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31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نفاق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آثار نفاق</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ارتداد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استهزا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افساد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انحطاط</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بخل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 بطلان ذکر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پلیدی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8 . تحیّر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9. ترک جهاد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10. توجیه‌گری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11. حبط عمل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12. حق‌ناپذیری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 خسران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14. ردّ داوری محمّد صلی الله علیه و آله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16. سوءظن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17. ضلالت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18. عدم شناسایی منافقان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19. قطع رحم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20. کفر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21. کمی یاد خدا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22. مانع تطهیر قلب</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23. مانع توکّل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24. مانع ذکر خدا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25. مانع شناخت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26. مانع قبولی انفاق</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27. محرومیّت از امداد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28. محرومیّت از پاداش</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29. محرومیّت از دعای پیامبر صلی الله علیه و آله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30. محرومیّت از رحمت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31. محرومیّت از رضای خدا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32. محرومیّت از شفاعت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33. محرومیّت از مغفرت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34. محرومیت از نماز پیامبر صلی الله علیه و آله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35. محرومیّت از هدایت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36. مکر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37. ممانعت از راه خدا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38. وابستگی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39. ولایت کافران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بیماری نفاق</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تاریخ نفاق</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تداوم نفاق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جایگاه نفاق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حرمت نفاق</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حقیقت نفاق</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زنان منافق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عوامل نفاق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 بخل</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بی‌توجّهی به عزّت خدا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 بیماردلی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 ترک توکّل بر خدا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 ترک زکات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6 . جهل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7. خلف وعده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8 . دروغگویی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9. عهدشکنی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فرجام نفاق</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کیفر نفاق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مراتب نفاق</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منافقان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آرامش منافقان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آرزوهای منافقان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آزادی منافقان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آمادگی نظامی منافقان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آواره‌سازی منافقان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اتّحاد منافقان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اتمام‌حجّت بر منافقان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احاطه بر منافقان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احتضار منافقان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اختلاف‌افکنی منافقان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اختلاف منافقان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اخوّت منافقان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ادّعاهای منافقان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 آمادگی نظامی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 احسان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3. اصلاح‌طلبی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4. اطاعت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5. امداد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6 . ایمان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7. روشنفکری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8 . صلاح</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9. صلح‌طلبی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10. ناامنی خانه‌ها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اذن‌خواهی منافقان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موجبات اذن خواهی منافقان در ترک جهاد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 ترس</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 ثروت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3. ختم قلب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4. راحت طلبی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5. کفر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6. کوردلی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اذیّتهای منافقان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کیفرهای اذیّت‌های منافقان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 اسارت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 اعدام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 تبعید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4. عذاب</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5. لعنت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ارادۀ منافقان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ارتداد منافقان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آثار ارتداد منافقان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 طبع قلب</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محرومیّت از امداد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 محرومیّت از مغفرت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4. محرومیّت از هدایت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کیفر ارتداد منافقان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ارزش‌گذاری منافقان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استبداد منافقان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استدراج منافقان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استغفار برای منافقان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استغفار منافقان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استمداد منافقان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استهزاهای منافقان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استهزای منافقان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اسرار منافقان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اسلام منافقان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اصلاح‌طلبی منافقان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اضطراب منافقان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اطاعت از منافقان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اطاعت منافقان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اعتراض به منافقان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اعتراض منافقان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اعتماد به منافقان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اعدام منافقان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اعراض از منافقان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اعراض منافقان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افتراهای منافقان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افشای منافقان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اقرار منافقان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اقلّیت منافقان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اکثر منافقان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امتحان منافقان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امداد منافقان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امر به منکر منافقان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امکانات منافقان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انتقامجویی منافقان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انحطاط منافقان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انذار منافقان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اهانت به منافقان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اهانتهای منافقان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اهداف منافقان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 آسیب‌رسانی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 ترویج کفر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3. تفرقه‌افکنی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4. دستیابی به عزّت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5. دستیابی به مادّیات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بادیه‌نشینی منافقان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بخل منافقان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بدزبانی منافقان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برخورد با منافقان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برخوردهای منافقان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بشارت به منافقان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بهانه‌جویی منافقان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بی‌تقوایی منافقان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بی‌عقلی منافقان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بیگانگی منافقان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بیماردلی منافقان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بینش منافقان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پشیمانی منافقان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پلیدی منافقان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پناهگاه منافقان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پندارهای منافقان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پیشگویی منافقان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تبلیغ سوء منافقان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تجارت منافقان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تحدّی منافقان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تحیّت منافقان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تحیّر منافقان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تشبیه منافقان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تشخیص منافقان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تشکیلات منافقان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تعجّب از منافقان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تعصّب منافقان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تکلیف منافقان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تنبلی منافقان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توبۀ منافقان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توجیه‌گری منافقان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توسّل منافقان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توطئۀ منافقان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تهدید منافقان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تهدیدهای منافقان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ثروت منافقان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جاسوسی منافقان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جدال منافقان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جنگ با منافقان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جنگ منافقان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جهاد با منافقان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جهل به منافقان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جهل منافقان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چشم منافقان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حرص منافقان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حزن منافقان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حسابرسی منافقان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حسد منافقان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حسرت منافقان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حشر منافقان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حق‌ستیزی منافقان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حکمیّت بین منافقان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حکومت منافقان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خانه‌های منافقان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ختم قلب منافقان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خسران منافقان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عوامل خسران منافقان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 خوض در باطل</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 دشمنی با خدا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 دشمنی با محمّد صلی الله علیه و آله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4. دنیاطلبی</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5. دوستی با کافران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6 . دوستی با مغضوبان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7. شیطان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8 . غفلت از خدا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خندۀ منافقان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خواسته‌های منافقان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خودفراموشی منافقان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خوف منافقان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خیانت منافقان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خیر منافقان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دادخواهی منافقان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دروغگویی منافقان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دشمنی منافقان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دعا برای منافقان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دعوت از منافقان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دفاع منافقان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دنیاطلبی منافقان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دوستی با منافقان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دوستی منافقان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ذلّت منافقان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راحت‌طلبی منافقان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رسوایی منافقان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رشوه‌خواری منافقان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رضایت منافقان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رفاه‌طلبی منافقان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رفاه منافقان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روابط منافقان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روح منافقان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رهبران منافقان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ریاکاری منافقان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زبان منافقان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سپر منافقان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سخن با منافقان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سخن‌چینی منافقان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سخن منافقان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سرزنش منافقان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سرور منافقان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سفر منافقان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سوء استفاده‌های منافقان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سوءظن منافقان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سیمای منافقان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سؤال از منافقان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سؤال منافقان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شایعه‌پراکنی منافقان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شخصیّت منافقان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شفاعت از منافقان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شکست منافقان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شک منافقان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شکنجۀ منافقان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شناخت منافقان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شیطان و منافقان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صدای منافقان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صفات منافقان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 انعطاف‌ناپذیری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3. بخل</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4. بدزبانی</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5. ترک انفاق</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6 . ترویج زشتیها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7. تکبّر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8 . حرص</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9. حسدورزی</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10. خدعه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11. خیانت</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12. دروغگویی</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13. ریاکاری</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14. سفاهت</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15. سوءظن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عوامل ضلالت منافقان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1. ریاکاری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 شک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3. شیطان</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4. عمل منافقان</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5. فسق</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6 . کسالت</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7. کمی یاد خدا</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8. مکر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طعن منافقان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طمع منافقان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ظاهرسازی منافقان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ظلم منافقان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ظنّ منافقان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عبادت منافقان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عجز منافقان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عذاب منافقان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موجبات عذاب منافقان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 آرزوهای پوچ</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2. اختلاف‌افکنی</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3. اذیّت</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4. ارتداد</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5. استهزاگری</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6. اولاد</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7. پذیرش ولایت یهود</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8 . پلیدی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9. پیروی از باطل</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10. تخلّف از جهاد</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11. ترویج زشتیها</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12. تکبّر</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13. جاسوسی</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14. دروغگویی</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15. دشمنی با خدا</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16. دشمنی با رسول خدا صلی الله علیه و آله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17. دوستی با یهود</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18. ریاکاری</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19. سدّ راه خدا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20. سوءظن به خدا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21. فسق</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22. کفر</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23. گناه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24. مال</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25. مخالفت با مؤمنان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26. نجوای حرام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27. همکاری با دشمنان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28. هم‌نشینی با استهزاگران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عذرخواهی منافقان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عصیان منافقان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عفو از منافقان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عقیدۀ منافقان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عمل منافقان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عهد منافقان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عیب‌جویی منافقان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غرور منافقان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غضب به منافقان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غضب منافقان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غفلت منافقان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فتنه‌انگیزی منافقان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فدیۀ منافقان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فرار منافقان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فراموشی منافقان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فرجام منافقان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فرزندان منافقان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فرصت‌طلبی منافقان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فریبندگی منافقان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فساد منافقان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آثار فساد منافقان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1. نابودی کشاورزی</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2. نسل‌کشی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عوامل فساد منافقان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1. جاسوسی</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2. حکومت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کیفر فساد منافقان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فسادگری منافقان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آثار فسادگری منافقان</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1. نابودی کشاورزی</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2. نسل‌کشی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عوامل فسادگری منافقان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 جاسوسی</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 حکومت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کیفر فسادگری منافقان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فصاحت منافقان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قبور منافقان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قتل منافقان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قدرت منافقان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قسم منافقان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قلب منافقان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کری منافقان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کفران منافقان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کفر منافقان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آثار کفر منافقان</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1. بنای مسجد ضرار</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2. تخلّف از جهاد</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3. دروغگویی</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4. ردّ انفاق</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5. عمل ناپسند</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6 . مانع تأثیر شفاعت محمّد صلی الله علیه و آله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7. محرومیّت از ادراک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8. محرومیّت از توفیق</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9. محرومیّت از دعای پیامبر صلی الله علیه و آله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10. محرومیّت از طهارت قلب</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11 . محرومیّت از مغفرت</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12. ممانعت از سبیل اللّه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عوامل کفر منافقان</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 توطئه علیه مسلمانان</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2. فرزند</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 مال</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کوری منافقان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کیفر منافقان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کینه‌ورزی منافقان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گریۀ منافقان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گلایۀ منافقان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گمراه‌گری منافقان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گمراهی منافقان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گناه منافقان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گواهی علیه منافقان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گواهی منافقان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لالی منافقان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لجاجت منافقان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لذّت منافقان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لعن بر منافقان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موجبات لعن بر منافقان</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1. اذیّت</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2. تعرّض به زنان</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3. روی‌گردانی از جهاد</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4. سوءظن</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5. شایعه‌پراکنی</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6 . فساد</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7. قطع رحم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مال منافقان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محاکمۀ منافقان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محرومیّتهای منافقان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مخفی‌کاری منافقان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مرگ منافقان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مسئولیّت‌گریزی منافقان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مصادیق منافقان</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 اهل کتاب</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2. بادیه‌نشینان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 برخی صحابه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4. برخی شهرنشینان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5. برخی مردم مدینه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6 . بنی قریظه</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7. کافران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8 . همسر لوط</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9. همسر نوح</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مکر با منافقان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مکر منافقان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ملامت منافقان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منافقان امّتهای پیشین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منافقان اهل کتاب</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منافقان بادیه‌نشین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منافقان در آخرت</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منافقان در برزخ</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منافقان در جهنّم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منافقان در درک اسفل</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منافقان در سختی</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منافقان در غزوۀ احد</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افشای منافقان در غزوۀ احد</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بهانه‌جویی منافقان در غزوۀ احد</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تبلیغات منافقان در غزوۀ احد</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شرکت نکردن منافقان در غزوۀ احُد</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منافقان و شهدای احُد</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منافقان در غزوۀ احزاب</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منافقان در قیامت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منافقان و آیات خدا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منافقان و اسلام</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منافقان و امانت خدا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منافقان و امربه‌معروف</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منافقان و انفاق</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منافقان و اهل کتاب</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منافقان و بادیه‌نشینان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منافقان و بنی نضیر</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منافقان و بهشتیان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منافقان و بیت المال</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منافقان و پیروزی اسلام</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منافقان و پیروزی مشرکان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منافقان و تغییر قبله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منافقان و تورات</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منافقان و توکل</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منافقان و جهاد</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منافقان و حق</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منافقان و خدا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منافقان و خویشاوندان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منافقان و دین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منافقان و ذکر خدا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منافقان و راه خدا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منافقان و زکات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منافقان و سلمان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منافقان و شیطان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منافقان و صحابه</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منافقان و صدق</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منافقان و صدقه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منافقان و صلۀ رحم</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منافقان و صیحه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منافقان و طاغوت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منافقان و عاطفۀ انسانی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منافقان و عزّت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منافقان و علی علیه السلام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منافقان و غزوۀ بدر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منافقان و غزوۀ بنی المصطلق</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منافقان و غزوۀ تبوک</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منافقان و قرآن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منافقان و قیامت</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منافقان و کافران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منافقان و کتابهای آسمانی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منافقان و کفر</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منافقان و محمّد صلی الله علیه و آله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منافقان و مسلمانان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منافقان و مشرکان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منافقان و مقدّسات</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منافقان و مؤمنان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منافقان و مهاجران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منافقان و نصارا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منافقان و نهی از منکر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منافقان و وحی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منافقان و وعده‌های خدا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منافقان و هجرت</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منافقان و یهود</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موضعگیریهای منافقان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موعظۀ منافقان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مهلت به منافقان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ناپاکی منافقان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نارضایتی از منافقان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نجوای منافقان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ندامت منافقان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نذر منافقان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نسل‌کشی منافقان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نعمتهای منافقان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نفرین بر منافقان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نماز بر جنازۀ منافقان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نماز منافقان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وعده‌های منافقان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هلاکت منافقان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همسویی با منافقان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هم‌نشینی منافقان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هواپرستی منافقان</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موانع نفاق</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 تدبّر در قرآن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 توجّه به علم خدا</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نشانه‌های نفاق</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 اعراض از سنّت محمد صلی الله علیه و آله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 اعراض از ولایت مؤمنان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 اکراه از انفاق</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 بازی با دین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 بدزبانی</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6 . بیماردلی</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7. پذیرش حکمیّت طاغوت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8 . تردید</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9. ترک انفاق</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10. ترک جهاد</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11. ترک ذکر خدا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12. ترک هجرت</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13. جلب رضایت مردم</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14. خوف از جهاد</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15. خوف از مردم</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16. دوستی با دشمنان خدا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17. دوستی با یهود</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18. دوگانگی زبان و دل</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19. ردّ داوری پیامبر صلی الله علیه و آله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20. ریاکاری</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21. سوءظن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22. سودجویی</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23. عصیان خدا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24. قسم دروغ</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25. قطع رابطه با مؤمنان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26. کسالت در نماز</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27. مخالفت با پیامبر صلی الله علیه و آله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28. موضعگیری در برابر آیات الهی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29. مظلوم‌نمایی</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نفاق در اهل کتاب</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نفاق در بادیه‌نشینان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نفاق در صحابه</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نفاق در مسلمانان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نفاق کافران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نفاق مشرکان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نفاق ناشناخته</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نفاق یهود</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آثار نفخ صور</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1. آغاز سختیها</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2. آغاز قیامت</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3. آوردن نامۀ اعمال</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4. اجتماع انسانها</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5. احیای انسانها</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6 . احیای موجودات آسمانها</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7. احیای موجودات زمین</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8. اختلال نظام هستی</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9. استقرار ملائکه</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10. اشتغال به خود</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11. انتظار سرنوشت</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12. بازگشت به خدا</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13. برپایی قیامت</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14. به پا خاستن موجودات</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15. بی‌تأثیری راه چاره</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16. بی‌هوش شدن کافران</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17. بی‌هوشی مشرکان</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18. بی‌هوشی موجودات</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19. پایان تکذیب</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20. پایان عمر بشر</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21. تحقق تهدیدهای خدا</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22. تداوم حیات انسان</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23. حرکت کوهها</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24. حزن</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25. حسابرسی</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26. حشر انسانها</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27. حشر کافران</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28. حشر مجرمان</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29. حشر ناگهانی</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30. حضور انبیا</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31. حضور گواهان</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32. خروج از قبر</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33. خوف</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34. خیره شدن چشمها</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35. روشن شدن زمین</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36. زوال مالکیت اعتباری</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37. سختی برای کافران</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38. سلب بازگشت به خانواده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39. سلب مهلت</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40. شکاف آسمان</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41. شکاف زمین</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42. ظهور مالکیت مطلق خدا</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43. عدم درخواست</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44. غافلگیر شدن</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45. فرار از برادر</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46. فرار از پدر</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47. فرار از فرزندان</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48. فرار از مادر</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49. فرار از همسر</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50. فرارسیدن کیفر</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51. فروپاشی آسمان</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52 قطع سؤال</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53. گسست خویشاوندی</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54. گشایش درهای آسمان</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55. لرزش دلها</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56. متلاشی شدن زمین</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57. متلاشی شدن کوهها</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58. محرومیت از نصرت</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59. مرگ ابلیس</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60. مرگ انسانها</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61. مرگ موجودات</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62. ملاقات با ملائکه</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63. منع بازگشت</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64 . ندامت</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65 . نگاه متحیّرانه</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آغاز نفخ صور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ایمنی از نفخ صور</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ایمنان از نفخ صور</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 اسرافیل</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2. برخورداران از احسان خدا</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3. بهشتیان</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4. جبرئیل</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5. حاملان عرش</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6. حورالعین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7. خزانه‌داران خدا</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8. شهیدان</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9. عزرائیل</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10. موجودات آسمانی</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11. موجودات زمینی</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12. میکائیل</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منشأ ایمنی از نفخ صور</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تعدّد نفخ صور</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جدال هنگام نفخ صور</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جهل به نفخ صور</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حقیقت نفخ صور</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زمان نفخ صور</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صدای نفخ صور</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نفخ صور در قیامت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نفخ صور و اسرافیل</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نفخ صور و حشر</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وقوع نفخ صور</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منشأ وقوع نفخ صور</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1. ارادۀ خدا</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2. حکمت خدا</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3. خالقیّت خدا</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4. علم خدا</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5. مالکیّت خدا</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6 . وعده خدا</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نفرین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آثار نفرین</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1. تباهی اموال</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2. سرگردانی</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3. عذاب</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4 . قساوت</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5. هلاکت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احکام نفرین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موجبات نفرین</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2. افترا به خدا</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3. افترا به قرآن</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4. بازداشتن از راه خدا</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5 . تحریف</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6 . ترک نماز</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7. تکبر</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8. تکذیب قیامت</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9. تکذیب محمد صلی الله علیه و آله</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10. تکذیب معارف الهی</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11. تکذیب نوح علیه السلام</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12. توطئه علیه دین</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13. دروغ‌پردازی</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14. دنیاطلبی</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15. دین‌فروشی</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16. ریاکاری</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17. شرک</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18. شکنجۀ مؤمنان</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19. ظلم</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20. عیب‌جویی</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21. غفلت از نماز</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22. فساد</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23. فسق</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24. قساوت</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25. کراهت از حق</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26. کفر</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27. کفران</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28. کم‌فروشی</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29. گمراه‌گری</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30. گناه</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31. لواط</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32. منع از زکات</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33. ناخشنودی از وحی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نفرین‌شدگان</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1. ابلیس</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2. ابوجهل</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3. ابو لهب</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4. اصحاب اخدود</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5. اهل مدین</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6 . بادیه‌نشینان منافق</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7. تحریفگران</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8 . تکذیب‌گران انبیا</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9. دروغ‌گویان</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10. دنیاطلبان</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11. دین‌فروشان</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12. ریاکاران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13. ظالمان</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14. عیب‌جویان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15. غافلان از نماز</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16. فاسقان</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17. قوم ثمود</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18. قوم عاد</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19. قوم نوح</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20. کافران</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21. کم‌فروشان</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22. گناهکاران</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23. مانعان راه خدا</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24. مانعان زکات</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25. متکبّران</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26. مسیحیان</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27. مشرکان</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28. مفسدان</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29. مکذّبان</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30. منافقان</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31. منع‌کنندگان عاریه</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32. ولید بن مغیرة</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33. همجنس‌گرایان</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34. یهود</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نفرین‌کنندگان</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1. ابراهیم علیه السلام</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2. جهنّمیان</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3. خدا</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4. صالح علیه السلام</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5. لوط علیه السلام</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6 . محمّد صلی الله علیه و آله</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7. موسی علیه السلام</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8. نوح علیه السلام</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9. هارون علیه السلام</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10. هود علیه السلام</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11. یونس علیه السلام</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12. یهود</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نفس</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آثار نفس</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آگاهی از نفس</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احوال نفس</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1. آگاهی</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2. آلودگی</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3. ادراک</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4. اطمینان</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5. الهام یافته</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6 . امّاریّت</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7. انحراف</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8 . انعطاف</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9. بدی</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10. بیماری</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11. پرهیزگاری</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12. تباهی</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13. تجلّیات</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14. تزیین</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15. تسویه</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16. رضایت</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17. روحانیّت</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18. سختی</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19. سلامتی</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20. عصیان</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21. عفّت</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22. فریب</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23. ملامت‌گری</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24. وسوسه‌گری</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ارزش نفس</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اطمینان نفس</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اعتماد به نفس</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اقسام نفس</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امتحان به نفس</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پرستش نفس</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آثار پرستش نفس</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1. اختلاف در دین</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2. استکبار</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3. استهزای محمّد صلی الله علیه و آله</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4. اضلال</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5. اعراض از قرآن</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6 . افترا</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7. امتیازخواهی</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8 . انحراف از حقّ</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9. انحراف از راه خدا</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10. انکار رسالت محمّد صلی الله علیه و آله</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11. بت‌پرستی</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12. بدعت‌گذاری</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13. بی‌ارزشی</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14. بی‌بندوباری</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15. بی‌توجّهی به برهان</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16. بی‌عدالتی</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17. پیمان‌شکنی</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18. تعدّی</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19. تکذیب آیات خدا</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20. تکذیب انبیا</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21. تکذیب محمّد صلی الله علیه و آله</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22. تکذیب معجزه</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23. حق‌ناپذیری</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24. خردگریزی</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25. خسارت</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26. دوری از رحمت خدا</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27. سرزنش</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28. سقوط از انسانیّت</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29. شرک</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30. ضلالت</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31. ظلم</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32. عبث پنداشتن هستی</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33. غلوّ در دین</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34. فقدان ابزار شناخت</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35. فقدان درک صحیح</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36. قتل</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37. قتل انبیا</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38. کفر به قیامت</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39. کفر به کتب آسمانی</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40. گناه</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41. محرومیّت از امداد خدا</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42. محرومیّت از مقامات معنوی</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43. محرومیّت از نعمتهای بهشتی</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44. محرومیّت از ولایت خدا</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45. محرومیّت از هدایت الهی</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46. ندامت</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47. نسبت فرزند به خدا</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48. هدایت‌گریزی</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اجتناب از پرستش نفس</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پرستش‌کنندگان نفس</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اتّحاد پرستش‌کنندگان نفس</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استهزاهای پرستش‌کنندگان نفس</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اضلال پرستش‌کنندگان نفس</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اطاعت از پرستش‌کنندگان نفس</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اعراض از پرستش‌کنندگان نفس</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بی‌ارزشی پرستش‌کنندگان نفس</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بی‌بصیرتی پرستش‌کنندگان نفس</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پرستش‌کنندگان نفس در قیامت</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پرستش‌کنندگان نفس و قرآن</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پرستش‌کنندگان نفس و محمّد صلی الله علیه و آله</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پستی پرستش‌کنندگان نفس</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پیروی از پرستش‌کنندگان نفس</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تحدّی با پرستش‌کنندگان نفس</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تزیین اعمال پرستش‌کنندگان نفس</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تشبیه پرستش‌کنندگان نفس</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تهدید پرستش‌کنندگان نفس</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جهل پرستش‌کنندگان نفس</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چشمان پرستش‌کنندگان نفس</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حق‌ناپذیری پرستش‌کنندگان نفس</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حمایت از پرستش‌کنندگان نفس</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خردناورزی پرستش‌کنندگان نفس</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خطر پرستش‌کنندگان نفس</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خواسته‌های پرستش‌کنندگان نفس</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سازش با پرستش‌کنندگان نفس</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ضلالت پرستش‌کنندگان نفس</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ظلم پرستش‌کنندگان نفس</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عبرت از پرستش‌کنندگان نفس</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عبرت‌ناپذیری پرستش‌کنندگان نفس</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عجز پرستش‌کنندگان نفس</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عقاید پرستش‌کنندگان نفس</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علم پرستش‌کنندگان نفس</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عناد پرستش‌کنندگان نفس</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غفلت پرستش‌کنندگان نفس</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کثرت پرستش‌کنندگان نفس</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گمراهی پرستش‌کنندگان نفس</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لجاجت پرستش‌کنندگان نفس</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محرومیّت پرستش‌کنندگان نفس</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مصادیق پرستش‌کنندگان نفس</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1. اهل کتاب</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2. برادران یوسف</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3. بلعم باعورا</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4. بنی اسرائیل</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5. سامری</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6. قابیل</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7. کافران مکّه</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8. مشرکان</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9. نصارا</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10. یهود</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هدایت‌ناپذیری پرستش‌کنندگان نفس</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پرستش نفس در قضاوت</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پرستش نفس و حق‌پرستی</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تنزیه از پرستش نفس</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عوامل پرستش نفس</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1. جهل</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2. غفلت از یاد خدا</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کیفر پرستش نفس</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1. جهنّم</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2. خلود در جهنّم</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3. دشواری در قیامت</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4. عذاب شدید</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مصادیق پرستش نفس</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نجات از پرستش نفس</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تزکیۀ نفس</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آثار تزکیه نفس</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عوامل تزکیۀ نفس</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تزویر نفس</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تزیین نفس</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تسلّط بر نفس</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تسویل نفس</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تمایلات نفسانی</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توجیه نفس</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جدایی نفس از بدن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حسابرسی نفس</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حفظ نفس</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خسارت نفس</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خطاب به نفس</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روحانیّت نفس</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سختی نفس</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سلامت نفس</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صفات نفس</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ظرفیّت نفس</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ظلم به نفس</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آثار ظلم به نفس</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عوامل ظلم به نفس</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قتل نفس</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قسم به نفس</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قصاص نفس</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کنترل نفس</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گرایش نفس</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لذّت نفس</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محاسبۀ نفس</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مراتب نفس</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مراحل نفس</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مراقبت نفس</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مرگ نفس</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معامله نفس</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منفعت نفس</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نفس ابراهیم علیه السلام</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نفس اماره</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نفس انسانی</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نفس راضیه</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نفس کافران</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نفس لوّامه</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نفس محترمه</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نفس محمّد صلی الله علیه و آله</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نفس مرضیه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نفس مطمئنّه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نفس ملهمه</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نفس موسی علیه السلام</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نفس مؤمنان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نفس یعقوب علیه السلام</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نفس یوسف علیه السلام</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ویژگیهای نفس</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«امّارة بالسّوء»</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اطاعت از نفس امّاره</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آثار اطاعت از نفس امّاره</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1. توطئه</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2. ساخت گوساله</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3. قتل</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اطاعت‌کنندگان از نفس امّاره</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1. برادران یوسف</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2. سامری</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3. قابیل</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تزئین نفس امّاره</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جهاد با نفس امّاره</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نجات از نفس امّاره</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نقش نفس امّاره</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یوسف علیه السلام و نفس امّاره</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اهمّیّت نفس لوّامه</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قسم به نفس لوّامه</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نفس لوّامه در قیامت</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آثار نفس مطمئنّه</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1. رضایت از خدا</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2. رضایت خدا</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3. عنایت خاصّ</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بشارت به نفس مطمئنّه</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پاداش نفس مطمئنّه</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تکریم نفس مطمئنّه</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دعوت از نفس مطمئنّه</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منزلت نفس مطمئنّه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نفس مطمئنّه به هنگام مرگ</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نفس مطمئنّه در قیامت</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نفقه</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احکام نفقه</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ترک نفقه</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قدرت در نفقه</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محرومیت از نفقه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ملاک در نفقه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موارد نفقه</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1. پوشاک</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2. خوراک</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3. مسکن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نفقۀ زن</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آثار نفقۀ زن</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عدالت در نفقه زن</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نفقۀ زنان پیامبر</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نفقۀ زن باردار</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نفقۀ زن بیوه</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نفقه زن شوهرمرده</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نفقۀ زن شیرده</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نفقۀ زن مطلقه</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نفقۀ سفیه</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نفقۀ فرزند</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نفقۀ یتیمان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وصیّت به نفقه</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نفی بلد</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نقبای بنی اسرائیل</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برگزیدگی نقبای بنی اسرائیل</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تعداد نقبای بنی اسرائیل</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توصیۀ نقبای بنی اسرائیل</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خداترسی نقبای بنی اسرائیل</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ریاست نقبای بنی اسرائیل</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عصیان نقبای بنی اسرائیل</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مأموریّت نقبای بنی اسرائیل</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نقبای بنی اسرائیل</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1. کالب</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2. یوشع</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مصادیق نعمتهای نقبای بنی اسرائیل</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وفاداری نقبای بنی اسرائیل</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نقره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ارزش نقره</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انفاق نقره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پول نقره</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تاریخ نقره</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تزیین با نقره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دستبند نقره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سقف نقره</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ظرف نقره‌ای</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عذاب با نقره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علاقه به نقره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گنج نقره</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نردبان نقره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نقره‌اندوزان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نقره‌اندوزی</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نقره در بهشت</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نقش نقره</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نکاح</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نگاه</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آثار نگاه</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1. اظهار باطن</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2. سرور</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3. شناخت</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4. لذّت</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احکام نگاه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تصرّف در نگاه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نگاه ابرار</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نگاه ابراهیم علیه السلام</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نگاه به آسمان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نگاه به ابرار</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نگاه به اژدها</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نگاه به برقهای آسمانی</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نگاه به جبرئیل</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نگاه به خدا</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نگاه به دست موسی علیه السلام</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نگاه به رنگ زرد</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نگاه به ستارگان</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نگاه بهشتیان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نگاه به صاعقه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نگاه به طعام</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نگاه به عذاب</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نگاه به عصا</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نگاه به عورت</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نگاه به غرق فرعونیان</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نگاه به کوه</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نگاه به محتضر</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نگاه به محمّد صلی الله علیه و آله</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نگاه به مرفّهان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نگاه به نامحرم</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نگاه بیماردلان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نگاه خائنانه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نگاه در قیامت</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نگاه سامری</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نگاه ظالمان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نگاه عبرت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نگاه عزیر علیه السلام</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نگاه قوم ثمود</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نگاه محتضر</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نگاه مریم علیها السلام</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نگاه منافقان</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نگاه موسی علیه السلام</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نگاه هدهد</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نماز</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آثار نماز</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2. آسانی</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3. آمادگی برای جهاد</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4. اخوّت دینی</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5. از ابرار</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6 . از خاضعان</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7. از صادقان</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8 . از متّقین</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9. از محسنان</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10. از مُخبتین</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11. از مصلحان</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12. از مؤمنان</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13. استقامت</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14. استواری در دین</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15. اسوه بودن</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16. اصلاح جامعه</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17. امداد الهی</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18. امیدواری</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19. انفاق</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20. برتری</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21. بهرۀ آخرتی</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22. بهره‌مندی از بشارت</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23. بهره‌مندی از رحمت الهی</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24. بهره‌مندی از رزق الهی</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25. بهره‌مندی از شفاعت</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26. بهره‌مندی از فضل خدا</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27. بهره‌مندی از قرآن</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28. پاکی</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29. تأثیر انذار</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30. تبلیغ</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31. تحمّل سختیها</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32. تربیت</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33. ترغیب به تقوا</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34. ترفیع درجه</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35. تقرّب</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36. تقوا</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37. تکریم</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38. تکفیر گناه</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39. توشۀ آخرت</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40. خشیت قلب</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41. خیر</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42. دوستی خدا</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43. ذکر</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44. رستگاری</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45. رضای خدا</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46. رفع فقر</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47. رفع مشکلات</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48. شکر خدا</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49. صبر</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50. صداقت</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51. طهارت روح</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52. عفو</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53. عمران مسجد</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54. فرجام نیک</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55. قبول اسلام</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56. قبول اعمال</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57. قبول قسم</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58. مانع بخل</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59. مانع حرص</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60 . مانع حُزن</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61 . مانع خوف</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62 . مانع دنیاطلبی</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63 . مانع شقاوت</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64 . مانع شهوت‌رانی</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65 . مانع غفلت</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66 . مانع قسم دروغ</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67 . مانع کتمان شهادت</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68 . مانع گمراهی</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69 . مانع گناه</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70. مدارا</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71. مصونیّت از رنج دوزخ</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72. مصونیّت از عذاب</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73. مغفرت</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74. مهار شهوات</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75. موعظه‌پذیری</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76. نزول فرشتگان</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77. نظم</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78. نورانیّت</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79. ولایت</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80 . هدایت</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آداب نماز</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1. آراستگی</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2. اذان</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3. استعاذه</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4. استغفار</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5. انتظار</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6. بالا بردن دستها</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7. پرهیز از عبث</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8. پرهیز از کسالت</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9. تسبیح</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10. تعقیب</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11. تقارن نمازگزاران</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12. تلاوت آیات</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13. توجّه به معنا</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14. جماعت</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15. حضور در مسجد</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16. حضور قلب</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17. خشوع</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18. خضوع</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19. خوف از خدا</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20. دعا</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21. ذکر خدا</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22. رعایت وقت</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23. رفع نیازهای مردم</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24. زینت</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25. سکوت</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26. طهارت</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27. طول قیام</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آسان‌گیری در نماز</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آگاهی از نماز</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آمادگی نظامی در نماز</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اجزای نماز</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احکام نماز</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اخلاص در نماز</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اذان نماز</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استعانت از نماز</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استهزای نماز</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اسحاق علیه السلام و نماز</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اسماعیل علیه السلام و نماز</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اقامۀ نماز</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آسانی اقامۀ نماز</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زمینه‌های اقامۀ نماز</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1. آخرت‌طلبی</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2. امنیّت</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3. ایمان</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4. ترس از قیامت</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5. تسلیم</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6 . تقوا</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7. تمسّک به کتاب خدا</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8 . توجّه به حشر</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9. توجّه به نظارت خدا</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10. توصیه</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11. جهاد</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12. حکومت</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13. دعا</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14. ذکر خدا</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15. صبر</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16. عقل</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17. قدرت</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18. گمان به لقای خدا</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19. محبّت</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20. موعظه</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21. یقین به آخرت</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انفاق در نماز</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اوقات نماز</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اوّلین نماز</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اهمّیّت نماز</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بهداشت و نماز</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پاداش نماز</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تارکان نماز</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تأخیر نماز</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تبلیغ نماز</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تجارت با نماز</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ترک نماز</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تسبیح در نماز</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تشریع نماز</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پیشینه تشریع نماز</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تضییع نماز</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تعلیم نماز</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تکبیر در نماز</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تنبلی در نماز</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توصیه به نماز</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توفیق نماز</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توقیفی بودن نماز</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جنّیان و نماز</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جهاد و نماز</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حقیقت نماز</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حکم نماز</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اوقات نماز</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واجبات نماز</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1. تکبیرة الاحرام</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2. رکوع</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3. سجده</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4. صلوات</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5. قرائت</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6 . قصد قربت</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7. قیام</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8 . نیّت</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دعوت به نماز</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رابطۀ نماز و زکات</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رکوع در نماز</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ریا در نماز</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سبقت در نماز</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ستر عورت در نماز</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سجده در نماز</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سختی نماز</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سلیمان علیه السلام و نماز</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سهل‌انگاری در نماز</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شرایط نماز</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1. پاکی لباس</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2. تیمّم</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3. طهارت</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4. غسل</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5. قبله</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6 . هوشیاری</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7. وضو</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شعیب علیه السلام و نماز</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شکر با نماز</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شیطان و نماز</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صبر بر نماز</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صحابه و نماز</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صدا در نماز</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صدقه در نماز</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صلوات در نماز</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علنی بودن نماز</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عهد بر نماز</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عیسی علیه السلام و نماز</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غفلت از نماز</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قبله در نماز</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قرائت در نماز</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قضای نماز</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قنوت در نماز</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قیام در نماز</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کافران و نماز</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کسالت در نماز</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کفر به نماز</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کوثر و نماز</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لباس در نماز</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لقمان و نماز</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مبطلات نماز</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 جنابت</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2. خواب</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3. رعایت نکردن قبله</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4. ریا</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5. عدم طهارت</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6. فقدان عقل</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7. مستی</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مجاهدان و نماز</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محمّد صلی الله علیه و آله و نماز</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محمّد صلی الله علیه و آله و وسوسه</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مداومت بر نماز</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مراقبت از نماز</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مریم علیها السلام و نماز</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مسیحیان و نماز</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مشرکان و نماز</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منع از نماز</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موانع نماز</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1. باطل‌گرایی</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2. تجارت</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3. دنیاطلبی</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4. شیطان</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5. قماربازی</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6 . میگساری</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موسی علیه السلام و نماز</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نصارا و نماز</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نماز آگاهانه</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نماز بر منافقان</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نماز بیمار</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نماز جماعت</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نماز جمعه</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نماز خوف</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نماز در ادیان</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نماز در اضطرار</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نماز در انجیل</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نماز در تورات</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نماز در جاهلیّت</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نماز در جنگ</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نماز در حج</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نماز در خانواده</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نماز در دین ابراهیم علیه السلام</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نماز در دین اسحاق علیه السلام</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نماز در دین اسماعیل علیه السلام</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نماز در دین اسماعیل صادق الوعد علیه السلام</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نماز در دین زکریّا علیه السلام</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نماز در دین سلیمان علیه السلام</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نماز در دین شعیب علیه السلام</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نماز در دین عیسی علیه السلام</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نماز در دین موسی علیه السلام</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نماز در دین هارون علیه السلام</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نماز در دین یعقوب علیه السلام</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نماز در صحف ابراهیم علیه السلام</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نماز در کتابهای آسمانی</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نماز در کعبه</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نماز در کنار کعبه</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نماز در کنار مقام</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نماز در محراب</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نماز در مسجد الحرام</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نماز در مسجد ضرار</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نماز در مسیحیّت</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نماز در یهود</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نماز شفع</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نماز صبح</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نماز ظهر</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نماز عشا</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نماز عصر</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نماز عید فطر</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نماز عید قربان</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نماز قصر</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نماز کافران</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نمازگزاران</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احترام نمازگزاران</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امانتداری نمازگزاران</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اوصاف نمازگزاران</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1. امانتداری</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2. انفاق</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3. ایمان به قیامت</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4. خوف از عذاب</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5. صبر</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6 . عفّت</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7. گواهی به حق</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8 . وفای به عهد</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ایمان نمازگزاران</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بشارت به نمازگزاران</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بهداشت نمازگزاران</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پاداش نمازگزاران</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تشبیه نمازگزاران</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تشکّر از نمازگزاران</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تقارن نمازگزاران</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تهدید نمازگزاران</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خوف نمازگزاران</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درجات نمازگزاران</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رزق نمازگزاران</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سکوت نمازگزاران</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صبر نمازگزاران</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صورت نمازگزاران</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عفّت نمازگزاران</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کرامت نمازگزاران</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مصادیق نمازگزاران</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1. ابرار</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2. ابراهیم علیه السلام</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3. اسحاق علیه السلام</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4. اسماعیل علیه السلام</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5. اسماعیل صادق الوعد علیه السلام</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6 . اولو الألباب</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7. بنی اسرائیل</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8 . زکریّا علیه السلام</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9. سلیمان علیه السلام</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10. شعیب علیه السلام</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11. صحابه</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12. علی علیه السلام</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13. عیسی علیه السلام</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14. مجاهدان</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15. محمّد صلی الله علیه و آله</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16. مخبتان</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17. مریم علیها السلام</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18. مسیحیان</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19. موسی علیه السلام</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20. مؤمنان</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21. هارون علیه السلام</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22. یعقوب علیه السلام</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مغفرت نمازگزاران</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نشانه‌های نمازگزاران</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1. ادای گواهی</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2. اعتقاد به روز جزا</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3. امانتداری</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4. ترس از عذاب</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5. عفّت</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6 . کمک به نیازمندان</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7. محافظت بر اوقات نماز</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8 . مداومت بر نماز</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نمازگزاران در انجیل</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نمازگزاران در تورات</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نماز محمّد صلی الله علیه و آله</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نماز مسافر</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نماز مستحبی</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نماز مغرب</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نماز منافقان</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نماز میّت</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نماز و احسان</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نماز وِتر</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نماز یهود</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واجبات نماز</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هارون علیه السلام و نماز</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همسران محمّد و نماز</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یعقوب علیه السلام و نماز</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یهود و نماز</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آثار نماز جماعت</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آگاهی از نماز جماعت</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احکام نماز جماعت</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اهمّیّت نماز جماعت</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تشویق به نماز جماعت</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سکوت در نماز جماعت</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قرائت در نماز جماعت</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موارد نماز جماعت</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1. نماز جمعه</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2. نماز خوف</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3. نماز عیدین</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4. نماز یومیّه</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نماز جماعت در بنی اسرائیل</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نماز جماعت در جنگ</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نماز جماعت مریم علیها السلام</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هماهنگی در نماز جماعت</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آثار نماز جمعه</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آداب نماز جمعه</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احکام نماز جمعه</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ارزش نماز جمعه</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پاداش نماز جمعه</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تاریخ نماز جمعه</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ترک نماز جمعه</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حضور در نماز جمعه</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فلسفۀ نماز جمعه</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نماز جمعه در صدر اسلام</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احکام نماز خوف</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نماز خوف با جماعت</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نماز صبح</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نماز ظهر</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نماز عشا</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نماز عصر</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نماز عید</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نماز عید فطر</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نماز عید قربان</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نماز مغرب</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نماز میّت</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نمّامی</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نمرود</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ادّعای نمرود</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بت‌پرستی نمرود</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پادشاهی نمرود</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تحیّر نمرود</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جدال نمرود</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جهل نمرود</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حکومت نمرود</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خسران نمرود</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خشونت نمرود</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ضلالت نمرود</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ظلم نمرود</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عجز نمرود</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غرور نمرود</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قدرت نمرود</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قصّۀ نمرود</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کفر نمرود</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مغالطۀ نمرود</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مکر نمرود</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نمرود و ربوبیّت</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هدایت‌ناپذیری نمرود</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هلاکت نمرود</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نوح(علیه‌السّلام)</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آرامش نوح علیه السلام</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آینده‌نگری نوح علیه السلام</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اتمام‌حجّت نوح علیه السلام</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اجرت نوح علیه السلام</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احتجاج نوح علیه السلام</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احسان نوح علیه السلام</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اخلاص نوح علیه السلام</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اخوّت نوح علیه السلام</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ادب نوح علیه السلام</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اذیّت نوح علیه السلام</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ارزش‌گذاری نوح علیه السلام</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استعاذۀ نوح علیه السلام</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استعانت نوح علیه السلام</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استغاثۀ نوح علیه السلام</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استغفار نوح علیه السلام</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استقامت نوح علیه السلام</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استهزای نوح علیه السلام</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اسوه بودن نوح علیه السلام</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اشراف قوم نوح</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اطاعت نوح علیه السلام</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اعتراف نوح علیه السلام</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افترا به نوح علیه السلام</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امانت نوح علیه السلام</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امتحان نوح علیه السلام</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امداد به نوح علیه السلام</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انابۀ نوح علیه السلام</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انبیای پس از نوح علیه السلام</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اهانت به نوح علیه السلام</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ایمان به نوح علیه السلام</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ایمان نوح علیه السلام</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برتری نوح علیه السلام</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برکت نوح علیه السلام</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برگزیدگی نوح علیه السلام</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برهان نوح علیه السلام</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پاداش نوح علیه السلام</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پدر نوح</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پسر نوح</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پیروان نوح</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تاریخ نوح علیه السلام</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تبلیغ نوح علیه السلام</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روشهای تبلیغ نوح علیه السلام</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1. انذار</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2. بشارت</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3. خیرخواهی</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4. صراحت</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5. محبّت</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تربیت‌های نوح علیه السلام</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تسلیم بودن نوح علیه السلام</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تضرّع نوح علیه السلام</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تقوای نوح علیه السلام</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تکذیب نوح علیه السلام</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تکلیف نوح علیه السلام</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تنزیه نوح علیه السلام</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تنور نوح علیه السلام</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توحید نوح علیه السلام</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توکّل نوح علیه السلام</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تهدید نوح علیه السلام</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تهدیدهای نوح علیه السلام</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جدال نوح علیه السلام</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حزن نوح علیه السلام</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حکمت نوح علیه السلام</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حمد نوح علیه السلام</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خانوادۀ نوح</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خانۀ نوح</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خداشناسی نوح علیه السلام</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خشکسالی در دوران نوح علیه السلام</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خلافت نوح علیه السلام</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خیرخواهی نوح علیه السلام</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دعاهای نوح علیه السلام</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دعوت نوح علیه السلام</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دفاع نوح علیه السلام</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دلداری نوح علیه السلام</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دین نوح علیه السلام</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رجم نوح علیه السلام</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رسالت نوح علیه السلام</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رفاه نوح علیه السلام</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زهد نوح علیه السلام</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سبقت نوح علیه السلام</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سجدۀ نوح علیه السلام</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سختی نوح علیه السلام</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سرزنش نوح علیه السلام</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سرّ نوح علیه السلام</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سؤال نوح علیه السلام</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شجاعت نوح علیه السلام</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شخصیّت نوح علیه السلام</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شریعت نوح علیه السلام</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شفاعت نوح علیه السلام</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شِکوۀ نوح علیه السلام</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شیعۀ نوح</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صالح بودن نوح علیه السلام</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صبر نوح علیه السلام</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صدای نوح علیه السلام</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صدق نوح علیه السلام</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طوفان نوح علیه السلام</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عبودیّت نوح علیه السلام</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عصمت نوح علیه السلام</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عطایای خدا به نوح علیه السلام</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1. برکت</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2. حکمت</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3. کتاب</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علم نوح علیه السلام</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عُمر نوح علیه السلام</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عهد خدا با نوح علیه السلام</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فرجام نوح علیه السلام</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فضایل نوح علیه السلام</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2. اخلاص</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3. از صالحان</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4. اسوه بودن</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5. امانت</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6 . انابه</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7. ایمان</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8 . برتری</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9. برگزیدگی</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10. تسلیم</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11. تقوا</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12. توحید</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13. توکّل</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14. خشوع</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15. خوف</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16. زهد</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17. سبقت در خیر</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18. سجده</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19. سلام خدا</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20. سلوک در صراط مستقیم</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21. شجاعت</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22. شکر</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23. صبر</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24. صدق</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25. عبودیّت</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26. عصمت</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27. علم</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قصّۀ نوح علیه السلام</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قضاوت نوح علیه السلام</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قوم نوح</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کتاب نوح علیه السلام</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کشتی نوح</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گفتگوی نوح علیه السلام</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مادر نوح</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مبارزۀ نوح علیه السلام</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مدیریّت نوح علیه السلام</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مسئولیتهای نوح علیه السلام</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1. ابلاغ دین</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2. انذار</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3. بشارت</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4. رسالت</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معجزۀ نوح علیه السلام</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مقامات نوح علیه السلام</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1. دریافت وحی</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2. قضاوت</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3. کتاب</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4. نبوت</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مکر علیه نوح علیه السلام</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موعظه‌های نوح علیه السلام</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موعظۀ نوح علیه السلام</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مؤمنان به نوح علیه السلام</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نامگذاری نوح علیه السلام</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نبوّت نوح علیه السلام</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نجات نوح علیه السلام</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نجّاری نوح علیه السلام</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نسل نوح</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نفرینهای نوح علیه السلام</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نوح علیه السلام و آزادی</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نوح و ابراهیم علیهما السلام</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نوح علیه السلام و خسران</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نوح علیه السلام و کنعان (فرزند نوح)</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نوح علیه السلام و معبودان باطل</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نوح علیه السلام و مؤمنان</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نوح و یعقوب علیهما السلام</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نیاکان نوح</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والدین نوح</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وحی به نوح علیه السلام</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وصایای نوح علیه السلام</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وعده به نوح علیه السلام</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وعده‌های نوح علیه السلام</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ویژگیهای نوح علیه السلام</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1. برهان</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2. خوشنامی</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3. کشتی نجات</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5. عمر طولانی</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6. هدایت</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هدایت نوح علیه السلام</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همراهان نوح</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همسر نوح</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جاسوسی همسر نوح</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خیانت همسر نوح</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غرق همسر نوح</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کفر همسر نوح</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کیفر همسر نوح</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یأس نوح علیه السلام</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نور</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آثار نور</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ارزش نور</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استفاده از نور</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افاضۀ نور</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انحراف از نور</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انعکاس نور</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ایمان به نور</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تابش نور</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تشبیه به نور</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تمثیل به نور</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خروج از نور</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عوامل خروج از نور</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1. طاغوت</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2. کفر</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کیفر خروج از نور</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خلقت نور</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خیره‌کنندگی نور</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داخل شدن در نور</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درخواست نور</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دوام نور</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قسم به نور</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کسب نور</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راههای کسب نور</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1. اسلام</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2. انفاق</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3. ایمان</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4. تسبیح خدا</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5. تقوا</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6 . تلاوت آیات</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7. رضایت خدا</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8 . شهادت در راه خدا</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9. عبادت</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10. عمل صالح</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11. قرض‌الحسنه</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12. نیکوکاری</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13. یاد خدا</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محل کسب نور</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محرومان از نور</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1. کافران</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2. منافقان</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محرومیت از نور</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عوامل محرومیت از نور</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1. آرزوهای بیجا</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2. انتظار مرگ محمّد صلی الله علیه و آله</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3. پیروی شیطان</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4. شک در دین</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5 . قساوت قلب</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6 . کفر</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7. نفاق</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مصادیق نور</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1. اسلام</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2. انجیل</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3. ایمان</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بهره‌مندان از نور ایمان</w:t>
        </w:r>
        <w:r>
          <w:tab/>
        </w:r>
        <w:r>
          <w:fldChar w:fldCharType="begin"/>
        </w:r>
        <w:r>
          <w:instrText xml:space="preserve">PAGEREF 1782 \h</w:instrText>
        </w:r>
        <w:r>
          <w:fldChar w:fldCharType="end"/>
        </w:r>
      </w:hyperlink>
    </w:p>
    <w:p>
      <w:pPr>
        <w:tabs>
          <w:tab w:val="right" w:leader="dot" w:pos="9062"/>
        </w:tabs>
        <w:ind w:left="1100"/>
      </w:pPr>
      <w:hyperlink w:anchor="_Toc1783" w:history="1">
        <w:r>
          <w:rPr>
            <w:rFonts w:ascii="IRNazanin" w:hAnsi="IRNazanin" w:eastAsia="IRNazanin" w:cs="IRNazanin"/>
            <w:color w:val="111111"/>
            <w:sz w:val="22"/>
            <w:szCs w:val="22"/>
            <w:b w:val="0"/>
            <w:bCs w:val="0"/>
            <w:i w:val="0"/>
            <w:iCs w:val="0"/>
          </w:rPr>
          <w:t>1. ابرار</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2. صدّیقین</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3. مؤمنان</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4. بهشت</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5. تورات</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6. حق</w:t>
        </w:r>
        <w:r>
          <w:tab/>
        </w:r>
        <w:r>
          <w:fldChar w:fldCharType="begin"/>
        </w:r>
        <w:r>
          <w:instrText xml:space="preserve">PAGEREF 1788 \h</w:instrText>
        </w:r>
        <w:r>
          <w:fldChar w:fldCharType="end"/>
        </w:r>
      </w:hyperlink>
    </w:p>
    <w:p>
      <w:pPr>
        <w:tabs>
          <w:tab w:val="right" w:leader="dot" w:pos="9062"/>
        </w:tabs>
        <w:ind w:left="1100"/>
      </w:pPr>
      <w:hyperlink w:anchor="_Toc1789" w:history="1">
        <w:r>
          <w:rPr>
            <w:rFonts w:ascii="IRNazanin" w:hAnsi="IRNazanin" w:eastAsia="IRNazanin" w:cs="IRNazanin"/>
            <w:color w:val="111111"/>
            <w:sz w:val="22"/>
            <w:szCs w:val="22"/>
            <w:b w:val="0"/>
            <w:bCs w:val="0"/>
            <w:i w:val="0"/>
            <w:iCs w:val="0"/>
          </w:rPr>
          <w:t>7. حکمت</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8. خدا</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اطفای نور خدا</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بهره‌مندان از نور خدا</w:t>
        </w:r>
        <w:r>
          <w:tab/>
        </w:r>
        <w:r>
          <w:fldChar w:fldCharType="begin"/>
        </w:r>
        <w:r>
          <w:instrText xml:space="preserve">PAGEREF 1792 \h</w:instrText>
        </w:r>
        <w:r>
          <w:fldChar w:fldCharType="end"/>
        </w:r>
      </w:hyperlink>
    </w:p>
    <w:p>
      <w:pPr>
        <w:tabs>
          <w:tab w:val="right" w:leader="dot" w:pos="9062"/>
        </w:tabs>
        <w:ind w:left="1100"/>
      </w:pPr>
      <w:hyperlink w:anchor="_Toc1793" w:history="1">
        <w:r>
          <w:rPr>
            <w:rFonts w:ascii="IRNazanin" w:hAnsi="IRNazanin" w:eastAsia="IRNazanin" w:cs="IRNazanin"/>
            <w:color w:val="111111"/>
            <w:sz w:val="22"/>
            <w:szCs w:val="22"/>
            <w:b w:val="0"/>
            <w:bCs w:val="0"/>
            <w:i w:val="0"/>
            <w:iCs w:val="0"/>
          </w:rPr>
          <w:t>1. متّقین</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2. مؤمنان</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تشبیه نور خدا</w:t>
        </w:r>
        <w:r>
          <w:tab/>
        </w:r>
        <w:r>
          <w:fldChar w:fldCharType="begin"/>
        </w:r>
        <w:r>
          <w:instrText xml:space="preserve">PAGEREF 1795 \h</w:instrText>
        </w:r>
        <w:r>
          <w:fldChar w:fldCharType="end"/>
        </w:r>
      </w:hyperlink>
    </w:p>
    <w:p>
      <w:pPr>
        <w:tabs>
          <w:tab w:val="right" w:leader="dot" w:pos="9062"/>
        </w:tabs>
        <w:ind w:left="1100"/>
      </w:pPr>
      <w:hyperlink w:anchor="_Toc1796" w:history="1">
        <w:r>
          <w:rPr>
            <w:rFonts w:ascii="IRNazanin" w:hAnsi="IRNazanin" w:eastAsia="IRNazanin" w:cs="IRNazanin"/>
            <w:color w:val="111111"/>
            <w:sz w:val="22"/>
            <w:szCs w:val="22"/>
            <w:b w:val="0"/>
            <w:bCs w:val="0"/>
            <w:i w:val="0"/>
            <w:iCs w:val="0"/>
          </w:rPr>
          <w:t>محرومان از نور خدا</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ویژگیهای نور خدا</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1. ذاتی</w:t>
        </w:r>
        <w:r>
          <w:tab/>
        </w:r>
        <w:r>
          <w:fldChar w:fldCharType="begin"/>
        </w:r>
        <w:r>
          <w:instrText xml:space="preserve">PAGEREF 1798 \h</w:instrText>
        </w:r>
        <w:r>
          <w:fldChar w:fldCharType="end"/>
        </w:r>
      </w:hyperlink>
    </w:p>
    <w:p>
      <w:pPr>
        <w:tabs>
          <w:tab w:val="right" w:leader="dot" w:pos="9062"/>
        </w:tabs>
        <w:ind w:left="1100"/>
      </w:pPr>
      <w:hyperlink w:anchor="_Toc1799" w:history="1">
        <w:r>
          <w:rPr>
            <w:rFonts w:ascii="IRNazanin" w:hAnsi="IRNazanin" w:eastAsia="IRNazanin" w:cs="IRNazanin"/>
            <w:color w:val="111111"/>
            <w:sz w:val="22"/>
            <w:szCs w:val="22"/>
            <w:b w:val="0"/>
            <w:bCs w:val="0"/>
            <w:i w:val="0"/>
            <w:iCs w:val="0"/>
          </w:rPr>
          <w:t>2. شدّت روشنایی</w:t>
        </w:r>
        <w:r>
          <w:tab/>
        </w:r>
        <w:r>
          <w:fldChar w:fldCharType="begin"/>
        </w:r>
        <w:r>
          <w:instrText xml:space="preserve">PAGEREF 1799 \h</w:instrText>
        </w:r>
        <w:r>
          <w:fldChar w:fldCharType="end"/>
        </w:r>
      </w:hyperlink>
    </w:p>
    <w:p>
      <w:pPr>
        <w:tabs>
          <w:tab w:val="right" w:leader="dot" w:pos="9062"/>
        </w:tabs>
        <w:ind w:left="1100"/>
      </w:pPr>
      <w:hyperlink w:anchor="_Toc1800" w:history="1">
        <w:r>
          <w:rPr>
            <w:rFonts w:ascii="IRNazanin" w:hAnsi="IRNazanin" w:eastAsia="IRNazanin" w:cs="IRNazanin"/>
            <w:color w:val="111111"/>
            <w:sz w:val="22"/>
            <w:szCs w:val="22"/>
            <w:b w:val="0"/>
            <w:bCs w:val="0"/>
            <w:i w:val="0"/>
            <w:iCs w:val="0"/>
          </w:rPr>
          <w:t>3. شفافیّت</w:t>
        </w:r>
        <w:r>
          <w:tab/>
        </w:r>
        <w:r>
          <w:fldChar w:fldCharType="begin"/>
        </w:r>
        <w:r>
          <w:instrText xml:space="preserve">PAGEREF 1800 \h</w:instrText>
        </w:r>
        <w:r>
          <w:fldChar w:fldCharType="end"/>
        </w:r>
      </w:hyperlink>
    </w:p>
    <w:p>
      <w:pPr>
        <w:tabs>
          <w:tab w:val="right" w:leader="dot" w:pos="9062"/>
        </w:tabs>
        <w:ind w:left="1100"/>
      </w:pPr>
      <w:hyperlink w:anchor="_Toc1801" w:history="1">
        <w:r>
          <w:rPr>
            <w:rFonts w:ascii="IRNazanin" w:hAnsi="IRNazanin" w:eastAsia="IRNazanin" w:cs="IRNazanin"/>
            <w:color w:val="111111"/>
            <w:sz w:val="22"/>
            <w:szCs w:val="22"/>
            <w:b w:val="0"/>
            <w:bCs w:val="0"/>
            <w:i w:val="0"/>
            <w:iCs w:val="0"/>
          </w:rPr>
          <w:t>هدایت به‌سوی نور خدا</w:t>
        </w:r>
        <w:r>
          <w:tab/>
        </w:r>
        <w:r>
          <w:fldChar w:fldCharType="begin"/>
        </w:r>
        <w:r>
          <w:instrText xml:space="preserve">PAGEREF 1801 \h</w:instrText>
        </w:r>
        <w:r>
          <w:fldChar w:fldCharType="end"/>
        </w:r>
      </w:hyperlink>
    </w:p>
    <w:p>
      <w:pPr>
        <w:tabs>
          <w:tab w:val="right" w:leader="dot" w:pos="9062"/>
        </w:tabs>
        <w:ind w:left="1100"/>
      </w:pPr>
      <w:hyperlink w:anchor="_Toc1802" w:history="1">
        <w:r>
          <w:rPr>
            <w:rFonts w:ascii="IRNazanin" w:hAnsi="IRNazanin" w:eastAsia="IRNazanin" w:cs="IRNazanin"/>
            <w:color w:val="111111"/>
            <w:sz w:val="22"/>
            <w:szCs w:val="22"/>
            <w:b w:val="0"/>
            <w:bCs w:val="0"/>
            <w:i w:val="0"/>
            <w:iCs w:val="0"/>
          </w:rPr>
          <w:t>9. ربوبیت</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10. صراط مستقیم</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11. علم</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12. قرآن</w:t>
        </w:r>
        <w:r>
          <w:tab/>
        </w:r>
        <w:r>
          <w:fldChar w:fldCharType="begin"/>
        </w:r>
        <w:r>
          <w:instrText xml:space="preserve">PAGEREF 1805 \h</w:instrText>
        </w:r>
        <w:r>
          <w:fldChar w:fldCharType="end"/>
        </w:r>
      </w:hyperlink>
    </w:p>
    <w:p>
      <w:pPr>
        <w:tabs>
          <w:tab w:val="right" w:leader="dot" w:pos="9062"/>
        </w:tabs>
        <w:ind w:left="1100"/>
      </w:pPr>
      <w:hyperlink w:anchor="_Toc1806" w:history="1">
        <w:r>
          <w:rPr>
            <w:rFonts w:ascii="IRNazanin" w:hAnsi="IRNazanin" w:eastAsia="IRNazanin" w:cs="IRNazanin"/>
            <w:color w:val="111111"/>
            <w:sz w:val="22"/>
            <w:szCs w:val="22"/>
            <w:b w:val="0"/>
            <w:bCs w:val="0"/>
            <w:i w:val="0"/>
            <w:iCs w:val="0"/>
          </w:rPr>
          <w:t>13. محمد صلی الله علیه و آله</w:t>
        </w:r>
        <w:r>
          <w:tab/>
        </w:r>
        <w:r>
          <w:fldChar w:fldCharType="begin"/>
        </w:r>
        <w:r>
          <w:instrText xml:space="preserve">PAGEREF 1806 \h</w:instrText>
        </w:r>
        <w:r>
          <w:fldChar w:fldCharType="end"/>
        </w:r>
      </w:hyperlink>
    </w:p>
    <w:p>
      <w:pPr>
        <w:tabs>
          <w:tab w:val="right" w:leader="dot" w:pos="9062"/>
        </w:tabs>
        <w:ind w:left="1100"/>
      </w:pPr>
      <w:hyperlink w:anchor="_Toc1807" w:history="1">
        <w:r>
          <w:rPr>
            <w:rFonts w:ascii="IRNazanin" w:hAnsi="IRNazanin" w:eastAsia="IRNazanin" w:cs="IRNazanin"/>
            <w:color w:val="111111"/>
            <w:sz w:val="22"/>
            <w:szCs w:val="22"/>
            <w:b w:val="0"/>
            <w:bCs w:val="0"/>
            <w:i w:val="0"/>
            <w:iCs w:val="0"/>
          </w:rPr>
          <w:t>14. مؤمنان</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منابع نور</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1. آتش</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2. برق</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3. خدا</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4. خورشید</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آثار نور خورشید</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خلقت نور خورشید</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قسم به نور خورشید</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5. ستارگان</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تشبیه به نور ستاره</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6 . صاعقه</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7. ماه</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منشأ نور</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نعمت نور</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نقش نور</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1. برکت</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2. راهیابی</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3. هدایت</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نور آتش</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نور آسمانها</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نور اسلام</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نور انجیل</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نور برق</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نور بهشت</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نور تورات</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نور حکمت</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نور خدا</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نور در بهشت</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نور در قیامت</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نور زمین</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نور ستارگان</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نور صاعقه</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نور صدّیقان</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نور علم</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نور قرآن</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نور گواهان</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نور ماه</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نور مؤمنان</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نور و ظلمت</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هدایت به نور</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زمینۀ هدایت به نور</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2. بی‌اعتنایی به دنیا</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3. تنزیه خدا</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4. دعای ملائکه</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5. رحمت خدا</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6 . رضایت خدا</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7. قرآن</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8 . ولایت خدا</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نور / اسما و صفات</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نوشتن</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اهمّیّت نوشتن</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تاریخ نوشتن</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تحریف در نوشتن</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تشویق به نوشتن</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تکلیف به نوشتن</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توانایی در نوشتن</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قسم به نوشتن</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ناتوانی از نوشتن</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نعمت نوشتن</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نقش نوشتن</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نوشت‌افزار</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1. پوست</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2. صفحه</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3. قلم</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4. کاغذ</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4. ورق</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نوشتن اسناد دین</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نوشتن اعمال</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نوشتن تورات</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نوشتن قرآن</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نوشتن ملائکه</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نوشتن نامه</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نویسندگان</w:t>
        </w:r>
        <w:r>
          <w:tab/>
        </w:r>
        <w:r>
          <w:fldChar w:fldCharType="begin"/>
        </w:r>
        <w:r>
          <w:instrText xml:space="preserve">PAGEREF 1885 \h</w:instrText>
        </w:r>
        <w:r>
          <w:fldChar w:fldCharType="end"/>
        </w:r>
      </w:hyperlink>
    </w:p>
    <w:p>
      <w:pPr>
        <w:tabs>
          <w:tab w:val="right" w:leader="dot" w:pos="9062"/>
        </w:tabs>
        <w:ind w:left="220"/>
      </w:pPr>
      <w:hyperlink w:anchor="_Toc1886" w:history="1">
        <w:r>
          <w:rPr>
            <w:rFonts w:ascii="IRNazanin" w:hAnsi="IRNazanin" w:eastAsia="IRNazanin" w:cs="IRNazanin"/>
            <w:color w:val="111111"/>
            <w:sz w:val="22"/>
            <w:szCs w:val="22"/>
            <w:b w:val="0"/>
            <w:bCs w:val="0"/>
            <w:i w:val="0"/>
            <w:iCs w:val="0"/>
          </w:rPr>
          <w:t>نوشیدنیها</w:t>
        </w:r>
        <w:r>
          <w:tab/>
        </w:r>
        <w:r>
          <w:fldChar w:fldCharType="begin"/>
        </w:r>
        <w:r>
          <w:instrText xml:space="preserve">PAGEREF 1886 \h</w:instrText>
        </w:r>
        <w:r>
          <w:fldChar w:fldCharType="end"/>
        </w:r>
      </w:hyperlink>
    </w:p>
    <w:p>
      <w:pPr>
        <w:tabs>
          <w:tab w:val="right" w:leader="dot" w:pos="9062"/>
        </w:tabs>
        <w:ind w:left="220"/>
      </w:pPr>
      <w:hyperlink w:anchor="_Toc1887" w:history="1">
        <w:r>
          <w:rPr>
            <w:rFonts w:ascii="IRNazanin" w:hAnsi="IRNazanin" w:eastAsia="IRNazanin" w:cs="IRNazanin"/>
            <w:color w:val="111111"/>
            <w:sz w:val="22"/>
            <w:szCs w:val="22"/>
            <w:b w:val="0"/>
            <w:bCs w:val="0"/>
            <w:i w:val="0"/>
            <w:iCs w:val="0"/>
          </w:rPr>
          <w:t>نوفل بن حارث</w:t>
        </w:r>
        <w:r>
          <w:tab/>
        </w:r>
        <w:r>
          <w:fldChar w:fldCharType="begin"/>
        </w:r>
        <w:r>
          <w:instrText xml:space="preserve">PAGEREF 1887 \h</w:instrText>
        </w:r>
        <w:r>
          <w:fldChar w:fldCharType="end"/>
        </w:r>
      </w:hyperlink>
    </w:p>
    <w:p>
      <w:pPr>
        <w:tabs>
          <w:tab w:val="right" w:leader="dot" w:pos="9062"/>
        </w:tabs>
        <w:ind w:left="220"/>
      </w:pPr>
      <w:hyperlink w:anchor="_Toc1888" w:history="1">
        <w:r>
          <w:rPr>
            <w:rFonts w:ascii="IRNazanin" w:hAnsi="IRNazanin" w:eastAsia="IRNazanin" w:cs="IRNazanin"/>
            <w:color w:val="111111"/>
            <w:sz w:val="22"/>
            <w:szCs w:val="22"/>
            <w:b w:val="0"/>
            <w:bCs w:val="0"/>
            <w:i w:val="0"/>
            <w:iCs w:val="0"/>
          </w:rPr>
          <w:t>نوفل بن خویلد</w:t>
        </w:r>
        <w:r>
          <w:tab/>
        </w:r>
        <w:r>
          <w:fldChar w:fldCharType="begin"/>
        </w:r>
        <w:r>
          <w:instrText xml:space="preserve">PAGEREF 1888 \h</w:instrText>
        </w:r>
        <w:r>
          <w:fldChar w:fldCharType="end"/>
        </w:r>
      </w:hyperlink>
    </w:p>
    <w:p>
      <w:pPr>
        <w:tabs>
          <w:tab w:val="right" w:leader="dot" w:pos="9062"/>
        </w:tabs>
        <w:ind w:left="220"/>
      </w:pPr>
      <w:hyperlink w:anchor="_Toc1889" w:history="1">
        <w:r>
          <w:rPr>
            <w:rFonts w:ascii="IRNazanin" w:hAnsi="IRNazanin" w:eastAsia="IRNazanin" w:cs="IRNazanin"/>
            <w:color w:val="111111"/>
            <w:sz w:val="22"/>
            <w:szCs w:val="22"/>
            <w:b w:val="0"/>
            <w:bCs w:val="0"/>
            <w:i w:val="0"/>
            <w:iCs w:val="0"/>
          </w:rPr>
          <w:t>نوه</w:t>
        </w:r>
        <w:r>
          <w:tab/>
        </w:r>
        <w:r>
          <w:fldChar w:fldCharType="begin"/>
        </w:r>
        <w:r>
          <w:instrText xml:space="preserve">PAGEREF 1889 \h</w:instrText>
        </w:r>
        <w:r>
          <w:fldChar w:fldCharType="end"/>
        </w:r>
      </w:hyperlink>
    </w:p>
    <w:p>
      <w:pPr>
        <w:tabs>
          <w:tab w:val="right" w:leader="dot" w:pos="9062"/>
        </w:tabs>
        <w:ind w:left="220"/>
      </w:pPr>
      <w:hyperlink w:anchor="_Toc1890" w:history="1">
        <w:r>
          <w:rPr>
            <w:rFonts w:ascii="IRNazanin" w:hAnsi="IRNazanin" w:eastAsia="IRNazanin" w:cs="IRNazanin"/>
            <w:color w:val="111111"/>
            <w:sz w:val="22"/>
            <w:szCs w:val="22"/>
            <w:b w:val="0"/>
            <w:bCs w:val="0"/>
            <w:i w:val="0"/>
            <w:iCs w:val="0"/>
          </w:rPr>
          <w:t>نهر</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امتحان با نهر</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پیدایش نهر</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عوامل پیدایش نهر</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1. استغفار</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2. اعجاز</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3. باران</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4. پای عیسی علیه السلام</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محل پیدایش نهر</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تسخیر نهر</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تشبیه به نهر</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تفاخر به نهر</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تفکر در نهر</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جریان نهر</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منشأ جریان نهر</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خلقت نهر</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زیبایی نهرها</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فواید نهر</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1. آشامیدن</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2. پیدایش باغها</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3. پیدایش تمدّن</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4. خداشناسی</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5. راهیابی</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6 . طهارت</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نعمت نهر</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نهر اردن</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نهر از آیات خدا</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نهر باغدار متکبّر</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نهر بهشت</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نهر خمر</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نهر شیر</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نهر عسل</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نهر فلسطین</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نهر کوثر</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نهر نیل</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نهرهای جهنّم</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نوشندگان نهرهای جهنّم</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1. زناکاران</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2. شهوت‌پرستان</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3. ضایع‌کنندگان نماز</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4. قاتلان</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5. مشرکان</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نهرهای مصر</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نهر فلسطین</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امتحان با نهر فلسطین</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عبور از نهر فلسطین</w:t>
        </w:r>
        <w:r>
          <w:tab/>
        </w:r>
        <w:r>
          <w:fldChar w:fldCharType="begin"/>
        </w:r>
        <w:r>
          <w:instrText xml:space="preserve">PAGEREF 1939 \h</w:instrText>
        </w:r>
        <w:r>
          <w:fldChar w:fldCharType="end"/>
        </w:r>
      </w:hyperlink>
    </w:p>
    <w:p>
      <w:pPr>
        <w:tabs>
          <w:tab w:val="right" w:leader="dot" w:pos="9062"/>
        </w:tabs>
        <w:ind w:left="220"/>
      </w:pPr>
      <w:hyperlink w:anchor="_Toc1940" w:history="1">
        <w:r>
          <w:rPr>
            <w:rFonts w:ascii="IRNazanin" w:hAnsi="IRNazanin" w:eastAsia="IRNazanin" w:cs="IRNazanin"/>
            <w:color w:val="111111"/>
            <w:sz w:val="22"/>
            <w:szCs w:val="22"/>
            <w:b w:val="0"/>
            <w:bCs w:val="0"/>
            <w:i w:val="0"/>
            <w:iCs w:val="0"/>
          </w:rPr>
          <w:t>نهی از منکر</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آثار نهی از منکر</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1. ارزش‌گذاری</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2. از زمرۀ صالحان</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3. از زمرۀ مؤمنان</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4. امداد خدا</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5. بازداری از گناه</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6 . برتری</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7. رحمت خدا</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8 . رستگاری</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9. نجات از عذاب</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احکام نهی از منکر</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اهمّیّت نهی از منکر</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پاداش نهی از منکر</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پیشینۀ نهی از منکر</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تداوم نهی از منکر</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ترک نهی از منکر</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کیفر ترک نهی از منکر</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تشکیلات نهی از منکر</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توصیه به نهی از منکر</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حکومت و نهی از منکر</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صبر در نهی از منکر</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فلسفۀ نهی از منکر</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ناهیان از منکر</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1. حاکمان الهی</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2. شعیب علیه السلام</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3. صالح علیه السلام</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4. عالمان اهل کتاب</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5. عالمان بنی اسرائیل</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6 . لقمان</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7. محمّد صلی الله علیه و آله</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8 . موعظه‌گران بنی اسرائیل</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9. مؤمنان</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نهی از منکر در ادیان الهی</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نهی از منکر در اهل کتاب</w:t>
        </w:r>
        <w:r>
          <w:tab/>
        </w:r>
        <w:r>
          <w:fldChar w:fldCharType="begin"/>
        </w:r>
        <w:r>
          <w:instrText xml:space="preserve">PAGEREF 1976 \h</w:instrText>
        </w:r>
        <w:r>
          <w:fldChar w:fldCharType="end"/>
        </w:r>
      </w:hyperlink>
    </w:p>
    <w:p>
      <w:pPr>
        <w:tabs>
          <w:tab w:val="right" w:leader="dot" w:pos="9062"/>
        </w:tabs>
        <w:ind w:left="220"/>
      </w:pPr>
      <w:hyperlink w:anchor="_Toc1977" w:history="1">
        <w:r>
          <w:rPr>
            <w:rFonts w:ascii="IRNazanin" w:hAnsi="IRNazanin" w:eastAsia="IRNazanin" w:cs="IRNazanin"/>
            <w:color w:val="111111"/>
            <w:sz w:val="22"/>
            <w:szCs w:val="22"/>
            <w:b w:val="0"/>
            <w:bCs w:val="0"/>
            <w:i w:val="0"/>
            <w:iCs w:val="0"/>
          </w:rPr>
          <w:t>نیاکان</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آیین نیاکان</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احیای نیاکان</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ازدواج با همسران نیاکان</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انذارِ نیاکان</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تقلید از نیاکان</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دعای نیاکان</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رفاه نیاکان</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غفلت نیاکان</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نذر نیاکان</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نیاکان آزر</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نیاکان آل یعقوب</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نیاکان ابراهیم</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نیاکان ادریس</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نیاکان اسحاق</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نیاکان اسماعیل</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نیاکان اسماعیل صادق الوعد</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نیاکان اشراف</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نیاکان الگو</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نیاکان الیاس</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نیاکان الیسع</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نیاکان امام حسن</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نیاکان امام حسین</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نیاکان انبیا</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نیاکان انسان</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نیاکان اهل مدین</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نیاکان ایّوب</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نیاکان برتر</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نیاکان برگزیده</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نیاکان بنی اسرائیل</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نیاکان ثمود</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نیاکان داود</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نیاکان زکریّا</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نیاکان سلیمان</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نیاکان صالح</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نیاکان عاد</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نیاکان عیسی</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نیاکان فرعون</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نیاکان قوم ابراهیم</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بت‌پرستی نیاکان قوم ابراهیم</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نیاکان قوم الیاس</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نیاکان قوم ثمود</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نیاکان قوم شعیب</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نیاکان قوم عاد</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نیاکان قوم فرعون</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نیاکان قوم نوح</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نیاکان کافران</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نیاکان لوط</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نیاکان مترفان</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نیاکان محمّد</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نیاکان مردم عصر بعثت</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نیاکان مشرکان</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نیاکان مصریان</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نیاکان منکران رسالت</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نیاکان موسی</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نیاکان نوح</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نیاکان نیکوکار</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نیاکان هارون</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نیاکان یحیی</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نیاکان یعقوب</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نیاکان یوسف</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نیاکان یونس</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نیاکان یهود</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هدایت نیاکان</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همنشینی نیاکان</w:t>
        </w:r>
        <w:r>
          <w:tab/>
        </w:r>
        <w:r>
          <w:fldChar w:fldCharType="begin"/>
        </w:r>
        <w:r>
          <w:instrText xml:space="preserve">PAGEREF 2042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917_255055"/>
    <w:bookmarkEnd w:id="0"/>
    <w:p>
      <w:pPr>
        <w:pStyle w:val="Heading2"/>
      </w:pPr>
      <w:bookmarkStart w:id="513" w:name="_Toc1"/>
      <w:r>
        <w:t>مشخصات کتاب</w:t>
      </w:r>
      <w:bookmarkEnd w:id="513"/>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514" w:name="_Toc2"/>
      <w:r>
        <w:t>اشاره</w:t>
      </w:r>
      <w:bookmarkEnd w:id="5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917_255099"/>
    <w:bookmarkEnd w:id="1"/>
    <w:p>
      <w:pPr>
        <w:pStyle w:val="Heading2"/>
      </w:pPr>
      <w:bookmarkStart w:id="515" w:name="_Toc3"/>
      <w:r>
        <w:t>پیشگفتار</w:t>
      </w:r>
      <w:bookmarkEnd w:id="515"/>
    </w:p>
    <w:p>
      <w:pPr>
        <w:pStyle w:val="BookText"/>
      </w:pPr>
      <w:r>
        <w:rPr>
          <w:rFonts w:ascii="IRNazanin" w:hAnsi="IRNazanin" w:eastAsia="IRNazanin" w:cs="IRNazanin"/>
          <w:lang w:bidi="fa-IR"/>
          <w:color w:val="111111"/>
          <w:sz w:val="28"/>
          <w:szCs w:val="28"/>
          <w:rtl/>
        </w:rPr>
        <w:t xml:space="preserve">اثر پربرگ«فرهنگ قرآن»کلید راهیابی آسان قرآن‌پژوهان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قرآن‌پژوهی آشنا با زمان و مقتضیات آن نهاده شد.«آیت‌الله هاشمی رفسنجانی»- دام عزّه - در پس این اندیشه و باور که چینش آیات، در ذیل واژگان قرآنی ما را به همۀ معارف قرآن رهنمون نمی‌سازد، طرحی نو در افکندند. در این طرح، کاخی سر بر آورد که بسی بلندتر از معجمهای لفظیِ قرآن است، زیرا با نگاهی فراگیر، 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 کاری بس دشوار، ظریف و نیازمند تبیین قواعد و اصولی است تا انتخاب مدخل، (موضوع) برداشتها، و طبقه‌بندی به صورت هماهنگ انجام شود. بخشی از اصولی که در شکل‌گیری این اثر مورد توجه بوده و به تفصیل در مقدمۀ جلد اوّل آمده، بدین شرح است:</w:t>
      </w:r>
    </w:p>
    <w:p>
      <w:pPr>
        <w:pStyle w:val="BookText"/>
      </w:pPr>
      <w:r>
        <w:rPr>
          <w:rFonts w:ascii="IRNazanin" w:hAnsi="IRNazanin" w:eastAsia="IRNazanin" w:cs="IRNazanin"/>
          <w:lang w:bidi="fa-IR"/>
          <w:color w:val="111111"/>
          <w:sz w:val="28"/>
          <w:szCs w:val="28"/>
          <w:rtl/>
        </w:rPr>
        <w:t xml:space="preserve">یک. اصول و ضوابط مدخل‌گزینی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ملاک انتخاب در مدخلها، قرآنی بودن و داشتن اطلاعات - هرچند اندک - است، به طوری که ذیل برخی از مدخلها، یک آیه و یا حتّی بخشی کوتاه از یک آیه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فارسی و یا عربی بودن، بیشتر به شناخته بودن آنها برای مخاطبان فارسی زبان توجّه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مصرّح در قرآن، و اعلام غیر مصرّح که براساس روایات و کتابهای تفسیر و اسباب نزول، مُرادِ اشاره‌های قرآن‌اند، مدخل قرار گرفته‌اند.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 علوم قرآن که در قرآن کریم به آنها اشاره شده باشد و از معارف قرآنی قلمداد شود، مدخل قرار گرفته است؛ مانند محکم و متشابه و نسخ.</w:t>
      </w:r>
    </w:p>
    <w:p>
      <w:pPr>
        <w:pStyle w:val="BookText"/>
      </w:pPr>
      <w:r>
        <w:rPr>
          <w:rFonts w:ascii="IRNazanin" w:hAnsi="IRNazanin" w:eastAsia="IRNazanin" w:cs="IRNazanin"/>
          <w:lang w:bidi="fa-IR"/>
          <w:color w:val="111111"/>
          <w:sz w:val="28"/>
          <w:szCs w:val="28"/>
          <w:rtl/>
        </w:rPr>
        <w:t xml:space="preserve">دو. اصول و ضوابط برداشت از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برداشت از آیات، چینش و نظم کنونی آیات مورد توجه بوده است، چنانکه برخی روایات، نظم فعلی آیات را توقیفی می‌داند.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برداشتها از روایات شأن نزول و روایات تفسیری نیز استفاده شده است، البته مشروط به آنکه با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شناخته‌شدۀ دینی سازگاری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برداشتها مبنا بر این بوده که ظاهر کلمات قرآن براساس فهم عرف، دارای حجیّت و قابل استناد است. دعوت قرآن از مردم برای اندیشه‌ورزی در آیه‌های خود و توصیه به آنان برای عمل به مفاد آنها، همچنین روایاتی که مسلمانان را به مراجعه به قرآن و سنجش روایات براساس آیات، </w:t>
      </w:r>
      <w:r>
        <w:rPr>
          <w:rStyle w:val="FootnoteReference"/>
        </w:rPr>
        <w:footnoteReference w:id="2"/>
      </w:r>
      <w:r>
        <w:rPr>
          <w:rFonts w:ascii="IRNazanin" w:hAnsi="IRNazanin" w:eastAsia="IRNazanin" w:cs="IRNazanin"/>
          <w:lang w:bidi="fa-IR"/>
          <w:color w:val="111111"/>
          <w:sz w:val="28"/>
          <w:szCs w:val="28"/>
          <w:rtl/>
        </w:rPr>
        <w:t xml:space="preserve">دعوت می‌کند، دلیل گویایی بر این مبناست.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اثر سعی برآن بوده است که به همه ابعاد کارکرد زبان عربی توجّه شود و براساس این قواعد، برداشتهای مختلف صورت پذیرد.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سیاق آیات در برداشتها توجّه شده است.</w:t>
      </w:r>
    </w:p>
    <w:p>
      <w:pPr>
        <w:pStyle w:val="BookText"/>
      </w:pPr>
      <w:r>
        <w:rPr>
          <w:rFonts w:ascii="IRNazanin" w:hAnsi="IRNazanin" w:eastAsia="IRNazanin" w:cs="IRNazanin"/>
          <w:lang w:bidi="fa-IR"/>
          <w:color w:val="111111"/>
          <w:sz w:val="28"/>
          <w:szCs w:val="28"/>
          <w:rtl/>
        </w:rPr>
        <w:t xml:space="preserve">6 . برداشتها در این مجموعه براساس قرائت مشهور، یعنی روایت«حفص از عاصم»است.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گزارشهای قرآنی از پیشینیان، باور و مبنا برآن است که هرآنچه قرآن نقل کرده و آن را نقد نکرده، مورد پذیرش قرآن بوده است.</w:t>
      </w:r>
    </w:p>
    <w:p>
      <w:pPr>
        <w:pStyle w:val="BookText"/>
      </w:pPr>
      <w:r>
        <w:rPr>
          <w:rFonts w:ascii="IRNazanin" w:hAnsi="IRNazanin" w:eastAsia="IRNazanin" w:cs="IRNazanin"/>
          <w:lang w:bidi="fa-IR"/>
          <w:color w:val="111111"/>
          <w:sz w:val="28"/>
          <w:szCs w:val="28"/>
          <w:rtl/>
        </w:rPr>
        <w:t xml:space="preserve">8 . برخی از دریافتها و برداشتها، با نظر به روایات، شأن نزولها، لغت، احتمالها، تقدیم و تأخیر آیه‌ها، قرار گرفتن جمله‌ای در سیاق جمله و یا جمله‌هایی دیگر، الغای خصوصیت و مانند آنها استفاده شده است، به‌همین‌جهت، دلیل برداشت از آیه به صراحت بیان شده تا ابهامی باقی نماند.</w:t>
      </w:r>
    </w:p>
    <w:p>
      <w:pPr>
        <w:pStyle w:val="BookText"/>
      </w:pPr>
      <w:r>
        <w:rPr>
          <w:rFonts w:ascii="IRNazanin" w:hAnsi="IRNazanin" w:eastAsia="IRNazanin" w:cs="IRNazanin"/>
          <w:lang w:bidi="fa-IR"/>
          <w:color w:val="111111"/>
          <w:sz w:val="28"/>
          <w:szCs w:val="28"/>
          <w:rtl/>
        </w:rPr>
        <w:t xml:space="preserve">سه. اصول و ضوابط طبقه‌بندی اطلاعات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مدخلها در این مجموعه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ذیل مدخلها سرفصلهای اصلی و عناوین فرعی ذیل آن نیز به روش الفبایی طبقه‌بندی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بسیاری از موارد، عناوین فرعی در ردیف سرفصلهای اصلی، در جایگاه الفبایی خود آمده و ارجاع شده است؛ مثلاً«آب و آبادانی»گرچه فرعی«نقش آب»است، ولی به دلیل اهمیت، در جایگاه الفبایی خود آمده و به«نقش آب»ارجاع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ذیل برخی از مدخلهای عام، مانند«آشامیدنیها»و«اخلاق»که خود، مشتمل بر مدخلهای متعددی است، فقط به ارائه اطلاعات کلی مدخلهای مربوط پرداخته شده و مباحث مربوط به مصادیق و مدخلهای ریز به مدخلهای مربوط ارجاع شده است، مثلاً اطلاعات آب، شراب، و... در آشامیدنیها نیامده، چنانکه اطلاعات دروغ، غیبت، و... در«اخلاق»نیامده است، بلکه به جایگاه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الفبایی خود ارجاع شده است.</w:t>
      </w:r>
    </w:p>
    <w:p>
      <w:pPr>
        <w:pStyle w:val="BookText"/>
      </w:pPr>
      <w:r>
        <w:rPr>
          <w:rFonts w:ascii="IRNazanin" w:hAnsi="IRNazanin" w:eastAsia="IRNazanin" w:cs="IRNazanin"/>
          <w:lang w:bidi="fa-IR"/>
          <w:color w:val="111111"/>
          <w:sz w:val="28"/>
          <w:szCs w:val="28"/>
          <w:rtl/>
        </w:rPr>
        <w:t xml:space="preserve">ویژگیهای صوری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مشاوره با صاحب نظران و بررسی آثار مشابه، برآن شدیم تا این اثر را جهت سهولت در استفاده، با قطع وزیری چاپ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آغاز اغلب مدخلها در شناسه‌ای به معنای لغوی، معنای اصطلاحی، محدودۀ مدخل، کلید واژه‌های اصلی قرآنی و اهمّ مباحث آن موضوع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مدخلهای اعلام غیر مصرّح، از فیش‌نگاری پرهیز شده و فقط به گزارش شأن نزولها بسنده شده است، زیرا غالب شأن نزولهای نقل شده دربارۀ اعلام غیر مصرّح، قطعی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در پانوشتها، عبارات و توضیحاتی افزوده شده است. این روش گرچه خلاف شیوۀ معجم نگاری است، ولی بیشتر بدان جهت است که استفادۀ همگانی از این مجموعه ممکن گردد، همچنین عناوین و موضوعات به ابهام و اجمال نگراید.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تدوین و تنظیم مطالب، مدار بر مدخلها بوده، گاه نیازی به ذکر کامل یک آیه دیده نمی‌شد و تنها بخشی از آن آیه که مربوط به مدخل بوده، ذکر شده است.</w:t>
      </w:r>
    </w:p>
    <w:p>
      <w:pPr>
        <w:pStyle w:val="BookText"/>
      </w:pPr>
      <w:r>
        <w:rPr>
          <w:rFonts w:ascii="IRNazanin" w:hAnsi="IRNazanin" w:eastAsia="IRNazanin" w:cs="IRNazanin"/>
          <w:lang w:bidi="fa-IR"/>
          <w:color w:val="111111"/>
          <w:sz w:val="28"/>
          <w:szCs w:val="28"/>
          <w:rtl/>
        </w:rPr>
        <w:t xml:space="preserve">6 . توضیحات مشابه دربارۀ چند آیه، تنها یکجا نوشته شده و در سایر موارد به همان مورد اول ارجاع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غالباً واژه‌هایی که به صورت مدخل انتخاب شده در سرفصلهای اصلی و فرعی، مورد استفاده قرار گرفته است.</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مرکز فرهنگ و معارف قرآن، سپاس و تقدیر خود را نثار قلمها و همتهای بلندی می‌کند که چون جویبارهایی زلال، به این رودخانه پیوستند و هریک گوشه‌ای از این جمال را آراستند. بسیارند کسانی که در ظهور این معجم بزرگ ، سهم دارند و دریغا که آراستن این مقدمه به نام یکایک آنان میسور نیست، و اما عزیزانی که در آفرینش این اثر نقش جدّی‌تری برعهده گرفتند بدین شرح است:</w:t>
      </w:r>
    </w:p>
    <w:p>
      <w:pPr>
        <w:pStyle w:val="BookText"/>
      </w:pPr>
      <w:r>
        <w:rPr>
          <w:rFonts w:ascii="IRNazanin" w:hAnsi="IRNazanin" w:eastAsia="IRNazanin" w:cs="IRNazanin"/>
          <w:lang w:bidi="fa-IR"/>
          <w:color w:val="111111"/>
          <w:sz w:val="28"/>
          <w:szCs w:val="28"/>
          <w:rtl/>
        </w:rPr>
        <w:t xml:space="preserve">همکاران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احمدی شاه‌رختی - ابوالحسن - ویراستار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اورعی - مرتضی - مسئول بخش گزینش مدخلها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باقریان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بهرامی - حامد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پاینده - مصطفی - پژوهشگر و ارزیاب علمی</w:t>
      </w:r>
    </w:p>
    <w:p>
      <w:pPr>
        <w:pStyle w:val="BookText"/>
      </w:pPr>
      <w:r>
        <w:rPr>
          <w:rFonts w:ascii="IRNazanin" w:hAnsi="IRNazanin" w:eastAsia="IRNazanin" w:cs="IRNazanin"/>
          <w:lang w:bidi="fa-IR"/>
          <w:color w:val="111111"/>
          <w:sz w:val="28"/>
          <w:szCs w:val="28"/>
          <w:rtl/>
        </w:rPr>
        <w:t xml:space="preserve">6 . جانپور - عبد الحسین - پژوهشگر و مقابله و بازبینی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حسین‌زاده - قاسم - مقابله و بازبینی</w:t>
      </w:r>
    </w:p>
    <w:p>
      <w:pPr>
        <w:pStyle w:val="BookText"/>
      </w:pPr>
      <w:r>
        <w:rPr>
          <w:rFonts w:ascii="IRNazanin" w:hAnsi="IRNazanin" w:eastAsia="IRNazanin" w:cs="IRNazanin"/>
          <w:lang w:bidi="fa-IR"/>
          <w:color w:val="111111"/>
          <w:sz w:val="28"/>
          <w:szCs w:val="28"/>
          <w:rtl/>
        </w:rPr>
        <w:t xml:space="preserve">8 . حسینی - سیّد تقی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حیدری موسوی - سیّد حسن - پژوهشگر و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خراسانی -\لطف الله -\پژوهشگر، ارزیاب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خیرخواه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سادات - سیّد محسن - پژوهشگر و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سحرخوان - محمّد - مسئول گروه مقابله و بازبینی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سلیمانی - سیّد اسماعیل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شیرزاد کمان‌گر - حسن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علی‌نقی‌پور - احمد - پژوهشگر،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عیسی‌زاده - عیسی - پژوهشگر، ناظر و ارزیاب علمی، عضو کمیتۀ هماهنگ‌سازی نمایه‌ها، عضو شورای علمی و سرپرست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فیروزمهر - محمّد مهدی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کریمی - علیجان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کوثری - عبّاس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مهدی‌زاده - حمزه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میرعرب - فرج اللّٰه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یغمایی - ابو الفضل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یوسفی مقدّم - محمّدصادق - پژوهشگر، ناظر و ارزیاب علمی</w:t>
      </w:r>
    </w:p>
    <w:p>
      <w:pPr>
        <w:pStyle w:val="BookText"/>
      </w:pPr>
      <w:r>
        <w:rPr>
          <w:rFonts w:ascii="IRNazanin" w:hAnsi="IRNazanin" w:eastAsia="IRNazanin" w:cs="IRNazanin"/>
          <w:lang w:bidi="fa-IR"/>
          <w:color w:val="111111"/>
          <w:sz w:val="28"/>
          <w:szCs w:val="28"/>
          <w:rtl/>
        </w:rPr>
        <w:t xml:space="preserve">سایر همکاران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 باب الله - کارشناس امور نشر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ابراهیمی - سیّد فتاح - حروف‌نگار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 سیّد هادی - حروف‌نگار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 طایقانی - منصور - حروف‌نگار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مزینانی - محمدجعفر - مدیر پژوهش</w:t>
      </w:r>
    </w:p>
    <w:p>
      <w:pPr>
        <w:pStyle w:val="BookText"/>
      </w:pPr>
      <w:r>
        <w:rPr>
          <w:rFonts w:ascii="IRNazanin" w:hAnsi="IRNazanin" w:eastAsia="IRNazanin" w:cs="IRNazanin"/>
          <w:lang w:bidi="fa-IR"/>
          <w:color w:val="111111"/>
          <w:sz w:val="28"/>
          <w:szCs w:val="28"/>
          <w:rtl/>
        </w:rPr>
        <w:t xml:space="preserve">در پایان، بذل توجّه و عنایات ویژۀ«آیت‌الله هاشمی رفسنجانی»- دامت افاضاته - را عرض امتنان و سپاس می‌داریم. بی‌گمان رهنمودها و تشویقهای ایشان در به ثمر نشستن این نهال، سهمی مهم دارد و از خدای رحمان خواستاریم که آن بزرگوار را همواره در راه خدمت به قرآن و معارف اهل‌بیت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فرهیخته«حجت‌الاسلام‌والمسلمین جناب حاج آقای ربّانی»- سلمه الله تعالی - رئیس دفتر تبلیغات اسلامی حوزۀ علمیه قم و حجت‌الاسلام‌والمسلمین جناب حاج آقای مبلّغی - سلمه الله تعالی - 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 از عنایات و مراحم مستمر حضرت حق برخوردار بوده، در سرای باقی از شفاعت قرآن برخوردار باشند.</w:t>
      </w:r>
    </w:p>
    <w:p>
      <w:pPr>
        <w:pStyle w:val="BookText"/>
      </w:pPr>
      <w:r>
        <w:rPr>
          <w:rFonts w:ascii="Amiri" w:hAnsi="Amiri" w:eastAsia="Amiri" w:cs="Amiri"/>
          <w:lang w:bidi="ar-SA"/>
          <w:color w:val="111111"/>
          <w:sz w:val="28"/>
          <w:szCs w:val="28"/>
          <w:rtl/>
        </w:rPr>
        <w:t xml:space="preserve">محمّدصادق یوسفی مقدّم</w:t>
      </w:r>
    </w:p>
    <w:p>
      <w:pPr>
        <w:pStyle w:val="BookText"/>
      </w:pPr>
      <w:r>
        <w:rPr>
          <w:rFonts w:ascii="IRNazanin" w:hAnsi="IRNazanin" w:eastAsia="IRNazanin" w:cs="IRNazanin"/>
          <w:lang w:bidi="fa-IR"/>
          <w:color w:val="111111"/>
          <w:sz w:val="28"/>
          <w:szCs w:val="28"/>
          <w:rtl/>
        </w:rPr>
        <w:t xml:space="preserve">مدیر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917_255104"/>
    <w:bookmarkEnd w:id="2"/>
    <w:p>
      <w:pPr>
        <w:pStyle w:val="Heading2"/>
      </w:pPr>
      <w:bookmarkStart w:id="516" w:name="_Toc4"/>
      <w:r>
        <w:t>نفاق</w:t>
      </w:r>
      <w:bookmarkEnd w:id="516"/>
    </w:p>
    <w:p>
      <w:pPr>
        <w:pStyle w:val="Heading3"/>
      </w:pPr>
      <w:bookmarkStart w:id="517" w:name="_Toc5"/>
      <w:r>
        <w:t>اشاره</w:t>
      </w:r>
      <w:bookmarkEnd w:id="517"/>
    </w:p>
    <w:p>
      <w:pPr>
        <w:pStyle w:val="BookText"/>
      </w:pPr>
      <w:r>
        <w:rPr>
          <w:rFonts w:ascii="IRNazanin" w:hAnsi="IRNazanin" w:eastAsia="IRNazanin" w:cs="IRNazanin"/>
          <w:lang w:bidi="fa-IR"/>
          <w:color w:val="111111"/>
          <w:sz w:val="28"/>
          <w:szCs w:val="28"/>
          <w:rtl/>
        </w:rPr>
        <w:t xml:space="preserve">نَفَق، ایجاد سوراخی در زمین است که راه رهایی داشته باشد [همانند سوراخ موش] </w:t>
      </w:r>
      <w:r>
        <w:rPr>
          <w:rStyle w:val="FootnoteReference"/>
        </w:rPr>
        <w:footnoteReference w:id="3"/>
      </w:r>
      <w:r>
        <w:rPr>
          <w:rFonts w:ascii="IRNazanin" w:hAnsi="IRNazanin" w:eastAsia="IRNazanin" w:cs="IRNazanin"/>
          <w:lang w:bidi="fa-IR"/>
          <w:color w:val="111111"/>
          <w:sz w:val="28"/>
          <w:szCs w:val="28"/>
          <w:rtl/>
        </w:rPr>
        <w:t xml:space="preserve">پایان یافتن و از بین رفتن. نفاق عبارت است از داخل شدن در شرع و دین از راهی و خروج از آن از راه دیگر، </w:t>
      </w:r>
      <w:r>
        <w:rPr>
          <w:rStyle w:val="FootnoteReference"/>
        </w:rPr>
        <w:footnoteReference w:id="4"/>
      </w:r>
      <w:r>
        <w:rPr>
          <w:rFonts w:ascii="IRNazanin" w:hAnsi="IRNazanin" w:eastAsia="IRNazanin" w:cs="IRNazanin"/>
          <w:lang w:bidi="fa-IR"/>
          <w:color w:val="111111"/>
          <w:sz w:val="28"/>
          <w:szCs w:val="28"/>
          <w:rtl/>
        </w:rPr>
        <w:t xml:space="preserve">اظهار اسلام با اهل آن و مخفی کردن غیر اسلام در درون، </w:t>
      </w:r>
      <w:r>
        <w:rPr>
          <w:rStyle w:val="FootnoteReference"/>
        </w:rPr>
        <w:footnoteReference w:id="5"/>
      </w:r>
      <w:r>
        <w:rPr>
          <w:rFonts w:ascii="IRNazanin" w:hAnsi="IRNazanin" w:eastAsia="IRNazanin" w:cs="IRNazanin"/>
          <w:lang w:bidi="fa-IR"/>
          <w:color w:val="111111"/>
          <w:sz w:val="28"/>
          <w:szCs w:val="28"/>
          <w:rtl/>
        </w:rPr>
        <w:t xml:space="preserve">ظاهر و باطن متفاوت داشتن، دورویی، ریاکاری. </w:t>
      </w:r>
      <w:r>
        <w:rPr>
          <w:rStyle w:val="FootnoteReference"/>
        </w:rPr>
        <w:footnoteReference w:id="6"/>
      </w:r>
      <w:r>
        <w:rPr>
          <w:rFonts w:ascii="IRNazanin" w:hAnsi="IRNazanin" w:eastAsia="IRNazanin" w:cs="IRNazanin"/>
          <w:lang w:bidi="fa-IR"/>
          <w:color w:val="111111"/>
          <w:sz w:val="28"/>
          <w:szCs w:val="28"/>
          <w:rtl/>
        </w:rPr>
        <w:t xml:space="preserve">نفاق هم در ایمان است، هم طاعات، هم معاشرت با مردم. نفاق اعمّ از ریا است </w:t>
      </w:r>
      <w:r>
        <w:rPr>
          <w:rStyle w:val="FootnoteReference"/>
        </w:rPr>
        <w:footnoteReference w:id="7"/>
      </w:r>
      <w:r>
        <w:rPr>
          <w:rFonts w:ascii="IRNazanin" w:hAnsi="IRNazanin" w:eastAsia="IRNazanin" w:cs="IRNazanin"/>
          <w:lang w:bidi="fa-IR"/>
          <w:color w:val="111111"/>
          <w:sz w:val="28"/>
          <w:szCs w:val="28"/>
          <w:rtl/>
        </w:rPr>
        <w:t xml:space="preserve">که مستقلاً مورد بحث قرار گرفته است و بحث منافقان نیز در همین‌جا آمده است. در این مدخل از واژۀ«نفق»، مشتقّات آن و آیاتی که مفید معنای نفاق است، استفاده شده است.</w:t>
      </w:r>
    </w:p>
    <w:p>
      <w:pPr>
        <w:pStyle w:val="BookText"/>
      </w:pPr>
      <w:r>
        <w:rPr>
          <w:rFonts w:ascii="IRNazanin" w:hAnsi="IRNazanin" w:eastAsia="IRNazanin" w:cs="IRNazanin"/>
          <w:lang w:bidi="fa-IR"/>
          <w:color w:val="111111"/>
          <w:sz w:val="28"/>
          <w:szCs w:val="28"/>
          <w:rtl/>
        </w:rPr>
        <w:t xml:space="preserve">اهمّ عناوین: آثار نفاق، منافقان، (صفات منافقان، مصادیق منافقان) و نشانه‌های نفاق.</w:t>
      </w:r>
    </w:p>
    <w:p>
      <w:pPr>
        <w:pStyle w:val="Heading3"/>
      </w:pPr>
      <w:bookmarkStart w:id="518" w:name="_Toc6"/>
      <w:r>
        <w:t>آثار نفاق</w:t>
      </w:r>
      <w:bookmarkEnd w:id="518"/>
    </w:p>
    <w:p>
      <w:pPr>
        <w:pStyle w:val="Heading4"/>
      </w:pPr>
      <w:bookmarkStart w:id="519" w:name="_Toc7"/>
      <w:r>
        <w:t>1. ارتداد</w:t>
      </w:r>
      <w:bookmarkEnd w:id="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نفاق، زمینۀ ارتداد و کفر آدمی:</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54 و 55</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84 و 85</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و 66</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بَعْدَ إِسْلاٰمِهِمْ ... . توبه (9) 73 و 74</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w:t>
      </w:r>
    </w:p>
    <w:p>
      <w:pPr>
        <w:pStyle w:val="BookText"/>
      </w:pPr>
      <w:r>
        <w:rPr>
          <w:rFonts w:ascii="Amiri" w:hAnsi="Amiri" w:eastAsia="Amiri" w:cs="Amiri"/>
          <w:lang w:bidi="ar-SA"/>
          <w:color w:val="111111"/>
          <w:sz w:val="28"/>
          <w:szCs w:val="28"/>
          <w:rtl/>
        </w:rPr>
        <w:t xml:space="preserve">وَ لاٰ تُعْجِبْکَ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917_255105"/>
    <w:bookmarkEnd w:id="3"/>
    <w:p>
      <w:pPr>
        <w:pStyle w:val="BookText"/>
      </w:pPr>
      <w:r>
        <w:rPr>
          <w:rFonts w:ascii="Amiri" w:hAnsi="Amiri" w:eastAsia="Amiri" w:cs="Amiri"/>
          <w:lang w:bidi="ar-SA"/>
          <w:color w:val="111111"/>
          <w:sz w:val="28"/>
          <w:szCs w:val="28"/>
          <w:rtl/>
        </w:rPr>
        <w:t xml:space="preserve">أَمْوٰالُهُمْ وَ أَوْلاٰدُهُمْ إِنَّمٰا یُرِیدُ اللّٰهُ أَنْ یُعَذِّبَهُمْ بِهٰا فِی الدُّنْیٰا وَ تَزْهَقَ أَنْفُسُهُمْ وَ هُمْ کٰافِرُونَ .  توبه (9) 80 و 84 و 85</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IRNazanin" w:hAnsi="IRNazanin" w:eastAsia="IRNazanin" w:cs="IRNazanin"/>
          <w:lang w:bidi="fa-IR"/>
          <w:color w:val="111111"/>
          <w:sz w:val="28"/>
          <w:szCs w:val="28"/>
          <w:rtl/>
        </w:rPr>
        <w:t xml:space="preserve">نیز ==&gt; همین مدخل، منافقان، ارتداد منافقان</w:t>
      </w:r>
    </w:p>
    <w:p>
      <w:pPr>
        <w:pStyle w:val="Heading4"/>
      </w:pPr>
      <w:bookmarkStart w:id="520" w:name="_Toc8"/>
      <w:r>
        <w:t>2. استهزا</w:t>
      </w:r>
      <w:bookmarkEnd w:id="52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نفاق، عامل استهزا کردن منافقان نسبت به مؤمنان: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بقره (2)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نفاق، عامل استهزای خدا و آیات او و پیامبر صلی الله علیه و آله از سوی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 قُلْ أَ بِاللّٰهِ وَ آیٰاتِهِ وَ رَسُولِهِ کُنْتُمْ تَسْتَهْزِؤُنَ .  توبه (9) 64 و 65</w:t>
      </w:r>
    </w:p>
    <w:p>
      <w:pPr>
        <w:pStyle w:val="Heading4"/>
      </w:pPr>
      <w:bookmarkStart w:id="521" w:name="_Toc9"/>
      <w:r>
        <w:t>3. افساد</w:t>
      </w:r>
      <w:bookmarkEnd w:id="521"/>
    </w:p>
    <w:p>
      <w:pPr>
        <w:pStyle w:val="BookText"/>
      </w:pPr>
      <w:r>
        <w:rPr>
          <w:rFonts w:ascii="IRNazanin" w:hAnsi="IRNazanin" w:eastAsia="IRNazanin" w:cs="IRNazanin"/>
          <w:lang w:bidi="fa-IR"/>
          <w:color w:val="111111"/>
          <w:sz w:val="28"/>
          <w:szCs w:val="28"/>
          <w:rtl/>
        </w:rPr>
        <w:t xml:space="preserve">==&gt; همین مدخل، منافقان، فسادگری منافقان</w:t>
      </w:r>
    </w:p>
    <w:p>
      <w:pPr>
        <w:pStyle w:val="Heading4"/>
      </w:pPr>
      <w:bookmarkStart w:id="522" w:name="_Toc10"/>
      <w:r>
        <w:t>4. انحطاط</w:t>
      </w:r>
      <w:bookmarkEnd w:id="52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نفاق، عامل انحطاط و سقوط هویّت و شخصیّت انسانی:</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 </w:t>
      </w:r>
      <w:r>
        <w:rPr>
          <w:rStyle w:val="FootnoteReference"/>
        </w:rPr>
        <w:footnoteReference w:id="8"/>
      </w:r>
      <w:r>
        <w:rPr>
          <w:rFonts w:ascii="IRNazanin" w:hAnsi="IRNazanin" w:eastAsia="IRNazanin" w:cs="IRNazanin"/>
          <w:lang w:bidi="fa-IR"/>
          <w:color w:val="111111"/>
          <w:sz w:val="28"/>
          <w:szCs w:val="28"/>
          <w:rtl/>
        </w:rPr>
        <w:t xml:space="preserve">نساء (4) 88</w:t>
      </w:r>
    </w:p>
    <w:p>
      <w:pPr>
        <w:pStyle w:val="Heading4"/>
      </w:pPr>
      <w:bookmarkStart w:id="523" w:name="_Toc11"/>
      <w:r>
        <w:t>5. بخل</w:t>
      </w:r>
      <w:bookmarkEnd w:id="523"/>
    </w:p>
    <w:p>
      <w:pPr>
        <w:pStyle w:val="BookText"/>
      </w:pPr>
      <w:r>
        <w:rPr>
          <w:rFonts w:ascii="IRNazanin" w:hAnsi="IRNazanin" w:eastAsia="IRNazanin" w:cs="IRNazanin"/>
          <w:lang w:bidi="fa-IR"/>
          <w:color w:val="111111"/>
          <w:sz w:val="28"/>
          <w:szCs w:val="28"/>
          <w:rtl/>
        </w:rPr>
        <w:t xml:space="preserve">==&gt; همین مدخل، منافقان، بخل منافقان</w:t>
      </w:r>
    </w:p>
    <w:p>
      <w:pPr>
        <w:pStyle w:val="Heading4"/>
      </w:pPr>
      <w:bookmarkStart w:id="524" w:name="_Toc12"/>
      <w:r>
        <w:t>6 . بطلان ذکر</w:t>
      </w:r>
      <w:bookmarkEnd w:id="52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باطل بودن اذکار منافقان، به دلیل ناخالصی آن: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w:t>
      </w:r>
      <w:r>
        <w:rPr>
          <w:rStyle w:val="FootnoteReference"/>
        </w:rPr>
        <w:footnoteReference w:id="9"/>
      </w:r>
      <w:r>
        <w:rPr>
          <w:rFonts w:ascii="IRNazanin" w:hAnsi="IRNazanin" w:eastAsia="IRNazanin" w:cs="IRNazanin"/>
          <w:lang w:bidi="fa-IR"/>
          <w:color w:val="111111"/>
          <w:sz w:val="28"/>
          <w:szCs w:val="28"/>
          <w:rtl/>
        </w:rPr>
        <w:t xml:space="preserve">نساء (4) 142</w:t>
      </w:r>
    </w:p>
    <w:p>
      <w:pPr>
        <w:pStyle w:val="Heading4"/>
      </w:pPr>
      <w:bookmarkStart w:id="525" w:name="_Toc13"/>
      <w:r>
        <w:t>7. پلیدی</w:t>
      </w:r>
      <w:bookmarkEnd w:id="525"/>
    </w:p>
    <w:p>
      <w:pPr>
        <w:pStyle w:val="BookText"/>
      </w:pPr>
      <w:r>
        <w:rPr>
          <w:rFonts w:ascii="IRNazanin" w:hAnsi="IRNazanin" w:eastAsia="IRNazanin" w:cs="IRNazanin"/>
          <w:lang w:bidi="fa-IR"/>
          <w:color w:val="111111"/>
          <w:sz w:val="28"/>
          <w:szCs w:val="28"/>
          <w:rtl/>
        </w:rPr>
        <w:t xml:space="preserve">==&gt; همین مدخل، منافقان، پلیدی منافقان</w:t>
      </w:r>
    </w:p>
    <w:p>
      <w:pPr>
        <w:pStyle w:val="Heading4"/>
      </w:pPr>
      <w:bookmarkStart w:id="526" w:name="_Toc14"/>
      <w:r>
        <w:t>8 . تحیّر</w:t>
      </w:r>
      <w:bookmarkEnd w:id="52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نفاق، موجب تحیّر و سرگردانی منافقان: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اَللّٰهُ یَسْتَهْزِئُ بِهِمْ وَ یَمُدُّهُمْ فِی طُغْیٰانِهِمْ یَعْمَهُونَ .  بقره (2) 8 و 15</w:t>
      </w:r>
    </w:p>
    <w:p>
      <w:pPr>
        <w:pStyle w:val="BookText"/>
      </w:pPr>
      <w:r>
        <w:rPr>
          <w:rFonts w:ascii="Amiri" w:hAnsi="Amiri" w:eastAsia="Amiri" w:cs="Amiri"/>
          <w:lang w:bidi="ar-SA"/>
          <w:color w:val="111111"/>
          <w:sz w:val="28"/>
          <w:szCs w:val="28"/>
          <w:rtl/>
        </w:rPr>
        <w:t xml:space="preserve">إِنَّ الْمُنٰافِقِینَ ... مُذَبْذَبِینَ بَیْنَ ذٰلِکَ لاٰ إِلیٰ هٰؤُلاٰءِ وَ لاٰ إِلیٰ هٰؤُلاٰءِ وَ مَنْ یُضْلِلِ اللّٰهُ فَلَنْ تَجِدَ لَهُ سَبِیلاً.</w:t>
      </w:r>
    </w:p>
    <w:p>
      <w:pPr>
        <w:pStyle w:val="BookText"/>
      </w:pPr>
      <w:r>
        <w:rPr>
          <w:rFonts w:ascii="IRNazanin" w:hAnsi="IRNazanin" w:eastAsia="IRNazanin" w:cs="IRNazanin"/>
          <w:lang w:bidi="fa-IR"/>
          <w:color w:val="111111"/>
          <w:sz w:val="28"/>
          <w:szCs w:val="28"/>
          <w:rtl/>
        </w:rPr>
        <w:t xml:space="preserve">نساء (4) 142 و 143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حیرت و سرگردانی منافقان، دربارۀ وحدانیّت خدا و آخرت:</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w:t>
      </w:r>
      <w:r>
        <w:rPr>
          <w:rStyle w:val="FootnoteReference"/>
        </w:rPr>
        <w:footnoteReference w:id="10"/>
      </w:r>
      <w:r>
        <w:rPr>
          <w:rFonts w:ascii="IRNazanin" w:hAnsi="IRNazanin" w:eastAsia="IRNazanin" w:cs="IRNazanin"/>
          <w:lang w:bidi="fa-IR"/>
          <w:color w:val="111111"/>
          <w:sz w:val="28"/>
          <w:szCs w:val="28"/>
          <w:rtl/>
        </w:rPr>
        <w:t xml:space="preserve">توبه (9) 45</w:t>
      </w:r>
    </w:p>
    <w:p>
      <w:pPr>
        <w:pStyle w:val="Heading4"/>
      </w:pPr>
      <w:bookmarkStart w:id="527" w:name="_Toc15"/>
      <w:r>
        <w:t>9. ترک جهاد</w:t>
      </w:r>
      <w:bookmarkEnd w:id="527"/>
    </w:p>
    <w:p>
      <w:pPr>
        <w:pStyle w:val="BookText"/>
      </w:pPr>
      <w:r>
        <w:rPr>
          <w:rFonts w:ascii="IRNazanin" w:hAnsi="IRNazanin" w:eastAsia="IRNazanin" w:cs="IRNazanin"/>
          <w:lang w:bidi="fa-IR"/>
          <w:color w:val="111111"/>
          <w:sz w:val="28"/>
          <w:szCs w:val="28"/>
          <w:rtl/>
        </w:rPr>
        <w:t xml:space="preserve">==&gt; همین مدخل، نشانه‌های نفاق، ترک جهاد</w:t>
      </w:r>
    </w:p>
    <w:p>
      <w:pPr>
        <w:pStyle w:val="Heading4"/>
      </w:pPr>
      <w:bookmarkStart w:id="528" w:name="_Toc16"/>
      <w:r>
        <w:t>10. توجیه‌گری</w:t>
      </w:r>
      <w:bookmarkEnd w:id="52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توجیه خلافکاریها بر مبنای دروغ، نمودی از روحیّۀ نفاق در آدمی: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917_255106"/>
    <w:bookmarkEnd w:id="4"/>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61 و 62</w:t>
      </w:r>
    </w:p>
    <w:p>
      <w:pPr>
        <w:pStyle w:val="Heading4"/>
      </w:pPr>
      <w:bookmarkStart w:id="529" w:name="_Toc17"/>
      <w:r>
        <w:t>11. حبط عمل</w:t>
      </w:r>
      <w:bookmarkEnd w:id="52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نفاق، از عوامل حبط عمل:</w:t>
      </w:r>
    </w:p>
    <w:p>
      <w:pPr>
        <w:pStyle w:val="BookText"/>
      </w:pPr>
      <w:r>
        <w:rPr>
          <w:rFonts w:ascii="Amiri" w:hAnsi="Amiri" w:eastAsia="Amiri" w:cs="Amiri"/>
          <w:lang w:bidi="ar-SA"/>
          <w:color w:val="111111"/>
          <w:sz w:val="28"/>
          <w:szCs w:val="28"/>
          <w:rtl/>
        </w:rPr>
        <w:t xml:space="preserve">وَعَدَ اللّٰهُ الْمُنٰافِقِینَ وَ الْمُنٰافِقٰاتِ .... أُولٰئِکَ حَبِطَتْ أَعْمٰالُهُمْ فِی الدُّنْیٰا وَ الْآخِرَةِ .... توبه (9) 68 و 69</w:t>
      </w:r>
    </w:p>
    <w:p>
      <w:pPr>
        <w:pStyle w:val="Heading4"/>
      </w:pPr>
      <w:bookmarkStart w:id="530" w:name="_Toc18"/>
      <w:r>
        <w:t>12. حق‌ناپذیری</w:t>
      </w:r>
      <w:bookmarkEnd w:id="53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نفاق، مایۀ حق‌ناپذیری آدمی:</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مدّثر (74) 31</w:t>
      </w:r>
    </w:p>
    <w:p>
      <w:pPr>
        <w:pStyle w:val="Heading4"/>
      </w:pPr>
      <w:bookmarkStart w:id="531" w:name="_Toc19"/>
      <w:r>
        <w:t>13. خسران</w:t>
      </w:r>
      <w:bookmarkEnd w:id="53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نفاق، عامل خسارت انسانها:</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 (2) 8 و 16</w:t>
      </w:r>
    </w:p>
    <w:p>
      <w:pPr>
        <w:pStyle w:val="BookText"/>
      </w:pPr>
      <w:r>
        <w:rPr>
          <w:rFonts w:ascii="IRNazanin" w:hAnsi="IRNazanin" w:eastAsia="IRNazanin" w:cs="IRNazanin"/>
          <w:lang w:bidi="fa-IR"/>
          <w:color w:val="111111"/>
          <w:sz w:val="28"/>
          <w:szCs w:val="28"/>
          <w:rtl/>
        </w:rPr>
        <w:t xml:space="preserve">نیز ==&gt; منافقان، خسران منافقان</w:t>
      </w:r>
    </w:p>
    <w:p>
      <w:pPr>
        <w:pStyle w:val="Heading4"/>
      </w:pPr>
      <w:bookmarkStart w:id="532" w:name="_Toc20"/>
      <w:r>
        <w:t>14. ردّ داوری محمّد صلی الله علیه و آله</w:t>
      </w:r>
      <w:bookmarkEnd w:id="53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روی‌گردانی از داوری پیامبر صلی الله علیه و آله ، حاصل نفاق و دورویی: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47 و 48</w:t>
      </w:r>
    </w:p>
    <w:p>
      <w:pPr>
        <w:pStyle w:val="Heading4"/>
      </w:pPr>
      <w:bookmarkStart w:id="533" w:name="_Toc21"/>
      <w:r>
        <w:t>16. سوءظن</w:t>
      </w:r>
      <w:bookmarkEnd w:id="533"/>
    </w:p>
    <w:p>
      <w:pPr>
        <w:pStyle w:val="BookText"/>
      </w:pPr>
      <w:r>
        <w:rPr>
          <w:rFonts w:ascii="IRNazanin" w:hAnsi="IRNazanin" w:eastAsia="IRNazanin" w:cs="IRNazanin"/>
          <w:lang w:bidi="fa-IR"/>
          <w:color w:val="111111"/>
          <w:sz w:val="28"/>
          <w:szCs w:val="28"/>
          <w:rtl/>
        </w:rPr>
        <w:t xml:space="preserve">==&gt; همین مدخل، منافقان، صفات منافقان، سوءظن</w:t>
      </w:r>
    </w:p>
    <w:p>
      <w:pPr>
        <w:pStyle w:val="Heading4"/>
      </w:pPr>
      <w:bookmarkStart w:id="534" w:name="_Toc22"/>
      <w:r>
        <w:t>17. ضلالت</w:t>
      </w:r>
      <w:bookmarkEnd w:id="53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نفاق و دورویی، مایۀ تعلّق ارادۀ الهی بر گمراهی منافقان: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 (4) 88</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BookText"/>
      </w:pPr>
      <w:r>
        <w:rPr>
          <w:rFonts w:ascii="IRNazanin" w:hAnsi="IRNazanin" w:eastAsia="IRNazanin" w:cs="IRNazanin"/>
          <w:lang w:bidi="fa-IR"/>
          <w:color w:val="111111"/>
          <w:sz w:val="28"/>
          <w:szCs w:val="28"/>
          <w:rtl/>
        </w:rPr>
        <w:t xml:space="preserve">نیز ==&gt; منافقان، ضلالت منافقان</w:t>
      </w:r>
    </w:p>
    <w:p>
      <w:pPr>
        <w:pStyle w:val="Heading4"/>
      </w:pPr>
      <w:bookmarkStart w:id="535" w:name="_Toc23"/>
      <w:r>
        <w:t>18. عدم شناسایی منافقان</w:t>
      </w:r>
      <w:bookmarkEnd w:id="53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نفاق و دورویی منافقان، موجب ناشناخته ماندن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917_255107"/>
    <w:bookmarkEnd w:id="5"/>
    <w:p>
      <w:pPr>
        <w:pStyle w:val="BookText"/>
      </w:pPr>
      <w:r>
        <w:rPr>
          <w:rFonts w:ascii="IRNazanin" w:hAnsi="IRNazanin" w:eastAsia="IRNazanin" w:cs="IRNazanin"/>
          <w:lang w:bidi="fa-IR"/>
          <w:color w:val="111111"/>
          <w:sz w:val="28"/>
          <w:szCs w:val="28"/>
          <w:rtl/>
        </w:rPr>
        <w:t xml:space="preserve">برخی آنان نزد محمّد صلی الله علیه و آله و دیگران:</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Heading4"/>
      </w:pPr>
      <w:bookmarkStart w:id="536" w:name="_Toc24"/>
      <w:r>
        <w:t>19. قطع رحم</w:t>
      </w:r>
      <w:bookmarkEnd w:id="53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قطع رحم و رابطۀ خویشاوندی، ثمرۀ نفاق و  بیماردلی منافقان:</w:t>
      </w:r>
    </w:p>
    <w:p>
      <w:pPr>
        <w:pStyle w:val="BookText"/>
      </w:pPr>
      <w:r>
        <w:rPr>
          <w:rFonts w:ascii="Amiri" w:hAnsi="Amiri" w:eastAsia="Amiri" w:cs="Amiri"/>
          <w:lang w:bidi="ar-SA"/>
          <w:color w:val="111111"/>
          <w:sz w:val="28"/>
          <w:szCs w:val="28"/>
          <w:rtl/>
        </w:rPr>
        <w:t xml:space="preserve">... رَأَیْتَ الَّذِینَ فِی قُلُوبِهِمْ مَرَضٌ ... فَهَلْ عَسَیْتُمْ إِنْ تَوَلَّیْتُمْ أَنْ تُفْسِدُوا فِی الْأَرْضِ وَ تُقَطِّعُوا أَرْحٰامَکُمْ .  محمّد (47) 20 و 22</w:t>
      </w:r>
    </w:p>
    <w:p>
      <w:pPr>
        <w:pStyle w:val="Heading4"/>
      </w:pPr>
      <w:bookmarkStart w:id="537" w:name="_Toc25"/>
      <w:r>
        <w:t>20. کفر</w:t>
      </w:r>
      <w:bookmarkEnd w:id="537"/>
    </w:p>
    <w:p>
      <w:pPr>
        <w:pStyle w:val="BookText"/>
      </w:pPr>
      <w:r>
        <w:rPr>
          <w:rFonts w:ascii="IRNazanin" w:hAnsi="IRNazanin" w:eastAsia="IRNazanin" w:cs="IRNazanin"/>
          <w:lang w:bidi="fa-IR"/>
          <w:color w:val="111111"/>
          <w:sz w:val="28"/>
          <w:szCs w:val="28"/>
          <w:rtl/>
        </w:rPr>
        <w:t xml:space="preserve">==&gt; همین مدخل، منافقان، کفر منافقان</w:t>
      </w:r>
    </w:p>
    <w:p>
      <w:pPr>
        <w:pStyle w:val="Heading4"/>
      </w:pPr>
      <w:bookmarkStart w:id="538" w:name="_Toc26"/>
      <w:r>
        <w:t>21. کمی یاد خدا</w:t>
      </w:r>
      <w:bookmarkEnd w:id="53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کمی یاد خدا، از مظاهر نفاق و دورویی منافقان: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w:t>
      </w:r>
      <w:r>
        <w:rPr>
          <w:rStyle w:val="FootnoteReference"/>
        </w:rPr>
        <w:footnoteReference w:id="11"/>
      </w:r>
      <w:r>
        <w:rPr>
          <w:rFonts w:ascii="IRNazanin" w:hAnsi="IRNazanin" w:eastAsia="IRNazanin" w:cs="IRNazanin"/>
          <w:lang w:bidi="fa-IR"/>
          <w:color w:val="111111"/>
          <w:sz w:val="28"/>
          <w:szCs w:val="28"/>
          <w:rtl/>
        </w:rPr>
        <w:t xml:space="preserve">نساء (4) 142</w:t>
      </w:r>
    </w:p>
    <w:p>
      <w:pPr>
        <w:pStyle w:val="Heading4"/>
      </w:pPr>
      <w:bookmarkStart w:id="539" w:name="_Toc27"/>
      <w:r>
        <w:t>22. مانع تطهیر قلب</w:t>
      </w:r>
      <w:bookmarkEnd w:id="53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نفاق، مانع تطهیر قلوب انسانها:</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أُولٰئِکَ الَّذِینَ لَمْ یُرِدِ اللّٰهُ أَنْ یُطَهِّرَ قُلُوبَهُمْ .... مائده (5) 41</w:t>
      </w:r>
    </w:p>
    <w:p>
      <w:pPr>
        <w:pStyle w:val="BookText"/>
      </w:pPr>
      <w:r>
        <w:rPr>
          <w:rFonts w:ascii="IRNazanin" w:hAnsi="IRNazanin" w:eastAsia="IRNazanin" w:cs="IRNazanin"/>
          <w:lang w:bidi="fa-IR"/>
          <w:color w:val="111111"/>
          <w:sz w:val="28"/>
          <w:szCs w:val="28"/>
          <w:rtl/>
        </w:rPr>
        <w:t xml:space="preserve">نیز ==&gt; همین مدخل، منافقان، پلیدی منافقان</w:t>
      </w:r>
    </w:p>
    <w:p>
      <w:pPr>
        <w:pStyle w:val="Heading4"/>
      </w:pPr>
      <w:bookmarkStart w:id="540" w:name="_Toc28"/>
      <w:r>
        <w:t>23. مانع توکّل</w:t>
      </w:r>
      <w:bookmarkEnd w:id="54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نفاق و بیماردلی، مانع توکّل به خداوند:</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انفال (8) 49</w:t>
      </w:r>
    </w:p>
    <w:p>
      <w:pPr>
        <w:pStyle w:val="Heading4"/>
      </w:pPr>
      <w:bookmarkStart w:id="541" w:name="_Toc29"/>
      <w:r>
        <w:t>24. مانع ذکر خدا</w:t>
      </w:r>
      <w:bookmarkEnd w:id="54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نفاق مانع آدمی از ذکر خالصانۀ خدا:</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Heading4"/>
      </w:pPr>
      <w:bookmarkStart w:id="542" w:name="_Toc30"/>
      <w:r>
        <w:t>25. مانع شناخت</w:t>
      </w:r>
      <w:bookmarkEnd w:id="54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نفاق و بیماردلی، از موانع شناخت:</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w:t>
      </w:r>
    </w:p>
    <w:p>
      <w:pPr>
        <w:pStyle w:val="BookText"/>
      </w:pPr>
      <w:r>
        <w:rPr>
          <w:rFonts w:ascii="Amiri" w:hAnsi="Amiri" w:eastAsia="Amiri" w:cs="Amiri"/>
          <w:lang w:bidi="ar-SA"/>
          <w:color w:val="111111"/>
          <w:sz w:val="28"/>
          <w:szCs w:val="28"/>
          <w:rtl/>
        </w:rPr>
        <w:t xml:space="preserve">أَلاٰ إِنَّهُمْ هُمُ الْمُفْسِدُونَ وَ لٰکِنْ لاٰ یَشْعُرُونَ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w:t>
      </w:r>
    </w:p>
    <w:p>
      <w:pPr>
        <w:pStyle w:val="BookText"/>
      </w:pPr>
      <w:r>
        <w:rPr>
          <w:rFonts w:ascii="Amiri" w:hAnsi="Amiri" w:eastAsia="Amiri" w:cs="Amiri"/>
          <w:lang w:bidi="ar-SA"/>
          <w:color w:val="111111"/>
          <w:sz w:val="28"/>
          <w:szCs w:val="28"/>
          <w:rtl/>
        </w:rPr>
        <w:t xml:space="preserve">صُمٌّ بُکْمٌ عُمْیٌ فَهُمْ لاٰ یَرْجِعُونَ .  بقره (2) 9 و 12 و 14 و 16 و 18</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مدّثر (74) 31</w:t>
      </w:r>
    </w:p>
    <w:p>
      <w:pPr>
        <w:pStyle w:val="BookText"/>
      </w:pPr>
      <w:r>
        <w:rPr>
          <w:rFonts w:ascii="IRNazanin" w:hAnsi="IRNazanin" w:eastAsia="IRNazanin" w:cs="IRNazanin"/>
          <w:lang w:bidi="fa-IR"/>
          <w:color w:val="111111"/>
          <w:sz w:val="28"/>
          <w:szCs w:val="28"/>
          <w:rtl/>
        </w:rPr>
        <w:t xml:space="preserve">نیز ==&gt; همین مدخل، شناخت منافقان</w:t>
      </w:r>
    </w:p>
    <w:p>
      <w:pPr>
        <w:pStyle w:val="Heading4"/>
      </w:pPr>
      <w:bookmarkStart w:id="543" w:name="_Toc31"/>
      <w:r>
        <w:t>26. مانع قبولی انفاق</w:t>
      </w:r>
      <w:bookmarkEnd w:id="543"/>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917_255108"/>
    <w:bookmarkEnd w:id="6"/>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نفاق، مانع قبولی انفاقات منافقان از سوی خداوند:</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w:t>
      </w:r>
      <w:r>
        <w:rPr>
          <w:rStyle w:val="FootnoteReference"/>
        </w:rPr>
        <w:footnoteReference w:id="12"/>
      </w:r>
      <w:r>
        <w:rPr>
          <w:rFonts w:ascii="IRNazanin" w:hAnsi="IRNazanin" w:eastAsia="IRNazanin" w:cs="IRNazanin"/>
          <w:lang w:bidi="fa-IR"/>
          <w:color w:val="111111"/>
          <w:sz w:val="28"/>
          <w:szCs w:val="28"/>
          <w:rtl/>
        </w:rPr>
        <w:t xml:space="preserve">توبه (9) 54</w:t>
      </w:r>
    </w:p>
    <w:p>
      <w:pPr>
        <w:pStyle w:val="Heading4"/>
      </w:pPr>
      <w:bookmarkStart w:id="544" w:name="_Toc32"/>
      <w:r>
        <w:t>27. محرومیّت از امداد</w:t>
      </w:r>
      <w:bookmarkEnd w:id="54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نفاق، عامل محرومیّت منافقان از امداد الهی:</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145</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Heading4"/>
      </w:pPr>
      <w:bookmarkStart w:id="545" w:name="_Toc33"/>
      <w:r>
        <w:t>28. محرومیّت از پاداش</w:t>
      </w:r>
      <w:bookmarkEnd w:id="54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نفاق، موجب محرومیّت منافقان از پاداش الهی:</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 </w:t>
      </w:r>
      <w:r>
        <w:rPr>
          <w:rStyle w:val="FootnoteReference"/>
        </w:rPr>
        <w:footnoteReference w:id="13"/>
      </w:r>
      <w:r>
        <w:rPr>
          <w:rFonts w:ascii="IRNazanin" w:hAnsi="IRNazanin" w:eastAsia="IRNazanin" w:cs="IRNazanin"/>
          <w:lang w:bidi="fa-IR"/>
          <w:color w:val="111111"/>
          <w:sz w:val="28"/>
          <w:szCs w:val="28"/>
          <w:rtl/>
        </w:rPr>
        <w:t xml:space="preserve">آل عمران (3) 176</w:t>
      </w:r>
    </w:p>
    <w:p>
      <w:pPr>
        <w:pStyle w:val="Heading4"/>
      </w:pPr>
      <w:bookmarkStart w:id="546" w:name="_Toc34"/>
      <w:r>
        <w:t>29. محرومیّت از دعای پیامبر صلی الله علیه و آله</w:t>
      </w:r>
      <w:bookmarkEnd w:id="54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نفاق، عامل محرومیّت منافقان از فیض دعای پیامبر صلی الله علیه و آله و مؤمنان: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14"/>
      </w:r>
      <w:r>
        <w:rPr>
          <w:rFonts w:ascii="IRNazanin" w:hAnsi="IRNazanin" w:eastAsia="IRNazanin" w:cs="IRNazanin"/>
          <w:lang w:bidi="fa-IR"/>
          <w:color w:val="111111"/>
          <w:sz w:val="28"/>
          <w:szCs w:val="28"/>
          <w:rtl/>
        </w:rPr>
        <w:t xml:space="preserve">توبه (9) 84</w:t>
      </w:r>
    </w:p>
    <w:p>
      <w:pPr>
        <w:pStyle w:val="Heading4"/>
      </w:pPr>
      <w:bookmarkStart w:id="547" w:name="_Toc35"/>
      <w:r>
        <w:t>30. محرومیّت از رحمت</w:t>
      </w:r>
      <w:bookmarkEnd w:id="54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نفاق، مایۀ محرومیّت از رحمت الهی:</w:t>
      </w:r>
    </w:p>
    <w:p>
      <w:pPr>
        <w:pStyle w:val="BookText"/>
      </w:pPr>
      <w:r>
        <w:rPr>
          <w:rFonts w:ascii="Amiri" w:hAnsi="Amiri" w:eastAsia="Amiri" w:cs="Amiri"/>
          <w:lang w:bidi="ar-SA"/>
          <w:color w:val="111111"/>
          <w:sz w:val="28"/>
          <w:szCs w:val="28"/>
          <w:rtl/>
        </w:rPr>
        <w:t xml:space="preserve">لِیَجْزِیَ اللّٰهُ الصّٰادِقِینَ بِصِدْقِهِمْ وَ یُعَذِّبَ الْمُنٰافِقِینَ إِنْ شٰاءَ أَوْ یَتُوبَ عَلَیْهِمْ إِنَّ اللّٰهَ کٰانَ غَفُوراً رَحِیماً.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احزاب (33) 24</w:t>
      </w:r>
    </w:p>
    <w:p>
      <w:pPr>
        <w:pStyle w:val="BookText"/>
      </w:pPr>
      <w:r>
        <w:rPr>
          <w:rFonts w:ascii="Amiri" w:hAnsi="Amiri" w:eastAsia="Amiri" w:cs="Amiri"/>
          <w:lang w:bidi="ar-SA"/>
          <w:color w:val="111111"/>
          <w:sz w:val="28"/>
          <w:szCs w:val="28"/>
          <w:rtl/>
        </w:rPr>
        <w:t xml:space="preserve">لِیُعَذِّبَ اللّٰهُ الْمُنٰافِقِینَ وَ الْمُنٰافِقٰاتِ وَ الْمُشْرِکِینَ وَ الْمُشْرِکٰاتِ وَ یَتُوبَ اللّٰهُ عَلَی الْمُؤْمِنِینَ وَ الْمُؤْمِنٰاتِ وَ کٰانَ اللّٰهُ غَفُوراً رَحِیماً.  احزاب (33) 73</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Heading4"/>
      </w:pPr>
      <w:bookmarkStart w:id="548" w:name="_Toc36"/>
      <w:r>
        <w:t>31. محرومیّت از رضای خدا</w:t>
      </w:r>
      <w:bookmarkEnd w:id="54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نفاق، مانع جلب رضای خدا:</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  توبه (9) 62 و 64</w:t>
      </w:r>
    </w:p>
    <w:p>
      <w:pPr>
        <w:pStyle w:val="BookText"/>
      </w:pPr>
      <w:r>
        <w:rPr>
          <w:rFonts w:ascii="Amiri" w:hAnsi="Amiri" w:eastAsia="Amiri" w:cs="Amiri"/>
          <w:lang w:bidi="ar-SA"/>
          <w:color w:val="111111"/>
          <w:sz w:val="28"/>
          <w:szCs w:val="28"/>
          <w:rtl/>
        </w:rPr>
        <w:t xml:space="preserve">یَحْلِفُونَ لَکُمْ لِتَرْضَوْا عَنْهُمْ فَإِنْ تَرْضَوْا عَنْهُمْ فَإِنَّ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9917_255109"/>
    <w:bookmarkEnd w:id="7"/>
    <w:p>
      <w:pPr>
        <w:pStyle w:val="BookText"/>
      </w:pPr>
      <w:r>
        <w:rPr>
          <w:rFonts w:ascii="Amiri" w:hAnsi="Amiri" w:eastAsia="Amiri" w:cs="Amiri"/>
          <w:lang w:bidi="ar-SA"/>
          <w:color w:val="111111"/>
          <w:sz w:val="28"/>
          <w:szCs w:val="28"/>
          <w:rtl/>
        </w:rPr>
        <w:t xml:space="preserve">اَللّٰهَ لاٰ یَرْضیٰ عَنِ الْقَوْمِ الْفٰاسِقِینَ . </w:t>
      </w:r>
      <w:r>
        <w:rPr>
          <w:rStyle w:val="FootnoteReference"/>
        </w:rPr>
        <w:footnoteReference w:id="16"/>
      </w:r>
      <w:r>
        <w:rPr>
          <w:rFonts w:ascii="IRNazanin" w:hAnsi="IRNazanin" w:eastAsia="IRNazanin" w:cs="IRNazanin"/>
          <w:lang w:bidi="fa-IR"/>
          <w:color w:val="111111"/>
          <w:sz w:val="28"/>
          <w:szCs w:val="28"/>
          <w:rtl/>
        </w:rPr>
        <w:t xml:space="preserve">توبه (9) 96</w:t>
      </w:r>
    </w:p>
    <w:p>
      <w:pPr>
        <w:pStyle w:val="Heading4"/>
      </w:pPr>
      <w:bookmarkStart w:id="549" w:name="_Toc37"/>
      <w:r>
        <w:t>32. محرومیّت از شفاعت</w:t>
      </w:r>
      <w:bookmarkEnd w:id="54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نفاق، مایۀ محرومیّت منافقان، از هرگونه شفاعتی در قیامت:</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w:t>
      </w:r>
      <w:r>
        <w:rPr>
          <w:rStyle w:val="FootnoteReference"/>
        </w:rPr>
        <w:footnoteReference w:id="17"/>
      </w:r>
      <w:r>
        <w:rPr>
          <w:rFonts w:ascii="IRNazanin" w:hAnsi="IRNazanin" w:eastAsia="IRNazanin" w:cs="IRNazanin"/>
          <w:lang w:bidi="fa-IR"/>
          <w:color w:val="111111"/>
          <w:sz w:val="28"/>
          <w:szCs w:val="28"/>
          <w:rtl/>
        </w:rPr>
        <w:t xml:space="preserve">نساء (4) 145</w:t>
      </w:r>
    </w:p>
    <w:p>
      <w:pPr>
        <w:pStyle w:val="Heading4"/>
      </w:pPr>
      <w:bookmarkStart w:id="550" w:name="_Toc38"/>
      <w:r>
        <w:t>33. محرومیّت از مغفرت</w:t>
      </w:r>
      <w:bookmarkEnd w:id="55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نفاق، عامل محرومیّت منافقان از مغفرت الهی:</w:t>
      </w:r>
    </w:p>
    <w:p>
      <w:pPr>
        <w:pStyle w:val="BookText"/>
      </w:pPr>
      <w:r>
        <w:rPr>
          <w:rFonts w:ascii="Amiri" w:hAnsi="Amiri" w:eastAsia="Amiri" w:cs="Amiri"/>
          <w:lang w:bidi="ar-SA"/>
          <w:color w:val="111111"/>
          <w:sz w:val="28"/>
          <w:szCs w:val="28"/>
          <w:rtl/>
        </w:rPr>
        <w:t xml:space="preserve">فَأَعْقَبَهُمْ نِفٰاقاً فِی قُلُوبِهِمْ ... اِسْتَغْفِرْ لَهُمْ أَوْ لاٰ تَسْتَغْفِرْ لَهُمْ إِنْ تَسْتَغْفِرْ لَهُمْ سَبْعِینَ مَرَّةً فَلَنْ یَغْفِرَ اللّٰهُ لَهُمْ ذٰلِکَ بِأَنَّهُمْ کَفَرُوا بِاللّٰهِ وَ رَسُولِهِ وَ اللّٰهُ لاٰ یَهْدِی الْقَوْمَ الْفٰاسِقِینَ .  توبه (9) 77 و 80</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1 و 6</w:t>
      </w:r>
    </w:p>
    <w:p>
      <w:pPr>
        <w:pStyle w:val="Heading4"/>
      </w:pPr>
      <w:bookmarkStart w:id="551" w:name="_Toc39"/>
      <w:r>
        <w:t>34. محرومیت از نماز پیامبر صلی الله علیه و آله</w:t>
      </w:r>
      <w:bookmarkEnd w:id="55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نفاق، مایۀ محرومیت منافقان از اقامۀ نماز بر جنازۀ آنان از سوی پیامبر صلی الله علیه و آله :</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9917_255110"/>
    <w:bookmarkEnd w:id="8"/>
    <w:p>
      <w:pPr>
        <w:pStyle w:val="Heading4"/>
      </w:pPr>
      <w:bookmarkStart w:id="552" w:name="_Toc40"/>
      <w:r>
        <w:t>35. محرومیّت از هدایت</w:t>
      </w:r>
      <w:bookmarkEnd w:id="55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نفاق، موجب محروم شدن منافقان از هدایت الهی:</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 (2) 14 و 16</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 (4) 88</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1 و 6</w:t>
      </w:r>
    </w:p>
    <w:p>
      <w:pPr>
        <w:pStyle w:val="BookText"/>
      </w:pPr>
      <w:r>
        <w:rPr>
          <w:rFonts w:ascii="IRNazanin" w:hAnsi="IRNazanin" w:eastAsia="IRNazanin" w:cs="IRNazanin"/>
          <w:lang w:bidi="fa-IR"/>
          <w:color w:val="111111"/>
          <w:sz w:val="28"/>
          <w:szCs w:val="28"/>
          <w:rtl/>
        </w:rPr>
        <w:t xml:space="preserve">نیز ==&gt; همین مدخل، آثار نفاق، ضلالت</w:t>
      </w:r>
    </w:p>
    <w:p>
      <w:pPr>
        <w:pStyle w:val="Heading4"/>
      </w:pPr>
      <w:bookmarkStart w:id="553" w:name="_Toc41"/>
      <w:r>
        <w:t>36. مکر</w:t>
      </w:r>
      <w:bookmarkEnd w:id="553"/>
    </w:p>
    <w:p>
      <w:pPr>
        <w:pStyle w:val="BookText"/>
      </w:pPr>
      <w:r>
        <w:rPr>
          <w:rFonts w:ascii="IRNazanin" w:hAnsi="IRNazanin" w:eastAsia="IRNazanin" w:cs="IRNazanin"/>
          <w:lang w:bidi="fa-IR"/>
          <w:color w:val="111111"/>
          <w:sz w:val="28"/>
          <w:szCs w:val="28"/>
          <w:rtl/>
        </w:rPr>
        <w:t xml:space="preserve">==&gt; همین مدخل، منافقان، مکر منافقان</w:t>
      </w:r>
    </w:p>
    <w:p>
      <w:pPr>
        <w:pStyle w:val="Heading4"/>
      </w:pPr>
      <w:bookmarkStart w:id="554" w:name="_Toc42"/>
      <w:r>
        <w:t>37. ممانعت از راه خدا</w:t>
      </w:r>
      <w:bookmarkEnd w:id="554"/>
    </w:p>
    <w:p>
      <w:pPr>
        <w:pStyle w:val="BookText"/>
      </w:pPr>
      <w:r>
        <w:rPr>
          <w:rFonts w:ascii="IRNazanin" w:hAnsi="IRNazanin" w:eastAsia="IRNazanin" w:cs="IRNazanin"/>
          <w:lang w:bidi="fa-IR"/>
          <w:color w:val="111111"/>
          <w:sz w:val="28"/>
          <w:szCs w:val="28"/>
          <w:rtl/>
        </w:rPr>
        <w:t xml:space="preserve">==&gt; سبیل اللّه، مانعان از سبیل اللّه، منافقان</w:t>
      </w:r>
    </w:p>
    <w:p>
      <w:pPr>
        <w:pStyle w:val="Heading4"/>
      </w:pPr>
      <w:bookmarkStart w:id="555" w:name="_Toc43"/>
      <w:r>
        <w:t>38. وابستگی</w:t>
      </w:r>
      <w:bookmarkEnd w:id="555"/>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نفاق، مایۀ وابستگی سیاسی به بیگانگان و عدم استقلال در عرصه‌های بین المللی:</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Heading4"/>
      </w:pPr>
      <w:bookmarkStart w:id="556" w:name="_Toc44"/>
      <w:r>
        <w:t>39. ولایت کافران</w:t>
      </w:r>
      <w:bookmarkEnd w:id="556"/>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نفاق، عامل پذیرش ولایت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 نساء (4) 138 و 139</w:t>
      </w:r>
    </w:p>
    <w:p>
      <w:pPr>
        <w:pStyle w:val="BookText"/>
      </w:pPr>
      <w:r>
        <w:rPr>
          <w:rFonts w:ascii="IRNazanin" w:hAnsi="IRNazanin" w:eastAsia="IRNazanin" w:cs="IRNazanin"/>
          <w:lang w:bidi="fa-IR"/>
          <w:color w:val="111111"/>
          <w:sz w:val="28"/>
          <w:szCs w:val="28"/>
          <w:rtl/>
        </w:rPr>
        <w:t xml:space="preserve">نیز ==&gt; همین مدخل، نشانه‌های نفاق و منافقان، صفات منافقان</w:t>
      </w:r>
    </w:p>
    <w:p>
      <w:pPr>
        <w:pStyle w:val="Heading3"/>
      </w:pPr>
      <w:bookmarkStart w:id="557" w:name="_Toc45"/>
      <w:r>
        <w:t>بیماری نفاق</w:t>
      </w:r>
      <w:bookmarkEnd w:id="557"/>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نفاق، بیماری دل و اندیشۀ منافقان: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 فِی قُلُوبِهِمْ مَرَضٌ .... بقره (2) 8 -\10</w:t>
      </w:r>
    </w:p>
    <w:p>
      <w:pPr>
        <w:pStyle w:val="BookText"/>
      </w:pPr>
      <w:r>
        <w:rPr>
          <w:rFonts w:ascii="Amiri" w:hAnsi="Amiri" w:eastAsia="Amiri" w:cs="Amiri"/>
          <w:lang w:bidi="ar-SA"/>
          <w:color w:val="111111"/>
          <w:sz w:val="28"/>
          <w:szCs w:val="28"/>
          <w:rtl/>
        </w:rPr>
        <w:t xml:space="preserve">فَتَرَی الَّذِینَ فِی قُلُوبِهِمْ مَرَضٌ یُسٰارِعُونَ فِیهِمْ .... مائده (5) 52</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 انفال (8) 49</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Amiri" w:hAnsi="Amiri" w:eastAsia="Amiri" w:cs="Amiri"/>
          <w:lang w:bidi="ar-SA"/>
          <w:color w:val="111111"/>
          <w:sz w:val="28"/>
          <w:szCs w:val="28"/>
          <w:rtl/>
        </w:rPr>
        <w:t xml:space="preserve">لِیَجْعَلَ مٰا یُلْقِی الشَّیْطٰانُ فِتْنَةً لِلَّذِینَ فِی قُلُوبِهِمْ مَرَضٌ وَ الْقٰاسِیَةِ قُلُوبُهُمْ وَ إِنَّ الظّٰالِمِینَ لَفِی شِقٰاقٍ بَعِیدٍ.  حجّ (22) 53</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47 و 50</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w:t>
      </w:r>
      <w:r>
        <w:rPr>
          <w:rStyle w:val="FootnoteReference"/>
        </w:rPr>
        <w:footnoteReference w:id="18"/>
      </w:r>
      <w:r>
        <w:rPr>
          <w:rFonts w:ascii="IRNazanin" w:hAnsi="IRNazanin" w:eastAsia="IRNazanin" w:cs="IRNazanin"/>
          <w:lang w:bidi="fa-IR"/>
          <w:color w:val="111111"/>
          <w:sz w:val="28"/>
          <w:szCs w:val="28"/>
          <w:rtl/>
        </w:rPr>
        <w:t xml:space="preserve">احزاب (33) 32</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w:t>
      </w:r>
      <w:r>
        <w:rPr>
          <w:rStyle w:val="FootnoteReference"/>
        </w:rPr>
        <w:footnoteReference w:id="19"/>
      </w:r>
      <w:r>
        <w:rPr>
          <w:rFonts w:ascii="IRNazanin" w:hAnsi="IRNazanin" w:eastAsia="IRNazanin" w:cs="IRNazanin"/>
          <w:lang w:bidi="fa-IR"/>
          <w:color w:val="111111"/>
          <w:sz w:val="28"/>
          <w:szCs w:val="28"/>
          <w:rtl/>
        </w:rPr>
        <w:t xml:space="preserve">احزاب (33) 60</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مدّثر (74) 31</w:t>
      </w:r>
    </w:p>
    <w:p>
      <w:pPr>
        <w:pStyle w:val="BookText"/>
      </w:pPr>
      <w:r>
        <w:rPr>
          <w:rFonts w:ascii="IRNazanin" w:hAnsi="IRNazanin" w:eastAsia="IRNazanin" w:cs="IRNazanin"/>
          <w:lang w:bidi="fa-IR"/>
          <w:color w:val="111111"/>
          <w:sz w:val="28"/>
          <w:szCs w:val="28"/>
          <w:rtl/>
        </w:rPr>
        <w:t xml:space="preserve">نیز ==&gt; قلب، قلب منافقان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9917_255111"/>
    <w:bookmarkEnd w:id="9"/>
    <w:p>
      <w:pPr>
        <w:pStyle w:val="Heading3"/>
      </w:pPr>
      <w:bookmarkStart w:id="558" w:name="_Toc46"/>
      <w:r>
        <w:t>تاریخ نفاق</w:t>
      </w:r>
      <w:bookmarkEnd w:id="558"/>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خط نفاق، دارای پیشینه در میان امّت‌های گذشته:</w:t>
      </w:r>
    </w:p>
    <w:p>
      <w:pPr>
        <w:pStyle w:val="BookText"/>
      </w:pPr>
      <w:r>
        <w:rPr>
          <w:rFonts w:ascii="Amiri" w:hAnsi="Amiri" w:eastAsia="Amiri" w:cs="Amiri"/>
          <w:lang w:bidi="ar-SA"/>
          <w:color w:val="111111"/>
          <w:sz w:val="28"/>
          <w:szCs w:val="28"/>
          <w:rtl/>
        </w:rPr>
        <w:t xml:space="preserve">وَعَدَ اللّٰهُ الْمُنٰافِقِینَ وَ الْمُنٰافِقٰاتِ ... کَالَّذِینَ مِنْ قَبْلِکُمْ ... توبه (9) 68 و 69</w:t>
      </w:r>
    </w:p>
    <w:p>
      <w:pPr>
        <w:pStyle w:val="Heading3"/>
      </w:pPr>
      <w:bookmarkStart w:id="559" w:name="_Toc47"/>
      <w:r>
        <w:t>تداوم نفاق</w:t>
      </w:r>
      <w:bookmarkEnd w:id="559"/>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باقی ماندن منافقان بر نفاق خویش، تا لحظۀ مرگ:</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77</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 </w:t>
      </w:r>
      <w:r>
        <w:rPr>
          <w:rStyle w:val="FootnoteReference"/>
        </w:rPr>
        <w:footnoteReference w:id="20"/>
      </w:r>
      <w:r>
        <w:rPr>
          <w:rFonts w:ascii="IRNazanin" w:hAnsi="IRNazanin" w:eastAsia="IRNazanin" w:cs="IRNazanin"/>
          <w:lang w:bidi="fa-IR"/>
          <w:color w:val="111111"/>
          <w:sz w:val="28"/>
          <w:szCs w:val="28"/>
          <w:rtl/>
        </w:rPr>
        <w:t xml:space="preserve">توبه (9) 110</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یَوْمَ یَقُولُ الْمُنٰافِقُونَ وَ الْمُنٰافِقٰاتُ ... یُنٰادُونَهُمْ أَ لَمْ نَکُنْ مَعَکُمْ قٰالُوا بَلیٰ وَ لٰکِنَّکُمْ فَتَنْتُمْ أَنْفُسَکُمْ وَ تَرَبَّصْتُمْ وَ ارْتَبْتُمْ وَ غَرَّتْکُمُ الْأَمٰانِیُّ حَتّٰی جٰاءَ أَمْرُ اللّٰهِ ... </w:t>
      </w:r>
      <w:r>
        <w:rPr>
          <w:rStyle w:val="FootnoteReference"/>
        </w:rPr>
        <w:footnoteReference w:id="21"/>
      </w:r>
      <w:r>
        <w:rPr>
          <w:rFonts w:ascii="IRNazanin" w:hAnsi="IRNazanin" w:eastAsia="IRNazanin" w:cs="IRNazanin"/>
          <w:lang w:bidi="fa-IR"/>
          <w:color w:val="111111"/>
          <w:sz w:val="28"/>
          <w:szCs w:val="28"/>
          <w:rtl/>
        </w:rPr>
        <w:t xml:space="preserve">حدید (57) 13 و 14</w:t>
      </w:r>
    </w:p>
    <w:p>
      <w:pPr>
        <w:pStyle w:val="Heading3"/>
      </w:pPr>
      <w:bookmarkStart w:id="560" w:name="_Toc48"/>
      <w:r>
        <w:t>جایگاه نفاق</w:t>
      </w:r>
      <w:bookmarkEnd w:id="560"/>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نفاق، امری قلبی و درونی: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 بقره (2) 8 و 10</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أُولٰئِکَ الَّذِینَ یَعْلَمُ اللّٰهُ مٰا فِی قُلُوبِهِمْ ... . نساء (4) 61 و 63</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 مائده (5) 41</w:t>
      </w:r>
    </w:p>
    <w:p>
      <w:pPr>
        <w:pStyle w:val="BookText"/>
      </w:pPr>
      <w:r>
        <w:rPr>
          <w:rFonts w:ascii="Amiri" w:hAnsi="Amiri" w:eastAsia="Amiri" w:cs="Amiri"/>
          <w:lang w:bidi="ar-SA"/>
          <w:color w:val="111111"/>
          <w:sz w:val="28"/>
          <w:szCs w:val="28"/>
          <w:rtl/>
        </w:rPr>
        <w:t xml:space="preserve">فَتَرَی الَّذِینَ فِی قُلُوبِهِمْ مَرَضٌ یُسٰارِعُونَ فِیهِمْ .... مائده (5) 52</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 . انفال (8) 49</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 .  توبه (9) 8</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w:t>
      </w:r>
    </w:p>
    <w:p>
      <w:pPr>
        <w:pStyle w:val="BookText"/>
      </w:pPr>
      <w:r>
        <w:rPr>
          <w:rFonts w:ascii="IRNazanin" w:hAnsi="IRNazanin" w:eastAsia="IRNazanin" w:cs="IRNazanin"/>
          <w:lang w:bidi="fa-IR"/>
          <w:color w:val="111111"/>
          <w:sz w:val="28"/>
          <w:szCs w:val="28"/>
          <w:rtl/>
        </w:rPr>
        <w:t xml:space="preserve">توبه (9) 64</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9917_255112"/>
    <w:bookmarkEnd w:id="10"/>
    <w:p>
      <w:pPr>
        <w:pStyle w:val="BookText"/>
      </w:pPr>
      <w:r>
        <w:rPr>
          <w:rFonts w:ascii="Amiri" w:hAnsi="Amiri" w:eastAsia="Amiri" w:cs="Amiri"/>
          <w:lang w:bidi="ar-SA"/>
          <w:color w:val="111111"/>
          <w:sz w:val="28"/>
          <w:szCs w:val="28"/>
          <w:rtl/>
        </w:rPr>
        <w:t xml:space="preserve">فَأَعْقَبَهُمْ نِفٰاقاً فِی قُلُوبِهِمْ إِلیٰ یَوْمِ یَلْقَوْنَهُ ... . توبه (9) 77</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  توبه (9) 110</w:t>
      </w:r>
    </w:p>
    <w:p>
      <w:pPr>
        <w:pStyle w:val="BookText"/>
      </w:pPr>
      <w:r>
        <w:rPr>
          <w:rFonts w:ascii="Amiri" w:hAnsi="Amiri" w:eastAsia="Amiri" w:cs="Amiri"/>
          <w:lang w:bidi="ar-SA"/>
          <w:color w:val="111111"/>
          <w:sz w:val="28"/>
          <w:szCs w:val="28"/>
          <w:rtl/>
        </w:rPr>
        <w:t xml:space="preserve">وَ أَمَّا الَّذِینَ فِی قُلُوبِهِمْ مَرَضٌ ... . توبه (9) 125</w:t>
      </w:r>
    </w:p>
    <w:p>
      <w:pPr>
        <w:pStyle w:val="BookText"/>
      </w:pPr>
      <w:r>
        <w:rPr>
          <w:rFonts w:ascii="Amiri" w:hAnsi="Amiri" w:eastAsia="Amiri" w:cs="Amiri"/>
          <w:lang w:bidi="ar-SA"/>
          <w:color w:val="111111"/>
          <w:sz w:val="28"/>
          <w:szCs w:val="28"/>
          <w:rtl/>
        </w:rPr>
        <w:t xml:space="preserve">لِیَجْعَلَ مٰا یُلْقِی الشَّیْطٰانُ فِتْنَةً لِلَّذِینَ فِی قُلُوبِهِمْ مَرَضٌ .... حجّ (22) 53</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أَ فِی قُلُوبِهِمْ مَرَضٌ ... . نور (24) 47 و 50</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Amiri" w:hAnsi="Amiri" w:eastAsia="Amiri" w:cs="Amiri"/>
          <w:lang w:bidi="ar-SA"/>
          <w:color w:val="111111"/>
          <w:sz w:val="28"/>
          <w:szCs w:val="28"/>
          <w:rtl/>
        </w:rPr>
        <w:t xml:space="preserve">لَئِنْ لَمْ یَنْتَهِ الْمُنٰافِقُونَ وَ الَّذِینَ فِی قُلُوبِهِمْ مَرَضٌ ... . احزاب (33) 60</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محمّد (47)20 و 29</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 . فتح (48) 11</w:t>
      </w:r>
    </w:p>
    <w:p>
      <w:pPr>
        <w:pStyle w:val="BookText"/>
      </w:pPr>
      <w:r>
        <w:rPr>
          <w:rFonts w:ascii="Amiri" w:hAnsi="Amiri" w:eastAsia="Amiri" w:cs="Amiri"/>
          <w:lang w:bidi="ar-SA"/>
          <w:color w:val="111111"/>
          <w:sz w:val="28"/>
          <w:szCs w:val="28"/>
          <w:rtl/>
        </w:rPr>
        <w:t xml:space="preserve">وَ مٰا جَعَلْنٰا أَصْحٰابَ النّٰارِ إِلاّٰ مَلاٰئِکَةً ... وَ لِیَقُولَ الَّذِینَ فِی قُلُوبِهِمْ مَرَضٌ .... مدّثر (74) 31</w:t>
      </w:r>
    </w:p>
    <w:p>
      <w:pPr>
        <w:pStyle w:val="Heading3"/>
      </w:pPr>
      <w:bookmarkStart w:id="561" w:name="_Toc49"/>
      <w:r>
        <w:t>حرمت نفاق</w:t>
      </w:r>
      <w:bookmarkEnd w:id="56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حرمت دورویی و نفاق:</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8 -\10</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138 و 140 و 143 -\145</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w:t>
      </w:r>
    </w:p>
    <w:p>
      <w:pPr>
        <w:pStyle w:val="BookText"/>
      </w:pPr>
      <w:r>
        <w:rPr>
          <w:rFonts w:ascii="Amiri" w:hAnsi="Amiri" w:eastAsia="Amiri" w:cs="Amiri"/>
          <w:lang w:bidi="ar-SA"/>
          <w:color w:val="111111"/>
          <w:sz w:val="28"/>
          <w:szCs w:val="28"/>
          <w:rtl/>
        </w:rPr>
        <w:t xml:space="preserve">اَلْمُنٰافِقُونَ وَ الْمُنٰافِقٰاتُ بَعْضُهُمْ مِنْ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9917_255113"/>
    <w:bookmarkEnd w:id="11"/>
    <w:p>
      <w:pPr>
        <w:pStyle w:val="BookText"/>
      </w:pPr>
      <w:r>
        <w:rPr>
          <w:rFonts w:ascii="Amiri" w:hAnsi="Amiri" w:eastAsia="Amiri" w:cs="Amiri"/>
          <w:lang w:bidi="ar-SA"/>
          <w:color w:val="111111"/>
          <w:sz w:val="28"/>
          <w:szCs w:val="28"/>
          <w:rtl/>
        </w:rPr>
        <w:t xml:space="preserve">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64 -\68</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BookText"/>
      </w:pPr>
      <w:r>
        <w:rPr>
          <w:rFonts w:ascii="Amiri" w:hAnsi="Amiri" w:eastAsia="Amiri" w:cs="Amiri"/>
          <w:lang w:bidi="ar-SA"/>
          <w:color w:val="111111"/>
          <w:sz w:val="28"/>
          <w:szCs w:val="28"/>
          <w:rtl/>
        </w:rPr>
        <w:t xml:space="preserve">لِیُعَذِّبَ اللّٰهُ الْمُنٰافِقِینَ وَ الْمُنٰافِقٰاتِ وَ الْمُشْرِکِینَ وَ الْمُشْرِکٰاتِ وَ یَتُوبَ اللّٰهُ عَلَی الْمُؤْمِنِینَ وَ الْمُؤْمِنٰاتِ وَ کٰانَ اللّٰهُ غَفُوراً رَحِیماً.  احزاب (33) 73</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1 و 6</w:t>
      </w:r>
    </w:p>
    <w:p>
      <w:pPr>
        <w:pStyle w:val="Heading3"/>
      </w:pPr>
      <w:bookmarkStart w:id="562" w:name="_Toc50"/>
      <w:r>
        <w:t>حقیقت نفاق</w:t>
      </w:r>
      <w:bookmarkEnd w:id="562"/>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نفاق، گرایشی دور از ایمان و در آستانۀ کفر:</w:t>
      </w:r>
    </w:p>
    <w:p>
      <w:pPr>
        <w:pStyle w:val="BookText"/>
      </w:pPr>
      <w:r>
        <w:rPr>
          <w:rFonts w:ascii="Amiri" w:hAnsi="Amiri" w:eastAsia="Amiri" w:cs="Amiri"/>
          <w:lang w:bidi="ar-SA"/>
          <w:color w:val="111111"/>
          <w:sz w:val="28"/>
          <w:szCs w:val="28"/>
          <w:rtl/>
        </w:rPr>
        <w:t xml:space="preserve">وَ لِیَعْلَمَ الَّذِینَ نٰافَقُوا ... هُمْ لِلْکُفْرِ یَوْمَئِذٍ أَقْرَبُ مِنْهُمْ لِلْإِیمٰانِ .... آل عمران (3) 167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نفاق، ظلمت و تاریکی و عامل سرگردانی منافقان: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صُمٌّ بُکْمٌ عُمْیٌ فَهُمْ لاٰ یَرْجِعُونَ .  بقره (2) 17 و 18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نفاق، تحیّر و سرگردانی میان کفر و ایمان:</w:t>
      </w:r>
    </w:p>
    <w:p>
      <w:pPr>
        <w:pStyle w:val="BookText"/>
      </w:pPr>
      <w:r>
        <w:rPr>
          <w:rFonts w:ascii="Amiri" w:hAnsi="Amiri" w:eastAsia="Amiri" w:cs="Amiri"/>
          <w:lang w:bidi="ar-SA"/>
          <w:color w:val="111111"/>
          <w:sz w:val="28"/>
          <w:szCs w:val="28"/>
          <w:rtl/>
        </w:rPr>
        <w:t xml:space="preserve">إِنَّ الْمُنٰافِقِینَ ... مُذَبْذَبِینَ بَیْنَ ذٰلِکَ لاٰ إِلیٰ هٰؤُلاٰءِ وَ لاٰ إِلیٰ هٰؤُلاٰءِ .... نساء (4) 142 و 143</w:t>
      </w:r>
    </w:p>
    <w:p>
      <w:pPr>
        <w:pStyle w:val="BookText"/>
      </w:pPr>
      <w:r>
        <w:rPr>
          <w:rFonts w:ascii="IRNazanin" w:hAnsi="IRNazanin" w:eastAsia="IRNazanin" w:cs="IRNazanin"/>
          <w:lang w:bidi="fa-IR"/>
          <w:color w:val="111111"/>
          <w:sz w:val="28"/>
          <w:szCs w:val="28"/>
          <w:rtl/>
        </w:rPr>
        <w:t xml:space="preserve">نیز ==&gt; همین مدخل، بیماری نفاق</w:t>
      </w:r>
    </w:p>
    <w:p>
      <w:pPr>
        <w:pStyle w:val="Heading3"/>
      </w:pPr>
      <w:bookmarkStart w:id="563" w:name="_Toc51"/>
      <w:r>
        <w:t>زنان منافق</w:t>
      </w:r>
      <w:bookmarkEnd w:id="563"/>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تساوی زن و مرد منافق، در کیفرهای آخرتی:</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 توبه (9) 68</w:t>
      </w:r>
    </w:p>
    <w:p>
      <w:pPr>
        <w:pStyle w:val="BookText"/>
      </w:pPr>
      <w:r>
        <w:rPr>
          <w:rFonts w:ascii="Amiri" w:hAnsi="Amiri" w:eastAsia="Amiri" w:cs="Amiri"/>
          <w:lang w:bidi="ar-SA"/>
          <w:color w:val="111111"/>
          <w:sz w:val="28"/>
          <w:szCs w:val="28"/>
          <w:rtl/>
        </w:rPr>
        <w:t xml:space="preserve">لِیُعَذِّبَ اللّٰهُ الْمُنٰافِقِینَ وَ الْمُنٰافِقٰاتِ .... احزاب (33) 73</w:t>
      </w:r>
    </w:p>
    <w:p>
      <w:pPr>
        <w:pStyle w:val="BookText"/>
      </w:pPr>
      <w:r>
        <w:rPr>
          <w:rFonts w:ascii="Amiri" w:hAnsi="Amiri" w:eastAsia="Amiri" w:cs="Amiri"/>
          <w:lang w:bidi="ar-SA"/>
          <w:color w:val="111111"/>
          <w:sz w:val="28"/>
          <w:szCs w:val="28"/>
          <w:rtl/>
        </w:rPr>
        <w:t xml:space="preserve">وَ یُعَذِّبَ الْمُنٰافِقِینَ وَ الْمُنٰافِقٰاتِ ... وَ أَعَدَّ لَهُمْ جَهَنَّمَ ....</w:t>
      </w:r>
    </w:p>
    <w:p>
      <w:pPr>
        <w:pStyle w:val="BookText"/>
      </w:pPr>
      <w:r>
        <w:rPr>
          <w:rFonts w:ascii="IRNazanin" w:hAnsi="IRNazanin" w:eastAsia="IRNazanin" w:cs="IRNazanin"/>
          <w:lang w:bidi="fa-IR"/>
          <w:color w:val="111111"/>
          <w:sz w:val="28"/>
          <w:szCs w:val="28"/>
          <w:rtl/>
        </w:rPr>
        <w:t xml:space="preserve">فتح (48) 6</w:t>
      </w:r>
    </w:p>
    <w:p>
      <w:pPr>
        <w:pStyle w:val="BookText"/>
      </w:pPr>
      <w:r>
        <w:rPr>
          <w:rFonts w:ascii="Amiri" w:hAnsi="Amiri" w:eastAsia="Amiri" w:cs="Amiri"/>
          <w:lang w:bidi="ar-SA"/>
          <w:color w:val="111111"/>
          <w:sz w:val="28"/>
          <w:szCs w:val="28"/>
          <w:rtl/>
        </w:rPr>
        <w:t xml:space="preserve">یَوْمَ یَقُولُ الْمُنٰافِقُونَ وَ الْمُنٰافِقٰاتُ ... فَضُرِبَ بَیْنَهُمْ بِسُورٍ ...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زنان منافق چونان مردان آنان، فاقد نور و روشنایی در تاریکی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 حدید (57) 13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زنان منافق، خواهان کسب نور از اهل ایمان در قیامت: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9917_255114"/>
    <w:bookmarkEnd w:id="12"/>
    <w:p>
      <w:pPr>
        <w:pStyle w:val="BookText"/>
      </w:pPr>
      <w:r>
        <w:rPr>
          <w:rFonts w:ascii="Amiri" w:hAnsi="Amiri" w:eastAsia="Amiri" w:cs="Amiri"/>
          <w:lang w:bidi="ar-SA"/>
          <w:color w:val="111111"/>
          <w:sz w:val="28"/>
          <w:szCs w:val="28"/>
          <w:rtl/>
        </w:rPr>
        <w:t xml:space="preserve">یَوْمَ یَقُولُ ... وَ الْمُنٰافِقٰاتُ لِلَّذِینَ آمَنُوا انْظُرُونٰا نَقْتَبِسْ مِنْ نُورِکُمْ .... حدید (57) 13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پاسخ استهزاآمیز فرشتگان به زنان و مردان منافق، در قبال طلب نور از مؤمنان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w:t>
      </w:r>
      <w:r>
        <w:rPr>
          <w:rStyle w:val="FootnoteReference"/>
        </w:rPr>
        <w:footnoteReference w:id="22"/>
      </w:r>
      <w:r>
        <w:rPr>
          <w:rFonts w:ascii="IRNazanin" w:hAnsi="IRNazanin" w:eastAsia="IRNazanin" w:cs="IRNazanin"/>
          <w:lang w:bidi="fa-IR"/>
          <w:color w:val="111111"/>
          <w:sz w:val="28"/>
          <w:szCs w:val="28"/>
          <w:rtl/>
        </w:rPr>
        <w:t xml:space="preserve">حدید (57) 13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زنان منافق، در میان منافقان عصر بعثت:</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67 و 68</w:t>
      </w:r>
    </w:p>
    <w:p>
      <w:pPr>
        <w:pStyle w:val="BookText"/>
      </w:pPr>
      <w:r>
        <w:rPr>
          <w:rFonts w:ascii="Amiri" w:hAnsi="Amiri" w:eastAsia="Amiri" w:cs="Amiri"/>
          <w:lang w:bidi="ar-SA"/>
          <w:color w:val="111111"/>
          <w:sz w:val="28"/>
          <w:szCs w:val="28"/>
          <w:rtl/>
        </w:rPr>
        <w:t xml:space="preserve">لِیُعَذِّبَ اللّٰهُ الْمُنٰافِقِینَ وَ الْمُنٰافِقٰاتِ وَ الْمُشْرِکِینَ وَ الْمُشْرِکٰاتِ وَ یَتُوبَ اللّٰهُ عَلَی الْمُؤْمِنِینَ وَ الْمُؤْمِنٰاتِ وَ کٰانَ اللّٰهُ غَفُوراً رَحِیماً.  احزاب (33) 73</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همگونی زنان با مردان منافق، در مواضع ضد اسلامی و برخورد با مسلمانان:</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Heading3"/>
      </w:pPr>
      <w:bookmarkStart w:id="564" w:name="_Toc52"/>
      <w:r>
        <w:t>عوامل نفاق</w:t>
      </w:r>
      <w:bookmarkEnd w:id="564"/>
    </w:p>
    <w:p>
      <w:pPr>
        <w:pStyle w:val="Heading4"/>
      </w:pPr>
      <w:bookmarkStart w:id="565" w:name="_Toc53"/>
      <w:r>
        <w:t>1. بخل</w:t>
      </w:r>
      <w:bookmarkEnd w:id="565"/>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بخل‌ورزی منافقان از پرداخت صدقه، باعث دوام و ریشه‌دار شدن نفاق در دل‌وجان آنان: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Heading4"/>
      </w:pPr>
      <w:bookmarkStart w:id="566" w:name="_Toc54"/>
      <w:r>
        <w:t>2. بی‌توجّهی به عزّت خدا</w:t>
      </w:r>
      <w:bookmarkEnd w:id="566"/>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بی‌توجهی به عزّت و حکمت خدا، از عوامل نفاق:</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w:t>
      </w:r>
      <w:r>
        <w:rPr>
          <w:rStyle w:val="FootnoteReference"/>
        </w:rPr>
        <w:footnoteReference w:id="23"/>
      </w:r>
      <w:r>
        <w:rPr>
          <w:rFonts w:ascii="IRNazanin" w:hAnsi="IRNazanin" w:eastAsia="IRNazanin" w:cs="IRNazanin"/>
          <w:lang w:bidi="fa-IR"/>
          <w:color w:val="111111"/>
          <w:sz w:val="28"/>
          <w:szCs w:val="28"/>
          <w:rtl/>
        </w:rPr>
        <w:t xml:space="preserve">انفال (8) 49</w:t>
      </w:r>
    </w:p>
    <w:p>
      <w:pPr>
        <w:pStyle w:val="Heading4"/>
      </w:pPr>
      <w:bookmarkStart w:id="567" w:name="_Toc55"/>
      <w:r>
        <w:t>3. بیماردلی</w:t>
      </w:r>
      <w:bookmarkEnd w:id="567"/>
    </w:p>
    <w:p>
      <w:pPr>
        <w:pStyle w:val="BookText"/>
      </w:pPr>
      <w:r>
        <w:rPr>
          <w:rFonts w:ascii="IRNazanin" w:hAnsi="IRNazanin" w:eastAsia="IRNazanin" w:cs="IRNazanin"/>
          <w:lang w:bidi="fa-IR"/>
          <w:color w:val="111111"/>
          <w:sz w:val="28"/>
          <w:szCs w:val="28"/>
          <w:rtl/>
        </w:rPr>
        <w:t xml:space="preserve">==&gt; همین مدخل، بیماری نفاق</w:t>
      </w:r>
    </w:p>
    <w:p>
      <w:pPr>
        <w:pStyle w:val="Heading4"/>
      </w:pPr>
      <w:bookmarkStart w:id="568" w:name="_Toc56"/>
      <w:r>
        <w:t>4. ترک توکّل بر خدا</w:t>
      </w:r>
      <w:bookmarkEnd w:id="568"/>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9917_255115"/>
    <w:bookmarkEnd w:id="13"/>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توکّل نکردن بر خدا، از عوامل نفاق:</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w:t>
      </w:r>
      <w:r>
        <w:rPr>
          <w:rStyle w:val="FootnoteReference"/>
        </w:rPr>
        <w:footnoteReference w:id="24"/>
      </w:r>
      <w:r>
        <w:rPr>
          <w:rFonts w:ascii="IRNazanin" w:hAnsi="IRNazanin" w:eastAsia="IRNazanin" w:cs="IRNazanin"/>
          <w:lang w:bidi="fa-IR"/>
          <w:color w:val="111111"/>
          <w:sz w:val="28"/>
          <w:szCs w:val="28"/>
          <w:rtl/>
        </w:rPr>
        <w:t xml:space="preserve">انفال (8) 49</w:t>
      </w:r>
    </w:p>
    <w:p>
      <w:pPr>
        <w:pStyle w:val="Heading4"/>
      </w:pPr>
      <w:bookmarkStart w:id="569" w:name="_Toc57"/>
      <w:r>
        <w:t>5. ترک زکات</w:t>
      </w:r>
      <w:bookmarkEnd w:id="569"/>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ترک زکات منافقان، سبب رسوخ نفاق در آنان تا دم مرگ:</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Heading4"/>
      </w:pPr>
      <w:bookmarkStart w:id="570" w:name="_Toc58"/>
      <w:r>
        <w:t>6 . جهل</w:t>
      </w:r>
      <w:bookmarkEnd w:id="570"/>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جهل و نادانی، عامل نفاق و دورویی:</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  توبه (9) 97</w:t>
      </w:r>
    </w:p>
    <w:p>
      <w:pPr>
        <w:pStyle w:val="BookText"/>
      </w:pPr>
      <w:r>
        <w:rPr>
          <w:rFonts w:ascii="IRNazanin" w:hAnsi="IRNazanin" w:eastAsia="IRNazanin" w:cs="IRNazanin"/>
          <w:lang w:bidi="fa-IR"/>
          <w:color w:val="111111"/>
          <w:sz w:val="28"/>
          <w:szCs w:val="28"/>
          <w:rtl/>
        </w:rPr>
        <w:t xml:space="preserve">نیز ==&gt; جهل، جاهلان، مصادیق جاهلان، منافقان</w:t>
      </w:r>
    </w:p>
    <w:p>
      <w:pPr>
        <w:pStyle w:val="Heading4"/>
      </w:pPr>
      <w:bookmarkStart w:id="571" w:name="_Toc59"/>
      <w:r>
        <w:t>7. خلف وعده</w:t>
      </w:r>
      <w:bookmarkEnd w:id="571"/>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خلف وعده، از عوامل نفاق:</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Heading4"/>
      </w:pPr>
      <w:bookmarkStart w:id="572" w:name="_Toc60"/>
      <w:r>
        <w:t>8 . دروغگویی</w:t>
      </w:r>
      <w:bookmarkEnd w:id="572"/>
    </w:p>
    <w:p>
      <w:pPr>
        <w:pStyle w:val="BookText"/>
      </w:pPr>
      <w:r>
        <w:rPr>
          <w:rFonts w:ascii="IRNazanin" w:hAnsi="IRNazanin" w:eastAsia="IRNazanin" w:cs="IRNazanin"/>
          <w:lang w:bidi="fa-IR"/>
          <w:color w:val="111111"/>
          <w:sz w:val="28"/>
          <w:szCs w:val="28"/>
          <w:rtl/>
        </w:rPr>
        <w:t xml:space="preserve">==&gt; همین مدخل، منافقان، دروغگویی منافقان</w:t>
      </w:r>
    </w:p>
    <w:p>
      <w:pPr>
        <w:pStyle w:val="Heading4"/>
      </w:pPr>
      <w:bookmarkStart w:id="573" w:name="_Toc61"/>
      <w:r>
        <w:t>9. عهدشکنی</w:t>
      </w:r>
      <w:bookmarkEnd w:id="573"/>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عهدشکنی، زمینه‌ساز گرفتاری به نفاق و دورویی:</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Heading3"/>
      </w:pPr>
      <w:bookmarkStart w:id="574" w:name="_Toc62"/>
      <w:r>
        <w:t>فرجام نفاق</w:t>
      </w:r>
      <w:bookmarkEnd w:id="574"/>
    </w:p>
    <w:p>
      <w:pPr>
        <w:pStyle w:val="BookText"/>
      </w:pPr>
      <w:r>
        <w:rPr>
          <w:rFonts w:ascii="IRNazanin" w:hAnsi="IRNazanin" w:eastAsia="IRNazanin" w:cs="IRNazanin"/>
          <w:lang w:bidi="fa-IR"/>
          <w:color w:val="111111"/>
          <w:sz w:val="28"/>
          <w:szCs w:val="28"/>
          <w:rtl/>
        </w:rPr>
        <w:t xml:space="preserve">==&gt; همین مدخل، منافقان، فرجام منافقان</w:t>
      </w:r>
    </w:p>
    <w:p>
      <w:pPr>
        <w:pStyle w:val="Heading3"/>
      </w:pPr>
      <w:bookmarkStart w:id="575" w:name="_Toc63"/>
      <w:r>
        <w:t>کیفر نفاق</w:t>
      </w:r>
      <w:bookmarkEnd w:id="575"/>
    </w:p>
    <w:p>
      <w:pPr>
        <w:pStyle w:val="BookText"/>
      </w:pPr>
      <w:r>
        <w:rPr>
          <w:rFonts w:ascii="IRNazanin" w:hAnsi="IRNazanin" w:eastAsia="IRNazanin" w:cs="IRNazanin"/>
          <w:lang w:bidi="fa-IR"/>
          <w:color w:val="111111"/>
          <w:sz w:val="28"/>
          <w:szCs w:val="28"/>
          <w:rtl/>
        </w:rPr>
        <w:t xml:space="preserve">==&gt; همین مدخل، منافقان، عذاب منافقان، کیفر منافقان</w:t>
      </w:r>
    </w:p>
    <w:p>
      <w:pPr>
        <w:pStyle w:val="Heading3"/>
      </w:pPr>
      <w:bookmarkStart w:id="576" w:name="_Toc64"/>
      <w:r>
        <w:t>مراتب نفاق</w:t>
      </w:r>
      <w:bookmarkEnd w:id="576"/>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نفاق، دارای مراتب گوناگون و شدّت و ضعف:</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w:t>
      </w:r>
    </w:p>
    <w:p>
      <w:pPr>
        <w:pStyle w:val="BookText"/>
      </w:pPr>
      <w:r>
        <w:rPr>
          <w:rFonts w:ascii="Amiri" w:hAnsi="Amiri" w:eastAsia="Amiri" w:cs="Amiri"/>
          <w:lang w:bidi="ar-SA"/>
          <w:color w:val="111111"/>
          <w:sz w:val="28"/>
          <w:szCs w:val="28"/>
          <w:rtl/>
        </w:rPr>
        <w:t xml:space="preserve">فِی قُلُوبِهِمْ مَرَضٌ فَزٰادَهُمُ اللّٰهُ مَرَضاً ... . بقره (2) 8 -\10</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9917_255116"/>
    <w:bookmarkEnd w:id="14"/>
    <w:p>
      <w:pPr>
        <w:pStyle w:val="BookText"/>
      </w:pPr>
      <w:r>
        <w:rPr>
          <w:rFonts w:ascii="Amiri" w:hAnsi="Amiri" w:eastAsia="Amiri" w:cs="Amiri"/>
          <w:lang w:bidi="ar-SA"/>
          <w:color w:val="111111"/>
          <w:sz w:val="28"/>
          <w:szCs w:val="28"/>
          <w:rtl/>
        </w:rPr>
        <w:t xml:space="preserve">یَکْتُمُونَ .  آل عمران (3) 167</w:t>
      </w:r>
    </w:p>
    <w:p>
      <w:pPr>
        <w:pStyle w:val="BookText"/>
      </w:pPr>
      <w:r>
        <w:rPr>
          <w:rFonts w:ascii="Amiri" w:hAnsi="Amiri" w:eastAsia="Amiri" w:cs="Amiri"/>
          <w:lang w:bidi="ar-SA"/>
          <w:color w:val="111111"/>
          <w:sz w:val="28"/>
          <w:szCs w:val="28"/>
          <w:rtl/>
        </w:rPr>
        <w:t xml:space="preserve">فَأَعْقَبَهُمْ نِفٰاقاً فِی قُلُوبِهِمْ إِلیٰ یَوْمِ یَلْقَوْنَهُ ... . توبه (9) 77</w:t>
      </w:r>
    </w:p>
    <w:p>
      <w:pPr>
        <w:pStyle w:val="BookText"/>
      </w:pPr>
      <w:r>
        <w:rPr>
          <w:rFonts w:ascii="Amiri" w:hAnsi="Amiri" w:eastAsia="Amiri" w:cs="Amiri"/>
          <w:lang w:bidi="ar-SA"/>
          <w:color w:val="111111"/>
          <w:sz w:val="28"/>
          <w:szCs w:val="28"/>
          <w:rtl/>
        </w:rPr>
        <w:t xml:space="preserve">اَلْأَعْرٰابُ أَشَدُّ کُفْراً وَ نِفٰاقاً ... . توبه (9) 97</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w:t>
      </w:r>
      <w:r>
        <w:rPr>
          <w:rStyle w:val="FootnoteReference"/>
        </w:rPr>
        <w:footnoteReference w:id="25"/>
      </w:r>
      <w:r>
        <w:rPr>
          <w:rFonts w:ascii="IRNazanin" w:hAnsi="IRNazanin" w:eastAsia="IRNazanin" w:cs="IRNazanin"/>
          <w:lang w:bidi="fa-IR"/>
          <w:color w:val="111111"/>
          <w:sz w:val="28"/>
          <w:szCs w:val="28"/>
          <w:rtl/>
        </w:rPr>
        <w:t xml:space="preserve">توبه (9) 125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روی‌گردانی منافقان از پرداخت زکات و صدقه، مایۀ دوام و ریشه‌دار شدن نفاق در دل‌وجان آنان: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Heading2"/>
      </w:pPr>
      <w:bookmarkStart w:id="577" w:name="_Toc65"/>
      <w:r>
        <w:t>منافقان</w:t>
      </w:r>
      <w:bookmarkEnd w:id="577"/>
    </w:p>
    <w:p>
      <w:pPr>
        <w:pStyle w:val="Heading3"/>
      </w:pPr>
      <w:bookmarkStart w:id="578" w:name="_Toc66"/>
      <w:r>
        <w:t>آرامش منافقان</w:t>
      </w:r>
      <w:bookmarkEnd w:id="578"/>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از دست رفتن آرامش منافقان، هنگام احساس خطر:</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 احزاب (33) 19</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IRNazanin" w:hAnsi="IRNazanin" w:eastAsia="IRNazanin" w:cs="IRNazanin"/>
          <w:lang w:bidi="fa-IR"/>
          <w:color w:val="111111"/>
          <w:sz w:val="28"/>
          <w:szCs w:val="28"/>
          <w:rtl/>
        </w:rPr>
        <w:t xml:space="preserve">نیز ==&gt; همین مدخل، خوف منافقان</w:t>
      </w:r>
    </w:p>
    <w:p>
      <w:pPr>
        <w:pStyle w:val="Heading3"/>
      </w:pPr>
      <w:bookmarkStart w:id="579" w:name="_Toc67"/>
      <w:r>
        <w:t>آرزوهای منافقان</w:t>
      </w:r>
      <w:bookmarkEnd w:id="579"/>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آرزوی ناپسند منافقان به همراهی و همسانی مؤمنان با آنان در کفر:</w:t>
      </w:r>
    </w:p>
    <w:p>
      <w:pPr>
        <w:pStyle w:val="BookText"/>
      </w:pPr>
      <w:r>
        <w:rPr>
          <w:rFonts w:ascii="Amiri" w:hAnsi="Amiri" w:eastAsia="Amiri" w:cs="Amiri"/>
          <w:lang w:bidi="ar-SA"/>
          <w:color w:val="111111"/>
          <w:sz w:val="28"/>
          <w:szCs w:val="28"/>
          <w:rtl/>
        </w:rPr>
        <w:t xml:space="preserve">فَمٰا لَکُمْ فِی الْمُنٰافِقِینَ ... وَدُّوا لَوْ تَکْفُرُونَ کَمٰا کَفَرُوا فَتَکُونُونَ سَوٰاءً ... نساء (4) 88 و 89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جدا شدن منافقان از صف مؤمنان در قیامت، پیامد مغرور شدن آنان به آرزوهای خویش:</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 فَضُرِبَ بَیْنَهُمْ بِسُورٍ لَهُ بٰابٌ بٰاطِنُهُ فِیهِ الرَّحْمَةُ ... یُنٰادُونَهُمْ أَ لَمْ نَکُنْ مَعَکُمْ قٰالُوا بَلیٰ وَ لٰکِنَّکُمْ فَتَنْتُمْ أَنْفُسَکُمْ وَ تَرَبَّصْتُمْ وَ ارْتَبْتُمْ وَ غَرَّتْکُمُ الْأَمٰانِیُّ .... حدید (57) 13 و 14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آرزوهای منافقان، عامل فریب آنان در دنیا:</w:t>
      </w:r>
    </w:p>
    <w:p>
      <w:pPr>
        <w:pStyle w:val="BookText"/>
      </w:pPr>
      <w:r>
        <w:rPr>
          <w:rFonts w:ascii="Amiri" w:hAnsi="Amiri" w:eastAsia="Amiri" w:cs="Amiri"/>
          <w:lang w:bidi="ar-SA"/>
          <w:color w:val="111111"/>
          <w:sz w:val="28"/>
          <w:szCs w:val="28"/>
          <w:rtl/>
        </w:rPr>
        <w:t xml:space="preserve">یَوْمَ یَقُولُ الْمُنٰافِقُونَ وَ الْمُنٰافِقٰاتُ ... یُنٰادُونَهُمْ أَ لَمْ نَکُنْ مَعَکُمْ قٰالُوا بَلیٰ وَ لٰکِنَّکُمْ فَتَنْتُمْ أَنْفُسَکُمْ وَ تَرَبَّصْتُمْ وَ ارْتَبْتُمْ وَ غَرَّتْکُمُ الْأَمٰانِیُّ .... حدید (57) 13 و 14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آرزوهای دنیایی منافقان، مایۀ محرومیت آنان از رحمت الهی در قیامت:</w:t>
      </w:r>
    </w:p>
    <w:p>
      <w:pPr>
        <w:pStyle w:val="BookText"/>
      </w:pPr>
      <w:r>
        <w:rPr>
          <w:rFonts w:ascii="Amiri" w:hAnsi="Amiri" w:eastAsia="Amiri" w:cs="Amiri"/>
          <w:lang w:bidi="ar-SA"/>
          <w:color w:val="111111"/>
          <w:sz w:val="28"/>
          <w:szCs w:val="28"/>
          <w:rtl/>
        </w:rPr>
        <w:t xml:space="preserve">یَوْمَ یَقُولُ الْمُنٰافِقُونَ وَ الْمُنٰافِقٰاتُ ... لِلَّذِینَ آمَنُوا انْظُرُونٰا نَقْتَبِسْ مِنْ نُورِکُمْ ... فَضُرِبَ بَیْنَهُمْ بِسُورٍ لَهُ بٰابٌ بٰاطِنُهُ فِیهِ الرَّحْمَةُ .... یُنٰادُونَهُمْ أَ لَمْ نَکُنْ مَعَکُمْ قٰالُوا بَلیٰ وَ لٰکِنَّکُمْ فَتَنْتُمْ أَنْفُسَکُمْ وَ تَرَبَّصْتُمْ وَ ارْتَبْتُمْ وَ غَرَّتْکُمُ الْأَمٰانِیُّ .... حدید (57) 13 و 14</w:t>
      </w:r>
    </w:p>
    <w:p>
      <w:pPr>
        <w:pStyle w:val="Heading3"/>
      </w:pPr>
      <w:bookmarkStart w:id="580" w:name="_Toc68"/>
      <w:r>
        <w:t>آزادی منافقان</w:t>
      </w:r>
      <w:bookmarkEnd w:id="580"/>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آزادی منافقان، برای ملاقات و گفتگوی مستقیم با رسول خدا صلی الله علیه و آله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9917_255117"/>
    <w:bookmarkEnd w:id="15"/>
    <w:p>
      <w:pPr>
        <w:pStyle w:val="BookText"/>
      </w:pPr>
      <w:r>
        <w:rPr>
          <w:rFonts w:ascii="Amiri" w:hAnsi="Amiri" w:eastAsia="Amiri" w:cs="Amiri"/>
          <w:lang w:bidi="ar-SA"/>
          <w:color w:val="111111"/>
          <w:sz w:val="28"/>
          <w:szCs w:val="28"/>
          <w:rtl/>
        </w:rPr>
        <w:t xml:space="preserve">إِذٰا جٰاءَکَ الْمُنٰافِقُونَ قٰالُوا .... منافقون (63) 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سلب شدن آزادی منافقان، در صورت سرباز زدن از هجرت و پیوستن به جامعۀ اسلامی:</w:t>
      </w:r>
    </w:p>
    <w:p>
      <w:pPr>
        <w:pStyle w:val="BookText"/>
      </w:pPr>
      <w:r>
        <w:rPr>
          <w:rFonts w:ascii="Amiri" w:hAnsi="Amiri" w:eastAsia="Amiri" w:cs="Amiri"/>
          <w:lang w:bidi="ar-SA"/>
          <w:color w:val="111111"/>
          <w:sz w:val="28"/>
          <w:szCs w:val="28"/>
          <w:rtl/>
        </w:rPr>
        <w:t xml:space="preserve">فَمٰا لَکُمْ فِی الْمُنٰافِقِینَ فِئَتَیْنِ ... 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نساء (4) 88 و 89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جواز سلب آزادی منافقان و بیمار دلان، در صورت تداوم آزار و اذیّت مؤمنان:</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60</w:t>
      </w:r>
    </w:p>
    <w:p>
      <w:pPr>
        <w:pStyle w:val="Heading3"/>
      </w:pPr>
      <w:bookmarkStart w:id="581" w:name="_Toc69"/>
      <w:r>
        <w:t>آمادگی نظامی منافقان</w:t>
      </w:r>
      <w:bookmarkEnd w:id="581"/>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تظاهر منافقان به آمادگی خود برای جهاد و فداکاری، پس از پایان یافتن دشواریهای نبرد:</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سوگند منافقان صدر اسلام، جهت اثبات آمادگی خود برای جهاد:</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w:t>
      </w:r>
      <w:r>
        <w:rPr>
          <w:rStyle w:val="FootnoteReference"/>
        </w:rPr>
        <w:footnoteReference w:id="26"/>
      </w:r>
      <w:r>
        <w:rPr>
          <w:rFonts w:ascii="IRNazanin" w:hAnsi="IRNazanin" w:eastAsia="IRNazanin" w:cs="IRNazanin"/>
          <w:lang w:bidi="fa-IR"/>
          <w:color w:val="111111"/>
          <w:sz w:val="28"/>
          <w:szCs w:val="28"/>
          <w:rtl/>
        </w:rPr>
        <w:t xml:space="preserve">نور (24) 53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آمادۀ نبرد نبودن منافقان، در غزوۀ احزاب به رغم ادّعای آمادگی برای آن:</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 قُلْ لَنْ یَنْفَعَکُمُ الْفِرٰارُ إِنْ فَرَرْتُمْ مِنَ الْمَوْتِ أَوِ الْقَتْلِ ... احزاب (33) 15 و 16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منافقان، مورد سرزنش خداوند به دلیل آماده نبودن برای جهاد: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 وَ لَوْ أَرٰادُوا الْخُرُوجَ لَأَعَدُّوا لَهُ عُدَّةً .... توبه (9) 45 و 46</w:t>
      </w:r>
    </w:p>
    <w:p>
      <w:pPr>
        <w:pStyle w:val="BookText"/>
      </w:pPr>
      <w:r>
        <w:rPr>
          <w:rFonts w:ascii="IRNazanin" w:hAnsi="IRNazanin" w:eastAsia="IRNazanin" w:cs="IRNazanin"/>
          <w:lang w:bidi="fa-IR"/>
          <w:color w:val="111111"/>
          <w:sz w:val="28"/>
          <w:szCs w:val="28"/>
          <w:rtl/>
        </w:rPr>
        <w:t xml:space="preserve">نیز ==&gt; جهاد، تخلّف از جهاد، منافقان و جهاد</w:t>
      </w:r>
    </w:p>
    <w:p>
      <w:pPr>
        <w:pStyle w:val="Heading3"/>
      </w:pPr>
      <w:bookmarkStart w:id="582" w:name="_Toc70"/>
      <w:r>
        <w:t>آواره‌سازی منافقان</w:t>
      </w:r>
      <w:bookmarkEnd w:id="582"/>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تداوم تعرّض منافقان به زنان مسلمان، سبب آواره شدن آنان از سوی پیامبر صلی الله علیه و آله :</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58 و 60</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آزار و اذیّت‌رسانی منافقان به خدا و رسول صلی الله علیه و آله ، سبب آواره‌سازی آنان:</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57 و 60</w:t>
      </w:r>
    </w:p>
    <w:p>
      <w:pPr>
        <w:pStyle w:val="Heading3"/>
      </w:pPr>
      <w:bookmarkStart w:id="583" w:name="_Toc71"/>
      <w:r>
        <w:t>اتّحاد منافقان</w:t>
      </w:r>
      <w:bookmarkEnd w:id="583"/>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اظهار اتّحاد منافقان با یهود، هنگام حضور در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9917_255118"/>
    <w:bookmarkEnd w:id="16"/>
    <w:p>
      <w:pPr>
        <w:pStyle w:val="BookText"/>
      </w:pPr>
      <w:r>
        <w:rPr>
          <w:rFonts w:ascii="IRNazanin" w:hAnsi="IRNazanin" w:eastAsia="IRNazanin" w:cs="IRNazanin"/>
          <w:lang w:bidi="fa-IR"/>
          <w:color w:val="111111"/>
          <w:sz w:val="28"/>
          <w:szCs w:val="28"/>
          <w:rtl/>
        </w:rPr>
        <w:t xml:space="preserve">محفل آنان: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w:t>
      </w:r>
      <w:r>
        <w:rPr>
          <w:rStyle w:val="FootnoteReference"/>
        </w:rPr>
        <w:footnoteReference w:id="27"/>
      </w:r>
      <w:r>
        <w:rPr>
          <w:rFonts w:ascii="IRNazanin" w:hAnsi="IRNazanin" w:eastAsia="IRNazanin" w:cs="IRNazanin"/>
          <w:lang w:bidi="fa-IR"/>
          <w:color w:val="111111"/>
          <w:sz w:val="28"/>
          <w:szCs w:val="28"/>
          <w:rtl/>
        </w:rPr>
        <w:t xml:space="preserve">بقره (2) 14</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w:t>
      </w:r>
      <w:r>
        <w:rPr>
          <w:rStyle w:val="FootnoteReference"/>
        </w:rPr>
        <w:footnoteReference w:id="28"/>
      </w:r>
      <w:r>
        <w:rPr>
          <w:rFonts w:ascii="IRNazanin" w:hAnsi="IRNazanin" w:eastAsia="IRNazanin" w:cs="IRNazanin"/>
          <w:lang w:bidi="fa-IR"/>
          <w:color w:val="111111"/>
          <w:sz w:val="28"/>
          <w:szCs w:val="28"/>
          <w:rtl/>
        </w:rPr>
        <w:t xml:space="preserve">احزاب (33) 12 و 18</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 . </w:t>
      </w:r>
      <w:r>
        <w:rPr>
          <w:rStyle w:val="FootnoteReference"/>
        </w:rPr>
        <w:footnoteReference w:id="29"/>
      </w:r>
      <w:r>
        <w:rPr>
          <w:rFonts w:ascii="Amiri" w:hAnsi="Amiri" w:eastAsia="Amiri" w:cs="Amiri"/>
          <w:lang w:bidi="ar-SA"/>
          <w:color w:val="111111"/>
          <w:sz w:val="28"/>
          <w:szCs w:val="28"/>
          <w:rtl/>
        </w:rPr>
        <w:t xml:space="preserve">محمّد (47) 25 و 26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اتّحاد ظاهری و دروغین منافقان، به رغم تشتّت و تفرقۀ درونی آنان:</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14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اتّحاد منافقان و اهل کتاب، در دشمنی با مسلمانان: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شیطان، محور اتّحاد منافقان: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مجادله (58) 16 و 19</w:t>
      </w:r>
    </w:p>
    <w:p>
      <w:pPr>
        <w:pStyle w:val="Heading3"/>
      </w:pPr>
      <w:bookmarkStart w:id="584" w:name="_Toc72"/>
      <w:r>
        <w:t>اتمام‌حجّت بر منافقان</w:t>
      </w:r>
      <w:bookmarkEnd w:id="584"/>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اتمام‌حجّت بر منافقان، پیش از ارتداد آنان:</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 </w:t>
      </w:r>
      <w:r>
        <w:rPr>
          <w:rStyle w:val="FootnoteReference"/>
        </w:rPr>
        <w:footnoteReference w:id="30"/>
      </w:r>
      <w:r>
        <w:rPr>
          <w:rFonts w:ascii="Amiri" w:hAnsi="Amiri" w:eastAsia="Amiri" w:cs="Amiri"/>
          <w:lang w:bidi="ar-SA"/>
          <w:color w:val="111111"/>
          <w:sz w:val="28"/>
          <w:szCs w:val="28"/>
          <w:rtl/>
        </w:rPr>
        <w:t xml:space="preserve">محمّد (47) 25</w:t>
      </w:r>
    </w:p>
    <w:p>
      <w:pPr>
        <w:pStyle w:val="Heading3"/>
      </w:pPr>
      <w:bookmarkStart w:id="585" w:name="_Toc73"/>
      <w:r>
        <w:t>احاطه بر منافقان</w:t>
      </w:r>
      <w:bookmarkEnd w:id="585"/>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منافقان، در احاطۀ علم الهی:</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BookText"/>
      </w:pPr>
      <w:r>
        <w:rPr>
          <w:rFonts w:ascii="Amiri" w:hAnsi="Amiri" w:eastAsia="Amiri" w:cs="Amiri"/>
          <w:lang w:bidi="ar-SA"/>
          <w:color w:val="111111"/>
          <w:sz w:val="28"/>
          <w:szCs w:val="28"/>
          <w:rtl/>
        </w:rPr>
        <w:t xml:space="preserve">وَ لَیَعْلَمَنَّ اللّٰهُ الَّذِینَ آمَنُوا وَ لَیَعْلَمَنَّ الْمُنٰافِقِینَ .  عنکبوت (29) 11</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محمّد (47) 29 و 30</w:t>
      </w:r>
    </w:p>
    <w:p>
      <w:pPr>
        <w:pStyle w:val="Heading3"/>
      </w:pPr>
      <w:bookmarkStart w:id="586" w:name="_Toc74"/>
      <w:r>
        <w:t>احتضار منافقان</w:t>
      </w:r>
      <w:bookmarkEnd w:id="586"/>
    </w:p>
    <w:p>
      <w:pPr>
        <w:pStyle w:val="BookText"/>
      </w:pPr>
      <w:r>
        <w:rPr>
          <w:rFonts w:ascii="IRNazanin" w:hAnsi="IRNazanin" w:eastAsia="IRNazanin" w:cs="IRNazanin"/>
          <w:lang w:bidi="fa-IR"/>
          <w:color w:val="111111"/>
          <w:sz w:val="28"/>
          <w:szCs w:val="28"/>
          <w:rtl/>
        </w:rPr>
        <w:t xml:space="preserve">==&gt; همین مدخل، منافقان، روح منافقان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9917_255119"/>
    <w:bookmarkEnd w:id="17"/>
    <w:p>
      <w:pPr>
        <w:pStyle w:val="Heading3"/>
      </w:pPr>
      <w:bookmarkStart w:id="587" w:name="_Toc75"/>
      <w:r>
        <w:t>اختلاف‌افکنی منافقان</w:t>
      </w:r>
      <w:bookmarkEnd w:id="587"/>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منافقان، درصدد ایجاد اختلاف در صفوف اهل ایمان، با ساختن مسجد ضرار:</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Heading3"/>
      </w:pPr>
      <w:bookmarkStart w:id="588" w:name="_Toc76"/>
      <w:r>
        <w:t>اختلاف منافقان</w:t>
      </w:r>
      <w:bookmarkEnd w:id="588"/>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گرفتاری منافقان به درونی آکنده از تفرقه و تشتّت به رغم اتّحاد و تجمّع ظاهری آنان: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11 و 14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خودداری گروهی از منافقان، از مراجعه به حکم خدا و رسول صلی الله علیه و آله ، برای حلّ اختلافهای خود:</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59 -\61</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w:t>
      </w:r>
      <w:r>
        <w:rPr>
          <w:rStyle w:val="FootnoteReference"/>
        </w:rPr>
        <w:footnoteReference w:id="31"/>
      </w:r>
      <w:r>
        <w:rPr>
          <w:rFonts w:ascii="IRNazanin" w:hAnsi="IRNazanin" w:eastAsia="IRNazanin" w:cs="IRNazanin"/>
          <w:lang w:bidi="fa-IR"/>
          <w:color w:val="111111"/>
          <w:sz w:val="28"/>
          <w:szCs w:val="28"/>
          <w:rtl/>
        </w:rPr>
        <w:t xml:space="preserve">نور (24) 47 و 48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اختلاف و تفرقۀ عمیق میان منافقان و یهود، به رغم اتّحاد ظاهری آنان: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11 و 14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مراجعۀ منافقان به طاغوتها، برای حل اختلافات خود:</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60</w:t>
      </w:r>
    </w:p>
    <w:p>
      <w:pPr>
        <w:pStyle w:val="Heading3"/>
      </w:pPr>
      <w:bookmarkStart w:id="589" w:name="_Toc77"/>
      <w:r>
        <w:t>اخوّت منافقان</w:t>
      </w:r>
      <w:bookmarkEnd w:id="589"/>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اخوّت و همسویی مسلمانان ضعیف الایمان با منافقان: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9917_255120"/>
    <w:bookmarkEnd w:id="18"/>
    <w:p>
      <w:pPr>
        <w:pStyle w:val="BookText"/>
      </w:pPr>
      <w:r>
        <w:rPr>
          <w:rFonts w:ascii="Amiri" w:hAnsi="Amiri" w:eastAsia="Amiri" w:cs="Amiri"/>
          <w:lang w:bidi="ar-SA"/>
          <w:color w:val="111111"/>
          <w:sz w:val="28"/>
          <w:szCs w:val="28"/>
          <w:rtl/>
        </w:rPr>
        <w:t xml:space="preserve">اَلْمُعَوِّقِینَ مِنْکُمْ وَ الْقٰائِلِینَ لِإِخْوٰانِهِمْ هَلُمَّ إِلَیْنٰا وَ لاٰ یَأْتُونَ الْبَأْسَ إِلاّٰ قَلِیلاً.  احزاب (33) 12 و 18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رابطۀ برادری، میان منافقان و یهود:</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w:t>
      </w:r>
      <w:r>
        <w:rPr>
          <w:rStyle w:val="FootnoteReference"/>
        </w:rPr>
        <w:footnoteReference w:id="32"/>
      </w:r>
      <w:r>
        <w:rPr>
          <w:rFonts w:ascii="IRNazanin" w:hAnsi="IRNazanin" w:eastAsia="IRNazanin" w:cs="IRNazanin"/>
          <w:lang w:bidi="fa-IR"/>
          <w:color w:val="111111"/>
          <w:sz w:val="28"/>
          <w:szCs w:val="28"/>
          <w:rtl/>
        </w:rPr>
        <w:t xml:space="preserve">احزاب (33) 12 و 18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اخوّت و برادری منافقان، با اهل کتاب:</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برادری میان منافقان با یکدیگر:</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 </w:t>
      </w:r>
      <w:r>
        <w:rPr>
          <w:rStyle w:val="FootnoteReference"/>
        </w:rPr>
        <w:footnoteReference w:id="33"/>
      </w:r>
      <w:r>
        <w:rPr>
          <w:rFonts w:ascii="IRNazanin" w:hAnsi="IRNazanin" w:eastAsia="IRNazanin" w:cs="IRNazanin"/>
          <w:lang w:bidi="fa-IR"/>
          <w:color w:val="111111"/>
          <w:sz w:val="28"/>
          <w:szCs w:val="28"/>
          <w:rtl/>
        </w:rPr>
        <w:t xml:space="preserve">آل عمران (3) 156</w:t>
      </w:r>
    </w:p>
    <w:p>
      <w:pPr>
        <w:pStyle w:val="BookText"/>
      </w:pPr>
      <w:r>
        <w:rPr>
          <w:rFonts w:ascii="Amiri" w:hAnsi="Amiri" w:eastAsia="Amiri" w:cs="Amiri"/>
          <w:lang w:bidi="ar-SA"/>
          <w:color w:val="111111"/>
          <w:sz w:val="28"/>
          <w:szCs w:val="28"/>
          <w:rtl/>
        </w:rPr>
        <w:t xml:space="preserve">وَ لِیَعْلَمَ الَّذِینَ نٰافَقُوا ... اَلَّذِینَ قٰالُوا لِإِخْوٰانِهِمْ وَ قَعَدُوا لَوْ أَطٰاعُونٰا مٰا قُتِلُوا .... آل عمران (3)167 و 168</w:t>
      </w:r>
    </w:p>
    <w:p>
      <w:pPr>
        <w:pStyle w:val="Heading3"/>
      </w:pPr>
      <w:bookmarkStart w:id="590" w:name="_Toc78"/>
      <w:r>
        <w:t>ادّعاهای منافقان</w:t>
      </w:r>
      <w:bookmarkEnd w:id="590"/>
    </w:p>
    <w:p>
      <w:pPr>
        <w:pStyle w:val="Heading4"/>
      </w:pPr>
      <w:bookmarkStart w:id="591" w:name="_Toc79"/>
      <w:r>
        <w:t>1. آمادگی نظامی</w:t>
      </w:r>
      <w:bookmarkEnd w:id="591"/>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ادّعای دروغین منافقان، مبنی بر آمادگی نظامی خویش، برای شرکت در جهاد:</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توبه (9) 93 -\96</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نور (24) 47 و 53</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12 و 13 و 15</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طٰاعَةٌ وَ قَوْلٌ مَعْرُوفٌ فَإِذٰا عَزَمَ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9917_255121"/>
    <w:bookmarkEnd w:id="19"/>
    <w:p>
      <w:pPr>
        <w:pStyle w:val="BookText"/>
      </w:pPr>
      <w:r>
        <w:rPr>
          <w:rFonts w:ascii="Amiri" w:hAnsi="Amiri" w:eastAsia="Amiri" w:cs="Amiri"/>
          <w:lang w:bidi="ar-SA"/>
          <w:color w:val="111111"/>
          <w:sz w:val="28"/>
          <w:szCs w:val="28"/>
          <w:rtl/>
        </w:rPr>
        <w:t xml:space="preserve">اَلْأَمْرُ فَلَوْ صَدَقُوا اللّٰهَ لَکٰانَ خَیْراً لَهُمْ .  محمّد (47) 20 و 21</w:t>
      </w:r>
    </w:p>
    <w:p>
      <w:pPr>
        <w:pStyle w:val="Heading4"/>
      </w:pPr>
      <w:bookmarkStart w:id="592" w:name="_Toc80"/>
      <w:r>
        <w:t>2. احسان</w:t>
      </w:r>
      <w:bookmarkEnd w:id="592"/>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ادّعای دروغین منافقان، مبنی بر احسان و خیرخواهی خویش:</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61 و 62</w:t>
      </w:r>
    </w:p>
    <w:p>
      <w:pPr>
        <w:pStyle w:val="Heading4"/>
      </w:pPr>
      <w:bookmarkStart w:id="593" w:name="_Toc81"/>
      <w:r>
        <w:t>3. اصلاح‌طلبی</w:t>
      </w:r>
      <w:bookmarkEnd w:id="593"/>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منافقان، مدّعی دروغین اصلاح‌طلبی خویش:</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w:t>
      </w:r>
    </w:p>
    <w:p>
      <w:pPr>
        <w:pStyle w:val="BookText"/>
      </w:pPr>
      <w:r>
        <w:rPr>
          <w:rFonts w:ascii="Amiri" w:hAnsi="Amiri" w:eastAsia="Amiri" w:cs="Amiri"/>
          <w:lang w:bidi="ar-SA"/>
          <w:color w:val="111111"/>
          <w:sz w:val="28"/>
          <w:szCs w:val="28"/>
          <w:rtl/>
        </w:rPr>
        <w:t xml:space="preserve">أَلاٰ إِنَّهُمْ هُمُ الْمُفْسِدُونَ وَ لٰکِنْ لاٰ یَشْعُرُونَ .  بقره (2) 8 و 11 و 12</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34"/>
      </w:r>
      <w:r>
        <w:rPr>
          <w:rFonts w:ascii="IRNazanin" w:hAnsi="IRNazanin" w:eastAsia="IRNazanin" w:cs="IRNazanin"/>
          <w:lang w:bidi="fa-IR"/>
          <w:color w:val="111111"/>
          <w:sz w:val="28"/>
          <w:szCs w:val="28"/>
          <w:rtl/>
        </w:rPr>
        <w:t xml:space="preserve">بقره (2) 204 و 205</w:t>
      </w:r>
    </w:p>
    <w:p>
      <w:pPr>
        <w:pStyle w:val="Heading4"/>
      </w:pPr>
      <w:bookmarkStart w:id="594" w:name="_Toc82"/>
      <w:r>
        <w:t>4. اطاعت</w:t>
      </w:r>
      <w:bookmarkEnd w:id="594"/>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منافقان، مدّعی اطاعت و فرمانبری از خدا و رسول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Heading4"/>
      </w:pPr>
      <w:bookmarkStart w:id="595" w:name="_Toc83"/>
      <w:r>
        <w:t>5. امداد</w:t>
      </w:r>
      <w:bookmarkEnd w:id="595"/>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ادّعای دروغین منافقان، مبنی بر امداد به کافران اهل کتاب:</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 .  حشر (59) 11 و 12</w:t>
      </w:r>
    </w:p>
    <w:p>
      <w:pPr>
        <w:pStyle w:val="Heading4"/>
      </w:pPr>
      <w:bookmarkStart w:id="596" w:name="_Toc84"/>
      <w:r>
        <w:t>6 . ایمان</w:t>
      </w:r>
      <w:bookmarkEnd w:id="596"/>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منافقان، مدّعی دروغین ایمان به خدا:</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بقره (2) 8 و 14</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نور (24) 47 -\50 و 53</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9917_255122"/>
    <w:bookmarkEnd w:id="20"/>
    <w:p>
      <w:pPr>
        <w:pStyle w:val="BookText"/>
      </w:pPr>
      <w:r>
        <w:rPr>
          <w:rFonts w:ascii="Amiri" w:hAnsi="Amiri" w:eastAsia="Amiri" w:cs="Amiri"/>
          <w:lang w:bidi="ar-SA"/>
          <w:color w:val="111111"/>
          <w:sz w:val="28"/>
          <w:szCs w:val="28"/>
          <w:rtl/>
        </w:rPr>
        <w:t xml:space="preserve">صُدُورِ الْعٰالَمِینَ .  عنکبوت (29) 10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ادّعای دروغین منافقان، مبنی بر ایمان به پیامبر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47 و 48</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1 -\3</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منافقان، مدّعی دروغین ایمان به قیامت:</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  بقره (2) 8</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منافقان، مدّعی دروغین ایمان به تمامی کتابهای آسمانی: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Heading4"/>
      </w:pPr>
      <w:bookmarkStart w:id="597" w:name="_Toc85"/>
      <w:r>
        <w:t>7. روشنفکری</w:t>
      </w:r>
      <w:bookmarkEnd w:id="597"/>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منافقان، مدّعی روشنفکری و خردمندی خویش و سفاهت دیگران: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 (2) 13</w:t>
      </w:r>
    </w:p>
    <w:p>
      <w:pPr>
        <w:pStyle w:val="Heading4"/>
      </w:pPr>
      <w:bookmarkStart w:id="598" w:name="_Toc86"/>
      <w:r>
        <w:t>8 . صلاح</w:t>
      </w:r>
      <w:bookmarkEnd w:id="598"/>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منافقان، مدّعی صلاح خویش، در صورت بهره‌مندی از فضل خدا و امکانات مادّی:</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و 77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محرومیّت منافقان عهدشکن و بخیل، از قرار گرفتن در زمرۀ صالحان به رغم ادعای آن: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 .  توبه (9) 75 و 76</w:t>
      </w:r>
    </w:p>
    <w:p>
      <w:pPr>
        <w:pStyle w:val="Heading4"/>
      </w:pPr>
      <w:bookmarkStart w:id="599" w:name="_Toc87"/>
      <w:r>
        <w:t>9. صلح‌طلبی</w:t>
      </w:r>
      <w:bookmarkEnd w:id="599"/>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منافقان، مدّعی دروغین صلح‌طلبی خویش:</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w:t>
      </w:r>
      <w:r>
        <w:rPr>
          <w:rStyle w:val="FootnoteReference"/>
        </w:rPr>
        <w:footnoteReference w:id="35"/>
      </w:r>
      <w:r>
        <w:rPr>
          <w:rFonts w:ascii="IRNazanin" w:hAnsi="IRNazanin" w:eastAsia="IRNazanin" w:cs="IRNazanin"/>
          <w:lang w:bidi="fa-IR"/>
          <w:color w:val="111111"/>
          <w:sz w:val="28"/>
          <w:szCs w:val="28"/>
          <w:rtl/>
        </w:rPr>
        <w:t xml:space="preserve">نساء (4) 60 و 62</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ادّعای صلح‌جویی، توجیه ناروای منافقان، در مورد مراجعه به محاکم طاغوتی: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9917_255123"/>
    <w:bookmarkEnd w:id="21"/>
    <w:p>
      <w:pPr>
        <w:pStyle w:val="BookText"/>
      </w:pPr>
      <w:r>
        <w:rPr>
          <w:rFonts w:ascii="Amiri" w:hAnsi="Amiri" w:eastAsia="Amiri" w:cs="Amiri"/>
          <w:lang w:bidi="ar-SA"/>
          <w:color w:val="111111"/>
          <w:sz w:val="28"/>
          <w:szCs w:val="28"/>
          <w:rtl/>
        </w:rPr>
        <w:t xml:space="preserve">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60 و 62</w:t>
      </w:r>
    </w:p>
    <w:p>
      <w:pPr>
        <w:pStyle w:val="Heading4"/>
      </w:pPr>
      <w:bookmarkStart w:id="600" w:name="_Toc88"/>
      <w:r>
        <w:t>10. ناامنی خانه‌ها</w:t>
      </w:r>
      <w:bookmarkEnd w:id="600"/>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ادّعای منافقان و بیمار دلان، مبنی بر ناامن بودن خانه‌های‌شان در مدینه، بهانۀ آنان برای فرار از جنگ:</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12 و 13</w:t>
      </w:r>
    </w:p>
    <w:p>
      <w:pPr>
        <w:pStyle w:val="Heading3"/>
      </w:pPr>
      <w:bookmarkStart w:id="601" w:name="_Toc89"/>
      <w:r>
        <w:t>اذن‌خواهی منافقان</w:t>
      </w:r>
      <w:bookmarkEnd w:id="601"/>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درخواست اجازه از پیامبر صلی الله علیه و آله برای ترک جهاد بدون داشتن عذر موجّه، از ویژگیهای مردم بی‌ایمان  و منافق:</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اجازه خواستن منافقان از پیامبر صلی الله علیه و آله برای حضور نیافتن در جنگ:</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w:t>
      </w:r>
      <w:r>
        <w:rPr>
          <w:rStyle w:val="FootnoteReference"/>
        </w:rPr>
        <w:footnoteReference w:id="36"/>
      </w:r>
      <w:r>
        <w:rPr>
          <w:rFonts w:ascii="IRNazanin" w:hAnsi="IRNazanin" w:eastAsia="IRNazanin" w:cs="IRNazanin"/>
          <w:lang w:bidi="fa-IR"/>
          <w:color w:val="111111"/>
          <w:sz w:val="28"/>
          <w:szCs w:val="28"/>
          <w:rtl/>
        </w:rPr>
        <w:t xml:space="preserve">توبه (9) 43</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49</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عدم صداقت منافقان، علّت روا نبودن اذن پیامبر صلی الله علیه و آله به آنان برای ترک جهاد:</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 .  توبه (9) 43 و 44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تظاهر منافقان به کسب اجازه، برای همراهی با پیامبر صلی الله علیه و آله در جنگ:</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Heading3"/>
      </w:pPr>
      <w:bookmarkStart w:id="602" w:name="_Toc90"/>
      <w:r>
        <w:t>موجبات اذن خواهی منافقان در ترک جهاد</w:t>
      </w:r>
      <w:bookmarkEnd w:id="602"/>
    </w:p>
    <w:p>
      <w:pPr>
        <w:pStyle w:val="Heading4"/>
      </w:pPr>
      <w:bookmarkStart w:id="603" w:name="_Toc91"/>
      <w:r>
        <w:t>1. ترس</w:t>
      </w:r>
      <w:bookmarkEnd w:id="603"/>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9917_255124"/>
    <w:bookmarkEnd w:id="22"/>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ترس از مرگ و کشته شدن، دلیل اجازه گرفتن منافقان از پیامبر صلی الله علیه و آله ، جهت گریز از جنگ احزاب:</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13 و 16</w:t>
      </w:r>
    </w:p>
    <w:p>
      <w:pPr>
        <w:pStyle w:val="Heading4"/>
      </w:pPr>
      <w:bookmarkStart w:id="604" w:name="_Toc92"/>
      <w:r>
        <w:t>2. ثروت</w:t>
      </w:r>
      <w:bookmarkEnd w:id="604"/>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ثروتمندی، سبب اجازه خواهی منافقان از پیامبر صلی الله علیه و آله برای گریز از جنگ:</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Heading4"/>
      </w:pPr>
      <w:bookmarkStart w:id="605" w:name="_Toc93"/>
      <w:r>
        <w:t>3. ختم قلب</w:t>
      </w:r>
      <w:bookmarkEnd w:id="605"/>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اجازه خواستن منافقان برای شرکت نکردن در جنگ، ناشی از عدم درک آنان از ارزش جهاد:</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Heading4"/>
      </w:pPr>
      <w:bookmarkStart w:id="606" w:name="_Toc94"/>
      <w:r>
        <w:t>4. راحت طلبی</w:t>
      </w:r>
      <w:bookmarkEnd w:id="606"/>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راحت‌طلبی، سبب اجازه خواهی منافقان از پیامبر صلی الله علیه و آله برای گریز از جنگ:</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Heading4"/>
      </w:pPr>
      <w:bookmarkStart w:id="607" w:name="_Toc95"/>
      <w:r>
        <w:t>5. کفر</w:t>
      </w:r>
      <w:bookmarkEnd w:id="607"/>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بی‌اعتقادی به خدا و عالم آخرت، سبب بهانه‌جویی منافقان برای اجازه خواهی از پیامبر صلی الله علیه و آله جهت شرکت نکردن در جنگ: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45 و 49</w:t>
      </w:r>
    </w:p>
    <w:p>
      <w:pPr>
        <w:pStyle w:val="Heading4"/>
      </w:pPr>
      <w:bookmarkStart w:id="608" w:name="_Toc96"/>
      <w:r>
        <w:t>6. کوردلی</w:t>
      </w:r>
      <w:bookmarkEnd w:id="608"/>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کوردلی و درک نکردن ارزش جهاد، باعث اجازه خواهی منافقان از پیامبر صلی الله علیه و آله برای ترک جهاد:</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86 و 87 و 93</w:t>
      </w:r>
    </w:p>
    <w:p>
      <w:pPr>
        <w:pStyle w:val="Heading3"/>
      </w:pPr>
      <w:bookmarkStart w:id="609" w:name="_Toc97"/>
      <w:r>
        <w:t>اذیّتهای منافقان</w:t>
      </w:r>
      <w:bookmarkEnd w:id="609"/>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9917_255125"/>
    <w:bookmarkEnd w:id="23"/>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آزاررسانی منافقان، به همسران و دختران پیامبر و همسران مؤمنان در مدینه:</w:t>
      </w:r>
    </w:p>
    <w:p>
      <w:pPr>
        <w:pStyle w:val="BookText"/>
      </w:pPr>
      <w:r>
        <w:rPr>
          <w:rFonts w:ascii="Amiri" w:hAnsi="Amiri" w:eastAsia="Amiri" w:cs="Amiri"/>
          <w:lang w:bidi="ar-SA"/>
          <w:color w:val="111111"/>
          <w:sz w:val="28"/>
          <w:szCs w:val="28"/>
          <w:rtl/>
        </w:rPr>
        <w:t xml:space="preserve">وَ الَّذِینَ یُؤْذُونَ الْمُؤْمِنِینَ وَ الْمُؤْمِنٰاتِ ... یٰا أَیُّهَا النَّبِیُّ قُلْ لِأَزْوٰاجِکَ وَ بَنٰاتِکَ وَ نِسٰاءِ الْمُؤْمِنِینَ یُدْنِینَ عَلَیْهِنَّ مِنْ جَلاَبِیبِهِنَّ ذٰلِکَ أَدْنیٰ أَنْ یُعْرَفْنَ فَلاٰ یُؤْذَیْنَ ... لَئِنْ لَمْ یَنْتَهِ الْمُنٰافِقُونَ وَ الَّذِینَ فِی قُلُوبِهِمْ مَرَضٌ وَ الْمُرْجِفُونَ فِی الْمَدِینَةِ لَنُغْرِیَنَّکَ بِهِمْ .... احزاب (33) 58 - 60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آزاررسانی منافقان به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 وَ الَّذِینَ یُؤْذُونَ رَسُولَ اللّٰهِ لَهُمْ عَذٰابٌ أَلِیمٌ . </w:t>
      </w:r>
      <w:r>
        <w:rPr>
          <w:rStyle w:val="FootnoteReference"/>
        </w:rPr>
        <w:footnoteReference w:id="37"/>
      </w:r>
      <w:r>
        <w:rPr>
          <w:rFonts w:ascii="IRNazanin" w:hAnsi="IRNazanin" w:eastAsia="IRNazanin" w:cs="IRNazanin"/>
          <w:lang w:bidi="fa-IR"/>
          <w:color w:val="111111"/>
          <w:sz w:val="28"/>
          <w:szCs w:val="28"/>
          <w:rtl/>
        </w:rPr>
        <w:t xml:space="preserve">توبه (9) 61</w:t>
      </w:r>
    </w:p>
    <w:p>
      <w:pPr>
        <w:pStyle w:val="BookText"/>
      </w:pPr>
      <w:r>
        <w:rPr>
          <w:rFonts w:ascii="Amiri" w:hAnsi="Amiri" w:eastAsia="Amiri" w:cs="Amiri"/>
          <w:lang w:bidi="ar-SA"/>
          <w:color w:val="111111"/>
          <w:sz w:val="28"/>
          <w:szCs w:val="28"/>
          <w:rtl/>
        </w:rPr>
        <w:t xml:space="preserve">وَ لاٰ تُطِعِ الْکٰافِرِینَ وَ الْمُنٰافِقِینَ وَ دَعْ أَذٰاهُمْ ... احزاب (33) 48</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بی‌اعتنایی به آزار منافقان و توکل بر خدا سفارش الهی به پیامبر صلی الله علیه و آله :</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 احزاب (33) 48</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وَ اصْبِرْ عَلیٰ مٰا یَقُولُونَ وَ اهْجُرْهُمْ هَجْراً جَمِیلاً.  مزمّل (73) 9 و 10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اذیت و آزار منافقان به مؤمنان مدینه، پس از برطرف شدن ترس جنگ:</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 </w:t>
      </w:r>
      <w:r>
        <w:rPr>
          <w:rStyle w:val="FootnoteReference"/>
        </w:rPr>
        <w:footnoteReference w:id="38"/>
      </w:r>
      <w:r>
        <w:rPr>
          <w:rFonts w:ascii="IRNazanin" w:hAnsi="IRNazanin" w:eastAsia="IRNazanin" w:cs="IRNazanin"/>
          <w:lang w:bidi="fa-IR"/>
          <w:color w:val="111111"/>
          <w:sz w:val="28"/>
          <w:szCs w:val="28"/>
          <w:rtl/>
        </w:rPr>
        <w:t xml:space="preserve">احزاب (33) 19</w:t>
      </w:r>
    </w:p>
    <w:p>
      <w:pPr>
        <w:pStyle w:val="Heading3"/>
      </w:pPr>
      <w:bookmarkStart w:id="610" w:name="_Toc98"/>
      <w:r>
        <w:t>کیفرهای اذیّت‌های منافقان</w:t>
      </w:r>
      <w:bookmarkEnd w:id="610"/>
    </w:p>
    <w:p>
      <w:pPr>
        <w:pStyle w:val="Heading4"/>
      </w:pPr>
      <w:bookmarkStart w:id="611" w:name="_Toc99"/>
      <w:r>
        <w:t>1. اسارت</w:t>
      </w:r>
      <w:bookmarkEnd w:id="611"/>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تهدید منافقان، بیمار دلان و شایعه‌سازان مدینه از سوی خدا، به دستگیری و اسارت، در صورت تداوم آزاررسانی به مسلمانان: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 لَئِنْ لَمْ یَنْتَهِ الْمُنٰافِقُونَ وَ الَّذِینَ فِی قُلُوبِهِمْ مَرَضٌ وَ الْمُرْجِفُونَ فِی الْمَدِینَةِ ...</w:t>
      </w:r>
    </w:p>
    <w:p>
      <w:pPr>
        <w:pStyle w:val="BookText"/>
      </w:pPr>
      <w:r>
        <w:rPr>
          <w:rFonts w:ascii="Amiri" w:hAnsi="Amiri" w:eastAsia="Amiri" w:cs="Amiri"/>
          <w:lang w:bidi="ar-SA"/>
          <w:color w:val="111111"/>
          <w:sz w:val="28"/>
          <w:szCs w:val="28"/>
          <w:rtl/>
        </w:rPr>
        <w:t xml:space="preserve">مَلْعُونِینَ أَیْنَمٰا ثُقِفُوا أُخِذُوا .... احزاب (33) 58 - 61</w:t>
      </w:r>
    </w:p>
    <w:p>
      <w:pPr>
        <w:pStyle w:val="Heading4"/>
      </w:pPr>
      <w:bookmarkStart w:id="612" w:name="_Toc100"/>
      <w:r>
        <w:t>2. اعدام</w:t>
      </w:r>
      <w:bookmarkEnd w:id="612"/>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تهدید منافقان، بیمار دلان و شایعه‌پراکنان مدینه از سوی خدا، به قتل و اعدام، در صورت تداوم آزاررسانی آنان به مؤمنان: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 لَئِنْ لَمْ یَنْتَهِ الْمُنٰافِقُونَ وَ الَّذِینَ فِی قُلُوبِهِمْ مَرَضٌ وَ الْمُرْجِفُونَ فِی الْمَدِینَةِ لَنُغْرِیَنَّکَ بِهِمْ ... مَلْعُونِینَ أَیْنَمٰا ثُقِفُوا أُخِذُوا وَ قُتِّلُوا تَقْتِیلاً.  احزاب (33) 58 - 61</w:t>
      </w:r>
    </w:p>
    <w:p>
      <w:pPr>
        <w:pStyle w:val="Heading4"/>
      </w:pPr>
      <w:bookmarkStart w:id="613" w:name="_Toc101"/>
      <w:r>
        <w:t>3. تبعید</w:t>
      </w:r>
      <w:bookmarkEnd w:id="613"/>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9917_255126"/>
    <w:bookmarkEnd w:id="24"/>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جواز تبعید منافقان، بیمار دلان و شایعه‌سازان، در صورت تداوم آزاررسانی آنان به مؤمنان: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 یٰا أَیُّهَا النَّبِیُّ قُلْ لِأَزْوٰاجِکَ وَ بَنٰاتِکَ وَ نِسٰاءِ الْمُؤْمِنِینَ یُدْنِینَ عَلَیْهِنَّ مِنْ جَلاَبِیبِهِنَّ ذٰلِکَ أَدْنیٰ أَنْ یُعْرَفْنَ فَلاٰ یُؤْذَیْنَ ...</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58 - 60</w:t>
      </w:r>
    </w:p>
    <w:p>
      <w:pPr>
        <w:pStyle w:val="Heading4"/>
      </w:pPr>
      <w:bookmarkStart w:id="614" w:name="_Toc102"/>
      <w:r>
        <w:t>4. عذاب</w:t>
      </w:r>
      <w:bookmarkEnd w:id="614"/>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عذاب خوارکننده، کیفر آخرتی اذیّت و آزاررسانی منافقان:</w:t>
      </w:r>
    </w:p>
    <w:p>
      <w:pPr>
        <w:pStyle w:val="BookText"/>
      </w:pPr>
      <w:r>
        <w:rPr>
          <w:rFonts w:ascii="Amiri" w:hAnsi="Amiri" w:eastAsia="Amiri" w:cs="Amiri"/>
          <w:lang w:bidi="ar-SA"/>
          <w:color w:val="111111"/>
          <w:sz w:val="28"/>
          <w:szCs w:val="28"/>
          <w:rtl/>
        </w:rPr>
        <w:t xml:space="preserve">وَ مِنْهُمُ الَّذِینَ یُؤْذُونَ النَّبِیَّ وَ یَقُولُونَ هُوَ أُذُنٌ ... وَ الَّذِینَ یُؤْذُونَ رَسُولَ اللّٰهِ لَهُمْ عَذٰابٌ أَلِیمٌ . </w:t>
      </w:r>
      <w:r>
        <w:rPr>
          <w:rStyle w:val="FootnoteReference"/>
        </w:rPr>
        <w:footnoteReference w:id="39"/>
      </w:r>
      <w:r>
        <w:rPr>
          <w:rFonts w:ascii="IRNazanin" w:hAnsi="IRNazanin" w:eastAsia="IRNazanin" w:cs="IRNazanin"/>
          <w:lang w:bidi="fa-IR"/>
          <w:color w:val="111111"/>
          <w:sz w:val="28"/>
          <w:szCs w:val="28"/>
          <w:rtl/>
        </w:rPr>
        <w:t xml:space="preserve">توبه (9) 61</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57 و 58 و 60</w:t>
      </w:r>
    </w:p>
    <w:p>
      <w:pPr>
        <w:pStyle w:val="Heading4"/>
      </w:pPr>
      <w:bookmarkStart w:id="615" w:name="_Toc103"/>
      <w:r>
        <w:t>5. لعنت</w:t>
      </w:r>
      <w:bookmarkEnd w:id="615"/>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آزار رساندن منافقان به خدا و پیامبر صلی الله علیه و آله سبب لعنت آنان از سوی خدا در دنیا و آخرت:</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 احزاب (33) 57</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لعنت الهی، کیفر منافقان و بیمار دلان و شایعه‌سازان، در صورت تداوم آزار مؤمنان: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w:t>
      </w:r>
    </w:p>
    <w:p>
      <w:pPr>
        <w:pStyle w:val="BookText"/>
      </w:pPr>
      <w:r>
        <w:rPr>
          <w:rFonts w:ascii="Amiri" w:hAnsi="Amiri" w:eastAsia="Amiri" w:cs="Amiri"/>
          <w:lang w:bidi="ar-SA"/>
          <w:color w:val="111111"/>
          <w:sz w:val="28"/>
          <w:szCs w:val="28"/>
          <w:rtl/>
        </w:rPr>
        <w:t xml:space="preserve">مَلْعُونِینَ أَیْنَمٰا ثُقِفُوا أُخِذُوا .... احزاب (33) 58 و 61</w:t>
      </w:r>
    </w:p>
    <w:p>
      <w:pPr>
        <w:pStyle w:val="Heading3"/>
      </w:pPr>
      <w:bookmarkStart w:id="616" w:name="_Toc104"/>
      <w:r>
        <w:t>ارادۀ منافقان</w:t>
      </w:r>
      <w:bookmarkEnd w:id="616"/>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ادّعای منافقان، مبنی بر ارادۀ احسان و خیرخواهی نسبت به مسلمانان: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61 و 62</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ارادۀ برخی منافقان، برای کسب امنیّت از جانب مسلمانان و مشرکان:</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نساء (4) 91</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ارادۀ منافقان، برای فرار از جنگ: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9917_255127"/>
    <w:bookmarkEnd w:id="25"/>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و 13</w:t>
      </w:r>
    </w:p>
    <w:p>
      <w:pPr>
        <w:pStyle w:val="Heading3"/>
      </w:pPr>
      <w:bookmarkStart w:id="617" w:name="_Toc105"/>
      <w:r>
        <w:t>ارتداد منافقان</w:t>
      </w:r>
      <w:bookmarkEnd w:id="617"/>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گرویدن منافقان به کفر، پس از اظهار اسلام:</w:t>
      </w:r>
    </w:p>
    <w:p>
      <w:pPr>
        <w:pStyle w:val="BookText"/>
      </w:pPr>
      <w:r>
        <w:rPr>
          <w:rFonts w:ascii="Amiri" w:hAnsi="Amiri" w:eastAsia="Amiri" w:cs="Amiri"/>
          <w:lang w:bidi="ar-SA"/>
          <w:color w:val="111111"/>
          <w:sz w:val="28"/>
          <w:szCs w:val="28"/>
          <w:rtl/>
        </w:rPr>
        <w:t xml:space="preserve">فَمٰا لَکُمْ فِی الْمُنٰافِقِینَ فِئَتَیْنِ ... وَدُّوا لَوْ تَکْفُرُونَ کَمٰا کَفَرُوا فَتَکُونُونَ سَوٰاءً .... نساء (4) 88 و 89</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لاٰ تَعْتَذِرُوا قَدْ کَفَرْتُمْ بَعْدَ إِیمٰانِکُمْ .... توبه (9) 64 و 66</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 توبه (9) 74</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لَوْ دُخِلَتْ عَلَیْهِمْ مِنْ أَقْطٰارِهٰا ثُمَّ سُئِلُوا الْفِتْنَةَ لَآتَوْهٰا وَ مٰا تَلَبَّثُوا بِهٰا إِلاّٰ یَسِیراً.  احزاب (33) 12 و 14</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  محمّد (47) 25</w:t>
      </w:r>
    </w:p>
    <w:p>
      <w:pPr>
        <w:pStyle w:val="BookText"/>
      </w:pPr>
      <w:r>
        <w:rPr>
          <w:rFonts w:ascii="Amiri" w:hAnsi="Amiri" w:eastAsia="Amiri" w:cs="Amiri"/>
          <w:lang w:bidi="ar-SA"/>
          <w:color w:val="111111"/>
          <w:sz w:val="28"/>
          <w:szCs w:val="28"/>
          <w:rtl/>
        </w:rPr>
        <w:t xml:space="preserve">اِتَّخَذُوا أَیْمٰانَهُمْ جُنَّةً فَصَدُّوا عَنْ سَبِیلِ اللّٰهِ ... ذٰلِکَ بِأَنَّهُمْ آمَنُوا ثُمَّ کَفَرُوا .... منافقون (63) 2 و 3</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زمینۀ روی آوردن به شرک و ارتداد منافقان، در صورت هجوم دشمن به آنان: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وَ لَوْ دُخِلَتْ عَلَیْهِمْ مِنْ أَقْطٰارِهٰا ثُمَّ سُئِلُوا الْفِتْنَةَ لَآتَوْهٰا وَ مٰا تَلَبَّثُوا بِهٰا إِلاّٰ یَسِیراً.  احزاب (33) 12 -\14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تسویل و تزیین شیطان، عامل ارتداد منافقان، پس از روشن شدن راه هدایت برای آنان:</w:t>
      </w:r>
    </w:p>
    <w:p>
      <w:pPr>
        <w:pStyle w:val="BookText"/>
      </w:pPr>
      <w:r>
        <w:rPr>
          <w:rFonts w:ascii="Amiri" w:hAnsi="Amiri" w:eastAsia="Amiri" w:cs="Amiri"/>
          <w:lang w:bidi="ar-SA"/>
          <w:color w:val="111111"/>
          <w:sz w:val="28"/>
          <w:szCs w:val="28"/>
          <w:rtl/>
        </w:rPr>
        <w:t xml:space="preserve">... رَأَیْتَ الَّذِینَ فِی قُلُوبِهِمْ مَرَضٌ ... إِنَّ الَّذِینَ ارْتَدُّوا عَلیٰ أَدْبٰارِهِمْ مِنْ بَعْدِ مٰا تَبَیَّنَ لَهُمُ الْهُدَی الشَّیْطٰانُ سَوَّلَ لَهُمْ .... محمّد (47) 20 و 25</w:t>
      </w:r>
    </w:p>
    <w:p>
      <w:pPr>
        <w:pStyle w:val="Heading3"/>
      </w:pPr>
      <w:bookmarkStart w:id="618" w:name="_Toc106"/>
      <w:r>
        <w:t>آثار ارتداد منافقان</w:t>
      </w:r>
      <w:bookmarkEnd w:id="618"/>
    </w:p>
    <w:p>
      <w:pPr>
        <w:pStyle w:val="Heading4"/>
      </w:pPr>
      <w:bookmarkStart w:id="619" w:name="_Toc107"/>
      <w:r>
        <w:t>1. طبع قلب</w:t>
      </w:r>
      <w:bookmarkEnd w:id="619"/>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کفر و ارتداد منافقان، سبب بسته شدن دل و محرومیّت آنان از شناخت و درک حقایق الهی:</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 .  نحل (16) 106 و 108</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1 و 3</w:t>
      </w:r>
    </w:p>
    <w:p>
      <w:pPr>
        <w:pStyle w:val="Heading4"/>
      </w:pPr>
      <w:bookmarkStart w:id="620" w:name="_Toc108"/>
      <w:r>
        <w:t>2. محرومیّت از امداد</w:t>
      </w:r>
      <w:bookmarkEnd w:id="620"/>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محرومیّت منافقان مرتد، از داشتن یار و یاور در برابر عذاب الهی:</w:t>
      </w:r>
    </w:p>
    <w:p>
      <w:pPr>
        <w:pStyle w:val="BookText"/>
      </w:pPr>
      <w:r>
        <w:rPr>
          <w:rFonts w:ascii="Amiri" w:hAnsi="Amiri" w:eastAsia="Amiri" w:cs="Amiri"/>
          <w:lang w:bidi="ar-SA"/>
          <w:color w:val="111111"/>
          <w:sz w:val="28"/>
          <w:szCs w:val="28"/>
          <w:rtl/>
        </w:rPr>
        <w:t xml:space="preserve">یٰا أَیُّهَا النَّبِیُّ جٰاهِدِ الْکُفّٰارَ وَ الْمُنٰافِقِینَ .... وَ لَقَدْ قٰالُوا کَلِمَةَ الْکُفْرِ وَ کَفَرُوا بَعْدَ إِسْلاٰمِهِمْ ... وَ إِنْ یَتَوَلَّوْا یُعَذِّبْهُمُ اللّٰهُ عَذٰاباً أَلِیماً فِی الدُّنْیٰا وَ الْآخِرَةِ وَ مٰا لَهُمْ فِی الْأَرْضِ مِنْ وَلِیٍّ وَ لاٰ نَصِیرٍ.  توبه (9) 73 و 74</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9917_255128"/>
    <w:bookmarkEnd w:id="26"/>
    <w:p>
      <w:pPr>
        <w:pStyle w:val="Heading4"/>
      </w:pPr>
      <w:bookmarkStart w:id="621" w:name="_Toc109"/>
      <w:r>
        <w:t>3. محرومیّت از مغفرت</w:t>
      </w:r>
      <w:bookmarkEnd w:id="621"/>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ارتداد مکرر منافقان، مایۀ محرومیّت آنان از مغفرت الهی:</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w:t>
      </w:r>
    </w:p>
    <w:p>
      <w:pPr>
        <w:pStyle w:val="BookText"/>
      </w:pPr>
      <w:r>
        <w:rPr>
          <w:rFonts w:ascii="Amiri" w:hAnsi="Amiri" w:eastAsia="Amiri" w:cs="Amiri"/>
          <w:lang w:bidi="ar-SA"/>
          <w:color w:val="111111"/>
          <w:sz w:val="28"/>
          <w:szCs w:val="28"/>
          <w:rtl/>
        </w:rPr>
        <w:t xml:space="preserve">بَشِّرِ الْمُنٰافِقِینَ بِأَنَّ لَهُمْ عَذٰاباً أَلِیماً.  نساء (4) 137 و 138</w:t>
      </w:r>
    </w:p>
    <w:p>
      <w:pPr>
        <w:pStyle w:val="Heading4"/>
      </w:pPr>
      <w:bookmarkStart w:id="622" w:name="_Toc110"/>
      <w:r>
        <w:t>4. محرومیّت از هدایت</w:t>
      </w:r>
      <w:bookmarkEnd w:id="622"/>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ارتداد و کفرورزی منافقان، سبب محرومیّت آنان از هدایت الهی:</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w:t>
      </w:r>
    </w:p>
    <w:p>
      <w:pPr>
        <w:pStyle w:val="BookText"/>
      </w:pPr>
      <w:r>
        <w:rPr>
          <w:rFonts w:ascii="Amiri" w:hAnsi="Amiri" w:eastAsia="Amiri" w:cs="Amiri"/>
          <w:lang w:bidi="ar-SA"/>
          <w:color w:val="111111"/>
          <w:sz w:val="28"/>
          <w:szCs w:val="28"/>
          <w:rtl/>
        </w:rPr>
        <w:t xml:space="preserve">بَشِّرِ الْمُنٰافِقِینَ بِأَنَّ لَهُمْ عَذٰاباً أَلِیماً.  نساء (4) 137 و 138</w:t>
      </w:r>
    </w:p>
    <w:p>
      <w:pPr>
        <w:pStyle w:val="Heading3"/>
      </w:pPr>
      <w:bookmarkStart w:id="623" w:name="_Toc111"/>
      <w:r>
        <w:t>کیفر ارتداد منافقان</w:t>
      </w:r>
      <w:bookmarkEnd w:id="623"/>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اصرار منافقان بر کفر و ارتداد، درپی‌دارندۀ عذاب دردناک برای آنان:</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w:t>
      </w:r>
    </w:p>
    <w:p>
      <w:pPr>
        <w:pStyle w:val="BookText"/>
      </w:pPr>
      <w:r>
        <w:rPr>
          <w:rFonts w:ascii="Amiri" w:hAnsi="Amiri" w:eastAsia="Amiri" w:cs="Amiri"/>
          <w:lang w:bidi="ar-SA"/>
          <w:color w:val="111111"/>
          <w:sz w:val="28"/>
          <w:szCs w:val="28"/>
          <w:rtl/>
        </w:rPr>
        <w:t xml:space="preserve">بَشِّرِ الْمُنٰافِقِینَ بِأَنَّ لَهُمْ عَذٰاباً أَلِیماً.  نساء (4) 137 و 138</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66 -\68</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 .  محمّد (47) 20 و 25 و 27</w:t>
      </w:r>
    </w:p>
    <w:p>
      <w:pPr>
        <w:pStyle w:val="Heading3"/>
      </w:pPr>
      <w:bookmarkStart w:id="624" w:name="_Toc112"/>
      <w:r>
        <w:t>ارزش‌گذاری منافقان</w:t>
      </w:r>
      <w:bookmarkEnd w:id="624"/>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ارزش‌گذاری غلط منافقان، دربارۀ جهاد در راه خدا:</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نساء (4) 72 و 73</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  توبه (9) 42 و 50</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9917_255129"/>
    <w:bookmarkEnd w:id="27"/>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منافقان، خریداران گمراهی در برابر هدایت:</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 (2) 8 و 16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شهادت در راه خدا، مرگ و نیستی، در دیدگاه منافقان: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  آل عمران (3) 167 -\169</w:t>
      </w:r>
    </w:p>
    <w:p>
      <w:pPr>
        <w:pStyle w:val="Heading3"/>
      </w:pPr>
      <w:bookmarkStart w:id="625" w:name="_Toc113"/>
      <w:r>
        <w:t>استبداد منافقان</w:t>
      </w:r>
      <w:bookmarkEnd w:id="625"/>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دستیابی منافقان به حکومت، زمینه‌ساز برخوردهای مستبدّانۀ آنان در جامعه:</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204 -\206</w:t>
      </w:r>
    </w:p>
    <w:p>
      <w:pPr>
        <w:pStyle w:val="Heading3"/>
      </w:pPr>
      <w:bookmarkStart w:id="626" w:name="_Toc114"/>
      <w:r>
        <w:t>استدراج منافقان</w:t>
      </w:r>
      <w:bookmarkEnd w:id="626"/>
    </w:p>
    <w:p>
      <w:pPr>
        <w:pStyle w:val="BookText"/>
      </w:pPr>
      <w:r>
        <w:rPr>
          <w:rFonts w:ascii="IRNazanin" w:hAnsi="IRNazanin" w:eastAsia="IRNazanin" w:cs="IRNazanin"/>
          <w:lang w:bidi="fa-IR"/>
          <w:color w:val="111111"/>
          <w:sz w:val="28"/>
          <w:szCs w:val="28"/>
          <w:rtl/>
        </w:rPr>
        <w:t xml:space="preserve">==&gt; همین مدخل، منافقان، عذاب منافقان</w:t>
      </w:r>
    </w:p>
    <w:p>
      <w:pPr>
        <w:pStyle w:val="Heading3"/>
      </w:pPr>
      <w:bookmarkStart w:id="627" w:name="_Toc115"/>
      <w:r>
        <w:t>استغفار برای منافقان</w:t>
      </w:r>
      <w:bookmarkEnd w:id="627"/>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اثر بخشیدن استغفار پیامبر صلی الله علیه و آله برای منافقان، در صورت استغفار و توبۀ خود آنان و پذیرش حاکمیّت حضرت: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 وَ إِذٰا قِیلَ لَهُمْ تَعٰالَوْا إِلیٰ مٰا أَنْزَلَ اللّٰهُ وَ إِلَی الرَّسُولِ رَأَیْتَ الْمُنٰافِقِینَ یَصُدُّونَ عَنْکَ صُدُوداً ... لَوْ أَنَّهُمْ إِذْ ظَلَمُوا أَنْفُسَهُمْ جٰاؤُکَ فَاسْتَغْفَرُوا اللّٰهَ وَ اسْتَغْفَرَ لَهُمُ الرَّسُولُ لَوَجَدُوا اللّٰهَ تَوّٰاباً رَحِیماً.  نساء (4) 60 و 61 و 64</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فسق منافقان، موجب عدم تأثیر استغفار پیامبر صلی الله علیه و آله در حق آنان: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تأثیر نداشتن آمرزش خواهی پیامبر صلی الله علیه و آله برای منافقان:</w:t>
      </w:r>
    </w:p>
    <w:p>
      <w:pPr>
        <w:pStyle w:val="BookText"/>
      </w:pPr>
      <w:r>
        <w:rPr>
          <w:rFonts w:ascii="Amiri" w:hAnsi="Amiri" w:eastAsia="Amiri" w:cs="Amiri"/>
          <w:lang w:bidi="ar-SA"/>
          <w:color w:val="111111"/>
          <w:sz w:val="28"/>
          <w:szCs w:val="28"/>
          <w:rtl/>
        </w:rPr>
        <w:t xml:space="preserve">فَأَعْقَبَهُمْ نِفٰاقاً فِی قُلُوبِهِمْ ... اِسْتَغْفِرْ لَهُمْ أَوْ لاٰ تَسْتَغْفِرْ لَهُمْ إِنْ تَسْتَغْفِرْ لَهُمْ سَبْعِینَ مَرَّةً فَلَنْ یَغْفِرَ اللّٰهُ لَهُمْ .... توبه (9) 77 و 80</w:t>
      </w:r>
    </w:p>
    <w:p>
      <w:pPr>
        <w:pStyle w:val="BookText"/>
      </w:pPr>
      <w:r>
        <w:rPr>
          <w:rFonts w:ascii="Amiri" w:hAnsi="Amiri" w:eastAsia="Amiri" w:cs="Amiri"/>
          <w:lang w:bidi="ar-SA"/>
          <w:color w:val="111111"/>
          <w:sz w:val="28"/>
          <w:szCs w:val="28"/>
          <w:rtl/>
        </w:rPr>
        <w:t xml:space="preserve">إِذٰا جٰاءَکَ الْمُنٰافِقُونَ ... وَ إِذٰا قِیلَ لَهُمْ تَعٰالَوْا یَسْتَغْفِرْ لَکُمْ رَسُولُ اللّٰهِ .... سَوٰاءٌ عَلَیْهِمْ أَسْتَغْفَرْتَ لَهُمْ أَمْ لَمْ تَسْتَغْفِرْ لَهُمْ لَنْ یَغْفِرَ اللّٰهُ لَهُمْ ... منافقون (63) 1 و 5 و 6</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کفر به خدا و رسولش، مانع اجابت استغفار پیامبر صلی الله علیه و آله برای منافقان: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9917_255130"/>
    <w:bookmarkEnd w:id="28"/>
    <w:p>
      <w:pPr>
        <w:pStyle w:val="BookText"/>
      </w:pPr>
      <w:r>
        <w:rPr>
          <w:rFonts w:ascii="Amiri" w:hAnsi="Amiri" w:eastAsia="Amiri" w:cs="Amiri"/>
          <w:lang w:bidi="ar-SA"/>
          <w:color w:val="111111"/>
          <w:sz w:val="28"/>
          <w:szCs w:val="28"/>
          <w:rtl/>
        </w:rPr>
        <w:t xml:space="preserve">فَأَعْقَبَهُمْ نِفٰاقاً فِی قُلُوبِهِمْ ... اِسْتَغْفِرْ لَهُمْ أَوْ لاٰ تَسْتَغْفِرْ لَهُمْ إِنْ تَسْتَغْفِرْ لَهُمْ سَبْعِینَ مَرَّةً فَلَنْ یَغْفِرَ اللّٰهُ لَهُمْ ذٰلِکَ بِأَنَّهُمْ کَفَرُوا بِاللّٰهِ وَ رَسُولِهِ .... توبه (9) 77 و 80</w:t>
      </w:r>
    </w:p>
    <w:p>
      <w:pPr>
        <w:pStyle w:val="BookText"/>
      </w:pPr>
      <w:r>
        <w:rPr>
          <w:rFonts w:ascii="Amiri" w:hAnsi="Amiri" w:eastAsia="Amiri" w:cs="Amiri"/>
          <w:lang w:bidi="ar-SA"/>
          <w:color w:val="111111"/>
          <w:sz w:val="28"/>
          <w:szCs w:val="28"/>
          <w:rtl/>
        </w:rPr>
        <w:t xml:space="preserve">إِذٰا جٰاءَکَ الْمُنٰافِقُونَ ... ذٰلِکَ بِأَنَّهُمْ آمَنُوا ثُمَّ کَفَرُوا ... سَوٰاءٌ عَلَیْهِمْ أَسْتَغْفَرْتَ لَهُمْ أَمْ لَمْ تَسْتَغْفِرْ لَهُمْ لَنْ یَغْفِرَ اللّٰهُ لَهُمْ ... منافقون (63) 1 و 3 و 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کراهت داشتن، منافقان در آمرزش خواهی پیامبر صلی الله علیه و آله برای آنان:</w:t>
      </w:r>
    </w:p>
    <w:p>
      <w:pPr>
        <w:pStyle w:val="BookText"/>
      </w:pPr>
      <w:r>
        <w:rPr>
          <w:rFonts w:ascii="Amiri" w:hAnsi="Amiri" w:eastAsia="Amiri" w:cs="Amiri"/>
          <w:lang w:bidi="ar-SA"/>
          <w:color w:val="111111"/>
          <w:sz w:val="28"/>
          <w:szCs w:val="28"/>
          <w:rtl/>
        </w:rPr>
        <w:t xml:space="preserve">إِذٰا جٰاءَکَ الْمُنٰافِقُونَ ... وَ إِذٰا قِیلَ لَهُمْ تَعٰالَوْا یَسْتَغْفِرْ لَکُمْ رَسُولُ اللّٰهِ لَوَّوْا رُؤُسَهُمْ وَ رَأَیْتَهُمْ ... منافقون (63) 1 و 5</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استغفار محمد صلی الله علیه و آله برای منافقان، در صورت توبۀ آنان: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 . </w:t>
      </w:r>
      <w:r>
        <w:rPr>
          <w:rStyle w:val="FootnoteReference"/>
        </w:rPr>
        <w:footnoteReference w:id="40"/>
      </w:r>
      <w:r>
        <w:rPr>
          <w:rFonts w:ascii="IRNazanin" w:hAnsi="IRNazanin" w:eastAsia="IRNazanin" w:cs="IRNazanin"/>
          <w:lang w:bidi="fa-IR"/>
          <w:color w:val="111111"/>
          <w:sz w:val="28"/>
          <w:szCs w:val="28"/>
          <w:rtl/>
        </w:rPr>
        <w:t xml:space="preserve">منافقون (63) 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بی‌اثر بودن استغفار پیامبر صلی الله علیه و آله برای منافقان: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 توبه (9) 80</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دعوت از منافقان، جهت استغفار پیامبر صلی الله علیه و آله برای آنان: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 منافقون (63) 5</w:t>
      </w:r>
    </w:p>
    <w:p>
      <w:pPr>
        <w:pStyle w:val="Heading3"/>
      </w:pPr>
      <w:bookmarkStart w:id="628" w:name="_Toc116"/>
      <w:r>
        <w:t>استغفار منافقان</w:t>
      </w:r>
      <w:bookmarkEnd w:id="628"/>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استغفار و توبۀ منافقان، مایۀ اثر بخشیدن استغفار پیامبر صلی الله علیه و آله برای آنان:</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60 و 61 و 64</w:t>
      </w:r>
    </w:p>
    <w:p>
      <w:pPr>
        <w:pStyle w:val="Heading3"/>
      </w:pPr>
      <w:bookmarkStart w:id="629" w:name="_Toc117"/>
      <w:r>
        <w:t>استمداد منافقان</w:t>
      </w:r>
      <w:bookmarkEnd w:id="629"/>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استمداد منافقان از مؤمنان، جهت بهره‌مندی از نور آنان و رفع تاریکی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Heading3"/>
      </w:pPr>
      <w:bookmarkStart w:id="630" w:name="_Toc118"/>
      <w:r>
        <w:t>استهزاهای منافقان</w:t>
      </w:r>
      <w:bookmarkEnd w:id="630"/>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استهزای منافقان صدر اسلام، نسبت به زکات‌دهندگان ثروتمند:</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 </w:t>
      </w:r>
      <w:r>
        <w:rPr>
          <w:rStyle w:val="FootnoteReference"/>
        </w:rPr>
        <w:footnoteReference w:id="41"/>
      </w:r>
      <w:r>
        <w:rPr>
          <w:rFonts w:ascii="IRNazanin" w:hAnsi="IRNazanin" w:eastAsia="IRNazanin" w:cs="IRNazanin"/>
          <w:lang w:bidi="fa-IR"/>
          <w:color w:val="111111"/>
          <w:sz w:val="28"/>
          <w:szCs w:val="28"/>
          <w:rtl/>
        </w:rPr>
        <w:t xml:space="preserve">توبه (9) 79</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استهزای منافقان صدر اسلام، نسبت به زکات‌دهندگان غیر توانگر:</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 توبه (9) 79</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بذله‌گویی و استهزای ارزشهای الهی، شیوۀ مستمرّ منافقان در طول تاریخ:</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استهزای خداوند، از سوی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منافقان، مسخره‌کنندۀ مؤمنان: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بقره (2) 14</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77 و 79</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استهزای پیامبر صلی الله علیه و آله از ناحیۀ منافقان: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9917_255132"/>
    <w:bookmarkEnd w:id="29"/>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استهزای قرآن و آیات الهی، از سوی منافقان: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تحیّت تمسخرآمیز منافقان به پیامبر صلی الله علیه و آله ،  درپی‌دارندۀ جهنّم:</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8</w:t>
      </w:r>
    </w:p>
    <w:p>
      <w:pPr>
        <w:pStyle w:val="BookText"/>
      </w:pPr>
      <w:r>
        <w:rPr>
          <w:rFonts w:ascii="IRNazanin" w:hAnsi="IRNazanin" w:eastAsia="IRNazanin" w:cs="IRNazanin"/>
          <w:lang w:bidi="fa-IR"/>
          <w:color w:val="111111"/>
          <w:sz w:val="28"/>
          <w:szCs w:val="28"/>
          <w:rtl/>
        </w:rPr>
        <w:t xml:space="preserve">نیز ==&gt; استهزا، استهزاگران، منافقان، استهزای آیات خدا، استهزای خدا، استهزای محمّد صلی الله علیه و آله</w:t>
      </w:r>
    </w:p>
    <w:p>
      <w:pPr>
        <w:pStyle w:val="Heading3"/>
      </w:pPr>
      <w:bookmarkStart w:id="631" w:name="_Toc119"/>
      <w:r>
        <w:t>استهزای منافقان</w:t>
      </w:r>
      <w:bookmarkEnd w:id="631"/>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استهزا و تمسخر منافقان، از ناحیۀ خداوند، کیفر استهزای مؤمنان از سوی آنان: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اَللّٰهُ یَسْتَهْزِئُ بِهِمْ وَ یَمُدُّهُمْ فِی طُغْیٰانِهِمْ یَعْمَهُونَ .  بقره (2) 14 و 15</w:t>
      </w:r>
    </w:p>
    <w:p>
      <w:pPr>
        <w:pStyle w:val="BookText"/>
      </w:pPr>
      <w:r>
        <w:rPr>
          <w:rFonts w:ascii="Amiri" w:hAnsi="Amiri" w:eastAsia="Amiri" w:cs="Amiri"/>
          <w:lang w:bidi="ar-SA"/>
          <w:color w:val="111111"/>
          <w:sz w:val="28"/>
          <w:szCs w:val="28"/>
          <w:rtl/>
        </w:rPr>
        <w:t xml:space="preserve">بَشِّرِ الْمُنٰافِقِینَ بِأَنَّ لَهُمْ عَذٰاباً أَلِیماً. </w:t>
      </w:r>
      <w:r>
        <w:rPr>
          <w:rStyle w:val="FootnoteReference"/>
        </w:rPr>
        <w:footnoteReference w:id="42"/>
      </w:r>
      <w:r>
        <w:rPr>
          <w:rFonts w:ascii="IRNazanin" w:hAnsi="IRNazanin" w:eastAsia="IRNazanin" w:cs="IRNazanin"/>
          <w:lang w:bidi="fa-IR"/>
          <w:color w:val="111111"/>
          <w:sz w:val="28"/>
          <w:szCs w:val="28"/>
          <w:rtl/>
        </w:rPr>
        <w:t xml:space="preserve">نساء (4) 138</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64 و 68</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77 و 79</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استهزای منافقان، از سوی مؤمنان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w:t>
      </w:r>
      <w:r>
        <w:rPr>
          <w:rStyle w:val="FootnoteReference"/>
        </w:rPr>
        <w:footnoteReference w:id="43"/>
      </w:r>
      <w:r>
        <w:rPr>
          <w:rFonts w:ascii="IRNazanin" w:hAnsi="IRNazanin" w:eastAsia="IRNazanin" w:cs="IRNazanin"/>
          <w:lang w:bidi="fa-IR"/>
          <w:color w:val="111111"/>
          <w:sz w:val="28"/>
          <w:szCs w:val="28"/>
          <w:rtl/>
        </w:rPr>
        <w:t xml:space="preserve">حدید (57) 13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استهزای منافقان، از جانب ملائکه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w:t>
      </w:r>
      <w:r>
        <w:rPr>
          <w:rStyle w:val="FootnoteReference"/>
        </w:rPr>
        <w:footnoteReference w:id="44"/>
      </w:r>
      <w:r>
        <w:rPr>
          <w:rFonts w:ascii="IRNazanin" w:hAnsi="IRNazanin" w:eastAsia="IRNazanin" w:cs="IRNazanin"/>
          <w:lang w:bidi="fa-IR"/>
          <w:color w:val="111111"/>
          <w:sz w:val="28"/>
          <w:szCs w:val="28"/>
          <w:rtl/>
        </w:rPr>
        <w:t xml:space="preserve">حدید (57) 13</w:t>
      </w:r>
    </w:p>
    <w:p>
      <w:pPr>
        <w:pStyle w:val="Heading3"/>
      </w:pPr>
      <w:bookmarkStart w:id="632" w:name="_Toc120"/>
      <w:r>
        <w:t>اسرار منافقان</w:t>
      </w:r>
      <w:bookmarkEnd w:id="632"/>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تلاش منافقان، در کتمان اسرار خائنانۀ خویش از مردم:</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توبه (9) 64</w:t>
      </w:r>
    </w:p>
    <w:p>
      <w:pPr>
        <w:pStyle w:val="BookText"/>
      </w:pPr>
      <w:r>
        <w:rPr>
          <w:rFonts w:ascii="Amiri" w:hAnsi="Amiri" w:eastAsia="Amiri" w:cs="Amiri"/>
          <w:lang w:bidi="ar-SA"/>
          <w:color w:val="111111"/>
          <w:sz w:val="28"/>
          <w:szCs w:val="28"/>
          <w:rtl/>
        </w:rPr>
        <w:t xml:space="preserve">أَ لَمْ یَعْلَمُوا أَنَّ اللّٰهَ یَعْلَمُ سِرَّهُمْ وَ نَجْوٰاهُمْ ... </w:t>
      </w:r>
      <w:r>
        <w:rPr>
          <w:rStyle w:val="FootnoteReference"/>
        </w:rPr>
        <w:footnoteReference w:id="45"/>
      </w:r>
      <w:r>
        <w:rPr>
          <w:rFonts w:ascii="IRNazanin" w:hAnsi="IRNazanin" w:eastAsia="IRNazanin" w:cs="IRNazanin"/>
          <w:lang w:bidi="fa-IR"/>
          <w:color w:val="111111"/>
          <w:sz w:val="28"/>
          <w:szCs w:val="28"/>
          <w:rtl/>
        </w:rPr>
        <w:t xml:space="preserve">توبه (9) 78</w:t>
      </w:r>
    </w:p>
    <w:p>
      <w:pPr>
        <w:pStyle w:val="BookText"/>
      </w:pPr>
      <w:r>
        <w:rPr>
          <w:rFonts w:ascii="IRNazanin" w:hAnsi="IRNazanin" w:eastAsia="IRNazanin" w:cs="IRNazanin"/>
          <w:lang w:bidi="fa-IR"/>
          <w:color w:val="111111"/>
          <w:sz w:val="28"/>
          <w:szCs w:val="28"/>
          <w:rtl/>
        </w:rPr>
        <w:t xml:space="preserve">نیز ==&gt; افشاگری، افشای منافقان</w:t>
      </w:r>
    </w:p>
    <w:p>
      <w:pPr>
        <w:pStyle w:val="Heading3"/>
      </w:pPr>
      <w:bookmarkStart w:id="633" w:name="_Toc121"/>
      <w:r>
        <w:t>اسلام منافقان</w:t>
      </w:r>
      <w:bookmarkEnd w:id="633"/>
    </w:p>
    <w:p>
      <w:pPr>
        <w:pStyle w:val="BookText"/>
      </w:pPr>
      <w:r>
        <w:rPr>
          <w:rFonts w:ascii="IRNazanin" w:hAnsi="IRNazanin" w:eastAsia="IRNazanin" w:cs="IRNazanin"/>
          <w:lang w:bidi="fa-IR"/>
          <w:color w:val="111111"/>
          <w:sz w:val="28"/>
          <w:szCs w:val="28"/>
          <w:rtl/>
        </w:rPr>
        <w:t xml:space="preserve">==&gt; همین مدخل، منافقان، منافقان و اسلام</w:t>
      </w:r>
    </w:p>
    <w:p>
      <w:pPr>
        <w:pStyle w:val="Heading3"/>
      </w:pPr>
      <w:bookmarkStart w:id="634" w:name="_Toc122"/>
      <w:r>
        <w:t>اصلاح‌طلبی منافقان</w:t>
      </w:r>
      <w:bookmarkEnd w:id="634"/>
    </w:p>
    <w:p>
      <w:pPr>
        <w:pStyle w:val="BookText"/>
      </w:pPr>
      <w:r>
        <w:rPr>
          <w:rFonts w:ascii="IRNazanin" w:hAnsi="IRNazanin" w:eastAsia="IRNazanin" w:cs="IRNazanin"/>
          <w:lang w:bidi="fa-IR"/>
          <w:color w:val="111111"/>
          <w:sz w:val="28"/>
          <w:szCs w:val="28"/>
          <w:rtl/>
        </w:rPr>
        <w:t xml:space="preserve">==&gt; همین مدخل، منافقان، ادّعاهای منافقان</w:t>
      </w:r>
    </w:p>
    <w:p>
      <w:pPr>
        <w:pStyle w:val="Heading3"/>
      </w:pPr>
      <w:bookmarkStart w:id="635" w:name="_Toc123"/>
      <w:r>
        <w:t>اضطراب منافقان</w:t>
      </w:r>
      <w:bookmarkEnd w:id="635"/>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منافقان، گرفتار اضطراب درونی: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9917_255133"/>
    <w:bookmarkEnd w:id="30"/>
    <w:p>
      <w:pPr>
        <w:pStyle w:val="BookText"/>
      </w:pPr>
      <w:r>
        <w:rPr>
          <w:rFonts w:ascii="Amiri" w:hAnsi="Amiri" w:eastAsia="Amiri" w:cs="Amiri"/>
          <w:lang w:bidi="ar-SA"/>
          <w:color w:val="111111"/>
          <w:sz w:val="28"/>
          <w:szCs w:val="28"/>
          <w:rtl/>
        </w:rPr>
        <w:t xml:space="preserve">بِالْکٰافِرِینَ .  بقره (2) 8 و 17 و 19</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  توبه (9) 45 و 56 و 57</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اضطراب شدید منافقان، در صورت بروز جنگ و بحران:</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احزاب (33) 18 و 19</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اضطراب و دلهرۀ شدید منافقان، درپی‌دارندۀ فرار آنان به مخفیگاه‌ها در زمانهای بحرانی:</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  توبه (9) 56 و 57</w:t>
      </w:r>
    </w:p>
    <w:p>
      <w:pPr>
        <w:pStyle w:val="Heading3"/>
      </w:pPr>
      <w:bookmarkStart w:id="636" w:name="_Toc124"/>
      <w:r>
        <w:t>اطاعت از منافقان</w:t>
      </w:r>
      <w:bookmarkEnd w:id="636"/>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نهی خداوند از اطاعت و پیروی پیامبر صلی الله علیه و آله از منافقان:</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 احزاب (33) 1</w:t>
      </w:r>
    </w:p>
    <w:p>
      <w:pPr>
        <w:pStyle w:val="BookText"/>
      </w:pPr>
      <w:r>
        <w:rPr>
          <w:rFonts w:ascii="Amiri" w:hAnsi="Amiri" w:eastAsia="Amiri" w:cs="Amiri"/>
          <w:lang w:bidi="ar-SA"/>
          <w:color w:val="111111"/>
          <w:sz w:val="28"/>
          <w:szCs w:val="28"/>
          <w:rtl/>
        </w:rPr>
        <w:t xml:space="preserve">وَ لاٰ تُطِعِ الْکٰافِرِینَ وَ الْمُنٰافِقِینَ .... احزاب (33) 48</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پندار منافقان، دربارۀ زنده ماندن شهیدان جنگ احد، در صورت پیروی از آنان:</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آل عمران (3) 168</w:t>
      </w:r>
    </w:p>
    <w:p>
      <w:pPr>
        <w:pStyle w:val="Heading3"/>
      </w:pPr>
      <w:bookmarkStart w:id="637" w:name="_Toc125"/>
      <w:r>
        <w:t>اطاعت منافقان</w:t>
      </w:r>
      <w:bookmarkEnd w:id="637"/>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ادّعای دروغ منافقان، مبنی بر پیروی از خدا و رسول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 نور (24) 47 و 53</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ادّعای واهی اهل نفاق، مبنی بر اطاعت از مؤمنان، در صورت آگاهی از وقوع جنگ:</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 یَقُولُونَ بِأَفْوٰاهِهِمْ مٰا لَیْسَ فِی قُلُوبِهِمْ .... آل عمران (3) 167</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اطاعت منافقان از خدا و رسول صلی الله علیه و آله ، در چارچوب منافع خود: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9917_255134"/>
    <w:bookmarkEnd w:id="31"/>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 توبه (9) 42</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 . </w:t>
      </w:r>
      <w:r>
        <w:rPr>
          <w:rStyle w:val="FootnoteReference"/>
        </w:rPr>
        <w:footnoteReference w:id="46"/>
      </w:r>
      <w:r>
        <w:rPr>
          <w:rFonts w:ascii="IRNazanin" w:hAnsi="IRNazanin" w:eastAsia="IRNazanin" w:cs="IRNazanin"/>
          <w:lang w:bidi="fa-IR"/>
          <w:color w:val="111111"/>
          <w:sz w:val="28"/>
          <w:szCs w:val="28"/>
          <w:rtl/>
        </w:rPr>
        <w:t xml:space="preserve">نور (24) 48 و 49</w:t>
      </w:r>
    </w:p>
    <w:p>
      <w:pPr>
        <w:pStyle w:val="BookText"/>
      </w:pPr>
      <w:r>
        <w:rPr>
          <w:rFonts w:ascii="IRNazanin" w:hAnsi="IRNazanin" w:eastAsia="IRNazanin" w:cs="IRNazanin"/>
          <w:lang w:bidi="fa-IR"/>
          <w:color w:val="111111"/>
          <w:sz w:val="28"/>
          <w:szCs w:val="28"/>
          <w:rtl/>
        </w:rPr>
        <w:t xml:space="preserve">165.فراخوان منافقان به پیروی از پیامبر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 قُلْ أَطِیعُوا اللّٰهَ وَ أَطِیعُوا الرَّسُولَ ... نور (24) 53 و 54</w:t>
      </w:r>
    </w:p>
    <w:p>
      <w:pPr>
        <w:pStyle w:val="BookText"/>
      </w:pPr>
      <w:r>
        <w:rPr>
          <w:rFonts w:ascii="Amiri" w:hAnsi="Amiri" w:eastAsia="Amiri" w:cs="Amiri"/>
          <w:lang w:bidi="ar-SA"/>
          <w:color w:val="111111"/>
          <w:sz w:val="28"/>
          <w:szCs w:val="28"/>
          <w:rtl/>
        </w:rPr>
        <w:t xml:space="preserve">... فَإِذٰا أُنْزِلَتْ سُورَةٌ مُحْکَمَةٌ وَ ذُکِرَ فِیهَا الْقِتٰالُ رَأَیْتَ الَّذِینَ فِی قُلُوبِهِمْ مَرَضٌ یَنْظُرُونَ إِلَیْکَ نَظَرَ الْمَغْشِیِّ عَلَیْهِ مِنَ الْمَوْتِ .... طٰاعَةٌ وَ قَوْلٌ مَعْرُوفٌ .... محمّد (47) 20 و 21</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پیروی منافقان، از برخی توطئه‌های دشمنان اسلام:</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 محمّد (47) 26</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پیروی منافقان از موجبات خشم الهی، دربردارندۀ حبط عمل آنان:</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 .  محمّد (47) 28</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تهدید منافقان به رسوایی، در پی اطاعتهای  منفعت‌جویانۀ آنها از دشمنان دین:</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 ذٰلِکَ بِأَنَّهُمُ اتَّبَعُوا مٰا أَسْخَطَ اللّٰهَ وَ کَرِهُوا رِضْوٰانَهُ ... أَمْ حَسِبَ الَّذِینَ فِی قُلُوبِهِمْ مَرَضٌ أَنْ لَنْ یُخْرِجَ اللّٰهُ أَضْغٰانَهُمْ وَ لَوْ نَشٰاءُ لَأَرَیْنٰاکَهُمْ فَلَعَرَفْتَهُمْ بِسِیمٰاهُمْ وَ لَتَعْرِفَنَّهُمْ فِی لَحْنِ الْقَوْلِ .... محمّد (47) 26 و 28 - 30</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پیروی منافقان از بیگانگان و دشمنان، درپی‌دارندۀ عذاب، هنگام قبض روح:</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 فَکَیْفَ إِذٰا تَوَفَّتْهُمُ الْمَلاٰئِکَةُ یَضْرِبُونَ وُجُوهَهُمْ وَ أَدْبٰارَهُمْ ذٰلِکَ بِأَنَّهُمُ اتَّبَعُوا مٰا أَسْخَطَ اللّٰهَ ... محمّد (47) 26 -\28</w:t>
      </w:r>
    </w:p>
    <w:p>
      <w:pPr>
        <w:pStyle w:val="Heading3"/>
      </w:pPr>
      <w:bookmarkStart w:id="638" w:name="_Toc126"/>
      <w:r>
        <w:t>اعتراض به منافقان</w:t>
      </w:r>
      <w:bookmarkEnd w:id="638"/>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اعمال ناپسند و مفسدانۀ منافقان عصر بعثت، مورد اعتراض مسلمانان: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  بقره (2) 11</w:t>
      </w:r>
    </w:p>
    <w:p>
      <w:pPr>
        <w:pStyle w:val="Heading3"/>
      </w:pPr>
      <w:bookmarkStart w:id="639" w:name="_Toc127"/>
      <w:r>
        <w:t>اعتراض منافقان</w:t>
      </w:r>
      <w:bookmarkEnd w:id="639"/>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اعتراض منافقان به مسلمانان شرکت‌کننده در پیکار احد:</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آل عمران (3) 168</w:t>
      </w:r>
    </w:p>
    <w:p>
      <w:pPr>
        <w:pStyle w:val="Heading3"/>
      </w:pPr>
      <w:bookmarkStart w:id="640" w:name="_Toc128"/>
      <w:r>
        <w:t>اعتماد به منافقان</w:t>
      </w:r>
      <w:bookmarkEnd w:id="640"/>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ضرورت اجتناب از هرگونه اعتماد و اتّکا به منافقان:</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9917_255135"/>
    <w:bookmarkEnd w:id="32"/>
    <w:p>
      <w:pPr>
        <w:pStyle w:val="BookText"/>
      </w:pPr>
      <w:r>
        <w:rPr>
          <w:rFonts w:ascii="Amiri" w:hAnsi="Amiri" w:eastAsia="Amiri" w:cs="Amiri"/>
          <w:lang w:bidi="ar-SA"/>
          <w:color w:val="111111"/>
          <w:sz w:val="28"/>
          <w:szCs w:val="28"/>
          <w:rtl/>
        </w:rPr>
        <w:t xml:space="preserve">تَوَلَّوْا فَخُذُوهُمْ وَ اقْتُلُوهُمْ حَیْثُ وَجَدْتُمُوهُمْ وَ لاٰ تَتَّخِذُوا مِنْهُمْ وَلِیًّا وَ لاٰ نَصِیراً</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89 و 90</w:t>
      </w:r>
    </w:p>
    <w:p>
      <w:pPr>
        <w:pStyle w:val="Heading3"/>
      </w:pPr>
      <w:bookmarkStart w:id="641" w:name="_Toc129"/>
      <w:r>
        <w:t>اعدام منافقان</w:t>
      </w:r>
      <w:bookmarkEnd w:id="641"/>
    </w:p>
    <w:p>
      <w:pPr>
        <w:pStyle w:val="BookText"/>
      </w:pPr>
      <w:r>
        <w:rPr>
          <w:rFonts w:ascii="IRNazanin" w:hAnsi="IRNazanin" w:eastAsia="IRNazanin" w:cs="IRNazanin"/>
          <w:lang w:bidi="fa-IR"/>
          <w:color w:val="111111"/>
          <w:sz w:val="28"/>
          <w:szCs w:val="28"/>
          <w:rtl/>
        </w:rPr>
        <w:t xml:space="preserve">==&gt; همین مدخل، منافقان، کیفر منافقان</w:t>
      </w:r>
    </w:p>
    <w:p>
      <w:pPr>
        <w:pStyle w:val="Heading3"/>
      </w:pPr>
      <w:bookmarkStart w:id="642" w:name="_Toc130"/>
      <w:r>
        <w:t>اعراض از منافقان</w:t>
      </w:r>
      <w:bookmarkEnd w:id="642"/>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وجوب اعراض پیامبر صلی الله علیه و آله از منافقان:</w:t>
      </w:r>
    </w:p>
    <w:p>
      <w:pPr>
        <w:pStyle w:val="BookText"/>
      </w:pPr>
      <w:r>
        <w:rPr>
          <w:rFonts w:ascii="Amiri" w:hAnsi="Amiri" w:eastAsia="Amiri" w:cs="Amiri"/>
          <w:lang w:bidi="ar-SA"/>
          <w:color w:val="111111"/>
          <w:sz w:val="28"/>
          <w:szCs w:val="28"/>
          <w:rtl/>
        </w:rPr>
        <w:t xml:space="preserve">أُولٰئِکَ الَّذِینَ یَعْلَمُ اللّٰهُ مٰا فِی قُلُوبِهِمْ فَأَعْرِضْ ... نساء (4) 63</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 نساء (4) 81</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 توبه (9) 93 و 95</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Heading3"/>
      </w:pPr>
      <w:bookmarkStart w:id="643" w:name="_Toc131"/>
      <w:r>
        <w:t>اعراض منافقان</w:t>
      </w:r>
      <w:bookmarkEnd w:id="643"/>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روی‌گردانی منافقان، از دعوت محمّد صلی الله علیه و آله :</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w:t>
      </w:r>
      <w:r>
        <w:rPr>
          <w:rStyle w:val="FootnoteReference"/>
        </w:rPr>
        <w:footnoteReference w:id="47"/>
      </w:r>
      <w:r>
        <w:rPr>
          <w:rFonts w:ascii="IRNazanin" w:hAnsi="IRNazanin" w:eastAsia="IRNazanin" w:cs="IRNazanin"/>
          <w:lang w:bidi="fa-IR"/>
          <w:color w:val="111111"/>
          <w:sz w:val="28"/>
          <w:szCs w:val="28"/>
          <w:rtl/>
        </w:rPr>
        <w:t xml:space="preserve">نساء (4) 61</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47 و 48</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منافقان، اعراض‌کننده از محمّد صلی الله علیه و آله ، مورد تهدید خداوند:</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53 و 54</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به دنبال ارتداد و اعراض جمعی از منافقان:</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 </w:t>
      </w:r>
      <w:r>
        <w:rPr>
          <w:rStyle w:val="FootnoteReference"/>
        </w:rPr>
        <w:footnoteReference w:id="48"/>
      </w:r>
      <w:r>
        <w:rPr>
          <w:rFonts w:ascii="IRNazanin" w:hAnsi="IRNazanin" w:eastAsia="IRNazanin" w:cs="IRNazanin"/>
          <w:lang w:bidi="fa-IR"/>
          <w:color w:val="111111"/>
          <w:sz w:val="28"/>
          <w:szCs w:val="28"/>
          <w:rtl/>
        </w:rPr>
        <w:t xml:space="preserve">آل عمران (3) 176</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در قبال روی‌گردانی منافقان:</w:t>
      </w:r>
    </w:p>
    <w:p>
      <w:pPr>
        <w:pStyle w:val="BookText"/>
      </w:pPr>
      <w:r>
        <w:rPr>
          <w:rFonts w:ascii="Amiri" w:hAnsi="Amiri" w:eastAsia="Amiri" w:cs="Amiri"/>
          <w:lang w:bidi="ar-SA"/>
          <w:color w:val="111111"/>
          <w:sz w:val="28"/>
          <w:szCs w:val="28"/>
          <w:rtl/>
        </w:rPr>
        <w:t xml:space="preserve">وَ إِذٰا مٰا أُنْزِلَتْ سُورَةٌ نَظَرَ بَعْضُهُمْ إِلیٰ بَعْضٍ هَلْ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9917_255136"/>
    <w:bookmarkEnd w:id="33"/>
    <w:p>
      <w:pPr>
        <w:pStyle w:val="BookText"/>
      </w:pPr>
      <w:r>
        <w:rPr>
          <w:rFonts w:ascii="Amiri" w:hAnsi="Amiri" w:eastAsia="Amiri" w:cs="Amiri"/>
          <w:lang w:bidi="ar-SA"/>
          <w:color w:val="111111"/>
          <w:sz w:val="28"/>
          <w:szCs w:val="28"/>
          <w:rtl/>
        </w:rPr>
        <w:t xml:space="preserve">یَرٰاکُمْ مِنْ أَحَدٍ ثُمَّ انْصَرَفُوا صَرَفَ اللّٰهُ قُلُوبَهُمْ بِأَنَّهُمْ قَوْمٌ لاٰ یَفْقَهُونَ</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w:t>
      </w:r>
      <w:r>
        <w:rPr>
          <w:rStyle w:val="FootnoteReference"/>
        </w:rPr>
        <w:footnoteReference w:id="49"/>
      </w:r>
      <w:r>
        <w:rPr>
          <w:rFonts w:ascii="IRNazanin" w:hAnsi="IRNazanin" w:eastAsia="IRNazanin" w:cs="IRNazanin"/>
          <w:lang w:bidi="fa-IR"/>
          <w:color w:val="111111"/>
          <w:sz w:val="28"/>
          <w:szCs w:val="28"/>
          <w:rtl/>
        </w:rPr>
        <w:t xml:space="preserve">توبه (9) 127 و 129</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روی‌گردانی منافقان، از دعوت به ایمان: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 (2) 8 و 10 و 13</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اعراض منافقان از شرکت در جهاد، نشانۀ سفاهت آنان:</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منافقان، دارای روحیّۀ اعراض از صلاح و ادای وظیفه:</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اعراض منافقان، از تعهّد خویش، مبنی بر پرداخت صدقات، پس از برخورداری از مال و فضل الهی:</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اعراض منافقان از نهی از منکر، با روی آوردن آنان به ترویج منکرات و زشتیها:</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Heading3"/>
      </w:pPr>
      <w:bookmarkStart w:id="644" w:name="_Toc132"/>
      <w:r>
        <w:t>افتراهای منافقان</w:t>
      </w:r>
      <w:bookmarkEnd w:id="644"/>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نسبت دادن بدیها به پیامبر صلی الله علیه و آله سخن افتراآمیز و جاهلانۀ منافقان:</w:t>
      </w:r>
    </w:p>
    <w:p>
      <w:pPr>
        <w:pStyle w:val="BookText"/>
      </w:pPr>
      <w:r>
        <w:rPr>
          <w:rFonts w:ascii="Amiri" w:hAnsi="Amiri" w:eastAsia="Amiri" w:cs="Amiri"/>
          <w:lang w:bidi="ar-SA"/>
          <w:color w:val="111111"/>
          <w:sz w:val="28"/>
          <w:szCs w:val="28"/>
          <w:rtl/>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Style w:val="FootnoteReference"/>
        </w:rPr>
        <w:footnoteReference w:id="50"/>
      </w:r>
      <w:r>
        <w:rPr>
          <w:rFonts w:ascii="IRNazanin" w:hAnsi="IRNazanin" w:eastAsia="IRNazanin" w:cs="IRNazanin"/>
          <w:lang w:bidi="fa-IR"/>
          <w:color w:val="111111"/>
          <w:sz w:val="28"/>
          <w:szCs w:val="28"/>
          <w:rtl/>
        </w:rPr>
        <w:t xml:space="preserve">نساء (4) 78</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توجّه به در دست خدا بودن همۀ امور، باعث ردّ ادّعاهای جاهلانۀ منافقان، در افترای به پیامبر صلی الله علیه و آله :</w:t>
      </w:r>
    </w:p>
    <w:p>
      <w:pPr>
        <w:pStyle w:val="BookText"/>
      </w:pPr>
      <w:r>
        <w:rPr>
          <w:rFonts w:ascii="Amiri" w:hAnsi="Amiri" w:eastAsia="Amiri" w:cs="Amiri"/>
          <w:lang w:bidi="ar-SA"/>
          <w:color w:val="111111"/>
          <w:sz w:val="28"/>
          <w:szCs w:val="28"/>
          <w:rtl/>
        </w:rPr>
        <w:t xml:space="preserve">أَیْنَمٰا تَکُونُوا یُدْرِکْکُمُ الْمَوْتُ وَ لَوْ کُنْتُمْ فِی بُرُوجٍ مُشَیَّدَةٍ وَ إِنْ تُصِبْهُمْ حَسَنَةٌ یَقُولُوا هٰذِهِ مِنْ عِنْدِ اللّٰهِ وَ إِنْ تُصِبْهُمْ سَیِّئَةٌ یَقُولُوا هٰذِهِ مِنْ عِنْدِکَ قُلْ کُلٌّ مِنْ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9917_255137"/>
    <w:bookmarkEnd w:id="34"/>
    <w:p>
      <w:pPr>
        <w:pStyle w:val="BookText"/>
      </w:pPr>
      <w:r>
        <w:rPr>
          <w:rFonts w:ascii="Amiri" w:hAnsi="Amiri" w:eastAsia="Amiri" w:cs="Amiri"/>
          <w:lang w:bidi="ar-SA"/>
          <w:color w:val="111111"/>
          <w:sz w:val="28"/>
          <w:szCs w:val="28"/>
          <w:rtl/>
        </w:rPr>
        <w:t xml:space="preserve">عِنْدِ اللّٰهِ فَمٰا لِهٰؤُلاٰءِ الْقَوْمِ لاٰ یَکٰادُونَ یَفْقَهُونَ حَدِیثاً.  نساء (4) 78</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همدستی و تشکّل تنی چند از منافقان عصر بعثت، برای تهمت زدن و شایعه‌سازی علیه همسر پیامبر:</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w:t>
      </w:r>
      <w:r>
        <w:rPr>
          <w:rStyle w:val="FootnoteReference"/>
        </w:rPr>
        <w:footnoteReference w:id="51"/>
      </w:r>
      <w:r>
        <w:rPr>
          <w:rFonts w:ascii="IRNazanin" w:hAnsi="IRNazanin" w:eastAsia="IRNazanin" w:cs="IRNazanin"/>
          <w:lang w:bidi="fa-IR"/>
          <w:color w:val="111111"/>
          <w:sz w:val="28"/>
          <w:szCs w:val="28"/>
          <w:rtl/>
        </w:rPr>
        <w:t xml:space="preserve">نور (24) 11</w:t>
      </w:r>
    </w:p>
    <w:p>
      <w:pPr>
        <w:pStyle w:val="Heading3"/>
      </w:pPr>
      <w:bookmarkStart w:id="645" w:name="_Toc133"/>
      <w:r>
        <w:t>افشای منافقان</w:t>
      </w:r>
      <w:bookmarkEnd w:id="645"/>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افشای حرکتهای مرموزانۀ منافقان، برای پیامبر صلی الله علیه و آله از سوی خداوند:</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افشا شدن خطّ نفاق در مدینه، برای مسلمانان، از ناحیۀ خداوند:</w:t>
      </w:r>
    </w:p>
    <w:p>
      <w:pPr>
        <w:pStyle w:val="BookText"/>
      </w:pPr>
      <w:r>
        <w:rPr>
          <w:rFonts w:ascii="Amiri" w:hAnsi="Amiri" w:eastAsia="Amiri" w:cs="Amiri"/>
          <w:lang w:bidi="ar-SA"/>
          <w:color w:val="111111"/>
          <w:sz w:val="28"/>
          <w:szCs w:val="28"/>
          <w:rtl/>
        </w:rPr>
        <w:t xml:space="preserve">... وَ مِنْ أَهْلِ الْمَدِینَةِ مَرَدُوا عَلَی النِّفٰاقِ لاٰ تَعْلَمُهُمْ نَحْنُ نَعْلَمُهُمْ .... توبه (9) 101</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افشاگری خداوند از نیّات بانیان مسجد ضرار، مبنی بر زیان رساندن به مسلمانان و ایجاد تفرقه میان آنان و پدید آوردن کمینگاهی برای جنگ با خدا و رسول صلی الله علیه و آله :</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پرده‌برداری خداوند از دروغ بودن سوگندهای بانیان مسجد ضرار:</w:t>
      </w:r>
    </w:p>
    <w:p>
      <w:pPr>
        <w:pStyle w:val="BookText"/>
      </w:pPr>
      <w:r>
        <w:rPr>
          <w:rFonts w:ascii="Amiri" w:hAnsi="Amiri" w:eastAsia="Amiri" w:cs="Amiri"/>
          <w:lang w:bidi="ar-SA"/>
          <w:color w:val="111111"/>
          <w:sz w:val="28"/>
          <w:szCs w:val="28"/>
          <w:rtl/>
        </w:rPr>
        <w:t xml:space="preserve">وَ الَّذِینَ اتَّخَذُوا مَسْجِداً ضِرٰاراً ...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فاش ساختن خصومت پنهانی منافقان از سوی خداوند، به رغم موافقت ظاهری آنان: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w:t>
      </w:r>
      <w:r>
        <w:rPr>
          <w:rStyle w:val="FootnoteReference"/>
        </w:rPr>
        <w:footnoteReference w:id="52"/>
      </w:r>
      <w:r>
        <w:rPr>
          <w:rFonts w:ascii="IRNazanin" w:hAnsi="IRNazanin" w:eastAsia="IRNazanin" w:cs="IRNazanin"/>
          <w:lang w:bidi="fa-IR"/>
          <w:color w:val="111111"/>
          <w:sz w:val="28"/>
          <w:szCs w:val="28"/>
          <w:rtl/>
        </w:rPr>
        <w:t xml:space="preserve">بقره (2) 204</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افشاگری خداوند از دروغ و بهانه بودن رخصت‌خواهی منافقان، برای عدم شرکت در جهاد: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 توبه (9) 45 و 46</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پرده‌برداری خداوند، از سرگردانی منافقان ترک‌کنندۀ جهاد: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افشای تلاش مرموزانۀ منافقان، برای ترک جلسۀ استماع آیات خدا، با اشاره به یکدیگر: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 توبه (9) 127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آشکار شدن دروغ بودن سوگند منافقان به‌وسیلۀ خداوند، دربارۀ دشنام ندادن به پیامبر صلی الله علیه و آله :</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 </w:t>
      </w:r>
      <w:r>
        <w:rPr>
          <w:rStyle w:val="FootnoteReference"/>
        </w:rPr>
        <w:footnoteReference w:id="53"/>
      </w:r>
      <w:r>
        <w:rPr>
          <w:rFonts w:ascii="IRNazanin" w:hAnsi="IRNazanin" w:eastAsia="IRNazanin" w:cs="IRNazanin"/>
          <w:lang w:bidi="fa-IR"/>
          <w:color w:val="111111"/>
          <w:sz w:val="28"/>
          <w:szCs w:val="28"/>
          <w:rtl/>
        </w:rPr>
        <w:t xml:space="preserve">توبه (9) 74</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فاش شدن تصمیم منافقان از سوی خداوند، دربارۀ آواره کردن پیامبر صلی الله علیه و آله و مسلمانان از مدینه، پس از بازگشت از جهاد:</w:t>
      </w:r>
    </w:p>
    <w:p>
      <w:pPr>
        <w:pStyle w:val="BookText"/>
      </w:pPr>
      <w:r>
        <w:rPr>
          <w:rFonts w:ascii="Amiri" w:hAnsi="Amiri" w:eastAsia="Amiri" w:cs="Amiri"/>
          <w:lang w:bidi="ar-SA"/>
          <w:color w:val="111111"/>
          <w:sz w:val="28"/>
          <w:szCs w:val="28"/>
          <w:rtl/>
        </w:rPr>
        <w:t xml:space="preserve">یَحْلِفُونَ بِاللّٰهِ مٰا قٰالُوا وَ لَقَدْ قٰالُوا کَلِمَةَ الْکُفْرِ ... </w:t>
      </w:r>
      <w:r>
        <w:rPr>
          <w:rStyle w:val="FootnoteReference"/>
        </w:rPr>
        <w:footnoteReference w:id="54"/>
      </w:r>
      <w:r>
        <w:rPr>
          <w:rFonts w:ascii="IRNazanin" w:hAnsi="IRNazanin" w:eastAsia="IRNazanin" w:cs="IRNazanin"/>
          <w:lang w:bidi="fa-IR"/>
          <w:color w:val="111111"/>
          <w:sz w:val="28"/>
          <w:szCs w:val="28"/>
          <w:rtl/>
        </w:rPr>
        <w:t xml:space="preserve">توبه (9) 74</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منافقون (63) 8</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پرده‌برداری خداوند از فتنه‌گری منافقان، در صورت شرکت در غزوۀ تبوک:</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47 و 48</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افشاگری خداوند، از توطئۀ ترور پیامبر صلی الله علیه و آله به‌وسیلۀ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وَ هَمُّوا بِمٰا لَمْ یَنٰالُوا ... </w:t>
      </w:r>
      <w:r>
        <w:rPr>
          <w:rStyle w:val="FootnoteReference"/>
        </w:rPr>
        <w:footnoteReference w:id="55"/>
      </w:r>
      <w:r>
        <w:rPr>
          <w:rFonts w:ascii="IRNazanin" w:hAnsi="IRNazanin" w:eastAsia="IRNazanin" w:cs="IRNazanin"/>
          <w:lang w:bidi="fa-IR"/>
          <w:color w:val="111111"/>
          <w:sz w:val="28"/>
          <w:szCs w:val="28"/>
          <w:rtl/>
        </w:rPr>
        <w:t xml:space="preserve">توبه (9) 64 و 74</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افشای دروغ بودن سوگندهای منافقان، دربارۀ همراهیشان با مسلمانان:</w:t>
      </w:r>
    </w:p>
    <w:p>
      <w:pPr>
        <w:pStyle w:val="BookText"/>
      </w:pPr>
      <w:r>
        <w:rPr>
          <w:rFonts w:ascii="Amiri" w:hAnsi="Amiri" w:eastAsia="Amiri" w:cs="Amiri"/>
          <w:lang w:bidi="ar-SA"/>
          <w:color w:val="111111"/>
          <w:sz w:val="28"/>
          <w:szCs w:val="28"/>
          <w:rtl/>
        </w:rPr>
        <w:t xml:space="preserve">وَ یَحْلِفُونَ بِاللّٰهِ إِنَّهُمْ لَمِنْکُمْ وَ مٰا هُمْ مِنْکُمْ .... توبه (9) 56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خداوند، آشکارکنندۀ گفتار تمسخرآمیز منافقان، دربارۀ پیامبر صلی الله علیه و آله :</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w:t>
      </w:r>
      <w:r>
        <w:rPr>
          <w:rStyle w:val="FootnoteReference"/>
        </w:rPr>
        <w:footnoteReference w:id="56"/>
      </w:r>
      <w:r>
        <w:rPr>
          <w:rFonts w:ascii="IRNazanin" w:hAnsi="IRNazanin" w:eastAsia="IRNazanin" w:cs="IRNazanin"/>
          <w:lang w:bidi="fa-IR"/>
          <w:color w:val="111111"/>
          <w:sz w:val="28"/>
          <w:szCs w:val="28"/>
          <w:rtl/>
        </w:rPr>
        <w:t xml:space="preserve">توبه (9) 65 و 66</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خداوند، آشکارکنندۀ بیماردلی منافقان: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یَکْذِبُونَ .  بقره (2) 8 و 10</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افشاگری خداوند، از نبود ایمان قلبی منافقان، به رغم اظهار زبانی آن: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 بقره (2) 14</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 آل عمران (3) 167</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مائده (5) 41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پرده‌برداری خداوند، از ریاکاری منافقان در ادای نمازشان: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 نساء (4) 142</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افشای خدا از عذرخواهیِ بی‌مورد منافقان، برای شرکت نکردن در غزوۀ احد:</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 آل عمران (3) 167</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افشا شدن اعتذار بیجای منافقان، برای عدم شرکت در غزوۀ تبوک:</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 توبه (9) 42 و 49</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 توبه (9) 94</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افشاگری خداوند، از بهانه بودن عذر منافقان، برای شرکت نکردن در غزوۀ احزاب:</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 وَ یَسْتَأْذِنُ فَرِیقٌ مِنْهُمُ النَّبِیَّ یَقُولُونَ إِنَّ بُیُوتَنٰا عَوْرَةٌ وَ مٰا هِیَ بِعَوْرَةٍ إِنْ یُرِیدُونَ إِلاّٰ فِرٰاراً.  احزاب (33) 12 و 13</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توطئۀ منافقان، برای بازداشتن مردم از انفاق به همراهان پیامبر، برای پراکنده کردن آنان از اطراف آن حضرت:</w:t>
      </w:r>
    </w:p>
    <w:p>
      <w:pPr>
        <w:pStyle w:val="BookText"/>
      </w:pPr>
      <w:r>
        <w:rPr>
          <w:rFonts w:ascii="Amiri" w:hAnsi="Amiri" w:eastAsia="Amiri" w:cs="Amiri"/>
          <w:lang w:bidi="ar-SA"/>
          <w:color w:val="111111"/>
          <w:sz w:val="28"/>
          <w:szCs w:val="28"/>
          <w:rtl/>
        </w:rPr>
        <w:t xml:space="preserve">إِذٰا جٰاءَکَ الْمُنٰافِقُونَ ... هُمُ الَّذِینَ یَقُولُونَ لاٰ تُنْفِقُوا عَلیٰ مَنْ عِنْدَ رَسُولِ اللّٰهِ حَتّٰی یَنْفَضُّوا ... </w:t>
      </w:r>
      <w:r>
        <w:rPr>
          <w:rStyle w:val="FootnoteReference"/>
        </w:rPr>
        <w:footnoteReference w:id="57"/>
      </w:r>
      <w:r>
        <w:rPr>
          <w:rFonts w:ascii="IRNazanin" w:hAnsi="IRNazanin" w:eastAsia="IRNazanin" w:cs="IRNazanin"/>
          <w:lang w:bidi="fa-IR"/>
          <w:color w:val="111111"/>
          <w:sz w:val="28"/>
          <w:szCs w:val="28"/>
          <w:rtl/>
        </w:rPr>
        <w:t xml:space="preserve">منافقون (63) 1 و 7</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افشای توطئۀ منافقان، برای پراکنده کردن اصحاب و یاران پیامبر از اطراف آن حضرت:</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 .  منافقون (63) 1 و 7</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9917_255140"/>
    <w:bookmarkEnd w:id="35"/>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آشکار شدن توطئه‌های منافقان، از جانب خداوند، در نشستهای شبانه شان بر ضدّ مسلمانان:</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 نساء (4) 81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پرده‌برداری خداوند، از خلاف واقع بودن اجازۀ منافقان برای شرکت در جهاد:</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 توبه (9) 83</w:t>
      </w:r>
    </w:p>
    <w:p>
      <w:pPr>
        <w:pStyle w:val="Heading3"/>
      </w:pPr>
      <w:bookmarkStart w:id="646" w:name="_Toc134"/>
      <w:r>
        <w:t>اقرار منافقان</w:t>
      </w:r>
      <w:bookmarkEnd w:id="646"/>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اقرار منافقان صدر اسلام به ناخالصی و صالح نبودن خویش:</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  توبه (9) 75</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اقرار و گواهی منافقان بر رسالت الهی پیامبر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Heading3"/>
      </w:pPr>
      <w:bookmarkStart w:id="647" w:name="_Toc135"/>
      <w:r>
        <w:t>اقلّیت منافقان</w:t>
      </w:r>
      <w:bookmarkEnd w:id="647"/>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حضور اقلّیتی از منافقان، در نبرد و جهاد:</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12 و 18</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اقلّیتی از منافقان، درک‌کنندۀ حق:</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Style w:val="FootnoteReference"/>
        </w:rPr>
        <w:footnoteReference w:id="58"/>
      </w:r>
      <w:r>
        <w:rPr>
          <w:rFonts w:ascii="IRNazanin" w:hAnsi="IRNazanin" w:eastAsia="IRNazanin" w:cs="IRNazanin"/>
          <w:lang w:bidi="fa-IR"/>
          <w:color w:val="111111"/>
          <w:sz w:val="28"/>
          <w:szCs w:val="28"/>
          <w:rtl/>
        </w:rPr>
        <w:t xml:space="preserve">فتح (48) 15</w:t>
      </w:r>
    </w:p>
    <w:p>
      <w:pPr>
        <w:pStyle w:val="Heading3"/>
      </w:pPr>
      <w:bookmarkStart w:id="648" w:name="_Toc136"/>
      <w:r>
        <w:t>اکثر منافقان</w:t>
      </w:r>
      <w:bookmarkEnd w:id="648"/>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سرپیچی و سستی بیشتر منافقان از جهاد:</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12 و 18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عدم درک حق از سوی بیشتر منافقان:</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15</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اکثر منافقان نادان و متخلّف از جهاد، نسبت‌دهندۀ حسادت به مؤمنان:</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15</w:t>
      </w:r>
    </w:p>
    <w:p>
      <w:pPr>
        <w:pStyle w:val="Heading3"/>
      </w:pPr>
      <w:bookmarkStart w:id="649" w:name="_Toc137"/>
      <w:r>
        <w:t>امتحان منافقان</w:t>
      </w:r>
      <w:bookmarkEnd w:id="649"/>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امتحان منافقان بیماردل، با القائات شیطانی:</w:t>
      </w:r>
    </w:p>
    <w:p>
      <w:pPr>
        <w:pStyle w:val="BookText"/>
      </w:pPr>
      <w:r>
        <w:rPr>
          <w:rFonts w:ascii="Amiri" w:hAnsi="Amiri" w:eastAsia="Amiri" w:cs="Amiri"/>
          <w:lang w:bidi="ar-SA"/>
          <w:color w:val="111111"/>
          <w:sz w:val="28"/>
          <w:szCs w:val="28"/>
          <w:rtl/>
        </w:rPr>
        <w:t xml:space="preserve">لِیَجْعَلَ مٰا یُلْقِی الشَّیْطٰانُ فِتْنَةً لِلَّذِینَ فِی قُلُوبِهِمْ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9917_255141"/>
    <w:bookmarkEnd w:id="36"/>
    <w:p>
      <w:pPr>
        <w:pStyle w:val="BookText"/>
      </w:pPr>
      <w:r>
        <w:rPr>
          <w:rFonts w:ascii="Amiri" w:hAnsi="Amiri" w:eastAsia="Amiri" w:cs="Amiri"/>
          <w:lang w:bidi="ar-SA"/>
          <w:color w:val="111111"/>
          <w:sz w:val="28"/>
          <w:szCs w:val="28"/>
          <w:rtl/>
        </w:rPr>
        <w:t xml:space="preserve">مَرَضٌ ... </w:t>
      </w:r>
      <w:r>
        <w:rPr>
          <w:rStyle w:val="FootnoteReference"/>
        </w:rPr>
        <w:footnoteReference w:id="59"/>
      </w:r>
      <w:r>
        <w:rPr>
          <w:rFonts w:ascii="IRNazanin" w:hAnsi="IRNazanin" w:eastAsia="IRNazanin" w:cs="IRNazanin"/>
          <w:lang w:bidi="fa-IR"/>
          <w:color w:val="111111"/>
          <w:sz w:val="28"/>
          <w:szCs w:val="28"/>
          <w:rtl/>
        </w:rPr>
        <w:t xml:space="preserve">حج (22) 53</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خبر از تعداد نگهبانان جهنّم، سبب امتحان منافقان بیماردل:</w:t>
      </w:r>
    </w:p>
    <w:p>
      <w:pPr>
        <w:pStyle w:val="BookText"/>
      </w:pPr>
      <w:r>
        <w:rPr>
          <w:rFonts w:ascii="Amiri" w:hAnsi="Amiri" w:eastAsia="Amiri" w:cs="Amiri"/>
          <w:lang w:bidi="ar-SA"/>
          <w:color w:val="111111"/>
          <w:sz w:val="28"/>
          <w:szCs w:val="28"/>
          <w:rtl/>
        </w:rPr>
        <w:t xml:space="preserve">عَلَیْهٰا تِسْعَةَ عَشَرَ</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مدّثر (74) 30 و 31</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امتحان بیماردلان، یک یا دومرتبه در سال از سوی خداوند:</w:t>
      </w:r>
    </w:p>
    <w:p>
      <w:pPr>
        <w:pStyle w:val="BookText"/>
      </w:pPr>
      <w:r>
        <w:rPr>
          <w:rFonts w:ascii="Amiri" w:hAnsi="Amiri" w:eastAsia="Amiri" w:cs="Amiri"/>
          <w:lang w:bidi="ar-SA"/>
          <w:color w:val="111111"/>
          <w:sz w:val="28"/>
          <w:szCs w:val="28"/>
          <w:rtl/>
        </w:rPr>
        <w:t xml:space="preserve">وَ أَمَّا الَّذِینَ فِی قُلُوبِهِمْ مَرَضٌ ... أَ وَ لاٰ یَرَوْنَ أَنَّهُمْ یُفْتَنُونَ فِی کُلِّ عٰامٍ مَرَّةً أَوْ مَرَّتَیْنِ .... توبه (9) 125 و 126</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بی‌تأثیری امتحانهای الهی در توبه و تنبّه بیماردلان منافق:</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p>
    <w:p>
      <w:pPr>
        <w:pStyle w:val="BookText"/>
      </w:pPr>
      <w:r>
        <w:rPr>
          <w:rFonts w:ascii="Amiri" w:hAnsi="Amiri" w:eastAsia="Amiri" w:cs="Amiri"/>
          <w:lang w:bidi="ar-SA"/>
          <w:color w:val="111111"/>
          <w:sz w:val="28"/>
          <w:szCs w:val="28"/>
          <w:rtl/>
        </w:rPr>
        <w:t xml:space="preserve">أَ وَ لاٰ یَرَوْنَ أَنَّهُمْ یُفْتَنُونَ فِی کُلِّ عٰامٍ مَرَّةً أَوْ مَرَّتَیْنِ ثُمَّ لاٰ یَتُوبُونَ وَ لاٰ هُمْ یَذَّکَّرُونَ .  توبه (9) 125 و 126</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هنگامه‌های دشوار، موقعیّتی مناسب برای آزمودن منافقان:</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p>
    <w:p>
      <w:pPr>
        <w:pStyle w:val="BookText"/>
      </w:pPr>
      <w:r>
        <w:rPr>
          <w:rFonts w:ascii="Amiri" w:hAnsi="Amiri" w:eastAsia="Amiri" w:cs="Amiri"/>
          <w:lang w:bidi="ar-SA"/>
          <w:color w:val="111111"/>
          <w:sz w:val="28"/>
          <w:szCs w:val="28"/>
          <w:rtl/>
        </w:rPr>
        <w:t xml:space="preserve">وَ لَیَعْلَمَنَّ اللّٰهُ الَّذِینَ آمَنُوا وَ لَیَعْلَمَنَّ الْمُنٰافِقِینَ .  عنکبوت (29) 10 و 11</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هُنٰالِکَ ابْتُلِیَ الْمُؤْمِنُونَ وَ زُلْزِلُوا زِلْزٰالاً شَدِیداً</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10 -\12 و 18</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صحنۀ احد، میدان امتحان مؤمنان و منافقان از طرف خداوند:</w:t>
      </w:r>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w:t>
      </w:r>
      <w:r>
        <w:rPr>
          <w:rStyle w:val="FootnoteReference"/>
        </w:rPr>
        <w:footnoteReference w:id="60"/>
      </w:r>
      <w:r>
        <w:rPr>
          <w:rFonts w:ascii="IRNazanin" w:hAnsi="IRNazanin" w:eastAsia="IRNazanin" w:cs="IRNazanin"/>
          <w:lang w:bidi="fa-IR"/>
          <w:color w:val="111111"/>
          <w:sz w:val="28"/>
          <w:szCs w:val="28"/>
          <w:rtl/>
        </w:rPr>
        <w:t xml:space="preserve">آل عمران (3) 166 و 167</w:t>
      </w:r>
    </w:p>
    <w:p>
      <w:pPr>
        <w:pStyle w:val="Heading3"/>
      </w:pPr>
      <w:bookmarkStart w:id="650" w:name="_Toc138"/>
      <w:r>
        <w:t>امداد منافقان</w:t>
      </w:r>
      <w:bookmarkEnd w:id="650"/>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ادّعای دروغین منافقان، مبنی بر امدادرسانی به کافران اهل کتاب:</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9917_255142"/>
    <w:bookmarkEnd w:id="37"/>
    <w:p>
      <w:pPr>
        <w:pStyle w:val="BookText"/>
      </w:pPr>
      <w:r>
        <w:rPr>
          <w:rFonts w:ascii="Amiri" w:hAnsi="Amiri" w:eastAsia="Amiri" w:cs="Amiri"/>
          <w:lang w:bidi="ar-SA"/>
          <w:color w:val="111111"/>
          <w:sz w:val="28"/>
          <w:szCs w:val="28"/>
          <w:rtl/>
        </w:rPr>
        <w:t xml:space="preserve">یَنْصُرُونَهُمْ وَ لَئِنْ نَصَرُوهُمْ لَیُوَلُّنَّ الْأَدْبٰارَ ثُمَّ لاٰ یُنْصَرُونَ .  حشر (59) 11 و 12</w:t>
      </w:r>
    </w:p>
    <w:p>
      <w:pPr>
        <w:pStyle w:val="Heading3"/>
      </w:pPr>
      <w:bookmarkStart w:id="651" w:name="_Toc139"/>
      <w:r>
        <w:t>امر به منکر منافقان</w:t>
      </w:r>
      <w:bookmarkEnd w:id="651"/>
    </w:p>
    <w:p>
      <w:pPr>
        <w:pStyle w:val="BookText"/>
      </w:pPr>
      <w:r>
        <w:rPr>
          <w:rFonts w:ascii="IRNazanin" w:hAnsi="IRNazanin" w:eastAsia="IRNazanin" w:cs="IRNazanin"/>
          <w:lang w:bidi="fa-IR"/>
          <w:color w:val="111111"/>
          <w:sz w:val="28"/>
          <w:szCs w:val="28"/>
          <w:rtl/>
        </w:rPr>
        <w:t xml:space="preserve">==&gt; همین مدخل، منافقان، صفات منافقان، ترویج زشتیها</w:t>
      </w:r>
    </w:p>
    <w:p>
      <w:pPr>
        <w:pStyle w:val="Heading3"/>
      </w:pPr>
      <w:bookmarkStart w:id="652" w:name="_Toc140"/>
      <w:r>
        <w:t>امکانات منافقان</w:t>
      </w:r>
      <w:bookmarkEnd w:id="652"/>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بهره‌مندی منافقان عصر بعثت، از امکانات مادّی:</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  توبه (9) 55 و 57</w:t>
      </w:r>
    </w:p>
    <w:p>
      <w:pPr>
        <w:pStyle w:val="BookText"/>
      </w:pPr>
      <w:r>
        <w:rPr>
          <w:rFonts w:ascii="Amiri" w:hAnsi="Amiri" w:eastAsia="Amiri" w:cs="Amiri"/>
          <w:lang w:bidi="ar-SA"/>
          <w:color w:val="111111"/>
          <w:sz w:val="28"/>
          <w:szCs w:val="28"/>
          <w:rtl/>
        </w:rPr>
        <w:t xml:space="preserve">وَعَدَ اللّٰهُ الْمُنٰافِقِینَ وَ الْمُنٰافِقٰاتِ ... 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اعتماد و اتّکای منافقان به امکانات مادّی خویش:</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اعطای امکانات مادّی به منافقان از جانب خداوند، مایۀ عذاب دنیایی آنان:</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IRNazanin" w:hAnsi="IRNazanin" w:eastAsia="IRNazanin" w:cs="IRNazanin"/>
          <w:lang w:bidi="fa-IR"/>
          <w:color w:val="111111"/>
          <w:sz w:val="28"/>
          <w:szCs w:val="28"/>
          <w:rtl/>
        </w:rPr>
        <w:t xml:space="preserve">نیز ==&gt; همین مدخل، منافقان، مال منافقان</w:t>
      </w:r>
    </w:p>
    <w:p>
      <w:pPr>
        <w:pStyle w:val="Heading3"/>
      </w:pPr>
      <w:bookmarkStart w:id="653" w:name="_Toc141"/>
      <w:r>
        <w:t>انتقامجویی منافقان</w:t>
      </w:r>
      <w:bookmarkEnd w:id="653"/>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انتقامجویی منافقان از اهل ایمان، به رغم برخورداری از تفضّلات خدا و رسول صلی الله علیه و آله :</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بهره‌مندی مسلمانان از تفضّلات مادی و معنوی، عامل انتقامجویی منافقان از آنان:</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Heading3"/>
      </w:pPr>
      <w:bookmarkStart w:id="654" w:name="_Toc142"/>
      <w:r>
        <w:t>انحطاط منافقان</w:t>
      </w:r>
      <w:bookmarkEnd w:id="654"/>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9917_255143"/>
    <w:bookmarkEnd w:id="38"/>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سقوط و انحطاط منافقان، از ورطۀ انسانیت خویش:</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45 و 49</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IRNazanin" w:hAnsi="IRNazanin" w:eastAsia="IRNazanin" w:cs="IRNazanin"/>
          <w:lang w:bidi="fa-IR"/>
          <w:color w:val="111111"/>
          <w:sz w:val="28"/>
          <w:szCs w:val="28"/>
          <w:rtl/>
        </w:rPr>
        <w:t xml:space="preserve">نیز ==&gt; همین مدخل، منافقان، هلاکت منافقان</w:t>
      </w:r>
    </w:p>
    <w:p>
      <w:pPr>
        <w:pStyle w:val="Heading3"/>
      </w:pPr>
      <w:bookmarkStart w:id="655" w:name="_Toc143"/>
      <w:r>
        <w:t>انذار منافقان</w:t>
      </w:r>
      <w:bookmarkEnd w:id="655"/>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خداوند، انذارکنندۀ منافقان از آتش جهنّم:</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و 206</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145</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  حدید (57) 13 و 15</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اخطار خداوند به منافقان مفسد و تباه‌گر، از فرجام شوم آخرتی:</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204 -\206</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پیامبر صلی الله علیه و آله مأمور انذار منافقان، از عذابی دردناک:</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انذار منافقان نجواگر از سوی خداوند، به آتش جهنّم:</w:t>
      </w:r>
    </w:p>
    <w:p>
      <w:pPr>
        <w:pStyle w:val="BookText"/>
      </w:pPr>
      <w:r>
        <w:rPr>
          <w:rFonts w:ascii="Amiri" w:hAnsi="Amiri" w:eastAsia="Amiri" w:cs="Amiri"/>
          <w:lang w:bidi="ar-SA"/>
          <w:color w:val="111111"/>
          <w:sz w:val="28"/>
          <w:szCs w:val="28"/>
          <w:rtl/>
        </w:rPr>
        <w:t xml:space="preserve">أَ لَمْ تَرَ أَنَّ اللّٰهَ یَعْلَمُ ... مٰا یَکُونُ مِنْ نَجْویٰ ثَلاٰثَةٍ إِلاّٰ هُوَ رٰابِعُهُمْ ... أَ لَمْ تَرَ إِلَی الَّذِینَ نُهُوا عَنِ النَّجْویٰ ثُمَّ یَعُودُونَ لِمٰا نُهُوا عَنْهُ وَ یَتَنٰاجَوْنَ بِالْإِثْمِ وَ الْعُدْوٰانِ وَ مَعْصِیَةِ الرَّسُولِ ... حَسْبُهُمْ جَهَنَّمُ یَصْلَوْنَهٰا فَبِئْسَ</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9917_255144"/>
    <w:bookmarkEnd w:id="39"/>
    <w:p>
      <w:pPr>
        <w:pStyle w:val="BookText"/>
      </w:pPr>
      <w:r>
        <w:rPr>
          <w:rFonts w:ascii="Amiri" w:hAnsi="Amiri" w:eastAsia="Amiri" w:cs="Amiri"/>
          <w:lang w:bidi="ar-SA"/>
          <w:color w:val="111111"/>
          <w:sz w:val="28"/>
          <w:szCs w:val="28"/>
          <w:rtl/>
        </w:rPr>
        <w:t xml:space="preserve">اَلْمَصِیرُ. </w:t>
      </w:r>
      <w:r>
        <w:rPr>
          <w:rStyle w:val="FootnoteReference"/>
        </w:rPr>
        <w:footnoteReference w:id="61"/>
      </w:r>
      <w:r>
        <w:rPr>
          <w:rFonts w:ascii="IRNazanin" w:hAnsi="IRNazanin" w:eastAsia="IRNazanin" w:cs="IRNazanin"/>
          <w:lang w:bidi="fa-IR"/>
          <w:color w:val="111111"/>
          <w:sz w:val="28"/>
          <w:szCs w:val="28"/>
          <w:rtl/>
        </w:rPr>
        <w:t xml:space="preserve">مجادله (58) 7 و 8</w:t>
      </w:r>
    </w:p>
    <w:p>
      <w:pPr>
        <w:pStyle w:val="Heading3"/>
      </w:pPr>
      <w:bookmarkStart w:id="656" w:name="_Toc144"/>
      <w:r>
        <w:t>اهانت به منافقان</w:t>
      </w:r>
      <w:bookmarkEnd w:id="656"/>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اهانت خداوند به منافقان، در پی اهانت آنان به مؤمنان: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 (2) 13</w:t>
      </w:r>
    </w:p>
    <w:p>
      <w:pPr>
        <w:pStyle w:val="Heading3"/>
      </w:pPr>
      <w:bookmarkStart w:id="657" w:name="_Toc145"/>
      <w:r>
        <w:t>اهانتهای منافقان</w:t>
      </w:r>
      <w:bookmarkEnd w:id="657"/>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برخورد توهین‌آمیز منافقان با پیامبر صلی الله علیه و آله با ذلیل‌تر خواندن آن حضرت:</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منافقون (63) 8</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اهانت منافقان به پیامبر صلی الله علیه و آله با نسبت دادن خوش‌باوری به آن حضرت:</w:t>
      </w:r>
    </w:p>
    <w:p>
      <w:pPr>
        <w:pStyle w:val="BookText"/>
      </w:pPr>
      <w:r>
        <w:rPr>
          <w:rFonts w:ascii="Amiri" w:hAnsi="Amiri" w:eastAsia="Amiri" w:cs="Amiri"/>
          <w:lang w:bidi="ar-SA"/>
          <w:color w:val="111111"/>
          <w:sz w:val="28"/>
          <w:szCs w:val="28"/>
          <w:rtl/>
        </w:rPr>
        <w:t xml:space="preserve">وَ مِنْهُمُ الَّذِینَ یُؤْذُونَ النَّبِیَّ وَ یَقُولُونَ هُوَ أُذُنٌ ... </w:t>
      </w:r>
      <w:r>
        <w:rPr>
          <w:rStyle w:val="FootnoteReference"/>
        </w:rPr>
        <w:footnoteReference w:id="63"/>
      </w:r>
      <w:r>
        <w:rPr>
          <w:rFonts w:ascii="IRNazanin" w:hAnsi="IRNazanin" w:eastAsia="IRNazanin" w:cs="IRNazanin"/>
          <w:lang w:bidi="fa-IR"/>
          <w:color w:val="111111"/>
          <w:sz w:val="28"/>
          <w:szCs w:val="28"/>
          <w:rtl/>
        </w:rPr>
        <w:t xml:space="preserve">توبه (9) 61</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اهانت منافقان به اهل ایمان، با سفیه خواندن آنان: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 بقره (2) 8 و 13</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اهانت منافقان به مؤمنان، با ذلیل و خوار خواندن آنان: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1 و 8</w:t>
      </w:r>
    </w:p>
    <w:p>
      <w:pPr>
        <w:pStyle w:val="Heading3"/>
      </w:pPr>
      <w:bookmarkStart w:id="658" w:name="_Toc146"/>
      <w:r>
        <w:t>اهداف منافقان</w:t>
      </w:r>
      <w:bookmarkEnd w:id="658"/>
    </w:p>
    <w:p>
      <w:pPr>
        <w:pStyle w:val="Heading4"/>
      </w:pPr>
      <w:bookmarkStart w:id="659" w:name="_Toc147"/>
      <w:r>
        <w:t>1. آسیب‌رسانی</w:t>
      </w:r>
      <w:bookmarkEnd w:id="659"/>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آسیب‌رسانی به جامعۀ اسلامی، از آرمانها و اهداف منافقان: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Heading4"/>
      </w:pPr>
      <w:bookmarkStart w:id="660" w:name="_Toc148"/>
      <w:r>
        <w:t>2. ترویج کفر</w:t>
      </w:r>
      <w:bookmarkEnd w:id="660"/>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ترویج کفر، از اهداف منافقان بناکنندۀ مسجد ضرار:</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9917_255145"/>
    <w:bookmarkEnd w:id="40"/>
    <w:p>
      <w:pPr>
        <w:pStyle w:val="BookText"/>
      </w:pPr>
      <w:r>
        <w:rPr>
          <w:rFonts w:ascii="Amiri" w:hAnsi="Amiri" w:eastAsia="Amiri" w:cs="Amiri"/>
          <w:lang w:bidi="ar-SA"/>
          <w:color w:val="111111"/>
          <w:sz w:val="28"/>
          <w:szCs w:val="28"/>
          <w:rtl/>
        </w:rPr>
        <w:t xml:space="preserve">لَکٰاذِبُونَ .  توبه (9) 107</w:t>
      </w:r>
    </w:p>
    <w:p>
      <w:pPr>
        <w:pStyle w:val="Heading4"/>
      </w:pPr>
      <w:bookmarkStart w:id="661" w:name="_Toc149"/>
      <w:r>
        <w:t>3. تفرقه‌افکنی</w:t>
      </w:r>
      <w:bookmarkEnd w:id="661"/>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تفرقه افکنی بین اهل ایمان، از اهداف بنای مسجد ضرار از سوی منافقان: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Heading4"/>
      </w:pPr>
      <w:bookmarkStart w:id="662" w:name="_Toc150"/>
      <w:r>
        <w:t>4. دستیابی به عزّت</w:t>
      </w:r>
      <w:bookmarkEnd w:id="662"/>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دستیابی به عزّت و شکوه، هدف منافقان، در پذیرش ولایت کافران:</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Heading4"/>
      </w:pPr>
      <w:bookmarkStart w:id="663" w:name="_Toc151"/>
      <w:r>
        <w:t>5. دستیابی به مادّیات</w:t>
      </w:r>
      <w:bookmarkEnd w:id="663"/>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دستیابی به منافع مادّی، انگیزۀ منافقان، برای شرکت در جهاد با کافران:</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نساء (4) 141</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Heading3"/>
      </w:pPr>
      <w:bookmarkStart w:id="664" w:name="_Toc152"/>
      <w:r>
        <w:t>بادیه‌نشینی منافقان</w:t>
      </w:r>
      <w:bookmarkEnd w:id="664"/>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آرزوی منافقان برای حضور در میان بادیه‌نشینان، در صورت هجوم احزاب:</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وَ لَوْ کٰانُوا فِیکُمْ مٰا قٰاتَلُوا إِلاّٰ قَلِیلاً.  احزاب (33) 12 و 20</w:t>
      </w:r>
    </w:p>
    <w:p>
      <w:pPr>
        <w:pStyle w:val="Heading3"/>
      </w:pPr>
      <w:bookmarkStart w:id="665" w:name="_Toc153"/>
      <w:r>
        <w:t>بخل منافقان</w:t>
      </w:r>
      <w:bookmarkEnd w:id="665"/>
    </w:p>
    <w:p>
      <w:pPr>
        <w:pStyle w:val="BookText"/>
      </w:pPr>
      <w:r>
        <w:rPr>
          <w:rFonts w:ascii="IRNazanin" w:hAnsi="IRNazanin" w:eastAsia="IRNazanin" w:cs="IRNazanin"/>
          <w:lang w:bidi="fa-IR"/>
          <w:color w:val="111111"/>
          <w:sz w:val="28"/>
          <w:szCs w:val="28"/>
          <w:rtl/>
        </w:rPr>
        <w:t xml:space="preserve">==&gt; همین مدخل، صفات منافقان، بخل</w:t>
      </w:r>
    </w:p>
    <w:p>
      <w:pPr>
        <w:pStyle w:val="Heading3"/>
      </w:pPr>
      <w:bookmarkStart w:id="666" w:name="_Toc154"/>
      <w:r>
        <w:t>بدزبانی منافقان</w:t>
      </w:r>
      <w:bookmarkEnd w:id="666"/>
    </w:p>
    <w:p>
      <w:pPr>
        <w:pStyle w:val="BookText"/>
      </w:pPr>
      <w:r>
        <w:rPr>
          <w:rFonts w:ascii="IRNazanin" w:hAnsi="IRNazanin" w:eastAsia="IRNazanin" w:cs="IRNazanin"/>
          <w:lang w:bidi="fa-IR"/>
          <w:color w:val="111111"/>
          <w:sz w:val="28"/>
          <w:szCs w:val="28"/>
          <w:rtl/>
        </w:rPr>
        <w:t xml:space="preserve">==&gt; همین مدخل، صفات منافقان، بدزبانی</w:t>
      </w:r>
    </w:p>
    <w:p>
      <w:pPr>
        <w:pStyle w:val="Heading3"/>
      </w:pPr>
      <w:bookmarkStart w:id="667" w:name="_Toc155"/>
      <w:r>
        <w:t>برخورد با منافقان</w:t>
      </w:r>
      <w:bookmarkEnd w:id="667"/>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پیامبر صلی الله علیه و آله ، موظف به موضعگیری صریح و برخورد قاطعانه با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64 و 65</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73</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107 و 108</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9917_255146"/>
    <w:bookmarkEnd w:id="41"/>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پیامبر صلی الله علیه و آله موظّف به پرهیز از هرگونه همسویی با منافقان: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107 و 108</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بی‌اعتنایی مؤمنان به توطئه‌های تبلیغاتی منافقان، ایجادکنندۀ حسرت در دلهای آنان: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w:t>
      </w:r>
      <w:r>
        <w:rPr>
          <w:rStyle w:val="FootnoteReference"/>
        </w:rPr>
        <w:footnoteReference w:id="64"/>
      </w:r>
      <w:r>
        <w:rPr>
          <w:rFonts w:ascii="IRNazanin" w:hAnsi="IRNazanin" w:eastAsia="IRNazanin" w:cs="IRNazanin"/>
          <w:lang w:bidi="fa-IR"/>
          <w:color w:val="111111"/>
          <w:sz w:val="28"/>
          <w:szCs w:val="28"/>
          <w:rtl/>
        </w:rPr>
        <w:t xml:space="preserve">آل عمران (3) 156</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لزوم رعایت احتیاط، در برخورد با منافقان: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موضعگیری سازنده، همراه با پند و اندرز، روش برخورد با منافقان: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61 و 63</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پیامبر صلی الله علیه و آله موظّف به پرهیز از درگیری با منافقان آزاردهندۀ حضرت:</w:t>
      </w:r>
    </w:p>
    <w:p>
      <w:pPr>
        <w:pStyle w:val="BookText"/>
      </w:pPr>
      <w:r>
        <w:rPr>
          <w:rFonts w:ascii="Amiri" w:hAnsi="Amiri" w:eastAsia="Amiri" w:cs="Amiri"/>
          <w:lang w:bidi="ar-SA"/>
          <w:color w:val="111111"/>
          <w:sz w:val="28"/>
          <w:szCs w:val="28"/>
          <w:rtl/>
        </w:rPr>
        <w:t xml:space="preserve">یٰا أَیُّهَا النَّبِیُّ ... وَ لاٰ تُطِعِ ... وَ الْمُنٰافِقِینَ وَ دَعْ أَذٰاهُمْ .... احزاب (33) 45 و 48</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تصحیح رفتار و عقاید منافقان مدینه، برای حفظ جانشان، وظیفۀ پیامبر صلی الله علیه و آله :</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13 و 16</w:t>
      </w:r>
    </w:p>
    <w:p>
      <w:pPr>
        <w:pStyle w:val="BookText"/>
      </w:pPr>
      <w:r>
        <w:rPr>
          <w:rFonts w:ascii="IRNazanin" w:hAnsi="IRNazanin" w:eastAsia="IRNazanin" w:cs="IRNazanin"/>
          <w:lang w:bidi="fa-IR"/>
          <w:color w:val="111111"/>
          <w:sz w:val="28"/>
          <w:szCs w:val="28"/>
          <w:rtl/>
        </w:rPr>
        <w:t xml:space="preserve">نیز ==&gt; همین مدخل، منافقان، استغفار برای منافقان، استهزای منافقان، اطاعت از منافقان، اعتماد به منافقان، اعراض از منافقان، جهاد با منافقان، حضور کنار قبر منافقان، دعا برای منافقان، دعوت از منافقان، دوستی با منافقان و محمّد صلی الله علیه و آله ، محمّد صلی الله علیه و آله و منافقان، مسئولیّتهای محمّد صلی الله علیه و آله</w:t>
      </w:r>
    </w:p>
    <w:p>
      <w:pPr>
        <w:pStyle w:val="Heading3"/>
      </w:pPr>
      <w:bookmarkStart w:id="668" w:name="_Toc156"/>
      <w:r>
        <w:t>برخوردهای منافقان</w:t>
      </w:r>
      <w:bookmarkEnd w:id="668"/>
    </w:p>
    <w:p>
      <w:pPr>
        <w:pStyle w:val="BookText"/>
      </w:pPr>
      <w:r>
        <w:rPr>
          <w:rFonts w:ascii="IRNazanin" w:hAnsi="IRNazanin" w:eastAsia="IRNazanin" w:cs="IRNazanin"/>
          <w:lang w:bidi="fa-IR"/>
          <w:color w:val="111111"/>
          <w:sz w:val="28"/>
          <w:szCs w:val="28"/>
          <w:rtl/>
        </w:rPr>
        <w:t xml:space="preserve">==&gt; همین مدخل، منافقان، اتحاد منافقان، ادعاهای منافقان، استبداد منافقان، استمداد منافقان، استهزاهای منافقان، اسرار منافقان، اهانتهای منافقان، بدزبانی منافقان، بهانه‌جویی منافقان، تبلیغ سوء منافقان، توجیه‌گری منافقان، جاسوسی منافقان، خیانت منافقان و دروغگویی منافقان</w:t>
      </w:r>
    </w:p>
    <w:p>
      <w:pPr>
        <w:pStyle w:val="Heading3"/>
      </w:pPr>
      <w:bookmarkStart w:id="669" w:name="_Toc157"/>
      <w:r>
        <w:t>بشارت به منافقان</w:t>
      </w:r>
      <w:bookmarkEnd w:id="669"/>
    </w:p>
    <w:p>
      <w:pPr>
        <w:pStyle w:val="BookText"/>
      </w:pPr>
      <w:r>
        <w:rPr>
          <w:rFonts w:ascii="IRNazanin" w:hAnsi="IRNazanin" w:eastAsia="IRNazanin" w:cs="IRNazanin"/>
          <w:lang w:bidi="fa-IR"/>
          <w:color w:val="111111"/>
          <w:sz w:val="28"/>
          <w:szCs w:val="28"/>
          <w:rtl/>
        </w:rPr>
        <w:t xml:space="preserve">==&gt; همین مدخل، منافقان، عذاب منافقان</w:t>
      </w:r>
    </w:p>
    <w:p>
      <w:pPr>
        <w:pStyle w:val="Heading3"/>
      </w:pPr>
      <w:bookmarkStart w:id="670" w:name="_Toc158"/>
      <w:r>
        <w:t>بهانه‌جویی منافقان</w:t>
      </w:r>
      <w:bookmarkEnd w:id="670"/>
    </w:p>
    <w:p>
      <w:pPr>
        <w:pStyle w:val="BookText"/>
      </w:pPr>
      <w:r>
        <w:rPr>
          <w:rFonts w:ascii="IRNazanin" w:hAnsi="IRNazanin" w:eastAsia="IRNazanin" w:cs="IRNazanin"/>
          <w:lang w:bidi="fa-IR"/>
          <w:color w:val="111111"/>
          <w:sz w:val="28"/>
          <w:szCs w:val="28"/>
          <w:rtl/>
        </w:rPr>
        <w:t xml:space="preserve">==&gt; همین مدخل، جنگ منافقان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9917_255147"/>
    <w:bookmarkEnd w:id="42"/>
    <w:p>
      <w:pPr>
        <w:pStyle w:val="Heading3"/>
      </w:pPr>
      <w:bookmarkStart w:id="671" w:name="_Toc159"/>
      <w:r>
        <w:t>بی‌تقوایی منافقان</w:t>
      </w:r>
      <w:bookmarkEnd w:id="671"/>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منافقان، فاقد تقوا و دارای برخورد متکبّرانه، در برابر دعوت به آن:</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w:t>
      </w:r>
      <w:r>
        <w:rPr>
          <w:rStyle w:val="FootnoteReference"/>
        </w:rPr>
        <w:footnoteReference w:id="65"/>
      </w:r>
      <w:r>
        <w:rPr>
          <w:rFonts w:ascii="IRNazanin" w:hAnsi="IRNazanin" w:eastAsia="IRNazanin" w:cs="IRNazanin"/>
          <w:lang w:bidi="fa-IR"/>
          <w:color w:val="111111"/>
          <w:sz w:val="28"/>
          <w:szCs w:val="28"/>
          <w:rtl/>
        </w:rPr>
        <w:t xml:space="preserve">بقره (2) 206</w:t>
      </w:r>
    </w:p>
    <w:p>
      <w:pPr>
        <w:pStyle w:val="Heading3"/>
      </w:pPr>
      <w:bookmarkStart w:id="672" w:name="_Toc160"/>
      <w:r>
        <w:t>بی‌عقلی منافقان</w:t>
      </w:r>
      <w:bookmarkEnd w:id="672"/>
    </w:p>
    <w:p>
      <w:pPr>
        <w:pStyle w:val="BookText"/>
      </w:pPr>
      <w:r>
        <w:rPr>
          <w:rFonts w:ascii="IRNazanin" w:hAnsi="IRNazanin" w:eastAsia="IRNazanin" w:cs="IRNazanin"/>
          <w:lang w:bidi="fa-IR"/>
          <w:color w:val="111111"/>
          <w:sz w:val="28"/>
          <w:szCs w:val="28"/>
          <w:rtl/>
        </w:rPr>
        <w:t xml:space="preserve">==&gt; همین مدخل، منافقان، شخصیّت منافقان</w:t>
      </w:r>
    </w:p>
    <w:p>
      <w:pPr>
        <w:pStyle w:val="Heading3"/>
      </w:pPr>
      <w:bookmarkStart w:id="673" w:name="_Toc161"/>
      <w:r>
        <w:t>بیگانگی منافقان</w:t>
      </w:r>
      <w:bookmarkEnd w:id="673"/>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منافقان، عناصری بیگانه با مسلمانان و یهودیان، به رغم ادّعای مسلمانی و رابطه با یهودیان:</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w:t>
      </w:r>
      <w:r>
        <w:rPr>
          <w:rStyle w:val="FootnoteReference"/>
        </w:rPr>
        <w:footnoteReference w:id="66"/>
      </w:r>
      <w:r>
        <w:rPr>
          <w:rFonts w:ascii="IRNazanin" w:hAnsi="IRNazanin" w:eastAsia="IRNazanin" w:cs="IRNazanin"/>
          <w:lang w:bidi="fa-IR"/>
          <w:color w:val="111111"/>
          <w:sz w:val="28"/>
          <w:szCs w:val="28"/>
          <w:rtl/>
        </w:rPr>
        <w:t xml:space="preserve">مجادله (58) 14</w:t>
      </w:r>
    </w:p>
    <w:p>
      <w:pPr>
        <w:pStyle w:val="Heading3"/>
      </w:pPr>
      <w:bookmarkStart w:id="674" w:name="_Toc162"/>
      <w:r>
        <w:t>بیماردلی منافقان</w:t>
      </w:r>
      <w:bookmarkEnd w:id="674"/>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منافقان، گرفتار بیماری دل و اندیشه:</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و 10</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w:t>
      </w:r>
      <w:r>
        <w:rPr>
          <w:rStyle w:val="FootnoteReference"/>
        </w:rPr>
        <w:footnoteReference w:id="67"/>
      </w:r>
      <w:r>
        <w:rPr>
          <w:rFonts w:ascii="IRNazanin" w:hAnsi="IRNazanin" w:eastAsia="IRNazanin" w:cs="IRNazanin"/>
          <w:lang w:bidi="fa-IR"/>
          <w:color w:val="111111"/>
          <w:sz w:val="28"/>
          <w:szCs w:val="28"/>
          <w:rtl/>
        </w:rPr>
        <w:t xml:space="preserve">مائده (5) 52</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60</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Amiri" w:hAnsi="Amiri" w:eastAsia="Amiri" w:cs="Amiri"/>
          <w:lang w:bidi="ar-SA"/>
          <w:color w:val="111111"/>
          <w:sz w:val="28"/>
          <w:szCs w:val="28"/>
          <w:rtl/>
        </w:rPr>
        <w:t xml:space="preserve">... وَ لِیَقُولَ الَّذِینَ فِی قُلُوبِهِمْ مَرَضٌ .... مدّثر (74) 31</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بیماردلی منافقان، عامل سرکشی و طغیان آنان: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w:t>
      </w:r>
    </w:p>
    <w:p>
      <w:pPr>
        <w:pStyle w:val="BookText"/>
      </w:pPr>
      <w:r>
        <w:rPr>
          <w:rFonts w:ascii="Amiri" w:hAnsi="Amiri" w:eastAsia="Amiri" w:cs="Amiri"/>
          <w:lang w:bidi="ar-SA"/>
          <w:color w:val="111111"/>
          <w:sz w:val="28"/>
          <w:szCs w:val="28"/>
          <w:rtl/>
        </w:rPr>
        <w:t xml:space="preserve">اَللّٰهُ یَسْتَهْزِئُ بِهِمْ وَ یَمُدُّهُمْ فِی طُغْیٰانِهِمْ یَعْمَهُونَ .  بقره (2) 10 و 15</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خداوند، افزایش‌دهندۀ بیماری دل‌وجان منافقان: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و 10</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بیماردلی منافقان، عامل ازدیاد پلیدی آنان:</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IRNazanin" w:hAnsi="IRNazanin" w:eastAsia="IRNazanin" w:cs="IRNazanin"/>
          <w:lang w:bidi="fa-IR"/>
          <w:color w:val="111111"/>
          <w:sz w:val="28"/>
          <w:szCs w:val="28"/>
          <w:rtl/>
        </w:rPr>
        <w:t xml:space="preserve">258.بیماردلی منافقان، عامل پیش گرفتن آنان در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9917_255148"/>
    <w:bookmarkEnd w:id="43"/>
    <w:p>
      <w:pPr>
        <w:pStyle w:val="BookText"/>
      </w:pPr>
      <w:r>
        <w:rPr>
          <w:rFonts w:ascii="IRNazanin" w:hAnsi="IRNazanin" w:eastAsia="IRNazanin" w:cs="IRNazanin"/>
          <w:lang w:bidi="fa-IR"/>
          <w:color w:val="111111"/>
          <w:sz w:val="28"/>
          <w:szCs w:val="28"/>
          <w:rtl/>
        </w:rPr>
        <w:t xml:space="preserve">دوستی با یهود و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بیماردلی منافقان، مایۀ پلیدی و مرگ آنان در حال کفر:</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بیماردلی منافقان، عامل پذیرش القائات شیطان از سوی آنان:</w:t>
      </w:r>
    </w:p>
    <w:p>
      <w:pPr>
        <w:pStyle w:val="BookText"/>
      </w:pPr>
      <w:r>
        <w:rPr>
          <w:rFonts w:ascii="Amiri" w:hAnsi="Amiri" w:eastAsia="Amiri" w:cs="Amiri"/>
          <w:lang w:bidi="ar-SA"/>
          <w:color w:val="111111"/>
          <w:sz w:val="28"/>
          <w:szCs w:val="28"/>
          <w:rtl/>
        </w:rPr>
        <w:t xml:space="preserve">لِیَجْعَلَ مٰا یُلْقِی الشَّیْطٰانُ فِتْنَةً لِلَّذِینَ فِی قُلُوبِهِمْ مَرَضٌ وَ الْقٰاسِیَةِ قُلُوبُهُمْ وَ إِنَّ الظّٰالِمِینَ لَفِی شِقٰاقٍ بَعِیدٍ.  حجّ (22) 53</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منافقان بیماردل، رویگردان از پذیرش قضاوت و داوری محمّد صلی الله علیه و آله :</w:t>
      </w:r>
    </w:p>
    <w:p>
      <w:pPr>
        <w:pStyle w:val="BookText"/>
      </w:pPr>
      <w:r>
        <w:rPr>
          <w:rFonts w:ascii="Amiri" w:hAnsi="Amiri" w:eastAsia="Amiri" w:cs="Amiri"/>
          <w:lang w:bidi="ar-SA"/>
          <w:color w:val="111111"/>
          <w:sz w:val="28"/>
          <w:szCs w:val="28"/>
          <w:rtl/>
        </w:rPr>
        <w:t xml:space="preserve">وَ إِنْ یَکُنْ لَهُمُ الْحَقُّ یَأْتُوا إِلَیْهِ مُذْعِنِینَ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49 و 50</w:t>
      </w:r>
    </w:p>
    <w:p>
      <w:pPr>
        <w:pStyle w:val="BookText"/>
      </w:pPr>
      <w:r>
        <w:rPr>
          <w:rFonts w:ascii="IRNazanin" w:hAnsi="IRNazanin" w:eastAsia="IRNazanin" w:cs="IRNazanin"/>
          <w:lang w:bidi="fa-IR"/>
          <w:color w:val="111111"/>
          <w:sz w:val="28"/>
          <w:szCs w:val="28"/>
          <w:rtl/>
        </w:rPr>
        <w:t xml:space="preserve">نیز ==&gt; همین مدخل، منافقان، پلیدی منافقان</w:t>
      </w:r>
    </w:p>
    <w:p>
      <w:pPr>
        <w:pStyle w:val="Heading3"/>
      </w:pPr>
      <w:bookmarkStart w:id="675" w:name="_Toc163"/>
      <w:r>
        <w:t>بینش منافقان</w:t>
      </w:r>
      <w:bookmarkEnd w:id="675"/>
    </w:p>
    <w:p>
      <w:pPr>
        <w:pStyle w:val="BookText"/>
      </w:pPr>
      <w:r>
        <w:rPr>
          <w:rFonts w:ascii="IRNazanin" w:hAnsi="IRNazanin" w:eastAsia="IRNazanin" w:cs="IRNazanin"/>
          <w:lang w:bidi="fa-IR"/>
          <w:color w:val="111111"/>
          <w:sz w:val="28"/>
          <w:szCs w:val="28"/>
          <w:rtl/>
        </w:rPr>
        <w:t xml:space="preserve">==&gt; همین مدخل، عقیدۀ منافقان</w:t>
      </w:r>
    </w:p>
    <w:p>
      <w:pPr>
        <w:pStyle w:val="Heading3"/>
      </w:pPr>
      <w:bookmarkStart w:id="676" w:name="_Toc164"/>
      <w:r>
        <w:t>پشیمانی منافقان</w:t>
      </w:r>
      <w:bookmarkEnd w:id="676"/>
    </w:p>
    <w:p>
      <w:pPr>
        <w:pStyle w:val="BookText"/>
      </w:pPr>
      <w:r>
        <w:rPr>
          <w:rFonts w:ascii="IRNazanin" w:hAnsi="IRNazanin" w:eastAsia="IRNazanin" w:cs="IRNazanin"/>
          <w:lang w:bidi="fa-IR"/>
          <w:color w:val="111111"/>
          <w:sz w:val="28"/>
          <w:szCs w:val="28"/>
          <w:rtl/>
        </w:rPr>
        <w:t xml:space="preserve">==&gt; همین مدخل، منافقان، ندامت منافقان</w:t>
      </w:r>
    </w:p>
    <w:p>
      <w:pPr>
        <w:pStyle w:val="Heading3"/>
      </w:pPr>
      <w:bookmarkStart w:id="677" w:name="_Toc165"/>
      <w:r>
        <w:t>پلیدی منافقان</w:t>
      </w:r>
      <w:bookmarkEnd w:id="677"/>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نفاق و دورویی منافقان ، موجب پلیدی و ناپاکی آنان:</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 </w:t>
      </w:r>
      <w:r>
        <w:rPr>
          <w:rStyle w:val="FootnoteReference"/>
        </w:rPr>
        <w:footnoteReference w:id="68"/>
      </w:r>
      <w:r>
        <w:rPr>
          <w:rFonts w:ascii="IRNazanin" w:hAnsi="IRNazanin" w:eastAsia="IRNazanin" w:cs="IRNazanin"/>
          <w:lang w:bidi="fa-IR"/>
          <w:color w:val="111111"/>
          <w:sz w:val="28"/>
          <w:szCs w:val="28"/>
          <w:rtl/>
        </w:rPr>
        <w:t xml:space="preserve">آل عمران (3) 179</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أُولٰئِکَ الَّذِینَ لَمْ یُرِدِ اللّٰهُ أَنْ یُطَهِّرَ قُلُوبَهُمْ ...</w:t>
      </w:r>
    </w:p>
    <w:p>
      <w:pPr>
        <w:pStyle w:val="BookText"/>
      </w:pPr>
      <w:r>
        <w:rPr>
          <w:rFonts w:ascii="IRNazanin" w:hAnsi="IRNazanin" w:eastAsia="IRNazanin" w:cs="IRNazanin"/>
          <w:lang w:bidi="fa-IR"/>
          <w:color w:val="111111"/>
          <w:sz w:val="28"/>
          <w:szCs w:val="28"/>
          <w:rtl/>
        </w:rPr>
        <w:t xml:space="preserve">مائده (5) 41</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بیماردلی منافقان، عامل ازدیاد پلیدی آنان:</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زندگی منافقان، سراسر آلوده به زشتی و پلیدی:</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  منافقون (63) 1 و 2</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پلیدی باطن منافقان، عامل مردن آنان در حالت کفر:</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پلیدی منافقان متخلّف از جهاد، سبب وجوب روی‌گردانی مسلمانان از آنان: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19917_255149"/>
    <w:bookmarkEnd w:id="44"/>
    <w:p>
      <w:pPr>
        <w:pStyle w:val="BookText"/>
      </w:pPr>
      <w:r>
        <w:rPr>
          <w:rFonts w:ascii="Amiri" w:hAnsi="Amiri" w:eastAsia="Amiri" w:cs="Amiri"/>
          <w:lang w:bidi="ar-SA"/>
          <w:color w:val="111111"/>
          <w:sz w:val="28"/>
          <w:szCs w:val="28"/>
          <w:rtl/>
        </w:rPr>
        <w:t xml:space="preserve">بِمٰا کٰانُوا یَکْسِبُونَ .  توبه (9) 95</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پیامبر صلی الله علیه و آله موظّف به روی‌گردانی از منافقان، به دلیل پلیدی آنان: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توبه (9) 95</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منافقان شتابنده در کفر، دارای جان و دلی آکنده از ناپاکی و پلیدی:</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أُولٰئِکَ الَّذِینَ لَمْ یُرِدِ اللّٰهُ أَنْ یُطَهِّرَ قُلُوبَهُمْ .... مائده (5) 41</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تعلّق ارادۀ الهی بر گرفتاری منافقان به آلودگی و ناپاکی جان و دل:</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أُولٰئِکَ الَّذِینَ لَمْ یُرِدِ اللّٰهُ أَنْ یُطَهِّرَ قُلُوبَهُمْ .... مائده (5) 41</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نگرانی شدید منافقان، از افشای ماهیّت آنان: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127</w:t>
      </w:r>
    </w:p>
    <w:p>
      <w:pPr>
        <w:pStyle w:val="Heading3"/>
      </w:pPr>
      <w:bookmarkStart w:id="678" w:name="_Toc166"/>
      <w:r>
        <w:t>پناهگاه منافقان</w:t>
      </w:r>
      <w:bookmarkEnd w:id="678"/>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شتاب منافقان به‌سوی پناهگاه (غار یا روزنه‌ای در زمین) برای اظهار کفر خویش:</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 </w:t>
      </w:r>
      <w:r>
        <w:rPr>
          <w:rStyle w:val="FootnoteReference"/>
        </w:rPr>
        <w:footnoteReference w:id="69"/>
      </w:r>
      <w:r>
        <w:rPr>
          <w:rFonts w:ascii="IRNazanin" w:hAnsi="IRNazanin" w:eastAsia="IRNazanin" w:cs="IRNazanin"/>
          <w:lang w:bidi="fa-IR"/>
          <w:color w:val="111111"/>
          <w:sz w:val="28"/>
          <w:szCs w:val="28"/>
          <w:rtl/>
        </w:rPr>
        <w:t xml:space="preserve">توبه (9) 57</w:t>
      </w:r>
    </w:p>
    <w:p>
      <w:pPr>
        <w:pStyle w:val="Heading3"/>
      </w:pPr>
      <w:bookmarkStart w:id="679" w:name="_Toc167"/>
      <w:r>
        <w:t>پندارهای منافقان</w:t>
      </w:r>
      <w:bookmarkEnd w:id="679"/>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پندار غلط منافقان، در مورد عزت و قدرت خویش و ذلت و ضعف پیامبر صلی الله علیه و آله و مؤمنان: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تخلّف از جهاد و دور ماندن از مصیبتهای آن، نعمتی الهی در بینش و پندار منافقان:</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 </w:t>
      </w:r>
      <w:r>
        <w:rPr>
          <w:rStyle w:val="FootnoteReference"/>
        </w:rPr>
        <w:footnoteReference w:id="70"/>
      </w:r>
      <w:r>
        <w:rPr>
          <w:rFonts w:ascii="IRNazanin" w:hAnsi="IRNazanin" w:eastAsia="IRNazanin" w:cs="IRNazanin"/>
          <w:lang w:bidi="fa-IR"/>
          <w:color w:val="111111"/>
          <w:sz w:val="28"/>
          <w:szCs w:val="28"/>
          <w:rtl/>
        </w:rPr>
        <w:t xml:space="preserve">نساء (4) 72</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تخلّف از جهاد، عامل نجات از مرگ در پندار منافقان: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w:t>
      </w:r>
    </w:p>
    <w:p>
      <w:pPr>
        <w:pStyle w:val="BookText"/>
      </w:pPr>
      <w:r>
        <w:rPr>
          <w:rFonts w:ascii="Amiri" w:hAnsi="Amiri" w:eastAsia="Amiri" w:cs="Amiri"/>
          <w:lang w:bidi="ar-SA"/>
          <w:color w:val="111111"/>
          <w:sz w:val="28"/>
          <w:szCs w:val="28"/>
          <w:rtl/>
        </w:rPr>
        <w:t xml:space="preserve">وَ لَئِنْ مُتُّمْ أَوْ قُتِلْتُمْ لَإِلَی اللّٰهِ تُحْشَرُونَ .  آل عمران (3) 156 و 158</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پندار منافقان، مبنی بر ایمان خود به تمامی کتابهای آسمانی، به رغم تصمیم آنان بر ارجاع داوری به طاغوت: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 وَ إِذٰا قِیلَ لَهُمْ تَعٰالَوْا إِلیٰ مٰا أَنْزَلَ اللّٰهُ وَ إِلَی الرَّسُولِ رَأَیْتَ الْمُنٰافِقِینَ یَصُدُّونَ عَنْکَ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19917_255150"/>
    <w:bookmarkEnd w:id="45"/>
    <w:p>
      <w:pPr>
        <w:pStyle w:val="BookText"/>
      </w:pPr>
      <w:r>
        <w:rPr>
          <w:rFonts w:ascii="Amiri" w:hAnsi="Amiri" w:eastAsia="Amiri" w:cs="Amiri"/>
          <w:lang w:bidi="ar-SA"/>
          <w:color w:val="111111"/>
          <w:sz w:val="28"/>
          <w:szCs w:val="28"/>
          <w:rtl/>
        </w:rPr>
        <w:t xml:space="preserve">صُدُوداً.  نساء (4) 60 و 61</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تمامی فریادها علیه منافقان در پندار آنان:</w:t>
      </w:r>
    </w:p>
    <w:p>
      <w:pPr>
        <w:pStyle w:val="BookText"/>
      </w:pPr>
      <w:r>
        <w:rPr>
          <w:rFonts w:ascii="Amiri" w:hAnsi="Amiri" w:eastAsia="Amiri" w:cs="Amiri"/>
          <w:lang w:bidi="ar-SA"/>
          <w:color w:val="111111"/>
          <w:sz w:val="28"/>
          <w:szCs w:val="28"/>
          <w:rtl/>
        </w:rPr>
        <w:t xml:space="preserve">إِذٰا جٰاءَکَ الْمُنٰافِقُونَ ... یَحْسَبُونَ کُلَّ صَیْحَةٍ عَلَیْهِمْ .... منافقون (63) 1 و 4</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منافقان، افرادی هدایت یافته، در پندار غلط خویش:</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w:t>
      </w:r>
      <w:r>
        <w:rPr>
          <w:rStyle w:val="FootnoteReference"/>
        </w:rPr>
        <w:footnoteReference w:id="71"/>
      </w:r>
      <w:r>
        <w:rPr>
          <w:rFonts w:ascii="IRNazanin" w:hAnsi="IRNazanin" w:eastAsia="IRNazanin" w:cs="IRNazanin"/>
          <w:lang w:bidi="fa-IR"/>
          <w:color w:val="111111"/>
          <w:sz w:val="28"/>
          <w:szCs w:val="28"/>
          <w:rtl/>
        </w:rPr>
        <w:t xml:space="preserve">مجادله (58) 18</w:t>
      </w:r>
    </w:p>
    <w:p>
      <w:pPr>
        <w:pStyle w:val="BookText"/>
      </w:pPr>
      <w:r>
        <w:rPr>
          <w:rFonts w:ascii="IRNazanin" w:hAnsi="IRNazanin" w:eastAsia="IRNazanin" w:cs="IRNazanin"/>
          <w:lang w:bidi="fa-IR"/>
          <w:color w:val="111111"/>
          <w:sz w:val="28"/>
          <w:szCs w:val="28"/>
          <w:rtl/>
        </w:rPr>
        <w:t xml:space="preserve">نیز ==&gt; همین مدخل، منافقان، عقیدۀ منافقان</w:t>
      </w:r>
    </w:p>
    <w:p>
      <w:pPr>
        <w:pStyle w:val="Heading3"/>
      </w:pPr>
      <w:bookmarkStart w:id="680" w:name="_Toc168"/>
      <w:r>
        <w:t>پیشگویی منافقان</w:t>
      </w:r>
      <w:bookmarkEnd w:id="680"/>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پیشگویی منافقان، از شکست مسلمانان در جنگ بدر:</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 فَلَمّٰا تَرٰاءَتِ الْفِئَتٰانِ ... إِذْ یَقُولُ الْمُنٰافِقُونَ وَ الَّذِینَ فِی قُلُوبِهِمْ مَرَضٌ غَرَّ هٰؤُلاٰءِ دِینُهُمْ وَ مَنْ یَتَوَکَّلْ عَلَی اللّٰهِ فَإِنَّ اللّٰهَ عَزِیزٌ حَکِیمٌ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انفال (8) 48 و 49</w:t>
      </w:r>
    </w:p>
    <w:p>
      <w:pPr>
        <w:pStyle w:val="Heading3"/>
      </w:pPr>
      <w:bookmarkStart w:id="681" w:name="_Toc169"/>
      <w:r>
        <w:t>تبلیغ سوء منافقان</w:t>
      </w:r>
      <w:bookmarkEnd w:id="681"/>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شایعه و تهمت، حربۀ تبلیغی منافقان: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w:t>
      </w:r>
      <w:r>
        <w:rPr>
          <w:rStyle w:val="FootnoteReference"/>
        </w:rPr>
        <w:footnoteReference w:id="73"/>
      </w:r>
      <w:r>
        <w:rPr>
          <w:rFonts w:ascii="IRNazanin" w:hAnsi="IRNazanin" w:eastAsia="IRNazanin" w:cs="IRNazanin"/>
          <w:lang w:bidi="fa-IR"/>
          <w:color w:val="111111"/>
          <w:sz w:val="28"/>
          <w:szCs w:val="28"/>
          <w:rtl/>
        </w:rPr>
        <w:t xml:space="preserve">نور (24) 11</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نجوا و سخنان در گوشی، حربۀ منافقان، در تبلیغات خویش علیه مسلمانان: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8</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جوّسازی و تبلیغ سوء منافقان علیه پیامبر صلی الله علیه و آله ، با معرّفی چهره‌ای ساده‌لوح و خوش‌باور از آن حضرت:</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توبه (9) 61</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تبلیغات سوء منافقان علیه اسلام و پیامبر صلی الله علیه و آله با بنا کردن مسجد ضرار:</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107 و 108</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پیامبر صلی الله علیه و آله وظیفه‌دار برخورد قاطعانه در مقابل ترفندهای تبلیغاتی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19917_255151"/>
    <w:bookmarkEnd w:id="46"/>
    <w:p>
      <w:pPr>
        <w:pStyle w:val="BookText"/>
      </w:pPr>
      <w:r>
        <w:rPr>
          <w:rFonts w:ascii="Amiri" w:hAnsi="Amiri" w:eastAsia="Amiri" w:cs="Amiri"/>
          <w:lang w:bidi="ar-SA"/>
          <w:color w:val="111111"/>
          <w:sz w:val="28"/>
          <w:szCs w:val="28"/>
          <w:rtl/>
        </w:rPr>
        <w:t xml:space="preserve">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64 و 65</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107 و 108</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شکست نبرد احد، زمینه‌ساز تبلیغات سوء منافقان بر ضد پیامبر صلی الله علیه و آله و مؤمنان:</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آل عمران (3) 167 و 168</w:t>
      </w:r>
    </w:p>
    <w:p>
      <w:pPr>
        <w:pStyle w:val="BookText"/>
      </w:pPr>
      <w:r>
        <w:rPr>
          <w:rFonts w:ascii="IRNazanin" w:hAnsi="IRNazanin" w:eastAsia="IRNazanin" w:cs="IRNazanin"/>
          <w:lang w:bidi="fa-IR"/>
          <w:color w:val="111111"/>
          <w:sz w:val="28"/>
          <w:szCs w:val="28"/>
          <w:rtl/>
        </w:rPr>
        <w:t xml:space="preserve">نیز ==&gt; همین مدخل، منافقان، منافقان و اسلام، منافقان و محمّد صلی الله علیه و آله ، منافقان و مؤمنان</w:t>
      </w:r>
    </w:p>
    <w:p>
      <w:pPr>
        <w:pStyle w:val="Heading3"/>
      </w:pPr>
      <w:bookmarkStart w:id="682" w:name="_Toc170"/>
      <w:r>
        <w:t>تجارت منافقان</w:t>
      </w:r>
      <w:bookmarkEnd w:id="682"/>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منافقان، خریداران گمراهی، در برابر هدایت:</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 (2) 14 و 16</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منافقان، دارای زندگانی سوداگرانه و فاقد هرگونه  هدف الهی:</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 (2) 14 و 16</w:t>
      </w:r>
    </w:p>
    <w:p>
      <w:pPr>
        <w:pStyle w:val="Heading3"/>
      </w:pPr>
      <w:bookmarkStart w:id="683" w:name="_Toc171"/>
      <w:r>
        <w:t>تحدّی منافقان</w:t>
      </w:r>
      <w:bookmarkEnd w:id="683"/>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تحدّی خدا با یهود و منافقان، در اختلاف و تناقض نداشتن آیات قرآن با یکدیگر:</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w:t>
      </w:r>
      <w:r>
        <w:rPr>
          <w:rStyle w:val="FootnoteReference"/>
        </w:rPr>
        <w:footnoteReference w:id="74"/>
      </w:r>
      <w:r>
        <w:rPr>
          <w:rFonts w:ascii="IRNazanin" w:hAnsi="IRNazanin" w:eastAsia="IRNazanin" w:cs="IRNazanin"/>
          <w:lang w:bidi="fa-IR"/>
          <w:color w:val="111111"/>
          <w:sz w:val="28"/>
          <w:szCs w:val="28"/>
          <w:rtl/>
        </w:rPr>
        <w:t xml:space="preserve">نساء (4) 82</w:t>
      </w:r>
    </w:p>
    <w:p>
      <w:pPr>
        <w:pStyle w:val="Heading3"/>
      </w:pPr>
      <w:bookmarkStart w:id="684" w:name="_Toc172"/>
      <w:r>
        <w:t>تحیّت منافقان</w:t>
      </w:r>
      <w:bookmarkEnd w:id="684"/>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تحیّت منافقان بر پیامبر صلی الله علیه و آله به هنگام ملاقات با آن حضرت، تحیّتی مردود از ناحیۀ خداوند:</w:t>
      </w:r>
    </w:p>
    <w:p>
      <w:pPr>
        <w:pStyle w:val="BookText"/>
      </w:pPr>
      <w:r>
        <w:rPr>
          <w:rFonts w:ascii="Amiri" w:hAnsi="Amiri" w:eastAsia="Amiri" w:cs="Amiri"/>
          <w:lang w:bidi="ar-SA"/>
          <w:color w:val="111111"/>
          <w:sz w:val="28"/>
          <w:szCs w:val="28"/>
          <w:rtl/>
        </w:rPr>
        <w:t xml:space="preserve">أَ لَمْ تَرَ إِلَی الَّذِینَ نُهُوا عَنِ النَّجْویٰ ... وَ إِذٰا جٰاؤُکَ حَیَّوْکَ بِمٰا لَمْ یُحَیِّکَ بِهِ اللّٰهُ ... </w:t>
      </w:r>
      <w:r>
        <w:rPr>
          <w:rStyle w:val="FootnoteReference"/>
        </w:rPr>
        <w:footnoteReference w:id="75"/>
      </w:r>
      <w:r>
        <w:rPr>
          <w:rFonts w:ascii="IRNazanin" w:hAnsi="IRNazanin" w:eastAsia="IRNazanin" w:cs="IRNazanin"/>
          <w:lang w:bidi="fa-IR"/>
          <w:color w:val="111111"/>
          <w:sz w:val="28"/>
          <w:szCs w:val="28"/>
          <w:rtl/>
        </w:rPr>
        <w:t xml:space="preserve">مجادله (58) 8</w:t>
      </w:r>
    </w:p>
    <w:p>
      <w:pPr>
        <w:pStyle w:val="Heading3"/>
      </w:pPr>
      <w:bookmarkStart w:id="685" w:name="_Toc173"/>
      <w:r>
        <w:t>تحیّر منافقان</w:t>
      </w:r>
      <w:bookmarkEnd w:id="685"/>
    </w:p>
    <w:p>
      <w:pPr>
        <w:pStyle w:val="BookText"/>
      </w:pPr>
      <w:r>
        <w:rPr>
          <w:rFonts w:ascii="IRNazanin" w:hAnsi="IRNazanin" w:eastAsia="IRNazanin" w:cs="IRNazanin"/>
          <w:lang w:bidi="fa-IR"/>
          <w:color w:val="111111"/>
          <w:sz w:val="28"/>
          <w:szCs w:val="28"/>
          <w:rtl/>
        </w:rPr>
        <w:t xml:space="preserve">==&gt; همین مدخل، آثار نفاق، تحیّر</w:t>
      </w:r>
    </w:p>
    <w:p>
      <w:pPr>
        <w:pStyle w:val="Heading3"/>
      </w:pPr>
      <w:bookmarkStart w:id="686" w:name="_Toc174"/>
      <w:r>
        <w:t>تشبیه منافقان</w:t>
      </w:r>
      <w:bookmarkEnd w:id="686"/>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تشبیه منافقان، در ظاهرسازی به بتهای ساخته شده از چوب:</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w:t>
      </w:r>
      <w:r>
        <w:rPr>
          <w:rStyle w:val="FootnoteReference"/>
        </w:rPr>
        <w:footnoteReference w:id="76"/>
      </w:r>
      <w:r>
        <w:rPr>
          <w:rFonts w:ascii="IRNazanin" w:hAnsi="IRNazanin" w:eastAsia="IRNazanin" w:cs="IRNazanin"/>
          <w:lang w:bidi="fa-IR"/>
          <w:color w:val="111111"/>
          <w:sz w:val="28"/>
          <w:szCs w:val="28"/>
          <w:rtl/>
        </w:rPr>
        <w:t xml:space="preserve">منافقون (63) 4</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7" w:name="pg19917_255152"/>
    <w:bookmarkEnd w:id="47"/>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تشبیه منافقان در عدم انتفاع از آنان، به چوبهای قرار داده شده بر دیوار:</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تشبیه منافقان در فساد درون، به چوبهای زیبا و فاسد شده از درون: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w:t>
      </w:r>
      <w:r>
        <w:rPr>
          <w:rStyle w:val="FootnoteReference"/>
        </w:rPr>
        <w:footnoteReference w:id="77"/>
      </w:r>
      <w:r>
        <w:rPr>
          <w:rFonts w:ascii="IRNazanin" w:hAnsi="IRNazanin" w:eastAsia="IRNazanin" w:cs="IRNazanin"/>
          <w:lang w:bidi="fa-IR"/>
          <w:color w:val="111111"/>
          <w:sz w:val="28"/>
          <w:szCs w:val="28"/>
          <w:rtl/>
        </w:rPr>
        <w:t xml:space="preserve">منافقون (63) 4</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تشبیه منافقان، در عدم تعقل و فهم، به چوبهای خشک شده:</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w:t>
      </w:r>
      <w:r>
        <w:rPr>
          <w:rStyle w:val="FootnoteReference"/>
        </w:rPr>
        <w:footnoteReference w:id="78"/>
      </w:r>
      <w:r>
        <w:rPr>
          <w:rFonts w:ascii="IRNazanin" w:hAnsi="IRNazanin" w:eastAsia="IRNazanin" w:cs="IRNazanin"/>
          <w:lang w:bidi="fa-IR"/>
          <w:color w:val="111111"/>
          <w:sz w:val="28"/>
          <w:szCs w:val="28"/>
          <w:rtl/>
        </w:rPr>
        <w:t xml:space="preserve">منافقون (63) 4</w:t>
      </w:r>
    </w:p>
    <w:p>
      <w:pPr>
        <w:pStyle w:val="BookText"/>
      </w:pPr>
      <w:r>
        <w:rPr>
          <w:rFonts w:ascii="IRNazanin" w:hAnsi="IRNazanin" w:eastAsia="IRNazanin" w:cs="IRNazanin"/>
          <w:lang w:bidi="fa-IR"/>
          <w:color w:val="111111"/>
          <w:sz w:val="28"/>
          <w:szCs w:val="28"/>
          <w:rtl/>
        </w:rPr>
        <w:t xml:space="preserve">نیز ==&gt; تشبیه، تشبیه منافقان</w:t>
      </w:r>
    </w:p>
    <w:p>
      <w:pPr>
        <w:pStyle w:val="Heading3"/>
      </w:pPr>
      <w:bookmarkStart w:id="687" w:name="_Toc175"/>
      <w:r>
        <w:t>تشخیص منافقان</w:t>
      </w:r>
      <w:bookmarkEnd w:id="687"/>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هنگامه‌های دشوار، موقعیتی مناسب برای شناخت و آگاهی از منافقان و سست‌ایمانان از مؤمنان واقعی:</w:t>
      </w:r>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إِنَّ اللّٰهَ عَلیٰ کُلِّ شَیْءٍ قَدِیرٌ</w:t>
      </w:r>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165 -\167</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p>
    <w:p>
      <w:pPr>
        <w:pStyle w:val="BookText"/>
      </w:pPr>
      <w:r>
        <w:rPr>
          <w:rFonts w:ascii="Amiri" w:hAnsi="Amiri" w:eastAsia="Amiri" w:cs="Amiri"/>
          <w:lang w:bidi="ar-SA"/>
          <w:color w:val="111111"/>
          <w:sz w:val="28"/>
          <w:szCs w:val="28"/>
          <w:rtl/>
        </w:rPr>
        <w:t xml:space="preserve">وَ لَیَعْلَمَنَّ اللّٰهُ الَّذِینَ آمَنُوا وَ لَیَعْلَمَنَّ الْمُنٰافِقِینَ .  عنکبوت (29) 10 و 11</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10 و 18</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عدم آگاهی محمد صلی الله علیه و آله ، از همۀ منافقان مدینه و اطراف آن:</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علم پیدا کردن پیامبر صلی الله علیه و آله و مؤمنان از وجود منافقان، در پرتو وحی:</w:t>
      </w:r>
    </w:p>
    <w:p>
      <w:pPr>
        <w:pStyle w:val="BookText"/>
      </w:pPr>
      <w:r>
        <w:rPr>
          <w:rFonts w:ascii="Amiri" w:hAnsi="Amiri" w:eastAsia="Amiri" w:cs="Amiri"/>
          <w:lang w:bidi="ar-SA"/>
          <w:color w:val="111111"/>
          <w:sz w:val="28"/>
          <w:szCs w:val="28"/>
          <w:rtl/>
        </w:rPr>
        <w:t xml:space="preserve">وَ مِمَّنْ حَوْلَکُمْ مِنَ الْأَعْرٰابِ مُنٰافِقُونَ وَ مِنْ أَهْلِ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19917_255153"/>
    <w:bookmarkEnd w:id="48"/>
    <w:p>
      <w:pPr>
        <w:pStyle w:val="BookText"/>
      </w:pPr>
      <w:r>
        <w:rPr>
          <w:rFonts w:ascii="Amiri" w:hAnsi="Amiri" w:eastAsia="Amiri" w:cs="Amiri"/>
          <w:lang w:bidi="ar-SA"/>
          <w:color w:val="111111"/>
          <w:sz w:val="28"/>
          <w:szCs w:val="28"/>
          <w:rtl/>
        </w:rPr>
        <w:t xml:space="preserve">اَلْمَدِینَةِ مَرَدُوا عَلَی النِّفٰاقِ لاٰ تَعْلَمُهُمْ نَحْنُ نَعْلَمُهُمْ سَنُعَذِّبُهُمْ مَرَّتَیْنِ ثُمَّ یُرَدُّونَ إِلیٰ عَذٰابٍ عَظِیمٍ .  توبه (9) 101</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شیوۀ سخن و سیمای منافقان، راهی برای شناخت پیامبر صلی الله علیه و آله از آنان:</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محمّد (47) 29 و 30</w:t>
      </w:r>
    </w:p>
    <w:p>
      <w:pPr>
        <w:pStyle w:val="Heading3"/>
      </w:pPr>
      <w:bookmarkStart w:id="688" w:name="_Toc176"/>
      <w:r>
        <w:t>تشکیلات منافقان</w:t>
      </w:r>
      <w:bookmarkEnd w:id="688"/>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منافقان، دارای باند و تشکیلات، در مدینه:</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w:t>
      </w:r>
      <w:r>
        <w:rPr>
          <w:rStyle w:val="FootnoteReference"/>
        </w:rPr>
        <w:footnoteReference w:id="79"/>
      </w:r>
      <w:r>
        <w:rPr>
          <w:rFonts w:ascii="IRNazanin" w:hAnsi="IRNazanin" w:eastAsia="IRNazanin" w:cs="IRNazanin"/>
          <w:lang w:bidi="fa-IR"/>
          <w:color w:val="111111"/>
          <w:sz w:val="28"/>
          <w:szCs w:val="28"/>
          <w:rtl/>
        </w:rPr>
        <w:t xml:space="preserve">توبه (9) 107 و 109</w:t>
      </w:r>
    </w:p>
    <w:p>
      <w:pPr>
        <w:pStyle w:val="Heading3"/>
      </w:pPr>
      <w:bookmarkStart w:id="689" w:name="_Toc177"/>
      <w:r>
        <w:t>تعجّب از منافقان</w:t>
      </w:r>
      <w:bookmarkEnd w:id="689"/>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نهی خداوند، از اعجاب نسبت به رفاه دنیایی منافقان: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شگفت‌آور بودن کج‌رویهای منافقان و مواضع آنان، در برابر اسلام و مسلمانان: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شگفتی پیامبر صلی الله علیه و آله از سخنان فریبندۀ منافقان: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تعجب پیامبر صلی الله علیه و آله ، از حسن منظر و زیبایی منافقان: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Heading3"/>
      </w:pPr>
      <w:bookmarkStart w:id="690" w:name="_Toc178"/>
      <w:r>
        <w:t>تعصّب منافقان</w:t>
      </w:r>
      <w:bookmarkEnd w:id="690"/>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منافقان، مردمی متعصب و مصرّ بر نفاق خویش:</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w:t>
      </w:r>
      <w:r>
        <w:rPr>
          <w:rStyle w:val="FootnoteReference"/>
        </w:rPr>
        <w:footnoteReference w:id="80"/>
      </w:r>
      <w:r>
        <w:rPr>
          <w:rFonts w:ascii="IRNazanin" w:hAnsi="IRNazanin" w:eastAsia="IRNazanin" w:cs="IRNazanin"/>
          <w:lang w:bidi="fa-IR"/>
          <w:color w:val="111111"/>
          <w:sz w:val="28"/>
          <w:szCs w:val="28"/>
          <w:rtl/>
        </w:rPr>
        <w:t xml:space="preserve">بقره (2) 204 و 206</w:t>
      </w:r>
    </w:p>
    <w:p>
      <w:pPr>
        <w:pStyle w:val="BookText"/>
      </w:pPr>
      <w:r>
        <w:rPr>
          <w:rFonts w:ascii="Amiri" w:hAnsi="Amiri" w:eastAsia="Amiri" w:cs="Amiri"/>
          <w:lang w:bidi="ar-SA"/>
          <w:color w:val="111111"/>
          <w:sz w:val="28"/>
          <w:szCs w:val="28"/>
          <w:rtl/>
        </w:rPr>
        <w:t xml:space="preserve">اَلْأَعْرٰابُ أَشَدُّ کُفْراً وَ نِفٰاقاً وَ أَجْدَرُ أَلاّٰ یَعْلَمُوا حُدُودَ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9" w:name="pg19917_255154"/>
    <w:bookmarkEnd w:id="49"/>
    <w:p>
      <w:pPr>
        <w:pStyle w:val="BookText"/>
      </w:pPr>
      <w:r>
        <w:rPr>
          <w:rFonts w:ascii="Amiri" w:hAnsi="Amiri" w:eastAsia="Amiri" w:cs="Amiri"/>
          <w:lang w:bidi="ar-SA"/>
          <w:color w:val="111111"/>
          <w:sz w:val="28"/>
          <w:szCs w:val="28"/>
          <w:rtl/>
        </w:rPr>
        <w:t xml:space="preserve">مٰا أَنْزَلَ اللّٰهُ عَلیٰ رَسُولِهِ وَ اللّٰهُ عَلِیمٌ حَکِیمٌ .  توبه (9) 97</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w:t>
      </w:r>
      <w:r>
        <w:rPr>
          <w:rStyle w:val="FootnoteReference"/>
        </w:rPr>
        <w:footnoteReference w:id="81"/>
      </w:r>
      <w:r>
        <w:rPr>
          <w:rFonts w:ascii="IRNazanin" w:hAnsi="IRNazanin" w:eastAsia="IRNazanin" w:cs="IRNazanin"/>
          <w:lang w:bidi="fa-IR"/>
          <w:color w:val="111111"/>
          <w:sz w:val="28"/>
          <w:szCs w:val="28"/>
          <w:rtl/>
        </w:rPr>
        <w:t xml:space="preserve">توبه (9) 101</w:t>
      </w:r>
    </w:p>
    <w:p>
      <w:pPr>
        <w:pStyle w:val="Heading3"/>
      </w:pPr>
      <w:bookmarkStart w:id="691" w:name="_Toc179"/>
      <w:r>
        <w:t>تکلیف منافقان</w:t>
      </w:r>
      <w:bookmarkEnd w:id="691"/>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پیامبر صلی الله علیه و آله مأمور ملزم کردن منافقان، به اجرای فرائض دینی:</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w:t>
      </w:r>
      <w:r>
        <w:rPr>
          <w:rStyle w:val="FootnoteReference"/>
        </w:rPr>
        <w:footnoteReference w:id="82"/>
      </w:r>
      <w:r>
        <w:rPr>
          <w:rFonts w:ascii="IRNazanin" w:hAnsi="IRNazanin" w:eastAsia="IRNazanin" w:cs="IRNazanin"/>
          <w:lang w:bidi="fa-IR"/>
          <w:color w:val="111111"/>
          <w:sz w:val="28"/>
          <w:szCs w:val="28"/>
          <w:rtl/>
        </w:rPr>
        <w:t xml:space="preserve">توبه (9) 73</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گریزان بودن منافقان، از تکلیف جهاد:</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42 و 45</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  توبه (9) 81</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وَ لَوْ دُخِلَتْ عَلَیْهِمْ مِنْ أَقْطٰارِهٰا ثُمَّ سُئِلُوا الْفِتْنَةَ لَآتَوْهٰا وَ مٰا تَلَبَّثُوا بِهٰا إِلاّٰ یَسِیراً</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12 و 13 -\16</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 .  محمّد (47) 26</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روی‌گردانی مردان و زنان منافق، در قبال ادای تکالیف خویش:</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w:t>
      </w:r>
    </w:p>
    <w:p>
      <w:pPr>
        <w:pStyle w:val="BookText"/>
      </w:pPr>
      <w:r>
        <w:rPr>
          <w:rFonts w:ascii="Amiri" w:hAnsi="Amiri" w:eastAsia="Amiri" w:cs="Amiri"/>
          <w:lang w:bidi="ar-SA"/>
          <w:color w:val="111111"/>
          <w:sz w:val="28"/>
          <w:szCs w:val="28"/>
          <w:rtl/>
        </w:rPr>
        <w:t xml:space="preserve">لِیُعَذِّبَ اللّٰهُ الْمُنٰافِقِینَ وَ الْمُنٰافِقٰاتِ وَ الْمُشْرِکِینَ وَ الْمُشْرِکٰاتِ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19917_255155"/>
    <w:bookmarkEnd w:id="50"/>
    <w:p>
      <w:pPr>
        <w:pStyle w:val="BookText"/>
      </w:pPr>
      <w:r>
        <w:rPr>
          <w:rFonts w:ascii="Amiri" w:hAnsi="Amiri" w:eastAsia="Amiri" w:cs="Amiri"/>
          <w:lang w:bidi="ar-SA"/>
          <w:color w:val="111111"/>
          <w:sz w:val="28"/>
          <w:szCs w:val="28"/>
          <w:rtl/>
        </w:rPr>
        <w:t xml:space="preserve">وَ یَتُوبَ اللّٰهُ عَلَی الْمُؤْمِنِینَ وَ الْمُؤْمِنٰاتِ وَ کٰانَ اللّٰهُ غَفُوراً رَحِیماً.  احزاب (33) 72 و 73</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منافقان، موظّف به حضور در صحنه‌های نبرد و جهاد با دشمنان: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42 و 45</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  توبه (9) 81</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وَ لَوْ دُخِلَتْ عَلَیْهِمْ مِنْ أَقْطٰارِهٰا ثُمَّ سُئِلُوا الْفِتْنَةَ لَآتَوْهٰا وَ مٰا تَلَبَّثُوا بِهٰا إِلاّٰ یَسِیراً</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12 و 13 -\16</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IRNazanin" w:hAnsi="IRNazanin" w:eastAsia="IRNazanin" w:cs="IRNazanin"/>
          <w:lang w:bidi="fa-IR"/>
          <w:color w:val="111111"/>
          <w:sz w:val="28"/>
          <w:szCs w:val="28"/>
          <w:rtl/>
        </w:rPr>
        <w:t xml:space="preserve">نیز ==&gt; همین مدخل، منافقان، دعوت از منافقان</w:t>
      </w:r>
    </w:p>
    <w:p>
      <w:pPr>
        <w:pStyle w:val="Heading3"/>
      </w:pPr>
      <w:bookmarkStart w:id="692" w:name="_Toc180"/>
      <w:r>
        <w:t>تنبلی منافقان</w:t>
      </w:r>
      <w:bookmarkEnd w:id="692"/>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تنبلی منافقان، در امر جهاد:</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 اَلَّذِینَ قٰالُوا لِإِخْوٰانِهِمْ وَ قَعَدُوا لَوْ أَطٰاعُونٰا مٰا قُتِلُوا ... . آل عمران (3) 167 و 168</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 .  توبه (9) 81 و 83 و 90</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تنبلی منافقان در نماز، مورد مذمّت خداوند:</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19917_255156"/>
    <w:bookmarkEnd w:id="51"/>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BookText"/>
      </w:pPr>
      <w:r>
        <w:rPr>
          <w:rFonts w:ascii="IRNazanin" w:hAnsi="IRNazanin" w:eastAsia="IRNazanin" w:cs="IRNazanin"/>
          <w:lang w:bidi="fa-IR"/>
          <w:color w:val="111111"/>
          <w:sz w:val="28"/>
          <w:szCs w:val="28"/>
          <w:rtl/>
        </w:rPr>
        <w:t xml:space="preserve">نیز ==&gt; سستی</w:t>
      </w:r>
    </w:p>
    <w:p>
      <w:pPr>
        <w:pStyle w:val="Heading3"/>
      </w:pPr>
      <w:bookmarkStart w:id="693" w:name="_Toc181"/>
      <w:r>
        <w:t>توبۀ منافقان</w:t>
      </w:r>
      <w:bookmarkEnd w:id="693"/>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وجوب توبه، برای منافقان: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فراخوانی منافقان به توبه، از سوی خداوند:</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61 و 64</w:t>
      </w:r>
    </w:p>
    <w:p>
      <w:pPr>
        <w:pStyle w:val="BookText"/>
      </w:pPr>
      <w:r>
        <w:rPr>
          <w:rFonts w:ascii="Amiri" w:hAnsi="Amiri" w:eastAsia="Amiri" w:cs="Amiri"/>
          <w:lang w:bidi="ar-SA"/>
          <w:color w:val="111111"/>
          <w:sz w:val="28"/>
          <w:szCs w:val="28"/>
          <w:rtl/>
        </w:rPr>
        <w:t xml:space="preserve">یٰا أَیُّهَا النَّبِیُّ جٰاهِدِ الْکُفّٰارَ وَ الْمُنٰافِقِینَ .... فَإِنْ یَتُوبُوا یَکُ خَیْراً لَهُمْ .... توبه (9) 73 و 74</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 .  منافقون (63) 1 و 5</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توبه و اصلاح گذشتۀ منافقان، سبب رهایی آنان از دوزخ:</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  نساء (4) 145 و 146</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توبۀ منافقان، سبب قرار گرفتن آنان، در زمرۀ مؤمنان:</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  نساء (4) 145 و 146</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توبۀ منافقان، مایۀ رهایی آنان از گرفتاری به عذاب دوزخ:</w:t>
      </w:r>
    </w:p>
    <w:p>
      <w:pPr>
        <w:pStyle w:val="BookText"/>
      </w:pPr>
      <w:r>
        <w:rPr>
          <w:rFonts w:ascii="Amiri" w:hAnsi="Amiri" w:eastAsia="Amiri" w:cs="Amiri"/>
          <w:lang w:bidi="ar-SA"/>
          <w:color w:val="111111"/>
          <w:sz w:val="28"/>
          <w:szCs w:val="28"/>
          <w:rtl/>
        </w:rPr>
        <w:t xml:space="preserve">إِنَّ الْمُنٰافِقِینَ فِی الدَّرْکِ الْأَسْفَلِ مِنَ النّٰارِ ... إِلاَّ الَّذِینَ تٰابُوا .... نساء (4) 145 و 146</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Amiri" w:hAnsi="Amiri" w:eastAsia="Amiri" w:cs="Amiri"/>
          <w:lang w:bidi="ar-SA"/>
          <w:color w:val="111111"/>
          <w:sz w:val="28"/>
          <w:szCs w:val="28"/>
          <w:rtl/>
        </w:rPr>
        <w:t xml:space="preserve">... وَ یُعَذِّبَ الْمُنٰافِقِینَ إِنْ شٰاءَ أَوْ یَتُوبَ عَلَیْهِمْ .... احزاب (33) 24</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19917_255157"/>
    <w:bookmarkEnd w:id="52"/>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باز بودن راه توبه، برای منافقان:</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 </w:t>
      </w:r>
      <w:r>
        <w:rPr>
          <w:rStyle w:val="FootnoteReference"/>
        </w:rPr>
        <w:footnoteReference w:id="83"/>
      </w:r>
      <w:r>
        <w:rPr>
          <w:rFonts w:ascii="IRNazanin" w:hAnsi="IRNazanin" w:eastAsia="IRNazanin" w:cs="IRNazanin"/>
          <w:lang w:bidi="fa-IR"/>
          <w:color w:val="111111"/>
          <w:sz w:val="28"/>
          <w:szCs w:val="28"/>
          <w:rtl/>
        </w:rPr>
        <w:t xml:space="preserve">توبه (9) 110</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بهره‌مندی منافقان تائب، از پاداش بزرگ الهی:</w:t>
      </w:r>
    </w:p>
    <w:p>
      <w:pPr>
        <w:pStyle w:val="BookText"/>
      </w:pPr>
      <w:r>
        <w:rPr>
          <w:rFonts w:ascii="Amiri" w:hAnsi="Amiri" w:eastAsia="Amiri" w:cs="Amiri"/>
          <w:lang w:bidi="ar-SA"/>
          <w:color w:val="111111"/>
          <w:sz w:val="28"/>
          <w:szCs w:val="28"/>
          <w:rtl/>
        </w:rPr>
        <w:t xml:space="preserve">إِنَّ الْمُنٰافِقِینَ فِی الدَّرْکِ الْأَسْفَلِ مِنَ النّٰارِ ... إِلاَّ الَّذِینَ تٰابُوا ... فَأُولٰئِکَ مَعَ الْمُؤْمِنِینَ وَ سَوْفَ یُؤْتِ اللّٰهُ الْمُؤْمِنِینَ أَجْراً عَظِیماً.  نساء (4) 145 و 146</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تکبّر و اعراض منافقان، از پذیرش دعوت به توبه:</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 .  منافقون (63) 1 و 5</w:t>
      </w:r>
    </w:p>
    <w:p>
      <w:pPr>
        <w:pStyle w:val="Heading3"/>
      </w:pPr>
      <w:bookmarkStart w:id="694" w:name="_Toc182"/>
      <w:r>
        <w:t>توجیه‌گری منافقان</w:t>
      </w:r>
      <w:bookmarkEnd w:id="694"/>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توجیه‌گری منافقان، از عملکرد و سخنان ناروای خویش، با شوخی و سرگرمی تلقّی کردن آن:</w:t>
      </w:r>
    </w:p>
    <w:p>
      <w:pPr>
        <w:pStyle w:val="BookText"/>
      </w:pPr>
      <w:r>
        <w:rPr>
          <w:rFonts w:ascii="Amiri" w:hAnsi="Amiri" w:eastAsia="Amiri" w:cs="Amiri"/>
          <w:lang w:bidi="ar-SA"/>
          <w:color w:val="111111"/>
          <w:sz w:val="28"/>
          <w:szCs w:val="28"/>
          <w:rtl/>
        </w:rPr>
        <w:t xml:space="preserve">یَحْذَرُ الْمُنٰافِقُونَ ... 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توجیه‌گری، از شگردهای منافقان:</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62</w:t>
      </w:r>
    </w:p>
    <w:p>
      <w:pPr>
        <w:pStyle w:val="BookText"/>
      </w:pPr>
      <w:r>
        <w:rPr>
          <w:rFonts w:ascii="Amiri" w:hAnsi="Amiri" w:eastAsia="Amiri" w:cs="Amiri"/>
          <w:lang w:bidi="ar-SA"/>
          <w:color w:val="111111"/>
          <w:sz w:val="28"/>
          <w:szCs w:val="28"/>
          <w:rtl/>
        </w:rPr>
        <w:t xml:space="preserve">یَحْذَرُ الْمُنٰافِقُونَ ... 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احسان و نیکی به پیامبر صلی الله علیه و آله ، توجیه ناروای منافقان، برای عدم ارجاع داوری به آن حضرت: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60 -\62</w:t>
      </w:r>
    </w:p>
    <w:p>
      <w:pPr>
        <w:pStyle w:val="Heading3"/>
      </w:pPr>
      <w:bookmarkStart w:id="695" w:name="_Toc183"/>
      <w:r>
        <w:t>توسّل منافقان</w:t>
      </w:r>
      <w:bookmarkEnd w:id="695"/>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دعوت شدن منافقان به استغفار و توسّل به محمّد صلی الله علیه و آله :</w:t>
      </w:r>
    </w:p>
    <w:p>
      <w:pPr>
        <w:pStyle w:val="BookText"/>
      </w:pPr>
      <w:r>
        <w:rPr>
          <w:rFonts w:ascii="Amiri" w:hAnsi="Amiri" w:eastAsia="Amiri" w:cs="Amiri"/>
          <w:lang w:bidi="ar-SA"/>
          <w:color w:val="111111"/>
          <w:sz w:val="28"/>
          <w:szCs w:val="28"/>
          <w:rtl/>
        </w:rPr>
        <w:t xml:space="preserve">... رَأَیْتَ الْمُنٰافِقِینَ .... وَ لَوْ أَنَّهُمْ إِذْ ظَلَمُوا أَنْفُسَهُمْ جٰاؤُکَ فَاسْتَغْفَرُوا اللّٰهَ وَ اسْتَغْفَرَ لَهُمُ الرَّسُولُ لَوَجَدُوا اللّٰهَ تَوّٰاباً رَحِیماً.  نساء (4) 61 و 64</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 .  منافقون (63) 5</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روی‌گردانی منافقان از توسّل به پیامبر صلی الله علیه و آله برای درخواست آمرزش از خداوند: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9917_255158"/>
    <w:bookmarkEnd w:id="53"/>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 منافقون (63) 5</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اثر نداشتن توسّل منافقان مستکبر به پیامبر صلی الله علیه و آله :</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5 و 6</w:t>
      </w:r>
    </w:p>
    <w:p>
      <w:pPr>
        <w:pStyle w:val="Heading3"/>
      </w:pPr>
      <w:bookmarkStart w:id="696" w:name="_Toc184"/>
      <w:r>
        <w:t>توطئۀ منافقان</w:t>
      </w:r>
      <w:bookmarkEnd w:id="696"/>
    </w:p>
    <w:p>
      <w:pPr>
        <w:pStyle w:val="BookText"/>
      </w:pPr>
      <w:r>
        <w:rPr>
          <w:rFonts w:ascii="IRNazanin" w:hAnsi="IRNazanin" w:eastAsia="IRNazanin" w:cs="IRNazanin"/>
          <w:lang w:bidi="fa-IR"/>
          <w:color w:val="111111"/>
          <w:sz w:val="28"/>
          <w:szCs w:val="28"/>
          <w:rtl/>
        </w:rPr>
        <w:t xml:space="preserve">==&gt; همین مدخل، منافقان، افشای منافقان و منافقان و محمّد صلی الله علیه و آله</w:t>
      </w:r>
    </w:p>
    <w:p>
      <w:pPr>
        <w:pStyle w:val="Heading3"/>
      </w:pPr>
      <w:bookmarkStart w:id="697" w:name="_Toc185"/>
      <w:r>
        <w:t>تهدید منافقان</w:t>
      </w:r>
      <w:bookmarkEnd w:id="697"/>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تهدید منافقان به عذاب جهنّم، از سوی خداوند:</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و 205 و 206</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 نساء (4) 81</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145</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توبه (9) 52</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64 و 68</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یَتَوَلَّوْا یُعَذِّبْهُمُ اللّٰهُ عَذٰاباً أَلِیماً فِی الدُّنْیٰا وَ الْآخِرَةِ وَ مٰا لَهُمْ فِی الْأَرْضِ مِنْ وَلِیٍّ وَ لاٰ نَصِیرٍ</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توبه (9) 73 و 74 و 81 و 94 و 95</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101 و 107 و 109</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 (33) 60 و 61</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تهدید خداوند به منافقان، برای پیمان‌شکنی آنان در جنگ احزاب:</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15 و 16</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تهدید منافقان به رسوایی، در پی اطاعت از دشمنان دین:</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محمّد (47) 26 و 28 -\30</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هشدار خدا به منافقان، از افشای نقشه‌های آنان علیه پیامبر صلی الله علیه و آله :</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محمّد (47) 29 و 30</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ارتداد و کفر منافقان، موجب تهدید آنان به عذاب دردناک الهی:</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w:t>
      </w:r>
    </w:p>
    <w:p>
      <w:pPr>
        <w:pStyle w:val="BookText"/>
      </w:pPr>
      <w:r>
        <w:rPr>
          <w:rFonts w:ascii="Amiri" w:hAnsi="Amiri" w:eastAsia="Amiri" w:cs="Amiri"/>
          <w:lang w:bidi="ar-SA"/>
          <w:color w:val="111111"/>
          <w:sz w:val="28"/>
          <w:szCs w:val="28"/>
          <w:rtl/>
        </w:rPr>
        <w:t xml:space="preserve">بَشِّرِ الْمُنٰافِقِینَ بِأَنَّ لَهُمْ عَذٰاباً أَلِیماً.  نساء (4) 137 و 138</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ارتداد و کفر منافقان، باعث تهدید آنان به خلود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9917_255160"/>
    <w:bookmarkEnd w:id="54"/>
    <w:p>
      <w:pPr>
        <w:pStyle w:val="BookText"/>
      </w:pPr>
      <w:r>
        <w:rPr>
          <w:rFonts w:ascii="Amiri" w:hAnsi="Amiri" w:eastAsia="Amiri" w:cs="Amiri"/>
          <w:lang w:bidi="ar-SA"/>
          <w:color w:val="111111"/>
          <w:sz w:val="28"/>
          <w:szCs w:val="28"/>
          <w:rtl/>
        </w:rPr>
        <w:t xml:space="preserve">در جهنّم:</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66 -\68</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ارتداد و کفر منافقان، موجب تهدید آنان به دوری از رحمت خدا:</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66 -\68</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مجرم بودن گروهی از منافقان، علت تهدید آنان به عذاب الهی:</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و 66</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فسق منافقان، زمینۀ تهدید آنان به خلود در جهنّم:</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67 و 68</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ترویج زشتیها و پیشگیری از تحقّق نیکیها، زمینۀ تهدید منافقان به خلود در جهنّم:</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67 و 68</w:t>
      </w:r>
    </w:p>
    <w:p>
      <w:pPr>
        <w:pStyle w:val="Heading3"/>
      </w:pPr>
      <w:bookmarkStart w:id="698" w:name="_Toc186"/>
      <w:r>
        <w:t>تهدیدهای منافقان</w:t>
      </w:r>
      <w:bookmarkEnd w:id="698"/>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تهدید منافقان به اخراج پیامبر صلی الله علیه و آله از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Heading3"/>
      </w:pPr>
      <w:bookmarkStart w:id="699" w:name="_Toc187"/>
      <w:r>
        <w:t>ثروت منافقان</w:t>
      </w:r>
      <w:bookmarkEnd w:id="699"/>
    </w:p>
    <w:p>
      <w:pPr>
        <w:pStyle w:val="BookText"/>
      </w:pPr>
      <w:r>
        <w:rPr>
          <w:rFonts w:ascii="IRNazanin" w:hAnsi="IRNazanin" w:eastAsia="IRNazanin" w:cs="IRNazanin"/>
          <w:lang w:bidi="fa-IR"/>
          <w:color w:val="111111"/>
          <w:sz w:val="28"/>
          <w:szCs w:val="28"/>
          <w:rtl/>
        </w:rPr>
        <w:t xml:space="preserve">==&gt; همین مدخل، منافقان، مال منافقان</w:t>
      </w:r>
    </w:p>
    <w:p>
      <w:pPr>
        <w:pStyle w:val="Heading3"/>
      </w:pPr>
      <w:bookmarkStart w:id="700" w:name="_Toc188"/>
      <w:r>
        <w:t>جاسوسی منافقان</w:t>
      </w:r>
      <w:bookmarkEnd w:id="700"/>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نفوذ در میان رزمندگان اسلام و جاسوسی بین آنان، به منظور فتنه‌انگیزی، از ترفندهای منافقان: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47 و 49</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9917_255161"/>
    <w:bookmarkEnd w:id="55"/>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جاسوسی منافقان برای بیگانگان، سبب ذلّت و خواری آنان در دنیا:</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سَمّٰاعُونَ لِقَوْمٍ آخَرِینَ ... لَهُمْ فِی الدُّنْیٰا خِزْیٌ .... مائده (5) 41</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گوش‌سپاری منافقان به سخنان پیامبر صلی الله علیه و آله ، به انگیزۀ جاسوسی برای دیگران: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IRNazanin" w:hAnsi="IRNazanin" w:eastAsia="IRNazanin" w:cs="IRNazanin"/>
          <w:lang w:bidi="fa-IR"/>
          <w:color w:val="111111"/>
          <w:sz w:val="28"/>
          <w:szCs w:val="28"/>
          <w:rtl/>
        </w:rPr>
        <w:t xml:space="preserve">نیز ==&gt; جاسوسی، جاسوسی منافقان، نهی از جاسوسی</w:t>
      </w:r>
    </w:p>
    <w:p>
      <w:pPr>
        <w:pStyle w:val="Heading3"/>
      </w:pPr>
      <w:bookmarkStart w:id="701" w:name="_Toc189"/>
      <w:r>
        <w:t>جدال منافقان</w:t>
      </w:r>
      <w:bookmarkEnd w:id="701"/>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سرسختی منافقان، در جدال و ستیز با مسلمانان: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IRNazanin" w:hAnsi="IRNazanin" w:eastAsia="IRNazanin" w:cs="IRNazanin"/>
          <w:lang w:bidi="fa-IR"/>
          <w:color w:val="111111"/>
          <w:sz w:val="28"/>
          <w:szCs w:val="28"/>
          <w:rtl/>
        </w:rPr>
        <w:t xml:space="preserve">نیز ==&gt; دشمنی، دشمنی منافقان</w:t>
      </w:r>
    </w:p>
    <w:p>
      <w:pPr>
        <w:pStyle w:val="Heading3"/>
      </w:pPr>
      <w:bookmarkStart w:id="702" w:name="_Toc190"/>
      <w:r>
        <w:t>جنگ با منافقان</w:t>
      </w:r>
      <w:bookmarkEnd w:id="702"/>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مؤمنان صدر اسلام، در انتظار فرمان الهی، برای جنگ با منافقان:</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w:t>
      </w:r>
      <w:r>
        <w:rPr>
          <w:rStyle w:val="FootnoteReference"/>
        </w:rPr>
        <w:footnoteReference w:id="84"/>
      </w:r>
      <w:r>
        <w:rPr>
          <w:rFonts w:ascii="IRNazanin" w:hAnsi="IRNazanin" w:eastAsia="IRNazanin" w:cs="IRNazanin"/>
          <w:lang w:bidi="fa-IR"/>
          <w:color w:val="111111"/>
          <w:sz w:val="28"/>
          <w:szCs w:val="28"/>
          <w:rtl/>
        </w:rPr>
        <w:t xml:space="preserve">توبه (9) 52</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حرمت جنگ و تعرض به منافقانِ خواهان صلح با مسلمانان:</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90</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ممنوعیت جنگ با منافقانِ پناهنده به هم‌پیمانان با مسلمانان:</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89 و 90</w:t>
      </w:r>
    </w:p>
    <w:p>
      <w:pPr>
        <w:pStyle w:val="BookText"/>
      </w:pPr>
      <w:r>
        <w:rPr>
          <w:rFonts w:ascii="IRNazanin" w:hAnsi="IRNazanin" w:eastAsia="IRNazanin" w:cs="IRNazanin"/>
          <w:lang w:bidi="fa-IR"/>
          <w:color w:val="111111"/>
          <w:sz w:val="28"/>
          <w:szCs w:val="28"/>
          <w:rtl/>
        </w:rPr>
        <w:t xml:space="preserve">نیز ==&gt; همین مدخل، منافقان، جهاد با منافقان</w:t>
      </w:r>
    </w:p>
    <w:p>
      <w:pPr>
        <w:pStyle w:val="Heading3"/>
      </w:pPr>
      <w:bookmarkStart w:id="703" w:name="_Toc191"/>
      <w:r>
        <w:t>جنگ منافقان</w:t>
      </w:r>
      <w:bookmarkEnd w:id="703"/>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ایجاد پایگاه برای جنگ با خدا و رسول صلی الله علیه و آله ، هدف منافقان از ساختن مسجد ضرار:</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9917_255162"/>
    <w:bookmarkEnd w:id="56"/>
    <w:p>
      <w:pPr>
        <w:pStyle w:val="BookText"/>
      </w:pPr>
      <w:r>
        <w:rPr>
          <w:rFonts w:ascii="Amiri" w:hAnsi="Amiri" w:eastAsia="Amiri" w:cs="Amiri"/>
          <w:lang w:bidi="ar-SA"/>
          <w:color w:val="111111"/>
          <w:sz w:val="28"/>
          <w:szCs w:val="28"/>
          <w:rtl/>
        </w:rPr>
        <w:t xml:space="preserve">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دستیابی به غنایم، از اهداف منافقان برای حضور در جنگ:</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85"/>
      </w:r>
      <w:r>
        <w:rPr>
          <w:rFonts w:ascii="IRNazanin" w:hAnsi="IRNazanin" w:eastAsia="IRNazanin" w:cs="IRNazanin"/>
          <w:lang w:bidi="fa-IR"/>
          <w:color w:val="111111"/>
          <w:sz w:val="28"/>
          <w:szCs w:val="28"/>
          <w:rtl/>
        </w:rPr>
        <w:t xml:space="preserve">نساء (4) 71 -\73</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لزوم پرهیز از حضور در پایگاه جنگی منافقان بر ضدّ دین: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107 و 108</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همبستگی منافقان و یهود، در جنگ علیه مسلمانان:</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18</w:t>
      </w:r>
    </w:p>
    <w:p>
      <w:pPr>
        <w:pStyle w:val="Heading3"/>
      </w:pPr>
      <w:bookmarkStart w:id="704" w:name="_Toc192"/>
      <w:r>
        <w:t>جهاد با منافقان</w:t>
      </w:r>
      <w:bookmarkEnd w:id="704"/>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لزوم جهاد و مبارزه با منافقان: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نساء (4) 88 و 89</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انتظار مسلمانان، برای صدور حکم جهاد با منافقان:</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w:t>
      </w:r>
      <w:r>
        <w:rPr>
          <w:rStyle w:val="FootnoteReference"/>
        </w:rPr>
        <w:footnoteReference w:id="86"/>
      </w:r>
      <w:r>
        <w:rPr>
          <w:rFonts w:ascii="IRNazanin" w:hAnsi="IRNazanin" w:eastAsia="IRNazanin" w:cs="IRNazanin"/>
          <w:lang w:bidi="fa-IR"/>
          <w:color w:val="111111"/>
          <w:sz w:val="28"/>
          <w:szCs w:val="28"/>
          <w:rtl/>
        </w:rPr>
        <w:t xml:space="preserve">توبه (9) 52</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حرمت جهاد با منافقان در صورت پناهندگی آنان به مسلمانان، یا اعلان بی‌طرفی خود:</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88 و 90</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حرمت جهاد با منافقانِ هم‌پیمان با مسلمانان: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9917_255163"/>
    <w:bookmarkEnd w:id="57"/>
    <w:p>
      <w:pPr>
        <w:pStyle w:val="BookText"/>
      </w:pPr>
      <w:r>
        <w:rPr>
          <w:rFonts w:ascii="Amiri" w:hAnsi="Amiri" w:eastAsia="Amiri" w:cs="Amiri"/>
          <w:lang w:bidi="ar-SA"/>
          <w:color w:val="111111"/>
          <w:sz w:val="28"/>
          <w:szCs w:val="28"/>
          <w:rtl/>
        </w:rPr>
        <w:t xml:space="preserve">اَللّٰهُ فَلَنْ تَجِدَ لَهُ سَبِیلاً</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88 و 90</w:t>
      </w:r>
    </w:p>
    <w:p>
      <w:pPr>
        <w:pStyle w:val="Heading3"/>
      </w:pPr>
      <w:bookmarkStart w:id="705" w:name="_Toc193"/>
      <w:r>
        <w:t>جهل به منافقان</w:t>
      </w:r>
      <w:bookmarkEnd w:id="705"/>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بی‌اطّلاع بودن پیامبر صلی الله علیه و آله و مؤمنان، از وجود برخی منافقان، در مدینه و بیابانهای اطراف آن:</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Heading3"/>
      </w:pPr>
      <w:bookmarkStart w:id="706" w:name="_Toc194"/>
      <w:r>
        <w:t>جهل منافقان</w:t>
      </w:r>
      <w:bookmarkEnd w:id="706"/>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جهل منافقان، به فریب‌خوردگی خود:</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  بقره (2) 8 و 9</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منافقان، بی‌خبر از سفاهت و جهل خویش:</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 أَلاٰ إِنَّهُمْ هُمُ السُّفَهٰاءُ وَ لٰکِنْ لاٰ یَعْلَمُونَ .  بقره (2) 8 و 13</w:t>
      </w:r>
    </w:p>
    <w:p>
      <w:pPr>
        <w:pStyle w:val="BookText"/>
      </w:pPr>
      <w:r>
        <w:rPr>
          <w:rFonts w:ascii="Amiri" w:hAnsi="Amiri" w:eastAsia="Amiri" w:cs="Amiri"/>
          <w:lang w:bidi="ar-SA"/>
          <w:color w:val="111111"/>
          <w:sz w:val="28"/>
          <w:szCs w:val="28"/>
          <w:rtl/>
        </w:rPr>
        <w:t xml:space="preserve">...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جهل منافقان به شدّت سوزندگی آتش جهنّم، عامل ترک جهاد از سوی آنان به بهانۀ گرمای هوا:</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  توبه (9) 81</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جهل منافقان به کیفر دشمنی خود با خدا و رسول او:</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63</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جهل منافقان، عامل نسبت دادن خوبیها به خدا و بدیها به پیامبر صلی الله علیه و آله :</w:t>
      </w:r>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وَ آتُوا الزَّکٰاةَ فَلَمّٰا کُتِبَ عَلَیْهِمُ الْقِتٰالُ إِذٰا فَرِیقٌ مِنْهُمْ یَخْشَوْنَ النّٰاسَ کَخَشْیَةِ اللّٰهِ أَوْ أَشَدَّ خَشْیَةً .... وَ إِنْ تُصِبْهُمْ سَیِّئَةٌ یَقُولُوا هٰذِهِ مِنْ عِنْدِکَ ... فَمٰا لِهٰؤُلاٰءِ الْقَوْمِ لاٰ یَکٰادُونَ یَفْقَهُونَ حَدِیثاً.  نساء (4) 77 و 78</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منافقان، سزاوار محروم شدن از شناخت معارف الهی: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 وَ لَوْ شٰاءَ اللّٰهُ لَذَهَبَ بِسَمْعِهِمْ وَ أَبْصٰارِهِمْ إِنَّ اللّٰهَ عَلیٰ کُلِّ شَیْءٍ قَدِیرٌ.  بقره (2) 8 و 20</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منافقان، گروهی جاهل و نادان:</w:t>
      </w:r>
    </w:p>
    <w:p>
      <w:pPr>
        <w:pStyle w:val="BookText"/>
      </w:pPr>
      <w:r>
        <w:rPr>
          <w:rFonts w:ascii="Amiri" w:hAnsi="Amiri" w:eastAsia="Amiri" w:cs="Amiri"/>
          <w:lang w:bidi="ar-SA"/>
          <w:color w:val="111111"/>
          <w:sz w:val="28"/>
          <w:szCs w:val="28"/>
          <w:rtl/>
        </w:rPr>
        <w:t xml:space="preserve">أَ لَمْ تَرَ إِلَی الَّذِینَ نٰافَقُوا ... لَأَنْتُمْ أَشَدُّ رَهْبَةً فِی صُدُورِهِمْ مِنَ اللّٰهِ ذٰلِکَ بِأَنَّهُمْ قَوْمٌ لاٰ یَفْقَهُونَ .  حشر (59) 11 و 13</w:t>
      </w:r>
    </w:p>
    <w:p>
      <w:pPr>
        <w:pStyle w:val="BookText"/>
      </w:pPr>
      <w:r>
        <w:rPr>
          <w:rFonts w:ascii="Amiri" w:hAnsi="Amiri" w:eastAsia="Amiri" w:cs="Amiri"/>
          <w:lang w:bidi="ar-SA"/>
          <w:color w:val="111111"/>
          <w:sz w:val="28"/>
          <w:szCs w:val="28"/>
          <w:rtl/>
        </w:rPr>
        <w:t xml:space="preserve">... وَ لٰکِنَّ الْمُنٰافِقِینَ لاٰ یَفْقَهُونَ .  منافقون (63) 7</w:t>
      </w:r>
    </w:p>
    <w:p>
      <w:pPr>
        <w:pStyle w:val="BookText"/>
      </w:pPr>
      <w:r>
        <w:rPr>
          <w:rFonts w:ascii="Amiri" w:hAnsi="Amiri" w:eastAsia="Amiri" w:cs="Amiri"/>
          <w:lang w:bidi="ar-SA"/>
          <w:color w:val="111111"/>
          <w:sz w:val="28"/>
          <w:szCs w:val="28"/>
          <w:rtl/>
        </w:rPr>
        <w:t xml:space="preserve">...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جهل منافقان به صفات خدا و مقام اولیای وی، موجب احساس عزّت از طرف آنها:</w:t>
      </w:r>
    </w:p>
    <w:p>
      <w:pPr>
        <w:pStyle w:val="BookText"/>
      </w:pPr>
      <w:r>
        <w:rPr>
          <w:rFonts w:ascii="Amiri" w:hAnsi="Amiri" w:eastAsia="Amiri" w:cs="Amiri"/>
          <w:lang w:bidi="ar-SA"/>
          <w:color w:val="111111"/>
          <w:sz w:val="28"/>
          <w:szCs w:val="28"/>
          <w:rtl/>
        </w:rPr>
        <w:t xml:space="preserve">یَقُولُونَ لَئِنْ رَجَعْنٰا إِلَی الْمَدِینَةِ لَیُخْرِجَنَّ الْأَعَزُّ</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9917_255164"/>
    <w:bookmarkEnd w:id="58"/>
    <w:p>
      <w:pPr>
        <w:pStyle w:val="BookText"/>
      </w:pPr>
      <w:r>
        <w:rPr>
          <w:rFonts w:ascii="Amiri" w:hAnsi="Amiri" w:eastAsia="Amiri" w:cs="Amiri"/>
          <w:lang w:bidi="ar-SA"/>
          <w:color w:val="111111"/>
          <w:sz w:val="28"/>
          <w:szCs w:val="28"/>
          <w:rtl/>
        </w:rPr>
        <w:t xml:space="preserve">مِنْهَا الْأَذَلَّ وَ لِلّٰهِ الْعِزَّةُ وَ لِرَسُولِهِ وَ لِلْمُؤْمِنِینَ وَ لٰکِنَّ الْمُنٰافِقِینَ لاٰ یَعْلَمُونَ . </w:t>
      </w:r>
      <w:r>
        <w:rPr>
          <w:rStyle w:val="FootnoteReference"/>
        </w:rPr>
        <w:footnoteReference w:id="87"/>
      </w:r>
      <w:r>
        <w:rPr>
          <w:rFonts w:ascii="IRNazanin" w:hAnsi="IRNazanin" w:eastAsia="IRNazanin" w:cs="IRNazanin"/>
          <w:lang w:bidi="fa-IR"/>
          <w:color w:val="111111"/>
          <w:sz w:val="28"/>
          <w:szCs w:val="28"/>
          <w:rtl/>
        </w:rPr>
        <w:t xml:space="preserve">منافقون (63) 8</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جهل منافقان به مفسد بودن خود:</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w:t>
      </w:r>
    </w:p>
    <w:p>
      <w:pPr>
        <w:pStyle w:val="BookText"/>
      </w:pPr>
      <w:r>
        <w:rPr>
          <w:rFonts w:ascii="Amiri" w:hAnsi="Amiri" w:eastAsia="Amiri" w:cs="Amiri"/>
          <w:lang w:bidi="ar-SA"/>
          <w:color w:val="111111"/>
          <w:sz w:val="28"/>
          <w:szCs w:val="28"/>
          <w:rtl/>
        </w:rPr>
        <w:t xml:space="preserve">أَلاٰ إِنَّهُمْ هُمُ الْمُفْسِدُونَ وَ لٰکِنْ لاٰ یَشْعُرُونَ .  بقره (2) 8 و 11 و 12</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جهل منافقان نسبت به اختصاص عزّت به خدا و رسول و مؤمنان: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Heading3"/>
      </w:pPr>
      <w:bookmarkStart w:id="707" w:name="_Toc195"/>
      <w:r>
        <w:t>چشم منافقان</w:t>
      </w:r>
      <w:bookmarkEnd w:id="707"/>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دید و درک بینایی چشم منافقان، در قبضۀ قدرت خداوند:</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w:t>
      </w:r>
    </w:p>
    <w:p>
      <w:pPr>
        <w:pStyle w:val="BookText"/>
      </w:pPr>
      <w:r>
        <w:rPr>
          <w:rFonts w:ascii="Amiri" w:hAnsi="Amiri" w:eastAsia="Amiri" w:cs="Amiri"/>
          <w:lang w:bidi="ar-SA"/>
          <w:color w:val="111111"/>
          <w:sz w:val="28"/>
          <w:szCs w:val="28"/>
          <w:rtl/>
        </w:rPr>
        <w:t xml:space="preserve">یَکٰادُ الْبَرْقُ یَخْطَفُ أَبْصٰارَهُمْ کُلَّمٰا أَضٰاءَ لَهُمْ مَشَوْا فِیهِ وَ إِذٰا أَظْلَمَ عَلَیْهِمْ قٰامُوا وَ لَوْ شٰاءَ اللّٰهُ لَذَهَبَ بِسَمْعِهِمْ وَ أَبْصٰارِهِمْ إِنَّ اللّٰهَ عَلیٰ کُلِّ شَیْءٍ قَدِیرٌ.  بقره (2) 8 و 10 و 20</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به چرخش افتادن چشم منافقان از ترس، هنگام نزول آیات جنگ و جهاد:</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تشبیه حرکت چشمان منافقان، در زمان ترس از جنگ، به انسان محتضر:</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احزاب (33) 12 و 19</w:t>
      </w:r>
    </w:p>
    <w:p>
      <w:pPr>
        <w:pStyle w:val="Heading3"/>
      </w:pPr>
      <w:bookmarkStart w:id="708" w:name="_Toc196"/>
      <w:r>
        <w:t>حرص منافقان</w:t>
      </w:r>
      <w:bookmarkEnd w:id="708"/>
    </w:p>
    <w:p>
      <w:pPr>
        <w:pStyle w:val="BookText"/>
      </w:pPr>
      <w:r>
        <w:rPr>
          <w:rFonts w:ascii="IRNazanin" w:hAnsi="IRNazanin" w:eastAsia="IRNazanin" w:cs="IRNazanin"/>
          <w:lang w:bidi="fa-IR"/>
          <w:color w:val="111111"/>
          <w:sz w:val="28"/>
          <w:szCs w:val="28"/>
          <w:rtl/>
        </w:rPr>
        <w:t xml:space="preserve">==&gt; همین مدخل، منافقان، صفات منافقان، حرص</w:t>
      </w:r>
    </w:p>
    <w:p>
      <w:pPr>
        <w:pStyle w:val="Heading3"/>
      </w:pPr>
      <w:bookmarkStart w:id="709" w:name="_Toc197"/>
      <w:r>
        <w:t>حزن منافقان</w:t>
      </w:r>
      <w:bookmarkEnd w:id="709"/>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اندوه منافقان، در صورت رسیدن خیر به پیامبر صلی الله علیه و آله :</w:t>
      </w:r>
    </w:p>
    <w:p>
      <w:pPr>
        <w:pStyle w:val="BookText"/>
      </w:pPr>
      <w:r>
        <w:rPr>
          <w:rFonts w:ascii="Amiri" w:hAnsi="Amiri" w:eastAsia="Amiri" w:cs="Amiri"/>
          <w:lang w:bidi="ar-SA"/>
          <w:color w:val="111111"/>
          <w:sz w:val="28"/>
          <w:szCs w:val="28"/>
          <w:rtl/>
        </w:rPr>
        <w:t xml:space="preserve">إِنْ تُصِبْکَ حَسَنَةٌ تَسُؤْهُمْ وَ إِنْ تُصِبْکَ مُصِیبَةٌ ... وَ یَتَوَلَّوْا وَ هُمْ فَرِحُونَ . </w:t>
      </w:r>
      <w:r>
        <w:rPr>
          <w:rStyle w:val="FootnoteReference"/>
        </w:rPr>
        <w:footnoteReference w:id="88"/>
      </w:r>
      <w:r>
        <w:rPr>
          <w:rFonts w:ascii="IRNazanin" w:hAnsi="IRNazanin" w:eastAsia="IRNazanin" w:cs="IRNazanin"/>
          <w:lang w:bidi="fa-IR"/>
          <w:color w:val="111111"/>
          <w:sz w:val="28"/>
          <w:szCs w:val="28"/>
          <w:rtl/>
        </w:rPr>
        <w:t xml:space="preserve">توبه (9) 50</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اظهار حسرت و اندوه منافقان بر کشته شدن بستگان خویش، در پیکار احُد:</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w:t>
      </w:r>
      <w:r>
        <w:rPr>
          <w:rStyle w:val="FootnoteReference"/>
        </w:rPr>
        <w:footnoteReference w:id="89"/>
      </w:r>
      <w:r>
        <w:rPr>
          <w:rFonts w:ascii="IRNazanin" w:hAnsi="IRNazanin" w:eastAsia="IRNazanin" w:cs="IRNazanin"/>
          <w:lang w:bidi="fa-IR"/>
          <w:color w:val="111111"/>
          <w:sz w:val="28"/>
          <w:szCs w:val="28"/>
          <w:rtl/>
        </w:rPr>
        <w:t xml:space="preserve">آل عمران (3) 168</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9917_255165"/>
    <w:bookmarkEnd w:id="59"/>
    <w:p>
      <w:pPr>
        <w:pStyle w:val="Heading3"/>
      </w:pPr>
      <w:bookmarkStart w:id="710" w:name="_Toc198"/>
      <w:r>
        <w:t>حسابرسی منافقان</w:t>
      </w:r>
      <w:bookmarkEnd w:id="710"/>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حسابرسی خداوند از منافقان، به جهت فرار آنان از جهاد:</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13 و 15</w:t>
      </w:r>
    </w:p>
    <w:p>
      <w:pPr>
        <w:pStyle w:val="Heading3"/>
      </w:pPr>
      <w:bookmarkStart w:id="711" w:name="_Toc199"/>
      <w:r>
        <w:t>حسد منافقان</w:t>
      </w:r>
      <w:bookmarkEnd w:id="711"/>
    </w:p>
    <w:p>
      <w:pPr>
        <w:pStyle w:val="BookText"/>
      </w:pPr>
      <w:r>
        <w:rPr>
          <w:rFonts w:ascii="IRNazanin" w:hAnsi="IRNazanin" w:eastAsia="IRNazanin" w:cs="IRNazanin"/>
          <w:lang w:bidi="fa-IR"/>
          <w:color w:val="111111"/>
          <w:sz w:val="28"/>
          <w:szCs w:val="28"/>
          <w:rtl/>
        </w:rPr>
        <w:t xml:space="preserve">==&gt; همین مدخل، منافقان، صفات منافقان، حسدورزی</w:t>
      </w:r>
    </w:p>
    <w:p>
      <w:pPr>
        <w:pStyle w:val="Heading3"/>
      </w:pPr>
      <w:bookmarkStart w:id="712" w:name="_Toc200"/>
      <w:r>
        <w:t>حسرت منافقان</w:t>
      </w:r>
      <w:bookmarkEnd w:id="712"/>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بی‌اعتنایی مؤمنان به توطئه‌های تبلیغاتی منافقان، ایجادکنندۀ حسرت، در دلهای آنان: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 </w:t>
      </w:r>
      <w:r>
        <w:rPr>
          <w:rStyle w:val="FootnoteReference"/>
        </w:rPr>
        <w:footnoteReference w:id="90"/>
      </w:r>
      <w:r>
        <w:rPr>
          <w:rFonts w:ascii="IRNazanin" w:hAnsi="IRNazanin" w:eastAsia="IRNazanin" w:cs="IRNazanin"/>
          <w:lang w:bidi="fa-IR"/>
          <w:color w:val="111111"/>
          <w:sz w:val="28"/>
          <w:szCs w:val="28"/>
          <w:rtl/>
        </w:rPr>
        <w:t xml:space="preserve">آل عمران (3) 156</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حسرت و تأسّف منافقان متخلّف از جهاد، بر محرومیّتشان از غنایم جنگی:</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نساء (4) 72 و 73</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اظهار حسرت منافقان، بر کشته شدن بستگان خویش، در پیکار احُد:</w:t>
      </w:r>
    </w:p>
    <w:p>
      <w:pPr>
        <w:pStyle w:val="BookText"/>
      </w:pPr>
      <w:r>
        <w:rPr>
          <w:rFonts w:ascii="Amiri" w:hAnsi="Amiri" w:eastAsia="Amiri" w:cs="Amiri"/>
          <w:lang w:bidi="ar-SA"/>
          <w:color w:val="111111"/>
          <w:sz w:val="28"/>
          <w:szCs w:val="28"/>
          <w:rtl/>
        </w:rPr>
        <w:t xml:space="preserve">لِیَعْلَمَ الَّذِینَ نٰافَقُوا ... یَقُولُونَ بِأَفْوٰاهِهِمْ مٰا لَیْسَ فِی قُلُوبِهِمْ ... اَلَّذِینَ قٰالُوا لِإِخْوٰانِهِمْ وَ قَعَدُوا لَوْ أَطٰاعُونٰا مٰا قُتِلُوا ... </w:t>
      </w:r>
      <w:r>
        <w:rPr>
          <w:rStyle w:val="FootnoteReference"/>
        </w:rPr>
        <w:footnoteReference w:id="91"/>
      </w:r>
      <w:r>
        <w:rPr>
          <w:rFonts w:ascii="IRNazanin" w:hAnsi="IRNazanin" w:eastAsia="IRNazanin" w:cs="IRNazanin"/>
          <w:lang w:bidi="fa-IR"/>
          <w:color w:val="111111"/>
          <w:sz w:val="28"/>
          <w:szCs w:val="28"/>
          <w:rtl/>
        </w:rPr>
        <w:t xml:space="preserve">آل عمران (3) 167 و 168</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اندیشه‌های منافقانه، دربارۀ مرگ و زندگی، باعث حسرت:</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 آل عمران (3) 156</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حسرت منافقان، برای از دست دادن اموال و فرزندانشان، به هنگام مرگ:</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 </w:t>
      </w:r>
      <w:r>
        <w:rPr>
          <w:rStyle w:val="FootnoteReference"/>
        </w:rPr>
        <w:footnoteReference w:id="92"/>
      </w:r>
      <w:r>
        <w:rPr>
          <w:rFonts w:ascii="IRNazanin" w:hAnsi="IRNazanin" w:eastAsia="IRNazanin" w:cs="IRNazanin"/>
          <w:lang w:bidi="fa-IR"/>
          <w:color w:val="111111"/>
          <w:sz w:val="28"/>
          <w:szCs w:val="28"/>
          <w:rtl/>
        </w:rPr>
        <w:t xml:space="preserve">توبه (9) 55</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کثرت مال و فرزند منافقان، زمینه‌ساز جان کندن دشوار و حسرت‌بار آنان: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Heading3"/>
      </w:pPr>
      <w:bookmarkStart w:id="713" w:name="_Toc201"/>
      <w:r>
        <w:t>حشر منافقان</w:t>
      </w:r>
      <w:bookmarkEnd w:id="713"/>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حشر جمعی منافقان، برای محاکمه در قیامت:</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9917_255166"/>
    <w:bookmarkEnd w:id="60"/>
    <w:p>
      <w:pPr>
        <w:pStyle w:val="BookText"/>
      </w:pPr>
      <w:r>
        <w:rPr>
          <w:rFonts w:ascii="Amiri" w:hAnsi="Amiri" w:eastAsia="Amiri" w:cs="Amiri"/>
          <w:lang w:bidi="ar-SA"/>
          <w:color w:val="111111"/>
          <w:sz w:val="28"/>
          <w:szCs w:val="28"/>
          <w:rtl/>
        </w:rPr>
        <w:t xml:space="preserve">اَلْکٰاذِبُونَ . </w:t>
      </w:r>
      <w:r>
        <w:rPr>
          <w:rStyle w:val="FootnoteReference"/>
        </w:rPr>
        <w:footnoteReference w:id="93"/>
      </w:r>
      <w:r>
        <w:rPr>
          <w:rFonts w:ascii="IRNazanin" w:hAnsi="IRNazanin" w:eastAsia="IRNazanin" w:cs="IRNazanin"/>
          <w:lang w:bidi="fa-IR"/>
          <w:color w:val="111111"/>
          <w:sz w:val="28"/>
          <w:szCs w:val="28"/>
          <w:rtl/>
        </w:rPr>
        <w:t xml:space="preserve">مجادله (58) 18</w:t>
      </w:r>
    </w:p>
    <w:p>
      <w:pPr>
        <w:pStyle w:val="Heading3"/>
      </w:pPr>
      <w:bookmarkStart w:id="714" w:name="_Toc202"/>
      <w:r>
        <w:t>حق‌ستیزی منافقان</w:t>
      </w:r>
      <w:bookmarkEnd w:id="714"/>
    </w:p>
    <w:p>
      <w:pPr>
        <w:pStyle w:val="BookText"/>
      </w:pPr>
      <w:r>
        <w:rPr>
          <w:rFonts w:ascii="IRNazanin" w:hAnsi="IRNazanin" w:eastAsia="IRNazanin" w:cs="IRNazanin"/>
          <w:lang w:bidi="fa-IR"/>
          <w:color w:val="111111"/>
          <w:sz w:val="28"/>
          <w:szCs w:val="28"/>
          <w:rtl/>
        </w:rPr>
        <w:t xml:space="preserve">==&gt; همین مدخل، منافقان، منافقان و حق</w:t>
      </w:r>
    </w:p>
    <w:p>
      <w:pPr>
        <w:pStyle w:val="Heading3"/>
      </w:pPr>
      <w:bookmarkStart w:id="715" w:name="_Toc203"/>
      <w:r>
        <w:t>حکمیّت بین منافقان</w:t>
      </w:r>
      <w:bookmarkEnd w:id="715"/>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حکم و داوری خداوند، بین مؤمنان و منافقان، در قیامت:</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Style w:val="FootnoteReference"/>
        </w:rPr>
        <w:footnoteReference w:id="94"/>
      </w:r>
      <w:r>
        <w:rPr>
          <w:rFonts w:ascii="IRNazanin" w:hAnsi="IRNazanin" w:eastAsia="IRNazanin" w:cs="IRNazanin"/>
          <w:lang w:bidi="fa-IR"/>
          <w:color w:val="111111"/>
          <w:sz w:val="28"/>
          <w:szCs w:val="28"/>
          <w:rtl/>
        </w:rPr>
        <w:t xml:space="preserve">نساء (4) 141</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اعراض گروهی از منافقان صدر اسلام، از داوری خدا:</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47 و 48</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ارادۀ منافقان، برای اعراض از حکمیّت پیامبر صلی الله علیه و آله و ارجاع حکمیّت به طاغوت، در مورد مسائل اختلافی: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w:t>
      </w:r>
      <w:r>
        <w:rPr>
          <w:rStyle w:val="FootnoteReference"/>
        </w:rPr>
        <w:footnoteReference w:id="95"/>
      </w:r>
      <w:r>
        <w:rPr>
          <w:rFonts w:ascii="IRNazanin" w:hAnsi="IRNazanin" w:eastAsia="IRNazanin" w:cs="IRNazanin"/>
          <w:lang w:bidi="fa-IR"/>
          <w:color w:val="111111"/>
          <w:sz w:val="28"/>
          <w:szCs w:val="28"/>
          <w:rtl/>
        </w:rPr>
        <w:t xml:space="preserve">نساء (4) 60 و 61</w:t>
      </w:r>
    </w:p>
    <w:p>
      <w:pPr>
        <w:pStyle w:val="Heading3"/>
      </w:pPr>
      <w:bookmarkStart w:id="716" w:name="_Toc204"/>
      <w:r>
        <w:t>حکومت منافقان</w:t>
      </w:r>
      <w:bookmarkEnd w:id="716"/>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داعیۀ اصلاح‌طلبی منافقان، پیش از حاکمیّت و افساد آنان، پس از رسیدن به حکومت:</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 بقره (2) 204 و 205</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تلاش منافقان برای فساد در زمین و نابودی کشاورزی و نسل‌کشی، در صورت به حکومت رسیدن: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 بقره (2) 204 و 205</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حاکمان منافق، نابودکنندۀ دین و مردم:</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96"/>
      </w:r>
      <w:r>
        <w:rPr>
          <w:rFonts w:ascii="IRNazanin" w:hAnsi="IRNazanin" w:eastAsia="IRNazanin" w:cs="IRNazanin"/>
          <w:lang w:bidi="fa-IR"/>
          <w:color w:val="111111"/>
          <w:sz w:val="28"/>
          <w:szCs w:val="28"/>
          <w:rtl/>
        </w:rPr>
        <w:t xml:space="preserve">بقره (2) 204 و 205</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فساد در زمین و قطع رحم، از ویژگیهای حاکمان منافق:</w:t>
      </w:r>
    </w:p>
    <w:p>
      <w:pPr>
        <w:pStyle w:val="BookText"/>
      </w:pPr>
      <w:r>
        <w:rPr>
          <w:rFonts w:ascii="Amiri" w:hAnsi="Amiri" w:eastAsia="Amiri" w:cs="Amiri"/>
          <w:lang w:bidi="ar-SA"/>
          <w:color w:val="111111"/>
          <w:sz w:val="28"/>
          <w:szCs w:val="28"/>
          <w:rtl/>
        </w:rPr>
        <w:t xml:space="preserve">فَهَلْ عَسَیْتُمْ إِنْ تَوَلَّیْتُمْ أَنْ تُفْسِدُوا فِی الْأَرْضِ</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9917_255167"/>
    <w:bookmarkEnd w:id="61"/>
    <w:p>
      <w:pPr>
        <w:pStyle w:val="BookText"/>
      </w:pPr>
      <w:r>
        <w:rPr>
          <w:rFonts w:ascii="Amiri" w:hAnsi="Amiri" w:eastAsia="Amiri" w:cs="Amiri"/>
          <w:lang w:bidi="ar-SA"/>
          <w:color w:val="111111"/>
          <w:sz w:val="28"/>
          <w:szCs w:val="28"/>
          <w:rtl/>
        </w:rPr>
        <w:t xml:space="preserve">وَ تُقَطِّعُوا أَرْحٰامَکُمْ . </w:t>
      </w:r>
      <w:r>
        <w:rPr>
          <w:rStyle w:val="FootnoteReference"/>
        </w:rPr>
        <w:footnoteReference w:id="97"/>
      </w:r>
      <w:r>
        <w:rPr>
          <w:rFonts w:ascii="Amiri" w:hAnsi="Amiri" w:eastAsia="Amiri" w:cs="Amiri"/>
          <w:lang w:bidi="ar-SA"/>
          <w:color w:val="111111"/>
          <w:sz w:val="28"/>
          <w:szCs w:val="28"/>
          <w:rtl/>
        </w:rPr>
        <w:t xml:space="preserve">محمّد (47) 22</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پیشگویی قرآن، از حاکمیّت منافقان، بر امور امّت اسلام: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محمّد (47) 22</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حاکمان منافق و مفسد در زمین و قطع‌کنندۀ رحم، مورد لعن و نفرین خدا:</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 محمّد (47) 22 و 23</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جواز لعن و نفرین به حاکمان منافق:</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 محمّد (47) 22 و 23</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حاکمان منافق، انسانهایی حق‌ناپذیر و کوردل:</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22 و 23</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حرمت پذیرش ولایت و حاکمیت منافقان:</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جهنّم، کیفر حاکمان منافق مفسد و خودخواه:</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و 206</w:t>
      </w:r>
    </w:p>
    <w:p>
      <w:pPr>
        <w:pStyle w:val="Heading3"/>
      </w:pPr>
      <w:bookmarkStart w:id="717" w:name="_Toc205"/>
      <w:r>
        <w:t>خانه‌های منافقان</w:t>
      </w:r>
      <w:bookmarkEnd w:id="717"/>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بی‌حفاظ بودن خانه‌ها، بهانۀ منافقان، برای ترک جهاد:</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12 و 13</w:t>
      </w:r>
    </w:p>
    <w:p>
      <w:pPr>
        <w:pStyle w:val="Heading3"/>
      </w:pPr>
      <w:bookmarkStart w:id="718" w:name="_Toc206"/>
      <w:r>
        <w:t>ختم قلب منافقان</w:t>
      </w:r>
      <w:bookmarkEnd w:id="718"/>
    </w:p>
    <w:p>
      <w:pPr>
        <w:pStyle w:val="BookText"/>
      </w:pPr>
      <w:r>
        <w:rPr>
          <w:rFonts w:ascii="IRNazanin" w:hAnsi="IRNazanin" w:eastAsia="IRNazanin" w:cs="IRNazanin"/>
          <w:lang w:bidi="fa-IR"/>
          <w:color w:val="111111"/>
          <w:sz w:val="28"/>
          <w:szCs w:val="28"/>
          <w:rtl/>
        </w:rPr>
        <w:t xml:space="preserve">==&gt; همین مدخل، قلب منافقان</w:t>
      </w:r>
    </w:p>
    <w:p>
      <w:pPr>
        <w:pStyle w:val="Heading3"/>
      </w:pPr>
      <w:bookmarkStart w:id="719" w:name="_Toc207"/>
      <w:r>
        <w:t>خسران منافقان</w:t>
      </w:r>
      <w:bookmarkEnd w:id="719"/>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آخرت، روز تباهی عمل و خسارت منافقان: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منافقان، افرادی گمراه و خسارت دیده:</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 (2) 8 و 16</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9917_255168"/>
    <w:bookmarkEnd w:id="62"/>
    <w:p>
      <w:pPr>
        <w:pStyle w:val="BookText"/>
      </w:pPr>
      <w:r>
        <w:rPr>
          <w:rFonts w:ascii="Amiri" w:hAnsi="Amiri" w:eastAsia="Amiri" w:cs="Amiri"/>
          <w:lang w:bidi="ar-SA"/>
          <w:color w:val="111111"/>
          <w:sz w:val="28"/>
          <w:szCs w:val="28"/>
          <w:rtl/>
        </w:rPr>
        <w:t xml:space="preserve">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w:t>
      </w:r>
      <w:r>
        <w:rPr>
          <w:rStyle w:val="FootnoteReference"/>
        </w:rPr>
        <w:footnoteReference w:id="98"/>
      </w:r>
      <w:r>
        <w:rPr>
          <w:rFonts w:ascii="IRNazanin" w:hAnsi="IRNazanin" w:eastAsia="IRNazanin" w:cs="IRNazanin"/>
          <w:lang w:bidi="fa-IR"/>
          <w:color w:val="111111"/>
          <w:sz w:val="28"/>
          <w:szCs w:val="28"/>
          <w:rtl/>
        </w:rPr>
        <w:t xml:space="preserve">مجادله (58) 14 و 19</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برگزیدن ضلالت بر هدایت، عامل خسران منافقان: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 (2) 8 و 16</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حبط عمل منافقان، سبب زیانکاری آنان: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فراموشی خدا، عامل خسران و زیان منافقان:</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مجادله (58) 14 و 19</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مانع نبودن قدرت زیاد و کثرت اموال و اولاد منافقان، از خسارت دیدن آنان: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لَنْ تُغْنِیَ عَنْهُمْ أَمْوٰالُهُمْ وَ لاٰ أَوْلاٰدُهُمْ مِنَ اللّٰهِ شَیْئاً أُولٰئِکَ أَصْحٰابُ النّٰارِ هُمْ فِیهٰا خٰالِدُونَ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مجادله (58) 14 و 17 و 19</w:t>
      </w:r>
    </w:p>
    <w:p>
      <w:pPr>
        <w:pStyle w:val="Heading3"/>
      </w:pPr>
      <w:bookmarkStart w:id="720" w:name="_Toc208"/>
      <w:r>
        <w:t>عوامل خسران منافقان</w:t>
      </w:r>
      <w:bookmarkEnd w:id="720"/>
    </w:p>
    <w:p>
      <w:pPr>
        <w:pStyle w:val="Heading4"/>
      </w:pPr>
      <w:bookmarkStart w:id="721" w:name="_Toc209"/>
      <w:r>
        <w:t>1. خوض در باطل</w:t>
      </w:r>
      <w:bookmarkEnd w:id="721"/>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خوض منافقان در باطل، مایۀ خسران آنان: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9917_255169"/>
    <w:bookmarkEnd w:id="63"/>
    <w:p>
      <w:pPr>
        <w:pStyle w:val="BookText"/>
      </w:pPr>
      <w:r>
        <w:rPr>
          <w:rFonts w:ascii="Amiri" w:hAnsi="Amiri" w:eastAsia="Amiri" w:cs="Amiri"/>
          <w:lang w:bidi="ar-SA"/>
          <w:color w:val="111111"/>
          <w:sz w:val="28"/>
          <w:szCs w:val="28"/>
          <w:rtl/>
        </w:rPr>
        <w:t xml:space="preserve">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Heading4"/>
      </w:pPr>
      <w:bookmarkStart w:id="722" w:name="_Toc210"/>
      <w:r>
        <w:t>2. دشمنی با خدا</w:t>
      </w:r>
      <w:bookmarkEnd w:id="722"/>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دشمنی منافقان با خدا، از عوامل خسران آنان: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w:t>
      </w:r>
    </w:p>
    <w:p>
      <w:pPr>
        <w:pStyle w:val="BookText"/>
      </w:pPr>
      <w:r>
        <w:rPr>
          <w:rFonts w:ascii="Amiri" w:hAnsi="Amiri" w:eastAsia="Amiri" w:cs="Amiri"/>
          <w:lang w:bidi="ar-SA"/>
          <w:color w:val="111111"/>
          <w:sz w:val="28"/>
          <w:szCs w:val="28"/>
          <w:rtl/>
        </w:rPr>
        <w:t xml:space="preserve">إِنَّ الَّذِینَ یُحَادُّونَ اللّٰهَ وَ رَسُولَهُ أُولٰئِکَ فِی الْأَذَلِّینَ .  مجادله (58) 19 و 20</w:t>
      </w:r>
    </w:p>
    <w:p>
      <w:pPr>
        <w:pStyle w:val="Heading4"/>
      </w:pPr>
      <w:bookmarkStart w:id="723" w:name="_Toc211"/>
      <w:r>
        <w:t>3. دشمنی با محمّد صلی الله علیه و آله</w:t>
      </w:r>
      <w:bookmarkEnd w:id="723"/>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دشمنی منافقان با محمّد صلی الله علیه و آله ، موجب خسران آنان: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w:t>
      </w:r>
    </w:p>
    <w:p>
      <w:pPr>
        <w:pStyle w:val="BookText"/>
      </w:pPr>
      <w:r>
        <w:rPr>
          <w:rFonts w:ascii="Amiri" w:hAnsi="Amiri" w:eastAsia="Amiri" w:cs="Amiri"/>
          <w:lang w:bidi="ar-SA"/>
          <w:color w:val="111111"/>
          <w:sz w:val="28"/>
          <w:szCs w:val="28"/>
          <w:rtl/>
        </w:rPr>
        <w:t xml:space="preserve">إِنَّ الَّذِینَ یُحَادُّونَ اللّٰهَ وَ رَسُولَهُ أُولٰئِکَ فِی الْأَذَلِّینَ .  مجادله (58) 19 و 20</w:t>
      </w:r>
    </w:p>
    <w:p>
      <w:pPr>
        <w:pStyle w:val="Heading4"/>
      </w:pPr>
      <w:bookmarkStart w:id="724" w:name="_Toc212"/>
      <w:r>
        <w:t>4. دنیاطلبی</w:t>
      </w:r>
      <w:bookmarkEnd w:id="724"/>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دنیاطلبی منافقان، زمینه‌ساز زیانکاری آنان: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Heading4"/>
      </w:pPr>
      <w:bookmarkStart w:id="725" w:name="_Toc213"/>
      <w:r>
        <w:t>5. دوستی با کافران</w:t>
      </w:r>
      <w:bookmarkEnd w:id="725"/>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رابطۀ دوستی منافقان بیماردل با کافران، عامل تباهی و خسران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w:t>
      </w:r>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 .  مائده (5) 51 -\53</w:t>
      </w:r>
    </w:p>
    <w:p>
      <w:pPr>
        <w:pStyle w:val="Heading4"/>
      </w:pPr>
      <w:bookmarkStart w:id="726" w:name="_Toc214"/>
      <w:r>
        <w:t>6 . دوستی با مغضوبان</w:t>
      </w:r>
      <w:bookmarkEnd w:id="726"/>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دوستی و ولایت منافقان با مغضوبان خدا، عامل خسران آنان:</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مجادله (58) 14 و 19</w:t>
      </w:r>
    </w:p>
    <w:p>
      <w:pPr>
        <w:pStyle w:val="Heading4"/>
      </w:pPr>
      <w:bookmarkStart w:id="727" w:name="_Toc215"/>
      <w:r>
        <w:t>7. شیطان</w:t>
      </w:r>
      <w:bookmarkEnd w:id="727"/>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استیلای شیطان بر منافقان، عامل زیانکاری آنان و قرار گرفتن در زمرۀ حزب شیطان: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9917_255170"/>
    <w:bookmarkEnd w:id="64"/>
    <w:p>
      <w:pPr>
        <w:pStyle w:val="BookText"/>
      </w:pPr>
      <w:r>
        <w:rPr>
          <w:rFonts w:ascii="Amiri" w:hAnsi="Amiri" w:eastAsia="Amiri" w:cs="Amiri"/>
          <w:lang w:bidi="ar-SA"/>
          <w:color w:val="111111"/>
          <w:sz w:val="28"/>
          <w:szCs w:val="28"/>
          <w:rtl/>
        </w:rPr>
        <w:t xml:space="preserve">حِزْبَ الشَّیْطٰانِ هُمُ الْخٰاسِرُونَ .  مجادله (58) 16 و 19</w:t>
      </w:r>
    </w:p>
    <w:p>
      <w:pPr>
        <w:pStyle w:val="Heading4"/>
      </w:pPr>
      <w:bookmarkStart w:id="728" w:name="_Toc216"/>
      <w:r>
        <w:t>8 . غفلت از خدا</w:t>
      </w:r>
      <w:bookmarkEnd w:id="728"/>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غفلت منافقان از یاد خدا، موجب قرار گرفتن در زمرۀ حزب شیطان و ابتلا به خسران: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مجادله (58) 19</w:t>
      </w:r>
    </w:p>
    <w:p>
      <w:pPr>
        <w:pStyle w:val="Heading3"/>
      </w:pPr>
      <w:bookmarkStart w:id="729" w:name="_Toc217"/>
      <w:r>
        <w:t>خندۀ منافقان</w:t>
      </w:r>
      <w:bookmarkEnd w:id="729"/>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اندک بودن خنده و شادی منافقان متخلّف از جهاد در راه خدا:</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توبه (9) 81 و 82</w:t>
      </w:r>
    </w:p>
    <w:p>
      <w:pPr>
        <w:pStyle w:val="Heading3"/>
      </w:pPr>
      <w:bookmarkStart w:id="730" w:name="_Toc218"/>
      <w:r>
        <w:t>خواسته‌های منافقان</w:t>
      </w:r>
      <w:bookmarkEnd w:id="730"/>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منافقان، خواهان سهم بردن خود از بیت المال و صدقات: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58 و 59</w:t>
      </w:r>
    </w:p>
    <w:p>
      <w:pPr>
        <w:pStyle w:val="BookText"/>
      </w:pPr>
      <w:r>
        <w:rPr>
          <w:rFonts w:ascii="IRNazanin" w:hAnsi="IRNazanin" w:eastAsia="IRNazanin" w:cs="IRNazanin"/>
          <w:lang w:bidi="fa-IR"/>
          <w:color w:val="111111"/>
          <w:sz w:val="28"/>
          <w:szCs w:val="28"/>
          <w:rtl/>
        </w:rPr>
        <w:t xml:space="preserve">403.علاقۀ منافقان به حضور در میان بادیه‌نشینان و آگاهی یافتن از اخبار جنگ به‌وسیلۀ آنان:</w:t>
      </w:r>
    </w:p>
    <w:p>
      <w:pPr>
        <w:pStyle w:val="BookText"/>
      </w:pPr>
      <w:r>
        <w:rPr>
          <w:rFonts w:ascii="Amiri" w:hAnsi="Amiri" w:eastAsia="Amiri" w:cs="Amiri"/>
          <w:lang w:bidi="ar-SA"/>
          <w:color w:val="111111"/>
          <w:sz w:val="28"/>
          <w:szCs w:val="28"/>
          <w:rtl/>
        </w:rPr>
        <w:t xml:space="preserve">وَ إِذْ یَقُولُ الْمُنٰافِقُونَ ... یَحْسَبُونَ الْأَحْزٰابَ لَمْ یَذْهَبُوا وَ إِنْ یَأْتِ الْأَحْزٰابُ یَوَدُّوا لَوْ أَنَّهُمْ بٰادُونَ فِی الْأَعْرٰابِ یَسْئَلُونَ عَنْ أَنْبٰائِکُمْ وَ لَوْ کٰانُوا فِیکُمْ مٰا قٰاتَلُوا إِلاّٰ قَلِیلاً.  احزاب (33) 12 و 20</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منافقان، خواهان ارجاع حکمیت به طاغوت، در مورد مسائل اختلافی خود:</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w:t>
      </w:r>
      <w:r>
        <w:rPr>
          <w:rStyle w:val="FootnoteReference"/>
        </w:rPr>
        <w:footnoteReference w:id="99"/>
      </w:r>
      <w:r>
        <w:rPr>
          <w:rFonts w:ascii="IRNazanin" w:hAnsi="IRNazanin" w:eastAsia="IRNazanin" w:cs="IRNazanin"/>
          <w:lang w:bidi="fa-IR"/>
          <w:color w:val="111111"/>
          <w:sz w:val="28"/>
          <w:szCs w:val="28"/>
          <w:rtl/>
        </w:rPr>
        <w:t xml:space="preserve">نساء (4) 60 و 61</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درخواست منافقان از مؤمنان در قیامت، برای استفاده از نورانیّت آنان: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 حدید (57) 13</w:t>
      </w:r>
    </w:p>
    <w:p>
      <w:pPr>
        <w:pStyle w:val="BookText"/>
      </w:pPr>
      <w:r>
        <w:rPr>
          <w:rFonts w:ascii="IRNazanin" w:hAnsi="IRNazanin" w:eastAsia="IRNazanin" w:cs="IRNazanin"/>
          <w:lang w:bidi="fa-IR"/>
          <w:color w:val="111111"/>
          <w:sz w:val="28"/>
          <w:szCs w:val="28"/>
          <w:rtl/>
        </w:rPr>
        <w:t xml:space="preserve">نیز ==&gt; آرزو، آرزوهای منافقان و آرزوی ناپسند</w:t>
      </w:r>
    </w:p>
    <w:p>
      <w:pPr>
        <w:pStyle w:val="Heading3"/>
      </w:pPr>
      <w:bookmarkStart w:id="731" w:name="_Toc219"/>
      <w:r>
        <w:t>خودفراموشی منافقان</w:t>
      </w:r>
      <w:bookmarkEnd w:id="731"/>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غفلت منافقان از خدا، عامل خودفراموشی آنان:</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w:t>
      </w:r>
      <w:r>
        <w:rPr>
          <w:rStyle w:val="FootnoteReference"/>
        </w:rPr>
        <w:footnoteReference w:id="100"/>
      </w:r>
      <w:r>
        <w:rPr>
          <w:rFonts w:ascii="IRNazanin" w:hAnsi="IRNazanin" w:eastAsia="IRNazanin" w:cs="IRNazanin"/>
          <w:lang w:bidi="fa-IR"/>
          <w:color w:val="111111"/>
          <w:sz w:val="28"/>
          <w:szCs w:val="28"/>
          <w:rtl/>
        </w:rPr>
        <w:t xml:space="preserve">توبه (9) 67</w:t>
      </w:r>
    </w:p>
    <w:p>
      <w:pPr>
        <w:pStyle w:val="Heading3"/>
      </w:pPr>
      <w:bookmarkStart w:id="732" w:name="_Toc220"/>
      <w:r>
        <w:t>خوف منافقان</w:t>
      </w:r>
      <w:bookmarkEnd w:id="732"/>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خوف و هراس منافقان، همانند انسان قرار گرفته در تاریکی و خائف از مرگ:</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w:t>
      </w:r>
    </w:p>
    <w:p>
      <w:pPr>
        <w:pStyle w:val="BookText"/>
      </w:pPr>
      <w:r>
        <w:rPr>
          <w:rFonts w:ascii="Amiri" w:hAnsi="Amiri" w:eastAsia="Amiri" w:cs="Amiri"/>
          <w:lang w:bidi="ar-SA"/>
          <w:color w:val="111111"/>
          <w:sz w:val="28"/>
          <w:szCs w:val="28"/>
          <w:rtl/>
        </w:rPr>
        <w:t xml:space="preserve">صُمٌّ بُکْمٌ عُمْیٌ فَهُمْ لاٰ یَرْجِعُونَ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  بقره (2) 8 و 10 و 18 و 19</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خوف شدید منافقان از مؤمنان، عامل عقب‌نشینی آنان از همگامی با کافران، در جنگ با مؤمنان: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w:t>
      </w:r>
    </w:p>
    <w:p>
      <w:pPr>
        <w:pStyle w:val="BookText"/>
      </w:pPr>
      <w:r>
        <w:rPr>
          <w:rFonts w:ascii="Amiri" w:hAnsi="Amiri" w:eastAsia="Amiri" w:cs="Amiri"/>
          <w:lang w:bidi="ar-SA"/>
          <w:color w:val="111111"/>
          <w:sz w:val="28"/>
          <w:szCs w:val="28"/>
          <w:rtl/>
        </w:rPr>
        <w:t xml:space="preserve">لَأَنْتُمْ أَشَدُّ رَهْبَةً فِی صُدُورِهِمْ مِنَ اللّٰهِ ذٰلِکَ بِأَنَّهُمْ قَوْمٌ لاٰ یَفْقَهُونَ .  حشر (59) 11 -\13</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خوف منافقان، از مرگ:</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  بقره (2) 8 و 10 و 19</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احزاب (33) 12 و 16 و 18 و 19</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ترس منافقان بیماردل از مشکلات، موجب پذیرش ولایت بیگانگان: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w:t>
      </w:r>
      <w:r>
        <w:rPr>
          <w:rStyle w:val="FootnoteReference"/>
        </w:rPr>
        <w:footnoteReference w:id="101"/>
      </w:r>
      <w:r>
        <w:rPr>
          <w:rFonts w:ascii="IRNazanin" w:hAnsi="IRNazanin" w:eastAsia="IRNazanin" w:cs="IRNazanin"/>
          <w:lang w:bidi="fa-IR"/>
          <w:color w:val="111111"/>
          <w:sz w:val="28"/>
          <w:szCs w:val="28"/>
          <w:rtl/>
        </w:rPr>
        <w:t xml:space="preserve">مائده (5) 51 و 52</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خوف منافقان از حوادث آینده، سبب توسّل آنان به بیگانگان: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19917_255172"/>
    <w:bookmarkEnd w:id="65"/>
    <w:p>
      <w:pPr>
        <w:pStyle w:val="BookText"/>
      </w:pPr>
      <w:r>
        <w:rPr>
          <w:rFonts w:ascii="Amiri" w:hAnsi="Amiri" w:eastAsia="Amiri" w:cs="Amiri"/>
          <w:lang w:bidi="ar-SA"/>
          <w:color w:val="111111"/>
          <w:sz w:val="28"/>
          <w:szCs w:val="28"/>
          <w:rtl/>
        </w:rPr>
        <w:t xml:space="preserve">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وحشت منافقان از رسوایی و فاش شدن اسرار آنان با نزول وحی:</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w:t>
      </w:r>
    </w:p>
    <w:p>
      <w:pPr>
        <w:pStyle w:val="BookText"/>
      </w:pPr>
      <w:r>
        <w:rPr>
          <w:rFonts w:ascii="IRNazanin" w:hAnsi="IRNazanin" w:eastAsia="IRNazanin" w:cs="IRNazanin"/>
          <w:lang w:bidi="fa-IR"/>
          <w:color w:val="111111"/>
          <w:sz w:val="28"/>
          <w:szCs w:val="28"/>
          <w:rtl/>
        </w:rPr>
        <w:t xml:space="preserve">توبه (9) 64</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w:t>
      </w:r>
      <w:r>
        <w:rPr>
          <w:rStyle w:val="FootnoteReference"/>
        </w:rPr>
        <w:footnoteReference w:id="102"/>
      </w:r>
      <w:r>
        <w:rPr>
          <w:rFonts w:ascii="IRNazanin" w:hAnsi="IRNazanin" w:eastAsia="IRNazanin" w:cs="IRNazanin"/>
          <w:lang w:bidi="fa-IR"/>
          <w:color w:val="111111"/>
          <w:sz w:val="28"/>
          <w:szCs w:val="28"/>
          <w:rtl/>
        </w:rPr>
        <w:t xml:space="preserve">توبه (9) 127</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ترس و هراس منافقان، از نزول آیات جهاد:</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ترس منافقان از جنگ و جهاد در راه خدا: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 احزاب (33) 16 و 19</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حال منافقان در ترس از دیگران، مانند ترس انسان هراسان از هر فریادی:</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منافقان، دارای خوف از خدا در مرحله‌ای ضعیف‌تر از خوفشان از مردم:</w:t>
      </w:r>
    </w:p>
    <w:p>
      <w:pPr>
        <w:pStyle w:val="BookText"/>
      </w:pPr>
      <w:r>
        <w:rPr>
          <w:rFonts w:ascii="Amiri" w:hAnsi="Amiri" w:eastAsia="Amiri" w:cs="Amiri"/>
          <w:lang w:bidi="ar-SA"/>
          <w:color w:val="111111"/>
          <w:sz w:val="28"/>
          <w:szCs w:val="28"/>
          <w:rtl/>
        </w:rPr>
        <w:t xml:space="preserve">لَأَنْتُمْ أَشَدُّ رَهْبَةً فِی صُدُورِهِمْ مِنَ اللّٰهِ ذٰلِکَ بِأَنَّهُمْ قَوْمٌ لاٰ یَفْقَهُونَ .  حشر (59) 13</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منافقان، گرفتار ترس و اضطراب درونی:</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 </w:t>
      </w:r>
      <w:r>
        <w:rPr>
          <w:rStyle w:val="FootnoteReference"/>
        </w:rPr>
        <w:footnoteReference w:id="103"/>
      </w:r>
      <w:r>
        <w:rPr>
          <w:rFonts w:ascii="IRNazanin" w:hAnsi="IRNazanin" w:eastAsia="IRNazanin" w:cs="IRNazanin"/>
          <w:lang w:bidi="fa-IR"/>
          <w:color w:val="111111"/>
          <w:sz w:val="28"/>
          <w:szCs w:val="28"/>
          <w:rtl/>
        </w:rPr>
        <w:t xml:space="preserve">توبه (9) 56 و 57</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هر صیحه و فریادی را علیه خود دانستن، نشانۀ ترس و وحشت منافقان:</w:t>
      </w:r>
    </w:p>
    <w:p>
      <w:pPr>
        <w:pStyle w:val="BookText"/>
      </w:pPr>
      <w:r>
        <w:rPr>
          <w:rFonts w:ascii="Amiri" w:hAnsi="Amiri" w:eastAsia="Amiri" w:cs="Amiri"/>
          <w:lang w:bidi="ar-SA"/>
          <w:color w:val="111111"/>
          <w:sz w:val="28"/>
          <w:szCs w:val="28"/>
          <w:rtl/>
        </w:rPr>
        <w:t xml:space="preserve">إِذٰا جٰاءَکَ الْمُنٰافِقُونَ .... یَحْسَبُونَ کُلَّ صَیْحَةٍ عَلَیْهِمْ ... </w:t>
      </w:r>
      <w:r>
        <w:rPr>
          <w:rStyle w:val="FootnoteReference"/>
        </w:rPr>
        <w:footnoteReference w:id="104"/>
      </w:r>
      <w:r>
        <w:rPr>
          <w:rFonts w:ascii="IRNazanin" w:hAnsi="IRNazanin" w:eastAsia="IRNazanin" w:cs="IRNazanin"/>
          <w:lang w:bidi="fa-IR"/>
          <w:color w:val="111111"/>
          <w:sz w:val="28"/>
          <w:szCs w:val="28"/>
          <w:rtl/>
        </w:rPr>
        <w:t xml:space="preserve">منافقون (63) 1 و 4</w:t>
      </w:r>
    </w:p>
    <w:p>
      <w:pPr>
        <w:pStyle w:val="Heading3"/>
      </w:pPr>
      <w:bookmarkStart w:id="733" w:name="_Toc221"/>
      <w:r>
        <w:t>خیانت منافقان</w:t>
      </w:r>
      <w:bookmarkEnd w:id="733"/>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خبر خداوند، از خیانت منافقان به خدا و رسول صلی الله علیه و آله :</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w:t>
      </w:r>
      <w:r>
        <w:rPr>
          <w:rStyle w:val="FootnoteReference"/>
        </w:rPr>
        <w:footnoteReference w:id="105"/>
      </w:r>
      <w:r>
        <w:rPr>
          <w:rFonts w:ascii="IRNazanin" w:hAnsi="IRNazanin" w:eastAsia="IRNazanin" w:cs="IRNazanin"/>
          <w:lang w:bidi="fa-IR"/>
          <w:color w:val="111111"/>
          <w:sz w:val="28"/>
          <w:szCs w:val="28"/>
          <w:rtl/>
        </w:rPr>
        <w:t xml:space="preserve">انفال (8) 71</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19917_255173"/>
    <w:bookmarkEnd w:id="66"/>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حرکت خیانت‌آمیز منافقان علیه پیامبر صلی الله علیه و آله ، با وجود برخورداری از تفضّلات خدا و آن حضرت:</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Style w:val="FootnoteReference"/>
        </w:rPr>
        <w:footnoteReference w:id="106"/>
      </w:r>
      <w:r>
        <w:rPr>
          <w:rFonts w:ascii="IRNazanin" w:hAnsi="IRNazanin" w:eastAsia="IRNazanin" w:cs="IRNazanin"/>
          <w:lang w:bidi="fa-IR"/>
          <w:color w:val="111111"/>
          <w:sz w:val="28"/>
          <w:szCs w:val="28"/>
          <w:rtl/>
        </w:rPr>
        <w:t xml:space="preserve">توبه (9) 74</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خیانت منافقان به پیامبر صلی الله علیه و آله ، با تصمیم بر ترور آن حضرت در عقبه:</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107"/>
      </w:r>
      <w:r>
        <w:rPr>
          <w:rFonts w:ascii="IRNazanin" w:hAnsi="IRNazanin" w:eastAsia="IRNazanin" w:cs="IRNazanin"/>
          <w:lang w:bidi="fa-IR"/>
          <w:color w:val="111111"/>
          <w:sz w:val="28"/>
          <w:szCs w:val="28"/>
          <w:rtl/>
        </w:rPr>
        <w:t xml:space="preserve">توبه (9) 48</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 </w:t>
      </w:r>
      <w:r>
        <w:rPr>
          <w:rStyle w:val="FootnoteReference"/>
        </w:rPr>
        <w:footnoteReference w:id="108"/>
      </w:r>
      <w:r>
        <w:rPr>
          <w:rFonts w:ascii="IRNazanin" w:hAnsi="IRNazanin" w:eastAsia="IRNazanin" w:cs="IRNazanin"/>
          <w:lang w:bidi="fa-IR"/>
          <w:color w:val="111111"/>
          <w:sz w:val="28"/>
          <w:szCs w:val="28"/>
          <w:rtl/>
        </w:rPr>
        <w:t xml:space="preserve">توبه (9) 64</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Style w:val="FootnoteReference"/>
        </w:rPr>
        <w:footnoteReference w:id="109"/>
      </w:r>
      <w:r>
        <w:rPr>
          <w:rFonts w:ascii="IRNazanin" w:hAnsi="IRNazanin" w:eastAsia="IRNazanin" w:cs="IRNazanin"/>
          <w:lang w:bidi="fa-IR"/>
          <w:color w:val="111111"/>
          <w:sz w:val="28"/>
          <w:szCs w:val="28"/>
          <w:rtl/>
        </w:rPr>
        <w:t xml:space="preserve">توبه (9) 74</w:t>
      </w:r>
    </w:p>
    <w:p>
      <w:pPr>
        <w:pStyle w:val="Heading3"/>
      </w:pPr>
      <w:bookmarkStart w:id="734" w:name="_Toc222"/>
      <w:r>
        <w:t>خیر منافقان</w:t>
      </w:r>
      <w:bookmarkEnd w:id="734"/>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صداقت با خدا در مسیر دین و پذیرفتن فرمان جهاد، مایۀ خیر برای منافقان صدر اسلام:</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طٰاعَةٌ وَ قَوْلٌ مَعْرُوفٌ فَإِذٰا عَزَمَ الْأَمْرُ فَلَوْ صَدَقُوا اللّٰهَ لَکٰانَ خَیْراً لَهُمْ .  محمّد (47) 20 و 21</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گفتار پسندیده، مایۀ خیر برای منافقان:</w:t>
      </w:r>
    </w:p>
    <w:p>
      <w:pPr>
        <w:pStyle w:val="BookText"/>
      </w:pPr>
      <w:r>
        <w:rPr>
          <w:rFonts w:ascii="Amiri" w:hAnsi="Amiri" w:eastAsia="Amiri" w:cs="Amiri"/>
          <w:lang w:bidi="ar-SA"/>
          <w:color w:val="111111"/>
          <w:sz w:val="28"/>
          <w:szCs w:val="28"/>
          <w:rtl/>
        </w:rPr>
        <w:t xml:space="preserve">... رَأَیْتَ الَّذِینَ فِی قُلُوبِهِمْ مَرَضٌ ... طٰاعَةٌ وَ قَوْلٌ مَعْرُوفٌ فَإِذٰا عَزَمَ الْأَمْرُ فَلَوْ صَدَقُوا اللّٰهَ لَکٰانَ خَیْراً لَهُمْ .  محمّد (47) 20 و 21</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توبۀ منافقان، مایۀ خیر برای آنان:</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بَعْدَ إِسْلاٰمِهِمْ ... فَإِنْ یَتُوبُوا یَکُ خَیْراً لَهُمْ ....</w:t>
      </w:r>
    </w:p>
    <w:p>
      <w:pPr>
        <w:pStyle w:val="BookText"/>
      </w:pPr>
      <w:r>
        <w:rPr>
          <w:rFonts w:ascii="IRNazanin" w:hAnsi="IRNazanin" w:eastAsia="IRNazanin" w:cs="IRNazanin"/>
          <w:lang w:bidi="fa-IR"/>
          <w:color w:val="111111"/>
          <w:sz w:val="28"/>
          <w:szCs w:val="28"/>
          <w:rtl/>
        </w:rPr>
        <w:t xml:space="preserve">توبه (9) 73 و 74</w:t>
      </w:r>
    </w:p>
    <w:p>
      <w:pPr>
        <w:pStyle w:val="Heading3"/>
      </w:pPr>
      <w:bookmarkStart w:id="735" w:name="_Toc223"/>
      <w:r>
        <w:t>دادخواهی منافقان</w:t>
      </w:r>
      <w:bookmarkEnd w:id="735"/>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دادخواهی منافقان از طاغوت و روی‌گردانی از مراجعه به حکم خدا و رسول صلی الله علیه و آله مایۀ شگفتی:</w:t>
      </w:r>
    </w:p>
    <w:p>
      <w:pPr>
        <w:pStyle w:val="BookText"/>
      </w:pPr>
      <w:r>
        <w:rPr>
          <w:rFonts w:ascii="Amiri" w:hAnsi="Amiri" w:eastAsia="Amiri" w:cs="Amiri"/>
          <w:lang w:bidi="ar-SA"/>
          <w:color w:val="111111"/>
          <w:sz w:val="28"/>
          <w:szCs w:val="28"/>
          <w:rtl/>
        </w:rPr>
        <w:t xml:space="preserve">أَ لَمْ تَرَ إِلَی الَّذِینَ یَزْعُمُونَ أَنَّهُمْ آمَنُوا ... یُرِیدُونَ أَنْ یَتَحٰاکَمُوا إِلَی الطّٰاغُوتِ ... وَ إِذٰا قِیلَ لَهُمْ تَعٰالَوْا إِلیٰ مٰا أَنْزَلَ اللّٰهُ وَ إِلَی الرَّسُولِ رَأَیْتَ الْمُنٰافِقِینَ یَصُدُّونَ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19917_255174"/>
    <w:bookmarkEnd w:id="67"/>
    <w:p>
      <w:pPr>
        <w:pStyle w:val="BookText"/>
      </w:pPr>
      <w:r>
        <w:rPr>
          <w:rFonts w:ascii="Amiri" w:hAnsi="Amiri" w:eastAsia="Amiri" w:cs="Amiri"/>
          <w:lang w:bidi="ar-SA"/>
          <w:color w:val="111111"/>
          <w:sz w:val="28"/>
          <w:szCs w:val="28"/>
          <w:rtl/>
        </w:rPr>
        <w:t xml:space="preserve">عَنْکَ صُدُوداً. </w:t>
      </w:r>
      <w:r>
        <w:rPr>
          <w:rStyle w:val="FootnoteReference"/>
        </w:rPr>
        <w:footnoteReference w:id="110"/>
      </w:r>
      <w:r>
        <w:rPr>
          <w:rFonts w:ascii="IRNazanin" w:hAnsi="IRNazanin" w:eastAsia="IRNazanin" w:cs="IRNazanin"/>
          <w:lang w:bidi="fa-IR"/>
          <w:color w:val="111111"/>
          <w:sz w:val="28"/>
          <w:szCs w:val="28"/>
          <w:rtl/>
        </w:rPr>
        <w:t xml:space="preserve">نساء (4) 60 و 61</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احسان به پیامبر صلی الله علیه و آله ، توجیه ناروای منافقان در دادخواهی از طاغوت: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60 -\62</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لزوم توبه و استغفار منافقان، در صورت دادخواهی از طاغوت: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60 و 61 و 64</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دادخواهی منافقان از طاغوت، موجب ابتلای آنان به مصائب و مشکلات: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60 -\62</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ایجاد سازش بین طرفین دعوا، توجیه ناروای منافقان، در دادخواهی از طاغوت: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 رَأَیْتَ الْمُنٰافِقِینَ ...</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60 -\62</w:t>
      </w:r>
    </w:p>
    <w:p>
      <w:pPr>
        <w:pStyle w:val="BookText"/>
      </w:pPr>
      <w:r>
        <w:rPr>
          <w:rFonts w:ascii="IRNazanin" w:hAnsi="IRNazanin" w:eastAsia="IRNazanin" w:cs="IRNazanin"/>
          <w:lang w:bidi="fa-IR"/>
          <w:color w:val="111111"/>
          <w:sz w:val="28"/>
          <w:szCs w:val="28"/>
          <w:rtl/>
        </w:rPr>
        <w:t xml:space="preserve">نیز ==&gt; دادخواهی، دادخواهی از طاغوت</w:t>
      </w:r>
    </w:p>
    <w:p>
      <w:pPr>
        <w:pStyle w:val="Heading3"/>
      </w:pPr>
      <w:bookmarkStart w:id="736" w:name="_Toc224"/>
      <w:r>
        <w:t>دروغگویی منافقان</w:t>
      </w:r>
      <w:bookmarkEnd w:id="736"/>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منافقان، گرفتار دروغگویی مداوم:</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و 10</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77</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دروغگویی منافقان، موجب بیماردلی آنان: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یَکْذِبُونَ .  بقره (2) 8 و 10</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توسّل منافقان به سوگند دروغ، جهت فریب دادن مسلمانان:</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w:t>
      </w:r>
      <w:r>
        <w:rPr>
          <w:rStyle w:val="FootnoteReference"/>
        </w:rPr>
        <w:footnoteReference w:id="111"/>
      </w:r>
      <w:r>
        <w:rPr>
          <w:rFonts w:ascii="IRNazanin" w:hAnsi="IRNazanin" w:eastAsia="IRNazanin" w:cs="IRNazanin"/>
          <w:lang w:bidi="fa-IR"/>
          <w:color w:val="111111"/>
          <w:sz w:val="28"/>
          <w:szCs w:val="28"/>
          <w:rtl/>
        </w:rPr>
        <w:t xml:space="preserve">مجادله (58) 14</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توسّل منافقان به دروغ، جهت فریب پیامبر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میدان جهاد، صحنۀ تمایز منافقان دروغگو از مؤمنان راستین: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توبه (9) 42 و 43</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دروغگویی مستمرّ منافقان، سبب گرفتاری آنان به عذاب دردناک الهی: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و 10</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علم و آگاهی خداوند به دروغگویی منافقان: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دروغگویی، سبب پیدایش نفاق در منافقان: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77</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آگاهانه و عمدی بودن دروغگویی منافقان:</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مجادله (58) 14</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دروغگویی منافقان، مایۀ تخلّف آنان از حضور در صحنه‌های نبرد با دشمنان:</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 </w:t>
      </w:r>
      <w:r>
        <w:rPr>
          <w:rStyle w:val="FootnoteReference"/>
        </w:rPr>
        <w:footnoteReference w:id="112"/>
      </w:r>
      <w:r>
        <w:rPr>
          <w:rFonts w:ascii="IRNazanin" w:hAnsi="IRNazanin" w:eastAsia="IRNazanin" w:cs="IRNazanin"/>
          <w:lang w:bidi="fa-IR"/>
          <w:color w:val="111111"/>
          <w:sz w:val="28"/>
          <w:szCs w:val="28"/>
          <w:rtl/>
        </w:rPr>
        <w:t xml:space="preserve">توبه (9) 90</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دروغگویی منافقان، در ادّعای ایمان به خدا و رسول صلی الله علیه و آله :</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 </w:t>
      </w:r>
      <w:r>
        <w:rPr>
          <w:rStyle w:val="FootnoteReference"/>
        </w:rPr>
        <w:footnoteReference w:id="113"/>
      </w:r>
      <w:r>
        <w:rPr>
          <w:rFonts w:ascii="IRNazanin" w:hAnsi="IRNazanin" w:eastAsia="IRNazanin" w:cs="IRNazanin"/>
          <w:lang w:bidi="fa-IR"/>
          <w:color w:val="111111"/>
          <w:sz w:val="28"/>
          <w:szCs w:val="28"/>
          <w:rtl/>
        </w:rPr>
        <w:t xml:space="preserve">توبه (9) 90</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گواهی خداوند، بر دروغگویی منافقان در وعدۀ</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8" w:name="pg19917_255176"/>
    <w:bookmarkEnd w:id="68"/>
    <w:p>
      <w:pPr>
        <w:pStyle w:val="BookText"/>
      </w:pPr>
      <w:r>
        <w:rPr>
          <w:rFonts w:ascii="IRNazanin" w:hAnsi="IRNazanin" w:eastAsia="IRNazanin" w:cs="IRNazanin"/>
          <w:lang w:bidi="fa-IR"/>
          <w:color w:val="111111"/>
          <w:sz w:val="28"/>
          <w:szCs w:val="28"/>
          <w:rtl/>
        </w:rPr>
        <w:t xml:space="preserve">همکاری و یاری کافران اهل کتاب، برای جنگ با مسلمانان: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ادّعای دروغین منافقان متخلّف از جهاد، مبنی بر ناامن بودن خانه و کاشانۀ آنها:</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12 و 13</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گواهی دروغین منافقان بر رسالت پیامبر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BookText"/>
      </w:pPr>
      <w:r>
        <w:rPr>
          <w:rFonts w:ascii="IRNazanin" w:hAnsi="IRNazanin" w:eastAsia="IRNazanin" w:cs="IRNazanin"/>
          <w:lang w:bidi="fa-IR"/>
          <w:color w:val="111111"/>
          <w:sz w:val="28"/>
          <w:szCs w:val="28"/>
          <w:rtl/>
        </w:rPr>
        <w:t xml:space="preserve">نیز ==&gt; همین مدخل، قسم منافقان</w:t>
      </w:r>
    </w:p>
    <w:p>
      <w:pPr>
        <w:pStyle w:val="Heading3"/>
      </w:pPr>
      <w:bookmarkStart w:id="737" w:name="_Toc225"/>
      <w:r>
        <w:t>دشمنی منافقان</w:t>
      </w:r>
      <w:bookmarkEnd w:id="737"/>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دشمنی منافقان، با خداوند و پیامبر صلی الله علیه و آله :</w:t>
      </w:r>
    </w:p>
    <w:p>
      <w:pPr>
        <w:pStyle w:val="BookText"/>
      </w:pPr>
      <w:r>
        <w:rPr>
          <w:rFonts w:ascii="Amiri" w:hAnsi="Amiri" w:eastAsia="Amiri" w:cs="Amiri"/>
          <w:lang w:bidi="ar-SA"/>
          <w:color w:val="111111"/>
          <w:sz w:val="28"/>
          <w:szCs w:val="28"/>
          <w:rtl/>
        </w:rPr>
        <w:t xml:space="preserve">یَحْلِفُونَ بِاللّٰهِ لَکُمْ لِیُرْضُوکُمْ ... أَ لَمْ یَعْلَمُوا أَنَّهُ مَنْ یُحٰادِدِ اللّٰهَ وَ رَسُولَهُ فَأَنَّ لَهُ نٰارَ جَهَنَّمَ خٰالِداً فِیهٰا ذٰلِکَ الْخِزْیُ الْعَظِیمُ یَحْذَرُ الْمُنٰافِقُونَ أَنْ تُنَزَّلَ عَلَیْهِمْ سُورَةٌ تُنَبِّئُهُمْ بِمٰا فِی قُلُوبِهِمْ .... توبه (9) 62 -\64</w:t>
      </w:r>
    </w:p>
    <w:p>
      <w:pPr>
        <w:pStyle w:val="BookText"/>
      </w:pPr>
      <w:r>
        <w:rPr>
          <w:rFonts w:ascii="Amiri" w:hAnsi="Amiri" w:eastAsia="Amiri" w:cs="Amiri"/>
          <w:lang w:bidi="ar-SA"/>
          <w:color w:val="111111"/>
          <w:sz w:val="28"/>
          <w:szCs w:val="28"/>
          <w:rtl/>
        </w:rPr>
        <w:t xml:space="preserve">إِنَّ الَّذِینَ یُحَادُّونَ اللّٰهَ وَ رَسُولَهُ أُولٰئِکَ فِی الْأَذَلِّینَ</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 </w:t>
      </w:r>
      <w:r>
        <w:rPr>
          <w:rStyle w:val="FootnoteReference"/>
        </w:rPr>
        <w:footnoteReference w:id="114"/>
      </w:r>
      <w:r>
        <w:rPr>
          <w:rFonts w:ascii="IRNazanin" w:hAnsi="IRNazanin" w:eastAsia="IRNazanin" w:cs="IRNazanin"/>
          <w:lang w:bidi="fa-IR"/>
          <w:color w:val="111111"/>
          <w:sz w:val="28"/>
          <w:szCs w:val="28"/>
          <w:rtl/>
        </w:rPr>
        <w:t xml:space="preserve">مجادله (58) 20 و 22</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دشمنی منافقان با محمّد صلی الله علیه و آله ، موجب تصمیم آنان به اخراج آن حضرت و مؤمنان از مدینه:</w:t>
      </w:r>
    </w:p>
    <w:p>
      <w:pPr>
        <w:pStyle w:val="BookText"/>
      </w:pPr>
      <w:r>
        <w:rPr>
          <w:rFonts w:ascii="Amiri" w:hAnsi="Amiri" w:eastAsia="Amiri" w:cs="Amiri"/>
          <w:lang w:bidi="ar-SA"/>
          <w:color w:val="111111"/>
          <w:sz w:val="28"/>
          <w:szCs w:val="28"/>
          <w:rtl/>
        </w:rPr>
        <w:t xml:space="preserve">وَ إِذٰا رَأَیْتَهُمْ تُعْجِبُکَ أَجْسٰامُهُمْ ... هُمُ الْعَدُوُّ فَاحْذَرْهُمْ قٰاتَلَهُمُ اللّٰهُ أَنّٰی یُؤْفَکُونَ یَقُولُونَ لَئِنْ رَجَعْنٰا إِلَی الْمَدِینَةِ لَیُخْرِجَنَّ الْأَعَزُّ مِنْهَا الْأَذَلَّ وَ لِلّٰهِ الْعِزَّةُ وَ لِرَسُولِهِ وَ لِلْمُؤْمِنِینَ وَ لٰکِنَّ الْمُنٰافِقِینَ لاٰ یَعْلَمُونَ .  منافقون (63) 4 و 8</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منافقان، سرسخت‌ترین دشمن مسلمانان:</w:t>
      </w:r>
    </w:p>
    <w:p>
      <w:pPr>
        <w:pStyle w:val="BookText"/>
      </w:pPr>
      <w:r>
        <w:rPr>
          <w:rFonts w:ascii="Amiri" w:hAnsi="Amiri" w:eastAsia="Amiri" w:cs="Amiri"/>
          <w:lang w:bidi="ar-SA"/>
          <w:color w:val="111111"/>
          <w:sz w:val="28"/>
          <w:szCs w:val="28"/>
          <w:rtl/>
        </w:rPr>
        <w:t xml:space="preserve">وَ مِنَ النّٰاسِ مَنْ یُعْجِبُکَ قَوْلُهُ ... وَ یُشْهِدُ اللّٰهَ عَلیٰ مٰا فِی قَلْبِهِ وَ هُوَ أَلَدُّ الْخِصٰامِ . </w:t>
      </w:r>
      <w:r>
        <w:rPr>
          <w:rStyle w:val="FootnoteReference"/>
        </w:rPr>
        <w:footnoteReference w:id="115"/>
      </w:r>
      <w:r>
        <w:rPr>
          <w:rFonts w:ascii="IRNazanin" w:hAnsi="IRNazanin" w:eastAsia="IRNazanin" w:cs="IRNazanin"/>
          <w:lang w:bidi="fa-IR"/>
          <w:color w:val="111111"/>
          <w:sz w:val="28"/>
          <w:szCs w:val="28"/>
          <w:rtl/>
        </w:rPr>
        <w:t xml:space="preserve">بقره (2) 204</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منافقان، دشمنانی ظاهر فریب:</w:t>
      </w:r>
    </w:p>
    <w:p>
      <w:pPr>
        <w:pStyle w:val="BookText"/>
      </w:pPr>
      <w:r>
        <w:rPr>
          <w:rFonts w:ascii="Amiri" w:hAnsi="Amiri" w:eastAsia="Amiri" w:cs="Amiri"/>
          <w:lang w:bidi="ar-SA"/>
          <w:color w:val="111111"/>
          <w:sz w:val="28"/>
          <w:szCs w:val="28"/>
          <w:rtl/>
        </w:rPr>
        <w:t xml:space="preserve">وَ إِذٰا رَأَیْتَهُمْ تُعْجِبُکَ أَجْسٰامُهُمْ ... هُمُ الْعَدُوُّ فَاحْذَرْهُمْ ... منافقون (63) 4</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لزوم دوری کردن از منافقان، به دلیل دشمنی آنان با مؤمنان: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دشمنی منافقان، موجب نفرین الهی:</w:t>
      </w:r>
    </w:p>
    <w:p>
      <w:pPr>
        <w:pStyle w:val="BookText"/>
      </w:pPr>
      <w:r>
        <w:rPr>
          <w:rFonts w:ascii="Amiri" w:hAnsi="Amiri" w:eastAsia="Amiri" w:cs="Amiri"/>
          <w:lang w:bidi="ar-SA"/>
          <w:color w:val="111111"/>
          <w:sz w:val="28"/>
          <w:szCs w:val="28"/>
          <w:rtl/>
        </w:rPr>
        <w:t xml:space="preserve">وَ إِذٰا رَأَیْتَهُمْ تُعْجِبُکَ أَجْسٰامُهُمْ ... هُمُ الْعَدُوُّ فَاحْذَرْهُمْ قٰاتَلَهُمُ اللّٰهُ .... منافقون (63) 4</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دشمنی منافقان مفسد با پیامبر صلی الله علیه و آله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9" w:name="pg19917_255177"/>
    <w:bookmarkEnd w:id="69"/>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بقره (2) 204 و 205</w:t>
      </w:r>
    </w:p>
    <w:p>
      <w:pPr>
        <w:pStyle w:val="Heading3"/>
      </w:pPr>
      <w:bookmarkStart w:id="738" w:name="_Toc226"/>
      <w:r>
        <w:t>دعا برای منافقان</w:t>
      </w:r>
      <w:bookmarkEnd w:id="738"/>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نهی شدن پیامبر صلی الله علیه و آله از حضور در کنار قبر منافقان و دعا برای آنان: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116"/>
      </w:r>
      <w:r>
        <w:rPr>
          <w:rFonts w:ascii="IRNazanin" w:hAnsi="IRNazanin" w:eastAsia="IRNazanin" w:cs="IRNazanin"/>
          <w:lang w:bidi="fa-IR"/>
          <w:color w:val="111111"/>
          <w:sz w:val="28"/>
          <w:szCs w:val="28"/>
          <w:rtl/>
        </w:rPr>
        <w:t xml:space="preserve">توبه (9) 73 و 84</w:t>
      </w:r>
    </w:p>
    <w:p>
      <w:pPr>
        <w:pStyle w:val="Heading3"/>
      </w:pPr>
      <w:bookmarkStart w:id="739" w:name="_Toc227"/>
      <w:r>
        <w:t>دعوت از منافقان</w:t>
      </w:r>
      <w:bookmarkEnd w:id="739"/>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تبلیغ و فراخوانی منافقان از سوی محمّد صلی الله علیه و آله ، برای ایمان آوردن همانند ایمان دیگر مؤمنان: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 بقره (2) 13</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پیامبر صلی الله علیه و آله وظیفه‌دار دعوت و موعظۀ منافقان و گوشزد کردن نتیجۀ اعمال آنان با بیانی رسا:</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60 -\63</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خداوند، فراخوان منافقان برای اطاعت از خود و پیامبر صلی الله علیه و آله :</w:t>
      </w:r>
    </w:p>
    <w:p>
      <w:pPr>
        <w:pStyle w:val="BookText"/>
      </w:pPr>
      <w:r>
        <w:rPr>
          <w:rFonts w:ascii="Amiri" w:hAnsi="Amiri" w:eastAsia="Amiri" w:cs="Amiri"/>
          <w:lang w:bidi="ar-SA"/>
          <w:color w:val="111111"/>
          <w:sz w:val="28"/>
          <w:szCs w:val="28"/>
          <w:rtl/>
        </w:rPr>
        <w:t xml:space="preserve">وَ أَقْسَمُوا بِاللّٰهِ جَهْدَ أَیْمٰانِهِمْ لَئِنْ أَمَرْتَهُمْ لَیَخْرُجُنَّ ... قُلْ أَطِیعُوا اللّٰهَ وَ أَطِیعُوا الرَّسُولَ فَإِنْ تَوَلَّوْا فَإِنَّمٰا عَلَیْهِ مٰا حُمِّلَ وَ عَلَیْکُمْ مٰا حُمِّلْتُمْ وَ إِنْ تُطِیعُوهُ تَهْتَدُوا وَ مٰا عَلَی الرَّسُولِ إِلاَّ الْبَلاٰغُ الْمُبِینُ . </w:t>
      </w:r>
      <w:r>
        <w:rPr>
          <w:rStyle w:val="FootnoteReference"/>
        </w:rPr>
        <w:footnoteReference w:id="117"/>
      </w:r>
      <w:r>
        <w:rPr>
          <w:rFonts w:ascii="IRNazanin" w:hAnsi="IRNazanin" w:eastAsia="IRNazanin" w:cs="IRNazanin"/>
          <w:lang w:bidi="fa-IR"/>
          <w:color w:val="111111"/>
          <w:sz w:val="28"/>
          <w:szCs w:val="28"/>
          <w:rtl/>
        </w:rPr>
        <w:t xml:space="preserve">نور (24) 53 و 54</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دعوت از منافقان، برای پذیرش داوری خدا و رسول صلی الله علیه و آله :</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w:t>
      </w:r>
      <w:r>
        <w:rPr>
          <w:rStyle w:val="FootnoteReference"/>
        </w:rPr>
        <w:footnoteReference w:id="118"/>
      </w:r>
      <w:r>
        <w:rPr>
          <w:rFonts w:ascii="IRNazanin" w:hAnsi="IRNazanin" w:eastAsia="IRNazanin" w:cs="IRNazanin"/>
          <w:lang w:bidi="fa-IR"/>
          <w:color w:val="111111"/>
          <w:sz w:val="28"/>
          <w:szCs w:val="28"/>
          <w:rtl/>
        </w:rPr>
        <w:t xml:space="preserve">نور (24) 48</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دعوت از منافقان مرتد، برای توبه و بازگشت به اسلام:</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فراخوانی منافقان از سوی خداوند، برای توبه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19917_255178"/>
    <w:bookmarkEnd w:id="70"/>
    <w:p>
      <w:pPr>
        <w:pStyle w:val="BookText"/>
      </w:pPr>
      <w:r>
        <w:rPr>
          <w:rFonts w:ascii="IRNazanin" w:hAnsi="IRNazanin" w:eastAsia="IRNazanin" w:cs="IRNazanin"/>
          <w:lang w:bidi="fa-IR"/>
          <w:color w:val="111111"/>
          <w:sz w:val="28"/>
          <w:szCs w:val="28"/>
          <w:rtl/>
        </w:rPr>
        <w:t xml:space="preserve">ایمان:</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145 -\147</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ایمان منافقان به خدا، دعوت قرآن از آنان:</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IRNazanin" w:hAnsi="IRNazanin" w:eastAsia="IRNazanin" w:cs="IRNazanin"/>
          <w:lang w:bidi="fa-IR"/>
          <w:color w:val="111111"/>
          <w:sz w:val="28"/>
          <w:szCs w:val="28"/>
          <w:rtl/>
        </w:rPr>
        <w:t xml:space="preserve">نیز ==&gt; همین مدخل، اعراض منافقان، توبۀ منافقان و توسّل منافقان</w:t>
      </w:r>
    </w:p>
    <w:p>
      <w:pPr>
        <w:pStyle w:val="Heading3"/>
      </w:pPr>
      <w:bookmarkStart w:id="740" w:name="_Toc228"/>
      <w:r>
        <w:t>دفاع منافقان</w:t>
      </w:r>
      <w:bookmarkEnd w:id="740"/>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دفاع منافقان از خویش، با سوگند دروغ برای انکار سخنان کفرآمیز منسوب به آنان: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IRNazanin" w:hAnsi="IRNazanin" w:eastAsia="IRNazanin" w:cs="IRNazanin"/>
          <w:lang w:bidi="fa-IR"/>
          <w:color w:val="111111"/>
          <w:sz w:val="28"/>
          <w:szCs w:val="28"/>
          <w:rtl/>
        </w:rPr>
        <w:t xml:space="preserve">نیز ==&gt; دفاع، دفاع نظامی، اعراض از دفاع نظامی</w:t>
      </w:r>
    </w:p>
    <w:p>
      <w:pPr>
        <w:pStyle w:val="Heading3"/>
      </w:pPr>
      <w:bookmarkStart w:id="741" w:name="_Toc229"/>
      <w:r>
        <w:t>دنیاطلبی منافقان</w:t>
      </w:r>
      <w:bookmarkEnd w:id="741"/>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شرکت برخی منافقان در جهاد، به انگیزۀ دستیابی به منافع مادی:</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w:t>
      </w:r>
      <w:r>
        <w:rPr>
          <w:rStyle w:val="FootnoteReference"/>
        </w:rPr>
        <w:footnoteReference w:id="119"/>
      </w:r>
      <w:r>
        <w:rPr>
          <w:rFonts w:ascii="IRNazanin" w:hAnsi="IRNazanin" w:eastAsia="IRNazanin" w:cs="IRNazanin"/>
          <w:lang w:bidi="fa-IR"/>
          <w:color w:val="111111"/>
          <w:sz w:val="28"/>
          <w:szCs w:val="28"/>
          <w:rtl/>
        </w:rPr>
        <w:t xml:space="preserve">توبه (9) 42</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دنیاطلبی منافقان، عامل گریز آنان از جنگ و جهاد:</w:t>
      </w:r>
    </w:p>
    <w:p>
      <w:pPr>
        <w:pStyle w:val="BookText"/>
      </w:pPr>
      <w:r>
        <w:rPr>
          <w:rFonts w:ascii="Amiri" w:hAnsi="Amiri" w:eastAsia="Amiri" w:cs="Amiri"/>
          <w:lang w:bidi="ar-SA"/>
          <w:color w:val="111111"/>
          <w:sz w:val="28"/>
          <w:szCs w:val="28"/>
          <w:rtl/>
        </w:rPr>
        <w:t xml:space="preserve">وَ إِذْ یَقُولُ الْمُنٰافِقُونَ ... قُلْ لَنْ یَنْفَعَکُمُ الْفِرٰارُ إِنْ فَرَرْتُمْ مِنَ الْمَوْتِ أَوِ الْقَتْلِ وَ إِذاً لاٰ تُمَتَّعُونَ إِلاّٰ قَلِیلاً.  احزاب (33) 12 و 16</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فرورفتن منافقان در باتلاق بهره‌وریهای مادّی، گرایش مستمر آنان در طول تاریخ:</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IRNazanin" w:hAnsi="IRNazanin" w:eastAsia="IRNazanin" w:cs="IRNazanin"/>
          <w:lang w:bidi="fa-IR"/>
          <w:color w:val="111111"/>
          <w:sz w:val="28"/>
          <w:szCs w:val="28"/>
          <w:rtl/>
        </w:rPr>
        <w:t xml:space="preserve">نیز ==&gt; همین مدخل، منافقان، بخل‌ورزی منافقان، رفاه منافقان، مال منافقان</w:t>
      </w:r>
    </w:p>
    <w:p>
      <w:pPr>
        <w:pStyle w:val="Heading3"/>
      </w:pPr>
      <w:bookmarkStart w:id="742" w:name="_Toc230"/>
      <w:r>
        <w:t>دوستی با منافقان</w:t>
      </w:r>
      <w:bookmarkEnd w:id="742"/>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ممنوعیّت دوستی با منافقان تلاش‌کننده برای گسترش کفر:</w:t>
      </w:r>
    </w:p>
    <w:p>
      <w:pPr>
        <w:pStyle w:val="BookText"/>
      </w:pPr>
      <w:r>
        <w:rPr>
          <w:rFonts w:ascii="Amiri" w:hAnsi="Amiri" w:eastAsia="Amiri" w:cs="Amiri"/>
          <w:lang w:bidi="ar-SA"/>
          <w:color w:val="111111"/>
          <w:sz w:val="28"/>
          <w:szCs w:val="28"/>
          <w:rtl/>
        </w:rPr>
        <w:t xml:space="preserve">فَمٰا لَکُمْ فِی الْمُنٰافِقِینَ ... وَدُّوا لَوْ تَکْفُرُونَ کَمٰا کَفَرُوا فَتَکُونُونَ سَوٰاءً فَلاٰ تَتَّخِذُوا مِنْهُمْ أَوْلِیٰاءَ ... </w:t>
      </w:r>
      <w:r>
        <w:rPr>
          <w:rStyle w:val="FootnoteReference"/>
        </w:rPr>
        <w:footnoteReference w:id="120"/>
      </w:r>
      <w:r>
        <w:rPr>
          <w:rFonts w:ascii="IRNazanin" w:hAnsi="IRNazanin" w:eastAsia="IRNazanin" w:cs="IRNazanin"/>
          <w:lang w:bidi="fa-IR"/>
          <w:color w:val="111111"/>
          <w:sz w:val="28"/>
          <w:szCs w:val="28"/>
          <w:rtl/>
        </w:rPr>
        <w:t xml:space="preserve">نساء (4) 88 و 89</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1" w:name="pg19917_255179"/>
    <w:bookmarkEnd w:id="71"/>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رفع ممنوعیّت دوستی با منافقان، در صورت هجرت در راه خدا:</w:t>
      </w:r>
    </w:p>
    <w:p>
      <w:pPr>
        <w:pStyle w:val="BookText"/>
      </w:pPr>
      <w:r>
        <w:rPr>
          <w:rFonts w:ascii="Amiri" w:hAnsi="Amiri" w:eastAsia="Amiri" w:cs="Amiri"/>
          <w:lang w:bidi="ar-SA"/>
          <w:color w:val="111111"/>
          <w:sz w:val="28"/>
          <w:szCs w:val="28"/>
          <w:rtl/>
        </w:rPr>
        <w:t xml:space="preserve">فَمٰا لَکُمْ فِی الْمُنٰافِقِینَ ... وَدُّوا لَوْ تَکْفُرُونَ کَمٰا کَفَرُوا فَتَکُونُونَ سَوٰاءً فَلاٰ تَتَّخِذُوا مِنْهُمْ أَوْلِیٰاءَ حَتّٰی یُهٰاجِرُوا فِی سَبِیلِ اللّٰهِ .... نساء (4) 88 و 89</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کفر باطنی منافقان، عامل ممنوع شدن مسلمانان، از ایجاد رابطۀ دوستی با آنان: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 فَلاٰ تَتَّخِذُوا مِنْهُمْ أَوْلِیٰاءَ ... </w:t>
      </w:r>
      <w:r>
        <w:rPr>
          <w:rStyle w:val="FootnoteReference"/>
        </w:rPr>
        <w:footnoteReference w:id="121"/>
      </w:r>
      <w:r>
        <w:rPr>
          <w:rFonts w:ascii="IRNazanin" w:hAnsi="IRNazanin" w:eastAsia="IRNazanin" w:cs="IRNazanin"/>
          <w:lang w:bidi="fa-IR"/>
          <w:color w:val="111111"/>
          <w:sz w:val="28"/>
          <w:szCs w:val="28"/>
          <w:rtl/>
        </w:rPr>
        <w:t xml:space="preserve">نساء (4) 88 و 89</w:t>
      </w:r>
    </w:p>
    <w:p>
      <w:pPr>
        <w:pStyle w:val="Heading3"/>
      </w:pPr>
      <w:bookmarkStart w:id="743" w:name="_Toc231"/>
      <w:r>
        <w:t>دوستی منافقان</w:t>
      </w:r>
      <w:bookmarkEnd w:id="743"/>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برقراری رابطۀ دوستی از سوی منافقان با بیگانگان، به رغم دشمنی آنان با ایشان:</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أَصْحٰابُ النّٰارِ هُمْ فِیهٰا خٰالِدُونَ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  آل عمران (3) 116 و 118</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برقراری رابطۀ دوستانه منافقان با کافران، موجب عذاب دردناک برای آنان: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دستیابی به عزت و شکوه، هدف منافقان در طرح دوستی با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اتخاذ دوستی کافران از سوی منافقان، با قطع رابطۀ دوستی حقیقی با مؤمنان: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منافقان، دارای روابط دوستی با یهودیان:</w:t>
      </w:r>
    </w:p>
    <w:p>
      <w:pPr>
        <w:pStyle w:val="BookText"/>
      </w:pPr>
      <w:r>
        <w:rPr>
          <w:rFonts w:ascii="Amiri" w:hAnsi="Amiri" w:eastAsia="Amiri" w:cs="Amiri"/>
          <w:lang w:bidi="ar-SA"/>
          <w:color w:val="111111"/>
          <w:sz w:val="28"/>
          <w:szCs w:val="28"/>
          <w:rtl/>
        </w:rPr>
        <w:t xml:space="preserve">أَ لَمْ تَرَ إِلَی الَّذِینَ تَوَلَّوْا قَوْماً غَضِبَ اللّٰهُ عَلَیْهِمْ ... </w:t>
      </w:r>
      <w:r>
        <w:rPr>
          <w:rStyle w:val="FootnoteReference"/>
        </w:rPr>
        <w:footnoteReference w:id="122"/>
      </w:r>
      <w:r>
        <w:rPr>
          <w:rFonts w:ascii="IRNazanin" w:hAnsi="IRNazanin" w:eastAsia="IRNazanin" w:cs="IRNazanin"/>
          <w:lang w:bidi="fa-IR"/>
          <w:color w:val="111111"/>
          <w:sz w:val="28"/>
          <w:szCs w:val="28"/>
          <w:rtl/>
        </w:rPr>
        <w:t xml:space="preserve">مجادله (58) 14</w:t>
      </w:r>
    </w:p>
    <w:p>
      <w:pPr>
        <w:pStyle w:val="Heading3"/>
      </w:pPr>
      <w:bookmarkStart w:id="744" w:name="_Toc232"/>
      <w:r>
        <w:t>ذلّت منافقان</w:t>
      </w:r>
      <w:bookmarkEnd w:id="744"/>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ذلّت منافقان، کیفر دنیایی آنان: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لَهُمْ فِی الدُّنْیٰا خِزْیٌ وَ لَهُمْ فِی الْآخِرَةِ عَذٰابٌ عَظِیمٌ .  مائده 5) 41</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جاسوسی منافقان برای بیگانگان، عامل ذلّت و خواری آنان در دنیا:</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 لَهُمْ فِی الدُّنْیٰا خِزْیٌ وَ لَهُمْ فِی الْآخِرَةِ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2" w:name="pg19917_255180"/>
    <w:bookmarkEnd w:id="72"/>
    <w:p>
      <w:pPr>
        <w:pStyle w:val="BookText"/>
      </w:pPr>
      <w:r>
        <w:rPr>
          <w:rFonts w:ascii="Amiri" w:hAnsi="Amiri" w:eastAsia="Amiri" w:cs="Amiri"/>
          <w:lang w:bidi="ar-SA"/>
          <w:color w:val="111111"/>
          <w:sz w:val="28"/>
          <w:szCs w:val="28"/>
          <w:rtl/>
        </w:rPr>
        <w:t xml:space="preserve">عَذٰابٌ عَظِیمٌ . </w:t>
      </w:r>
      <w:r>
        <w:rPr>
          <w:rStyle w:val="FootnoteReference"/>
        </w:rPr>
        <w:footnoteReference w:id="123"/>
      </w:r>
      <w:r>
        <w:rPr>
          <w:rFonts w:ascii="IRNazanin" w:hAnsi="IRNazanin" w:eastAsia="IRNazanin" w:cs="IRNazanin"/>
          <w:lang w:bidi="fa-IR"/>
          <w:color w:val="111111"/>
          <w:sz w:val="28"/>
          <w:szCs w:val="28"/>
          <w:rtl/>
        </w:rPr>
        <w:t xml:space="preserve">مائده 5) 41</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عذاب ذلّت‌بار منافقان در قیامت، نتیجۀ دوستی آنان با دشمنان مورد غضب خدا:</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 </w:t>
      </w:r>
      <w:r>
        <w:rPr>
          <w:rStyle w:val="FootnoteReference"/>
        </w:rPr>
        <w:footnoteReference w:id="124"/>
      </w:r>
      <w:r>
        <w:rPr>
          <w:rFonts w:ascii="IRNazanin" w:hAnsi="IRNazanin" w:eastAsia="IRNazanin" w:cs="IRNazanin"/>
          <w:lang w:bidi="fa-IR"/>
          <w:color w:val="111111"/>
          <w:sz w:val="28"/>
          <w:szCs w:val="28"/>
          <w:rtl/>
        </w:rPr>
        <w:t xml:space="preserve">مجادله (58) 14 -\16</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پیشتازی منافقان در کفر، موجب ذلّت و خواری دنیوی آنان: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لَهُمْ فِی الدُّنْیٰا خِزْیٌ .... مائده 5) 41</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گرفتاری منافقان به ذلّت و خواری در دنیا، از سوی خداوند:</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w:t>
      </w:r>
      <w:r>
        <w:rPr>
          <w:rStyle w:val="FootnoteReference"/>
        </w:rPr>
        <w:footnoteReference w:id="125"/>
      </w:r>
      <w:r>
        <w:rPr>
          <w:rFonts w:ascii="IRNazanin" w:hAnsi="IRNazanin" w:eastAsia="IRNazanin" w:cs="IRNazanin"/>
          <w:lang w:bidi="fa-IR"/>
          <w:color w:val="111111"/>
          <w:sz w:val="28"/>
          <w:szCs w:val="28"/>
          <w:rtl/>
        </w:rPr>
        <w:t xml:space="preserve">توبه (9) 101</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مخالفت منافقان با خدا و رسول صلی الله علیه و آله مایۀ قرار گرفتن آنان در زمرۀ ذلیل‌شدگان:</w:t>
      </w:r>
    </w:p>
    <w:p>
      <w:pPr>
        <w:pStyle w:val="BookText"/>
      </w:pPr>
      <w:r>
        <w:rPr>
          <w:rFonts w:ascii="Amiri" w:hAnsi="Amiri" w:eastAsia="Amiri" w:cs="Amiri"/>
          <w:lang w:bidi="ar-SA"/>
          <w:color w:val="111111"/>
          <w:sz w:val="28"/>
          <w:szCs w:val="28"/>
          <w:rtl/>
        </w:rPr>
        <w:t xml:space="preserve">إِنَّ الَّذِینَ یُحَادُّونَ اللّٰهَ وَ رَسُولَهُ أُولٰئِکَ فِی الْأَذَلِّینَ .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مجادله (58) 20</w:t>
      </w:r>
    </w:p>
    <w:p>
      <w:pPr>
        <w:pStyle w:val="BookText"/>
      </w:pPr>
      <w:r>
        <w:rPr>
          <w:rFonts w:ascii="IRNazanin" w:hAnsi="IRNazanin" w:eastAsia="IRNazanin" w:cs="IRNazanin"/>
          <w:lang w:bidi="fa-IR"/>
          <w:color w:val="111111"/>
          <w:sz w:val="28"/>
          <w:szCs w:val="28"/>
          <w:rtl/>
        </w:rPr>
        <w:t xml:space="preserve">نیز ==&gt; افشاگری، افشای منافقان، محمّد صلی الله علیه و آله ، توطئه علیه محمّد صلی الله علیه و آله و همین مدخل، منافقان، منافقان و محمّد صلی الله علیه و آله</w:t>
      </w:r>
    </w:p>
    <w:p>
      <w:pPr>
        <w:pStyle w:val="Heading3"/>
      </w:pPr>
      <w:bookmarkStart w:id="745" w:name="_Toc233"/>
      <w:r>
        <w:t>راحت‌طلبی منافقان</w:t>
      </w:r>
      <w:bookmarkEnd w:id="745"/>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راحت‌طلبی منافقان، سبب اذن‌خواهی آنان از پیامبر صلی الله علیه و آله ، برای گریز از جنگ:</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86 و 87 و 93</w:t>
      </w:r>
    </w:p>
    <w:p>
      <w:pPr>
        <w:pStyle w:val="Heading3"/>
      </w:pPr>
      <w:bookmarkStart w:id="746" w:name="_Toc234"/>
      <w:r>
        <w:t>رسوایی منافقان</w:t>
      </w:r>
      <w:bookmarkEnd w:id="746"/>
    </w:p>
    <w:p>
      <w:pPr>
        <w:pStyle w:val="BookText"/>
      </w:pPr>
      <w:r>
        <w:rPr>
          <w:rFonts w:ascii="IRNazanin" w:hAnsi="IRNazanin" w:eastAsia="IRNazanin" w:cs="IRNazanin"/>
          <w:lang w:bidi="fa-IR"/>
          <w:color w:val="111111"/>
          <w:sz w:val="28"/>
          <w:szCs w:val="28"/>
          <w:rtl/>
        </w:rPr>
        <w:t xml:space="preserve">==&gt; همین مدخل، منافقان، ذلّت منافقان</w:t>
      </w:r>
    </w:p>
    <w:p>
      <w:pPr>
        <w:pStyle w:val="Heading3"/>
      </w:pPr>
      <w:bookmarkStart w:id="747" w:name="_Toc235"/>
      <w:r>
        <w:t>رشوه‌خواری منافقان</w:t>
      </w:r>
      <w:bookmarkEnd w:id="747"/>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به حکومت رسیدن منافقان و سبب روی آوردن آنان به رشوه‌خواری:</w:t>
      </w:r>
    </w:p>
    <w:p>
      <w:pPr>
        <w:pStyle w:val="BookText"/>
      </w:pPr>
      <w:r>
        <w:rPr>
          <w:rFonts w:ascii="Amiri" w:hAnsi="Amiri" w:eastAsia="Amiri" w:cs="Amiri"/>
          <w:lang w:bidi="ar-SA"/>
          <w:color w:val="111111"/>
          <w:sz w:val="28"/>
          <w:szCs w:val="28"/>
          <w:rtl/>
        </w:rPr>
        <w:t xml:space="preserve">... رَأَیْتَ الَّذِینَ فِی قُلُوبِهِمْ مَرَضٌ ... فَهَلْ عَسَیْتُمْ إِنْ تَوَلَّیْتُمْ أَنْ تُفْسِدُوا فِی الْأَرْضِ وَ تُقَطِّعُوا أَرْحٰامَکُمْ . </w:t>
      </w:r>
      <w:r>
        <w:rPr>
          <w:rStyle w:val="FootnoteReference"/>
        </w:rPr>
        <w:footnoteReference w:id="127"/>
      </w:r>
      <w:r>
        <w:rPr>
          <w:rFonts w:ascii="Amiri" w:hAnsi="Amiri" w:eastAsia="Amiri" w:cs="Amiri"/>
          <w:lang w:bidi="ar-SA"/>
          <w:color w:val="111111"/>
          <w:sz w:val="28"/>
          <w:szCs w:val="28"/>
          <w:rtl/>
        </w:rPr>
        <w:t xml:space="preserve">محمّد (47) 20 و 22</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رشوه‌خواری، از ویژگیهای منافقان عصر بعثت: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3" w:name="pg19917_255181"/>
    <w:bookmarkEnd w:id="73"/>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 (5) 41 و 42</w:t>
      </w:r>
    </w:p>
    <w:p>
      <w:pPr>
        <w:pStyle w:val="Heading3"/>
      </w:pPr>
      <w:bookmarkStart w:id="748" w:name="_Toc236"/>
      <w:r>
        <w:t>رضایت منافقان</w:t>
      </w:r>
      <w:bookmarkEnd w:id="748"/>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رضایت منافقان از نحوۀ تقسیم بیت‌المال به دست پیامبر اکرم صلی الله علیه و آله در صورت پرداخت به آنان:</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w:t>
      </w:r>
      <w:r>
        <w:rPr>
          <w:rStyle w:val="FootnoteReference"/>
        </w:rPr>
        <w:footnoteReference w:id="128"/>
      </w:r>
      <w:r>
        <w:rPr>
          <w:rFonts w:ascii="IRNazanin" w:hAnsi="IRNazanin" w:eastAsia="IRNazanin" w:cs="IRNazanin"/>
          <w:lang w:bidi="fa-IR"/>
          <w:color w:val="111111"/>
          <w:sz w:val="28"/>
          <w:szCs w:val="28"/>
          <w:rtl/>
        </w:rPr>
        <w:t xml:space="preserve">توبه (9) 58</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خشنودی منافقان از ترک جهاد در راه خدا:</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81 و 83 و 87</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رضایتمندی منافقان از عطایای الهی و چشم‌داشت نداشتن به اموال بیت‌المال، نشانۀ رغبت آنان به خدا:</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58 و 59</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نارضایتی منافقان از عطایای الهی و نحوۀ تقسیم بیت‌المال به فرمان پیامبر صلی الله علیه و آله ، نشانۀ بی‌رغبتی آنان به خدا:</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58 و 59</w:t>
      </w:r>
    </w:p>
    <w:p>
      <w:pPr>
        <w:pStyle w:val="Heading3"/>
      </w:pPr>
      <w:bookmarkStart w:id="749" w:name="_Toc237"/>
      <w:r>
        <w:t>رفاه‌طلبی منافقان</w:t>
      </w:r>
      <w:bookmarkEnd w:id="749"/>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آسایش و رفاه‌طلبی منافقان، مایۀ ترک جهاد از سوی آنان: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فَهُمْ لاٰ یَعْلَمُونَ .  توبه (9) 93</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رفاه‌طلبی منافقان و برخورداری از رفاهیّات، عامل گرفتار شدن آنان به عذاب الهی:</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54 و 55</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84 و 85</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رفاه‌طلبان منافق، غافل از وجود اقوامی متمکّن‌تر از خود، در زمانهای گذشته:</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آسایش‌طلبی منافقان، عامل روی‌گردانی آنان از پیمودن مسافت زیاد برای انجام دادن جهاد:</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روحیّۀ آسایش‌طلبی منافقان، سبب روی‌گردانی خود و بازداشتن دیگران از شرکت در جهاد:</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w:t>
      </w:r>
      <w:r>
        <w:rPr>
          <w:rStyle w:val="FootnoteReference"/>
        </w:rPr>
        <w:footnoteReference w:id="129"/>
      </w:r>
      <w:r>
        <w:rPr>
          <w:rFonts w:ascii="IRNazanin" w:hAnsi="IRNazanin" w:eastAsia="IRNazanin" w:cs="IRNazanin"/>
          <w:lang w:bidi="fa-IR"/>
          <w:color w:val="111111"/>
          <w:sz w:val="28"/>
          <w:szCs w:val="28"/>
          <w:rtl/>
        </w:rPr>
        <w:t xml:space="preserve">توبه (9) 42</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  توبه (9) 81</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رفاه‌طلبان منافق، مردمانی غوطه‌ور در باطل:</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رفاه‌طلبان منافق، دچار حبط اعمال و خسارت و زیان: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4" w:name="pg19917_255183"/>
    <w:bookmarkEnd w:id="74"/>
    <w:p>
      <w:pPr>
        <w:pStyle w:val="BookText"/>
      </w:pPr>
      <w:r>
        <w:rPr>
          <w:rFonts w:ascii="Amiri" w:hAnsi="Amiri" w:eastAsia="Amiri" w:cs="Amiri"/>
          <w:lang w:bidi="ar-SA"/>
          <w:color w:val="111111"/>
          <w:sz w:val="28"/>
          <w:szCs w:val="28"/>
          <w:rtl/>
        </w:rPr>
        <w:t xml:space="preserve">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Heading3"/>
      </w:pPr>
      <w:bookmarkStart w:id="750" w:name="_Toc238"/>
      <w:r>
        <w:t>رفاه منافقان</w:t>
      </w:r>
      <w:bookmarkEnd w:id="750"/>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برخورداری منافقان عصر بعثت، از امکانات و رفاه مادّی:</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 توبه (9) 55</w:t>
      </w:r>
    </w:p>
    <w:p>
      <w:pPr>
        <w:pStyle w:val="BookText"/>
      </w:pPr>
      <w:r>
        <w:rPr>
          <w:rFonts w:ascii="Amiri" w:hAnsi="Amiri" w:eastAsia="Amiri" w:cs="Amiri"/>
          <w:lang w:bidi="ar-SA"/>
          <w:color w:val="111111"/>
          <w:sz w:val="28"/>
          <w:szCs w:val="28"/>
          <w:rtl/>
        </w:rPr>
        <w:t xml:space="preserve">وَعَدَ اللّٰهُ الْمُنٰافِقِینَ وَ الْمُنٰافِقٰاتِ ... کَالَّذِینَ مِنْ قَبْلِکُمْ کٰانُوا أَشَدَّ مِنْکُمْ قُوَّةً وَ أَکْثَرَ أَمْوٰالاً وَ أَوْلاٰداً ... فَاسْتَمْتَعْتُمْ بِخَلاٰقِکُمْ .... توبه (9) 68 و 69</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74 و 76 و 77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Heading3"/>
      </w:pPr>
      <w:bookmarkStart w:id="751" w:name="_Toc239"/>
      <w:r>
        <w:t>روابط منافقان</w:t>
      </w:r>
      <w:bookmarkEnd w:id="751"/>
    </w:p>
    <w:p>
      <w:pPr>
        <w:pStyle w:val="BookText"/>
      </w:pPr>
      <w:r>
        <w:rPr>
          <w:rFonts w:ascii="IRNazanin" w:hAnsi="IRNazanin" w:eastAsia="IRNazanin" w:cs="IRNazanin"/>
          <w:lang w:bidi="fa-IR"/>
          <w:color w:val="111111"/>
          <w:sz w:val="28"/>
          <w:szCs w:val="28"/>
          <w:rtl/>
        </w:rPr>
        <w:t xml:space="preserve">==&gt; همین مدخل، منافقان، منافقان و کافران، منافقان و محمّد صلی الله علیه و آله ، منافقان و مشرکان، منافقان و مؤمنان، منافقان و یهود</w:t>
      </w:r>
    </w:p>
    <w:p>
      <w:pPr>
        <w:pStyle w:val="Heading3"/>
      </w:pPr>
      <w:bookmarkStart w:id="752" w:name="_Toc240"/>
      <w:r>
        <w:t>روح منافقان</w:t>
      </w:r>
      <w:bookmarkEnd w:id="752"/>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به سختی جان کندن منافقان، هنگام احتضار و مفارقت روح از بدن: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w:t>
      </w:r>
      <w:r>
        <w:rPr>
          <w:rStyle w:val="FootnoteReference"/>
        </w:rPr>
        <w:footnoteReference w:id="130"/>
      </w:r>
      <w:r>
        <w:rPr>
          <w:rFonts w:ascii="IRNazanin" w:hAnsi="IRNazanin" w:eastAsia="IRNazanin" w:cs="IRNazanin"/>
          <w:lang w:bidi="fa-IR"/>
          <w:color w:val="111111"/>
          <w:sz w:val="28"/>
          <w:szCs w:val="28"/>
          <w:rtl/>
        </w:rPr>
        <w:t xml:space="preserve">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کثرت مال و فرزندان منافقان، مایۀ جان کندن دشوار آنان: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Heading3"/>
      </w:pPr>
      <w:bookmarkStart w:id="753" w:name="_Toc241"/>
      <w:r>
        <w:t>رهبران منافقان</w:t>
      </w:r>
      <w:bookmarkEnd w:id="753"/>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سران و سردمداران نفاق، توطئه‌گرانی شرور و شیطان‌گونه:</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19917_255184"/>
    <w:bookmarkEnd w:id="75"/>
    <w:p>
      <w:pPr>
        <w:pStyle w:val="BookText"/>
      </w:pPr>
      <w:r>
        <w:rPr>
          <w:rFonts w:ascii="Amiri" w:hAnsi="Amiri" w:eastAsia="Amiri" w:cs="Amiri"/>
          <w:lang w:bidi="ar-SA"/>
          <w:color w:val="111111"/>
          <w:sz w:val="28"/>
          <w:szCs w:val="28"/>
          <w:rtl/>
        </w:rPr>
        <w:t xml:space="preserve">مُسْتَهْزِؤُنَ . </w:t>
      </w:r>
      <w:r>
        <w:rPr>
          <w:rStyle w:val="FootnoteReference"/>
        </w:rPr>
        <w:footnoteReference w:id="131"/>
      </w:r>
      <w:r>
        <w:rPr>
          <w:rFonts w:ascii="IRNazanin" w:hAnsi="IRNazanin" w:eastAsia="IRNazanin" w:cs="IRNazanin"/>
          <w:lang w:bidi="fa-IR"/>
          <w:color w:val="111111"/>
          <w:sz w:val="28"/>
          <w:szCs w:val="28"/>
          <w:rtl/>
        </w:rPr>
        <w:t xml:space="preserve">بقره (2) 8 و 14</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منافقان، گروهی متشکّل از دو دسته، سران خطدهنده و جریان‌ساز، و زیردستان خطگیرنده و تأثیرپذیر:</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سران منافقان، در مراتبی بالاتر از دیگران، در خباثت و ارتکاب جرم:</w:t>
      </w:r>
    </w:p>
    <w:p>
      <w:pPr>
        <w:pStyle w:val="BookText"/>
      </w:pPr>
      <w:r>
        <w:rPr>
          <w:rFonts w:ascii="Amiri" w:hAnsi="Amiri" w:eastAsia="Amiri" w:cs="Amiri"/>
          <w:lang w:bidi="ar-SA"/>
          <w:color w:val="111111"/>
          <w:sz w:val="28"/>
          <w:szCs w:val="28"/>
          <w:rtl/>
        </w:rPr>
        <w:t xml:space="preserve">یَحْذَرُ الْمُنٰافِقُونَ ... لاٰ تَعْتَذِرُوا قَدْ کَفَرْتُمْ بَعْدَ إِیمٰانِکُمْ إِنْ نَعْفُ عَنْ طٰائِفَةٍ مِنْکُمْ نُعَذِّبْ طٰائِفَةً بِأَنَّهُمْ کٰانُوا مُجْرِمِینَ . </w:t>
      </w:r>
      <w:r>
        <w:rPr>
          <w:rStyle w:val="FootnoteReference"/>
        </w:rPr>
        <w:footnoteReference w:id="132"/>
      </w:r>
      <w:r>
        <w:rPr>
          <w:rFonts w:ascii="IRNazanin" w:hAnsi="IRNazanin" w:eastAsia="IRNazanin" w:cs="IRNazanin"/>
          <w:lang w:bidi="fa-IR"/>
          <w:color w:val="111111"/>
          <w:sz w:val="28"/>
          <w:szCs w:val="28"/>
          <w:rtl/>
        </w:rPr>
        <w:t xml:space="preserve">توبه (9) 64 و 66</w:t>
      </w:r>
    </w:p>
    <w:p>
      <w:pPr>
        <w:pStyle w:val="Heading3"/>
      </w:pPr>
      <w:bookmarkStart w:id="754" w:name="_Toc242"/>
      <w:r>
        <w:t>ریاکاری منافقان</w:t>
      </w:r>
      <w:bookmarkEnd w:id="754"/>
    </w:p>
    <w:p>
      <w:pPr>
        <w:pStyle w:val="BookText"/>
      </w:pPr>
      <w:r>
        <w:rPr>
          <w:rFonts w:ascii="IRNazanin" w:hAnsi="IRNazanin" w:eastAsia="IRNazanin" w:cs="IRNazanin"/>
          <w:lang w:bidi="fa-IR"/>
          <w:color w:val="111111"/>
          <w:sz w:val="28"/>
          <w:szCs w:val="28"/>
          <w:rtl/>
        </w:rPr>
        <w:t xml:space="preserve">==&gt; همین مدخل، نفاق، نشانه‌های نفاق، ریاکاری</w:t>
      </w:r>
    </w:p>
    <w:p>
      <w:pPr>
        <w:pStyle w:val="Heading3"/>
      </w:pPr>
      <w:bookmarkStart w:id="755" w:name="_Toc243"/>
      <w:r>
        <w:t>زبان منافقان</w:t>
      </w:r>
      <w:bookmarkEnd w:id="755"/>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تفاوت و دوگانگی، میان زبان و قلب منافقان:</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62 و 63</w:t>
      </w:r>
    </w:p>
    <w:p>
      <w:pPr>
        <w:pStyle w:val="BookText"/>
      </w:pPr>
      <w:r>
        <w:rPr>
          <w:rFonts w:ascii="Amiri" w:hAnsi="Amiri" w:eastAsia="Amiri" w:cs="Amiri"/>
          <w:lang w:bidi="ar-SA"/>
          <w:color w:val="111111"/>
          <w:sz w:val="28"/>
          <w:szCs w:val="28"/>
          <w:rtl/>
        </w:rPr>
        <w:t xml:space="preserve">وَ یَقُولُونَ طٰاعَةٌ فَإِذٰا بَرَزُوا مِنْ عِنْدِکَ بَیَّتَ طٰائِفَةٌ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19917_255185"/>
    <w:bookmarkEnd w:id="76"/>
    <w:p>
      <w:pPr>
        <w:pStyle w:val="BookText"/>
      </w:pPr>
      <w:r>
        <w:rPr>
          <w:rFonts w:ascii="Amiri" w:hAnsi="Amiri" w:eastAsia="Amiri" w:cs="Amiri"/>
          <w:lang w:bidi="ar-SA"/>
          <w:color w:val="111111"/>
          <w:sz w:val="28"/>
          <w:szCs w:val="28"/>
          <w:rtl/>
        </w:rPr>
        <w:t xml:space="preserve">مِنْهُمْ غَیْرَ الَّذِی تَقُولُ وَ اللّٰهُ یَکْتُبُ مٰا یُبَیِّتُونَ فَأَعْرِضْ عَنْهُمْ وَ تَوَکَّلْ عَلَی اللّٰهِ وَ کَفیٰ بِاللّٰهِ وَکِیلاً.  نساء (4) 81</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w:t>
      </w:r>
      <w:r>
        <w:rPr>
          <w:rStyle w:val="FootnoteReference"/>
        </w:rPr>
        <w:footnoteReference w:id="133"/>
      </w:r>
      <w:r>
        <w:rPr>
          <w:rFonts w:ascii="IRNazanin" w:hAnsi="IRNazanin" w:eastAsia="IRNazanin" w:cs="IRNazanin"/>
          <w:lang w:bidi="fa-IR"/>
          <w:color w:val="111111"/>
          <w:sz w:val="28"/>
          <w:szCs w:val="28"/>
          <w:rtl/>
        </w:rPr>
        <w:t xml:space="preserve">مائده 5) 41</w:t>
      </w:r>
    </w:p>
    <w:p>
      <w:pPr>
        <w:pStyle w:val="BookText"/>
      </w:pPr>
      <w:r>
        <w:rPr>
          <w:rFonts w:ascii="IRNazanin" w:hAnsi="IRNazanin" w:eastAsia="IRNazanin" w:cs="IRNazanin"/>
          <w:lang w:bidi="fa-IR"/>
          <w:color w:val="111111"/>
          <w:sz w:val="28"/>
          <w:szCs w:val="28"/>
          <w:rtl/>
        </w:rPr>
        <w:t xml:space="preserve">نیز ==&gt; همین مدخل، سخن منافقان</w:t>
      </w:r>
    </w:p>
    <w:p>
      <w:pPr>
        <w:pStyle w:val="Heading3"/>
      </w:pPr>
      <w:bookmarkStart w:id="756" w:name="_Toc244"/>
      <w:r>
        <w:t>سپر منافقان</w:t>
      </w:r>
      <w:bookmarkEnd w:id="756"/>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سوگند، سپر منافقان، در پنهان نگه‌داشتن نفاقشان:</w:t>
      </w:r>
    </w:p>
    <w:p>
      <w:pPr>
        <w:pStyle w:val="BookText"/>
      </w:pPr>
      <w:r>
        <w:rPr>
          <w:rFonts w:ascii="Amiri" w:hAnsi="Amiri" w:eastAsia="Amiri" w:cs="Amiri"/>
          <w:lang w:bidi="ar-SA"/>
          <w:color w:val="111111"/>
          <w:sz w:val="28"/>
          <w:szCs w:val="28"/>
          <w:rtl/>
        </w:rPr>
        <w:t xml:space="preserve">اِتَّخَذُوا أَیْمٰانَهُمْ جُنَّةً فَصَدُّوا عَنْ سَبِیلِ اللّٰهِ ... </w:t>
      </w:r>
      <w:r>
        <w:rPr>
          <w:rStyle w:val="FootnoteReference"/>
        </w:rPr>
        <w:footnoteReference w:id="134"/>
      </w:r>
      <w:r>
        <w:rPr>
          <w:rFonts w:ascii="IRNazanin" w:hAnsi="IRNazanin" w:eastAsia="IRNazanin" w:cs="IRNazanin"/>
          <w:lang w:bidi="fa-IR"/>
          <w:color w:val="111111"/>
          <w:sz w:val="28"/>
          <w:szCs w:val="28"/>
          <w:rtl/>
        </w:rPr>
        <w:t xml:space="preserve">مجادله (58) 16</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 منافقون (63) 1 و 2</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پنهان شدن منافقان، در زیر سپر سوگند، به جهت منحرف کردن مردم از راه خدا:</w:t>
      </w:r>
    </w:p>
    <w:p>
      <w:pPr>
        <w:pStyle w:val="BookText"/>
      </w:pPr>
      <w:r>
        <w:rPr>
          <w:rFonts w:ascii="Amiri" w:hAnsi="Amiri" w:eastAsia="Amiri" w:cs="Amiri"/>
          <w:lang w:bidi="ar-SA"/>
          <w:color w:val="111111"/>
          <w:sz w:val="28"/>
          <w:szCs w:val="28"/>
          <w:rtl/>
        </w:rPr>
        <w:t xml:space="preserve">اِتَّخَذُوا أَیْمٰانَهُمْ جُنَّةً فَصَدُّوا عَنْ سَبِیلِ اللّٰهِ .... مجادله (58) 16</w:t>
      </w:r>
    </w:p>
    <w:p>
      <w:pPr>
        <w:pStyle w:val="BookText"/>
      </w:pPr>
      <w:r>
        <w:rPr>
          <w:rFonts w:ascii="Amiri" w:hAnsi="Amiri" w:eastAsia="Amiri" w:cs="Amiri"/>
          <w:lang w:bidi="ar-SA"/>
          <w:color w:val="111111"/>
          <w:sz w:val="28"/>
          <w:szCs w:val="28"/>
          <w:rtl/>
        </w:rPr>
        <w:t xml:space="preserve">اِتَّخَذُوا أَیْمٰانَهُمْ جُنَّةً فَصَدُّوا عَنْ سَبِیلِ اللّٰهِ .... منافقون (63) 2</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پنهان شدن منافقان در زیر سپر سوگند، به جهت بازداشتن مردم از راه خدا، موجب عذاب خوارکننده برای آنان: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  مجادله (58) 16</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زشتی عمل منافقان، در پنهان شدن در زیر سپر سوگند به جهت انحراف مردم از راه خدا:</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  منافقون (63) 2</w:t>
      </w:r>
    </w:p>
    <w:p>
      <w:pPr>
        <w:pStyle w:val="Heading3"/>
      </w:pPr>
      <w:bookmarkStart w:id="757" w:name="_Toc245"/>
      <w:r>
        <w:t>سخن با منافقان</w:t>
      </w:r>
      <w:bookmarkEnd w:id="757"/>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پیامبر صلی الله علیه و آله ، موظّف به سخن رسا و تأثیرگذار با منافقان، هنگام دعوت آنان: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61 و 63</w:t>
      </w:r>
    </w:p>
    <w:p>
      <w:pPr>
        <w:pStyle w:val="Heading3"/>
      </w:pPr>
      <w:bookmarkStart w:id="758" w:name="_Toc246"/>
      <w:r>
        <w:t>سخن‌چینی منافقان</w:t>
      </w:r>
      <w:bookmarkEnd w:id="758"/>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سخن چینی منافقان در جنگ تبوک، برای ایجاد فساد در بین مسلمانان، در صورت شرکت در جنگ:</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w:t>
      </w:r>
      <w:r>
        <w:rPr>
          <w:rStyle w:val="FootnoteReference"/>
        </w:rPr>
        <w:footnoteReference w:id="135"/>
      </w:r>
      <w:r>
        <w:rPr>
          <w:rFonts w:ascii="IRNazanin" w:hAnsi="IRNazanin" w:eastAsia="IRNazanin" w:cs="IRNazanin"/>
          <w:lang w:bidi="fa-IR"/>
          <w:color w:val="111111"/>
          <w:sz w:val="28"/>
          <w:szCs w:val="28"/>
          <w:rtl/>
        </w:rPr>
        <w:t xml:space="preserve">توبه (9) 47</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سخن‌چینی منافقان به قصد فساد بین مسلمانان، در صورت شرکت در جنگ، از دلایل کراهت خدا از شرکت آنان در جنگ:</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w:t>
      </w:r>
      <w:r>
        <w:rPr>
          <w:rStyle w:val="FootnoteReference"/>
        </w:rPr>
        <w:footnoteReference w:id="136"/>
      </w:r>
      <w:r>
        <w:rPr>
          <w:rFonts w:ascii="IRNazanin" w:hAnsi="IRNazanin" w:eastAsia="IRNazanin" w:cs="IRNazanin"/>
          <w:lang w:bidi="fa-IR"/>
          <w:color w:val="111111"/>
          <w:sz w:val="28"/>
          <w:szCs w:val="28"/>
          <w:rtl/>
        </w:rPr>
        <w:t xml:space="preserve">توبه (9) 46 و 47</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گوش‌سپاری منافقان به سخنان پیامبر صلی الله علیه و آله ، به انگیزۀ سخن‌چینی و جاسوسی برای دیگران: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Heading3"/>
      </w:pPr>
      <w:bookmarkStart w:id="759" w:name="_Toc247"/>
      <w:r>
        <w:t>سخن منافقان</w:t>
      </w:r>
      <w:bookmarkEnd w:id="759"/>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استفادۀ منافقان از فصاحت و بلاغت در گفتار، برای جلب توجّه دیگران: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Amiri" w:hAnsi="Amiri" w:eastAsia="Amiri" w:cs="Amiri"/>
          <w:lang w:bidi="ar-SA"/>
          <w:color w:val="111111"/>
          <w:sz w:val="28"/>
          <w:szCs w:val="28"/>
          <w:rtl/>
        </w:rPr>
        <w:t xml:space="preserve">إِذٰا جٰاءَکَ الْمُنٰافِقُونَ ... وَ إِذٰا رَأَیْتَهُمْ تُعْجِبُکَ أَجْسٰامُهُمْ وَ إِنْ یَقُولُوا تَسْمَعْ لِقَوْلِهِمْ کَأَنَّهُمْ خُشُبٌ مُسَنَّدَةٌ ... </w:t>
      </w:r>
      <w:r>
        <w:rPr>
          <w:rStyle w:val="FootnoteReference"/>
        </w:rPr>
        <w:footnoteReference w:id="137"/>
      </w:r>
      <w:r>
        <w:rPr>
          <w:rFonts w:ascii="IRNazanin" w:hAnsi="IRNazanin" w:eastAsia="IRNazanin" w:cs="IRNazanin"/>
          <w:lang w:bidi="fa-IR"/>
          <w:color w:val="111111"/>
          <w:sz w:val="28"/>
          <w:szCs w:val="28"/>
          <w:rtl/>
        </w:rPr>
        <w:t xml:space="preserve">منافقون (63) 1 و 4</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19917_255186"/>
    <w:bookmarkEnd w:id="77"/>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سخنان کفرآمیز منافقان، موجب قرار گرفتن آنان در زمرۀ کافران:</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 توبه (9) 73 و 74</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جذّابیّت و زیبایی ظاهری سخنان منافقان، موجب جلب توجّه دیگران به آنان: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1 و 4</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گفتگوی منافقان با پیامبر صلی الله علیه و آله با گفتاری زیبا و فریبنده:</w:t>
      </w:r>
    </w:p>
    <w:p>
      <w:pPr>
        <w:pStyle w:val="BookText"/>
      </w:pPr>
      <w:r>
        <w:rPr>
          <w:rFonts w:ascii="Amiri" w:hAnsi="Amiri" w:eastAsia="Amiri" w:cs="Amiri"/>
          <w:lang w:bidi="ar-SA"/>
          <w:color w:val="111111"/>
          <w:sz w:val="28"/>
          <w:szCs w:val="28"/>
          <w:rtl/>
        </w:rPr>
        <w:t xml:space="preserve">وَ مِنَ النّٰاسِ مَنْ یُعْجِبُکَ قَوْلُهُ فِی الْحَیٰاةِ الدُّنْیٰا ... وَ هُوَ أَلَدُّ الْخِصٰامِ . </w:t>
      </w:r>
      <w:r>
        <w:rPr>
          <w:rStyle w:val="FootnoteReference"/>
        </w:rPr>
        <w:footnoteReference w:id="138"/>
      </w:r>
      <w:r>
        <w:rPr>
          <w:rFonts w:ascii="IRNazanin" w:hAnsi="IRNazanin" w:eastAsia="IRNazanin" w:cs="IRNazanin"/>
          <w:lang w:bidi="fa-IR"/>
          <w:color w:val="111111"/>
          <w:sz w:val="28"/>
          <w:szCs w:val="28"/>
          <w:rtl/>
        </w:rPr>
        <w:t xml:space="preserve">بقره (2) 204</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چگونگی سخنان منافقان، راهی برای شناخت آنان:</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محمّد (47) 29 و 30</w:t>
      </w:r>
    </w:p>
    <w:p>
      <w:pPr>
        <w:pStyle w:val="Heading3"/>
      </w:pPr>
      <w:bookmarkStart w:id="760" w:name="_Toc248"/>
      <w:r>
        <w:t>سرزنش منافقان</w:t>
      </w:r>
      <w:bookmarkEnd w:id="760"/>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سرزنش منافقان، به جهت ترک حمایت از</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19917_255187"/>
    <w:bookmarkEnd w:id="78"/>
    <w:p>
      <w:pPr>
        <w:pStyle w:val="BookText"/>
      </w:pPr>
      <w:r>
        <w:rPr>
          <w:rFonts w:ascii="IRNazanin" w:hAnsi="IRNazanin" w:eastAsia="IRNazanin" w:cs="IRNazanin"/>
          <w:lang w:bidi="fa-IR"/>
          <w:color w:val="111111"/>
          <w:sz w:val="28"/>
          <w:szCs w:val="28"/>
          <w:rtl/>
        </w:rPr>
        <w:t xml:space="preserve">پیکارگران احُد، به رغم ادّعای برادری با آنان:</w:t>
      </w:r>
    </w:p>
    <w:p>
      <w:pPr>
        <w:pStyle w:val="BookText"/>
      </w:pPr>
      <w:r>
        <w:rPr>
          <w:rFonts w:ascii="Amiri" w:hAnsi="Amiri" w:eastAsia="Amiri" w:cs="Amiri"/>
          <w:lang w:bidi="ar-SA"/>
          <w:color w:val="111111"/>
          <w:sz w:val="28"/>
          <w:szCs w:val="28"/>
          <w:rtl/>
        </w:rPr>
        <w:t xml:space="preserve">وَ لِیَعْلَمَ الَّذِینَ نٰافَقُوا ... اَلَّذِینَ قٰالُوا لِإِخْوٰانِهِمْ وَ قَعَدُوا لَوْ أَطٰاعُونٰا مٰا قُتِلُوا قُلْ فَادْرَؤُا عَنْ أَنْفُسِکُمُ الْمَوْتَ إِنْ کُنْتُمْ صٰادِقِینَ . </w:t>
      </w:r>
      <w:r>
        <w:rPr>
          <w:rStyle w:val="FootnoteReference"/>
        </w:rPr>
        <w:footnoteReference w:id="139"/>
      </w:r>
      <w:r>
        <w:rPr>
          <w:rFonts w:ascii="IRNazanin" w:hAnsi="IRNazanin" w:eastAsia="IRNazanin" w:cs="IRNazanin"/>
          <w:lang w:bidi="fa-IR"/>
          <w:color w:val="111111"/>
          <w:sz w:val="28"/>
          <w:szCs w:val="28"/>
          <w:rtl/>
        </w:rPr>
        <w:t xml:space="preserve">آل عمران (3) 167 و 168</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توبیخ منافقان، به دلیل روی‌گردانی آنان از حاکمیّت قضایی پیامبر صلی الله علیه و آله :</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61 -\63</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توبیخ منافقان، به جهت بازیچه شمردن دین و استهزای ارزشهای الهی:</w:t>
      </w:r>
    </w:p>
    <w:p>
      <w:pPr>
        <w:pStyle w:val="BookText"/>
      </w:pPr>
      <w:r>
        <w:rPr>
          <w:rFonts w:ascii="Amiri" w:hAnsi="Amiri" w:eastAsia="Amiri" w:cs="Amiri"/>
          <w:lang w:bidi="ar-SA"/>
          <w:color w:val="111111"/>
          <w:sz w:val="28"/>
          <w:szCs w:val="28"/>
          <w:rtl/>
        </w:rPr>
        <w:t xml:space="preserve">یَحْذَرُ الْمُنٰافِقُونَ ... وَ لَئِنْ سَأَلْتَهُمْ لَیَقُولُنَّ إِنَّمٰا کُنّٰا نَخُوضُ وَ نَلْعَبُ قُلْ أَ بِاللّٰهِ وَ آیٰاتِهِ وَ رَسُولِهِ کُنْتُمْ تَسْتَهْزِؤُنَ لاٰ تَعْتَذِرُوا قَدْ کَفَرْتُمْ بَعْدَ إِیمٰانِکُمْ إِنْ نَعْفُ عَنْ طٰائِفَةٍ مِنْکُمْ نُعَذِّبْ طٰائِفَةً بِأَنَّهُمْ کٰانُوا مُجْرِمِینَ .  توبه (9) 64 - 66</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عبرت نگرفتن منافقان از سرنوشت شوم کافران پیشین، عامل نکوهش خداوند از ایشان:</w:t>
      </w:r>
    </w:p>
    <w:p>
      <w:pPr>
        <w:pStyle w:val="BookText"/>
      </w:pPr>
      <w:r>
        <w:rPr>
          <w:rFonts w:ascii="Amiri" w:hAnsi="Amiri" w:eastAsia="Amiri" w:cs="Amiri"/>
          <w:lang w:bidi="ar-SA"/>
          <w:color w:val="111111"/>
          <w:sz w:val="28"/>
          <w:szCs w:val="28"/>
          <w:rtl/>
        </w:rPr>
        <w:t xml:space="preserve">وَعَدَ اللّٰهُ الْمُنٰافِقِینَ وَ الْمُنٰافِقٰاتِ ... 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68 و 70</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توبیخ خداوند، از منافقان متخلّف از جهاد:</w:t>
      </w:r>
    </w:p>
    <w:p>
      <w:pPr>
        <w:pStyle w:val="BookText"/>
      </w:pPr>
      <w:r>
        <w:rPr>
          <w:rFonts w:ascii="Amiri" w:hAnsi="Amiri" w:eastAsia="Amiri" w:cs="Amiri"/>
          <w:lang w:bidi="ar-SA"/>
          <w:color w:val="111111"/>
          <w:sz w:val="28"/>
          <w:szCs w:val="28"/>
          <w:rtl/>
        </w:rPr>
        <w:t xml:space="preserve">وَ لِیَعْلَمَ الَّذِینَ نٰافَقُوا ... اَلَّذِینَ قٰالُوا لِإِخْوٰانِهِمْ وَ قَعَدُوا لَوْ أَطٰاعُونٰا مٰا قُتِلُوا قُلْ فَادْرَؤُا عَنْ أَنْفُسِکُمُ الْمَوْتَ إِنْ کُنْتُمْ صٰادِقِینَ .  آل عمران (3) 167 و 168</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81 و 87</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حرکتهای خیانت‌آمیز منافقان، علیه اسلام و پیامبر صلی الله علیه و آله ، به رغم برخورداری از تفضّلات الهی، مایۀ تهدید و سرزنش آنان:</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IRNazanin" w:hAnsi="IRNazanin" w:eastAsia="IRNazanin" w:cs="IRNazanin"/>
          <w:lang w:bidi="fa-IR"/>
          <w:color w:val="111111"/>
          <w:sz w:val="28"/>
          <w:szCs w:val="28"/>
          <w:rtl/>
        </w:rPr>
        <w:t xml:space="preserve">517.عبرت‌ناآموزی از آزمونها و ابتلائات الهی، مایۀ نکوهش منافقان از سوی خداوند:</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p>
    <w:p>
      <w:pPr>
        <w:pStyle w:val="BookText"/>
      </w:pPr>
      <w:r>
        <w:rPr>
          <w:rFonts w:ascii="Amiri" w:hAnsi="Amiri" w:eastAsia="Amiri" w:cs="Amiri"/>
          <w:lang w:bidi="ar-SA"/>
          <w:color w:val="111111"/>
          <w:sz w:val="28"/>
          <w:szCs w:val="28"/>
          <w:rtl/>
        </w:rPr>
        <w:t xml:space="preserve">أَ وَ لاٰ یَرَوْنَ أَنَّهُمْ یُفْتَنُونَ فِی کُلِّ عٰامٍ مَرَّةً أَوْ مَرَّتَیْنِ ثُمَّ لاٰ یَتُوبُونَ وَ لاٰ هُمْ یَذَّکَّرُونَ .  توبه (9) 125 و 126</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توبیخ منافقان پیمان‌شکن از سوی خداوند، به دلیل بینش غلط آنان از علم و آگاهی الهی:</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  توبه (9) 75 و 77 و 78</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سرزنش منافقان به دلیل توجّه نداشتن به قرآن، و درخواست بیان عجایب تورات از سوی مسلمان برای آنان:</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w:t>
      </w:r>
      <w:r>
        <w:rPr>
          <w:rStyle w:val="FootnoteReference"/>
        </w:rPr>
        <w:footnoteReference w:id="140"/>
      </w:r>
      <w:r>
        <w:rPr>
          <w:rFonts w:ascii="IRNazanin" w:hAnsi="IRNazanin" w:eastAsia="IRNazanin" w:cs="IRNazanin"/>
          <w:lang w:bidi="fa-IR"/>
          <w:color w:val="111111"/>
          <w:sz w:val="28"/>
          <w:szCs w:val="28"/>
          <w:rtl/>
        </w:rPr>
        <w:t xml:space="preserve">حدید (57) 16</w:t>
      </w:r>
    </w:p>
    <w:p>
      <w:pPr>
        <w:pStyle w:val="Heading3"/>
      </w:pPr>
      <w:bookmarkStart w:id="761" w:name="_Toc249"/>
      <w:r>
        <w:t>سرور منافقان</w:t>
      </w:r>
      <w:bookmarkEnd w:id="761"/>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گرفتاری پیامبر صلی الله علیه و آله و مسلمانان به سختی و مصائب، مایۀ سرور و شادمانی منافقان: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  توبه (9) 45 و 50</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خشنودی منافقان، در صورت برخورداری از زکات:</w:t>
      </w:r>
    </w:p>
    <w:p>
      <w:pPr>
        <w:pStyle w:val="BookText"/>
      </w:pPr>
      <w:r>
        <w:rPr>
          <w:rFonts w:ascii="Amiri" w:hAnsi="Amiri" w:eastAsia="Amiri" w:cs="Amiri"/>
          <w:lang w:bidi="ar-SA"/>
          <w:color w:val="111111"/>
          <w:sz w:val="28"/>
          <w:szCs w:val="28"/>
          <w:rtl/>
        </w:rPr>
        <w:t xml:space="preserve">وَ مِنْهُمْ مَنْ یَلْمِزُکَ فِی الصَّدَقٰاتِ فَإِنْ أُعْطُوا مِنْهٰا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19917_255188"/>
    <w:bookmarkEnd w:id="79"/>
    <w:p>
      <w:pPr>
        <w:pStyle w:val="BookText"/>
      </w:pPr>
      <w:r>
        <w:rPr>
          <w:rFonts w:ascii="Amiri" w:hAnsi="Amiri" w:eastAsia="Amiri" w:cs="Amiri"/>
          <w:lang w:bidi="ar-SA"/>
          <w:color w:val="111111"/>
          <w:sz w:val="28"/>
          <w:szCs w:val="28"/>
          <w:rtl/>
        </w:rPr>
        <w:t xml:space="preserve">رَضُوا وَ إِنْ لَمْ یُعْطَوْا مِنْهٰا إِذٰا هُمْ یَسْخَطُونَ . </w:t>
      </w:r>
      <w:r>
        <w:rPr>
          <w:rStyle w:val="FootnoteReference"/>
        </w:rPr>
        <w:footnoteReference w:id="141"/>
      </w:r>
      <w:r>
        <w:rPr>
          <w:rFonts w:ascii="IRNazanin" w:hAnsi="IRNazanin" w:eastAsia="IRNazanin" w:cs="IRNazanin"/>
          <w:lang w:bidi="fa-IR"/>
          <w:color w:val="111111"/>
          <w:sz w:val="28"/>
          <w:szCs w:val="28"/>
          <w:rtl/>
        </w:rPr>
        <w:t xml:space="preserve">توبه (9) 58</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شادمانی منافقان از تخلّف خود از جهاد در راه خدا:</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81 و 83 و 86 و 87</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اندک بودن سرور و شادی منافقان متخلّف از جهاد، در مقابل رنج و گریه‌های زیاد آنان: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توبه (9) 81 و 82</w:t>
      </w:r>
    </w:p>
    <w:p>
      <w:pPr>
        <w:pStyle w:val="BookText"/>
      </w:pPr>
      <w:r>
        <w:rPr>
          <w:rFonts w:ascii="IRNazanin" w:hAnsi="IRNazanin" w:eastAsia="IRNazanin" w:cs="IRNazanin"/>
          <w:lang w:bidi="fa-IR"/>
          <w:color w:val="111111"/>
          <w:sz w:val="28"/>
          <w:szCs w:val="28"/>
          <w:rtl/>
        </w:rPr>
        <w:t xml:space="preserve">نیز ==&gt; سرور، سرور منافقان</w:t>
      </w:r>
    </w:p>
    <w:p>
      <w:pPr>
        <w:pStyle w:val="Heading3"/>
      </w:pPr>
      <w:bookmarkStart w:id="762" w:name="_Toc250"/>
      <w:r>
        <w:t>سفر منافقان</w:t>
      </w:r>
      <w:bookmarkEnd w:id="762"/>
    </w:p>
    <w:p>
      <w:pPr>
        <w:pStyle w:val="BookText"/>
      </w:pPr>
      <w:r>
        <w:rPr>
          <w:rFonts w:ascii="IRNazanin" w:hAnsi="IRNazanin" w:eastAsia="IRNazanin" w:cs="IRNazanin"/>
          <w:lang w:bidi="fa-IR"/>
          <w:color w:val="111111"/>
          <w:sz w:val="28"/>
          <w:szCs w:val="28"/>
          <w:rtl/>
        </w:rPr>
        <w:t xml:space="preserve">==&gt; همین مدخل، منافقان، منافقان و سفر</w:t>
      </w:r>
    </w:p>
    <w:p>
      <w:pPr>
        <w:pStyle w:val="Heading3"/>
      </w:pPr>
      <w:bookmarkStart w:id="763" w:name="_Toc251"/>
      <w:r>
        <w:t>سوء استفاده‌های منافقان</w:t>
      </w:r>
      <w:bookmarkEnd w:id="763"/>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سوءاستفاده از کمبودها و کاستیهای جنگ، شیوۀ منافقان بی‌ایمان: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توبه (9) 46 و 47</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سوء استفادۀ منافقان از سعۀ‌صدر و عطوفت پیامبر صلی الله علیه و آله در شنیدن سخنان مردم، با اتّهام گوش بودن به آن حضرت:</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توبه (9) 61</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سوء استفادۀ منافقان از باورهای اهل ایمان و ارزشهای اسلامی، در رسیدن به اهداف خویش:</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62</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  توبه (9) 56 و 57</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19917_255189"/>
    <w:bookmarkEnd w:id="80"/>
    <w:p>
      <w:pPr>
        <w:pStyle w:val="BookText"/>
      </w:pPr>
      <w:r>
        <w:rPr>
          <w:rFonts w:ascii="Amiri" w:hAnsi="Amiri" w:eastAsia="Amiri" w:cs="Amiri"/>
          <w:lang w:bidi="ar-SA"/>
          <w:color w:val="111111"/>
          <w:sz w:val="28"/>
          <w:szCs w:val="28"/>
          <w:rtl/>
        </w:rPr>
        <w:t xml:space="preserve">لَهُمْ وَ إِنْ یَتَوَلَّوْا یُعَذِّبْهُمُ اللّٰهُ عَذٰاباً أَلِیماً فِی الدُّنْیٰا وَ الْآخِرَةِ وَ مٰا لَهُمْ فِی الْأَرْضِ مِنْ وَلِیٍّ وَ لاٰ نَصِیرٍ.  توبه (9) 74</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توبه (9) 95 و 96</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نور (24) 53</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مجادله (58) 14 و 16 و 18</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  منافقون (63) 1 و 2</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سوء استفادۀ منافقان از ارزشها و مقدّسات، در جهت ایجاد انحراف در جامعۀ مسلمین: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 توبه (9) 107</w:t>
      </w:r>
    </w:p>
    <w:p>
      <w:pPr>
        <w:pStyle w:val="BookText"/>
      </w:pPr>
      <w:r>
        <w:rPr>
          <w:rFonts w:ascii="IRNazanin" w:hAnsi="IRNazanin" w:eastAsia="IRNazanin" w:cs="IRNazanin"/>
          <w:lang w:bidi="fa-IR"/>
          <w:color w:val="111111"/>
          <w:sz w:val="28"/>
          <w:szCs w:val="28"/>
          <w:rtl/>
        </w:rPr>
        <w:t xml:space="preserve">نیز ==&gt; قسم، سوءاستفاده از قسم</w:t>
      </w:r>
    </w:p>
    <w:p>
      <w:pPr>
        <w:pStyle w:val="Heading3"/>
      </w:pPr>
      <w:bookmarkStart w:id="764" w:name="_Toc252"/>
      <w:r>
        <w:t>سوءظن منافقان</w:t>
      </w:r>
      <w:bookmarkEnd w:id="764"/>
    </w:p>
    <w:p>
      <w:pPr>
        <w:pStyle w:val="BookText"/>
      </w:pPr>
      <w:r>
        <w:rPr>
          <w:rFonts w:ascii="IRNazanin" w:hAnsi="IRNazanin" w:eastAsia="IRNazanin" w:cs="IRNazanin"/>
          <w:lang w:bidi="fa-IR"/>
          <w:color w:val="111111"/>
          <w:sz w:val="28"/>
          <w:szCs w:val="28"/>
          <w:rtl/>
        </w:rPr>
        <w:t xml:space="preserve">==&gt; همین مدخل، منافقان، صفات منافقان، سوءظن</w:t>
      </w:r>
    </w:p>
    <w:p>
      <w:pPr>
        <w:pStyle w:val="Heading3"/>
      </w:pPr>
      <w:bookmarkStart w:id="765" w:name="_Toc253"/>
      <w:r>
        <w:t>سیمای منافقان</w:t>
      </w:r>
      <w:bookmarkEnd w:id="765"/>
    </w:p>
    <w:p>
      <w:pPr>
        <w:pStyle w:val="BookText"/>
      </w:pPr>
      <w:r>
        <w:rPr>
          <w:rFonts w:ascii="IRNazanin" w:hAnsi="IRNazanin" w:eastAsia="IRNazanin" w:cs="IRNazanin"/>
          <w:lang w:bidi="fa-IR"/>
          <w:color w:val="111111"/>
          <w:sz w:val="28"/>
          <w:szCs w:val="28"/>
          <w:rtl/>
        </w:rPr>
        <w:t xml:space="preserve">==&gt; همین مدخل، منافقان، صورت منافقان</w:t>
      </w:r>
    </w:p>
    <w:p>
      <w:pPr>
        <w:pStyle w:val="Heading3"/>
      </w:pPr>
      <w:bookmarkStart w:id="766" w:name="_Toc254"/>
      <w:r>
        <w:t>سؤال از منافقان</w:t>
      </w:r>
      <w:bookmarkEnd w:id="766"/>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انتساب بعضی افعال به خداوند و نسبت بعضی از کارها به دیگران، برخاسته از جمود فکری و بینش سطحی منافقان و مورد پرسش تعجّب‌برانگیز از سوی خدا:</w:t>
      </w:r>
    </w:p>
    <w:p>
      <w:pPr>
        <w:pStyle w:val="BookText"/>
      </w:pPr>
      <w:r>
        <w:rPr>
          <w:rFonts w:ascii="Amiri" w:hAnsi="Amiri" w:eastAsia="Amiri" w:cs="Amiri"/>
          <w:lang w:bidi="ar-SA"/>
          <w:color w:val="111111"/>
          <w:sz w:val="28"/>
          <w:szCs w:val="28"/>
          <w:rtl/>
        </w:rPr>
        <w:t xml:space="preserve">... وَ إِنْ تُصِبْهُمْ حَسَنَةٌ یَقُولُوا هٰذِهِ مِنْ عِنْدِ اللّٰهِ وَ إِنْ تُصِبْهُمْ سَیِّئَةٌ یَقُولُوا هٰذِهِ مِنْ عِنْدِکَ قُلْ کُلٌّ مِنْ عِنْدِ اللّٰهِ فَمٰا لِهٰؤُلاٰءِ الْقَوْمِ لاٰ یَکٰادُونَ یَفْقَهُونَ حَدِیثاً.  نساء (4) 78</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سؤال توبیخی خداوند از منافقان، دربارۀ طلب و جستجو کردن عزت در پیش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 نساء (4) 138 و 139</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بیماردلی، شک و یا ترس از ستم کردن خدا و رسول صلی الله علیه و آله ، پرسش تقریری خدا دربارۀ منافقان: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 نور (24) 50</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غفلت منافقان از دوزخی شدن دشمنان خدا و پیامبر صلی الله علیه و آله ، مورد پرسش توبیخی او: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19917_255190"/>
    <w:bookmarkEnd w:id="81"/>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w:t>
      </w:r>
    </w:p>
    <w:p>
      <w:pPr>
        <w:pStyle w:val="BookText"/>
      </w:pPr>
      <w:r>
        <w:rPr>
          <w:rFonts w:ascii="Amiri" w:hAnsi="Amiri" w:eastAsia="Amiri" w:cs="Amiri"/>
          <w:lang w:bidi="ar-SA"/>
          <w:color w:val="111111"/>
          <w:sz w:val="28"/>
          <w:szCs w:val="28"/>
          <w:rtl/>
        </w:rPr>
        <w:t xml:space="preserve">یَحْذَرُ الْمُنٰافِقُونَ .... توبه (9) 63 و 64</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سؤال توبیخی خدا از منافقان، دربارۀ غفلت از آگاهی کامل خدا بر اسرار و رازهای آنان:</w:t>
      </w:r>
    </w:p>
    <w:p>
      <w:pPr>
        <w:pStyle w:val="BookText"/>
      </w:pPr>
      <w:r>
        <w:rPr>
          <w:rFonts w:ascii="Amiri" w:hAnsi="Amiri" w:eastAsia="Amiri" w:cs="Amiri"/>
          <w:lang w:bidi="ar-SA"/>
          <w:color w:val="111111"/>
          <w:sz w:val="28"/>
          <w:szCs w:val="28"/>
          <w:rtl/>
        </w:rPr>
        <w:t xml:space="preserve">فَأَعْقَبَهُمْ نِفٰاقاً فِی قُلُوبِهِمْ ... أَ لَمْ یَعْلَمُوا أَنَّ اللّٰهَ یَعْلَمُ سِرَّهُمْ وَ نَجْوٰاهُمْ وَ أَنَّ اللّٰهَ عَلاّٰمُ الْغُیُوبِ .  توبه (9) 77 و 78</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سؤال توبیخی خداوند از منافقان، دربارۀ عبرت نگرفتن از فرجام اقوام پیشین:</w:t>
      </w:r>
    </w:p>
    <w:p>
      <w:pPr>
        <w:pStyle w:val="BookText"/>
      </w:pPr>
      <w:r>
        <w:rPr>
          <w:rFonts w:ascii="Amiri" w:hAnsi="Amiri" w:eastAsia="Amiri" w:cs="Amiri"/>
          <w:lang w:bidi="ar-SA"/>
          <w:color w:val="111111"/>
          <w:sz w:val="28"/>
          <w:szCs w:val="28"/>
          <w:rtl/>
        </w:rPr>
        <w:t xml:space="preserve">وَعَدَ اللّٰهُ الْمُنٰافِقِینَ وَ الْمُنٰافِقٰاتِ ... أَ لَمْ یَأْتِهِمْ نَبَأُ الَّذِینَ مِنْ قَبْلِهِمْ قَوْمِ نُوحٍ وَ عٰادٍ وَ ثَمُودَ وَ قَوْمِ إِبْرٰاهِیمَ وَ أَصْحٰابِ مَدْیَنَ وَ الْمُؤْتَفِکٰاتِ .... توبه (9) 68 و 70</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انحراف منافقان از حق و پیامبر صلی الله علیه و آله ، مورد سؤال نکوهش‌آمیز خداوند:</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1 و 4</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سؤال و نکوهش پیامبر صلی الله علیه و آله از عملکرد منافقان و استهزای ارزشهای دینی به‌وسیلۀ آنان:</w:t>
      </w:r>
    </w:p>
    <w:p>
      <w:pPr>
        <w:pStyle w:val="BookText"/>
      </w:pPr>
      <w:r>
        <w:rPr>
          <w:rFonts w:ascii="Amiri" w:hAnsi="Amiri" w:eastAsia="Amiri" w:cs="Amiri"/>
          <w:lang w:bidi="ar-SA"/>
          <w:color w:val="111111"/>
          <w:sz w:val="28"/>
          <w:szCs w:val="28"/>
          <w:rtl/>
        </w:rPr>
        <w:t xml:space="preserve">یَحْذَرُ الْمُنٰافِقُونَ ... 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سؤال نکوهش‌آمیز پیامبر صلی الله علیه و آله از منافقان، دربارۀ استهزای خدا و پیامبر صلی الله علیه و آله و آیات الهی:</w:t>
      </w:r>
    </w:p>
    <w:p>
      <w:pPr>
        <w:pStyle w:val="BookText"/>
      </w:pPr>
      <w:r>
        <w:rPr>
          <w:rFonts w:ascii="Amiri" w:hAnsi="Amiri" w:eastAsia="Amiri" w:cs="Amiri"/>
          <w:lang w:bidi="ar-SA"/>
          <w:color w:val="111111"/>
          <w:sz w:val="28"/>
          <w:szCs w:val="28"/>
          <w:rtl/>
        </w:rPr>
        <w:t xml:space="preserve">یَحْذَرُ الْمُنٰافِقُونَ ... 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وجود نیرویی برای منع سود و زیان منافقان، در مقابل ارادۀ خدا، پرسش انکاری محمّد صلی الله علیه و آله از آنان: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وَ لاٰ یَجِدُونَ لَهُمْ مِنْ دُونِ اللّٰهِ وَلِیًّا وَ لاٰ نَصِیراً.  احزاب (33) 12 و 17</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پرسش تعجّب‌انگیز مؤمنان از منافقان، در مورد سوگند دروغ و تظاهر آنان به همراهی با مسلمانان: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w:t>
      </w:r>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 .  مائده (5) 52 و 53</w:t>
      </w:r>
    </w:p>
    <w:p>
      <w:pPr>
        <w:pStyle w:val="Heading3"/>
      </w:pPr>
      <w:bookmarkStart w:id="767" w:name="_Toc255"/>
      <w:r>
        <w:t>سؤال منافقان</w:t>
      </w:r>
      <w:bookmarkEnd w:id="767"/>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سؤال استهزاآمیز منافقان از عالمان، دربارۀ سخنان پیامبر صلی الله علیه و آله پس از شنیدن :</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w:t>
      </w:r>
      <w:r>
        <w:rPr>
          <w:rStyle w:val="FootnoteReference"/>
        </w:rPr>
        <w:footnoteReference w:id="142"/>
      </w:r>
      <w:r>
        <w:rPr>
          <w:rFonts w:ascii="Amiri" w:hAnsi="Amiri" w:eastAsia="Amiri" w:cs="Amiri"/>
          <w:lang w:bidi="ar-SA"/>
          <w:color w:val="111111"/>
          <w:sz w:val="28"/>
          <w:szCs w:val="28"/>
          <w:rtl/>
        </w:rPr>
        <w:t xml:space="preserve">محمّد (47) 16</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سؤال تقریری منافقان فرصت طلب از کافران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19917_255191"/>
    <w:bookmarkEnd w:id="82"/>
    <w:p>
      <w:pPr>
        <w:pStyle w:val="BookText"/>
      </w:pPr>
      <w:r>
        <w:rPr>
          <w:rFonts w:ascii="IRNazanin" w:hAnsi="IRNazanin" w:eastAsia="IRNazanin" w:cs="IRNazanin"/>
          <w:lang w:bidi="fa-IR"/>
          <w:color w:val="111111"/>
          <w:sz w:val="28"/>
          <w:szCs w:val="28"/>
          <w:rtl/>
        </w:rPr>
        <w:t xml:space="preserve">(پس از پیروز شدن آنان) دربارۀ حایل شدن خود، بین مؤمنان و آنان و حمایت از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یَتَرَبَّصُونَ بِکُمْ ... وَ إِنْ کٰانَ لِلْکٰافِرِینَ نَصِیبٌ قٰالُوا أَ لَمْ نَسْتَحْوِذْ عَلَیْکُمْ وَ نَمْنَعْکُمْ مِنَ الْمُؤْمِنِینَ ... </w:t>
      </w:r>
      <w:r>
        <w:rPr>
          <w:rStyle w:val="FootnoteReference"/>
        </w:rPr>
        <w:footnoteReference w:id="143"/>
      </w:r>
      <w:r>
        <w:rPr>
          <w:rFonts w:ascii="IRNazanin" w:hAnsi="IRNazanin" w:eastAsia="IRNazanin" w:cs="IRNazanin"/>
          <w:lang w:bidi="fa-IR"/>
          <w:color w:val="111111"/>
          <w:sz w:val="28"/>
          <w:szCs w:val="28"/>
          <w:rtl/>
        </w:rPr>
        <w:t xml:space="preserve">نساء (4) 138 و 141</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پرسش منافقان از همدیگر، برای خروج مخفیانه از محضر پیامبر صلی الله علیه و آله و محیط نزول آیات قرآن: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77 و 127</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سؤال استهزاآمیز منافقان از همدیگر، دربارۀ ازدیاد ایمان آنان، پس از نزول هر سوره:</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 توبه (9) 77 و 124</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سؤال تقریری منافقان از مؤمنان در قیامت، مبنی بر همراه بودن با آنان در دنیا:</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 یُنٰادُونَهُمْ أَ لَمْ نَکُنْ مَعَکُمْ قٰالُوا بَلیٰ ... حدید (57) 14</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سؤال تقریری منافقان فرصت طلب از مؤمنان، مبنی بر همراه بودن با آنان (پس از پیروز شدن مؤمنان):</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 نساء (4) 141</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آرزوی منافقان، مبنی بر ماندن در میان بادیه‌نشینان  (دور از میدان جهاد) و پرسش از اخبار جنگی مؤمنان با احزاب کافر:</w:t>
      </w:r>
    </w:p>
    <w:p>
      <w:pPr>
        <w:pStyle w:val="BookText"/>
      </w:pPr>
      <w:r>
        <w:rPr>
          <w:rFonts w:ascii="Amiri" w:hAnsi="Amiri" w:eastAsia="Amiri" w:cs="Amiri"/>
          <w:lang w:bidi="ar-SA"/>
          <w:color w:val="111111"/>
          <w:sz w:val="28"/>
          <w:szCs w:val="28"/>
          <w:rtl/>
        </w:rPr>
        <w:t xml:space="preserve">وَ إِذْ یَقُولُ الْمُنٰافِقُونَ ... یَحْسَبُونَ الْأَحْزٰابَ لَمْ یَذْهَبُوا وَ إِنْ یَأْتِ الْأَحْزٰابُ یَوَدُّوا لَوْ أَنَّهُمْ بٰادُونَ فِی الْأَعْرٰابِ یَسْئَلُونَ عَنْ أَنْبٰائِکُمْ وَ لَوْ کٰانُوا فِیکُمْ مٰا قٰاتَلُوا إِلاّٰ قَلِیلاً. </w:t>
      </w:r>
      <w:r>
        <w:rPr>
          <w:rStyle w:val="FootnoteReference"/>
        </w:rPr>
        <w:footnoteReference w:id="144"/>
      </w:r>
      <w:r>
        <w:rPr>
          <w:rFonts w:ascii="IRNazanin" w:hAnsi="IRNazanin" w:eastAsia="IRNazanin" w:cs="IRNazanin"/>
          <w:lang w:bidi="fa-IR"/>
          <w:color w:val="111111"/>
          <w:sz w:val="28"/>
          <w:szCs w:val="28"/>
          <w:rtl/>
        </w:rPr>
        <w:t xml:space="preserve">احزاب (33) 12 و 20</w:t>
      </w:r>
    </w:p>
    <w:p>
      <w:pPr>
        <w:pStyle w:val="Heading3"/>
      </w:pPr>
      <w:bookmarkStart w:id="768" w:name="_Toc256"/>
      <w:r>
        <w:t>شایعه‌پراکنی منافقان</w:t>
      </w:r>
      <w:bookmarkEnd w:id="768"/>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منافقان، از عناصر شایعه‌پراکنی در میان مسلمانان:</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w:t>
      </w:r>
    </w:p>
    <w:p>
      <w:pPr>
        <w:pStyle w:val="BookText"/>
      </w:pPr>
      <w:r>
        <w:rPr>
          <w:rFonts w:ascii="Amiri" w:hAnsi="Amiri" w:eastAsia="Amiri" w:cs="Amiri"/>
          <w:lang w:bidi="ar-SA"/>
          <w:color w:val="111111"/>
          <w:sz w:val="28"/>
          <w:szCs w:val="28"/>
          <w:rtl/>
        </w:rPr>
        <w:t xml:space="preserve">إِنَّمٰا ذٰلِکُمُ الشَّیْطٰانُ یُخَوِّفُ أَوْلِیٰاءَهُ فَلاٰ تَخٰافُوهُمْ وَ خٰافُونِ إِنْ کُنْتُمْ مُؤْمِنِینَ . </w:t>
      </w:r>
      <w:r>
        <w:rPr>
          <w:rStyle w:val="FootnoteReference"/>
        </w:rPr>
        <w:footnoteReference w:id="145"/>
      </w:r>
      <w:r>
        <w:rPr>
          <w:rFonts w:ascii="IRNazanin" w:hAnsi="IRNazanin" w:eastAsia="IRNazanin" w:cs="IRNazanin"/>
          <w:lang w:bidi="fa-IR"/>
          <w:color w:val="111111"/>
          <w:sz w:val="28"/>
          <w:szCs w:val="28"/>
          <w:rtl/>
        </w:rPr>
        <w:t xml:space="preserve">آل عمران (3) 173 و 175</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نساء (4) 83</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19917_255192"/>
    <w:bookmarkEnd w:id="83"/>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w:t>
      </w:r>
      <w:r>
        <w:rPr>
          <w:rStyle w:val="FootnoteReference"/>
        </w:rPr>
        <w:footnoteReference w:id="146"/>
      </w:r>
      <w:r>
        <w:rPr>
          <w:rFonts w:ascii="IRNazanin" w:hAnsi="IRNazanin" w:eastAsia="IRNazanin" w:cs="IRNazanin"/>
          <w:lang w:bidi="fa-IR"/>
          <w:color w:val="111111"/>
          <w:sz w:val="28"/>
          <w:szCs w:val="28"/>
          <w:rtl/>
        </w:rPr>
        <w:t xml:space="preserve">احزاب (33) 60</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هم‌صدایی گروهی از مسلمانان و منافقان، در شایعه‌افکنی علیه پیامبر صلی الله علیه و آله و خانوادۀ وی:</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 </w:t>
      </w:r>
      <w:r>
        <w:rPr>
          <w:rStyle w:val="FootnoteReference"/>
        </w:rPr>
        <w:footnoteReference w:id="147"/>
      </w:r>
      <w:r>
        <w:rPr>
          <w:rFonts w:ascii="IRNazanin" w:hAnsi="IRNazanin" w:eastAsia="IRNazanin" w:cs="IRNazanin"/>
          <w:lang w:bidi="fa-IR"/>
          <w:color w:val="111111"/>
          <w:sz w:val="28"/>
          <w:szCs w:val="28"/>
          <w:rtl/>
        </w:rPr>
        <w:t xml:space="preserve">نور (24) 11 و 12 و 14 -\16</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همسویی و جاسوسی منافقان به نفع یهودیان، با شایعه‌سازیهای خویش در میان مسلمانان: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Heading3"/>
      </w:pPr>
      <w:bookmarkStart w:id="769" w:name="_Toc257"/>
      <w:r>
        <w:t>شخصیّت منافقان</w:t>
      </w:r>
      <w:bookmarkEnd w:id="769"/>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منافق، بناکنندۀ شخصیت خویش، براساس سست و ناپایدار:</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  توبه (9) 109 و 110</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برپایی بنیان و شخصیت منافقان بر پرتگاه شک و تردید، مایۀ افکنده شدن آنان در دوزخ:</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  توبه (9) 109 و 110</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منافقان، فاقد خرد و اندیشه:</w:t>
      </w:r>
    </w:p>
    <w:p>
      <w:pPr>
        <w:pStyle w:val="BookText"/>
      </w:pPr>
      <w:r>
        <w:rPr>
          <w:rFonts w:ascii="Amiri" w:hAnsi="Amiri" w:eastAsia="Amiri" w:cs="Amiri"/>
          <w:lang w:bidi="ar-SA"/>
          <w:color w:val="111111"/>
          <w:sz w:val="28"/>
          <w:szCs w:val="28"/>
          <w:rtl/>
        </w:rPr>
        <w:t xml:space="preserve">أَ لَمْ تَرَ إِلَی الَّذِینَ نٰافَقُوا ... لَأَنْتُمْ أَشَدُّ رَهْبَةً فِی صُدُورِهِمْ مِنَ اللّٰهِ ذٰلِکَ بِأَنَّهُمْ قَوْمٌ لاٰ یَفْقَهُونَ ... تَحْسَبُهُمْ جَمِیعاً وَ قُلُوبُهُمْ شَتّٰی ذٰلِکَ بِأَنَّهُمْ قَوْمٌ لاٰ یَعْقِلُونَ . </w:t>
      </w:r>
      <w:r>
        <w:rPr>
          <w:rStyle w:val="FootnoteReference"/>
        </w:rPr>
        <w:footnoteReference w:id="148"/>
      </w:r>
      <w:r>
        <w:rPr>
          <w:rFonts w:ascii="IRNazanin" w:hAnsi="IRNazanin" w:eastAsia="IRNazanin" w:cs="IRNazanin"/>
          <w:lang w:bidi="fa-IR"/>
          <w:color w:val="111111"/>
          <w:sz w:val="28"/>
          <w:szCs w:val="28"/>
          <w:rtl/>
        </w:rPr>
        <w:t xml:space="preserve">حشر (59) 11 و 13 و 14</w:t>
      </w:r>
    </w:p>
    <w:p>
      <w:pPr>
        <w:pStyle w:val="Heading3"/>
      </w:pPr>
      <w:bookmarkStart w:id="770" w:name="_Toc258"/>
      <w:r>
        <w:t>شفاعت از منافقان</w:t>
      </w:r>
      <w:bookmarkEnd w:id="770"/>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19917_255193"/>
    <w:bookmarkEnd w:id="84"/>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ممنوعیت پیامبر صلی الله علیه و آله از شفاعت و وساطت برای منافقان: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 (4) 88</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عدم تأثیر وساطت و شفاعت پیامبر صلی الله علیه و آله برای منافقان: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5 و 6</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مجاز بودن پیامبر صلی الله علیه و آله برای شفاعت و وساطت، برای منافقان تائب:</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w:t>
      </w:r>
      <w:r>
        <w:rPr>
          <w:rStyle w:val="FootnoteReference"/>
        </w:rPr>
        <w:footnoteReference w:id="149"/>
      </w:r>
      <w:r>
        <w:rPr>
          <w:rFonts w:ascii="IRNazanin" w:hAnsi="IRNazanin" w:eastAsia="IRNazanin" w:cs="IRNazanin"/>
          <w:lang w:bidi="fa-IR"/>
          <w:color w:val="111111"/>
          <w:sz w:val="28"/>
          <w:szCs w:val="28"/>
          <w:rtl/>
        </w:rPr>
        <w:t xml:space="preserve">نساء (4) 64</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شفاعت و طرفداری از منافقان، امری نکوهیده از سوی خداوند:</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 (4) 88</w:t>
      </w:r>
    </w:p>
    <w:p>
      <w:pPr>
        <w:pStyle w:val="Heading3"/>
      </w:pPr>
      <w:bookmarkStart w:id="771" w:name="_Toc259"/>
      <w:r>
        <w:t>شکست منافقان</w:t>
      </w:r>
      <w:bookmarkEnd w:id="771"/>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شکست منافقان در توطئه علیه اسلام و پیامبر صلی الله علیه و آله و عدم دستیابی به اهداف شوم خویش:</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107 -\109</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حرکتهای منافقانۀ ضدّ خدا و دین، سست و محکوم به شکست:</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107 و 109</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9917_255194"/>
    <w:bookmarkEnd w:id="85"/>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گرفتاری منافقان به گردابهای بدی و شکست:</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 فتح (48) 6</w:t>
      </w:r>
    </w:p>
    <w:p>
      <w:pPr>
        <w:pStyle w:val="Heading3"/>
      </w:pPr>
      <w:bookmarkStart w:id="772" w:name="_Toc260"/>
      <w:r>
        <w:t>شک منافقان</w:t>
      </w:r>
      <w:bookmarkEnd w:id="772"/>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شک و تردید منافقان به حکمیّت رسول خدا صلی الله علیه و آله ، مانع اطاعت آنان از آن حضرت:</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w:t>
      </w:r>
      <w:r>
        <w:rPr>
          <w:rStyle w:val="FootnoteReference"/>
        </w:rPr>
        <w:footnoteReference w:id="150"/>
      </w:r>
      <w:r>
        <w:rPr>
          <w:rFonts w:ascii="IRNazanin" w:hAnsi="IRNazanin" w:eastAsia="IRNazanin" w:cs="IRNazanin"/>
          <w:lang w:bidi="fa-IR"/>
          <w:color w:val="111111"/>
          <w:sz w:val="28"/>
          <w:szCs w:val="28"/>
          <w:rtl/>
        </w:rPr>
        <w:t xml:space="preserve">نور (24) 47 و 48 و 50</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شک و تردید قلبی منافقان، دربارۀ وحدانیّت خدا:</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تردید منافقان، دربارۀ آخرت:</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منافقان، گرفتار شک و تردید نسبت به حقایق دینی تا لحظۀ مرگ:</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  توبه (9) 110</w:t>
      </w:r>
    </w:p>
    <w:p>
      <w:pPr>
        <w:pStyle w:val="BookText"/>
      </w:pPr>
      <w:r>
        <w:rPr>
          <w:rFonts w:ascii="Amiri" w:hAnsi="Amiri" w:eastAsia="Amiri" w:cs="Amiri"/>
          <w:lang w:bidi="ar-SA"/>
          <w:color w:val="111111"/>
          <w:sz w:val="28"/>
          <w:szCs w:val="28"/>
          <w:rtl/>
        </w:rPr>
        <w:t xml:space="preserve">یَوْمَ یَقُولُ الْمُنٰافِقُونَ وَ الْمُنٰافِقٰاتُ .... وَ لٰکِنَّکُمْ فَتَنْتُمْ أَنْفُسَکُمْ وَ تَرَبَّصْتُمْ وَ ارْتَبْتُمْ ... حَتّٰی جٰاءَ أَمْرُ اللّٰهِ .... حدید (57) 13 و 14</w:t>
      </w:r>
    </w:p>
    <w:p>
      <w:pPr>
        <w:pStyle w:val="Heading3"/>
      </w:pPr>
      <w:bookmarkStart w:id="773" w:name="_Toc261"/>
      <w:r>
        <w:t>شکنجۀ منافقان</w:t>
      </w:r>
      <w:bookmarkEnd w:id="773"/>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شکنجۀ منافقان از سوی ملائکه، با زدن بر صورت و پشت آنان، به هنگام مرگ:</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 .  محمّد (47) 20 و 27</w:t>
      </w:r>
    </w:p>
    <w:p>
      <w:pPr>
        <w:pStyle w:val="Heading3"/>
      </w:pPr>
      <w:bookmarkStart w:id="774" w:name="_Toc262"/>
      <w:r>
        <w:t>شناخت منافقان</w:t>
      </w:r>
      <w:bookmarkEnd w:id="774"/>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منافقان، فاقد شناخت و اندیشۀ صحیح:</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w:t>
      </w:r>
    </w:p>
    <w:p>
      <w:pPr>
        <w:pStyle w:val="BookText"/>
      </w:pPr>
      <w:r>
        <w:rPr>
          <w:rFonts w:ascii="Amiri" w:hAnsi="Amiri" w:eastAsia="Amiri" w:cs="Amiri"/>
          <w:lang w:bidi="ar-SA"/>
          <w:color w:val="111111"/>
          <w:sz w:val="28"/>
          <w:szCs w:val="28"/>
          <w:rtl/>
        </w:rPr>
        <w:t xml:space="preserve">أَلاٰ إِنَّهُمْ هُمُ الْمُفْسِدُونَ وَ لٰکِنْ لاٰ یَشْعُرُونَ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w:t>
      </w:r>
    </w:p>
    <w:p>
      <w:pPr>
        <w:pStyle w:val="BookText"/>
      </w:pPr>
      <w:r>
        <w:rPr>
          <w:rFonts w:ascii="Amiri" w:hAnsi="Amiri" w:eastAsia="Amiri" w:cs="Amiri"/>
          <w:lang w:bidi="ar-SA"/>
          <w:color w:val="111111"/>
          <w:sz w:val="28"/>
          <w:szCs w:val="28"/>
          <w:rtl/>
        </w:rPr>
        <w:t xml:space="preserve">صُمٌّ بُکْمٌ عُمْیٌ فَهُمْ لاٰ یَرْجِعُونَ .  بقره (2) 8 و 9 و 12 و 13 و 18</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73 و 86 و 87</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9917_255195"/>
    <w:bookmarkEnd w:id="86"/>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125 و 127</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16 و 23</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لَأَنْتُمْ أَشَدُّ رَهْبَةً فِی صُدُورِهِمْ مِنَ اللّٰهِ ذٰلِکَ بِأَنَّهُمْ قَوْمٌ لاٰ یَفْقَهُونَ .  حشر (59) 11 و 13</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1 و 3 و 7 و 8</w:t>
      </w:r>
    </w:p>
    <w:p>
      <w:pPr>
        <w:pStyle w:val="BookText"/>
      </w:pPr>
      <w:r>
        <w:rPr>
          <w:rFonts w:ascii="IRNazanin" w:hAnsi="IRNazanin" w:eastAsia="IRNazanin" w:cs="IRNazanin"/>
          <w:lang w:bidi="fa-IR"/>
          <w:color w:val="111111"/>
          <w:sz w:val="28"/>
          <w:szCs w:val="28"/>
          <w:rtl/>
        </w:rPr>
        <w:t xml:space="preserve">نیز ==&gt; جهل، جاهلان، مصادیق جاهلان، منافقان و شناخت، محرومان از شناخت، منافقان</w:t>
      </w:r>
    </w:p>
    <w:p>
      <w:pPr>
        <w:pStyle w:val="Heading3"/>
      </w:pPr>
      <w:bookmarkStart w:id="775" w:name="_Toc263"/>
      <w:r>
        <w:t>شیطان و منافقان</w:t>
      </w:r>
      <w:bookmarkEnd w:id="775"/>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ارادۀ شیطان، برای گمراهی عمیق منافقان:</w:t>
      </w:r>
    </w:p>
    <w:p>
      <w:pPr>
        <w:pStyle w:val="BookText"/>
      </w:pPr>
      <w:r>
        <w:rPr>
          <w:rFonts w:ascii="Amiri" w:hAnsi="Amiri" w:eastAsia="Amiri" w:cs="Amiri"/>
          <w:lang w:bidi="ar-SA"/>
          <w:color w:val="111111"/>
          <w:sz w:val="28"/>
          <w:szCs w:val="28"/>
          <w:rtl/>
        </w:rPr>
        <w:t xml:space="preserve">... وَ یُرِیدُ الشَّیْطٰانُ أَنْ یُضِلَّهُمْ ضَلاٰلاً بَعِیداً وَ إِذٰا قِیلَ لَهُمْ تَعٰالَوْا إِلیٰ مٰا أَنْزَلَ اللّٰهُ وَ إِلَی الرَّسُولِ رَأَیْتَ الْمُنٰافِقِینَ یَصُدُّونَ عَنْکَ ... نساء (4) 60 و 61</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مراجعۀ منافقان به طاغوت و اعراض از پیامبر صلی الله علیه و آله ، خواستۀ شیطان:</w:t>
      </w:r>
    </w:p>
    <w:p>
      <w:pPr>
        <w:pStyle w:val="BookText"/>
      </w:pPr>
      <w:r>
        <w:rPr>
          <w:rFonts w:ascii="Amiri" w:hAnsi="Amiri" w:eastAsia="Amiri" w:cs="Amiri"/>
          <w:lang w:bidi="ar-SA"/>
          <w:color w:val="111111"/>
          <w:sz w:val="28"/>
          <w:szCs w:val="28"/>
          <w:rtl/>
        </w:rPr>
        <w:t xml:space="preserve">... یُرِیدُونَ أَنْ یَتَحٰاکَمُوا إِلَی الطّٰاغُوتِ ... وَ یُرِیدُ الشَّیْطٰانُ أَنْ یُضِلَّهُمْ ضَلاٰلاً بَعِیداً وَ إِذٰا قِیلَ لَهُمْ تَعٰالَوْا إِلیٰ مٰا أَنْزَلَ اللّٰهُ وَ إِلَی الرَّسُولِ رَأَیْتَ الْمُنٰافِقِینَ یَصُدُّونَ عَنْکَ صُدُوداً .  نساء (4) 60 و 61</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گمراه شدن منافقان از سوی شیطان، با ایجاد آرزوهای طولانی:</w:t>
      </w:r>
    </w:p>
    <w:p>
      <w:pPr>
        <w:pStyle w:val="BookText"/>
      </w:pPr>
      <w:r>
        <w:rPr>
          <w:rFonts w:ascii="Amiri" w:hAnsi="Amiri" w:eastAsia="Amiri" w:cs="Amiri"/>
          <w:lang w:bidi="ar-SA"/>
          <w:color w:val="111111"/>
          <w:sz w:val="28"/>
          <w:szCs w:val="28"/>
          <w:rtl/>
        </w:rPr>
        <w:t xml:space="preserve">إِنَّ الَّذِینَ ارْتَدُّوا عَلیٰ أَدْبٰارِهِمْ ... اَلشَّیْطٰانُ سَوَّلَ لَهُمْ وَ أَمْلیٰ لَهُمْ . </w:t>
      </w:r>
      <w:r>
        <w:rPr>
          <w:rStyle w:val="FootnoteReference"/>
        </w:rPr>
        <w:footnoteReference w:id="151"/>
      </w:r>
      <w:r>
        <w:rPr>
          <w:rFonts w:ascii="Amiri" w:hAnsi="Amiri" w:eastAsia="Amiri" w:cs="Amiri"/>
          <w:lang w:bidi="ar-SA"/>
          <w:color w:val="111111"/>
          <w:sz w:val="28"/>
          <w:szCs w:val="28"/>
          <w:rtl/>
        </w:rPr>
        <w:t xml:space="preserve">محمّد (47) 25</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روی‌گردانی منافقان از اسلام، با تسویل شیطان:</w:t>
      </w:r>
    </w:p>
    <w:p>
      <w:pPr>
        <w:pStyle w:val="BookText"/>
      </w:pPr>
      <w:r>
        <w:rPr>
          <w:rFonts w:ascii="Amiri" w:hAnsi="Amiri" w:eastAsia="Amiri" w:cs="Amiri"/>
          <w:lang w:bidi="ar-SA"/>
          <w:color w:val="111111"/>
          <w:sz w:val="28"/>
          <w:szCs w:val="28"/>
          <w:rtl/>
        </w:rPr>
        <w:t xml:space="preserve">إِنَّ الَّذِینَ ارْتَدُّوا عَلیٰ أَدْبٰارِهِمْ ... اَلشَّیْطٰانُ سَوَّلَ لَهُمْ ... </w:t>
      </w:r>
      <w:r>
        <w:rPr>
          <w:rStyle w:val="FootnoteReference"/>
        </w:rPr>
        <w:footnoteReference w:id="152"/>
      </w:r>
      <w:r>
        <w:rPr>
          <w:rFonts w:ascii="Amiri" w:hAnsi="Amiri" w:eastAsia="Amiri" w:cs="Amiri"/>
          <w:lang w:bidi="ar-SA"/>
          <w:color w:val="111111"/>
          <w:sz w:val="28"/>
          <w:szCs w:val="28"/>
          <w:rtl/>
        </w:rPr>
        <w:t xml:space="preserve">محمّد (47) 25</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وسوسه‌های شیطانی، مایۀ امتحان منافقان:</w:t>
      </w:r>
    </w:p>
    <w:p>
      <w:pPr>
        <w:pStyle w:val="BookText"/>
      </w:pPr>
      <w:r>
        <w:rPr>
          <w:rFonts w:ascii="Amiri" w:hAnsi="Amiri" w:eastAsia="Amiri" w:cs="Amiri"/>
          <w:lang w:bidi="ar-SA"/>
          <w:color w:val="111111"/>
          <w:sz w:val="28"/>
          <w:szCs w:val="28"/>
          <w:rtl/>
        </w:rPr>
        <w:t xml:space="preserve">لِیَجْعَلَ مٰا یُلْقِی الشَّیْطٰانُ فِتْنَةً لِلَّذِینَ فِی قُلُوبِهِمْ مَرَضٌ ... </w:t>
      </w:r>
      <w:r>
        <w:rPr>
          <w:rStyle w:val="FootnoteReference"/>
        </w:rPr>
        <w:footnoteReference w:id="153"/>
      </w:r>
      <w:r>
        <w:rPr>
          <w:rFonts w:ascii="Amiri" w:hAnsi="Amiri" w:eastAsia="Amiri" w:cs="Amiri"/>
          <w:lang w:bidi="ar-SA"/>
          <w:color w:val="111111"/>
          <w:sz w:val="28"/>
          <w:szCs w:val="28"/>
          <w:rtl/>
        </w:rPr>
        <w:t xml:space="preserve">حجّ (22) 53</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منافقان، تحت استیلای شیطان: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19917_255196"/>
    <w:bookmarkEnd w:id="87"/>
    <w:p>
      <w:pPr>
        <w:pStyle w:val="BookText"/>
      </w:pPr>
      <w:r>
        <w:rPr>
          <w:rFonts w:ascii="Amiri" w:hAnsi="Amiri" w:eastAsia="Amiri" w:cs="Amiri"/>
          <w:lang w:bidi="ar-SA"/>
          <w:color w:val="111111"/>
          <w:sz w:val="28"/>
          <w:szCs w:val="28"/>
          <w:rtl/>
        </w:rPr>
        <w:t xml:space="preserve">اَلْخٰاسِرُونَ . </w:t>
      </w:r>
      <w:r>
        <w:rPr>
          <w:rStyle w:val="FootnoteReference"/>
        </w:rPr>
        <w:footnoteReference w:id="154"/>
      </w:r>
      <w:r>
        <w:rPr>
          <w:rFonts w:ascii="IRNazanin" w:hAnsi="IRNazanin" w:eastAsia="IRNazanin" w:cs="IRNazanin"/>
          <w:lang w:bidi="fa-IR"/>
          <w:color w:val="111111"/>
          <w:sz w:val="28"/>
          <w:szCs w:val="28"/>
          <w:rtl/>
        </w:rPr>
        <w:t xml:space="preserve">مجادله (58) 19</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شیطان، بازدارندۀ منافقان از شرکت در جهاد با ایجاد ترس در آنان:</w:t>
      </w:r>
    </w:p>
    <w:p>
      <w:pPr>
        <w:pStyle w:val="BookText"/>
      </w:pPr>
      <w:r>
        <w:rPr>
          <w:rFonts w:ascii="Amiri" w:hAnsi="Amiri" w:eastAsia="Amiri" w:cs="Amiri"/>
          <w:lang w:bidi="ar-SA"/>
          <w:color w:val="111111"/>
          <w:sz w:val="28"/>
          <w:szCs w:val="28"/>
          <w:rtl/>
        </w:rPr>
        <w:t xml:space="preserve">إِنَّمٰا ذٰلِکُمُ الشَّیْطٰانُ یُخَوِّفُ أَوْلِیٰاءَهُ فَلاٰ تَخٰافُوهُمْ وَ خٰافُونِ إِنْ کُنْتُمْ مُؤْمِنِینَ . </w:t>
      </w:r>
      <w:r>
        <w:rPr>
          <w:rStyle w:val="FootnoteReference"/>
        </w:rPr>
        <w:footnoteReference w:id="155"/>
      </w:r>
      <w:r>
        <w:rPr>
          <w:rFonts w:ascii="IRNazanin" w:hAnsi="IRNazanin" w:eastAsia="IRNazanin" w:cs="IRNazanin"/>
          <w:lang w:bidi="fa-IR"/>
          <w:color w:val="111111"/>
          <w:sz w:val="28"/>
          <w:szCs w:val="28"/>
          <w:rtl/>
        </w:rPr>
        <w:t xml:space="preserve">آل عمران (3) 175</w:t>
      </w:r>
    </w:p>
    <w:p>
      <w:pPr>
        <w:pStyle w:val="BookText"/>
      </w:pPr>
      <w:r>
        <w:rPr>
          <w:rFonts w:ascii="IRNazanin" w:hAnsi="IRNazanin" w:eastAsia="IRNazanin" w:cs="IRNazanin"/>
          <w:lang w:bidi="fa-IR"/>
          <w:color w:val="111111"/>
          <w:sz w:val="28"/>
          <w:szCs w:val="28"/>
          <w:rtl/>
        </w:rPr>
        <w:t xml:space="preserve">نیز ==&gt; همین مدخل، منافقان و شیطان</w:t>
      </w:r>
    </w:p>
    <w:p>
      <w:pPr>
        <w:pStyle w:val="Heading3"/>
      </w:pPr>
      <w:bookmarkStart w:id="776" w:name="_Toc264"/>
      <w:r>
        <w:t>صدای منافقان</w:t>
      </w:r>
      <w:bookmarkEnd w:id="776"/>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استمداد منافقان با صدایی بلند از مؤمنان در قیامت، برای نجات از عذاب:</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قابل شناسایی بودن منافقان برای پیامبر صلی الله علیه و آله ، از روی آهنگ صدایشان:</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محمّد (47) 29 و 30</w:t>
      </w:r>
    </w:p>
    <w:p>
      <w:pPr>
        <w:pStyle w:val="Heading3"/>
      </w:pPr>
      <w:bookmarkStart w:id="777" w:name="_Toc265"/>
      <w:r>
        <w:t>صفات منافقان</w:t>
      </w:r>
      <w:bookmarkEnd w:id="777"/>
    </w:p>
    <w:p>
      <w:pPr>
        <w:pStyle w:val="Heading4"/>
      </w:pPr>
      <w:bookmarkStart w:id="778" w:name="_Toc266"/>
      <w:r>
        <w:t>1. استکبار</w:t>
      </w:r>
      <w:bookmarkEnd w:id="778"/>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استکبار منافقان، در برابر دعوت پیامبر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 .  منافقون (63) 1 و 5</w:t>
      </w:r>
    </w:p>
    <w:p>
      <w:pPr>
        <w:pStyle w:val="Heading4"/>
      </w:pPr>
      <w:bookmarkStart w:id="779" w:name="_Toc267"/>
      <w:r>
        <w:t>2. انعطاف‌ناپذیری</w:t>
      </w:r>
      <w:bookmarkEnd w:id="779"/>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انعطاف‌ناپذیری منافقان در برابر حق، همچون چوب خشک تکیه داده شده بر دیوار:</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1 و 4</w:t>
      </w:r>
    </w:p>
    <w:p>
      <w:pPr>
        <w:pStyle w:val="Heading4"/>
      </w:pPr>
      <w:bookmarkStart w:id="780" w:name="_Toc268"/>
      <w:r>
        <w:t>3. بخل</w:t>
      </w:r>
      <w:bookmarkEnd w:id="780"/>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بخل‌ورزی، از اوصاف منافقان:</w:t>
      </w:r>
    </w:p>
    <w:p>
      <w:pPr>
        <w:pStyle w:val="BookText"/>
      </w:pPr>
      <w:r>
        <w:rPr>
          <w:rFonts w:ascii="Amiri" w:hAnsi="Amiri" w:eastAsia="Amiri" w:cs="Amiri"/>
          <w:lang w:bidi="ar-SA"/>
          <w:color w:val="111111"/>
          <w:sz w:val="28"/>
          <w:szCs w:val="28"/>
          <w:rtl/>
        </w:rPr>
        <w:t xml:space="preserve">اَلْمُنٰافِقُونَ وَ الْمُنٰافِقٰاتُ ... وَ یَقْبِضُونَ أَیْدِیَهُمْ .... توبه (9) 67</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بخل بعضی منافقان از انفاق، به رغم برخورداری از مال و تعهد قبلی خویش با خدا:</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وَ مِنْهُمْ مَنْ عٰاهَدَ اللّٰهَ لَئِنْ آتٰانٰا مِنْ فَضْلِهِ لَنَصَّدَّقَنَّ ... فَلَمّٰا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8" w:name="pg19917_255197"/>
    <w:bookmarkEnd w:id="88"/>
    <w:p>
      <w:pPr>
        <w:pStyle w:val="BookText"/>
      </w:pPr>
      <w:r>
        <w:rPr>
          <w:rFonts w:ascii="Amiri" w:hAnsi="Amiri" w:eastAsia="Amiri" w:cs="Amiri"/>
          <w:lang w:bidi="ar-SA"/>
          <w:color w:val="111111"/>
          <w:sz w:val="28"/>
          <w:szCs w:val="28"/>
          <w:rtl/>
        </w:rPr>
        <w:t xml:space="preserve">آتٰاهُمْ مِنْ فَضْلِهِ بَخِلُوا بِهِ .... توبه (9) 73 -\76</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بخل‌ورزی منافقان مدینه، در اجرای امر خیر:</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 أَشِحَّةً عَلَی الْخَیْرِ .... احزاب (33) 18 و 19</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بخل‌ورزی منافقان، سبب شرکت نکردن آنان در جهاد:</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احزاب (33) 18 و 19</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بخل‌ورزی منافقان از پرداخت زکات، مایۀ قرار گرفتن در زمرۀ فاسقان: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75 و 76 و 80</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w:t>
      </w:r>
    </w:p>
    <w:p>
      <w:pPr>
        <w:pStyle w:val="BookText"/>
      </w:pPr>
      <w:r>
        <w:rPr>
          <w:rFonts w:ascii="Amiri" w:hAnsi="Amiri" w:eastAsia="Amiri" w:cs="Amiri"/>
          <w:lang w:bidi="ar-SA"/>
          <w:color w:val="111111"/>
          <w:sz w:val="28"/>
          <w:szCs w:val="28"/>
          <w:rtl/>
        </w:rPr>
        <w:t xml:space="preserve">وَ یَمْنَعُونَ الْمٰاعُونَ . </w:t>
      </w:r>
      <w:r>
        <w:rPr>
          <w:rStyle w:val="FootnoteReference"/>
        </w:rPr>
        <w:footnoteReference w:id="156"/>
      </w:r>
      <w:r>
        <w:rPr>
          <w:rFonts w:ascii="IRNazanin" w:hAnsi="IRNazanin" w:eastAsia="IRNazanin" w:cs="IRNazanin"/>
          <w:lang w:bidi="fa-IR"/>
          <w:color w:val="111111"/>
          <w:sz w:val="28"/>
          <w:szCs w:val="28"/>
          <w:rtl/>
        </w:rPr>
        <w:t xml:space="preserve">ماعون (107) 4 -\7</w:t>
      </w:r>
    </w:p>
    <w:p>
      <w:pPr>
        <w:pStyle w:val="Heading4"/>
      </w:pPr>
      <w:bookmarkStart w:id="781" w:name="_Toc269"/>
      <w:r>
        <w:t>4. بدزبانی</w:t>
      </w:r>
      <w:bookmarkEnd w:id="781"/>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برخوردهای شدید، همراه با بدزبانی منافقان با اهل ایمان:</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Style w:val="FootnoteReference"/>
        </w:rPr>
        <w:footnoteReference w:id="157"/>
      </w:r>
      <w:r>
        <w:rPr>
          <w:rFonts w:ascii="IRNazanin" w:hAnsi="IRNazanin" w:eastAsia="IRNazanin" w:cs="IRNazanin"/>
          <w:lang w:bidi="fa-IR"/>
          <w:color w:val="111111"/>
          <w:sz w:val="28"/>
          <w:szCs w:val="28"/>
          <w:rtl/>
        </w:rPr>
        <w:t xml:space="preserve">احزاب (33) 18 و 19</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بدزبانی منافقان با دشنام به پیامبر صلی الله علیه و آله ، مایۀ رسوایی آنان: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Style w:val="FootnoteReference"/>
        </w:rPr>
        <w:footnoteReference w:id="158"/>
      </w:r>
      <w:r>
        <w:rPr>
          <w:rFonts w:ascii="IRNazanin" w:hAnsi="IRNazanin" w:eastAsia="IRNazanin" w:cs="IRNazanin"/>
          <w:lang w:bidi="fa-IR"/>
          <w:color w:val="111111"/>
          <w:sz w:val="28"/>
          <w:szCs w:val="28"/>
          <w:rtl/>
        </w:rPr>
        <w:t xml:space="preserve">توبه (9) 73 و 74</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گفتار ناصواب و بی‌ادبانه با پیامبر صلی الله علیه و آله ، نشانۀ نفاق و بیماردلی:</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9" w:name="pg19917_255198"/>
    <w:bookmarkEnd w:id="89"/>
    <w:p>
      <w:pPr>
        <w:pStyle w:val="BookText"/>
      </w:pPr>
      <w:r>
        <w:rPr>
          <w:rFonts w:ascii="Amiri" w:hAnsi="Amiri" w:eastAsia="Amiri" w:cs="Amiri"/>
          <w:lang w:bidi="ar-SA"/>
          <w:color w:val="111111"/>
          <w:sz w:val="28"/>
          <w:szCs w:val="28"/>
          <w:rtl/>
        </w:rPr>
        <w:t xml:space="preserve">أَعْمٰالَکُمْ . </w:t>
      </w:r>
      <w:r>
        <w:rPr>
          <w:rStyle w:val="FootnoteReference"/>
        </w:rPr>
        <w:footnoteReference w:id="159"/>
      </w:r>
      <w:r>
        <w:rPr>
          <w:rFonts w:ascii="Amiri" w:hAnsi="Amiri" w:eastAsia="Amiri" w:cs="Amiri"/>
          <w:lang w:bidi="ar-SA"/>
          <w:color w:val="111111"/>
          <w:sz w:val="28"/>
          <w:szCs w:val="28"/>
          <w:rtl/>
        </w:rPr>
        <w:t xml:space="preserve">محمّد (47) 29 و 30</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برخورد کینه‌جویانه و گفتار ناصواب، نسبت به علی علیه السلام نشانۀ نفاق و دورویی:</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w:t>
      </w:r>
      <w:r>
        <w:rPr>
          <w:rStyle w:val="FootnoteReference"/>
        </w:rPr>
        <w:footnoteReference w:id="160"/>
      </w:r>
      <w:r>
        <w:rPr>
          <w:rFonts w:ascii="Amiri" w:hAnsi="Amiri" w:eastAsia="Amiri" w:cs="Amiri"/>
          <w:lang w:bidi="ar-SA"/>
          <w:color w:val="111111"/>
          <w:sz w:val="28"/>
          <w:szCs w:val="28"/>
          <w:rtl/>
        </w:rPr>
        <w:t xml:space="preserve">محمّد (47) 29 و 30</w:t>
      </w:r>
    </w:p>
    <w:p>
      <w:pPr>
        <w:pStyle w:val="Heading4"/>
      </w:pPr>
      <w:bookmarkStart w:id="782" w:name="_Toc270"/>
      <w:r>
        <w:t>5. ترک انفاق</w:t>
      </w:r>
      <w:bookmarkEnd w:id="782"/>
    </w:p>
    <w:p>
      <w:pPr>
        <w:pStyle w:val="BookText"/>
      </w:pPr>
      <w:r>
        <w:rPr>
          <w:rFonts w:ascii="IRNazanin" w:hAnsi="IRNazanin" w:eastAsia="IRNazanin" w:cs="IRNazanin"/>
          <w:lang w:bidi="fa-IR"/>
          <w:color w:val="111111"/>
          <w:sz w:val="28"/>
          <w:szCs w:val="28"/>
          <w:rtl/>
        </w:rPr>
        <w:t xml:space="preserve">==&gt; انفاق، انفاق منافقان</w:t>
      </w:r>
    </w:p>
    <w:p>
      <w:pPr>
        <w:pStyle w:val="Heading4"/>
      </w:pPr>
      <w:bookmarkStart w:id="783" w:name="_Toc271"/>
      <w:r>
        <w:t>6 . ترویج زشتیها</w:t>
      </w:r>
      <w:bookmarkEnd w:id="783"/>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منافقان، ترویج‌کنندۀ بدیها و زشتیها:</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Heading4"/>
      </w:pPr>
      <w:bookmarkStart w:id="784" w:name="_Toc272"/>
      <w:r>
        <w:t>7. تکبّر</w:t>
      </w:r>
      <w:bookmarkEnd w:id="784"/>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منافقان، مردمی متکبّر و خودبرتربین: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 بقره (2) 8 و 13</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 وَ إِذٰا قِیلَ لَهُ اتَّقِ اللّٰهَ أَخَذَتْهُ الْعِزَّةُ بِالْإِثْمِ ... </w:t>
      </w:r>
      <w:r>
        <w:rPr>
          <w:rStyle w:val="FootnoteReference"/>
        </w:rPr>
        <w:footnoteReference w:id="161"/>
      </w:r>
      <w:r>
        <w:rPr>
          <w:rFonts w:ascii="IRNazanin" w:hAnsi="IRNazanin" w:eastAsia="IRNazanin" w:cs="IRNazanin"/>
          <w:lang w:bidi="fa-IR"/>
          <w:color w:val="111111"/>
          <w:sz w:val="28"/>
          <w:szCs w:val="28"/>
          <w:rtl/>
        </w:rPr>
        <w:t xml:space="preserve">بقره (2) 204 و 206</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خصلت تکبر منافقان، مانع حق‌پذیری آنان: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و 206</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سر برگرداندن متکبرانۀ منافقان، از پیشنهاد پیامبر صلی الله علیه و آله جهت استغفار برای آنان: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 .  منافقون (63) 1 و 5</w:t>
      </w:r>
    </w:p>
    <w:p>
      <w:pPr>
        <w:pStyle w:val="Heading4"/>
      </w:pPr>
      <w:bookmarkStart w:id="785" w:name="_Toc273"/>
      <w:r>
        <w:t>8 . حرص</w:t>
      </w:r>
      <w:bookmarkEnd w:id="785"/>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حرص و طمع‌ورزی، از ویژگیهای اهل نفاق:</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 وَ نَمْنَعْکُمْ مِنَ الْمُؤْمِنِینَ ... إِنَّ الْمُنٰافِقِینَ ... نساء (4) 141 و 142</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طمع ناپسند و بی‌حاصل منافقان، برای بهره‌گیری از پاداش مؤمنان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0" w:name="pg19917_255199"/>
    <w:bookmarkEnd w:id="90"/>
    <w:p>
      <w:pPr>
        <w:pStyle w:val="BookText"/>
      </w:pPr>
      <w:r>
        <w:rPr>
          <w:rFonts w:ascii="Amiri" w:hAnsi="Amiri" w:eastAsia="Amiri" w:cs="Amiri"/>
          <w:lang w:bidi="ar-SA"/>
          <w:color w:val="111111"/>
          <w:sz w:val="28"/>
          <w:szCs w:val="28"/>
          <w:rtl/>
        </w:rPr>
        <w:t xml:space="preserve">وَ تَرَبَّصْتُمْ وَ ارْتَبْتُمْ وَ غَرَّتْکُمُ الْأَمٰانِیُّ حَتّٰی جٰاءَ أَمْرُ اللّٰهِ وَ غَرَّکُمْ بِاللّٰهِ الْغَرُورُ.  حدید (57) 13 و 14</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چشم‌داشت طمع‌کارانۀ منافقان صدر اسلام، برای دریافت صدقات، به رغم عدم استحقاق آن:</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  توبه (9) 58 -\60</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خضوع زنان در گفتار، باعث طمع منافقان بیماردل:</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w:t>
      </w:r>
      <w:r>
        <w:rPr>
          <w:rStyle w:val="FootnoteReference"/>
        </w:rPr>
        <w:footnoteReference w:id="162"/>
      </w:r>
      <w:r>
        <w:rPr>
          <w:rFonts w:ascii="IRNazanin" w:hAnsi="IRNazanin" w:eastAsia="IRNazanin" w:cs="IRNazanin"/>
          <w:lang w:bidi="fa-IR"/>
          <w:color w:val="111111"/>
          <w:sz w:val="28"/>
          <w:szCs w:val="28"/>
          <w:rtl/>
        </w:rPr>
        <w:t xml:space="preserve">احزاب (33) 32</w:t>
      </w:r>
    </w:p>
    <w:p>
      <w:pPr>
        <w:pStyle w:val="Heading4"/>
      </w:pPr>
      <w:bookmarkStart w:id="786" w:name="_Toc274"/>
      <w:r>
        <w:t>9. حسدورزی</w:t>
      </w:r>
      <w:bookmarkEnd w:id="786"/>
    </w:p>
    <w:p>
      <w:pPr>
        <w:pStyle w:val="BookText"/>
      </w:pPr>
      <w:r>
        <w:rPr>
          <w:rFonts w:ascii="IRNazanin" w:hAnsi="IRNazanin" w:eastAsia="IRNazanin" w:cs="IRNazanin"/>
          <w:lang w:bidi="fa-IR"/>
          <w:color w:val="111111"/>
          <w:sz w:val="28"/>
          <w:szCs w:val="28"/>
          <w:rtl/>
        </w:rPr>
        <w:t xml:space="preserve">==&gt; حسد، حسد منافقان</w:t>
      </w:r>
    </w:p>
    <w:p>
      <w:pPr>
        <w:pStyle w:val="Heading4"/>
      </w:pPr>
      <w:bookmarkStart w:id="787" w:name="_Toc275"/>
      <w:r>
        <w:t>10. خدعه</w:t>
      </w:r>
      <w:bookmarkEnd w:id="787"/>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منافقان، مردمی نیرنگ‌باز و فریبکار:</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  بقره (2) 8 و 9</w:t>
      </w:r>
    </w:p>
    <w:p>
      <w:pPr>
        <w:pStyle w:val="BookText"/>
      </w:pPr>
      <w:r>
        <w:rPr>
          <w:rFonts w:ascii="IRNazanin" w:hAnsi="IRNazanin" w:eastAsia="IRNazanin" w:cs="IRNazanin"/>
          <w:lang w:bidi="fa-IR"/>
          <w:color w:val="111111"/>
          <w:sz w:val="28"/>
          <w:szCs w:val="28"/>
          <w:rtl/>
        </w:rPr>
        <w:t xml:space="preserve">نیز ==&gt; مکر، مکر منافقان</w:t>
      </w:r>
    </w:p>
    <w:p>
      <w:pPr>
        <w:pStyle w:val="Heading4"/>
      </w:pPr>
      <w:bookmarkStart w:id="788" w:name="_Toc276"/>
      <w:r>
        <w:t>11. خیانت</w:t>
      </w:r>
      <w:bookmarkEnd w:id="788"/>
    </w:p>
    <w:p>
      <w:pPr>
        <w:pStyle w:val="BookText"/>
      </w:pPr>
      <w:r>
        <w:rPr>
          <w:rFonts w:ascii="IRNazanin" w:hAnsi="IRNazanin" w:eastAsia="IRNazanin" w:cs="IRNazanin"/>
          <w:lang w:bidi="fa-IR"/>
          <w:color w:val="111111"/>
          <w:sz w:val="28"/>
          <w:szCs w:val="28"/>
          <w:rtl/>
        </w:rPr>
        <w:t xml:space="preserve">==&gt; همین مدخل، منافقان، خیانت منافقان</w:t>
      </w:r>
    </w:p>
    <w:p>
      <w:pPr>
        <w:pStyle w:val="Heading4"/>
      </w:pPr>
      <w:bookmarkStart w:id="789" w:name="_Toc277"/>
      <w:r>
        <w:t>12. دروغگویی</w:t>
      </w:r>
      <w:bookmarkEnd w:id="789"/>
    </w:p>
    <w:p>
      <w:pPr>
        <w:pStyle w:val="BookText"/>
      </w:pPr>
      <w:r>
        <w:rPr>
          <w:rFonts w:ascii="IRNazanin" w:hAnsi="IRNazanin" w:eastAsia="IRNazanin" w:cs="IRNazanin"/>
          <w:lang w:bidi="fa-IR"/>
          <w:color w:val="111111"/>
          <w:sz w:val="28"/>
          <w:szCs w:val="28"/>
          <w:rtl/>
        </w:rPr>
        <w:t xml:space="preserve">==&gt; همین مدخل، دروغگویی منافقان</w:t>
      </w:r>
    </w:p>
    <w:p>
      <w:pPr>
        <w:pStyle w:val="Heading4"/>
      </w:pPr>
      <w:bookmarkStart w:id="790" w:name="_Toc278"/>
      <w:r>
        <w:t>13. ریاکاری</w:t>
      </w:r>
      <w:bookmarkEnd w:id="790"/>
    </w:p>
    <w:p>
      <w:pPr>
        <w:pStyle w:val="BookText"/>
      </w:pPr>
      <w:r>
        <w:rPr>
          <w:rFonts w:ascii="IRNazanin" w:hAnsi="IRNazanin" w:eastAsia="IRNazanin" w:cs="IRNazanin"/>
          <w:lang w:bidi="fa-IR"/>
          <w:color w:val="111111"/>
          <w:sz w:val="28"/>
          <w:szCs w:val="28"/>
          <w:rtl/>
        </w:rPr>
        <w:t xml:space="preserve">==&gt; نفاق، نشانه‌های نفاق، ریا</w:t>
      </w:r>
    </w:p>
    <w:p>
      <w:pPr>
        <w:pStyle w:val="Heading4"/>
      </w:pPr>
      <w:bookmarkStart w:id="791" w:name="_Toc279"/>
      <w:r>
        <w:t>14. سفاهت</w:t>
      </w:r>
      <w:bookmarkEnd w:id="791"/>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منافقان، مردمی سفیه و فاقد اندیشه:</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 (2) 13</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ایمان نیاوردن منافقان، براثر سفاهت و نادانی: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 (2) 8 و 13</w:t>
      </w:r>
    </w:p>
    <w:p>
      <w:pPr>
        <w:pStyle w:val="Heading4"/>
      </w:pPr>
      <w:bookmarkStart w:id="792" w:name="_Toc280"/>
      <w:r>
        <w:t>15. سوءظن</w:t>
      </w:r>
      <w:bookmarkEnd w:id="792"/>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بدگمانی به خدا، از صفات منافقان:</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 . فتح (48) 6</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صلح حدیبیه، پاسخی قاطع به بدگمانی منافقان، دربارۀ موفقیتهای اسلام:</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Style w:val="FootnoteReference"/>
        </w:rPr>
        <w:footnoteReference w:id="163"/>
      </w:r>
      <w:r>
        <w:rPr>
          <w:rFonts w:ascii="IRNazanin" w:hAnsi="IRNazanin" w:eastAsia="IRNazanin" w:cs="IRNazanin"/>
          <w:lang w:bidi="fa-IR"/>
          <w:color w:val="111111"/>
          <w:sz w:val="28"/>
          <w:szCs w:val="28"/>
          <w:rtl/>
        </w:rPr>
        <w:t xml:space="preserve">فتح (48) 1 و 2 و 6</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19917_255200"/>
    <w:bookmarkEnd w:id="91"/>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همسویی و هم فکری منافقان با مشرکان، در سوءظن به خدا:</w:t>
      </w:r>
    </w:p>
    <w:p>
      <w:pPr>
        <w:pStyle w:val="BookText"/>
      </w:pPr>
      <w:r>
        <w:rPr>
          <w:rFonts w:ascii="Amiri" w:hAnsi="Amiri" w:eastAsia="Amiri" w:cs="Amiri"/>
          <w:lang w:bidi="ar-SA"/>
          <w:color w:val="111111"/>
          <w:sz w:val="28"/>
          <w:szCs w:val="28"/>
          <w:rtl/>
        </w:rPr>
        <w:t xml:space="preserve">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BookText"/>
      </w:pPr>
      <w:r>
        <w:rPr>
          <w:rFonts w:ascii="Amiri" w:hAnsi="Amiri" w:eastAsia="Amiri" w:cs="Amiri"/>
          <w:lang w:bidi="ar-SA"/>
          <w:color w:val="111111"/>
          <w:sz w:val="28"/>
          <w:szCs w:val="28"/>
          <w:rtl/>
        </w:rPr>
        <w:t xml:space="preserve">وَ الَّذِینَ اتَّخَذُوا مَسْجِداً ضِرٰاراً ... أَ فَمَنْ أَسَّسَ بُنْیٰانَهُ عَلیٰ تَقْویٰ مِنَ اللّٰهِ وَ رِضْوٰانٍ خَیْرٌ أَمْ مَنْ أَسَّسَ بُنْیٰانَهُ عَلیٰ شَفٰا جُرُفٍ هٰارٍ فَانْهٰارَ بِهِ فِی نٰارِ جَهَنَّمَ وَ اللّٰهُ لاٰ یَهْدِی الْقَوْمَ الظّٰالِمِینَ لاٰ یَزٰالُ بُنْیٰانُهُمُ الَّذِی بَنَوْا رِیبَةً فِی قُلُوبِهِمْ إِلاّٰ أَنْ تَقَطَّعَ قُلُوبُهُمْ وَ اللّٰهُ عَلِیمٌ حَکِیمٌ .  توبه (9) 107 و 109 و 110</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1 و 6</w:t>
      </w:r>
    </w:p>
    <w:p>
      <w:pPr>
        <w:pStyle w:val="BookText"/>
      </w:pPr>
      <w:r>
        <w:rPr>
          <w:rFonts w:ascii="Amiri" w:hAnsi="Amiri" w:eastAsia="Amiri" w:cs="Amiri"/>
          <w:lang w:bidi="ar-SA"/>
          <w:color w:val="111111"/>
          <w:sz w:val="28"/>
          <w:szCs w:val="28"/>
          <w:rtl/>
        </w:rPr>
        <w:t xml:space="preserve">... وَ لِیَقُولَ الَّذِینَ فِی قُلُوبِهِمْ مَرَضٌ وَ الْکٰافِرُونَ مٰا ذٰا أَرٰادَ اللّٰهُ بِهٰذٰا مَثَلاً کَذٰلِکَ یُضِلُّ اللّٰهُ مَنْ یَشٰاءُ ... </w:t>
      </w:r>
      <w:r>
        <w:rPr>
          <w:rStyle w:val="FootnoteReference"/>
        </w:rPr>
        <w:footnoteReference w:id="164"/>
      </w:r>
      <w:r>
        <w:rPr>
          <w:rFonts w:ascii="Amiri" w:hAnsi="Amiri" w:eastAsia="Amiri" w:cs="Amiri"/>
          <w:lang w:bidi="ar-SA"/>
          <w:color w:val="111111"/>
          <w:sz w:val="28"/>
          <w:szCs w:val="28"/>
          <w:rtl/>
        </w:rPr>
        <w:t xml:space="preserve">مدّثر (74) 31</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ارادۀ شیطان، مبنی بر گمراهی عمیق منافقان:</w:t>
      </w:r>
    </w:p>
    <w:p>
      <w:pPr>
        <w:pStyle w:val="BookText"/>
      </w:pPr>
      <w:r>
        <w:rPr>
          <w:rFonts w:ascii="Amiri" w:hAnsi="Amiri" w:eastAsia="Amiri" w:cs="Amiri"/>
          <w:lang w:bidi="ar-SA"/>
          <w:color w:val="111111"/>
          <w:sz w:val="28"/>
          <w:szCs w:val="28"/>
          <w:rtl/>
        </w:rPr>
        <w:t xml:space="preserve">أَ لَمْ تَرَ إِلَی الَّذِینَ یَزْعُمُونَ أَنَّهُمْ آمَنُوا ... وَ یُرِیدُ الشَّیْطٰانُ أَنْ یُضِلَّهُمْ ضَلاٰلاً بَعِیداً وَ إِذٰا قِیلَ لَهُمْ ... رَأَیْتَ الْمُنٰافِقِینَ ... . نساء (4) 60 و 61</w:t>
      </w:r>
    </w:p>
    <w:p>
      <w:pPr>
        <w:pStyle w:val="Heading3"/>
      </w:pPr>
      <w:bookmarkStart w:id="793" w:name="_Toc281"/>
      <w:r>
        <w:t>عوامل ضلالت منافقان</w:t>
      </w:r>
      <w:bookmarkEnd w:id="793"/>
    </w:p>
    <w:p>
      <w:pPr>
        <w:pStyle w:val="Heading4"/>
      </w:pPr>
      <w:bookmarkStart w:id="794" w:name="_Toc282"/>
      <w:r>
        <w:t>1. ریاکاری</w:t>
      </w:r>
      <w:bookmarkEnd w:id="794"/>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ریاکاری منافقان، باعث گمراهی آنان: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Heading4"/>
      </w:pPr>
      <w:bookmarkStart w:id="795" w:name="_Toc283"/>
      <w:r>
        <w:t>2. شک</w:t>
      </w:r>
      <w:bookmarkEnd w:id="795"/>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شک و تردید منافقان بین کفر و ایمان، عامل گمراهی آنان: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2" w:name="pg19917_255205"/>
    <w:bookmarkEnd w:id="92"/>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Heading4"/>
      </w:pPr>
      <w:bookmarkStart w:id="796" w:name="_Toc284"/>
      <w:r>
        <w:t>3. شیطان</w:t>
      </w:r>
      <w:bookmarkEnd w:id="796"/>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شیطان، عامل گمراهی منافقان:</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Heading4"/>
      </w:pPr>
      <w:bookmarkStart w:id="797" w:name="_Toc285"/>
      <w:r>
        <w:t>4. عمل منافقان</w:t>
      </w:r>
      <w:bookmarkEnd w:id="797"/>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اعمال ناروای منافقان، عامل گمراهی و واژگونه شدن فهم و درک آنان: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 (4) 88</w:t>
      </w:r>
    </w:p>
    <w:p>
      <w:pPr>
        <w:pStyle w:val="Heading4"/>
      </w:pPr>
      <w:bookmarkStart w:id="798" w:name="_Toc286"/>
      <w:r>
        <w:t>5. فسق</w:t>
      </w:r>
      <w:bookmarkEnd w:id="798"/>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فسق، عامل گمراهی منافقان: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1 و 6</w:t>
      </w:r>
    </w:p>
    <w:p>
      <w:pPr>
        <w:pStyle w:val="Heading4"/>
      </w:pPr>
      <w:bookmarkStart w:id="799" w:name="_Toc287"/>
      <w:r>
        <w:t>6 . کسالت</w:t>
      </w:r>
      <w:bookmarkEnd w:id="799"/>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کسالت و تنبلی منافقان در به جا آوردن نماز، عامل گمراهی آنان: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Heading4"/>
      </w:pPr>
      <w:bookmarkStart w:id="800" w:name="_Toc288"/>
      <w:r>
        <w:t>7. کمی یاد خدا</w:t>
      </w:r>
      <w:bookmarkEnd w:id="800"/>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کمی یاد خدا، از سوی منافقان، سبب گمراهی آنان: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Heading4"/>
      </w:pPr>
      <w:bookmarkStart w:id="801" w:name="_Toc289"/>
      <w:r>
        <w:t>8. مکر</w:t>
      </w:r>
      <w:bookmarkEnd w:id="801"/>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مکر و خدعۀ منافقان با خدا، مایۀ گمراهی آنان: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BookText"/>
      </w:pPr>
      <w:r>
        <w:rPr>
          <w:rFonts w:ascii="IRNazanin" w:hAnsi="IRNazanin" w:eastAsia="IRNazanin" w:cs="IRNazanin"/>
          <w:lang w:bidi="fa-IR"/>
          <w:color w:val="111111"/>
          <w:sz w:val="28"/>
          <w:szCs w:val="28"/>
          <w:rtl/>
        </w:rPr>
        <w:t xml:space="preserve">نیز ==&gt; ضلالت، ضلالت‌پیشگان، مصادیق ضلالت‌پیشگان، منافقان و همین مدخل، آثار نفاق، محرومیّت از هدایت</w:t>
      </w:r>
    </w:p>
    <w:p>
      <w:pPr>
        <w:pStyle w:val="Heading3"/>
      </w:pPr>
      <w:bookmarkStart w:id="802" w:name="_Toc290"/>
      <w:r>
        <w:t>طعن منافقان</w:t>
      </w:r>
      <w:bookmarkEnd w:id="802"/>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طعن و انتقاد منافقان مدینه از پیامبر صلی الله علیه و آله در چگونگی مصرف بیت‌المال و صدقات:</w:t>
      </w:r>
    </w:p>
    <w:p>
      <w:pPr>
        <w:pStyle w:val="BookText"/>
      </w:pPr>
      <w:r>
        <w:rPr>
          <w:rFonts w:ascii="Amiri" w:hAnsi="Amiri" w:eastAsia="Amiri" w:cs="Amiri"/>
          <w:lang w:bidi="ar-SA"/>
          <w:color w:val="111111"/>
          <w:sz w:val="28"/>
          <w:szCs w:val="28"/>
          <w:rtl/>
        </w:rPr>
        <w:t xml:space="preserve">وَ مِنْهُمْ مَنْ یَلْمِزُکَ فِی الصَّدَقٰاتِ فَإِنْ أُعْطُوا مِنْهٰا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19917_255206"/>
    <w:bookmarkEnd w:id="93"/>
    <w:p>
      <w:pPr>
        <w:pStyle w:val="BookText"/>
      </w:pPr>
      <w:r>
        <w:rPr>
          <w:rFonts w:ascii="Amiri" w:hAnsi="Amiri" w:eastAsia="Amiri" w:cs="Amiri"/>
          <w:lang w:bidi="ar-SA"/>
          <w:color w:val="111111"/>
          <w:sz w:val="28"/>
          <w:szCs w:val="28"/>
          <w:rtl/>
        </w:rPr>
        <w:t xml:space="preserve">رَضُوا وَ إِنْ لَمْ یُعْطَوْا مِنْهٰا إِذٰا هُمْ یَسْخَطُونَ .  توبه (9) 58</w:t>
      </w:r>
    </w:p>
    <w:p>
      <w:pPr>
        <w:pStyle w:val="Heading3"/>
      </w:pPr>
      <w:bookmarkStart w:id="803" w:name="_Toc291"/>
      <w:r>
        <w:t>طمع منافقان</w:t>
      </w:r>
      <w:bookmarkEnd w:id="803"/>
    </w:p>
    <w:p>
      <w:pPr>
        <w:pStyle w:val="BookText"/>
      </w:pPr>
      <w:r>
        <w:rPr>
          <w:rFonts w:ascii="IRNazanin" w:hAnsi="IRNazanin" w:eastAsia="IRNazanin" w:cs="IRNazanin"/>
          <w:lang w:bidi="fa-IR"/>
          <w:color w:val="111111"/>
          <w:sz w:val="28"/>
          <w:szCs w:val="28"/>
          <w:rtl/>
        </w:rPr>
        <w:t xml:space="preserve">==&gt; همین مدخل، منافقان، صفات منافقان، حرص</w:t>
      </w:r>
    </w:p>
    <w:p>
      <w:pPr>
        <w:pStyle w:val="Heading3"/>
      </w:pPr>
      <w:bookmarkStart w:id="804" w:name="_Toc292"/>
      <w:r>
        <w:t>ظاهرسازی منافقان</w:t>
      </w:r>
      <w:bookmarkEnd w:id="804"/>
    </w:p>
    <w:p>
      <w:pPr>
        <w:pStyle w:val="BookText"/>
      </w:pPr>
      <w:r>
        <w:rPr>
          <w:rFonts w:ascii="IRNazanin" w:hAnsi="IRNazanin" w:eastAsia="IRNazanin" w:cs="IRNazanin"/>
          <w:lang w:bidi="fa-IR"/>
          <w:color w:val="111111"/>
          <w:sz w:val="28"/>
          <w:szCs w:val="28"/>
          <w:rtl/>
        </w:rPr>
        <w:t xml:space="preserve">==&gt; همین مدخل، منافقان، فریبندگی منافقان</w:t>
      </w:r>
    </w:p>
    <w:p>
      <w:pPr>
        <w:pStyle w:val="Heading3"/>
      </w:pPr>
      <w:bookmarkStart w:id="805" w:name="_Toc293"/>
      <w:r>
        <w:t>ظلم منافقان</w:t>
      </w:r>
      <w:bookmarkEnd w:id="805"/>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منافقان، از زمرۀ ستمگران: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توبه (9) 45 و 47</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47 و 50</w:t>
      </w:r>
    </w:p>
    <w:p>
      <w:pPr>
        <w:pStyle w:val="BookText"/>
      </w:pPr>
      <w:r>
        <w:rPr>
          <w:rFonts w:ascii="Amiri" w:hAnsi="Amiri" w:eastAsia="Amiri" w:cs="Amiri"/>
          <w:lang w:bidi="ar-SA"/>
          <w:color w:val="111111"/>
          <w:sz w:val="28"/>
          <w:szCs w:val="28"/>
          <w:rtl/>
        </w:rPr>
        <w:t xml:space="preserve">أَ لَمْ تَرَ إِلَی الَّذِینَ نٰافَقُوا ...  کَمَثَلِ الشَّیْطٰانِ إِذْ قٰالَ لِلْإِنْسٰانِ اکْفُرْ فَلَمّٰا کَفَرَ قٰالَ إِنِّی بَرِیءٌ مِنْکَ إِنِّی أَخٰافُ اللّٰهَ رَبَّ الْعٰالَمِینَ فَکٰانَ عٰاقِبَتَهُمٰا أَنَّهُمٰا فِی النّٰارِ خٰالِدَیْنِ فِیهٰا وَ ذٰلِکَ جَزٰاءُ الظّٰالِمِینَ .  حشر (59) 11 و 16 و 17</w:t>
      </w:r>
    </w:p>
    <w:p>
      <w:pPr>
        <w:pStyle w:val="Heading3"/>
      </w:pPr>
      <w:bookmarkStart w:id="806" w:name="_Toc294"/>
      <w:r>
        <w:t>ظنّ منافقان</w:t>
      </w:r>
      <w:bookmarkEnd w:id="806"/>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ظنّ منافقان به نرفتن احزاب از اطراف مدینه، حتّی پس از هزیمت آنان:</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وَ لَوْ کٰانُوا فِیکُمْ مٰا قٰاتَلُوا إِلاّٰ قَلِیلاً.  احزاب (33) 20</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ظنّ و گمان منافقان و بیماردلان مدینه در غزوۀ احزاب، به فریب بودن وعده‌های خدا و رسول صلی الله علیه و آله :</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w:t>
      </w:r>
      <w:r>
        <w:rPr>
          <w:rStyle w:val="FootnoteReference"/>
        </w:rPr>
        <w:footnoteReference w:id="165"/>
      </w:r>
      <w:r>
        <w:rPr>
          <w:rFonts w:ascii="IRNazanin" w:hAnsi="IRNazanin" w:eastAsia="IRNazanin" w:cs="IRNazanin"/>
          <w:lang w:bidi="fa-IR"/>
          <w:color w:val="111111"/>
          <w:sz w:val="28"/>
          <w:szCs w:val="28"/>
          <w:rtl/>
        </w:rPr>
        <w:t xml:space="preserve">احزاب (33) 10 و 12</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زنان و مردان منافق، بدگمان به خداوند:</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گمان منافقان به تلقّی نمودن هر فریادی علیه خود:</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گمان منافقان، به ایمان داشتن به قرآن و تمامی کتب آسمانی، در گذشته:</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60</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19917_255207"/>
    <w:bookmarkEnd w:id="94"/>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ارجاع داوری به طاغوت، ناسازگار با ظنّ منافقان، به ایمان آنان به قرآن و دیگر کتب آسمانی: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60</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پندار منافقان، دربارۀ زنده ماندن شهیدان جنگ احُد، در صورت پیروزی از آنان:</w:t>
      </w:r>
    </w:p>
    <w:p>
      <w:pPr>
        <w:pStyle w:val="BookText"/>
      </w:pPr>
      <w:r>
        <w:rPr>
          <w:rFonts w:ascii="Amiri" w:hAnsi="Amiri" w:eastAsia="Amiri" w:cs="Amiri"/>
          <w:lang w:bidi="ar-SA"/>
          <w:color w:val="111111"/>
          <w:sz w:val="28"/>
          <w:szCs w:val="28"/>
          <w:rtl/>
        </w:rPr>
        <w:t xml:space="preserve">لِیَعْلَمَ الَّذِینَ نٰافَقُوا ... اَلَّذِینَ قٰالُوا لِإِخْوٰانِهِمْ وَ قَعَدُوا لَوْ أَطٰاعُونٰا مٰا قُتِلُوا قُلْ فَادْرَؤُا عَنْ أَنْفُسِکُمُ الْمَوْتَ إِنْ کُنْتُمْ صٰادِقِینَ .  آل عمران (3) 167 و 168</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ظنّ منافقان به بهره جستن از سوگندهای دروغ در قیامت، برای نجات از هلاکت:</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مجادله (58) 18</w:t>
      </w:r>
    </w:p>
    <w:p>
      <w:pPr>
        <w:pStyle w:val="Heading3"/>
      </w:pPr>
      <w:bookmarkStart w:id="807" w:name="_Toc295"/>
      <w:r>
        <w:t>عبادت منافقان</w:t>
      </w:r>
      <w:bookmarkEnd w:id="807"/>
    </w:p>
    <w:p>
      <w:pPr>
        <w:pStyle w:val="BookText"/>
      </w:pPr>
      <w:r>
        <w:rPr>
          <w:rFonts w:ascii="IRNazanin" w:hAnsi="IRNazanin" w:eastAsia="IRNazanin" w:cs="IRNazanin"/>
          <w:lang w:bidi="fa-IR"/>
          <w:color w:val="111111"/>
          <w:sz w:val="28"/>
          <w:szCs w:val="28"/>
          <w:rtl/>
        </w:rPr>
        <w:t xml:space="preserve">==&gt; همین مدخل، منافقان، نماز منافقان</w:t>
      </w:r>
    </w:p>
    <w:p>
      <w:pPr>
        <w:pStyle w:val="Heading3"/>
      </w:pPr>
      <w:bookmarkStart w:id="808" w:name="_Toc296"/>
      <w:r>
        <w:t>عجز منافقان</w:t>
      </w:r>
      <w:bookmarkEnd w:id="808"/>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منافقان، عاجز و ناتوان از درک فسادگری خویش:</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أَلاٰ إِنَّهُمْ هُمُ الْمُفْسِدُونَ وَ لٰکِنْ لاٰ یَشْعُرُونَ .  بقره (2) 8 و 12</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عجز منافقان، از اتحاد و اجتماع، در جنگ با دشمن: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11 و 14</w:t>
      </w:r>
    </w:p>
    <w:p>
      <w:pPr>
        <w:pStyle w:val="Heading3"/>
      </w:pPr>
      <w:bookmarkStart w:id="809" w:name="_Toc297"/>
      <w:r>
        <w:t>عذاب منافقان</w:t>
      </w:r>
      <w:bookmarkEnd w:id="809"/>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منافقان، گرفتار عذاب الهی: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و 10</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 </w:t>
      </w:r>
      <w:r>
        <w:rPr>
          <w:rStyle w:val="FootnoteReference"/>
        </w:rPr>
        <w:footnoteReference w:id="166"/>
      </w:r>
      <w:r>
        <w:rPr>
          <w:rFonts w:ascii="IRNazanin" w:hAnsi="IRNazanin" w:eastAsia="IRNazanin" w:cs="IRNazanin"/>
          <w:lang w:bidi="fa-IR"/>
          <w:color w:val="111111"/>
          <w:sz w:val="28"/>
          <w:szCs w:val="28"/>
          <w:rtl/>
        </w:rPr>
        <w:t xml:space="preserve">آل عمران (3) 176</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Amiri" w:hAnsi="Amiri" w:eastAsia="Amiri" w:cs="Amiri"/>
          <w:lang w:bidi="ar-SA"/>
          <w:color w:val="111111"/>
          <w:sz w:val="28"/>
          <w:szCs w:val="28"/>
          <w:rtl/>
        </w:rPr>
        <w:t xml:space="preserve">فَلاٰ تُعْجِبْکَ أَمْوٰالُهُمْ وَ لاٰ أَوْلاٰدُهُمْ إِنَّمٰا یُرِیدُ اللّٰهُ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64 و 66 و 68</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لَئِنْ لَمْ یَنْتَهِ الْمُنٰافِقُونَ وَ الَّذِینَ فِی قُلُوبِهِمْ مَرَضٌ .... احزاب (33) 57 و 58 و 60</w:t>
      </w:r>
    </w:p>
    <w:p>
      <w:pPr>
        <w:pStyle w:val="BookText"/>
      </w:pPr>
      <w:r>
        <w:rPr>
          <w:rFonts w:ascii="Amiri" w:hAnsi="Amiri" w:eastAsia="Amiri" w:cs="Amiri"/>
          <w:lang w:bidi="ar-SA"/>
          <w:color w:val="111111"/>
          <w:sz w:val="28"/>
          <w:szCs w:val="28"/>
          <w:rtl/>
        </w:rPr>
        <w:t xml:space="preserve">لِیُعَذِّبَ اللّٰهُ الْمُنٰافِقِینَ وَ الْمُنٰافِقٰاتِ .... احزاب (33) 73</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أُولٰئِکَ الَّذِینَ لَعَنَهُمُ اللّٰهُ فَأَصَمَّهُمْ وَ أَعْمیٰ أَبْصٰارَهُمْ</w:t>
      </w:r>
    </w:p>
    <w:p>
      <w:pPr>
        <w:pStyle w:val="BookText"/>
      </w:pPr>
      <w:r>
        <w:rPr>
          <w:rFonts w:ascii="Amiri" w:hAnsi="Amiri" w:eastAsia="Amiri" w:cs="Amiri"/>
          <w:lang w:bidi="ar-SA"/>
          <w:color w:val="111111"/>
          <w:sz w:val="28"/>
          <w:szCs w:val="28"/>
          <w:rtl/>
        </w:rPr>
        <w:t xml:space="preserve">أَ فَلاٰ یَتَدَبَّرُونَ الْقُرْآنَ أَمْ عَلیٰ قُلُوبٍ أَقْفٰالُهٰا</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 .  محمّد (47) 20 و 23 و 24 و 27</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  مجادله (58) 14 -\16</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گرفتاری منافقان به درک اسفل دوزخ:</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145</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عذاب و کیفر منافقان، مبتنی بر مشیّت الهی:</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کٰافِرُونَ .  توبه (9) 55</w:t>
      </w:r>
    </w:p>
    <w:p>
      <w:pPr>
        <w:pStyle w:val="BookText"/>
      </w:pPr>
      <w:r>
        <w:rPr>
          <w:rFonts w:ascii="Amiri" w:hAnsi="Amiri" w:eastAsia="Amiri" w:cs="Amiri"/>
          <w:lang w:bidi="ar-SA"/>
          <w:color w:val="111111"/>
          <w:sz w:val="28"/>
          <w:szCs w:val="28"/>
          <w:rtl/>
        </w:rPr>
        <w:t xml:space="preserve">... وَ یُعَذِّبَ الْمُنٰافِقِینَ إِنْ شٰاءَ أَوْ یَتُوبَ عَلَیْهِمْ إِنَّ اللّٰهَ کٰانَ غَفُوراً رَحِیماً.  احزاب (33) 24</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گرفتاری به عذاب دردناک، بشارت خدا به منافقان:</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منافقان، گرفتار عذابی پایدار و جاودانه:</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منافقان مدینه، گرفتار عذابی دوچندان از سوی خدا:</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تأخیر عذاب منافقان اهانت‌کننده به رسول خدا صلی الله علیه و آله ، دلیل عدم حقّانیّت رسالت آن حضرت، در پندار منافقان: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8</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تهدید منافقان از سوی خداوند، نسبت به عذاب برزخی:</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w:t>
      </w:r>
      <w:r>
        <w:rPr>
          <w:rStyle w:val="FootnoteReference"/>
        </w:rPr>
        <w:footnoteReference w:id="167"/>
      </w:r>
      <w:r>
        <w:rPr>
          <w:rFonts w:ascii="IRNazanin" w:hAnsi="IRNazanin" w:eastAsia="IRNazanin" w:cs="IRNazanin"/>
          <w:lang w:bidi="fa-IR"/>
          <w:color w:val="111111"/>
          <w:sz w:val="28"/>
          <w:szCs w:val="28"/>
          <w:rtl/>
        </w:rPr>
        <w:t xml:space="preserve">توبه (9) 101</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منافقان، مشمول عذاب استدراج:</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اَللّٰهُ یَسْتَهْزِئُ بِهِمْ وَ یَمُدُّهُمْ فِی طُغْیٰانِهِمْ یَعْمَهُونَ . </w:t>
      </w:r>
      <w:r>
        <w:rPr>
          <w:rStyle w:val="FootnoteReference"/>
        </w:rPr>
        <w:footnoteReference w:id="168"/>
      </w:r>
      <w:r>
        <w:rPr>
          <w:rFonts w:ascii="IRNazanin" w:hAnsi="IRNazanin" w:eastAsia="IRNazanin" w:cs="IRNazanin"/>
          <w:lang w:bidi="fa-IR"/>
          <w:color w:val="111111"/>
          <w:sz w:val="28"/>
          <w:szCs w:val="28"/>
          <w:rtl/>
        </w:rPr>
        <w:t xml:space="preserve">بقره (2) 14 و 15</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w:t>
      </w:r>
      <w:r>
        <w:rPr>
          <w:rStyle w:val="FootnoteReference"/>
        </w:rPr>
        <w:footnoteReference w:id="169"/>
      </w:r>
      <w:r>
        <w:rPr>
          <w:rFonts w:ascii="IRNazanin" w:hAnsi="IRNazanin" w:eastAsia="IRNazanin" w:cs="IRNazanin"/>
          <w:lang w:bidi="fa-IR"/>
          <w:color w:val="111111"/>
          <w:sz w:val="28"/>
          <w:szCs w:val="28"/>
          <w:rtl/>
        </w:rPr>
        <w:t xml:space="preserve">نساء (4) 142</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w:t>
      </w:r>
      <w:r>
        <w:rPr>
          <w:rStyle w:val="FootnoteReference"/>
        </w:rPr>
        <w:footnoteReference w:id="170"/>
      </w:r>
      <w:r>
        <w:rPr>
          <w:rFonts w:ascii="IRNazanin" w:hAnsi="IRNazanin" w:eastAsia="IRNazanin" w:cs="IRNazanin"/>
          <w:lang w:bidi="fa-IR"/>
          <w:color w:val="111111"/>
          <w:sz w:val="28"/>
          <w:szCs w:val="28"/>
          <w:rtl/>
        </w:rPr>
        <w:t xml:space="preserve">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گرفتاری منافقان استهزاگر، به عذاب الهی:</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5" w:name="pg19917_255210"/>
    <w:bookmarkEnd w:id="95"/>
    <w:p>
      <w:pPr>
        <w:pStyle w:val="BookText"/>
      </w:pPr>
      <w:r>
        <w:rPr>
          <w:rFonts w:ascii="Amiri" w:hAnsi="Amiri" w:eastAsia="Amiri" w:cs="Amiri"/>
          <w:lang w:bidi="ar-SA"/>
          <w:color w:val="111111"/>
          <w:sz w:val="28"/>
          <w:szCs w:val="28"/>
          <w:rtl/>
        </w:rPr>
        <w:t xml:space="preserve">یَخُوضُوا فِی حَدِیثٍ غَیْرِهِ إِنَّکُمْ إِذاً مِثْلُهُمْ إِنَّ اللّٰهَ 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شکر منافقان در برابر نعمتهای الهی، عامل رهایی آنان از درک اسفل جهنّم:</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إِلاَّ الَّذِینَ ... مٰا یَفْعَلُ اللّٰهُ بِعَذٰابِکُمْ إِنْ شَکَرْتُمْ وَ آمَنْتُمْ وَ کٰانَ اللّٰهُ شٰاکِراً عَلِیماً.  نساء (4) 145 -\147</w:t>
      </w:r>
    </w:p>
    <w:p>
      <w:pPr>
        <w:pStyle w:val="Heading3"/>
      </w:pPr>
      <w:bookmarkStart w:id="810" w:name="_Toc298"/>
      <w:r>
        <w:t>موجبات عذاب منافقان</w:t>
      </w:r>
      <w:bookmarkEnd w:id="810"/>
    </w:p>
    <w:p>
      <w:pPr>
        <w:pStyle w:val="Heading4"/>
      </w:pPr>
      <w:bookmarkStart w:id="811" w:name="_Toc299"/>
      <w:r>
        <w:t>1. آرزوهای پوچ</w:t>
      </w:r>
      <w:bookmarkEnd w:id="811"/>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آرزوهای پوچ و سرگرم‌کنندۀ منافقان، عامل ورود آنان به جهنّم:</w:t>
      </w:r>
    </w:p>
    <w:p>
      <w:pPr>
        <w:pStyle w:val="BookText"/>
      </w:pPr>
      <w:r>
        <w:rPr>
          <w:rFonts w:ascii="Amiri" w:hAnsi="Amiri" w:eastAsia="Amiri" w:cs="Amiri"/>
          <w:lang w:bidi="ar-SA"/>
          <w:color w:val="111111"/>
          <w:sz w:val="28"/>
          <w:szCs w:val="28"/>
          <w:rtl/>
        </w:rPr>
        <w:t xml:space="preserve">یَوْمَ یَقُولُ الْمُنٰافِقُونَ وَ الْمُنٰافِقٰاتُ ... یُنٰادُونَهُمْ أَ لَمْ نَکُنْ مَعَکُمْ قٰالُوا بَلیٰ وَ لٰکِنَّکُمْ فَتَنْتُمْ أَنْفُسَکُمْ ... وَ غَرَّتْکُمُ الْأَمٰانِیُّ ... فَالْیَوْمَ لاٰ یُؤْخَذُ مِنْکُمْ فِدْیَةٌ وَ لاٰ مِنَ الَّذِینَ کَفَرُوا مَأْوٰاکُمُ النّٰارُ هِیَ مَوْلاٰکُمْ وَ بِئْسَ الْمَصِیرُ.  حدید (57) 13 -\15</w:t>
      </w:r>
    </w:p>
    <w:p>
      <w:pPr>
        <w:pStyle w:val="Heading4"/>
      </w:pPr>
      <w:bookmarkStart w:id="812" w:name="_Toc300"/>
      <w:r>
        <w:t>2. اختلاف‌افکنی</w:t>
      </w:r>
      <w:bookmarkEnd w:id="812"/>
    </w:p>
    <w:p>
      <w:pPr>
        <w:pStyle w:val="BookText"/>
      </w:pPr>
      <w:r>
        <w:rPr>
          <w:rFonts w:ascii="IRNazanin" w:hAnsi="IRNazanin" w:eastAsia="IRNazanin" w:cs="IRNazanin"/>
          <w:lang w:bidi="fa-IR"/>
          <w:color w:val="111111"/>
          <w:sz w:val="28"/>
          <w:szCs w:val="28"/>
          <w:rtl/>
        </w:rPr>
        <w:t xml:space="preserve">632.تفرقه‌افکنی منافقان، در صفوف جامعۀ ایمانی، موجب سقوط آنان در جهنّم:</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107 و 109</w:t>
      </w:r>
    </w:p>
    <w:p>
      <w:pPr>
        <w:pStyle w:val="Heading4"/>
      </w:pPr>
      <w:bookmarkStart w:id="813" w:name="_Toc301"/>
      <w:r>
        <w:t>3. اذیّت</w:t>
      </w:r>
      <w:bookmarkEnd w:id="813"/>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آزاررسانی منافقان به پیامبر صلی الله علیه و آله ، عامل گرفتاری آنان به عذاب دردناک الهی:</w:t>
      </w:r>
    </w:p>
    <w:p>
      <w:pPr>
        <w:pStyle w:val="BookText"/>
      </w:pPr>
      <w:r>
        <w:rPr>
          <w:rFonts w:ascii="Amiri" w:hAnsi="Amiri" w:eastAsia="Amiri" w:cs="Amiri"/>
          <w:lang w:bidi="ar-SA"/>
          <w:color w:val="111111"/>
          <w:sz w:val="28"/>
          <w:szCs w:val="28"/>
          <w:rtl/>
        </w:rPr>
        <w:t xml:space="preserve">وَ مِنْهُمُ الَّذِینَ یُؤْذُونَ النَّبِیَّ وَ یَقُولُونَ هُوَ أُذُنٌ ...</w:t>
      </w:r>
    </w:p>
    <w:p>
      <w:pPr>
        <w:pStyle w:val="BookText"/>
      </w:pPr>
      <w:r>
        <w:rPr>
          <w:rFonts w:ascii="Amiri" w:hAnsi="Amiri" w:eastAsia="Amiri" w:cs="Amiri"/>
          <w:lang w:bidi="ar-SA"/>
          <w:color w:val="111111"/>
          <w:sz w:val="28"/>
          <w:szCs w:val="28"/>
          <w:rtl/>
        </w:rPr>
        <w:t xml:space="preserve">وَ الَّذِینَ یُؤْذُونَ رَسُولَ اللّٰهِ لَهُمْ عَذٰابٌ أَلِیمٌ . </w:t>
      </w:r>
      <w:r>
        <w:rPr>
          <w:rStyle w:val="FootnoteReference"/>
        </w:rPr>
        <w:footnoteReference w:id="171"/>
      </w:r>
      <w:r>
        <w:rPr>
          <w:rFonts w:ascii="IRNazanin" w:hAnsi="IRNazanin" w:eastAsia="IRNazanin" w:cs="IRNazanin"/>
          <w:lang w:bidi="fa-IR"/>
          <w:color w:val="111111"/>
          <w:sz w:val="28"/>
          <w:szCs w:val="28"/>
          <w:rtl/>
        </w:rPr>
        <w:t xml:space="preserve">توبه (9) 61</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آزاررسانی منافقان به پیامبر خدا صلی الله علیه و آله موجب گرفتاری آنان به عذاب خوارکننده از سوی خداوند:</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احزاب (33) 57</w:t>
      </w:r>
    </w:p>
    <w:p>
      <w:pPr>
        <w:pStyle w:val="Heading4"/>
      </w:pPr>
      <w:bookmarkStart w:id="814" w:name="_Toc302"/>
      <w:r>
        <w:t>4. ارتداد</w:t>
      </w:r>
      <w:bookmarkEnd w:id="814"/>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ارتداد منافقان از دین، موجب گرفتاری آنان به جهنّم:</w:t>
      </w:r>
    </w:p>
    <w:p>
      <w:pPr>
        <w:pStyle w:val="BookText"/>
      </w:pPr>
      <w:r>
        <w:rPr>
          <w:rFonts w:ascii="Amiri" w:hAnsi="Amiri" w:eastAsia="Amiri" w:cs="Amiri"/>
          <w:lang w:bidi="ar-SA"/>
          <w:color w:val="111111"/>
          <w:sz w:val="28"/>
          <w:szCs w:val="28"/>
          <w:rtl/>
        </w:rPr>
        <w:t xml:space="preserve">لاٰ خَیْرَ فِی کَثِیرٍ مِنْ نَجْوٰاهُمْ ... وَ مَنْ یُشٰاقِقِ الرَّسُولَ مِنْ بَعْدِ مٰا تَبَیَّنَ لَهُ الْهُدیٰ وَ یَتَّبِعْ غَیْرَ سَبِیلِ الْمُؤْمِنِینَ نُوَلِّهِ مٰا تَوَلّٰی وَ نُصْلِهِ جَهَنَّمَ وَ سٰاءَتْ مَصِیراً. </w:t>
      </w:r>
      <w:r>
        <w:rPr>
          <w:rStyle w:val="FootnoteReference"/>
        </w:rPr>
        <w:footnoteReference w:id="172"/>
      </w:r>
      <w:r>
        <w:rPr>
          <w:rFonts w:ascii="IRNazanin" w:hAnsi="IRNazanin" w:eastAsia="IRNazanin" w:cs="IRNazanin"/>
          <w:lang w:bidi="fa-IR"/>
          <w:color w:val="111111"/>
          <w:sz w:val="28"/>
          <w:szCs w:val="28"/>
          <w:rtl/>
        </w:rPr>
        <w:t xml:space="preserve">نساء (4) 114 و 115</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6" w:name="pg19917_255211"/>
    <w:bookmarkEnd w:id="96"/>
    <w:p>
      <w:pPr>
        <w:pStyle w:val="Heading4"/>
      </w:pPr>
      <w:bookmarkStart w:id="815" w:name="_Toc303"/>
      <w:r>
        <w:t>5. استهزاگری</w:t>
      </w:r>
      <w:bookmarkEnd w:id="815"/>
    </w:p>
    <w:p>
      <w:pPr>
        <w:pStyle w:val="BookText"/>
      </w:pPr>
      <w:r>
        <w:rPr>
          <w:rFonts w:ascii="IRNazanin" w:hAnsi="IRNazanin" w:eastAsia="IRNazanin" w:cs="IRNazanin"/>
          <w:lang w:bidi="fa-IR"/>
          <w:color w:val="111111"/>
          <w:sz w:val="28"/>
          <w:szCs w:val="28"/>
          <w:rtl/>
        </w:rPr>
        <w:t xml:space="preserve">636.استهزاگری منافقان، از موجبات جهنّمی شدن آنان: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64 و 65 و 68</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تحیّت تمسخرآمیز منافقان به پیامبر صلی الله علیه و آله ، درپی‌دارندۀ جهنّم:</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8</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استهزای آیات خدا، از سوی منافقان، موجب گرفتاری آنان به عذاب الهی:</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7" w:name="pg19917_255212"/>
    <w:bookmarkEnd w:id="97"/>
    <w:p>
      <w:pPr>
        <w:pStyle w:val="BookText"/>
      </w:pPr>
      <w:r>
        <w:rPr>
          <w:rFonts w:ascii="Amiri" w:hAnsi="Amiri" w:eastAsia="Amiri" w:cs="Amiri"/>
          <w:lang w:bidi="ar-SA"/>
          <w:color w:val="111111"/>
          <w:sz w:val="28"/>
          <w:szCs w:val="28"/>
          <w:rtl/>
        </w:rPr>
        <w:t xml:space="preserve">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استهزای خدا و رسول صلی الله علیه و آله از جانب منافقان، موجب گرفتاری آنان به عذاب الهی:</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مسخره کردن مؤمنان از ناحیۀ منافقان، سبب عذاب دردناک آنان: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Heading4"/>
      </w:pPr>
      <w:bookmarkStart w:id="816" w:name="_Toc304"/>
      <w:r>
        <w:t>6. اولاد</w:t>
      </w:r>
      <w:bookmarkEnd w:id="816"/>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بهره‌مندی منافقان از مال و اولاد، از عوامل عذاب آنان از سوی خداوند:</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Heading4"/>
      </w:pPr>
      <w:bookmarkStart w:id="817" w:name="_Toc305"/>
      <w:r>
        <w:t>7. پذیرش ولایت یهود</w:t>
      </w:r>
      <w:bookmarkEnd w:id="817"/>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پذیرش ولایت یهود از طرف منافقان، مایۀ جاودانگی آنان در جهنّم:</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لَنْ تُغْنِیَ عَنْهُمْ أَمْوٰالُهُمْ وَ لاٰ أَوْلاٰدُهُمْ مِنَ اللّٰهِ شَیْئاً أُولٰئِکَ أَصْحٰابُ النّٰارِ هُمْ فِیهٰا خٰالِدُونَ .  مجادله (58) 14 و 17</w:t>
      </w:r>
    </w:p>
    <w:p>
      <w:pPr>
        <w:pStyle w:val="Heading4"/>
      </w:pPr>
      <w:bookmarkStart w:id="818" w:name="_Toc306"/>
      <w:r>
        <w:t>8 . پلیدی</w:t>
      </w:r>
      <w:bookmarkEnd w:id="818"/>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پلیدی و ناپاکی منافقان، از موجبات گرفتاری آنان در جهنّم:</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توبه (9) 95</w:t>
      </w:r>
    </w:p>
    <w:p>
      <w:pPr>
        <w:pStyle w:val="Heading4"/>
      </w:pPr>
      <w:bookmarkStart w:id="819" w:name="_Toc307"/>
      <w:r>
        <w:t>9. پیروی از باطل</w:t>
      </w:r>
      <w:bookmarkEnd w:id="819"/>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پیروی منافقان از راه باطل، سبب جهنمی شدن آنان:</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Heading4"/>
      </w:pPr>
      <w:bookmarkStart w:id="820" w:name="_Toc308"/>
      <w:r>
        <w:t>10. تخلّف از جهاد</w:t>
      </w:r>
      <w:bookmarkEnd w:id="820"/>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تخلّف منافقان از جهاد، موجب گرفتاری آنان به آتش دوزخ:</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توبه (9) 81 و 94 و 95</w:t>
      </w:r>
    </w:p>
    <w:p>
      <w:pPr>
        <w:pStyle w:val="Heading4"/>
      </w:pPr>
      <w:bookmarkStart w:id="821" w:name="_Toc309"/>
      <w:r>
        <w:t>11. ترویج زشتیها</w:t>
      </w:r>
      <w:bookmarkEnd w:id="821"/>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ترویج زشتیها و پیشگیری از نیکیها به‌وسیلۀ منافقان، سبب خلود آنان در جهنّم:</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67 و 68</w:t>
      </w:r>
    </w:p>
    <w:p>
      <w:pPr>
        <w:pStyle w:val="Heading4"/>
      </w:pPr>
      <w:bookmarkStart w:id="822" w:name="_Toc310"/>
      <w:r>
        <w:t>12. تکبّر</w:t>
      </w:r>
      <w:bookmarkEnd w:id="822"/>
    </w:p>
    <w:p>
      <w:pPr>
        <w:pStyle w:val="BookText"/>
      </w:pPr>
      <w:r>
        <w:rPr>
          <w:rFonts w:ascii="IRNazanin" w:hAnsi="IRNazanin" w:eastAsia="IRNazanin" w:cs="IRNazanin"/>
          <w:lang w:bidi="fa-IR"/>
          <w:color w:val="111111"/>
          <w:sz w:val="28"/>
          <w:szCs w:val="28"/>
          <w:rtl/>
        </w:rPr>
        <w:t xml:space="preserve">647.تکبّر و خودبرتربینی منافقان، سبب گرفتاری آنان به دوزخ:</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Heading4"/>
      </w:pPr>
      <w:bookmarkStart w:id="823" w:name="_Toc311"/>
      <w:r>
        <w:t>13. جاسوسی</w:t>
      </w:r>
      <w:bookmarkEnd w:id="823"/>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نفوذ منافقان در بین رزمندگان اسلام، برای جاسوسی و فتنه‌انگیزی، موجب جهنمی شدن آنان: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8" w:name="pg19917_255213"/>
    <w:bookmarkEnd w:id="98"/>
    <w:p>
      <w:pPr>
        <w:pStyle w:val="BookText"/>
      </w:pPr>
      <w:r>
        <w:rPr>
          <w:rFonts w:ascii="Amiri" w:hAnsi="Amiri" w:eastAsia="Amiri" w:cs="Amiri"/>
          <w:lang w:bidi="ar-SA"/>
          <w:color w:val="111111"/>
          <w:sz w:val="28"/>
          <w:szCs w:val="28"/>
          <w:rtl/>
        </w:rPr>
        <w:t xml:space="preserve">عَلِیمٌ بِالظّٰالِمِینَ . </w:t>
      </w:r>
      <w:r>
        <w:rPr>
          <w:rStyle w:val="FootnoteReference"/>
        </w:rPr>
        <w:footnoteReference w:id="173"/>
      </w:r>
      <w:r>
        <w:rPr>
          <w:rFonts w:ascii="IRNazanin" w:hAnsi="IRNazanin" w:eastAsia="IRNazanin" w:cs="IRNazanin"/>
          <w:lang w:bidi="fa-IR"/>
          <w:color w:val="111111"/>
          <w:sz w:val="28"/>
          <w:szCs w:val="28"/>
          <w:rtl/>
        </w:rPr>
        <w:t xml:space="preserve">توبه (9) 47</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جاسوسی منافقان برای دشمنان مسلمانان، عامل گرفتاری به عذاب بزرگ الهی در آخرت:</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سَمّٰاعُونَ لِقَوْمٍ آخَرِینَ لَمْ یَأْتُوکَ ... وَ لَهُمْ فِی الْآخِرَةِ عَذٰابٌ عَظِیمٌ . </w:t>
      </w:r>
      <w:r>
        <w:rPr>
          <w:rStyle w:val="FootnoteReference"/>
        </w:rPr>
        <w:footnoteReference w:id="174"/>
      </w:r>
      <w:r>
        <w:rPr>
          <w:rFonts w:ascii="IRNazanin" w:hAnsi="IRNazanin" w:eastAsia="IRNazanin" w:cs="IRNazanin"/>
          <w:lang w:bidi="fa-IR"/>
          <w:color w:val="111111"/>
          <w:sz w:val="28"/>
          <w:szCs w:val="28"/>
          <w:rtl/>
        </w:rPr>
        <w:t xml:space="preserve">مائده (5) 41</w:t>
      </w:r>
    </w:p>
    <w:p>
      <w:pPr>
        <w:pStyle w:val="Heading4"/>
      </w:pPr>
      <w:bookmarkStart w:id="824" w:name="_Toc312"/>
      <w:r>
        <w:t>14. دروغگویی</w:t>
      </w:r>
      <w:bookmarkEnd w:id="824"/>
    </w:p>
    <w:p>
      <w:pPr>
        <w:pStyle w:val="BookText"/>
      </w:pPr>
      <w:r>
        <w:rPr>
          <w:rFonts w:ascii="IRNazanin" w:hAnsi="IRNazanin" w:eastAsia="IRNazanin" w:cs="IRNazanin"/>
          <w:lang w:bidi="fa-IR"/>
          <w:color w:val="111111"/>
          <w:sz w:val="28"/>
          <w:szCs w:val="28"/>
          <w:rtl/>
        </w:rPr>
        <w:t xml:space="preserve">650.دروغگویی، عامل گرفتاری منافقان به عذاب دردناک الهی: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و 10</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سوگند دروغ منافقان، سبب گرفتاری آنان به عذاب شدید الهی:</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  مجادله (58) 14 -\16</w:t>
      </w:r>
    </w:p>
    <w:p>
      <w:pPr>
        <w:pStyle w:val="Heading4"/>
      </w:pPr>
      <w:bookmarkStart w:id="825" w:name="_Toc313"/>
      <w:r>
        <w:t>15. دشمنی با خدا</w:t>
      </w:r>
      <w:bookmarkEnd w:id="825"/>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دشمنی منافقان با خدا، موجب گرفتاری آنان به آتش دوزخ:</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w:t>
      </w:r>
      <w:r>
        <w:rPr>
          <w:rStyle w:val="FootnoteReference"/>
        </w:rPr>
        <w:footnoteReference w:id="175"/>
      </w:r>
      <w:r>
        <w:rPr>
          <w:rFonts w:ascii="IRNazanin" w:hAnsi="IRNazanin" w:eastAsia="IRNazanin" w:cs="IRNazanin"/>
          <w:lang w:bidi="fa-IR"/>
          <w:color w:val="111111"/>
          <w:sz w:val="28"/>
          <w:szCs w:val="28"/>
          <w:rtl/>
        </w:rPr>
        <w:t xml:space="preserve">توبه (9) 63</w:t>
      </w:r>
    </w:p>
    <w:p>
      <w:pPr>
        <w:pStyle w:val="Heading4"/>
      </w:pPr>
      <w:bookmarkStart w:id="826" w:name="_Toc314"/>
      <w:r>
        <w:t>16. دشمنی با رسول خدا صلی الله علیه و آله</w:t>
      </w:r>
      <w:bookmarkEnd w:id="826"/>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دشمنی منافقان با پیامبر صلی الله علیه و آله ، سبب گرفتاری آنان به آتش دوزخ:</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63</w:t>
      </w:r>
    </w:p>
    <w:p>
      <w:pPr>
        <w:pStyle w:val="Heading4"/>
      </w:pPr>
      <w:bookmarkStart w:id="827" w:name="_Toc315"/>
      <w:r>
        <w:t>17. دوستی با یهود</w:t>
      </w:r>
      <w:bookmarkEnd w:id="827"/>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ایجاد رابطۀ دوستی منافقان با یهود، عامل گرفتاری آنان به عذاب شدید و خوارکننده از سوی خداوند:</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 </w:t>
      </w:r>
      <w:r>
        <w:rPr>
          <w:rStyle w:val="FootnoteReference"/>
        </w:rPr>
        <w:footnoteReference w:id="176"/>
      </w:r>
      <w:r>
        <w:rPr>
          <w:rFonts w:ascii="IRNazanin" w:hAnsi="IRNazanin" w:eastAsia="IRNazanin" w:cs="IRNazanin"/>
          <w:lang w:bidi="fa-IR"/>
          <w:color w:val="111111"/>
          <w:sz w:val="28"/>
          <w:szCs w:val="28"/>
          <w:rtl/>
        </w:rPr>
        <w:t xml:space="preserve">مجادله (58) 14 -\16</w:t>
      </w:r>
    </w:p>
    <w:p>
      <w:pPr>
        <w:pStyle w:val="Heading4"/>
      </w:pPr>
      <w:bookmarkStart w:id="828" w:name="_Toc316"/>
      <w:r>
        <w:t>18. ریاکاری</w:t>
      </w:r>
      <w:bookmarkEnd w:id="828"/>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ریاکاری منافقان در نماز، عامل جهنّمی شدن آنان: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142 و 145</w:t>
      </w:r>
    </w:p>
    <w:p>
      <w:pPr>
        <w:pStyle w:val="Heading4"/>
      </w:pPr>
      <w:bookmarkStart w:id="829" w:name="_Toc317"/>
      <w:r>
        <w:t>19. سدّ راه خدا</w:t>
      </w:r>
      <w:bookmarkEnd w:id="829"/>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9" w:name="pg19917_255214"/>
    <w:bookmarkEnd w:id="99"/>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سدّ راه خدا شدن منافقان، موجب گرفتاری آنان به عذاب خوارکننده و خلود در آتش دوزخ:</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لَنْ تُغْنِیَ عَنْهُمْ أَمْوٰالُهُمْ وَ لاٰ أَوْلاٰدُهُمْ مِنَ اللّٰهِ شَیْئاً أُولٰئِکَ أَصْحٰابُ النّٰارِ هُمْ فِیهٰا خٰالِدُونَ .  مجادله (58) 16 و 17</w:t>
      </w:r>
    </w:p>
    <w:p>
      <w:pPr>
        <w:pStyle w:val="Heading4"/>
      </w:pPr>
      <w:bookmarkStart w:id="830" w:name="_Toc318"/>
      <w:r>
        <w:t>20. سوءظن به خدا</w:t>
      </w:r>
      <w:bookmarkEnd w:id="830"/>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سوءظن منافقان به خدا، موجب گرفتاری آنان به عذاب و کیفر الهی:</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pStyle w:val="Heading4"/>
      </w:pPr>
      <w:bookmarkStart w:id="831" w:name="_Toc319"/>
      <w:r>
        <w:t>21. فسق</w:t>
      </w:r>
      <w:bookmarkEnd w:id="831"/>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فسق منافقان،موجب گرفتاری به آتش دوزخ:</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67 و 68</w:t>
      </w:r>
    </w:p>
    <w:p>
      <w:pPr>
        <w:pStyle w:val="Heading4"/>
      </w:pPr>
      <w:bookmarkStart w:id="832" w:name="_Toc320"/>
      <w:r>
        <w:t>22. کفر</w:t>
      </w:r>
      <w:bookmarkEnd w:id="832"/>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کفر منافقان به آیات خدا، موجب جهنمی شدن آنان: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Heading4"/>
      </w:pPr>
      <w:bookmarkStart w:id="833" w:name="_Toc321"/>
      <w:r>
        <w:t>23. گناه</w:t>
      </w:r>
      <w:bookmarkEnd w:id="833"/>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گناهکاری منافقان، عامل تهدید آنان به جهنّم از سوی خداوند:</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و 206</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مداومت برخی منافقان بر تبهکاری در جامعه، عامل کیفر و عذاب آنان: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و 66</w:t>
      </w:r>
    </w:p>
    <w:p>
      <w:pPr>
        <w:pStyle w:val="Heading4"/>
      </w:pPr>
      <w:bookmarkStart w:id="834" w:name="_Toc322"/>
      <w:r>
        <w:t>24. مال</w:t>
      </w:r>
      <w:bookmarkEnd w:id="834"/>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بهره‌مندی منافقان از مال و اولاد، از عوامل عذاب آنان از جانب خداوند:</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w:t>
      </w:r>
      <w:r>
        <w:rPr>
          <w:rStyle w:val="FootnoteReference"/>
        </w:rPr>
        <w:footnoteReference w:id="177"/>
      </w:r>
      <w:r>
        <w:rPr>
          <w:rFonts w:ascii="IRNazanin" w:hAnsi="IRNazanin" w:eastAsia="IRNazanin" w:cs="IRNazanin"/>
          <w:lang w:bidi="fa-IR"/>
          <w:color w:val="111111"/>
          <w:sz w:val="28"/>
          <w:szCs w:val="28"/>
          <w:rtl/>
        </w:rPr>
        <w:t xml:space="preserve">توبه (9) 55</w:t>
      </w:r>
    </w:p>
    <w:p>
      <w:pPr>
        <w:pStyle w:val="BookText"/>
      </w:pPr>
      <w:r>
        <w:rPr>
          <w:rFonts w:ascii="IRNazanin" w:hAnsi="IRNazanin" w:eastAsia="IRNazanin" w:cs="IRNazanin"/>
          <w:lang w:bidi="fa-IR"/>
          <w:color w:val="111111"/>
          <w:sz w:val="28"/>
          <w:szCs w:val="28"/>
          <w:rtl/>
        </w:rPr>
        <w:t xml:space="preserve">نیز ==&gt; تهدید، تهدیدشدگان، منافقان و جهنّم، موجبات جهنّم، نفاق و همین مدخل، استهزای منافقان، امکانات منافقان، ذلّت منافقان و کیفر منافقان</w:t>
      </w:r>
    </w:p>
    <w:p>
      <w:pPr>
        <w:pStyle w:val="Heading4"/>
      </w:pPr>
      <w:bookmarkStart w:id="835" w:name="_Toc323"/>
      <w:r>
        <w:t>25. مخالفت با مؤمنان</w:t>
      </w:r>
      <w:bookmarkEnd w:id="835"/>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مخالفت منافقان با راه و سیره مؤمنان، سبب</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0" w:name="pg19917_255215"/>
    <w:bookmarkEnd w:id="100"/>
    <w:p>
      <w:pPr>
        <w:pStyle w:val="BookText"/>
      </w:pPr>
      <w:r>
        <w:rPr>
          <w:rFonts w:ascii="IRNazanin" w:hAnsi="IRNazanin" w:eastAsia="IRNazanin" w:cs="IRNazanin"/>
          <w:lang w:bidi="fa-IR"/>
          <w:color w:val="111111"/>
          <w:sz w:val="28"/>
          <w:szCs w:val="28"/>
          <w:rtl/>
        </w:rPr>
        <w:t xml:space="preserve">جهنمی شدن آنان:</w:t>
      </w:r>
    </w:p>
    <w:p>
      <w:pPr>
        <w:pStyle w:val="BookText"/>
      </w:pPr>
      <w:r>
        <w:rPr>
          <w:rFonts w:ascii="Amiri" w:hAnsi="Amiri" w:eastAsia="Amiri" w:cs="Amiri"/>
          <w:lang w:bidi="ar-SA"/>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114 و 115</w:t>
      </w:r>
    </w:p>
    <w:p>
      <w:pPr>
        <w:pStyle w:val="Heading4"/>
      </w:pPr>
      <w:bookmarkStart w:id="836" w:name="_Toc324"/>
      <w:r>
        <w:t>26. نجوای حرام</w:t>
      </w:r>
      <w:bookmarkEnd w:id="836"/>
    </w:p>
    <w:p>
      <w:pPr>
        <w:pStyle w:val="BookText"/>
      </w:pPr>
      <w:r>
        <w:rPr>
          <w:rFonts w:ascii="IRNazanin" w:hAnsi="IRNazanin" w:eastAsia="IRNazanin" w:cs="IRNazanin"/>
          <w:lang w:bidi="fa-IR"/>
          <w:color w:val="111111"/>
          <w:sz w:val="28"/>
          <w:szCs w:val="28"/>
          <w:rtl/>
        </w:rPr>
        <w:t xml:space="preserve">664.نجواهای آزاردهنده و توأم با گناه منافقان، موجب گرفتاری آنان به عذاب جهنّم:</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8</w:t>
      </w:r>
    </w:p>
    <w:p>
      <w:pPr>
        <w:pStyle w:val="Heading4"/>
      </w:pPr>
      <w:bookmarkStart w:id="837" w:name="_Toc325"/>
      <w:r>
        <w:t>27. همکاری با دشمنان</w:t>
      </w:r>
      <w:bookmarkEnd w:id="837"/>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همکاری منافقان با دشمنان خدا و رسول صلی الله علیه و آله ، عامل گرفتاری آنان به جهنّم:</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107 و 109</w:t>
      </w:r>
    </w:p>
    <w:p>
      <w:pPr>
        <w:pStyle w:val="Heading4"/>
      </w:pPr>
      <w:bookmarkStart w:id="838" w:name="_Toc326"/>
      <w:r>
        <w:t>28. هم‌نشینی با استهزاگران</w:t>
      </w:r>
      <w:bookmarkEnd w:id="838"/>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هم‌نشینی منافقان با استهزاگران آیات خدا، موجب جهنّمی شدن آنان: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Heading3"/>
      </w:pPr>
      <w:bookmarkStart w:id="839" w:name="_Toc327"/>
      <w:r>
        <w:t>عذرخواهی منافقان</w:t>
      </w:r>
      <w:bookmarkEnd w:id="839"/>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عذرخواهی منافقان مجرم از پیامبر صلی الله علیه و آله ، پس از افشای خیانت آنان: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64 -\66</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پذیرفته نشدن عذر منافقان مجرم از سوی پیامبر صلی الله علیه و آله به جهت باطن پلید و کفرآلود آنان: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64 -\66</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عذرتراشی برای توجیه اعمال ناروای خویش، شگرد منافقان: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1" w:name="pg19917_255216"/>
    <w:bookmarkEnd w:id="101"/>
    <w:p>
      <w:pPr>
        <w:pStyle w:val="BookText"/>
      </w:pPr>
      <w:r>
        <w:rPr>
          <w:rFonts w:ascii="Amiri" w:hAnsi="Amiri" w:eastAsia="Amiri" w:cs="Amiri"/>
          <w:lang w:bidi="ar-SA"/>
          <w:color w:val="111111"/>
          <w:sz w:val="28"/>
          <w:szCs w:val="28"/>
          <w:rtl/>
        </w:rPr>
        <w:t xml:space="preserve">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61 و 62</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عذرخواهی منافقان متخلّف از جهاد، از مؤمنان شرکت‌کننده در جنگ تبوک:</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 </w:t>
      </w:r>
      <w:r>
        <w:rPr>
          <w:rStyle w:val="FootnoteReference"/>
        </w:rPr>
        <w:footnoteReference w:id="178"/>
      </w:r>
      <w:r>
        <w:rPr>
          <w:rFonts w:ascii="IRNazanin" w:hAnsi="IRNazanin" w:eastAsia="IRNazanin" w:cs="IRNazanin"/>
          <w:lang w:bidi="fa-IR"/>
          <w:color w:val="111111"/>
          <w:sz w:val="28"/>
          <w:szCs w:val="28"/>
          <w:rtl/>
        </w:rPr>
        <w:t xml:space="preserve">توبه (9) 94</w:t>
      </w:r>
    </w:p>
    <w:p>
      <w:pPr>
        <w:pStyle w:val="Heading3"/>
      </w:pPr>
      <w:bookmarkStart w:id="840" w:name="_Toc328"/>
      <w:r>
        <w:t>عصیان منافقان</w:t>
      </w:r>
      <w:bookmarkEnd w:id="840"/>
    </w:p>
    <w:p>
      <w:pPr>
        <w:pStyle w:val="BookText"/>
      </w:pPr>
      <w:r>
        <w:rPr>
          <w:rFonts w:ascii="IRNazanin" w:hAnsi="IRNazanin" w:eastAsia="IRNazanin" w:cs="IRNazanin"/>
          <w:lang w:bidi="fa-IR"/>
          <w:color w:val="111111"/>
          <w:sz w:val="28"/>
          <w:szCs w:val="28"/>
          <w:rtl/>
        </w:rPr>
        <w:t xml:space="preserve">==&gt; همین مدخل، منافقان، گناه منافقان</w:t>
      </w:r>
    </w:p>
    <w:p>
      <w:pPr>
        <w:pStyle w:val="Heading3"/>
      </w:pPr>
      <w:bookmarkStart w:id="841" w:name="_Toc329"/>
      <w:r>
        <w:t>عفو از منافقان</w:t>
      </w:r>
      <w:bookmarkEnd w:id="841"/>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امکان عفو خداوند از برخی منافقان، به دلیل مداومت نداشتن بر ارتکاب جرایم:</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66</w:t>
      </w:r>
    </w:p>
    <w:p>
      <w:pPr>
        <w:pStyle w:val="Heading3"/>
      </w:pPr>
      <w:bookmarkStart w:id="842" w:name="_Toc330"/>
      <w:r>
        <w:t>عقیدۀ منافقان</w:t>
      </w:r>
      <w:bookmarkEnd w:id="842"/>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عقیدۀ منافقان، مبنی بر رهایی از مرگ، در صورت فرار از جنگ:</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12 و 16</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منافقان، دارای عقیده به خدا: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 یَحْلِفُونَ بِاللّٰهِ .... نساء (4) 61 و 62</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56</w:t>
      </w:r>
    </w:p>
    <w:p>
      <w:pPr>
        <w:pStyle w:val="BookText"/>
      </w:pPr>
      <w:r>
        <w:rPr>
          <w:rFonts w:ascii="Amiri" w:hAnsi="Amiri" w:eastAsia="Amiri" w:cs="Amiri"/>
          <w:lang w:bidi="ar-SA"/>
          <w:color w:val="111111"/>
          <w:sz w:val="28"/>
          <w:szCs w:val="28"/>
          <w:rtl/>
        </w:rPr>
        <w:t xml:space="preserve">یَحْلِفُونَ بِاللّٰهِ لَکُمْ لِیُرْضُوکُمْ ... یَحْلِفُونَ بِاللّٰهِ مٰا قٰالُوا .... توبه (9) 62 و 74</w:t>
      </w:r>
    </w:p>
    <w:p>
      <w:pPr>
        <w:pStyle w:val="BookText"/>
      </w:pPr>
      <w:r>
        <w:rPr>
          <w:rFonts w:ascii="Amiri" w:hAnsi="Amiri" w:eastAsia="Amiri" w:cs="Amiri"/>
          <w:lang w:bidi="ar-SA"/>
          <w:color w:val="111111"/>
          <w:sz w:val="28"/>
          <w:szCs w:val="28"/>
          <w:rtl/>
        </w:rPr>
        <w:t xml:space="preserve">سَیَحْلِفُونَ بِاللّٰهِ لَکُمْ ... </w:t>
      </w:r>
      <w:r>
        <w:rPr>
          <w:rStyle w:val="FootnoteReference"/>
        </w:rPr>
        <w:footnoteReference w:id="179"/>
      </w:r>
      <w:r>
        <w:rPr>
          <w:rFonts w:ascii="IRNazanin" w:hAnsi="IRNazanin" w:eastAsia="IRNazanin" w:cs="IRNazanin"/>
          <w:lang w:bidi="fa-IR"/>
          <w:color w:val="111111"/>
          <w:sz w:val="28"/>
          <w:szCs w:val="28"/>
          <w:rtl/>
        </w:rPr>
        <w:t xml:space="preserve">توبه (9) 95</w:t>
      </w:r>
    </w:p>
    <w:p>
      <w:pPr>
        <w:pStyle w:val="BookText"/>
      </w:pPr>
      <w:r>
        <w:rPr>
          <w:rFonts w:ascii="Amiri" w:hAnsi="Amiri" w:eastAsia="Amiri" w:cs="Amiri"/>
          <w:lang w:bidi="ar-SA"/>
          <w:color w:val="111111"/>
          <w:sz w:val="28"/>
          <w:szCs w:val="28"/>
          <w:rtl/>
        </w:rPr>
        <w:t xml:space="preserve">أَ فِی قُلُوبِهِمْ مَرَضٌ أَمِ ارْتٰابُوا ... وَ أَقْسَمُوا بِاللّٰهِ جَهْدَ أَیْمٰانِهِمْ .... نور (24) 50 و 53</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مجادله (58) 14 و 18</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1 و 2 و 8</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سوگند دروغ، راه نجات از گرفتاریهای قیامت،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2" w:name="pg19917_255217"/>
    <w:bookmarkEnd w:id="102"/>
    <w:p>
      <w:pPr>
        <w:pStyle w:val="BookText"/>
      </w:pPr>
      <w:r>
        <w:rPr>
          <w:rFonts w:ascii="IRNazanin" w:hAnsi="IRNazanin" w:eastAsia="IRNazanin" w:cs="IRNazanin"/>
          <w:lang w:bidi="fa-IR"/>
          <w:color w:val="111111"/>
          <w:sz w:val="28"/>
          <w:szCs w:val="28"/>
          <w:rtl/>
        </w:rPr>
        <w:t xml:space="preserve">در بینش غلط منافقان:</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w:t>
      </w:r>
      <w:r>
        <w:rPr>
          <w:rStyle w:val="FootnoteReference"/>
        </w:rPr>
        <w:footnoteReference w:id="180"/>
      </w:r>
      <w:r>
        <w:rPr>
          <w:rFonts w:ascii="IRNazanin" w:hAnsi="IRNazanin" w:eastAsia="IRNazanin" w:cs="IRNazanin"/>
          <w:lang w:bidi="fa-IR"/>
          <w:color w:val="111111"/>
          <w:sz w:val="28"/>
          <w:szCs w:val="28"/>
          <w:rtl/>
        </w:rPr>
        <w:t xml:space="preserve">مجادله (58) 18</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ترک جهاد، مایۀ سلامت ماندن و جلوگیری از مرگ، در پندار غلط منافقان:</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آل عمران (3) 168</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کنار کشیدن از مسئولیتها و مشکلات جامعه، کیاست و تیزهوشی، در بینش منافقان:</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  توبه (9) 50</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جهاد در راه خدا، بلا و گرفتاری، در بینش منافقان: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w:t>
      </w:r>
      <w:r>
        <w:rPr>
          <w:rStyle w:val="FootnoteReference"/>
        </w:rPr>
        <w:footnoteReference w:id="181"/>
      </w:r>
      <w:r>
        <w:rPr>
          <w:rFonts w:ascii="IRNazanin" w:hAnsi="IRNazanin" w:eastAsia="IRNazanin" w:cs="IRNazanin"/>
          <w:lang w:bidi="fa-IR"/>
          <w:color w:val="111111"/>
          <w:sz w:val="28"/>
          <w:szCs w:val="28"/>
          <w:rtl/>
        </w:rPr>
        <w:t xml:space="preserve">توبه (9) 49</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جهاد در راه خدا، مرگ و نابودی، در پندار و بینش اهل نفاق:</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آل عمران (3) 168</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تأخیر عذاب منافقان اهانت‌کننده به رسول خدا صلی الله علیه و آله دلیل عدم حقانیّت آن حضرت، در بینش آنان: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182"/>
      </w:r>
      <w:r>
        <w:rPr>
          <w:rFonts w:ascii="IRNazanin" w:hAnsi="IRNazanin" w:eastAsia="IRNazanin" w:cs="IRNazanin"/>
          <w:lang w:bidi="fa-IR"/>
          <w:color w:val="111111"/>
          <w:sz w:val="28"/>
          <w:szCs w:val="28"/>
          <w:rtl/>
        </w:rPr>
        <w:t xml:space="preserve">مجادله (58) 8</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ایجاد روابط با کافران و پذیرش سلطۀ آنان، مایۀ عزّت منافقان در بینش آنان: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IRNazanin" w:hAnsi="IRNazanin" w:eastAsia="IRNazanin" w:cs="IRNazanin"/>
          <w:lang w:bidi="fa-IR"/>
          <w:color w:val="111111"/>
          <w:sz w:val="28"/>
          <w:szCs w:val="28"/>
          <w:rtl/>
        </w:rPr>
        <w:t xml:space="preserve">نیز ==&gt; همین مدخل، منافقان، پندارهای منافقان</w:t>
      </w:r>
    </w:p>
    <w:p>
      <w:pPr>
        <w:pStyle w:val="Heading3"/>
      </w:pPr>
      <w:bookmarkStart w:id="843" w:name="_Toc331"/>
      <w:r>
        <w:t>عمل منافقان</w:t>
      </w:r>
      <w:bookmarkEnd w:id="843"/>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اعمال ناروای منافقان، مایۀ اضلال آنان از سوی خداوند:</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w:t>
      </w:r>
      <w:r>
        <w:rPr>
          <w:rStyle w:val="FootnoteReference"/>
        </w:rPr>
        <w:footnoteReference w:id="183"/>
      </w:r>
      <w:r>
        <w:rPr>
          <w:rFonts w:ascii="IRNazanin" w:hAnsi="IRNazanin" w:eastAsia="IRNazanin" w:cs="IRNazanin"/>
          <w:lang w:bidi="fa-IR"/>
          <w:color w:val="111111"/>
          <w:sz w:val="28"/>
          <w:szCs w:val="28"/>
          <w:rtl/>
        </w:rPr>
        <w:t xml:space="preserve">نساء (4) 88</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منافقان، گرفتار اعمال زشت و ناروا:</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  مجادله (58) 15 و 16</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  منافقون (63) 1 و 2</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افشاگری و تهدید خداوند، علیه عملکردهای منافقان: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عذرتراشی و توجیه‌گری منافقان، نسبت به اعمال ناروای خویش:</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61 و 62</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اعمال ناروای منافقان، عامل واژگونی و بازگشت آنان به کفر و ضلالت:</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 (4) 88</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مخالفت عملی منافقان، با سخنان و گفته‌های خویش:</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تزیین عمل برای منافقان، از جانب شیطان، بعد از روشن شدن راه هدایت:</w:t>
      </w:r>
    </w:p>
    <w:p>
      <w:pPr>
        <w:pStyle w:val="BookText"/>
      </w:pPr>
      <w:r>
        <w:rPr>
          <w:rFonts w:ascii="Amiri" w:hAnsi="Amiri" w:eastAsia="Amiri" w:cs="Amiri"/>
          <w:lang w:bidi="ar-SA"/>
          <w:color w:val="111111"/>
          <w:sz w:val="28"/>
          <w:szCs w:val="28"/>
          <w:rtl/>
        </w:rPr>
        <w:t xml:space="preserve">... رَأَیْتَ الَّذِینَ فِی قُلُوبِهِمْ مَرَضٌ ... إِنَّ الَّذِینَ ارْتَدُّوا عَلیٰ أَدْبٰارِهِمْ مِنْ بَعْدِ مٰا تَبَیَّنَ لَهُمُ الْهُدَی الشَّیْطٰانُ سَوَّلَ لَهُمْ وَ أَمْلیٰ لَهُمْ .  محمّد (47) 20 و 25</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پیروی منافقان از موجبات غضب الهی، مایۀ حبط اعمال آنان:</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 .  محمّد (47) 20 و 28</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همسویی منافقان با کافران، عامل حبط و بی‌ارزشی  انفاقات آنان:</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 توبه (9) 54</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حبط اعمال منافقان، براثر بی‌ایمانی آنان:</w:t>
      </w:r>
    </w:p>
    <w:p>
      <w:pPr>
        <w:pStyle w:val="BookText"/>
      </w:pPr>
      <w:r>
        <w:rPr>
          <w:rFonts w:ascii="Amiri" w:hAnsi="Amiri" w:eastAsia="Amiri" w:cs="Amiri"/>
          <w:lang w:bidi="ar-SA"/>
          <w:color w:val="111111"/>
          <w:sz w:val="28"/>
          <w:szCs w:val="28"/>
          <w:rtl/>
        </w:rPr>
        <w:t xml:space="preserve">وَ إِذْ یَقُولُ الْمُنٰافِقُونَ وَ الَّذِینَ فِی قُلُوبِهِمْ مَرَضٌ مٰا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3" w:name="pg19917_255219"/>
    <w:bookmarkEnd w:id="103"/>
    <w:p>
      <w:pPr>
        <w:pStyle w:val="BookText"/>
      </w:pPr>
      <w:r>
        <w:rPr>
          <w:rFonts w:ascii="Amiri" w:hAnsi="Amiri" w:eastAsia="Amiri" w:cs="Amiri"/>
          <w:lang w:bidi="ar-SA"/>
          <w:color w:val="111111"/>
          <w:sz w:val="28"/>
          <w:szCs w:val="28"/>
          <w:rtl/>
        </w:rPr>
        <w:t xml:space="preserve">وَعَدَنَا اللّٰهُ وَ رَسُولُهُ إِلاّٰ غُرُوراً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احزاب (33) 12 و 19</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روابط دوستانۀ منافقان عصر پیامبر صلی الله علیه و آله با یهود و نصارا، موجب تباهی اعمال نیک گذشتۀ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w:t>
      </w:r>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 .  مائده (5) 51 - 53</w:t>
      </w:r>
    </w:p>
    <w:p>
      <w:pPr>
        <w:pStyle w:val="Heading3"/>
      </w:pPr>
      <w:bookmarkStart w:id="844" w:name="_Toc332"/>
      <w:r>
        <w:t>عهد منافقان</w:t>
      </w:r>
      <w:bookmarkEnd w:id="844"/>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عهد و پیمان برخی منافقان صدر اسلام با خدا، مبنی بر پرداخت زکات و صدقه، در صورت برخورداری از مال و فضل الهی:</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  توبه (9) 73 و 75</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عهدشکنی منافقان، با روی‌گردانی از پرداخت زکات:</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 .  توبه (9) 73 و 75 و 76</w:t>
      </w:r>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عهد منافقان مدینه، برای شرکت در جهاد با دشمنان: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12 و 13 و 15</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عهدشکنی منافقان مدینه، برای فرار از جهاد:</w:t>
      </w:r>
    </w:p>
    <w:p>
      <w:pPr>
        <w:pStyle w:val="BookText"/>
      </w:pPr>
      <w:r>
        <w:rPr>
          <w:rFonts w:ascii="Amiri" w:hAnsi="Amiri" w:eastAsia="Amiri" w:cs="Amiri"/>
          <w:lang w:bidi="ar-SA"/>
          <w:color w:val="111111"/>
          <w:sz w:val="28"/>
          <w:szCs w:val="28"/>
          <w:rtl/>
        </w:rPr>
        <w:t xml:space="preserve">وَ إِذْ یَقُولُ الْمُنٰافِقُونَ .... إِنْ یُرِیدُونَ إِلاّٰ فِرٰاراً وَ لَقَدْ کٰانُوا عٰاهَدُوا اللّٰهَ مِنْ قَبْلُ لاٰ یُوَلُّونَ الْأَدْبٰارَ وَ کٰانَ عَهْدُ اللّٰهِ مَسْؤُلاً.  احزاب (33) 12 و 13 و 15</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عهد و پیمان بستن منافقان با خدا، مبنی بر قرار گرفتن در زمرۀ صالحان، در صورت اعطای مال به آنان: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  توبه (9) 73 و 75</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محرومیّت منافقان عهدشکن و بخیل، از قرار گرفتن در زمرۀ صالحان: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4" w:name="pg19917_255220"/>
    <w:bookmarkEnd w:id="104"/>
    <w:p>
      <w:pPr>
        <w:pStyle w:val="BookText"/>
      </w:pPr>
      <w:r>
        <w:rPr>
          <w:rFonts w:ascii="Amiri" w:hAnsi="Amiri" w:eastAsia="Amiri" w:cs="Amiri"/>
          <w:lang w:bidi="ar-SA"/>
          <w:color w:val="111111"/>
          <w:sz w:val="28"/>
          <w:szCs w:val="28"/>
          <w:rtl/>
        </w:rPr>
        <w:t xml:space="preserve">بَخِلُوا بِهِ وَ تَوَلَّوْا وَ هُمْ مُعْرِضُونَ .  توبه (9) 75 و 76</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اطمینان‌بخشی خداوند به اهل ایمان، در وفا نکردن منافقان به پیمان خویش با دشمنان آنان: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 .  حشر (59) 11 و 12</w:t>
      </w:r>
    </w:p>
    <w:p>
      <w:pPr>
        <w:pStyle w:val="Heading3"/>
      </w:pPr>
      <w:bookmarkStart w:id="845" w:name="_Toc333"/>
      <w:r>
        <w:t>عیب‌جویی منافقان</w:t>
      </w:r>
      <w:bookmarkEnd w:id="845"/>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عیب‌جویی و خرده‌گیری برخی منافقان عصر بعثت نسبت به پیامبر صلی الله علیه و آله ، در نحوۀ تقسیم صدقات: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شیوۀ دوگانۀ منافقان، در عیب‌جویی از مؤمنان توانمند و تهیدست:</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Heading3"/>
      </w:pPr>
      <w:bookmarkStart w:id="846" w:name="_Toc334"/>
      <w:r>
        <w:t>غرور منافقان</w:t>
      </w:r>
      <w:bookmarkEnd w:id="846"/>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منافقان، مغرور و فریفتۀ آمال و آرزوهای باطل خویش:</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غرور و فریفتگی منافقان، در برابر آرزوهای پوچ، مایۀ شقاوت آنان: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گرفتاری منافقان به غرور و فریفتگی، تا دم مرگ:</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Heading3"/>
      </w:pPr>
      <w:bookmarkStart w:id="847" w:name="_Toc335"/>
      <w:r>
        <w:t>غضب به منافقان</w:t>
      </w:r>
      <w:bookmarkEnd w:id="847"/>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منافقان، گرفتار خشم و غضب خداوند:</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محمّد (47) 28 و 29</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5" w:name="pg19917_255221"/>
    <w:bookmarkEnd w:id="105"/>
    <w:p>
      <w:pPr>
        <w:pStyle w:val="BookText"/>
      </w:pPr>
      <w:r>
        <w:rPr>
          <w:rFonts w:ascii="Amiri" w:hAnsi="Amiri" w:eastAsia="Amiri" w:cs="Amiri"/>
          <w:lang w:bidi="ar-SA"/>
          <w:color w:val="111111"/>
          <w:sz w:val="28"/>
          <w:szCs w:val="28"/>
          <w:rtl/>
        </w:rPr>
        <w:t xml:space="preserve">وَ یُعَذِّبَ الْمُنٰافِقِینَ وَ الْمُنٰافِقٰاتِ ... وَ غَضِبَ اللّٰهُ عَلَیْهِمْ .... فتح (48) 6</w:t>
      </w:r>
    </w:p>
    <w:p>
      <w:pPr>
        <w:pStyle w:val="Heading3"/>
      </w:pPr>
      <w:bookmarkStart w:id="848" w:name="_Toc336"/>
      <w:r>
        <w:t>غضب منافقان</w:t>
      </w:r>
      <w:bookmarkEnd w:id="848"/>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غضب منافقان از پیامبر صلی الله علیه و آله ، در صورت محروم شدن از صدقات: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سینه‌های منافقان، جایگاه خشم و کینه نسبت به مسلمانان: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آل عمران (3) 118 و 119</w:t>
      </w:r>
    </w:p>
    <w:p>
      <w:pPr>
        <w:pStyle w:val="Heading3"/>
      </w:pPr>
      <w:bookmarkStart w:id="849" w:name="_Toc337"/>
      <w:r>
        <w:t>غفلت منافقان</w:t>
      </w:r>
      <w:bookmarkEnd w:id="849"/>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غفلت منافقان از یاد خدا، موجب سوگند دروغ آنان نزد مسلمانان:</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 اِسْتَحْوَذَ عَلَیْهِمُ الشَّیْطٰانُ فَأَنْسٰاهُمْ ذِکْرَ اللّٰهِ ... </w:t>
      </w:r>
      <w:r>
        <w:rPr>
          <w:rStyle w:val="FootnoteReference"/>
        </w:rPr>
        <w:footnoteReference w:id="184"/>
      </w:r>
      <w:r>
        <w:rPr>
          <w:rFonts w:ascii="IRNazanin" w:hAnsi="IRNazanin" w:eastAsia="IRNazanin" w:cs="IRNazanin"/>
          <w:lang w:bidi="fa-IR"/>
          <w:color w:val="111111"/>
          <w:sz w:val="28"/>
          <w:szCs w:val="28"/>
          <w:rtl/>
        </w:rPr>
        <w:t xml:space="preserve">مجادله (58) 18 و 19</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غفلت منافقان از خدا، موجب فراموشی و محرومیّت آنان از عنایات الهی:</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آرزوهای منافقان، عامل غفلت آنان از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غفلت منافقان از قدرت خدا، در پیروز ساختن مؤمنان متوکل بر او در میدان جنگ:</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w:t>
      </w:r>
      <w:r>
        <w:rPr>
          <w:rStyle w:val="FootnoteReference"/>
        </w:rPr>
        <w:footnoteReference w:id="185"/>
      </w:r>
      <w:r>
        <w:rPr>
          <w:rFonts w:ascii="IRNazanin" w:hAnsi="IRNazanin" w:eastAsia="IRNazanin" w:cs="IRNazanin"/>
          <w:lang w:bidi="fa-IR"/>
          <w:color w:val="111111"/>
          <w:sz w:val="28"/>
          <w:szCs w:val="28"/>
          <w:rtl/>
        </w:rPr>
        <w:t xml:space="preserve">انفال (8) 49</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استیلای شیطان بر منافقان، سبب فراموش شدن یاد خدا از سوی آنان:</w:t>
      </w:r>
    </w:p>
    <w:p>
      <w:pPr>
        <w:pStyle w:val="BookText"/>
      </w:pPr>
      <w:r>
        <w:rPr>
          <w:rFonts w:ascii="Amiri" w:hAnsi="Amiri" w:eastAsia="Amiri" w:cs="Amiri"/>
          <w:lang w:bidi="ar-SA"/>
          <w:color w:val="111111"/>
          <w:sz w:val="28"/>
          <w:szCs w:val="28"/>
          <w:rtl/>
        </w:rPr>
        <w:t xml:space="preserve">اِتَّخَذُوا أَیْمٰانَهُمْ جُنَّةً ... اِسْتَحْوَذَ عَلَیْهِمُ الشَّیْطٰانُ فَأَنْسٰاهُمْ ذِکْرَ اللّٰهِ .... مجادله (58) 16 و 19</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غفلت منافقان از یاد خدا، نشئت گرفته از فسق آنان:</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6" w:name="pg19917_255222"/>
    <w:bookmarkEnd w:id="106"/>
    <w:p>
      <w:pPr>
        <w:pStyle w:val="BookText"/>
      </w:pPr>
      <w:r>
        <w:rPr>
          <w:rFonts w:ascii="Amiri" w:hAnsi="Amiri" w:eastAsia="Amiri" w:cs="Amiri"/>
          <w:lang w:bidi="ar-SA"/>
          <w:color w:val="111111"/>
          <w:sz w:val="28"/>
          <w:szCs w:val="28"/>
          <w:rtl/>
        </w:rPr>
        <w:t xml:space="preserve">اَلْفٰاسِقُونَ .  توبه (9) 67</w:t>
      </w:r>
    </w:p>
    <w:p>
      <w:pPr>
        <w:pStyle w:val="BookText"/>
      </w:pPr>
      <w:r>
        <w:rPr>
          <w:rFonts w:ascii="IRNazanin" w:hAnsi="IRNazanin" w:eastAsia="IRNazanin" w:cs="IRNazanin"/>
          <w:lang w:bidi="fa-IR"/>
          <w:color w:val="111111"/>
          <w:sz w:val="28"/>
          <w:szCs w:val="28"/>
          <w:rtl/>
        </w:rPr>
        <w:t xml:space="preserve">نیز ==&gt; همین مدخل، منافقان و ذکر خدا</w:t>
      </w:r>
    </w:p>
    <w:p>
      <w:pPr>
        <w:pStyle w:val="Heading3"/>
      </w:pPr>
      <w:bookmarkStart w:id="850" w:name="_Toc338"/>
      <w:r>
        <w:t>فتنه‌انگیزی منافقان</w:t>
      </w:r>
      <w:bookmarkEnd w:id="850"/>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فتنه‌انگیزی منافقان، مایۀ قرار گرفتن آنان در زمرۀ ظالمان: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توبه (9) 45 و 47</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تهدید منافقان فتنه‌انگیز به کیفر، از سوی خداوند:</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نساء (4) 88 و 89 و 91</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چهره‌های اخلالگر منافق، برای ایجاد فتنه، در صفوف مجاهدان: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45 و 47 و 48</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افشاگری خداوند، از فتنه و آشوب منافقان، در صورت شرکت در جهاد:</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47 و 48</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18</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فتنه‌انگیزی و کارشکنی همیشگی منافقان، علیه پیامبر صلی الله علیه و آله و اسلام:</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61</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47 و 48</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وارونه جلوه دادن امور برای پیامبر صلی الله علیه و آله ، از فتنه‌انگیزیهای منافقان: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48</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اخلالگری و فتنه‌انگیزی منافقان، در جنگ احُد: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w:t>
      </w:r>
      <w:r>
        <w:rPr>
          <w:rStyle w:val="FootnoteReference"/>
        </w:rPr>
        <w:footnoteReference w:id="186"/>
      </w:r>
      <w:r>
        <w:rPr>
          <w:rFonts w:ascii="IRNazanin" w:hAnsi="IRNazanin" w:eastAsia="IRNazanin" w:cs="IRNazanin"/>
          <w:lang w:bidi="fa-IR"/>
          <w:color w:val="111111"/>
          <w:sz w:val="28"/>
          <w:szCs w:val="28"/>
          <w:rtl/>
        </w:rPr>
        <w:t xml:space="preserve">آل عمران (3) 154</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w:t>
      </w:r>
      <w:r>
        <w:rPr>
          <w:rStyle w:val="FootnoteReference"/>
        </w:rPr>
        <w:footnoteReference w:id="187"/>
      </w:r>
      <w:r>
        <w:rPr>
          <w:rFonts w:ascii="IRNazanin" w:hAnsi="IRNazanin" w:eastAsia="IRNazanin" w:cs="IRNazanin"/>
          <w:lang w:bidi="fa-IR"/>
          <w:color w:val="111111"/>
          <w:sz w:val="28"/>
          <w:szCs w:val="28"/>
          <w:rtl/>
        </w:rPr>
        <w:t xml:space="preserve">آل عمران (3) 168</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188"/>
      </w:r>
      <w:r>
        <w:rPr>
          <w:rFonts w:ascii="IRNazanin" w:hAnsi="IRNazanin" w:eastAsia="IRNazanin" w:cs="IRNazanin"/>
          <w:lang w:bidi="fa-IR"/>
          <w:color w:val="111111"/>
          <w:sz w:val="28"/>
          <w:szCs w:val="28"/>
          <w:rtl/>
        </w:rPr>
        <w:t xml:space="preserve">توبه (9) 47 و 48</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فتنه‌انگیزی منافقان در جامعۀ اسلامی، با اخلالگریهای خویش:</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نساء (4) 88 و 89 و 91</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سعی منافقان بر خراب‌کاری و فتنه‌انگیزی، در مسلمانان مدینه:</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64 - 67</w:t>
      </w:r>
    </w:p>
    <w:p>
      <w:pPr>
        <w:pStyle w:val="BookText"/>
      </w:pPr>
      <w:r>
        <w:rPr>
          <w:rFonts w:ascii="IRNazanin" w:hAnsi="IRNazanin" w:eastAsia="IRNazanin" w:cs="IRNazanin"/>
          <w:lang w:bidi="fa-IR"/>
          <w:color w:val="111111"/>
          <w:sz w:val="28"/>
          <w:szCs w:val="28"/>
          <w:rtl/>
        </w:rPr>
        <w:t xml:space="preserve">722.اخلالگری و فتنه‌انگیزی منافقان، در جنگ تبوک:</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7" w:name="pg19917_255224"/>
    <w:bookmarkEnd w:id="107"/>
    <w:p>
      <w:pPr>
        <w:pStyle w:val="BookText"/>
      </w:pPr>
      <w:r>
        <w:rPr>
          <w:rFonts w:ascii="Amiri" w:hAnsi="Amiri" w:eastAsia="Amiri" w:cs="Amiri"/>
          <w:lang w:bidi="ar-SA"/>
          <w:color w:val="111111"/>
          <w:sz w:val="28"/>
          <w:szCs w:val="28"/>
          <w:rtl/>
        </w:rPr>
        <w:t xml:space="preserve">کٰارِهُونَ . </w:t>
      </w:r>
      <w:r>
        <w:rPr>
          <w:rStyle w:val="FootnoteReference"/>
        </w:rPr>
        <w:footnoteReference w:id="189"/>
      </w:r>
      <w:r>
        <w:rPr>
          <w:rFonts w:ascii="IRNazanin" w:hAnsi="IRNazanin" w:eastAsia="IRNazanin" w:cs="IRNazanin"/>
          <w:lang w:bidi="fa-IR"/>
          <w:color w:val="111111"/>
          <w:sz w:val="28"/>
          <w:szCs w:val="28"/>
          <w:rtl/>
        </w:rPr>
        <w:t xml:space="preserve">توبه (9) 47 و 48</w:t>
      </w:r>
    </w:p>
    <w:p>
      <w:pPr>
        <w:pStyle w:val="BookText"/>
      </w:pPr>
      <w:r>
        <w:rPr>
          <w:rFonts w:ascii="IRNazanin" w:hAnsi="IRNazanin" w:eastAsia="IRNazanin" w:cs="IRNazanin"/>
          <w:lang w:bidi="fa-IR"/>
          <w:color w:val="111111"/>
          <w:sz w:val="28"/>
          <w:szCs w:val="28"/>
          <w:rtl/>
        </w:rPr>
        <w:t xml:space="preserve">نیز ==&gt; جهاد، تخلّف از جهاد، منافقان و جهاد و همین مدخل، منافقان، جاسوسی منافقان</w:t>
      </w:r>
    </w:p>
    <w:p>
      <w:pPr>
        <w:pStyle w:val="Heading3"/>
      </w:pPr>
      <w:bookmarkStart w:id="851" w:name="_Toc339"/>
      <w:r>
        <w:t>فدیۀ منافقان</w:t>
      </w:r>
      <w:bookmarkEnd w:id="851"/>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منافقان، حاضر به اعطای فدیه در قیامت، برای نجات از آتش جهنّم:</w:t>
      </w:r>
    </w:p>
    <w:p>
      <w:pPr>
        <w:pStyle w:val="BookText"/>
      </w:pPr>
      <w:r>
        <w:rPr>
          <w:rFonts w:ascii="Amiri" w:hAnsi="Amiri" w:eastAsia="Amiri" w:cs="Amiri"/>
          <w:lang w:bidi="ar-SA"/>
          <w:color w:val="111111"/>
          <w:sz w:val="28"/>
          <w:szCs w:val="28"/>
          <w:rtl/>
        </w:rPr>
        <w:t xml:space="preserve">یَوْمَ یَقُولُ الْمُنٰافِقُونَ وَ الْمُنٰافِقٰاتُ ... فَالْیَوْمَ لاٰ یُؤْخَذُ مِنْکُمْ فِدْیَةٌ وَ لاٰ مِنَ الَّذِینَ کَفَرُوا مَأْوٰاکُمُ النّٰارُ .... حدید (57) 13 و 15</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پذیرفته نشدن فدیه از منافقان در قیامت، برای نجات آنان از عذاب جهنّم:</w:t>
      </w:r>
    </w:p>
    <w:p>
      <w:pPr>
        <w:pStyle w:val="BookText"/>
      </w:pPr>
      <w:r>
        <w:rPr>
          <w:rFonts w:ascii="Amiri" w:hAnsi="Amiri" w:eastAsia="Amiri" w:cs="Amiri"/>
          <w:lang w:bidi="ar-SA"/>
          <w:color w:val="111111"/>
          <w:sz w:val="28"/>
          <w:szCs w:val="28"/>
          <w:rtl/>
        </w:rPr>
        <w:t xml:space="preserve">یَوْمَ یَقُولُ الْمُنٰافِقُونَ وَ الْمُنٰافِقٰاتُ ... فَالْیَوْمَ لاٰ یُؤْخَذُ مِنْکُمْ فِدْیَةٌ ... مَأْوٰاکُمُ النّٰارُ .... حدید (57) 13 و 15</w:t>
      </w:r>
    </w:p>
    <w:p>
      <w:pPr>
        <w:pStyle w:val="Heading3"/>
      </w:pPr>
      <w:bookmarkStart w:id="852" w:name="_Toc340"/>
      <w:r>
        <w:t>فرار منافقان</w:t>
      </w:r>
      <w:bookmarkEnd w:id="852"/>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پیشگامی منافقان، برای فرار از غزوۀ احزاب:</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12 و 13</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تعهّد پیشین منافقان برای فرار نکردن از میدان جنگ، در غزوۀ احزاب:</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13 و 15</w:t>
      </w:r>
    </w:p>
    <w:p>
      <w:pPr>
        <w:pStyle w:val="BookText"/>
      </w:pPr>
      <w:r>
        <w:rPr>
          <w:rFonts w:ascii="IRNazanin" w:hAnsi="IRNazanin" w:eastAsia="IRNazanin" w:cs="IRNazanin"/>
          <w:lang w:bidi="fa-IR"/>
          <w:color w:val="111111"/>
          <w:sz w:val="28"/>
          <w:szCs w:val="28"/>
          <w:rtl/>
        </w:rPr>
        <w:t xml:space="preserve">نیز ==&gt; جهاد، تخلّف از جهاد، منافقان و جهاد</w:t>
      </w:r>
    </w:p>
    <w:p>
      <w:pPr>
        <w:pStyle w:val="Heading3"/>
      </w:pPr>
      <w:bookmarkStart w:id="853" w:name="_Toc341"/>
      <w:r>
        <w:t>فراموشی منافقان</w:t>
      </w:r>
      <w:bookmarkEnd w:id="853"/>
    </w:p>
    <w:p>
      <w:pPr>
        <w:pStyle w:val="BookText"/>
      </w:pPr>
      <w:r>
        <w:rPr>
          <w:rFonts w:ascii="IRNazanin" w:hAnsi="IRNazanin" w:eastAsia="IRNazanin" w:cs="IRNazanin"/>
          <w:lang w:bidi="fa-IR"/>
          <w:color w:val="111111"/>
          <w:sz w:val="28"/>
          <w:szCs w:val="28"/>
          <w:rtl/>
        </w:rPr>
        <w:t xml:space="preserve">==&gt; همین مدخل، منافقان، غفلت منافقان</w:t>
      </w:r>
    </w:p>
    <w:p>
      <w:pPr>
        <w:pStyle w:val="Heading3"/>
      </w:pPr>
      <w:bookmarkStart w:id="854" w:name="_Toc342"/>
      <w:r>
        <w:t>فرجام منافقان</w:t>
      </w:r>
      <w:bookmarkEnd w:id="854"/>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هلاکت و نابودی، فرجام منافقان متخلّف، از جهاد در راه خدا:</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توبه (9) 45 و 46 و 52</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گرفتاری به آتش دوزخ، فرجام منافقان: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یَظْلِمُونَ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68 - 70 و 73</w:t>
      </w:r>
    </w:p>
    <w:p>
      <w:pPr>
        <w:pStyle w:val="BookText"/>
      </w:pPr>
      <w:r>
        <w:rPr>
          <w:rFonts w:ascii="Amiri" w:hAnsi="Amiri" w:eastAsia="Amiri" w:cs="Amiri"/>
          <w:lang w:bidi="ar-SA"/>
          <w:color w:val="111111"/>
          <w:sz w:val="28"/>
          <w:szCs w:val="28"/>
          <w:rtl/>
        </w:rPr>
        <w:t xml:space="preserve">وَ الَّذِینَ اتَّخَذُوا مَسْجِداً ضِرٰاراً وَ کُفْراً ... أَ فَمَنْ أَسَّسَ بُنْیٰانَهُ عَلیٰ تَقْویٰ مِنَ اللّٰهِ وَ رِضْوٰانٍ خَیْرٌ أَمْ مَنْ أَسَّسَ بُنْیٰانَهُ عَلیٰ شَفٰا جُرُفٍ هٰارٍ فَانْهٰارَ بِهِ فِی نٰارِ جَهَنَّمَ وَ اللّٰهُ لاٰ یَهْدِی الْقَوْمَ الظّٰالِمِینَ .  توبه (9) 107 و 109</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  حدید (57) 13 و 15</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مرگ در حال کفر و بی‌ایمانی ، فرجام منافقان بهره‌مند از اولاد و اموال فراوان: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مرگ همراه با شکنجۀ سخت ملائکه، فرجام منافقان توطئه گر:</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محمّد (47) 26 - 29</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همسانی فرجام شوم منافقان و کافران: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55 و 63 و 69</w:t>
      </w:r>
    </w:p>
    <w:p>
      <w:pPr>
        <w:pStyle w:val="BookText"/>
      </w:pPr>
      <w:r>
        <w:rPr>
          <w:rFonts w:ascii="Amiri" w:hAnsi="Amiri" w:eastAsia="Amiri" w:cs="Amiri"/>
          <w:lang w:bidi="ar-SA"/>
          <w:color w:val="111111"/>
          <w:sz w:val="28"/>
          <w:szCs w:val="28"/>
          <w:rtl/>
        </w:rPr>
        <w:t xml:space="preserve">یَوْمَ یَقُولُ الْمُنٰافِقُونَ وَ الْمُنٰافِقٰاتُ ... فَالْیَوْمَ لاٰ یُؤْخَذُ مِنْکُمْ فِدْیَةٌ وَ لاٰ مِنَ الَّذِینَ کَفَرُوا مَأْوٰاکُمُ النّٰارُ هِیَ مَوْلاٰکُمْ وَ بِئْسَ الْمَصِیرُ.  حدید (57) 13 و 15</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منافقان متخلف از جهاد در راه خدا، در ورطۀ سقوط و نابودی:</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8" w:name="pg19917_255226"/>
    <w:bookmarkEnd w:id="108"/>
    <w:p>
      <w:pPr>
        <w:pStyle w:val="BookText"/>
      </w:pPr>
      <w:r>
        <w:rPr>
          <w:rFonts w:ascii="Amiri" w:hAnsi="Amiri" w:eastAsia="Amiri" w:cs="Amiri"/>
          <w:lang w:bidi="ar-SA"/>
          <w:color w:val="111111"/>
          <w:sz w:val="28"/>
          <w:szCs w:val="28"/>
          <w:rtl/>
        </w:rPr>
        <w:t xml:space="preserve">اِسْتَطَعْنٰا لَخَرَجْنٰا مَعَکُمْ یُهْلِکُونَ أَنْفُسَهُمْ وَ اللّٰهُ یَعْلَمُ إِنَّهُمْ لَکٰاذِبُونَ . </w:t>
      </w:r>
      <w:r>
        <w:rPr>
          <w:rStyle w:val="FootnoteReference"/>
        </w:rPr>
        <w:footnoteReference w:id="190"/>
      </w:r>
      <w:r>
        <w:rPr>
          <w:rFonts w:ascii="IRNazanin" w:hAnsi="IRNazanin" w:eastAsia="IRNazanin" w:cs="IRNazanin"/>
          <w:lang w:bidi="fa-IR"/>
          <w:color w:val="111111"/>
          <w:sz w:val="28"/>
          <w:szCs w:val="28"/>
          <w:rtl/>
        </w:rPr>
        <w:t xml:space="preserve">توبه (9) 42</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مؤمنان صدر اسلام، در انتظار هلاکت منافقان با عذاب الهی یا به دست اهل ایمان:</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توبه (9) 52</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گرفتاری به عذاب الهی، فرجام موضع‌گیری و مخالفت منافقان با امانات الهی:</w:t>
      </w:r>
    </w:p>
    <w:p>
      <w:pPr>
        <w:pStyle w:val="BookText"/>
      </w:pPr>
      <w:r>
        <w:rPr>
          <w:rFonts w:ascii="Amiri" w:hAnsi="Amiri" w:eastAsia="Amiri" w:cs="Amiri"/>
          <w:lang w:bidi="ar-SA"/>
          <w:color w:val="111111"/>
          <w:sz w:val="28"/>
          <w:szCs w:val="28"/>
          <w:rtl/>
        </w:rPr>
        <w:t xml:space="preserve">إِنّٰا عَرَضْنَا الْأَمٰانَةَ ... یَحْمِلْنَهٰا وَ أَشْفَقْنَ ... لِیُعَذِّبَ اللّٰهُ الْمُنٰافِقِینَ .... احزاب (33) 72 و 73</w:t>
      </w:r>
    </w:p>
    <w:p>
      <w:pPr>
        <w:pStyle w:val="BookText"/>
      </w:pPr>
      <w:r>
        <w:rPr>
          <w:rFonts w:ascii="IRNazanin" w:hAnsi="IRNazanin" w:eastAsia="IRNazanin" w:cs="IRNazanin"/>
          <w:lang w:bidi="fa-IR"/>
          <w:color w:val="111111"/>
          <w:sz w:val="28"/>
          <w:szCs w:val="28"/>
          <w:rtl/>
        </w:rPr>
        <w:t xml:space="preserve">نیز ==&gt; همین مدخل، منافقان، خسران منافقان، ذلّت منافقان</w:t>
      </w:r>
    </w:p>
    <w:p>
      <w:pPr>
        <w:pStyle w:val="Heading3"/>
      </w:pPr>
      <w:bookmarkStart w:id="855" w:name="_Toc343"/>
      <w:r>
        <w:t>فرزندان منافقان</w:t>
      </w:r>
      <w:bookmarkEnd w:id="855"/>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برخورداری منافقان از اولاد، مایۀ گرفتاری آنان به عذاب الهی:</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بهره‌مندی منافقان از مال و اولاد، عامل به سختی جان کندن آنان هنگام مرگ:</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تعجّب از فرزندان منافقان، مورد نهی خداوند:</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مال و اولاد منافقان، مایۀ مرگ آنان، در حال کفر و بی‌ایمانی :</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(9) 85</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کارساز نبودن اولاد منافقان برای آنان، در قبال عذاب الهی، هنگام قیامت:</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لَنْ تُغْنِیَ عَنْهُمْ أَمْوٰالُهُمْ وَ لاٰ أَوْلاٰدُهُمْ مِنَ اللّٰهِ شَیْئاً أُولٰئِکَ أَصْحٰابُ النّٰارِ هُمْ فِیهٰا خٰالِدُونَ .  مجادله (58) 16 و 17</w:t>
      </w:r>
    </w:p>
    <w:p>
      <w:pPr>
        <w:pStyle w:val="Heading3"/>
      </w:pPr>
      <w:bookmarkStart w:id="856" w:name="_Toc344"/>
      <w:r>
        <w:t>فرصت‌طلبی منافقان</w:t>
      </w:r>
      <w:bookmarkEnd w:id="856"/>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فرصت‌طلبی برای دستیابی به منافع خویش، از ویژگیهای منافقان: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9" w:name="pg19917_255227"/>
    <w:bookmarkEnd w:id="109"/>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نساء (4) 138 و 141</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  توبه (9) 50</w:t>
      </w:r>
    </w:p>
    <w:p>
      <w:pPr>
        <w:pStyle w:val="BookText"/>
      </w:pPr>
      <w:r>
        <w:rPr>
          <w:rFonts w:ascii="IRNazanin" w:hAnsi="IRNazanin" w:eastAsia="IRNazanin" w:cs="IRNazanin"/>
          <w:lang w:bidi="fa-IR"/>
          <w:color w:val="111111"/>
          <w:sz w:val="28"/>
          <w:szCs w:val="28"/>
          <w:rtl/>
        </w:rPr>
        <w:t xml:space="preserve">نیز ==&gt; همین مدخل، منافقان، سوء استفاده‌های منافقان</w:t>
      </w:r>
    </w:p>
    <w:p>
      <w:pPr>
        <w:pStyle w:val="Heading3"/>
      </w:pPr>
      <w:bookmarkStart w:id="857" w:name="_Toc345"/>
      <w:r>
        <w:t>فریبندگی منافقان</w:t>
      </w:r>
      <w:bookmarkEnd w:id="857"/>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منافقان، دارای ظاهری آراسته و فریبنده:</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1 و 4</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منافقان، برخوردار از زبانی شیوا و کلامی جذّاب و فریبنده:</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1 و 4</w:t>
      </w:r>
    </w:p>
    <w:p>
      <w:pPr>
        <w:pStyle w:val="Heading3"/>
      </w:pPr>
      <w:bookmarkStart w:id="858" w:name="_Toc346"/>
      <w:r>
        <w:t>فساد منافقان</w:t>
      </w:r>
      <w:bookmarkEnd w:id="858"/>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منافقان، عناصری فسادگر، در زمین: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لاٰ تُفْسِدُوا فِی الْأَرْضِ ... أَلاٰ إِنَّهُمْ هُمُ الْمُفْسِدُونَ .... بقره (2) 8 و 11 و 12</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اعمال فسادگرانۀ منافقان عصر بعثت، مورد اعتراض مسلمانان صدر اسلام:</w:t>
      </w:r>
    </w:p>
    <w:p>
      <w:pPr>
        <w:pStyle w:val="BookText"/>
      </w:pPr>
      <w:r>
        <w:rPr>
          <w:rFonts w:ascii="Amiri" w:hAnsi="Amiri" w:eastAsia="Amiri" w:cs="Amiri"/>
          <w:lang w:bidi="ar-SA"/>
          <w:color w:val="111111"/>
          <w:sz w:val="28"/>
          <w:szCs w:val="28"/>
          <w:rtl/>
        </w:rPr>
        <w:t xml:space="preserve">وَ إِذٰا قِیلَ لَهُمْ لاٰ تُفْسِدُوا فِی الْأَرْضِ ... </w:t>
      </w:r>
      <w:r>
        <w:rPr>
          <w:rStyle w:val="FootnoteReference"/>
        </w:rPr>
        <w:footnoteReference w:id="191"/>
      </w:r>
      <w:r>
        <w:rPr>
          <w:rFonts w:ascii="IRNazanin" w:hAnsi="IRNazanin" w:eastAsia="IRNazanin" w:cs="IRNazanin"/>
          <w:lang w:bidi="fa-IR"/>
          <w:color w:val="111111"/>
          <w:sz w:val="28"/>
          <w:szCs w:val="28"/>
          <w:rtl/>
        </w:rPr>
        <w:t xml:space="preserve">بقره (2) 11</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ادعای اصلاح‌طلبی منافقان، به رغم فسادگری آنان در زمین: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  بقره (2) 11</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منافقان، بی‌خبر از فسادپیشگی خویش:</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w:t>
      </w:r>
    </w:p>
    <w:p>
      <w:pPr>
        <w:pStyle w:val="BookText"/>
      </w:pPr>
      <w:r>
        <w:rPr>
          <w:rFonts w:ascii="Amiri" w:hAnsi="Amiri" w:eastAsia="Amiri" w:cs="Amiri"/>
          <w:lang w:bidi="ar-SA"/>
          <w:color w:val="111111"/>
          <w:sz w:val="28"/>
          <w:szCs w:val="28"/>
          <w:rtl/>
        </w:rPr>
        <w:t xml:space="preserve">أَلاٰ إِنَّهُمْ هُمُ الْمُفْسِدُونَ وَ لٰکِنْ لاٰ یَشْعُرُونَ .  بقره (2) 11 و 12</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خبر دادن خداوند، از فسادگری عناصر منافق، در صورت رسیدن به حکومت:</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w:t>
      </w:r>
      <w:r>
        <w:rPr>
          <w:rStyle w:val="FootnoteReference"/>
        </w:rPr>
        <w:footnoteReference w:id="192"/>
      </w:r>
      <w:r>
        <w:rPr>
          <w:rFonts w:ascii="Amiri" w:hAnsi="Amiri" w:eastAsia="Amiri" w:cs="Amiri"/>
          <w:lang w:bidi="ar-SA"/>
          <w:color w:val="111111"/>
          <w:sz w:val="28"/>
          <w:szCs w:val="28"/>
          <w:rtl/>
        </w:rPr>
        <w:t xml:space="preserve">محمّد (47) 22</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لزوم هوشیاری مؤمنان، در برابر فسادگریهای منافقان: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0" w:name="pg19917_255228"/>
    <w:bookmarkEnd w:id="110"/>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w:t>
      </w:r>
    </w:p>
    <w:p>
      <w:pPr>
        <w:pStyle w:val="BookText"/>
      </w:pPr>
      <w:r>
        <w:rPr>
          <w:rFonts w:ascii="Amiri" w:hAnsi="Amiri" w:eastAsia="Amiri" w:cs="Amiri"/>
          <w:lang w:bidi="ar-SA"/>
          <w:color w:val="111111"/>
          <w:sz w:val="28"/>
          <w:szCs w:val="28"/>
          <w:rtl/>
        </w:rPr>
        <w:t xml:space="preserve">أَلاٰ إِنَّهُمْ هُمُ الْمُفْسِدُونَ وَ لٰکِنْ لاٰ یَشْعُرُونَ . </w:t>
      </w:r>
      <w:r>
        <w:rPr>
          <w:rStyle w:val="FootnoteReference"/>
        </w:rPr>
        <w:footnoteReference w:id="193"/>
      </w:r>
      <w:r>
        <w:rPr>
          <w:rFonts w:ascii="IRNazanin" w:hAnsi="IRNazanin" w:eastAsia="IRNazanin" w:cs="IRNazanin"/>
          <w:lang w:bidi="fa-IR"/>
          <w:color w:val="111111"/>
          <w:sz w:val="28"/>
          <w:szCs w:val="28"/>
          <w:rtl/>
        </w:rPr>
        <w:t xml:space="preserve">بقره (2) 11 و 12</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حضور منافقان در جهاد، باعث فتنه و فساد در بین مؤمنان: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w:t>
      </w:r>
      <w:r>
        <w:rPr>
          <w:rStyle w:val="FootnoteReference"/>
        </w:rPr>
        <w:footnoteReference w:id="194"/>
      </w:r>
      <w:r>
        <w:rPr>
          <w:rFonts w:ascii="IRNazanin" w:hAnsi="IRNazanin" w:eastAsia="IRNazanin" w:cs="IRNazanin"/>
          <w:lang w:bidi="fa-IR"/>
          <w:color w:val="111111"/>
          <w:sz w:val="28"/>
          <w:szCs w:val="28"/>
          <w:rtl/>
        </w:rPr>
        <w:t xml:space="preserve">توبه (9) 47</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فساد منافقان، مورد نهی خداوند:</w:t>
      </w:r>
    </w:p>
    <w:p>
      <w:pPr>
        <w:pStyle w:val="BookText"/>
      </w:pPr>
      <w:r>
        <w:rPr>
          <w:rFonts w:ascii="Amiri" w:hAnsi="Amiri" w:eastAsia="Amiri" w:cs="Amiri"/>
          <w:lang w:bidi="ar-SA"/>
          <w:color w:val="111111"/>
          <w:sz w:val="28"/>
          <w:szCs w:val="28"/>
          <w:rtl/>
        </w:rPr>
        <w:t xml:space="preserve">وَ إِذٰا قِیلَ لَهُمْ لاٰ تُفْسِدُوا فِی الْأَرْضِ ... </w:t>
      </w:r>
      <w:r>
        <w:rPr>
          <w:rStyle w:val="FootnoteReference"/>
        </w:rPr>
        <w:footnoteReference w:id="195"/>
      </w:r>
      <w:r>
        <w:rPr>
          <w:rFonts w:ascii="IRNazanin" w:hAnsi="IRNazanin" w:eastAsia="IRNazanin" w:cs="IRNazanin"/>
          <w:lang w:bidi="fa-IR"/>
          <w:color w:val="111111"/>
          <w:sz w:val="28"/>
          <w:szCs w:val="28"/>
          <w:rtl/>
        </w:rPr>
        <w:t xml:space="preserve">بقره (2) 11</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تلاش منافقان برای فساد در زمین، در صورت به حکومت رسیدن: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 بقره (2) 204 و 205</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داعیۀ اصلاح‌طلبی منافقان، پیش از حاکمیّت و فساد آنان، پس از رسیدن به حکومت:</w:t>
      </w:r>
    </w:p>
    <w:p>
      <w:pPr>
        <w:pStyle w:val="BookText"/>
      </w:pPr>
      <w:r>
        <w:rPr>
          <w:rFonts w:ascii="Amiri" w:hAnsi="Amiri" w:eastAsia="Amiri" w:cs="Amiri"/>
          <w:lang w:bidi="ar-SA"/>
          <w:color w:val="111111"/>
          <w:sz w:val="28"/>
          <w:szCs w:val="28"/>
          <w:rtl/>
        </w:rPr>
        <w:t xml:space="preserve">وَ مِنَ النّٰاسِ مَنْ یُعْجِبُکَ قَوْلُهُ فِی الْحَیٰاةِ الدُّنْیٰا ...</w:t>
      </w:r>
    </w:p>
    <w:p>
      <w:pPr>
        <w:pStyle w:val="BookText"/>
      </w:pPr>
      <w:r>
        <w:rPr>
          <w:rFonts w:ascii="Amiri" w:hAnsi="Amiri" w:eastAsia="Amiri" w:cs="Amiri"/>
          <w:lang w:bidi="ar-SA"/>
          <w:color w:val="111111"/>
          <w:sz w:val="28"/>
          <w:szCs w:val="28"/>
          <w:rtl/>
        </w:rPr>
        <w:t xml:space="preserve">وَ إِذٰا تَوَلّٰی سَعیٰ فِی الْأَرْضِ لِیُفْسِدَ فِیهٰا .... بقره (2) 204 و 205</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ضرورت آگاه بودن اهل ایمان، از منافقان مفسده گر:</w:t>
      </w:r>
    </w:p>
    <w:p>
      <w:pPr>
        <w:pStyle w:val="BookText"/>
      </w:pPr>
      <w:r>
        <w:rPr>
          <w:rFonts w:ascii="Amiri" w:hAnsi="Amiri" w:eastAsia="Amiri" w:cs="Amiri"/>
          <w:lang w:bidi="ar-SA"/>
          <w:color w:val="111111"/>
          <w:sz w:val="28"/>
          <w:szCs w:val="28"/>
          <w:rtl/>
        </w:rPr>
        <w:t xml:space="preserve">أَلاٰ إِنَّهُمْ هُمُ الْمُفْسِدُونَ ... </w:t>
      </w:r>
      <w:r>
        <w:rPr>
          <w:rStyle w:val="FootnoteReference"/>
        </w:rPr>
        <w:footnoteReference w:id="196"/>
      </w:r>
      <w:r>
        <w:rPr>
          <w:rFonts w:ascii="IRNazanin" w:hAnsi="IRNazanin" w:eastAsia="IRNazanin" w:cs="IRNazanin"/>
          <w:lang w:bidi="fa-IR"/>
          <w:color w:val="111111"/>
          <w:sz w:val="28"/>
          <w:szCs w:val="28"/>
          <w:rtl/>
        </w:rPr>
        <w:t xml:space="preserve">بقره (2) 12</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شرکت منافقان در جهاد، موجب فساد و اخلال در صفوف مؤمنان: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w:t>
      </w:r>
      <w:r>
        <w:rPr>
          <w:rStyle w:val="FootnoteReference"/>
        </w:rPr>
        <w:footnoteReference w:id="197"/>
      </w:r>
      <w:r>
        <w:rPr>
          <w:rFonts w:ascii="IRNazanin" w:hAnsi="IRNazanin" w:eastAsia="IRNazanin" w:cs="IRNazanin"/>
          <w:lang w:bidi="fa-IR"/>
          <w:color w:val="111111"/>
          <w:sz w:val="28"/>
          <w:szCs w:val="28"/>
          <w:rtl/>
        </w:rPr>
        <w:t xml:space="preserve">توبه (9) 47</w:t>
      </w:r>
    </w:p>
    <w:p>
      <w:pPr>
        <w:pStyle w:val="Heading3"/>
      </w:pPr>
      <w:bookmarkStart w:id="859" w:name="_Toc347"/>
      <w:r>
        <w:t>آثار فساد منافقان</w:t>
      </w:r>
      <w:bookmarkEnd w:id="859"/>
    </w:p>
    <w:p>
      <w:pPr>
        <w:pStyle w:val="Heading4"/>
      </w:pPr>
      <w:bookmarkStart w:id="860" w:name="_Toc348"/>
      <w:r>
        <w:t>1. نابودی کشاورزی</w:t>
      </w:r>
      <w:bookmarkEnd w:id="860"/>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نابود ساختن کشاورزی، از بارزترین نوع فساد در زمین، به‌وسیلۀ منافقان:</w:t>
      </w:r>
    </w:p>
    <w:p>
      <w:pPr>
        <w:pStyle w:val="BookText"/>
      </w:pPr>
      <w:r>
        <w:rPr>
          <w:rFonts w:ascii="Amiri" w:hAnsi="Amiri" w:eastAsia="Amiri" w:cs="Amiri"/>
          <w:lang w:bidi="ar-SA"/>
          <w:color w:val="111111"/>
          <w:sz w:val="28"/>
          <w:szCs w:val="28"/>
          <w:rtl/>
        </w:rPr>
        <w:t xml:space="preserve">وَ إِذٰا تَوَلّٰی سَعیٰ فِی الْأَرْضِ لِیُفْسِدَ فِیهٰا وَ یُهْلِکَ الْحَرْثَ .... بقره (2) 205</w:t>
      </w:r>
    </w:p>
    <w:p>
      <w:pPr>
        <w:pStyle w:val="Heading4"/>
      </w:pPr>
      <w:bookmarkStart w:id="861" w:name="_Toc349"/>
      <w:r>
        <w:t>2. نسل‌کشی</w:t>
      </w:r>
      <w:bookmarkEnd w:id="861"/>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نسل‌کشی، از بارزترین نوع فساد در زمین، به‌وسیلۀ منافقان:</w:t>
      </w:r>
    </w:p>
    <w:p>
      <w:pPr>
        <w:pStyle w:val="BookText"/>
      </w:pPr>
      <w:r>
        <w:rPr>
          <w:rFonts w:ascii="Amiri" w:hAnsi="Amiri" w:eastAsia="Amiri" w:cs="Amiri"/>
          <w:lang w:bidi="ar-SA"/>
          <w:color w:val="111111"/>
          <w:sz w:val="28"/>
          <w:szCs w:val="28"/>
          <w:rtl/>
        </w:rPr>
        <w:t xml:space="preserve">وَ إِذٰا تَوَلّٰی سَعیٰ فِی الْأَرْضِ لِیُفْسِدَ فِیهٰا وَ یُهْلِکَ ... وَ النَّسْلَ .... بقره (2) 205</w:t>
      </w:r>
    </w:p>
    <w:p>
      <w:pPr>
        <w:pStyle w:val="Heading3"/>
      </w:pPr>
      <w:bookmarkStart w:id="862" w:name="_Toc350"/>
      <w:r>
        <w:t>عوامل فساد منافقان</w:t>
      </w:r>
      <w:bookmarkEnd w:id="862"/>
    </w:p>
    <w:p>
      <w:pPr>
        <w:pStyle w:val="Heading4"/>
      </w:pPr>
      <w:bookmarkStart w:id="863" w:name="_Toc351"/>
      <w:r>
        <w:t>1. جاسوسی</w:t>
      </w:r>
      <w:bookmarkEnd w:id="863"/>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نفوذ در میان رزمندگان اسلام و جاسوسی بین آنان به منظور فساد و فتنه‌انگیزی، از ترفندهای منافقان:</w:t>
      </w:r>
    </w:p>
    <w:p>
      <w:pPr>
        <w:pStyle w:val="BookText"/>
      </w:pPr>
      <w:r>
        <w:rPr>
          <w:rFonts w:ascii="Amiri" w:hAnsi="Amiri" w:eastAsia="Amiri" w:cs="Amiri"/>
          <w:lang w:bidi="ar-SA"/>
          <w:color w:val="111111"/>
          <w:sz w:val="28"/>
          <w:szCs w:val="28"/>
          <w:rtl/>
        </w:rPr>
        <w:t xml:space="preserve">لَوْ خَرَجُوا فِیکُمْ مٰا زٰادُوکُمْ إِلاّٰ خَبٰالاً ... وَ فِیکُمْ سَمّٰاعُونَ لَهُمْ .... توبه (9) 47</w:t>
      </w:r>
    </w:p>
    <w:p>
      <w:pPr>
        <w:pStyle w:val="Heading4"/>
      </w:pPr>
      <w:bookmarkStart w:id="864" w:name="_Toc352"/>
      <w:r>
        <w:t>2. حکومت</w:t>
      </w:r>
      <w:bookmarkEnd w:id="864"/>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1" w:name="pg19917_255229"/>
    <w:bookmarkEnd w:id="111"/>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افساد در زمین، پیامد حاکمیّت منافقان: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198"/>
      </w:r>
      <w:r>
        <w:rPr>
          <w:rFonts w:ascii="IRNazanin" w:hAnsi="IRNazanin" w:eastAsia="IRNazanin" w:cs="IRNazanin"/>
          <w:lang w:bidi="fa-IR"/>
          <w:color w:val="111111"/>
          <w:sz w:val="28"/>
          <w:szCs w:val="28"/>
          <w:rtl/>
        </w:rPr>
        <w:t xml:space="preserve">بقره (2) 204 و 205</w:t>
      </w:r>
    </w:p>
    <w:p>
      <w:pPr>
        <w:pStyle w:val="Heading3"/>
      </w:pPr>
      <w:bookmarkStart w:id="865" w:name="_Toc353"/>
      <w:r>
        <w:t>کیفر فساد منافقان</w:t>
      </w:r>
      <w:bookmarkEnd w:id="865"/>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افساد منافقان در زمین، گناه و موجب عذاب جهنّم:</w:t>
      </w:r>
    </w:p>
    <w:p>
      <w:pPr>
        <w:pStyle w:val="BookText"/>
      </w:pPr>
      <w:r>
        <w:rPr>
          <w:rFonts w:ascii="Amiri" w:hAnsi="Amiri" w:eastAsia="Amiri" w:cs="Amiri"/>
          <w:lang w:bidi="ar-SA"/>
          <w:color w:val="111111"/>
          <w:sz w:val="28"/>
          <w:szCs w:val="28"/>
          <w:rtl/>
        </w:rPr>
        <w:t xml:space="preserve">وَ إِذٰا تَوَلّٰی سَعیٰ فِی الْأَرْضِ لِیُفْسِدَ فِیهٰا ... وَ اللّٰهُ لاٰ یُحِبُّ الْفَسٰادَ وَ إِذٰا قِیلَ لَهُ اتَّقِ اللّٰهَ أَخَذَتْهُ الْعِزَّةُ بِالْإِثْمِ فَحَسْبُهُ جَهَنَّمُ .... بقره (2) 205 و 206</w:t>
      </w:r>
    </w:p>
    <w:p>
      <w:pPr>
        <w:pStyle w:val="Heading3"/>
      </w:pPr>
      <w:bookmarkStart w:id="866" w:name="_Toc354"/>
      <w:r>
        <w:t>فسادگری منافقان</w:t>
      </w:r>
      <w:bookmarkEnd w:id="866"/>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منافقان، عناصری فسادگر، در زمین: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لاٰ تُفْسِدُوا فِی الْأَرْضِ ... أَلاٰ إِنَّهُمْ هُمُ الْمُفْسِدُونَ .... بقره (2) 8 و 11 و 12</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اعمال فسادگرانۀ منافقان عصر بعثت، مورد اعتراض مسلمانان صدر اسلام:</w:t>
      </w:r>
    </w:p>
    <w:p>
      <w:pPr>
        <w:pStyle w:val="BookText"/>
      </w:pPr>
      <w:r>
        <w:rPr>
          <w:rFonts w:ascii="Amiri" w:hAnsi="Amiri" w:eastAsia="Amiri" w:cs="Amiri"/>
          <w:lang w:bidi="ar-SA"/>
          <w:color w:val="111111"/>
          <w:sz w:val="28"/>
          <w:szCs w:val="28"/>
          <w:rtl/>
        </w:rPr>
        <w:t xml:space="preserve">وَ إِذٰا قِیلَ لَهُمْ لاٰ تُفْسِدُوا فِی الْأَرْضِ ... </w:t>
      </w:r>
      <w:r>
        <w:rPr>
          <w:rStyle w:val="FootnoteReference"/>
        </w:rPr>
        <w:footnoteReference w:id="199"/>
      </w:r>
      <w:r>
        <w:rPr>
          <w:rFonts w:ascii="IRNazanin" w:hAnsi="IRNazanin" w:eastAsia="IRNazanin" w:cs="IRNazanin"/>
          <w:lang w:bidi="fa-IR"/>
          <w:color w:val="111111"/>
          <w:sz w:val="28"/>
          <w:szCs w:val="28"/>
          <w:rtl/>
        </w:rPr>
        <w:t xml:space="preserve">بقره (2) 11</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ادعای اصلاح‌طلبی منافقان، به رغم فسادگری آنان در زمین: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  بقره (2) 11</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منافقان، بی‌خبر از فسادپیشگی خویش:</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w:t>
      </w:r>
    </w:p>
    <w:p>
      <w:pPr>
        <w:pStyle w:val="BookText"/>
      </w:pPr>
      <w:r>
        <w:rPr>
          <w:rFonts w:ascii="Amiri" w:hAnsi="Amiri" w:eastAsia="Amiri" w:cs="Amiri"/>
          <w:lang w:bidi="ar-SA"/>
          <w:color w:val="111111"/>
          <w:sz w:val="28"/>
          <w:szCs w:val="28"/>
          <w:rtl/>
        </w:rPr>
        <w:t xml:space="preserve">أَلاٰ إِنَّهُمْ هُمُ الْمُفْسِدُونَ وَ لٰکِنْ لاٰ یَشْعُرُونَ .  بقره (2) 11 و 12</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خبر دادن خداوند، از فسادگری عناصر منافق، در صورت رسیدن به حکومت:</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محمّد (47) 22</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لزوم هوشیاری مؤمنان، در برابر فسادگریهای منافقان: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w:t>
      </w:r>
    </w:p>
    <w:p>
      <w:pPr>
        <w:pStyle w:val="BookText"/>
      </w:pPr>
      <w:r>
        <w:rPr>
          <w:rFonts w:ascii="Amiri" w:hAnsi="Amiri" w:eastAsia="Amiri" w:cs="Amiri"/>
          <w:lang w:bidi="ar-SA"/>
          <w:color w:val="111111"/>
          <w:sz w:val="28"/>
          <w:szCs w:val="28"/>
          <w:rtl/>
        </w:rPr>
        <w:t xml:space="preserve">أَلاٰ إِنَّهُمْ هُمُ الْمُفْسِدُونَ وَ لٰکِنْ لاٰ یَشْعُرُونَ . </w:t>
      </w:r>
      <w:r>
        <w:rPr>
          <w:rStyle w:val="FootnoteReference"/>
        </w:rPr>
        <w:footnoteReference w:id="200"/>
      </w:r>
      <w:r>
        <w:rPr>
          <w:rFonts w:ascii="IRNazanin" w:hAnsi="IRNazanin" w:eastAsia="IRNazanin" w:cs="IRNazanin"/>
          <w:lang w:bidi="fa-IR"/>
          <w:color w:val="111111"/>
          <w:sz w:val="28"/>
          <w:szCs w:val="28"/>
          <w:rtl/>
        </w:rPr>
        <w:t xml:space="preserve">بقره (2) 11 و 12</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حضور منافقان در جهاد، باعث فتنه و فساد در بین مؤمنان: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توبه (9) 47</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فساد منافقان، مورد نهی خداوند:</w:t>
      </w:r>
    </w:p>
    <w:p>
      <w:pPr>
        <w:pStyle w:val="BookText"/>
      </w:pPr>
      <w:r>
        <w:rPr>
          <w:rFonts w:ascii="Amiri" w:hAnsi="Amiri" w:eastAsia="Amiri" w:cs="Amiri"/>
          <w:lang w:bidi="ar-SA"/>
          <w:color w:val="111111"/>
          <w:sz w:val="28"/>
          <w:szCs w:val="28"/>
          <w:rtl/>
        </w:rPr>
        <w:t xml:space="preserve">وَ إِذٰا قِیلَ لَهُمْ لاٰ تُفْسِدُوا فِی الْأَرْضِ ... </w:t>
      </w:r>
      <w:r>
        <w:rPr>
          <w:rStyle w:val="FootnoteReference"/>
        </w:rPr>
        <w:footnoteReference w:id="201"/>
      </w:r>
      <w:r>
        <w:rPr>
          <w:rFonts w:ascii="IRNazanin" w:hAnsi="IRNazanin" w:eastAsia="IRNazanin" w:cs="IRNazanin"/>
          <w:lang w:bidi="fa-IR"/>
          <w:color w:val="111111"/>
          <w:sz w:val="28"/>
          <w:szCs w:val="28"/>
          <w:rtl/>
        </w:rPr>
        <w:t xml:space="preserve">بقره (2) 11</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تلاش منافقان برای فساد در زمین، در صورت به حکومت رسیدن: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2" w:name="pg19917_255230"/>
    <w:bookmarkEnd w:id="112"/>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 بقره (2) 204 و 205</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داعیۀ اصلاح‌طلبی منافقان، پیش از حاکمیّت و فساد آنان، پس از رسیدن به حکومت:</w:t>
      </w:r>
    </w:p>
    <w:p>
      <w:pPr>
        <w:pStyle w:val="BookText"/>
      </w:pPr>
      <w:r>
        <w:rPr>
          <w:rFonts w:ascii="Amiri" w:hAnsi="Amiri" w:eastAsia="Amiri" w:cs="Amiri"/>
          <w:lang w:bidi="ar-SA"/>
          <w:color w:val="111111"/>
          <w:sz w:val="28"/>
          <w:szCs w:val="28"/>
          <w:rtl/>
        </w:rPr>
        <w:t xml:space="preserve">وَ مِنَ النّٰاسِ مَنْ یُعْجِبُکَ قَوْلُهُ فِی الْحَیٰاةِ الدُّنْیٰا ...</w:t>
      </w:r>
    </w:p>
    <w:p>
      <w:pPr>
        <w:pStyle w:val="BookText"/>
      </w:pPr>
      <w:r>
        <w:rPr>
          <w:rFonts w:ascii="Amiri" w:hAnsi="Amiri" w:eastAsia="Amiri" w:cs="Amiri"/>
          <w:lang w:bidi="ar-SA"/>
          <w:color w:val="111111"/>
          <w:sz w:val="28"/>
          <w:szCs w:val="28"/>
          <w:rtl/>
        </w:rPr>
        <w:t xml:space="preserve">وَ إِذٰا تَوَلّٰی سَعیٰ فِی الْأَرْضِ لِیُفْسِدَ فِیهٰا ... بقره (2) 204 و 205</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شرکت منافقان در جهاد، موجب فساد و اخلال، در صفوف مؤمنان: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w:t>
      </w:r>
      <w:r>
        <w:rPr>
          <w:rStyle w:val="FootnoteReference"/>
        </w:rPr>
        <w:footnoteReference w:id="202"/>
      </w:r>
      <w:r>
        <w:rPr>
          <w:rFonts w:ascii="IRNazanin" w:hAnsi="IRNazanin" w:eastAsia="IRNazanin" w:cs="IRNazanin"/>
          <w:lang w:bidi="fa-IR"/>
          <w:color w:val="111111"/>
          <w:sz w:val="28"/>
          <w:szCs w:val="28"/>
          <w:rtl/>
        </w:rPr>
        <w:t xml:space="preserve">توبه (9) 47</w:t>
      </w:r>
    </w:p>
    <w:p>
      <w:pPr>
        <w:pStyle w:val="Heading3"/>
      </w:pPr>
      <w:bookmarkStart w:id="867" w:name="_Toc355"/>
      <w:r>
        <w:t>آثار فسادگری منافقان</w:t>
      </w:r>
      <w:bookmarkEnd w:id="867"/>
    </w:p>
    <w:p>
      <w:pPr>
        <w:pStyle w:val="Heading4"/>
      </w:pPr>
      <w:bookmarkStart w:id="868" w:name="_Toc356"/>
      <w:r>
        <w:t>1. نابودی کشاورزی</w:t>
      </w:r>
      <w:bookmarkEnd w:id="868"/>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نابود ساختن کشاورزی، از بارزترین نوع فساد در زمین، به‌وسیلۀ منافقان:</w:t>
      </w:r>
    </w:p>
    <w:p>
      <w:pPr>
        <w:pStyle w:val="BookText"/>
      </w:pPr>
      <w:r>
        <w:rPr>
          <w:rFonts w:ascii="Amiri" w:hAnsi="Amiri" w:eastAsia="Amiri" w:cs="Amiri"/>
          <w:lang w:bidi="ar-SA"/>
          <w:color w:val="111111"/>
          <w:sz w:val="28"/>
          <w:szCs w:val="28"/>
          <w:rtl/>
        </w:rPr>
        <w:t xml:space="preserve">وَ إِذٰا تَوَلّٰی سَعیٰ فِی الْأَرْضِ لِیُفْسِدَ فِیهٰا وَ یُهْلِکَ الْحَرْثَ .... بقره (2) 205</w:t>
      </w:r>
    </w:p>
    <w:p>
      <w:pPr>
        <w:pStyle w:val="Heading4"/>
      </w:pPr>
      <w:bookmarkStart w:id="869" w:name="_Toc357"/>
      <w:r>
        <w:t>2. نسل‌کشی</w:t>
      </w:r>
      <w:bookmarkEnd w:id="869"/>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نسل‌کشی، از بارزترین نوع فساد در زمین، به‌وسیلۀ منافقان:</w:t>
      </w:r>
    </w:p>
    <w:p>
      <w:pPr>
        <w:pStyle w:val="BookText"/>
      </w:pPr>
      <w:r>
        <w:rPr>
          <w:rFonts w:ascii="Amiri" w:hAnsi="Amiri" w:eastAsia="Amiri" w:cs="Amiri"/>
          <w:lang w:bidi="ar-SA"/>
          <w:color w:val="111111"/>
          <w:sz w:val="28"/>
          <w:szCs w:val="28"/>
          <w:rtl/>
        </w:rPr>
        <w:t xml:space="preserve">وَ إِذٰا تَوَلّٰی سَعیٰ فِی الْأَرْضِ لِیُفْسِدَ فِیهٰا وَ یُهْلِکَ ... وَ النَّسْلَ .... بقره (2) 205</w:t>
      </w:r>
    </w:p>
    <w:p>
      <w:pPr>
        <w:pStyle w:val="Heading3"/>
      </w:pPr>
      <w:bookmarkStart w:id="870" w:name="_Toc358"/>
      <w:r>
        <w:t>عوامل فسادگری منافقان</w:t>
      </w:r>
      <w:bookmarkEnd w:id="870"/>
    </w:p>
    <w:p>
      <w:pPr>
        <w:pStyle w:val="Heading4"/>
      </w:pPr>
      <w:bookmarkStart w:id="871" w:name="_Toc359"/>
      <w:r>
        <w:t>1. جاسوسی</w:t>
      </w:r>
      <w:bookmarkEnd w:id="871"/>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نفوذ در میان رزمندگان اسلام و جاسوسی بین آنان به منظور فساد و فتنه‌انگیزی، از ترفندهای منافقان:</w:t>
      </w:r>
    </w:p>
    <w:p>
      <w:pPr>
        <w:pStyle w:val="BookText"/>
      </w:pPr>
      <w:r>
        <w:rPr>
          <w:rFonts w:ascii="Amiri" w:hAnsi="Amiri" w:eastAsia="Amiri" w:cs="Amiri"/>
          <w:lang w:bidi="ar-SA"/>
          <w:color w:val="111111"/>
          <w:sz w:val="28"/>
          <w:szCs w:val="28"/>
          <w:rtl/>
        </w:rPr>
        <w:t xml:space="preserve">لَوْ خَرَجُوا فِیکُمْ مٰا زٰادُوکُمْ إِلاّٰ خَبٰالاً ... وَ فِیکُمْ سَمّٰاعُونَ لَهُمْ .... توبه (9) 47</w:t>
      </w:r>
    </w:p>
    <w:p>
      <w:pPr>
        <w:pStyle w:val="Heading4"/>
      </w:pPr>
      <w:bookmarkStart w:id="872" w:name="_Toc360"/>
      <w:r>
        <w:t>2. حکومت</w:t>
      </w:r>
      <w:bookmarkEnd w:id="872"/>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فسادگری در زمین، پیامد حاکمیّت منافقان: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203"/>
      </w:r>
      <w:r>
        <w:rPr>
          <w:rFonts w:ascii="IRNazanin" w:hAnsi="IRNazanin" w:eastAsia="IRNazanin" w:cs="IRNazanin"/>
          <w:lang w:bidi="fa-IR"/>
          <w:color w:val="111111"/>
          <w:sz w:val="28"/>
          <w:szCs w:val="28"/>
          <w:rtl/>
        </w:rPr>
        <w:t xml:space="preserve">بقره (2) 204 و 205</w:t>
      </w:r>
    </w:p>
    <w:p>
      <w:pPr>
        <w:pStyle w:val="Heading3"/>
      </w:pPr>
      <w:bookmarkStart w:id="873" w:name="_Toc361"/>
      <w:r>
        <w:t>کیفر فسادگری منافقان</w:t>
      </w:r>
      <w:bookmarkEnd w:id="873"/>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فسادگری منافقان در زمین، گناه، و موجب عذاب جهنّم: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 بقره (2) 205 و 206</w:t>
      </w:r>
    </w:p>
    <w:p>
      <w:pPr>
        <w:pStyle w:val="BookText"/>
      </w:pPr>
      <w:r>
        <w:rPr>
          <w:rFonts w:ascii="IRNazanin" w:hAnsi="IRNazanin" w:eastAsia="IRNazanin" w:cs="IRNazanin"/>
          <w:lang w:bidi="fa-IR"/>
          <w:color w:val="111111"/>
          <w:sz w:val="28"/>
          <w:szCs w:val="28"/>
          <w:rtl/>
        </w:rPr>
        <w:t xml:space="preserve">نیز ==&gt; حکومت، حاکمان، حاکمان منافق</w:t>
      </w:r>
    </w:p>
    <w:p>
      <w:pPr>
        <w:pStyle w:val="Heading3"/>
      </w:pPr>
      <w:bookmarkStart w:id="874" w:name="_Toc362"/>
      <w:r>
        <w:t>فصاحت منافقان</w:t>
      </w:r>
      <w:bookmarkEnd w:id="874"/>
    </w:p>
    <w:p>
      <w:pPr>
        <w:pStyle w:val="BookText"/>
      </w:pPr>
      <w:r>
        <w:rPr>
          <w:rFonts w:ascii="IRNazanin" w:hAnsi="IRNazanin" w:eastAsia="IRNazanin" w:cs="IRNazanin"/>
          <w:lang w:bidi="fa-IR"/>
          <w:color w:val="111111"/>
          <w:sz w:val="28"/>
          <w:szCs w:val="28"/>
          <w:rtl/>
        </w:rPr>
        <w:t xml:space="preserve">==&gt; همین مدخل، منافقان، سخن منافقان</w:t>
      </w:r>
    </w:p>
    <w:p>
      <w:pPr>
        <w:pStyle w:val="Heading3"/>
      </w:pPr>
      <w:bookmarkStart w:id="875" w:name="_Toc363"/>
      <w:r>
        <w:t>قبور منافقان</w:t>
      </w:r>
      <w:bookmarkEnd w:id="875"/>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منع شدن پیامبر صلی الله علیه و آله از حضور بر قبر منافقان و دعا و استغفار برای آنان:</w:t>
      </w:r>
    </w:p>
    <w:p>
      <w:pPr>
        <w:pStyle w:val="BookText"/>
      </w:pPr>
      <w:r>
        <w:rPr>
          <w:rFonts w:ascii="Amiri" w:hAnsi="Amiri" w:eastAsia="Amiri" w:cs="Amiri"/>
          <w:lang w:bidi="ar-SA"/>
          <w:color w:val="111111"/>
          <w:sz w:val="28"/>
          <w:szCs w:val="28"/>
          <w:rtl/>
        </w:rPr>
        <w:t xml:space="preserve">یٰا أَیُّهَا النَّبِیُّ جٰاهِدِ الْکُفّٰارَ وَ الْمُنٰافِقِینَ ... وَ لاٰ تُصَلِّ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3" w:name="pg19917_255231"/>
    <w:bookmarkEnd w:id="113"/>
    <w:p>
      <w:pPr>
        <w:pStyle w:val="BookText"/>
      </w:pPr>
      <w:r>
        <w:rPr>
          <w:rFonts w:ascii="Amiri" w:hAnsi="Amiri" w:eastAsia="Amiri" w:cs="Amiri"/>
          <w:lang w:bidi="ar-SA"/>
          <w:color w:val="111111"/>
          <w:sz w:val="28"/>
          <w:szCs w:val="28"/>
          <w:rtl/>
        </w:rPr>
        <w:t xml:space="preserve">عَلیٰ أَحَدٍ مِنْهُمْ مٰاتَ أَبَداً وَ لاٰ تَقُمْ عَلیٰ قَبْرِهِ .... توبه (9) 73 و 84</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کفر منافقان به خداوند، عامل نهی پروردگار، از زیارت قبور آنان:</w:t>
      </w:r>
    </w:p>
    <w:p>
      <w:pPr>
        <w:pStyle w:val="BookText"/>
      </w:pPr>
      <w:r>
        <w:rPr>
          <w:rFonts w:ascii="Amiri" w:hAnsi="Amiri" w:eastAsia="Amiri" w:cs="Amiri"/>
          <w:lang w:bidi="ar-SA"/>
          <w:color w:val="111111"/>
          <w:sz w:val="28"/>
          <w:szCs w:val="28"/>
          <w:rtl/>
        </w:rPr>
        <w:t xml:space="preserve">یٰا أَیُّهَا النَّبِیُّ جٰاهِدِ الْکُفّٰارَ وَ الْمُنٰافِقِینَ ... وَ لاٰ تُصَلِّ عَلیٰ أَحَدٍ مِنْهُمْ مٰاتَ أَبَداً وَ لاٰ تَقُمْ عَلیٰ قَبْرِهِ إِنَّهُمْ کَفَرُوا بِاللّٰهِ وَ رَسُولِهِ .... توبه (9) 73 و 84</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فسق منافقان، عامل نهی خداوند، از زیارت قبور آنان:</w:t>
      </w:r>
    </w:p>
    <w:p>
      <w:pPr>
        <w:pStyle w:val="BookText"/>
      </w:pPr>
      <w:r>
        <w:rPr>
          <w:rFonts w:ascii="Amiri" w:hAnsi="Amiri" w:eastAsia="Amiri" w:cs="Amiri"/>
          <w:lang w:bidi="ar-SA"/>
          <w:color w:val="111111"/>
          <w:sz w:val="28"/>
          <w:szCs w:val="28"/>
          <w:rtl/>
        </w:rPr>
        <w:t xml:space="preserve">یٰا أَیُّهَا النَّبِیُّ جٰاهِدِ الْکُفّٰارَ وَ الْمُنٰافِقِینَ ... وَ لاٰ تُصَلِّ عَلیٰ أَحَدٍ مِنْهُمْ مٰاتَ أَبَداً وَ لاٰ تَقُمْ عَلیٰ قَبْرِهِ إِنَّهُمْ ... وَ مٰاتُوا وَ هُمْ فٰاسِقُونَ .... توبه (9) 73 و 84</w:t>
      </w:r>
    </w:p>
    <w:p>
      <w:pPr>
        <w:pStyle w:val="BookText"/>
      </w:pPr>
      <w:r>
        <w:rPr>
          <w:rFonts w:ascii="IRNazanin" w:hAnsi="IRNazanin" w:eastAsia="IRNazanin" w:cs="IRNazanin"/>
          <w:lang w:bidi="fa-IR"/>
          <w:color w:val="111111"/>
          <w:sz w:val="28"/>
          <w:szCs w:val="28"/>
          <w:rtl/>
        </w:rPr>
        <w:t xml:space="preserve">نیز ==&gt; همین مدخل، منافقان، دعا برای منافقان، نماز بر جنازۀ منافقان</w:t>
      </w:r>
    </w:p>
    <w:p>
      <w:pPr>
        <w:pStyle w:val="Heading3"/>
      </w:pPr>
      <w:bookmarkStart w:id="876" w:name="_Toc364"/>
      <w:r>
        <w:t>قتل منافقان</w:t>
      </w:r>
      <w:bookmarkEnd w:id="876"/>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جایز بودن قتل منافقان و شایعه‌پراکنان، در صورت استمرار اعمال نفاق‌گرانۀ خویش:</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 (33) 60 و 61</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آزاررسانی منافقان به مسلمانان و همسران آنان و همسران محمّد، عامل قتل آنان: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 (33) 58 - 61</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تهدید منافقان و شایعه‌پراکنان مدینه از سوی خدا به قتل و نابودی، در صورت تداوم آزاررسانی خویش:</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 (33) 58 - 61</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فرار بی‌ثمر منافقان، از صحنۀ جهاد، برای نجات از مرگ و کشته شدن: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12 و 13 و 16</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لزوم تعقیب و کشتن منافقان، در صورت سرباز زدن از هجرت و پیوستن به جامعۀ ایمانی:</w:t>
      </w:r>
    </w:p>
    <w:p>
      <w:pPr>
        <w:pStyle w:val="BookText"/>
      </w:pPr>
      <w:r>
        <w:rPr>
          <w:rFonts w:ascii="Amiri" w:hAnsi="Amiri" w:eastAsia="Amiri" w:cs="Amiri"/>
          <w:lang w:bidi="ar-SA"/>
          <w:color w:val="111111"/>
          <w:sz w:val="28"/>
          <w:szCs w:val="28"/>
          <w:rtl/>
        </w:rPr>
        <w:t xml:space="preserve">وَدُّوا لَوْ تَکْفُرُونَ کَمٰا کَفَرُوا فَتَکُونُونَ سَوٰاءً فَلاٰ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4" w:name="pg19917_255232"/>
    <w:bookmarkEnd w:id="114"/>
    <w:p>
      <w:pPr>
        <w:pStyle w:val="BookText"/>
      </w:pPr>
      <w:r>
        <w:rPr>
          <w:rFonts w:ascii="Amiri" w:hAnsi="Amiri" w:eastAsia="Amiri" w:cs="Amiri"/>
          <w:lang w:bidi="ar-SA"/>
          <w:color w:val="111111"/>
          <w:sz w:val="28"/>
          <w:szCs w:val="28"/>
          <w:rtl/>
        </w:rPr>
        <w:t xml:space="preserve">تَتَّخِذُوا مِنْهُمْ أَوْلِیٰاءَ حَتّٰی یُهٰاجِرُوا فِی سَبِیلِ اللّٰهِ فَإِنْ تَوَلَّوْا فَخُذُوهُمْ وَ اقْتُلُوهُمْ حَیْثُ وَجَدْتُمُوهُمْ وَ لاٰ تَتَّخِذُوا مِنْهُمْ وَلِیًّا وَ لاٰ نَصِیراً.  نساء (4) 89</w:t>
      </w:r>
    </w:p>
    <w:p>
      <w:pPr>
        <w:pStyle w:val="BookText"/>
      </w:pPr>
      <w:r>
        <w:rPr>
          <w:rFonts w:ascii="IRNazanin" w:hAnsi="IRNazanin" w:eastAsia="IRNazanin" w:cs="IRNazanin"/>
          <w:lang w:bidi="fa-IR"/>
          <w:color w:val="111111"/>
          <w:sz w:val="28"/>
          <w:szCs w:val="28"/>
          <w:rtl/>
        </w:rPr>
        <w:t xml:space="preserve">نیز ==&gt; ترور و قتل، احکام قتل، تهدید به قتل، فرار از قتل</w:t>
      </w:r>
    </w:p>
    <w:p>
      <w:pPr>
        <w:pStyle w:val="Heading3"/>
      </w:pPr>
      <w:bookmarkStart w:id="877" w:name="_Toc365"/>
      <w:r>
        <w:t>قدرت منافقان</w:t>
      </w:r>
      <w:bookmarkEnd w:id="877"/>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فسادگری منافقان، در صورت برخوردار شدن از قدرت حکومتی:</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بقره (2) 204 و 205</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IRNazanin" w:hAnsi="IRNazanin" w:eastAsia="IRNazanin" w:cs="IRNazanin"/>
          <w:lang w:bidi="fa-IR"/>
          <w:color w:val="111111"/>
          <w:sz w:val="28"/>
          <w:szCs w:val="28"/>
          <w:rtl/>
        </w:rPr>
        <w:t xml:space="preserve">ضعیف‌تر بودن قدرت منافقان عصر بعثت، از قدرت اقوام پیشین:</w:t>
      </w:r>
    </w:p>
    <w:p>
      <w:pPr>
        <w:pStyle w:val="BookText"/>
      </w:pPr>
      <w:r>
        <w:rPr>
          <w:rFonts w:ascii="Amiri" w:hAnsi="Amiri" w:eastAsia="Amiri" w:cs="Amiri"/>
          <w:lang w:bidi="ar-SA"/>
          <w:color w:val="111111"/>
          <w:sz w:val="28"/>
          <w:szCs w:val="28"/>
          <w:rtl/>
        </w:rPr>
        <w:t xml:space="preserve">وَعَدَ اللّٰهُ الْمُنٰافِقِینَ وَ الْمُنٰافِقٰاتِ ... 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IRNazanin" w:hAnsi="IRNazanin" w:eastAsia="IRNazanin" w:cs="IRNazanin"/>
          <w:lang w:bidi="fa-IR"/>
          <w:color w:val="111111"/>
          <w:sz w:val="28"/>
          <w:szCs w:val="28"/>
          <w:rtl/>
        </w:rPr>
        <w:t xml:space="preserve">مانع نبودن قدرت منافقان عصر بعثت، در عذاب شدن آنان از سوی خداوند:</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 توبه (9) 68 و 69</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سوء استفادۀ منافقان عصر بعثت، از توانمندی خویش، همانند اقوام قدرتمند پیشین: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 توبه (9) 68 و 69</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سوء استفادۀ منافقان، از قدرت و توانمندیهای خود، عامل حبط اعمال آنان در دنیا و آخرت:</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w:t>
      </w:r>
    </w:p>
    <w:p>
      <w:pPr>
        <w:pStyle w:val="BookText"/>
      </w:pPr>
      <w:r>
        <w:rPr>
          <w:rFonts w:ascii="Amiri" w:hAnsi="Amiri" w:eastAsia="Amiri" w:cs="Amiri"/>
          <w:lang w:bidi="ar-SA"/>
          <w:color w:val="111111"/>
          <w:sz w:val="28"/>
          <w:szCs w:val="28"/>
          <w:rtl/>
        </w:rPr>
        <w:t xml:space="preserve">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منافقان قدرتمند، مردمانی ظالم و ستمگر:</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w:t>
      </w:r>
    </w:p>
    <w:p>
      <w:pPr>
        <w:pStyle w:val="BookText"/>
      </w:pPr>
      <w:r>
        <w:rPr>
          <w:rFonts w:ascii="Amiri" w:hAnsi="Amiri" w:eastAsia="Amiri" w:cs="Amiri"/>
          <w:lang w:bidi="ar-SA"/>
          <w:color w:val="111111"/>
          <w:sz w:val="28"/>
          <w:szCs w:val="28"/>
          <w:rtl/>
        </w:rPr>
        <w:t xml:space="preserve">وَ خُضْتُمْ کَالَّذِی خٰاضُوا أُولٰئِکَ حَبِطَتْ أَعْمٰالُهُمْ فِی الدُّنْیٰا وَ الْآخِرَةِ وَ أُولٰئِکَ هُمُ الْخٰاسِرُونَ</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5" w:name="pg19917_255233"/>
    <w:bookmarkEnd w:id="115"/>
    <w:p>
      <w:pPr>
        <w:pStyle w:val="BookText"/>
      </w:pPr>
      <w:r>
        <w:rPr>
          <w:rFonts w:ascii="Amiri" w:hAnsi="Amiri" w:eastAsia="Amiri" w:cs="Amiri"/>
          <w:lang w:bidi="ar-SA"/>
          <w:color w:val="111111"/>
          <w:sz w:val="28"/>
          <w:szCs w:val="28"/>
          <w:rtl/>
        </w:rPr>
        <w:t xml:space="preserve">بِالْبَیِّنٰاتِ فَمٰا کٰانَ اللّٰهُ لِیَظْلِمَهُمْ وَ لٰکِنْ کٰانُوا أَنْفُسَهُمْ یَظْلِمُونَ .  توبه (9) 68 - 70</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سوء استفادۀ منافقان، از قدرت و توانمندیها، موجب خسران و زیان آنها:</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 وَ خُضْتُمْ کَالَّذِی خٰاضُوا أُولٰئِکَ حَبِطَتْ أَعْمٰالُهُمْ فِی الدُّنْیٰا وَ الْآخِرَةِ وَ أُولٰئِکَ هُمُ الْخٰاسِرُونَ .  توبه (9) 68 و 69</w:t>
      </w:r>
    </w:p>
    <w:p>
      <w:pPr>
        <w:pStyle w:val="Heading3"/>
      </w:pPr>
      <w:bookmarkStart w:id="878" w:name="_Toc366"/>
      <w:r>
        <w:t>قسم منافقان</w:t>
      </w:r>
      <w:bookmarkEnd w:id="878"/>
    </w:p>
    <w:p>
      <w:pPr>
        <w:pStyle w:val="BookText"/>
      </w:pPr>
      <w:r>
        <w:rPr>
          <w:rFonts w:ascii="IRNazanin" w:hAnsi="IRNazanin" w:eastAsia="IRNazanin" w:cs="IRNazanin"/>
          <w:lang w:bidi="fa-IR"/>
          <w:color w:val="111111"/>
          <w:sz w:val="28"/>
          <w:szCs w:val="28"/>
          <w:rtl/>
        </w:rPr>
        <w:t xml:space="preserve">==&gt; قسم، سوءاستفاده از قسم، قسم دروغ، قسم متخلّفان از جنگ تبوک</w:t>
      </w:r>
    </w:p>
    <w:p>
      <w:pPr>
        <w:pStyle w:val="Heading3"/>
      </w:pPr>
      <w:bookmarkStart w:id="879" w:name="_Toc367"/>
      <w:r>
        <w:t>قلب منافقان</w:t>
      </w:r>
      <w:bookmarkEnd w:id="879"/>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ابتلای قلوب بعضی انسانها به بیماری نفاق و کفر پنهان: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و 10</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w:t>
      </w:r>
      <w:r>
        <w:rPr>
          <w:rStyle w:val="FootnoteReference"/>
        </w:rPr>
        <w:footnoteReference w:id="204"/>
      </w:r>
      <w:r>
        <w:rPr>
          <w:rFonts w:ascii="IRNazanin" w:hAnsi="IRNazanin" w:eastAsia="IRNazanin" w:cs="IRNazanin"/>
          <w:lang w:bidi="fa-IR"/>
          <w:color w:val="111111"/>
          <w:sz w:val="28"/>
          <w:szCs w:val="28"/>
          <w:rtl/>
        </w:rPr>
        <w:t xml:space="preserve">بقره (2) 204</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مائده (5) 41</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 توبه (9) 77</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نفاق، از بیماریهای قلب منافقان: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و 10</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آگاهی خداوند از قلب منافقان، در ایمان نداشتن به خداوند:</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p>
    <w:p>
      <w:pPr>
        <w:pStyle w:val="BookText"/>
      </w:pPr>
      <w:r>
        <w:rPr>
          <w:rFonts w:ascii="Amiri" w:hAnsi="Amiri" w:eastAsia="Amiri" w:cs="Amiri"/>
          <w:lang w:bidi="ar-SA"/>
          <w:color w:val="111111"/>
          <w:sz w:val="28"/>
          <w:szCs w:val="28"/>
          <w:rtl/>
        </w:rPr>
        <w:t xml:space="preserve">وَ لَیَعْلَمَنَّ اللّٰهُ الَّذِینَ آمَنُوا وَ لَیَعْلَمَنَّ الْمُنٰافِقِینَ .  عنکبوت (29) 10 و 11</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پیمان‌شکنی و دروغگویی منافقان، نشانۀ نفاق و دورویی در قلب آنان: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و 77</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بیماری قلب منافقان، موجب افزایش پلیدی آنان، پس از نزول آیه‌های قرآن و شنیدن آنها:</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w:t>
      </w:r>
    </w:p>
    <w:p>
      <w:pPr>
        <w:pStyle w:val="BookText"/>
      </w:pPr>
      <w:r>
        <w:rPr>
          <w:rFonts w:ascii="Amiri" w:hAnsi="Amiri" w:eastAsia="Amiri" w:cs="Amiri"/>
          <w:lang w:bidi="ar-SA"/>
          <w:color w:val="111111"/>
          <w:sz w:val="28"/>
          <w:szCs w:val="28"/>
          <w:rtl/>
        </w:rPr>
        <w:t xml:space="preserve">وَ أَمَّا الَّذِینَ فِی قُلُوبِهِمْ مَرَضٌ</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فَزٰادَتْهُمْ رِجْساً إِلَی رِجْسِهِمْ وَ مٰاتُوا وَ هُمْ کٰافِرُونَ .  توبه (9) 124 و 125</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بیماری قلب منافقان، سبب شک و تردید آنان، در داوری عادلانۀ پیامبر اکرم صلی الله علیه و آله :</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48 و 50</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ثبات نفاق و دورویی در قلب منافقان، تا هنگام مرگ:</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و 77</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دروغگویی منافقان، باعث ثبات نفاق در قلب آنان، تا هنگام مرگ:</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و 77</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بخل و اعراض منافقان از خدا، درپی‌دارندۀ استمرار نفاق در قلب آنان: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 توبه (9) 75 و 77</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نفرین خدا مبنی بر بازگشتن دلهای منافقان از حق، به دلیل جهل و نداشتن فهم عمیق در آیات الهی:</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w:t>
      </w:r>
      <w:r>
        <w:rPr>
          <w:rStyle w:val="FootnoteReference"/>
        </w:rPr>
        <w:footnoteReference w:id="205"/>
      </w:r>
      <w:r>
        <w:rPr>
          <w:rFonts w:ascii="IRNazanin" w:hAnsi="IRNazanin" w:eastAsia="IRNazanin" w:cs="IRNazanin"/>
          <w:lang w:bidi="fa-IR"/>
          <w:color w:val="111111"/>
          <w:sz w:val="28"/>
          <w:szCs w:val="28"/>
          <w:rtl/>
        </w:rPr>
        <w:t xml:space="preserve">توبه (9) 127</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فقدان فهم ژرف و درک درست، موجب شدت و بیشتر بودن ترس قلبی منافقان از مسلمانان، در مقایسه با خدا:</w:t>
      </w:r>
    </w:p>
    <w:p>
      <w:pPr>
        <w:pStyle w:val="BookText"/>
      </w:pPr>
      <w:r>
        <w:rPr>
          <w:rFonts w:ascii="Amiri" w:hAnsi="Amiri" w:eastAsia="Amiri" w:cs="Amiri"/>
          <w:lang w:bidi="ar-SA"/>
          <w:color w:val="111111"/>
          <w:sz w:val="28"/>
          <w:szCs w:val="28"/>
          <w:rtl/>
        </w:rPr>
        <w:t xml:space="preserve">لَأَنْتُمْ أَشَدُّ رَهْبَةً فِی صُدُورِهِمْ مِنَ اللّٰهِ ذٰلِکَ بِأَنَّهُمْ قَوْمٌ لاٰ یَفْقَهُونَ .  حشر (59) 13</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ثبات نفاق در قلب منافق تا هنگام مرگ، کیفر عهدشکنی آنان با خدا:</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و 77</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IRNazanin" w:hAnsi="IRNazanin" w:eastAsia="IRNazanin" w:cs="IRNazanin"/>
          <w:lang w:bidi="fa-IR"/>
          <w:color w:val="111111"/>
          <w:sz w:val="28"/>
          <w:szCs w:val="28"/>
          <w:rtl/>
        </w:rPr>
        <w:t xml:space="preserve">منافقان، دارای پلیدی باطن و بیماری دل:</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لحن سخن گفتن منافقان، نشان‌دهندۀ کینۀ درونی آنان نسبت به مؤمنان:</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 </w:t>
      </w:r>
      <w:r>
        <w:rPr>
          <w:rStyle w:val="FootnoteReference"/>
        </w:rPr>
        <w:footnoteReference w:id="206"/>
      </w:r>
      <w:r>
        <w:rPr>
          <w:rFonts w:ascii="Amiri" w:hAnsi="Amiri" w:eastAsia="Amiri" w:cs="Amiri"/>
          <w:lang w:bidi="ar-SA"/>
          <w:color w:val="111111"/>
          <w:sz w:val="28"/>
          <w:szCs w:val="28"/>
          <w:rtl/>
        </w:rPr>
        <w:t xml:space="preserve">محمّد (47) 29 و 30</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چهرۀ منافقان، نمایانگر اسرار و کینۀ درونی و قلبی آنان نسبت به مؤمنان و رسول خدا صلی الله علیه و آله :</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 محمّد (47) 29 و 30</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قلب منافق، محروم از طهارت و پاکی، به سبب عدم تعلّق ارادۀ خداوند:</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أُولٰئِکَ الَّذِینَ لَمْ یُرِدِ اللّٰهُ أَنْ یُطَهِّرَ قُلُوبَهُمْ ....</w:t>
      </w:r>
    </w:p>
    <w:p>
      <w:pPr>
        <w:pStyle w:val="BookText"/>
      </w:pPr>
      <w:r>
        <w:rPr>
          <w:rFonts w:ascii="IRNazanin" w:hAnsi="IRNazanin" w:eastAsia="IRNazanin" w:cs="IRNazanin"/>
          <w:lang w:bidi="fa-IR"/>
          <w:color w:val="111111"/>
          <w:sz w:val="28"/>
          <w:szCs w:val="28"/>
          <w:rtl/>
        </w:rPr>
        <w:t xml:space="preserve">مائده (5) 41</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اعراض منافقان از نفوذ آموزه‌های قرآن در دل‌وجان  خود، سبب افزایش بیماردلی آنان:</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124 و 125</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بیماری قلب منافقان، سبب خدعه و فریب آنان نسبت به خدا و مؤمنان: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8 - 10</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IRNazanin" w:hAnsi="IRNazanin" w:eastAsia="IRNazanin" w:cs="IRNazanin"/>
          <w:lang w:bidi="fa-IR"/>
          <w:color w:val="111111"/>
          <w:sz w:val="28"/>
          <w:szCs w:val="28"/>
          <w:rtl/>
        </w:rPr>
        <w:t xml:space="preserve">مهر خوردن قلب منافقان، سبب تخلّف آنان از دستور جهاد، علیه مشرکان:</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وَ طُبِعَ عَلیٰ قُلُوبِهِمْ .... توبه (9) 86 و 87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مرگ، تنها درمان قلب آکنده از شک و تردید منافقان در حق:</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 </w:t>
      </w:r>
      <w:r>
        <w:rPr>
          <w:rStyle w:val="FootnoteReference"/>
        </w:rPr>
        <w:footnoteReference w:id="207"/>
      </w:r>
      <w:r>
        <w:rPr>
          <w:rFonts w:ascii="IRNazanin" w:hAnsi="IRNazanin" w:eastAsia="IRNazanin" w:cs="IRNazanin"/>
          <w:lang w:bidi="fa-IR"/>
          <w:color w:val="111111"/>
          <w:sz w:val="28"/>
          <w:szCs w:val="28"/>
          <w:rtl/>
        </w:rPr>
        <w:t xml:space="preserve">توبه (9) 110</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IRNazanin" w:hAnsi="IRNazanin" w:eastAsia="IRNazanin" w:cs="IRNazanin"/>
          <w:lang w:bidi="fa-IR"/>
          <w:color w:val="111111"/>
          <w:sz w:val="28"/>
          <w:szCs w:val="28"/>
          <w:rtl/>
        </w:rPr>
        <w:t xml:space="preserve">برگشت قلب منافق از پذیرش حق، کیفر انکار قرآن از جانب آنان: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127</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IRNazanin" w:hAnsi="IRNazanin" w:eastAsia="IRNazanin" w:cs="IRNazanin"/>
          <w:lang w:bidi="fa-IR"/>
          <w:color w:val="111111"/>
          <w:sz w:val="28"/>
          <w:szCs w:val="28"/>
          <w:rtl/>
        </w:rPr>
        <w:t xml:space="preserve">دروغگویی منافقان و استفادۀ ابزاری از مقدّسات، نشانۀ مهر شدن قلب آنان:</w:t>
      </w:r>
    </w:p>
    <w:p>
      <w:pPr>
        <w:pStyle w:val="BookText"/>
      </w:pPr>
      <w:r>
        <w:rPr>
          <w:rFonts w:ascii="Amiri" w:hAnsi="Amiri" w:eastAsia="Amiri" w:cs="Amiri"/>
          <w:lang w:bidi="ar-SA"/>
          <w:color w:val="111111"/>
          <w:sz w:val="28"/>
          <w:szCs w:val="28"/>
          <w:rtl/>
        </w:rPr>
        <w:t xml:space="preserve">إِذٰا جٰاءَکَ الْمُنٰافِقُونَ ... اِتَّخَذُوا أَیْمٰانَهُمْ جُنَّةً فَصَدُّوا عَنْ سَبِیلِ اللّٰهِ ... ذٰلِکَ بِأَنَّهُمْ آمَنُوا ثُمَّ کَفَرُوا فَطُبِعَ عَلیٰ قُلُوبِهِمْ فَهُمْ لاٰ یَفْقَهُونَ .  منافقون (63) 1 -\3</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مهر نهاده شدن بر قلوب منافقان، به دلیل ارتداد آنان:</w:t>
      </w:r>
    </w:p>
    <w:p>
      <w:pPr>
        <w:pStyle w:val="BookText"/>
      </w:pPr>
      <w:r>
        <w:rPr>
          <w:rFonts w:ascii="Amiri" w:hAnsi="Amiri" w:eastAsia="Amiri" w:cs="Amiri"/>
          <w:lang w:bidi="ar-SA"/>
          <w:color w:val="111111"/>
          <w:sz w:val="28"/>
          <w:szCs w:val="28"/>
          <w:rtl/>
        </w:rPr>
        <w:t xml:space="preserve">إِذٰا جٰاءَکَ الْمُنٰافِقُونَ ... ذٰلِکَ بِأَنَّهُمْ آمَنُوا ثُمَّ کَفَرُوا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فَطُبِعَ عَلیٰ قُلُوبِهِمْ فَهُمْ لاٰ یَفْقَهُونَ .  منافقون (63) 1 و 3</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IRNazanin" w:hAnsi="IRNazanin" w:eastAsia="IRNazanin" w:cs="IRNazanin"/>
          <w:lang w:bidi="fa-IR"/>
          <w:color w:val="111111"/>
          <w:sz w:val="28"/>
          <w:szCs w:val="28"/>
          <w:rtl/>
        </w:rPr>
        <w:t xml:space="preserve">استمرار شک و تردید قلبی منافقان در دین، پس از تخریب مسجد ضرار:</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  توبه (9) 107 و 110</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مهر شدن قلب منافقان، موجب محرومیّت آنان از درک معارف الهی:</w:t>
      </w:r>
    </w:p>
    <w:p>
      <w:pPr>
        <w:pStyle w:val="BookText"/>
      </w:pPr>
      <w:r>
        <w:rPr>
          <w:rFonts w:ascii="Amiri" w:hAnsi="Amiri" w:eastAsia="Amiri" w:cs="Amiri"/>
          <w:lang w:bidi="ar-SA"/>
          <w:color w:val="111111"/>
          <w:sz w:val="28"/>
          <w:szCs w:val="28"/>
          <w:rtl/>
        </w:rPr>
        <w:t xml:space="preserve">أَ وَ لَمْ یَهْدِ لِلَّذِینَ یَرِثُونَ الْأَرْضَ مِنْ بَعْدِ أَهْلِهٰا أَنْ لَوْ نَشٰاءُ أَصَبْنٰاهُمْ بِذُنُوبِهِمْ وَ نَطْبَعُ عَلیٰ قُلُوبِهِمْ فَهُمْ لاٰ یَسْمَعُونَ .  اعراف (7) 100</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 .  نحل (16) 108</w:t>
      </w:r>
    </w:p>
    <w:p>
      <w:pPr>
        <w:pStyle w:val="BookText"/>
      </w:pPr>
      <w:r>
        <w:rPr>
          <w:rFonts w:ascii="Amiri" w:hAnsi="Amiri" w:eastAsia="Amiri" w:cs="Amiri"/>
          <w:lang w:bidi="ar-SA"/>
          <w:color w:val="111111"/>
          <w:sz w:val="28"/>
          <w:szCs w:val="28"/>
          <w:rtl/>
        </w:rPr>
        <w:t xml:space="preserve">إِذٰا جٰاءَکَ الْمُنٰافِقُونَ ... ذٰلِکَ بِأَنَّهُمْ آمَنُوا ثُمَّ کَفَرُوا فَطُبِعَ عَلیٰ قُلُوبِهِمْ فَهُمْ لاٰ یَفْقَهُونَ .  منافقون (63) 1 و 3</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IRNazanin" w:hAnsi="IRNazanin" w:eastAsia="IRNazanin" w:cs="IRNazanin"/>
          <w:lang w:bidi="fa-IR"/>
          <w:color w:val="111111"/>
          <w:sz w:val="28"/>
          <w:szCs w:val="28"/>
          <w:rtl/>
        </w:rPr>
        <w:t xml:space="preserve">ایمان نیاوردن قلب منافقان به پیامبر صلی الله علیه و آله به رغم اقرار زبانی در ایمان آوردن به آن حضرت:</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بیماردلی منافقان، موجب دروغگویی و تظاهر به ایمان، نزد مؤمنان و استهزا و ریشخند در غیاب آنان:</w:t>
      </w:r>
    </w:p>
    <w:p>
      <w:pPr>
        <w:pStyle w:val="BookText"/>
      </w:pPr>
      <w:r>
        <w:rPr>
          <w:rFonts w:ascii="Amiri" w:hAnsi="Amiri" w:eastAsia="Amiri" w:cs="Amiri"/>
          <w:lang w:bidi="ar-SA"/>
          <w:color w:val="111111"/>
          <w:sz w:val="28"/>
          <w:szCs w:val="28"/>
          <w:rtl/>
        </w:rPr>
        <w:t xml:space="preserve">فِی قُلُوبِهِمْ مَرَضٌ ... وَ إِذٰا لَقُوا الَّذِینَ آمَنُوا قٰالُوا آمَنّٰا وَ إِذٰا خَلَوْا إِلیٰ شَیٰاطِینِهِمْ قٰالُوا إِنّٰا مَعَکُمْ إِنَّمٰا نَحْنُ مُسْتَهْزِؤُنَ .  بقره (2) 10 و 14</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بیماردلی منافقان، موجب متّهم ساختن اهل ایمان به بی‌خردی:</w:t>
      </w:r>
    </w:p>
    <w:p>
      <w:pPr>
        <w:pStyle w:val="BookText"/>
      </w:pPr>
      <w:r>
        <w:rPr>
          <w:rFonts w:ascii="Amiri" w:hAnsi="Amiri" w:eastAsia="Amiri" w:cs="Amiri"/>
          <w:lang w:bidi="ar-SA"/>
          <w:color w:val="111111"/>
          <w:sz w:val="28"/>
          <w:szCs w:val="28"/>
          <w:rtl/>
        </w:rPr>
        <w:t xml:space="preserve">فِی قُلُوبِهِمْ مَرَضٌ ... وَ إِذٰا قِیلَ لَهُمْ آمِنُوا کَمٰا آمَنَ النّٰاسُ قٰالُوا أَ نُؤْمِنُ کَمٰا آمَنَ السُّفَهٰاءُ أَلاٰ إِنَّهُمْ هُمُ السُّفَهٰاءُ وَ لٰکِنْ لاٰ یَعْلَمُونَ .  بقره (2) 10 و 13</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بیماری قلب منافقان، مانع درک حقیقت اصلاح و افساد خود:</w:t>
      </w:r>
    </w:p>
    <w:p>
      <w:pPr>
        <w:pStyle w:val="BookText"/>
      </w:pPr>
      <w:r>
        <w:rPr>
          <w:rFonts w:ascii="Amiri" w:hAnsi="Amiri" w:eastAsia="Amiri" w:cs="Amiri"/>
          <w:lang w:bidi="ar-SA"/>
          <w:color w:val="111111"/>
          <w:sz w:val="28"/>
          <w:szCs w:val="28"/>
          <w:rtl/>
        </w:rPr>
        <w:t xml:space="preserve">فِی قُلُوبِهِمْ مَرَضٌ ... وَ إِذٰا قِیلَ لَهُمْ لاٰ تُفْسِدُوا فِی الْأَرْضِ قٰالُوا إِنَّمٰا نَحْنُ مُصْلِحُونَ أَلاٰ إِنَّهُمْ هُمُ الْمُفْسِدُونَ وَ لٰکِنْ لاٰ یَشْعُرُونَ .  بقره (2) 10 -\12</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IRNazanin" w:hAnsi="IRNazanin" w:eastAsia="IRNazanin" w:cs="IRNazanin"/>
          <w:lang w:bidi="fa-IR"/>
          <w:color w:val="111111"/>
          <w:sz w:val="28"/>
          <w:szCs w:val="28"/>
          <w:rtl/>
        </w:rPr>
        <w:t xml:space="preserve">افزایش بیماری قلب منافقان، به علّت دروغگویی مداوم آنان: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  بقره (2) 10</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بیماری قلبی منافقان، موجب افساد و نصیحت‌ناپذیری آنان:</w:t>
      </w:r>
    </w:p>
    <w:p>
      <w:pPr>
        <w:pStyle w:val="BookText"/>
      </w:pPr>
      <w:r>
        <w:rPr>
          <w:rFonts w:ascii="Amiri" w:hAnsi="Amiri" w:eastAsia="Amiri" w:cs="Amiri"/>
          <w:lang w:bidi="ar-SA"/>
          <w:color w:val="111111"/>
          <w:sz w:val="28"/>
          <w:szCs w:val="28"/>
          <w:rtl/>
        </w:rPr>
        <w:t xml:space="preserve">فِی قُلُوبِهِمْ مَرَضٌ ... وَ إِذٰا قِیلَ لَهُمْ لاٰ تُفْسِدُوا فِی الْأَرْضِ قٰالُوا إِنَّمٰا نَحْنُ مُصْلِحُونَ .  بقره (2) 10 و 11</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6" w:name="pg19917_255237"/>
    <w:bookmarkEnd w:id="116"/>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قلب و اندیشۀ منافقان، مبتلا به بیماری و پلیدی باطن: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 بقره (2) 8 و 10</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 انفال (8) 49</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 نور (24) 48 و 50</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IRNazanin" w:hAnsi="IRNazanin" w:eastAsia="IRNazanin" w:cs="IRNazanin"/>
          <w:lang w:bidi="fa-IR"/>
          <w:color w:val="111111"/>
          <w:sz w:val="28"/>
          <w:szCs w:val="28"/>
          <w:rtl/>
        </w:rPr>
        <w:t xml:space="preserve">ناهماهنگی قلب و زبان منافقان با یکدیگر:</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 بقره (2) 8 و 10</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 آل عمران (3) 167</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61 - 63</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مائده (5) 41</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 توبه (9) 8</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 فتح (48) 11</w:t>
      </w:r>
    </w:p>
    <w:p>
      <w:pPr>
        <w:pStyle w:val="Heading3"/>
      </w:pPr>
      <w:bookmarkStart w:id="880" w:name="_Toc368"/>
      <w:r>
        <w:t>کری منافقان</w:t>
      </w:r>
      <w:bookmarkEnd w:id="880"/>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انسان منافق رها شده در ظلمت و گمراهی، به‌سان شخص کر و ناتوان از شنوایی: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صُمٌّ بُکْمٌ عُمْیٌ فَهُمْ لاٰ یَرْجِعُونَ .  بقره (2) 8 و 17 و 18</w:t>
      </w:r>
    </w:p>
    <w:p>
      <w:pPr>
        <w:pStyle w:val="BookText"/>
      </w:pPr>
      <w:r>
        <w:rPr>
          <w:rFonts w:ascii="Amiri" w:hAnsi="Amiri" w:eastAsia="Amiri" w:cs="Amiri"/>
          <w:lang w:bidi="ar-SA"/>
          <w:color w:val="111111"/>
          <w:sz w:val="28"/>
          <w:szCs w:val="28"/>
          <w:rtl/>
        </w:rPr>
        <w:t xml:space="preserve">إِذٰا جٰاءَکَ الْمُنٰافِقُونَ .... کَأَنَّهُمْ خُشُبٌ مُسَنَّدَةٌ ...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منافقون (63) 1 و 4</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7" w:name="pg19917_255238"/>
    <w:bookmarkEnd w:id="117"/>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عجز و ناتوانی منافقان، از شنیدن حقایق الهی،  به‌سان انسانهای کر و کور:</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صُمٌّ بُکْمٌ عُمْیٌ فَهُمْ لاٰ یَرْجِعُونَ .  بقره (2) 8 و 17 و 18</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22 و 23</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1 و 4</w:t>
      </w:r>
    </w:p>
    <w:p>
      <w:pPr>
        <w:pStyle w:val="Heading3"/>
      </w:pPr>
      <w:bookmarkStart w:id="881" w:name="_Toc369"/>
      <w:r>
        <w:t>کفران منافقان</w:t>
      </w:r>
      <w:bookmarkEnd w:id="881"/>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منافقان، مردمی ناسپاس، در برابر نعمتهای الهی:</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145 و 147</w:t>
      </w:r>
    </w:p>
    <w:p>
      <w:pPr>
        <w:pStyle w:val="Heading3"/>
      </w:pPr>
      <w:bookmarkStart w:id="882" w:name="_Toc370"/>
      <w:r>
        <w:t>کفر منافقان</w:t>
      </w:r>
      <w:bookmarkEnd w:id="882"/>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منافقان، از زمرۀ کفرپیشگان: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صُمٌّ بُکْمٌ عُمْیٌ فَهُمْ لاٰ یَرْجِعُونَ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  بقره (2) 8 و 14 و 18 و 19</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 وَدُّوا لَوْ تَکْفُرُونَ کَمٰا کَفَرُوا .... نساء (4) 88 و 89</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w:t>
      </w:r>
    </w:p>
    <w:p>
      <w:pPr>
        <w:pStyle w:val="BookText"/>
      </w:pPr>
      <w:r>
        <w:rPr>
          <w:rFonts w:ascii="IRNazanin" w:hAnsi="IRNazanin" w:eastAsia="IRNazanin" w:cs="IRNazanin"/>
          <w:lang w:bidi="fa-IR"/>
          <w:color w:val="111111"/>
          <w:sz w:val="28"/>
          <w:szCs w:val="28"/>
          <w:rtl/>
        </w:rPr>
        <w:t xml:space="preserve">نساء (4) 144 و 145 و 147</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توبه (9) 41</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ارْتٰابَتْ قُلُوبُهُمْ فَهُمْ فِی رَیْبِهِمْ یَتَرَدَّدُونَ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44 و 45 و 49</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و 66</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 توبه (9) 73 و 74</w:t>
      </w:r>
    </w:p>
    <w:p>
      <w:pPr>
        <w:pStyle w:val="BookText"/>
      </w:pPr>
      <w:r>
        <w:rPr>
          <w:rFonts w:ascii="Amiri" w:hAnsi="Amiri" w:eastAsia="Amiri" w:cs="Amiri"/>
          <w:lang w:bidi="ar-SA"/>
          <w:color w:val="111111"/>
          <w:sz w:val="28"/>
          <w:szCs w:val="28"/>
          <w:rtl/>
        </w:rPr>
        <w:t xml:space="preserve">فَأَعْقَبَهُمْ نِفٰاقاً فِی قُلُوبِهِمْ</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77 و 80 و 84 و 85</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w:t>
      </w:r>
      <w:r>
        <w:rPr>
          <w:rStyle w:val="FootnoteReference"/>
        </w:rPr>
        <w:footnoteReference w:id="209"/>
      </w:r>
      <w:r>
        <w:rPr>
          <w:rFonts w:ascii="IRNazanin" w:hAnsi="IRNazanin" w:eastAsia="IRNazanin" w:cs="IRNazanin"/>
          <w:lang w:bidi="fa-IR"/>
          <w:color w:val="111111"/>
          <w:sz w:val="28"/>
          <w:szCs w:val="28"/>
          <w:rtl/>
        </w:rPr>
        <w:t xml:space="preserve">توبه (9) 107</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سبقت و پیشگامی منافقان در کفر:</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 مائده (5) 41</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کفرورزی منافقان به خدا:</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44 و 45</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 یَحْلِفُونَ بِاللّٰهِ مٰا قٰالُوا وَ لَقَدْ قٰالُوا کَلِمَةَ الْکُفْرِ وَ کَفَرُوا بَعْدَ إِسْلاٰمِهِمْ ... . توبه (9) 54 و 74</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کفرورزی منافقان به رسالت پیامبر اسلام صلی الله علیه و آله :</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 یَحْلِفُونَ بِاللّٰهِ مٰا قٰالُوا وَ لَقَدْ قٰالُوا کَلِمَةَ الْکُفْرِ وَ کَفَرُوا بَعْدَ إِسْلاٰمِهِمْ .... توبه (9) 54 و 74</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8" w:name="pg19917_255240"/>
    <w:bookmarkEnd w:id="118"/>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کفرورزی منافقان به قیامت:</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  بقره (2) 8</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44 و 45</w:t>
      </w:r>
    </w:p>
    <w:p>
      <w:pPr>
        <w:pStyle w:val="Heading3"/>
      </w:pPr>
      <w:bookmarkStart w:id="883" w:name="_Toc371"/>
      <w:r>
        <w:t>آثار کفر منافقان</w:t>
      </w:r>
      <w:bookmarkEnd w:id="883"/>
    </w:p>
    <w:p>
      <w:pPr>
        <w:pStyle w:val="Heading4"/>
      </w:pPr>
      <w:bookmarkStart w:id="884" w:name="_Toc372"/>
      <w:r>
        <w:t>1. بنای مسجد ضرار</w:t>
      </w:r>
      <w:bookmarkEnd w:id="884"/>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کفر درونی منافقان صدر اسلام، انگیزۀ ساختن مسجد ضرار برای مقابله با اسلام و پیامبر صلی الله علیه و آله :</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Heading4"/>
      </w:pPr>
      <w:bookmarkStart w:id="885" w:name="_Toc373"/>
      <w:r>
        <w:t>2. تخلّف از جهاد</w:t>
      </w:r>
      <w:bookmarkEnd w:id="885"/>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کفرورزی منافقان، عامل تخلف آنان از جهاد:</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44 -\46</w:t>
      </w:r>
    </w:p>
    <w:p>
      <w:pPr>
        <w:pStyle w:val="Heading4"/>
      </w:pPr>
      <w:bookmarkStart w:id="886" w:name="_Toc374"/>
      <w:r>
        <w:t>3. دروغگویی</w:t>
      </w:r>
      <w:bookmarkEnd w:id="886"/>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IRNazanin" w:hAnsi="IRNazanin" w:eastAsia="IRNazanin" w:cs="IRNazanin"/>
          <w:lang w:bidi="fa-IR"/>
          <w:color w:val="111111"/>
          <w:sz w:val="28"/>
          <w:szCs w:val="28"/>
          <w:rtl/>
        </w:rPr>
        <w:t xml:space="preserve">دروغگویی و استفادۀ ابزاری از سوگندهای دروغ، زاییدۀ کفر و بی‌ایمانی منافقان:</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 فَأَعْقَبَهُمْ نِفٰاقاً فِی قُلُوبِهِمْ ... وَ بِمٰا کٰانُوا یَکْذِبُونَ .  توبه (9) 73 و 74 و 77</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1 - 3</w:t>
      </w:r>
    </w:p>
    <w:p>
      <w:pPr>
        <w:pStyle w:val="Heading4"/>
      </w:pPr>
      <w:bookmarkStart w:id="887" w:name="_Toc375"/>
      <w:r>
        <w:t>4. ردّ انفاق</w:t>
      </w:r>
      <w:bookmarkEnd w:id="887"/>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کفر منافقان به خدا و رسول صلی الله علیه و آله ، عامل عدم پذیرش انفاقهای آنان در پیشگاه الهی:</w:t>
      </w:r>
    </w:p>
    <w:p>
      <w:pPr>
        <w:pStyle w:val="BookText"/>
      </w:pPr>
      <w:r>
        <w:rPr>
          <w:rFonts w:ascii="Amiri" w:hAnsi="Amiri" w:eastAsia="Amiri" w:cs="Amiri"/>
          <w:lang w:bidi="ar-SA"/>
          <w:color w:val="111111"/>
          <w:sz w:val="28"/>
          <w:szCs w:val="28"/>
          <w:rtl/>
        </w:rPr>
        <w:t xml:space="preserve">قُلْ أَنْفِقُوا طَوْعاً أَوْ کَرْهاً لَنْ یُتَقَبَّلَ مِنْکُمْ ... وَ مٰا مَنَعَهُمْ أَنْ تُقْبَلَ مِنْهُمْ نَفَقٰاتُهُمْ إِلاّٰ أَنَّهُمْ کَفَرُوا بِاللّٰهِ وَ بِرَسُولِهِ .... توبه (9) 53 و 54</w:t>
      </w:r>
    </w:p>
    <w:p>
      <w:pPr>
        <w:pStyle w:val="Heading4"/>
      </w:pPr>
      <w:bookmarkStart w:id="888" w:name="_Toc376"/>
      <w:r>
        <w:t>5. عمل ناپسند</w:t>
      </w:r>
      <w:bookmarkEnd w:id="888"/>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عملکرد ناشایستۀ منافقان، نشئت گرفته از کفر و بی‌ایمانی آنان: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9" w:name="pg19917_255241"/>
    <w:bookmarkEnd w:id="119"/>
    <w:p>
      <w:pPr>
        <w:pStyle w:val="BookText"/>
      </w:pPr>
      <w:r>
        <w:rPr>
          <w:rFonts w:ascii="Amiri" w:hAnsi="Amiri" w:eastAsia="Amiri" w:cs="Amiri"/>
          <w:lang w:bidi="ar-SA"/>
          <w:color w:val="111111"/>
          <w:sz w:val="28"/>
          <w:szCs w:val="28"/>
          <w:rtl/>
        </w:rPr>
        <w:t xml:space="preserve">یَفْقَهُونَ .  منافقون (63) 1 - 3</w:t>
      </w:r>
    </w:p>
    <w:p>
      <w:pPr>
        <w:pStyle w:val="Heading4"/>
      </w:pPr>
      <w:bookmarkStart w:id="889" w:name="_Toc377"/>
      <w:r>
        <w:t>6 . مانع تأثیر شفاعت محمّد صلی الله علیه و آله</w:t>
      </w:r>
      <w:bookmarkEnd w:id="889"/>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IRNazanin" w:hAnsi="IRNazanin" w:eastAsia="IRNazanin" w:cs="IRNazanin"/>
          <w:lang w:bidi="fa-IR"/>
          <w:color w:val="111111"/>
          <w:sz w:val="28"/>
          <w:szCs w:val="28"/>
          <w:rtl/>
        </w:rPr>
        <w:t xml:space="preserve">کفرورزی منافقان، عامل تأثیر نداشتن شفاعت و استغفار پیامبر صلی الله علیه و آله برای آنان:</w:t>
      </w:r>
    </w:p>
    <w:p>
      <w:pPr>
        <w:pStyle w:val="BookText"/>
      </w:pPr>
      <w:r>
        <w:rPr>
          <w:rFonts w:ascii="Amiri" w:hAnsi="Amiri" w:eastAsia="Amiri" w:cs="Amiri"/>
          <w:lang w:bidi="ar-SA"/>
          <w:color w:val="111111"/>
          <w:sz w:val="28"/>
          <w:szCs w:val="28"/>
          <w:rtl/>
        </w:rPr>
        <w:t xml:space="preserve">فَأَعْقَبَهُمْ نِفٰاقاً فِی قُلُوبِهِمْ ... اِسْتَغْفِرْ لَهُمْ أَوْ لاٰ تَسْتَغْفِرْ لَهُمْ إِنْ تَسْتَغْفِرْ لَهُمْ سَبْعِینَ مَرَّةً فَلَنْ یَغْفِرَ اللّٰهُ لَهُمْ ذٰلِکَ بِأَنَّهُمْ کَفَرُوا بِاللّٰهِ وَ رَسُولِهِ وَ اللّٰهُ .... توبه (9) 77 و 80</w:t>
      </w:r>
    </w:p>
    <w:p>
      <w:pPr>
        <w:pStyle w:val="Heading4"/>
      </w:pPr>
      <w:bookmarkStart w:id="890" w:name="_Toc378"/>
      <w:r>
        <w:t>7. محرومیّت از ادراک</w:t>
      </w:r>
      <w:bookmarkEnd w:id="890"/>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IRNazanin" w:hAnsi="IRNazanin" w:eastAsia="IRNazanin" w:cs="IRNazanin"/>
          <w:lang w:bidi="fa-IR"/>
          <w:color w:val="111111"/>
          <w:sz w:val="28"/>
          <w:szCs w:val="28"/>
          <w:rtl/>
        </w:rPr>
        <w:t xml:space="preserve">کفر منافقان، مایۀ طبع قلب و فقدان درک عمیق آنان: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1 و 3</w:t>
      </w:r>
    </w:p>
    <w:p>
      <w:pPr>
        <w:pStyle w:val="Heading4"/>
      </w:pPr>
      <w:bookmarkStart w:id="891" w:name="_Toc379"/>
      <w:r>
        <w:t>8. محرومیّت از توفیق</w:t>
      </w:r>
      <w:bookmarkEnd w:id="891"/>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محرومیّت منافقان کفر پیشه، از توفیق شرکت در جهاد:</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44 -\46</w:t>
      </w:r>
    </w:p>
    <w:p>
      <w:pPr>
        <w:pStyle w:val="Heading4"/>
      </w:pPr>
      <w:bookmarkStart w:id="892" w:name="_Toc380"/>
      <w:r>
        <w:t>9. محرومیّت از دعای پیامبر صلی الله علیه و آله</w:t>
      </w:r>
      <w:bookmarkEnd w:id="892"/>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کفرورزی منافقان، عامل محرومیّت آنان، از نماز و دعای رسول خدا صلی الله علیه و آله برای ایشان: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4"/>
      </w:pPr>
      <w:bookmarkStart w:id="893" w:name="_Toc381"/>
      <w:r>
        <w:t>10. محرومیّت از طهارت قلب</w:t>
      </w:r>
      <w:bookmarkEnd w:id="893"/>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پافشاری منافقان بر کفر، مایۀ محرومیّت آنان از پاکی و طهارت قلب:</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أُولٰئِکَ الَّذِینَ لَمْ یُرِدِ اللّٰهُ أَنْ یُطَهِّرَ قُلُوبَهُمْ ... . مائده (5) 41</w:t>
      </w:r>
    </w:p>
    <w:p>
      <w:pPr>
        <w:pStyle w:val="Heading4"/>
      </w:pPr>
      <w:bookmarkStart w:id="894" w:name="_Toc382"/>
      <w:r>
        <w:t>11 . محرومیّت از مغفرت</w:t>
      </w:r>
      <w:bookmarkEnd w:id="894"/>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کفر منافقان به خدا و رسول صلی الله علیه و آله ، مانع مغفرت آنان، از جانب خداوند:</w:t>
      </w:r>
    </w:p>
    <w:p>
      <w:pPr>
        <w:pStyle w:val="BookText"/>
      </w:pPr>
      <w:r>
        <w:rPr>
          <w:rFonts w:ascii="Amiri" w:hAnsi="Amiri" w:eastAsia="Amiri" w:cs="Amiri"/>
          <w:lang w:bidi="ar-SA"/>
          <w:color w:val="111111"/>
          <w:sz w:val="28"/>
          <w:szCs w:val="28"/>
          <w:rtl/>
        </w:rPr>
        <w:t xml:space="preserve">فَأَعْقَبَهُمْ نِفٰاقاً فِی قُلُوبِهِمْ ... اِسْتَغْفِرْ لَهُمْ أَوْ لاٰ تَسْتَغْفِرْ لَهُمْ إِنْ تَسْتَغْفِرْ لَهُمْ سَبْعِینَ مَرَّةً فَلَنْ یَغْفِرَ اللّٰهُ لَهُمْ ذٰلِکَ بِأَنَّهُمْ کَفَرُوا بِاللّٰهِ وَ رَسُولِهِ وَ اللّٰهُ .... توبه (9) 77 و 80</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1 و 3 و 6</w:t>
      </w:r>
    </w:p>
    <w:p>
      <w:pPr>
        <w:pStyle w:val="Heading4"/>
      </w:pPr>
      <w:bookmarkStart w:id="895" w:name="_Toc383"/>
      <w:r>
        <w:t>12. ممانعت از سبیل اللّه</w:t>
      </w:r>
      <w:bookmarkEnd w:id="895"/>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بازداشتن مردم از راه خدا، حاصل کفرورزی منافقان: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0" w:name="pg19917_255242"/>
    <w:bookmarkEnd w:id="120"/>
    <w:p>
      <w:pPr>
        <w:pStyle w:val="BookText"/>
      </w:pPr>
      <w:r>
        <w:rPr>
          <w:rFonts w:ascii="Amiri" w:hAnsi="Amiri" w:eastAsia="Amiri" w:cs="Amiri"/>
          <w:lang w:bidi="ar-SA"/>
          <w:color w:val="111111"/>
          <w:sz w:val="28"/>
          <w:szCs w:val="28"/>
          <w:rtl/>
        </w:rPr>
        <w:t xml:space="preserve">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1 - 3</w:t>
      </w:r>
    </w:p>
    <w:p>
      <w:pPr>
        <w:pStyle w:val="Heading3"/>
      </w:pPr>
      <w:bookmarkStart w:id="896" w:name="_Toc384"/>
      <w:r>
        <w:t>عوامل کفر منافقان</w:t>
      </w:r>
      <w:bookmarkEnd w:id="896"/>
    </w:p>
    <w:p>
      <w:pPr>
        <w:pStyle w:val="Heading4"/>
      </w:pPr>
      <w:bookmarkStart w:id="897" w:name="_Toc385"/>
      <w:r>
        <w:t>1. توطئه علیه مسلمانان</w:t>
      </w:r>
      <w:bookmarkEnd w:id="897"/>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توطئه علیه پیامبر صلی الله علیه و آله و مسلمانان از سوی منافقان، با بنای مسجد ضرار، موجب کفر آنان: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w:t>
      </w:r>
      <w:r>
        <w:rPr>
          <w:rStyle w:val="FootnoteReference"/>
        </w:rPr>
        <w:footnoteReference w:id="210"/>
      </w:r>
      <w:r>
        <w:rPr>
          <w:rFonts w:ascii="IRNazanin" w:hAnsi="IRNazanin" w:eastAsia="IRNazanin" w:cs="IRNazanin"/>
          <w:lang w:bidi="fa-IR"/>
          <w:color w:val="111111"/>
          <w:sz w:val="28"/>
          <w:szCs w:val="28"/>
          <w:rtl/>
        </w:rPr>
        <w:t xml:space="preserve">توبه (9) 107</w:t>
      </w:r>
    </w:p>
    <w:p>
      <w:pPr>
        <w:pStyle w:val="Heading4"/>
      </w:pPr>
      <w:bookmarkStart w:id="898" w:name="_Toc386"/>
      <w:r>
        <w:t>2. فرزند</w:t>
      </w:r>
      <w:bookmarkEnd w:id="898"/>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کثرت اولاد منافقان، سبب کفر آنان تا پایان عمر:</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Heading4"/>
      </w:pPr>
      <w:bookmarkStart w:id="899" w:name="_Toc387"/>
      <w:r>
        <w:t>3. مال</w:t>
      </w:r>
      <w:bookmarkEnd w:id="899"/>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IRNazanin" w:hAnsi="IRNazanin" w:eastAsia="IRNazanin" w:cs="IRNazanin"/>
          <w:lang w:bidi="fa-IR"/>
          <w:color w:val="111111"/>
          <w:sz w:val="28"/>
          <w:szCs w:val="28"/>
          <w:rtl/>
        </w:rPr>
        <w:t xml:space="preserve">کثرت اموال و امکانات منافقان، موجب کفر آنان تا لحظۀ جان دادن:</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IRNazanin" w:hAnsi="IRNazanin" w:eastAsia="IRNazanin" w:cs="IRNazanin"/>
          <w:lang w:bidi="fa-IR"/>
          <w:color w:val="111111"/>
          <w:sz w:val="28"/>
          <w:szCs w:val="28"/>
          <w:rtl/>
        </w:rPr>
        <w:t xml:space="preserve">نیز ==&gt; کفر، کفر منافقان و کافران، مصادیق کافران، منافقان، و همین مدخل، نفاق، آثار نفاق، ارتداد</w:t>
      </w:r>
    </w:p>
    <w:p>
      <w:pPr>
        <w:pStyle w:val="Heading3"/>
      </w:pPr>
      <w:bookmarkStart w:id="900" w:name="_Toc388"/>
      <w:r>
        <w:t>کوری منافقان</w:t>
      </w:r>
      <w:bookmarkEnd w:id="900"/>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IRNazanin" w:hAnsi="IRNazanin" w:eastAsia="IRNazanin" w:cs="IRNazanin"/>
          <w:lang w:bidi="fa-IR"/>
          <w:color w:val="111111"/>
          <w:sz w:val="28"/>
          <w:szCs w:val="28"/>
          <w:rtl/>
        </w:rPr>
        <w:t xml:space="preserve">رهایی منافقان در وادی ظلمت و گمراهی، همانند فرد کور و نابینا:</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صُمٌّ بُکْمٌ عُمْیٌ فَهُمْ لاٰ یَرْجِعُونَ .  بقره (2) 8 و 17 و 18</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عجز و ناتوانی منافقان از دیدن حقایق الهی، همانند انسانهای کور:</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صُمٌّ بُکْمٌ عُمْیٌ فَهُمْ لاٰ یَرْجِعُونَ .  بقره (2) 8 و 17 و 18</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22 و 23</w:t>
      </w:r>
    </w:p>
    <w:p>
      <w:pPr>
        <w:pStyle w:val="Heading3"/>
      </w:pPr>
      <w:bookmarkStart w:id="901" w:name="_Toc389"/>
      <w:r>
        <w:t>کیفر منافقان</w:t>
      </w:r>
      <w:bookmarkEnd w:id="901"/>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ذلّت و خواری دنیایی، کیفر منافقان: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لَهُمْ فِی الدُّنْیٰا خِزْیٌ وَ لَهُمْ فِی الْآخِرَةِ عَذٰابٌ عَظِیمٌ .  مائده (5) 41</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  مجادله (58) 14 و 16</w:t>
      </w:r>
    </w:p>
    <w:p>
      <w:pPr>
        <w:pStyle w:val="BookText"/>
      </w:pPr>
      <w:r>
        <w:rPr>
          <w:rFonts w:ascii="Amiri" w:hAnsi="Amiri" w:eastAsia="Amiri" w:cs="Amiri"/>
          <w:lang w:bidi="ar-SA"/>
          <w:color w:val="111111"/>
          <w:sz w:val="28"/>
          <w:szCs w:val="28"/>
          <w:rtl/>
        </w:rPr>
        <w:t xml:space="preserve">إِنَّ الَّذِینَ یُحَادُّونَ اللّٰهَ وَ رَسُولَهُ أُولٰئِکَ فِی الْأَذَلِّینَ . </w:t>
      </w:r>
      <w:r>
        <w:rPr>
          <w:rStyle w:val="FootnoteReference"/>
        </w:rPr>
        <w:footnoteReference w:id="211"/>
      </w:r>
      <w:r>
        <w:rPr>
          <w:rFonts w:ascii="IRNazanin" w:hAnsi="IRNazanin" w:eastAsia="IRNazanin" w:cs="IRNazanin"/>
          <w:lang w:bidi="fa-IR"/>
          <w:color w:val="111111"/>
          <w:sz w:val="28"/>
          <w:szCs w:val="28"/>
          <w:rtl/>
        </w:rPr>
        <w:t xml:space="preserve">مجادله (58) 20</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تهدید منافقان فتنه‌انگیز به کیفر، از سوی خداوند:</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نساء (4) 88 و 89 و 91</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تمسخر و استهزای منافقان از ناحیۀ خدا، کیفر  استهزاگری آنان: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اَللّٰهُ یَسْتَهْزِئُ بِهِمْ وَ یَمُدُّهُمْ فِی طُغْیٰانِهِمْ یَعْمَهُونَ .  بقره (2) 8 و 15</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IRNazanin" w:hAnsi="IRNazanin" w:eastAsia="IRNazanin" w:cs="IRNazanin"/>
          <w:lang w:bidi="fa-IR"/>
          <w:color w:val="111111"/>
          <w:sz w:val="28"/>
          <w:szCs w:val="28"/>
          <w:rtl/>
        </w:rPr>
        <w:t xml:space="preserve">شکنجۀ سخت منافقان به هنگام مرگ، کیفر توطئه‌های خائنانۀ آنان:</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محمّد (47) 27 و 29</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IRNazanin" w:hAnsi="IRNazanin" w:eastAsia="IRNazanin" w:cs="IRNazanin"/>
          <w:lang w:bidi="fa-IR"/>
          <w:color w:val="111111"/>
          <w:sz w:val="28"/>
          <w:szCs w:val="28"/>
          <w:rtl/>
        </w:rPr>
        <w:t xml:space="preserve">تحیّر و سرگردانی منافقان، کیفر عملکرد شوم و ناپسند آنان: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افزایش طغیان منافقان، کیفری از جانب خداوند برای آنان: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w:t>
      </w:r>
    </w:p>
    <w:p>
      <w:pPr>
        <w:pStyle w:val="BookText"/>
      </w:pPr>
      <w:r>
        <w:rPr>
          <w:rFonts w:ascii="Amiri" w:hAnsi="Amiri" w:eastAsia="Amiri" w:cs="Amiri"/>
          <w:lang w:bidi="ar-SA"/>
          <w:color w:val="111111"/>
          <w:sz w:val="28"/>
          <w:szCs w:val="28"/>
          <w:rtl/>
        </w:rPr>
        <w:t xml:space="preserve">اَللّٰهُ یَسْتَهْزِئُ بِهِمْ وَ یَمُدُّهُمْ فِی طُغْیٰانِهِمْ یَعْمَهُونَ .  بقره (2) 8 و 10 و 15</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فرمان به کیفر سخت منافقان، تداوم سنّت تغییرناپذیر الهی:</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68 و 70</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1" w:name="pg19917_255244"/>
    <w:bookmarkEnd w:id="121"/>
    <w:p>
      <w:pPr>
        <w:pStyle w:val="BookText"/>
      </w:pPr>
      <w:r>
        <w:rPr>
          <w:rFonts w:ascii="Amiri" w:hAnsi="Amiri" w:eastAsia="Amiri" w:cs="Amiri"/>
          <w:lang w:bidi="ar-SA"/>
          <w:color w:val="111111"/>
          <w:sz w:val="28"/>
          <w:szCs w:val="28"/>
          <w:rtl/>
        </w:rPr>
        <w:t xml:space="preserve">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w:t>
      </w:r>
    </w:p>
    <w:p>
      <w:pPr>
        <w:pStyle w:val="BookText"/>
      </w:pPr>
      <w:r>
        <w:rPr>
          <w:rFonts w:ascii="Amiri" w:hAnsi="Amiri" w:eastAsia="Amiri" w:cs="Amiri"/>
          <w:lang w:bidi="ar-SA"/>
          <w:color w:val="111111"/>
          <w:sz w:val="28"/>
          <w:szCs w:val="28"/>
          <w:rtl/>
        </w:rPr>
        <w:t xml:space="preserve">سُنَّةَ اللّٰهِ فِی الَّذِینَ خَلَوْا مِنْ قَبْلُ وَ لَنْ تَجِدَ لِسُنَّةِ اللّٰهِ تَبْدِیلاً.  احزاب (33) 60 - 62</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سلب توفیق از منافقان برای شرکت در جنگ تبوک، کیفری دنیایی برای آنان: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45 و 46</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محرومیّت منافقان از شناخت حقایق، کیفر نفاق آنان: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1 و 3</w:t>
      </w:r>
    </w:p>
    <w:p>
      <w:pPr>
        <w:pStyle w:val="BookText"/>
      </w:pPr>
      <w:r>
        <w:rPr>
          <w:rFonts w:ascii="IRNazanin" w:hAnsi="IRNazanin" w:eastAsia="IRNazanin" w:cs="IRNazanin"/>
          <w:lang w:bidi="fa-IR"/>
          <w:color w:val="111111"/>
          <w:sz w:val="28"/>
          <w:szCs w:val="28"/>
          <w:rtl/>
        </w:rPr>
        <w:t xml:space="preserve">نیز ==&gt; همین مدخل، شناخت منافقان، عذاب منافقان، قلب منافقان، محرومیّت منافقان، منافقان و جهنّم</w:t>
      </w:r>
    </w:p>
    <w:p>
      <w:pPr>
        <w:pStyle w:val="Heading3"/>
      </w:pPr>
      <w:bookmarkStart w:id="902" w:name="_Toc390"/>
      <w:r>
        <w:t>کینه‌ورزی منافقان</w:t>
      </w:r>
      <w:bookmarkEnd w:id="902"/>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بیماردلان منافق، دارای کینه‌های عمیق نسبت به دین و مؤمنان:</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محمّد (47) 29</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IRNazanin" w:hAnsi="IRNazanin" w:eastAsia="IRNazanin" w:cs="IRNazanin"/>
          <w:lang w:bidi="fa-IR"/>
          <w:color w:val="111111"/>
          <w:sz w:val="28"/>
          <w:szCs w:val="28"/>
          <w:rtl/>
        </w:rPr>
        <w:t xml:space="preserve">هشدار الهی به منافقان، مبنی بر افشای کینه‌های آنان:</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محمّد (47) 29</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انتصاب علی علیه السلام به ولایت در غدیر خم، عامل  کینه‌ورزی منافقان:</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w:t>
      </w:r>
      <w:r>
        <w:rPr>
          <w:rStyle w:val="FootnoteReference"/>
        </w:rPr>
        <w:footnoteReference w:id="212"/>
      </w:r>
      <w:r>
        <w:rPr>
          <w:rFonts w:ascii="Amiri" w:hAnsi="Amiri" w:eastAsia="Amiri" w:cs="Amiri"/>
          <w:lang w:bidi="ar-SA"/>
          <w:color w:val="111111"/>
          <w:sz w:val="28"/>
          <w:szCs w:val="28"/>
          <w:rtl/>
        </w:rPr>
        <w:t xml:space="preserve">محمّد (47) 29</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بغض و کینۀ عمیق منافقان، نسبت به محمد صلی الله علیه و آله :</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کینه‌ورزی منافقان، نسبت به اهل ایمان: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آل عمران (3) 118 و 119</w:t>
      </w:r>
    </w:p>
    <w:p>
      <w:pPr>
        <w:pStyle w:val="Heading3"/>
      </w:pPr>
      <w:bookmarkStart w:id="903" w:name="_Toc391"/>
      <w:r>
        <w:t>گریۀ منافقان</w:t>
      </w:r>
      <w:bookmarkEnd w:id="903"/>
    </w:p>
    <w:p>
      <w:pPr>
        <w:pStyle w:val="BookText"/>
      </w:pPr>
      <w:r>
        <w:rPr>
          <w:rFonts w:ascii="IRNazanin" w:hAnsi="IRNazanin" w:eastAsia="IRNazanin" w:cs="IRNazanin"/>
          <w:lang w:bidi="fa-IR"/>
          <w:color w:val="111111"/>
          <w:sz w:val="28"/>
          <w:szCs w:val="28"/>
          <w:rtl/>
        </w:rPr>
        <w:t xml:space="preserve">863.گریۀ طولانی منافقان، بازتاب و کیفر عملکرد آنان: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2" w:name="pg19917_255245"/>
    <w:bookmarkEnd w:id="122"/>
    <w:p>
      <w:pPr>
        <w:pStyle w:val="BookText"/>
      </w:pPr>
      <w:r>
        <w:rPr>
          <w:rFonts w:ascii="Amiri" w:hAnsi="Amiri" w:eastAsia="Amiri" w:cs="Amiri"/>
          <w:lang w:bidi="ar-SA"/>
          <w:color w:val="111111"/>
          <w:sz w:val="28"/>
          <w:szCs w:val="28"/>
          <w:rtl/>
        </w:rPr>
        <w:t xml:space="preserve">کٰانُوا یَکْسِبُونَ .  توبه (9) 81 و 82</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منافقان متخلف از جهاد در راه خدا، گرفتار گریه‌های طولانی و فراوان در دنیا:</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w:t>
      </w:r>
      <w:r>
        <w:rPr>
          <w:rStyle w:val="FootnoteReference"/>
        </w:rPr>
        <w:footnoteReference w:id="213"/>
      </w:r>
      <w:r>
        <w:rPr>
          <w:rFonts w:ascii="IRNazanin" w:hAnsi="IRNazanin" w:eastAsia="IRNazanin" w:cs="IRNazanin"/>
          <w:lang w:bidi="fa-IR"/>
          <w:color w:val="111111"/>
          <w:sz w:val="28"/>
          <w:szCs w:val="28"/>
          <w:rtl/>
        </w:rPr>
        <w:t xml:space="preserve">توبه (9) 81 و 82</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گریۀ طولانی منافقان، در آخرت و جهنّم:</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w:t>
      </w:r>
      <w:r>
        <w:rPr>
          <w:rStyle w:val="FootnoteReference"/>
        </w:rPr>
        <w:footnoteReference w:id="214"/>
      </w:r>
      <w:r>
        <w:rPr>
          <w:rFonts w:ascii="IRNazanin" w:hAnsi="IRNazanin" w:eastAsia="IRNazanin" w:cs="IRNazanin"/>
          <w:lang w:bidi="fa-IR"/>
          <w:color w:val="111111"/>
          <w:sz w:val="28"/>
          <w:szCs w:val="28"/>
          <w:rtl/>
        </w:rPr>
        <w:t xml:space="preserve">توبه (9) 81 و 82</w:t>
      </w:r>
    </w:p>
    <w:p>
      <w:pPr>
        <w:pStyle w:val="Heading3"/>
      </w:pPr>
      <w:bookmarkStart w:id="904" w:name="_Toc392"/>
      <w:r>
        <w:t>گلایۀ منافقان</w:t>
      </w:r>
      <w:bookmarkEnd w:id="904"/>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گلایۀ منافقان از مؤمنان در قیامت، به دلیل یاری نکردن آنان:</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 یَوْمَ یَقُولُ الْمُنٰافِقُونَ وَ الْمُنٰافِقٰاتُ لِلَّذِینَ آمَنُوا انْظُرُونٰا نَقْتَبِسْ مِنْ نُورِکُمْ قِیلَ ارْجِعُوا وَرٰاءَکُمْ فَالْتَمِسُوا نُوراً .... یُنٰادُونَهُمْ أَ لَمْ نَکُنْ مَعَکُمْ .... حدید (57) 12 -\14</w:t>
      </w:r>
    </w:p>
    <w:p>
      <w:pPr>
        <w:pStyle w:val="Heading3"/>
      </w:pPr>
      <w:bookmarkStart w:id="905" w:name="_Toc393"/>
      <w:r>
        <w:t>گمراه‌گری منافقان</w:t>
      </w:r>
      <w:bookmarkEnd w:id="905"/>
    </w:p>
    <w:p>
      <w:pPr>
        <w:pStyle w:val="BookText"/>
      </w:pPr>
      <w:r>
        <w:rPr>
          <w:rFonts w:ascii="IRNazanin" w:hAnsi="IRNazanin" w:eastAsia="IRNazanin" w:cs="IRNazanin"/>
          <w:lang w:bidi="fa-IR"/>
          <w:color w:val="111111"/>
          <w:sz w:val="28"/>
          <w:szCs w:val="28"/>
          <w:rtl/>
        </w:rPr>
        <w:t xml:space="preserve">==&gt; همین مدخل، منافقان، صفات منافقان، گمراه‌گری</w:t>
      </w:r>
    </w:p>
    <w:p>
      <w:pPr>
        <w:pStyle w:val="Heading3"/>
      </w:pPr>
      <w:bookmarkStart w:id="906" w:name="_Toc394"/>
      <w:r>
        <w:t>گمراهی منافقان</w:t>
      </w:r>
      <w:bookmarkEnd w:id="906"/>
    </w:p>
    <w:p>
      <w:pPr>
        <w:pStyle w:val="BookText"/>
      </w:pPr>
      <w:r>
        <w:rPr>
          <w:rFonts w:ascii="IRNazanin" w:hAnsi="IRNazanin" w:eastAsia="IRNazanin" w:cs="IRNazanin"/>
          <w:lang w:bidi="fa-IR"/>
          <w:color w:val="111111"/>
          <w:sz w:val="28"/>
          <w:szCs w:val="28"/>
          <w:rtl/>
        </w:rPr>
        <w:t xml:space="preserve">==&gt; همین مدخل، منافقان، ضلالت منافقان</w:t>
      </w:r>
    </w:p>
    <w:p>
      <w:pPr>
        <w:pStyle w:val="Heading3"/>
      </w:pPr>
      <w:bookmarkStart w:id="907" w:name="_Toc395"/>
      <w:r>
        <w:t>گناه منافقان</w:t>
      </w:r>
      <w:bookmarkEnd w:id="907"/>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آلودگی منافقان به گناه، بهانۀ آنان برای تخلّف از جهاد:</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 </w:t>
      </w:r>
      <w:r>
        <w:rPr>
          <w:rStyle w:val="FootnoteReference"/>
        </w:rPr>
        <w:footnoteReference w:id="215"/>
      </w:r>
      <w:r>
        <w:rPr>
          <w:rFonts w:ascii="IRNazanin" w:hAnsi="IRNazanin" w:eastAsia="IRNazanin" w:cs="IRNazanin"/>
          <w:lang w:bidi="fa-IR"/>
          <w:color w:val="111111"/>
          <w:sz w:val="28"/>
          <w:szCs w:val="28"/>
          <w:rtl/>
        </w:rPr>
        <w:t xml:space="preserve">توبه (9) 49</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منافقان، مردمی مجرم و گناهکار:</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و 206</w:t>
      </w:r>
    </w:p>
    <w:p>
      <w:pPr>
        <w:pStyle w:val="BookText"/>
      </w:pPr>
      <w:r>
        <w:rPr>
          <w:rFonts w:ascii="Amiri" w:hAnsi="Amiri" w:eastAsia="Amiri" w:cs="Amiri"/>
          <w:lang w:bidi="ar-SA"/>
          <w:color w:val="111111"/>
          <w:sz w:val="28"/>
          <w:szCs w:val="28"/>
          <w:rtl/>
        </w:rPr>
        <w:t xml:space="preserve">إِنَّ الْمُنٰافِقِینَ ... وَ لَنْ تَجِدَ لَهُمْ نَصِیراً إِلاَّ الَّذِینَ تٰابُوا ....</w:t>
      </w:r>
    </w:p>
    <w:p>
      <w:pPr>
        <w:pStyle w:val="BookText"/>
      </w:pPr>
      <w:r>
        <w:rPr>
          <w:rFonts w:ascii="IRNazanin" w:hAnsi="IRNazanin" w:eastAsia="IRNazanin" w:cs="IRNazanin"/>
          <w:lang w:bidi="fa-IR"/>
          <w:color w:val="111111"/>
          <w:sz w:val="28"/>
          <w:szCs w:val="28"/>
          <w:rtl/>
        </w:rPr>
        <w:t xml:space="preserve">نساء (4) 145 و 146</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64 - 66</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بَعْدَ إِسْلاٰمِهِمْ ... فَإِنْ یَتُوبُوا .... توبه (9) 73 و 74</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نجوای گناه‌آلود و مخالفت‌گونۀ منافقان با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3" w:name="pg19917_255246"/>
    <w:bookmarkEnd w:id="123"/>
    <w:p>
      <w:pPr>
        <w:pStyle w:val="BookText"/>
      </w:pPr>
      <w:r>
        <w:rPr>
          <w:rFonts w:ascii="IRNazanin" w:hAnsi="IRNazanin" w:eastAsia="IRNazanin" w:cs="IRNazanin"/>
          <w:lang w:bidi="fa-IR"/>
          <w:color w:val="111111"/>
          <w:sz w:val="28"/>
          <w:szCs w:val="28"/>
          <w:rtl/>
        </w:rPr>
        <w:t xml:space="preserve">یکدیگر، به رغم نهی الهی از آن: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w:t>
      </w:r>
      <w:r>
        <w:rPr>
          <w:rStyle w:val="FootnoteReference"/>
        </w:rPr>
        <w:footnoteReference w:id="216"/>
      </w:r>
      <w:r>
        <w:rPr>
          <w:rFonts w:ascii="IRNazanin" w:hAnsi="IRNazanin" w:eastAsia="IRNazanin" w:cs="IRNazanin"/>
          <w:lang w:bidi="fa-IR"/>
          <w:color w:val="111111"/>
          <w:sz w:val="28"/>
          <w:szCs w:val="28"/>
          <w:rtl/>
        </w:rPr>
        <w:t xml:space="preserve">مجادله (58) 8 و 9</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پذیرفته نشدن عذر منافقان مجرم، از سوی پیامبر صلی الله علیه و آله به جهت باطن پلید و کفرآلود آنان: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64 -\66</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IRNazanin" w:hAnsi="IRNazanin" w:eastAsia="IRNazanin" w:cs="IRNazanin"/>
          <w:lang w:bidi="fa-IR"/>
          <w:color w:val="111111"/>
          <w:sz w:val="28"/>
          <w:szCs w:val="28"/>
          <w:rtl/>
        </w:rPr>
        <w:t xml:space="preserve">مجرم بودن گروهی از منافقان، علّت تهدید آنان به عذاب از سوی خداوند:</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و 66</w:t>
      </w:r>
    </w:p>
    <w:p>
      <w:pPr>
        <w:pStyle w:val="BookText"/>
      </w:pPr>
      <w:r>
        <w:rPr>
          <w:rFonts w:ascii="IRNazanin" w:hAnsi="IRNazanin" w:eastAsia="IRNazanin" w:cs="IRNazanin"/>
          <w:lang w:bidi="fa-IR"/>
          <w:color w:val="111111"/>
          <w:sz w:val="28"/>
          <w:szCs w:val="28"/>
          <w:rtl/>
        </w:rPr>
        <w:t xml:space="preserve">نیز ==&gt; محمّد صلی الله علیه و آله ، عصیان از محمّد صلی الله علیه و آله و همین مدخل، منافقان، توبۀ منافقان</w:t>
      </w:r>
    </w:p>
    <w:p>
      <w:pPr>
        <w:pStyle w:val="Heading3"/>
      </w:pPr>
      <w:bookmarkStart w:id="908" w:name="_Toc396"/>
      <w:r>
        <w:t>گواهی علیه منافقان</w:t>
      </w:r>
      <w:bookmarkEnd w:id="908"/>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گواهی خداوند بر دروغگویی منافقان در حسن نیّت خویش، در بنای مسجد ضرار:</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گواهی خداوند بر دروغ‌پردازی منافقان و بی‌تعهّدی آنان، در قبال پیمان خویش:</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گواهی الهی بر دروغ بودن گواهی منافقان بر رسالت پیامبر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Heading3"/>
      </w:pPr>
      <w:bookmarkStart w:id="909" w:name="_Toc397"/>
      <w:r>
        <w:t>گواهی منافقان</w:t>
      </w:r>
      <w:bookmarkEnd w:id="909"/>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گواهی اکید و صریح منافقان به رسالت پیامبر صلی الله علیه و آله در حضور آن حضرت، از شگردهای دروغین آنان: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گواهی الهی بر دروغ گویی منافقان، در گواهی خود بر رسالت پیامبر صلی الله علیه و آله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4" w:name="pg19917_255247"/>
    <w:bookmarkEnd w:id="124"/>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Heading3"/>
      </w:pPr>
      <w:bookmarkStart w:id="910" w:name="_Toc398"/>
      <w:r>
        <w:t>لالی منافقان</w:t>
      </w:r>
      <w:bookmarkEnd w:id="910"/>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عجز و ناتوانی منافقان، از گفتن حقایق الهی، همچون انسانهای لال و گنگ:</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صُمٌّ بُکْمٌ عُمْیٌ فَهُمْ لاٰ یَرْجِعُونَ .  بقره (2) 8 و 17 و 18</w:t>
      </w:r>
    </w:p>
    <w:p>
      <w:pPr>
        <w:pStyle w:val="Heading3"/>
      </w:pPr>
      <w:bookmarkStart w:id="911" w:name="_Toc399"/>
      <w:r>
        <w:t>لجاجت منافقان</w:t>
      </w:r>
      <w:bookmarkEnd w:id="911"/>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IRNazanin" w:hAnsi="IRNazanin" w:eastAsia="IRNazanin" w:cs="IRNazanin"/>
          <w:lang w:bidi="fa-IR"/>
          <w:color w:val="111111"/>
          <w:sz w:val="28"/>
          <w:szCs w:val="28"/>
          <w:rtl/>
        </w:rPr>
        <w:t xml:space="preserve">متنبّه نشدن و توبه نکردن منافقان صدر اسلام، به رغم امتحانات مکرر الهی:</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p>
    <w:p>
      <w:pPr>
        <w:pStyle w:val="BookText"/>
      </w:pPr>
      <w:r>
        <w:rPr>
          <w:rFonts w:ascii="Amiri" w:hAnsi="Amiri" w:eastAsia="Amiri" w:cs="Amiri"/>
          <w:lang w:bidi="ar-SA"/>
          <w:color w:val="111111"/>
          <w:sz w:val="28"/>
          <w:szCs w:val="28"/>
          <w:rtl/>
        </w:rPr>
        <w:t xml:space="preserve">أَ وَ لاٰ یَرَوْنَ أَنَّهُمْ یُفْتَنُونَ فِی کُلِّ عٰامٍ مَرَّةً أَوْ مَرَّتَیْنِ ثُمَّ لاٰ یَتُوبُونَ وَ لاٰ هُمْ یَذَّکَّرُونَ .  توبه (9) 125 و 126</w:t>
      </w:r>
    </w:p>
    <w:p>
      <w:pPr>
        <w:pStyle w:val="BookText"/>
      </w:pPr>
      <w:r>
        <w:rPr>
          <w:rFonts w:ascii="IRNazanin" w:hAnsi="IRNazanin" w:eastAsia="IRNazanin" w:cs="IRNazanin"/>
          <w:lang w:bidi="fa-IR"/>
          <w:color w:val="111111"/>
          <w:sz w:val="28"/>
          <w:szCs w:val="28"/>
          <w:rtl/>
        </w:rPr>
        <w:t xml:space="preserve">879.لجاجت و نپذیرفتن احکام و فرمان‌های خدا و رسول صلی الله علیه و آله از سوی منافقان علی‌رغم آگاهی به مصونیت احکام از ظلم و اجحاف:</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  ... أَمْ یَخٰافُونَ أَنْ یَحِیفَ اللّٰهُ عَلَیْهِمْ وَ رَسُولُهُ .... نور (24) 47 -\50</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لجاجت و پافشاری منافقان بر نجوا کردن، به رغم نهی شدن از آن: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217"/>
      </w:r>
      <w:r>
        <w:rPr>
          <w:rFonts w:ascii="IRNazanin" w:hAnsi="IRNazanin" w:eastAsia="IRNazanin" w:cs="IRNazanin"/>
          <w:lang w:bidi="fa-IR"/>
          <w:color w:val="111111"/>
          <w:sz w:val="28"/>
          <w:szCs w:val="28"/>
          <w:rtl/>
        </w:rPr>
        <w:t xml:space="preserve">مجادله (58) 8</w:t>
      </w:r>
    </w:p>
    <w:p>
      <w:pPr>
        <w:pStyle w:val="BookText"/>
      </w:pPr>
      <w:r>
        <w:rPr>
          <w:rFonts w:ascii="IRNazanin" w:hAnsi="IRNazanin" w:eastAsia="IRNazanin" w:cs="IRNazanin"/>
          <w:lang w:bidi="fa-IR"/>
          <w:color w:val="111111"/>
          <w:sz w:val="28"/>
          <w:szCs w:val="28"/>
          <w:rtl/>
        </w:rPr>
        <w:t xml:space="preserve">881.لجاجت منافقان بر نجوا، عملی زشت و کرداری ناپسند:</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مجادله (58) 8 و 15</w:t>
      </w:r>
    </w:p>
    <w:p>
      <w:pPr>
        <w:pStyle w:val="BookText"/>
      </w:pPr>
      <w:r>
        <w:rPr>
          <w:rFonts w:ascii="IRNazanin" w:hAnsi="IRNazanin" w:eastAsia="IRNazanin" w:cs="IRNazanin"/>
          <w:lang w:bidi="fa-IR"/>
          <w:color w:val="111111"/>
          <w:sz w:val="28"/>
          <w:szCs w:val="28"/>
          <w:rtl/>
        </w:rPr>
        <w:t xml:space="preserve">882.باقی ماندن منافقان بر مواضع منافقانۀ خود تا لحظۀ مرگ، مایۀ بدبختی و شقاوت آنان در آخرت:</w:t>
      </w:r>
    </w:p>
    <w:p>
      <w:pPr>
        <w:pStyle w:val="BookText"/>
      </w:pPr>
      <w:r>
        <w:rPr>
          <w:rFonts w:ascii="Amiri" w:hAnsi="Amiri" w:eastAsia="Amiri" w:cs="Amiri"/>
          <w:lang w:bidi="ar-SA"/>
          <w:color w:val="111111"/>
          <w:sz w:val="28"/>
          <w:szCs w:val="28"/>
          <w:rtl/>
        </w:rPr>
        <w:t xml:space="preserve">یَوْمَ یَقُولُ الْمُنٰافِقُونَ وَ الْمُنٰافِقٰاتُ .... بَلیٰ وَ لٰکِنَّکُمْ فَتَنْتُمْ أَنْفُسَکُمْ وَ تَرَبَّصْتُمْ وَ ارْتَبْتُمْ وَ غَرَّتْکُمُ الْأَمٰانِیُّ حَتّٰی جٰاءَ أَمْرُ اللّٰهِ ... . حدید (57) 13 و 14</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گناه، مایۀ تعصّب و لجاجت منافقان در فسادگری:</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5" w:name="pg19917_255248"/>
    <w:bookmarkEnd w:id="125"/>
    <w:p>
      <w:pPr>
        <w:pStyle w:val="BookText"/>
      </w:pPr>
      <w:r>
        <w:rPr>
          <w:rFonts w:ascii="Amiri" w:hAnsi="Amiri" w:eastAsia="Amiri" w:cs="Amiri"/>
          <w:lang w:bidi="ar-SA"/>
          <w:color w:val="111111"/>
          <w:sz w:val="28"/>
          <w:szCs w:val="28"/>
          <w:rtl/>
        </w:rPr>
        <w:t xml:space="preserve">وَ النَّسْلَ وَ اللّٰهُ لاٰ یُحِبُّ الْفَسٰادَ</w:t>
      </w:r>
    </w:p>
    <w:p>
      <w:pPr>
        <w:pStyle w:val="BookText"/>
      </w:pPr>
      <w:r>
        <w:rPr>
          <w:rFonts w:ascii="Amiri" w:hAnsi="Amiri" w:eastAsia="Amiri" w:cs="Amiri"/>
          <w:lang w:bidi="ar-SA"/>
          <w:color w:val="111111"/>
          <w:sz w:val="28"/>
          <w:szCs w:val="28"/>
          <w:rtl/>
        </w:rPr>
        <w:t xml:space="preserve">وَ إِذٰا قِیلَ لَهُ اتَّقِ اللّٰهَ أَخَذَتْهُ الْعِزَّةُ بِالْإِثْمِ ... . بقره (2) 204 -\206</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پافشاری و استمراربخشی منافقان بر اعمال زشت و ناپسند عامل گرفتاری آنان به عذاب سخت اخروی:</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مجادله (58) 8 و 15</w:t>
      </w:r>
    </w:p>
    <w:p>
      <w:pPr>
        <w:pStyle w:val="Heading3"/>
      </w:pPr>
      <w:bookmarkStart w:id="912" w:name="_Toc400"/>
      <w:r>
        <w:t>لذّت منافقان</w:t>
      </w:r>
      <w:bookmarkEnd w:id="912"/>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IRNazanin" w:hAnsi="IRNazanin" w:eastAsia="IRNazanin" w:cs="IRNazanin"/>
          <w:lang w:bidi="fa-IR"/>
          <w:color w:val="111111"/>
          <w:sz w:val="28"/>
          <w:szCs w:val="28"/>
          <w:rtl/>
        </w:rPr>
        <w:t xml:space="preserve">ناچیزی لذّات و بهره‌های دنیایی منافقان، در مقایسه با ارزشهای آخرتی:</w:t>
      </w:r>
    </w:p>
    <w:p>
      <w:pPr>
        <w:pStyle w:val="BookText"/>
      </w:pPr>
      <w:r>
        <w:rPr>
          <w:rFonts w:ascii="Amiri" w:hAnsi="Amiri" w:eastAsia="Amiri" w:cs="Amiri"/>
          <w:lang w:bidi="ar-SA"/>
          <w:color w:val="111111"/>
          <w:sz w:val="28"/>
          <w:szCs w:val="28"/>
          <w:rtl/>
        </w:rPr>
        <w:t xml:space="preserve">وَعَدَ اللّٰهُ الْمُنٰافِقِینَ وَ الْمُنٰافِقٰاتِ ... کَالَّذِینَ مِنْ قَبْلِکُمْ ...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Heading3"/>
      </w:pPr>
      <w:bookmarkStart w:id="913" w:name="_Toc401"/>
      <w:r>
        <w:t>لعن بر منافقان</w:t>
      </w:r>
      <w:bookmarkEnd w:id="913"/>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حاکمان منافق و مفسد، مورد لعن و نفرین خدا:</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22 و 23</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جواز لعن و نفرین منافقان: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 (33) 57 و 60 و 61</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22 و 23</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w:t>
      </w:r>
      <w:r>
        <w:rPr>
          <w:rStyle w:val="FootnoteReference"/>
        </w:rPr>
        <w:footnoteReference w:id="218"/>
      </w:r>
      <w:r>
        <w:rPr>
          <w:rFonts w:ascii="IRNazanin" w:hAnsi="IRNazanin" w:eastAsia="IRNazanin" w:cs="IRNazanin"/>
          <w:lang w:bidi="fa-IR"/>
          <w:color w:val="111111"/>
          <w:sz w:val="28"/>
          <w:szCs w:val="28"/>
          <w:rtl/>
        </w:rPr>
        <w:t xml:space="preserve">منافقون (63) 4</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6" w:name="pg19917_255249"/>
    <w:bookmarkEnd w:id="126"/>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محرومیّت منافقان از حق‌شنوی و بینش صحیح، براثر گرفتاری به لعن الهی:</w:t>
      </w:r>
    </w:p>
    <w:p>
      <w:pPr>
        <w:pStyle w:val="BookText"/>
      </w:pPr>
      <w:r>
        <w:rPr>
          <w:rFonts w:ascii="Amiri" w:hAnsi="Amiri" w:eastAsia="Amiri" w:cs="Amiri"/>
          <w:lang w:bidi="ar-SA"/>
          <w:color w:val="111111"/>
          <w:sz w:val="28"/>
          <w:szCs w:val="28"/>
          <w:rtl/>
        </w:rPr>
        <w:t xml:space="preserve">... رَأَیْتَ الَّذِینَ فِی قُلُوبِهِمْ مَرَضٌ ... أُولٰئِکَ الَّذِینَ لَعَنَهُمُ اللّٰهُ فَأَصَمَّهُمْ وَ أَعْمیٰ أَبْصٰارَهُمْ .  محمّد (47) 20 و 23</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IRNazanin" w:hAnsi="IRNazanin" w:eastAsia="IRNazanin" w:cs="IRNazanin"/>
          <w:lang w:bidi="fa-IR"/>
          <w:color w:val="111111"/>
          <w:sz w:val="28"/>
          <w:szCs w:val="28"/>
          <w:rtl/>
        </w:rPr>
        <w:t xml:space="preserve">منافقان، مورد لعن و نفرین الهی:</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 (33) 57 و 60 و 61</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22 و 23</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pStyle w:val="BookText"/>
      </w:pPr>
      <w:r>
        <w:rPr>
          <w:rFonts w:ascii="Amiri" w:hAnsi="Amiri" w:eastAsia="Amiri" w:cs="Amiri"/>
          <w:lang w:bidi="ar-SA"/>
          <w:color w:val="111111"/>
          <w:sz w:val="28"/>
          <w:szCs w:val="28"/>
          <w:rtl/>
        </w:rPr>
        <w:t xml:space="preserve">إِذٰا جٰاءَکَ الْمُنٰافِقُونَ .... قٰاتَلَهُمُ اللّٰهُ أَنّٰی یُؤْفَکُونَ .</w:t>
      </w:r>
    </w:p>
    <w:p>
      <w:pPr>
        <w:pStyle w:val="BookText"/>
      </w:pPr>
      <w:r>
        <w:rPr>
          <w:rFonts w:ascii="IRNazanin" w:hAnsi="IRNazanin" w:eastAsia="IRNazanin" w:cs="IRNazanin"/>
          <w:lang w:bidi="fa-IR"/>
          <w:color w:val="111111"/>
          <w:sz w:val="28"/>
          <w:szCs w:val="28"/>
          <w:rtl/>
        </w:rPr>
        <w:t xml:space="preserve">منافقون (63) 1 و 4</w:t>
      </w:r>
    </w:p>
    <w:p>
      <w:pPr>
        <w:pStyle w:val="Heading3"/>
      </w:pPr>
      <w:bookmarkStart w:id="914" w:name="_Toc402"/>
      <w:r>
        <w:t>موجبات لعن بر منافقان</w:t>
      </w:r>
      <w:bookmarkEnd w:id="914"/>
    </w:p>
    <w:p>
      <w:pPr>
        <w:pStyle w:val="Heading4"/>
      </w:pPr>
      <w:bookmarkStart w:id="915" w:name="_Toc403"/>
      <w:r>
        <w:t>1. اذیّت</w:t>
      </w:r>
      <w:bookmarkEnd w:id="915"/>
    </w:p>
    <w:p>
      <w:pPr>
        <w:pStyle w:val="BookText"/>
      </w:pPr>
      <w:r>
        <w:rPr>
          <w:rFonts w:ascii="IRNazanin" w:hAnsi="IRNazanin" w:eastAsia="IRNazanin" w:cs="IRNazanin"/>
          <w:lang w:bidi="fa-IR"/>
          <w:color w:val="111111"/>
          <w:sz w:val="28"/>
          <w:szCs w:val="28"/>
          <w:rtl/>
        </w:rPr>
        <w:t xml:space="preserve">890.اذیّت خدا و رسول صلی الله علیه و آله از سوی منافقان، موجب گرفتاری آنان به لعن الهی در دنیا و آخرت:</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w:t>
      </w:r>
      <w:r>
        <w:rPr>
          <w:rStyle w:val="FootnoteReference"/>
        </w:rPr>
        <w:footnoteReference w:id="219"/>
      </w:r>
      <w:r>
        <w:rPr>
          <w:rFonts w:ascii="IRNazanin" w:hAnsi="IRNazanin" w:eastAsia="IRNazanin" w:cs="IRNazanin"/>
          <w:lang w:bidi="fa-IR"/>
          <w:color w:val="111111"/>
          <w:sz w:val="28"/>
          <w:szCs w:val="28"/>
          <w:rtl/>
        </w:rPr>
        <w:t xml:space="preserve">احزاب (33) 57</w:t>
      </w:r>
    </w:p>
    <w:p>
      <w:pPr>
        <w:pStyle w:val="Heading4"/>
      </w:pPr>
      <w:bookmarkStart w:id="916" w:name="_Toc404"/>
      <w:r>
        <w:t>2. تعرّض به زنان</w:t>
      </w:r>
      <w:bookmarkEnd w:id="916"/>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IRNazanin" w:hAnsi="IRNazanin" w:eastAsia="IRNazanin" w:cs="IRNazanin"/>
          <w:lang w:bidi="fa-IR"/>
          <w:color w:val="111111"/>
          <w:sz w:val="28"/>
          <w:szCs w:val="28"/>
          <w:rtl/>
        </w:rPr>
        <w:t xml:space="preserve">تعرّض منافقان به زنان مسلمان، موجب لعن آنان از سوی خداوند:</w:t>
      </w:r>
    </w:p>
    <w:p>
      <w:pPr>
        <w:pStyle w:val="BookText"/>
      </w:pPr>
      <w:r>
        <w:rPr>
          <w:rFonts w:ascii="Amiri" w:hAnsi="Amiri" w:eastAsia="Amiri" w:cs="Amiri"/>
          <w:lang w:bidi="ar-SA"/>
          <w:color w:val="111111"/>
          <w:sz w:val="28"/>
          <w:szCs w:val="28"/>
          <w:rtl/>
        </w:rPr>
        <w:t xml:space="preserve">وَ الَّذِینَ یُؤْذُونَ الْمُؤْمِنِینَ وَ الْمُؤْمِنٰاتِ ... لَئِنْ لَمْ یَنْتَهِ الْمُنٰافِقُونَ وَ الَّذِینَ فِی قُلُوبِهِمْ مَرَضٌ وَ الْمُرْجِفُونَ فِی الْمَدِینَةِ لَنُغْرِیَنَّکَ بِهِمْ ثُمَّ لاٰ یُجٰاوِرُونَکَ فِیهٰا إِلاّٰ قَلِیلاً مَلْعُونِینَ أَیْنَمٰا ثُقِفُوا أُخِذُوا وَ قُتِّلُوا تَقْتِیلاً.  احزاب (33) 58 و 60 و 61</w:t>
      </w:r>
    </w:p>
    <w:p>
      <w:pPr>
        <w:pStyle w:val="Heading4"/>
      </w:pPr>
      <w:bookmarkStart w:id="917" w:name="_Toc405"/>
      <w:r>
        <w:t>3. روی‌گردانی از جهاد</w:t>
      </w:r>
      <w:bookmarkEnd w:id="917"/>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روی‌گردانی منافقان از جهاد، موجب لعن خدا بر آنان:</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23</w:t>
      </w:r>
    </w:p>
    <w:p>
      <w:pPr>
        <w:pStyle w:val="Heading4"/>
      </w:pPr>
      <w:bookmarkStart w:id="918" w:name="_Toc406"/>
      <w:r>
        <w:t>4. سوءظن</w:t>
      </w:r>
      <w:bookmarkEnd w:id="918"/>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IRNazanin" w:hAnsi="IRNazanin" w:eastAsia="IRNazanin" w:cs="IRNazanin"/>
          <w:lang w:bidi="fa-IR"/>
          <w:color w:val="111111"/>
          <w:sz w:val="28"/>
          <w:szCs w:val="28"/>
          <w:rtl/>
        </w:rPr>
        <w:t xml:space="preserve">بدگمانی و سوءظن منافقان، مایۀ لعن الهی بر آنان:</w:t>
      </w:r>
    </w:p>
    <w:p>
      <w:pPr>
        <w:pStyle w:val="BookText"/>
      </w:pPr>
      <w:r>
        <w:rPr>
          <w:rFonts w:ascii="Amiri" w:hAnsi="Amiri" w:eastAsia="Amiri" w:cs="Amiri"/>
          <w:lang w:bidi="ar-SA"/>
          <w:color w:val="111111"/>
          <w:sz w:val="28"/>
          <w:szCs w:val="28"/>
          <w:rtl/>
        </w:rPr>
        <w:t xml:space="preserve">وَ یُعَذِّبَ الْمُنٰافِقِینَ وَ الْمُنٰافِقٰاتِ وَ الْمُشْرِکِینَ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7" w:name="pg19917_255250"/>
    <w:bookmarkEnd w:id="127"/>
    <w:p>
      <w:pPr>
        <w:pStyle w:val="BookText"/>
      </w:pPr>
      <w:r>
        <w:rPr>
          <w:rFonts w:ascii="Amiri" w:hAnsi="Amiri" w:eastAsia="Amiri" w:cs="Amiri"/>
          <w:lang w:bidi="ar-SA"/>
          <w:color w:val="111111"/>
          <w:sz w:val="28"/>
          <w:szCs w:val="28"/>
          <w:rtl/>
        </w:rPr>
        <w:t xml:space="preserve">وَ الْمُشْرِکٰاتِ الظّٰانِّینَ بِاللّٰهِ ظَنَّ السَّوْءِ عَلَیْهِمْ دٰائِرَةُ السَّوْءِ وَ غَضِبَ اللّٰهُ عَلَیْهِمْ وَ لَعَنَهُمْ وَ أَعَدَّ لَهُمْ جَهَنَّمَ وَ سٰاءَتْ مَصِیراً.  فتح (48) 6</w:t>
      </w:r>
    </w:p>
    <w:p>
      <w:pPr>
        <w:pStyle w:val="Heading4"/>
      </w:pPr>
      <w:bookmarkStart w:id="919" w:name="_Toc407"/>
      <w:r>
        <w:t>5. شایعه‌پراکنی</w:t>
      </w:r>
      <w:bookmarkEnd w:id="919"/>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IRNazanin" w:hAnsi="IRNazanin" w:eastAsia="IRNazanin" w:cs="IRNazanin"/>
          <w:lang w:bidi="fa-IR"/>
          <w:color w:val="111111"/>
          <w:sz w:val="28"/>
          <w:szCs w:val="28"/>
          <w:rtl/>
        </w:rPr>
        <w:t xml:space="preserve">شایعه‌پراکنی و ایجاد ناامنی منافقان، در جامعۀ اسلامی، موجب گرفتاری آنان به لعن الهی:</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 (33) 60 و 61</w:t>
      </w:r>
    </w:p>
    <w:p>
      <w:pPr>
        <w:pStyle w:val="Heading4"/>
      </w:pPr>
      <w:bookmarkStart w:id="920" w:name="_Toc408"/>
      <w:r>
        <w:t>6 . فساد</w:t>
      </w:r>
      <w:bookmarkEnd w:id="920"/>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IRNazanin" w:hAnsi="IRNazanin" w:eastAsia="IRNazanin" w:cs="IRNazanin"/>
          <w:lang w:bidi="fa-IR"/>
          <w:color w:val="111111"/>
          <w:sz w:val="28"/>
          <w:szCs w:val="28"/>
          <w:rtl/>
        </w:rPr>
        <w:t xml:space="preserve">فسادگری منافقان در زمین، عامل لعن و نفرین خدا بر آنان:</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22 و 23</w:t>
      </w:r>
    </w:p>
    <w:p>
      <w:pPr>
        <w:pStyle w:val="Heading4"/>
      </w:pPr>
      <w:bookmarkStart w:id="921" w:name="_Toc409"/>
      <w:r>
        <w:t>7. قطع رحم</w:t>
      </w:r>
      <w:bookmarkEnd w:id="921"/>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IRNazanin" w:hAnsi="IRNazanin" w:eastAsia="IRNazanin" w:cs="IRNazanin"/>
          <w:lang w:bidi="fa-IR"/>
          <w:color w:val="111111"/>
          <w:sz w:val="28"/>
          <w:szCs w:val="28"/>
          <w:rtl/>
        </w:rPr>
        <w:t xml:space="preserve">قطع رحم منافقان، سبب گرفتاری آنان به لعن الهی:</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22 و 23</w:t>
      </w:r>
    </w:p>
    <w:p>
      <w:pPr>
        <w:pStyle w:val="Heading3"/>
      </w:pPr>
      <w:bookmarkStart w:id="922" w:name="_Toc410"/>
      <w:r>
        <w:t>مال منافقان</w:t>
      </w:r>
      <w:bookmarkEnd w:id="922"/>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IRNazanin" w:hAnsi="IRNazanin" w:eastAsia="IRNazanin" w:cs="IRNazanin"/>
          <w:lang w:bidi="fa-IR"/>
          <w:color w:val="111111"/>
          <w:sz w:val="28"/>
          <w:szCs w:val="28"/>
          <w:rtl/>
        </w:rPr>
        <w:t xml:space="preserve">اموال منافقان، مایۀ گرفتاری آنان به عذاب الهی:</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55 و 56</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IRNazanin" w:hAnsi="IRNazanin" w:eastAsia="IRNazanin" w:cs="IRNazanin"/>
          <w:lang w:bidi="fa-IR"/>
          <w:color w:val="111111"/>
          <w:sz w:val="28"/>
          <w:szCs w:val="28"/>
          <w:rtl/>
        </w:rPr>
        <w:t xml:space="preserve">منافقان عصر پیامبر صلی الله علیه و آله ، برخوردار از اموال و امکانات فراوان: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55 و 56</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برخورداری منافقان از اموال فراوان، مایۀ تعجّب پیامبر صلی الله علیه و آله :</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55 و 56</w:t>
      </w:r>
    </w:p>
    <w:p>
      <w:pPr>
        <w:pStyle w:val="BookText"/>
      </w:pPr>
      <w:r>
        <w:rPr>
          <w:rFonts w:ascii="Amiri" w:hAnsi="Amiri" w:eastAsia="Amiri" w:cs="Amiri"/>
          <w:lang w:bidi="ar-SA"/>
          <w:color w:val="111111"/>
          <w:sz w:val="28"/>
          <w:szCs w:val="28"/>
          <w:rtl/>
        </w:rPr>
        <w:t xml:space="preserve">وَ لاٰ تُعْجِبْکَ أَمْوٰالُهُمْ وَ أَوْلاٰدُهُمْ إِنَّمٰا یُرِیدُ اللّٰهُ أَنْ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8" w:name="pg19917_255251"/>
    <w:bookmarkEnd w:id="128"/>
    <w:p>
      <w:pPr>
        <w:pStyle w:val="BookText"/>
      </w:pPr>
      <w:r>
        <w:rPr>
          <w:rFonts w:ascii="Amiri" w:hAnsi="Amiri" w:eastAsia="Amiri" w:cs="Amiri"/>
          <w:lang w:bidi="ar-SA"/>
          <w:color w:val="111111"/>
          <w:sz w:val="28"/>
          <w:szCs w:val="28"/>
          <w:rtl/>
        </w:rPr>
        <w:t xml:space="preserve">یُعَذِّبَهُمْ بِهٰا فِی الدُّنْیٰا وَ تَزْهَقَ أَنْفُسُهُمْ وَ هُمْ کٰافِرُونَ .  توبه (9) 85</w:t>
      </w:r>
    </w:p>
    <w:p>
      <w:pPr>
        <w:pStyle w:val="BookText"/>
      </w:pPr>
      <w:r>
        <w:rPr>
          <w:rFonts w:ascii="IRNazanin" w:hAnsi="IRNazanin" w:eastAsia="IRNazanin" w:cs="IRNazanin"/>
          <w:lang w:bidi="fa-IR"/>
          <w:color w:val="111111"/>
          <w:sz w:val="28"/>
          <w:szCs w:val="28"/>
          <w:rtl/>
        </w:rPr>
        <w:t xml:space="preserve">900.اموال منافقان، موجب به سختی جان کندن آنان به هنگام مرگ:</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55 و 56</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توبه (9) 85</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اموال منافقان، مایۀ حسرت آنان، هنگام از دست دادن آن در زمان مرگ:</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55 و 56</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مال فراوان منافقان، زمینۀ گرایش به کفر، و مردن در حال کفر:</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55 و 56</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علاقۀ شدید منافقان به مال، عامل خشنودی آنان از پیامبر صلی الله علیه و آله در صورت پرداخت صدقات به آنان و نارضایتی، در صورت امتناع از آن:</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IRNazanin" w:hAnsi="IRNazanin" w:eastAsia="IRNazanin" w:cs="IRNazanin"/>
          <w:lang w:bidi="fa-IR"/>
          <w:color w:val="111111"/>
          <w:sz w:val="28"/>
          <w:szCs w:val="28"/>
          <w:rtl/>
        </w:rPr>
        <w:t xml:space="preserve">کارساز نبودن اموال منافقان برای آنان، در قبال عذاب الهی، هنگام قیامت:</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لَنْ تُغْنِیَ عَنْهُمْ أَمْوٰالُهُمْ وَ لاٰ أَوْلاٰدُهُمْ مِنَ اللّٰهِ شَیْئاً أُولٰئِکَ أَصْحٰابُ النّٰارِ هُمْ فِیهٰا خٰالِدُونَ .  مجادله (58) 16 و 17</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IRNazanin" w:hAnsi="IRNazanin" w:eastAsia="IRNazanin" w:cs="IRNazanin"/>
          <w:lang w:bidi="fa-IR"/>
          <w:color w:val="111111"/>
          <w:sz w:val="28"/>
          <w:szCs w:val="28"/>
          <w:rtl/>
        </w:rPr>
        <w:t xml:space="preserve">ثروتمندی و مال فراوان، سبب اجازه‌خواهی منافقان از پیامبر صلی الله علیه و آله ، برای گریز از جنگ:</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Heading3"/>
      </w:pPr>
      <w:bookmarkStart w:id="923" w:name="_Toc411"/>
      <w:r>
        <w:t>محاکمۀ منافقان</w:t>
      </w:r>
      <w:bookmarkEnd w:id="923"/>
    </w:p>
    <w:p>
      <w:pPr>
        <w:pStyle w:val="BookText"/>
      </w:pPr>
      <w:r>
        <w:rPr>
          <w:rFonts w:ascii="IRNazanin" w:hAnsi="IRNazanin" w:eastAsia="IRNazanin" w:cs="IRNazanin"/>
          <w:lang w:bidi="fa-IR"/>
          <w:color w:val="111111"/>
          <w:sz w:val="28"/>
          <w:szCs w:val="28"/>
          <w:rtl/>
        </w:rPr>
        <w:t xml:space="preserve">==&gt; همین مدخل، منافقان، منافقان در قیامت</w:t>
      </w:r>
    </w:p>
    <w:p>
      <w:pPr>
        <w:pStyle w:val="Heading3"/>
      </w:pPr>
      <w:bookmarkStart w:id="924" w:name="_Toc412"/>
      <w:r>
        <w:t>محرومیّتهای منافقان</w:t>
      </w:r>
      <w:bookmarkEnd w:id="924"/>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IRNazanin" w:hAnsi="IRNazanin" w:eastAsia="IRNazanin" w:cs="IRNazanin"/>
          <w:lang w:bidi="fa-IR"/>
          <w:color w:val="111111"/>
          <w:sz w:val="28"/>
          <w:szCs w:val="28"/>
          <w:rtl/>
        </w:rPr>
        <w:t xml:space="preserve">محرومیّت منافقان، از هرگونه خیر و ثواب در آخرت:</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 </w:t>
      </w:r>
      <w:r>
        <w:rPr>
          <w:rStyle w:val="FootnoteReference"/>
        </w:rPr>
        <w:footnoteReference w:id="221"/>
      </w:r>
      <w:r>
        <w:rPr>
          <w:rFonts w:ascii="IRNazanin" w:hAnsi="IRNazanin" w:eastAsia="IRNazanin" w:cs="IRNazanin"/>
          <w:lang w:bidi="fa-IR"/>
          <w:color w:val="111111"/>
          <w:sz w:val="28"/>
          <w:szCs w:val="28"/>
          <w:rtl/>
        </w:rPr>
        <w:t xml:space="preserve">آل عمران (3) 176</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w:t>
      </w:r>
    </w:p>
    <w:p>
      <w:pPr>
        <w:pStyle w:val="BookText"/>
      </w:pPr>
      <w:r>
        <w:rPr>
          <w:rFonts w:ascii="Amiri" w:hAnsi="Amiri" w:eastAsia="Amiri" w:cs="Amiri"/>
          <w:lang w:bidi="ar-SA"/>
          <w:color w:val="111111"/>
          <w:sz w:val="28"/>
          <w:szCs w:val="28"/>
          <w:rtl/>
        </w:rPr>
        <w:t xml:space="preserve">أَعَدَّ اللّٰهُ لَهُمْ جَنّٰاتٍ تَجْرِی مِنْ تَحْتِهَا الْأَنْهٰارُ خٰالِدِینَ فِیهٰا ذٰلِکَ الْفَوْزُ الْعَظِیمُ .  توبه (9) 86 - 89</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IRNazanin" w:hAnsi="IRNazanin" w:eastAsia="IRNazanin" w:cs="IRNazanin"/>
          <w:lang w:bidi="fa-IR"/>
          <w:color w:val="111111"/>
          <w:sz w:val="28"/>
          <w:szCs w:val="28"/>
          <w:rtl/>
        </w:rPr>
        <w:t xml:space="preserve">محرومیّت منافقان، از توفیق شرکت در جهاد: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45 و 46</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محرومیّت منافقان، از فلاح و رستگاری:</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توبه (9) 86 - 88</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IRNazanin" w:hAnsi="IRNazanin" w:eastAsia="IRNazanin" w:cs="IRNazanin"/>
          <w:lang w:bidi="fa-IR"/>
          <w:color w:val="111111"/>
          <w:sz w:val="28"/>
          <w:szCs w:val="28"/>
          <w:rtl/>
        </w:rPr>
        <w:t xml:space="preserve">محرومیّت منافقان عهدشکن و بخیل، از قرار گرفتن در زمرۀ صالحان: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 .  توبه (9) 75 و 76</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IRNazanin" w:hAnsi="IRNazanin" w:eastAsia="IRNazanin" w:cs="IRNazanin"/>
          <w:lang w:bidi="fa-IR"/>
          <w:color w:val="111111"/>
          <w:sz w:val="28"/>
          <w:szCs w:val="28"/>
          <w:rtl/>
        </w:rPr>
        <w:t xml:space="preserve">محروم شدن منافقان از صدقات، مایۀ ناخشنودی آنان از پیامبر صلی الله علیه و آله :</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IRNazanin" w:hAnsi="IRNazanin" w:eastAsia="IRNazanin" w:cs="IRNazanin"/>
          <w:lang w:bidi="fa-IR"/>
          <w:color w:val="111111"/>
          <w:sz w:val="28"/>
          <w:szCs w:val="28"/>
          <w:rtl/>
        </w:rPr>
        <w:t xml:space="preserve">محرومیّت منافقان، از درک حقایق و معارف الهی:</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81 و 87 و 127</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 .  منافقون (63) 7</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IRNazanin" w:hAnsi="IRNazanin" w:eastAsia="IRNazanin" w:cs="IRNazanin"/>
          <w:lang w:bidi="fa-IR"/>
          <w:color w:val="111111"/>
          <w:sz w:val="28"/>
          <w:szCs w:val="28"/>
          <w:rtl/>
        </w:rPr>
        <w:t xml:space="preserve">منافقان محروم از هدایت الهی: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 (2) 14 و 16</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 (4) 88</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 (4) 142 و 143</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1 و 6</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IRNazanin" w:hAnsi="IRNazanin" w:eastAsia="IRNazanin" w:cs="IRNazanin"/>
          <w:lang w:bidi="fa-IR"/>
          <w:color w:val="111111"/>
          <w:sz w:val="28"/>
          <w:szCs w:val="28"/>
          <w:rtl/>
        </w:rPr>
        <w:t xml:space="preserve">محرومیّت منافقان، از غفران و آمرزش الهی:</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75 و 76 و 80</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1 و 6</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IRNazanin" w:hAnsi="IRNazanin" w:eastAsia="IRNazanin" w:cs="IRNazanin"/>
          <w:lang w:bidi="fa-IR"/>
          <w:color w:val="111111"/>
          <w:sz w:val="28"/>
          <w:szCs w:val="28"/>
          <w:rtl/>
        </w:rPr>
        <w:t xml:space="preserve">محرومیّت منافقان، از توفیقات و تأییدات الهی:</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45 و 46</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IRNazanin" w:hAnsi="IRNazanin" w:eastAsia="IRNazanin" w:cs="IRNazanin"/>
          <w:lang w:bidi="fa-IR"/>
          <w:color w:val="111111"/>
          <w:sz w:val="28"/>
          <w:szCs w:val="28"/>
          <w:rtl/>
        </w:rPr>
        <w:t xml:space="preserve">محرومیّت منافقان از حق‌شنوی و بینش صحیح، براثر گرفتار آمدن به لعن الهی:</w:t>
      </w:r>
    </w:p>
    <w:p>
      <w:pPr>
        <w:pStyle w:val="BookText"/>
      </w:pPr>
      <w:r>
        <w:rPr>
          <w:rFonts w:ascii="Amiri" w:hAnsi="Amiri" w:eastAsia="Amiri" w:cs="Amiri"/>
          <w:lang w:bidi="ar-SA"/>
          <w:color w:val="111111"/>
          <w:sz w:val="28"/>
          <w:szCs w:val="28"/>
          <w:rtl/>
        </w:rPr>
        <w:t xml:space="preserve">... رَأَیْتَ الَّذِینَ فِی قُلُوبِهِمْ مَرَضٌ ... أُولٰئِکَ الَّذِینَ لَعَنَهُمُ اللّٰهُ فَأَصَمَّهُمْ وَ أَعْمیٰ أَبْصٰارَهُمْ .  محمّد (47) 20 و 23</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9" w:name="pg19917_255254"/>
    <w:bookmarkEnd w:id="129"/>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محرومیّت منافقان، از نصرت و امداد الهی:</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145</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  حدید (57) 13 و 15</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محرومیّت منافقان، از جلب رضایت الهی:</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62 و 63</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توبه (9) 96</w:t>
      </w:r>
    </w:p>
    <w:p>
      <w:pPr>
        <w:pStyle w:val="BookText"/>
      </w:pPr>
      <w:r>
        <w:rPr>
          <w:rFonts w:ascii="IRNazanin" w:hAnsi="IRNazanin" w:eastAsia="IRNazanin" w:cs="IRNazanin"/>
          <w:lang w:bidi="fa-IR"/>
          <w:color w:val="111111"/>
          <w:sz w:val="28"/>
          <w:szCs w:val="28"/>
          <w:rtl/>
        </w:rPr>
        <w:t xml:space="preserve">نیز ==&gt; همین مدخل، آثار نفاق، محرومیت و منافقان، شناخت منافقان و منافقان در قیامت</w:t>
      </w:r>
    </w:p>
    <w:p>
      <w:pPr>
        <w:pStyle w:val="Heading3"/>
      </w:pPr>
      <w:bookmarkStart w:id="925" w:name="_Toc413"/>
      <w:r>
        <w:t>مخفی‌کاری منافقان</w:t>
      </w:r>
      <w:bookmarkEnd w:id="925"/>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استفادۀ منافقان از قسم، برای پنهان کردن نفاق خویش:</w:t>
      </w:r>
    </w:p>
    <w:p>
      <w:pPr>
        <w:pStyle w:val="BookText"/>
      </w:pPr>
      <w:r>
        <w:rPr>
          <w:rFonts w:ascii="Amiri" w:hAnsi="Amiri" w:eastAsia="Amiri" w:cs="Amiri"/>
          <w:lang w:bidi="ar-SA"/>
          <w:color w:val="111111"/>
          <w:sz w:val="28"/>
          <w:szCs w:val="28"/>
          <w:rtl/>
        </w:rPr>
        <w:t xml:space="preserve">اِتَّخَذُوا أَیْمٰانَهُمْ جُنَّةً ... </w:t>
      </w:r>
      <w:r>
        <w:rPr>
          <w:rStyle w:val="FootnoteReference"/>
        </w:rPr>
        <w:footnoteReference w:id="222"/>
      </w:r>
      <w:r>
        <w:rPr>
          <w:rFonts w:ascii="IRNazanin" w:hAnsi="IRNazanin" w:eastAsia="IRNazanin" w:cs="IRNazanin"/>
          <w:lang w:bidi="fa-IR"/>
          <w:color w:val="111111"/>
          <w:sz w:val="28"/>
          <w:szCs w:val="28"/>
          <w:rtl/>
        </w:rPr>
        <w:t xml:space="preserve">مجادله (58) 16</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  منافقون (63) 1 و 2</w:t>
      </w:r>
    </w:p>
    <w:p>
      <w:pPr>
        <w:pStyle w:val="BookText"/>
      </w:pPr>
      <w:r>
        <w:rPr>
          <w:rFonts w:ascii="IRNazanin" w:hAnsi="IRNazanin" w:eastAsia="IRNazanin" w:cs="IRNazanin"/>
          <w:lang w:bidi="fa-IR"/>
          <w:color w:val="111111"/>
          <w:sz w:val="28"/>
          <w:szCs w:val="28"/>
          <w:rtl/>
        </w:rPr>
        <w:t xml:space="preserve">919.سینه‌های منافقان، جایگاه خشم و کینه نسبت به مسلمانان: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آل عمران (3) 118 و 119</w:t>
      </w:r>
    </w:p>
    <w:p>
      <w:pPr>
        <w:pStyle w:val="BookText"/>
      </w:pPr>
      <w:r>
        <w:rPr>
          <w:rFonts w:ascii="IRNazanin" w:hAnsi="IRNazanin" w:eastAsia="IRNazanin" w:cs="IRNazanin"/>
          <w:lang w:bidi="fa-IR"/>
          <w:color w:val="111111"/>
          <w:sz w:val="28"/>
          <w:szCs w:val="28"/>
          <w:rtl/>
        </w:rPr>
        <w:t xml:space="preserve">نیز ==&gt; افشاگری، افشای منافقان و قسم، سوءاستفاده از قسم و قسم منافقان و همین مدخل، صفات منافقان، کتمان‌کاری</w:t>
      </w:r>
    </w:p>
    <w:p>
      <w:pPr>
        <w:pStyle w:val="Heading3"/>
      </w:pPr>
      <w:bookmarkStart w:id="926" w:name="_Toc414"/>
      <w:r>
        <w:t>مرگ منافقان</w:t>
      </w:r>
      <w:bookmarkEnd w:id="926"/>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IRNazanin" w:hAnsi="IRNazanin" w:eastAsia="IRNazanin" w:cs="IRNazanin"/>
          <w:lang w:bidi="fa-IR"/>
          <w:color w:val="111111"/>
          <w:sz w:val="28"/>
          <w:szCs w:val="28"/>
          <w:rtl/>
        </w:rPr>
        <w:t xml:space="preserve">مرگ منافقان بر کفر و بی‌ایمانی، به رغم ادّعای ایمان: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55 و 56</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IRNazanin" w:hAnsi="IRNazanin" w:eastAsia="IRNazanin" w:cs="IRNazanin"/>
          <w:lang w:bidi="fa-IR"/>
          <w:color w:val="111111"/>
          <w:sz w:val="28"/>
          <w:szCs w:val="28"/>
          <w:rtl/>
        </w:rPr>
        <w:t xml:space="preserve">مرگ در حال فسق و انحراف از مسیر حق، فرجام شوم منافقان: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0" w:name="pg19917_255255"/>
    <w:bookmarkEnd w:id="130"/>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مرگ منافقان، پایان توطئه‌گری و آغاز عذاب و شکنجۀ منافقان:</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محمّد (47) 27 و 29</w:t>
      </w:r>
    </w:p>
    <w:p>
      <w:pPr>
        <w:pStyle w:val="BookText"/>
      </w:pPr>
      <w:r>
        <w:rPr>
          <w:rFonts w:ascii="IRNazanin" w:hAnsi="IRNazanin" w:eastAsia="IRNazanin" w:cs="IRNazanin"/>
          <w:lang w:bidi="fa-IR"/>
          <w:color w:val="111111"/>
          <w:sz w:val="28"/>
          <w:szCs w:val="28"/>
          <w:rtl/>
        </w:rPr>
        <w:t xml:space="preserve">نیز ==&gt; همین مدخل، منافقان، فرجام منافقان</w:t>
      </w:r>
    </w:p>
    <w:p>
      <w:pPr>
        <w:pStyle w:val="Heading3"/>
      </w:pPr>
      <w:bookmarkStart w:id="927" w:name="_Toc415"/>
      <w:r>
        <w:t>مسئولیّت‌گریزی منافقان</w:t>
      </w:r>
      <w:bookmarkEnd w:id="927"/>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سعی منافقان برای شانه خالی کردن از مسئولیّت‌ها، با پناه بردن به دیگران، جهت فرار از محضر پیامبر صلی الله علیه و آله :</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 </w:t>
      </w:r>
      <w:r>
        <w:rPr>
          <w:rStyle w:val="FootnoteReference"/>
        </w:rPr>
        <w:footnoteReference w:id="223"/>
      </w:r>
      <w:r>
        <w:rPr>
          <w:rFonts w:ascii="IRNazanin" w:hAnsi="IRNazanin" w:eastAsia="IRNazanin" w:cs="IRNazanin"/>
          <w:lang w:bidi="fa-IR"/>
          <w:color w:val="111111"/>
          <w:sz w:val="28"/>
          <w:szCs w:val="28"/>
          <w:rtl/>
        </w:rPr>
        <w:t xml:space="preserve">نور (24) 63</w:t>
      </w:r>
    </w:p>
    <w:p>
      <w:pPr>
        <w:pStyle w:val="Heading3"/>
      </w:pPr>
      <w:bookmarkStart w:id="928" w:name="_Toc416"/>
      <w:r>
        <w:t>مصادیق منافقان</w:t>
      </w:r>
      <w:bookmarkEnd w:id="928"/>
    </w:p>
    <w:p>
      <w:pPr>
        <w:pStyle w:val="Heading4"/>
      </w:pPr>
      <w:bookmarkStart w:id="929" w:name="_Toc417"/>
      <w:r>
        <w:t>1. اهل کتاب</w:t>
      </w:r>
      <w:bookmarkEnd w:id="929"/>
    </w:p>
    <w:p>
      <w:pPr>
        <w:pStyle w:val="BookText"/>
      </w:pPr>
      <w:r>
        <w:rPr>
          <w:rFonts w:ascii="IRNazanin" w:hAnsi="IRNazanin" w:eastAsia="IRNazanin" w:cs="IRNazanin"/>
          <w:lang w:bidi="fa-IR"/>
          <w:color w:val="111111"/>
          <w:sz w:val="28"/>
          <w:szCs w:val="28"/>
          <w:rtl/>
        </w:rPr>
        <w:t xml:space="preserve">==&gt; همین مدخل، منافقان اهل کتاب</w:t>
      </w:r>
    </w:p>
    <w:p>
      <w:pPr>
        <w:pStyle w:val="Heading4"/>
      </w:pPr>
      <w:bookmarkStart w:id="930" w:name="_Toc418"/>
      <w:r>
        <w:t>2. بادیه‌نشینان</w:t>
      </w:r>
      <w:bookmarkEnd w:id="930"/>
    </w:p>
    <w:p>
      <w:pPr>
        <w:pStyle w:val="BookText"/>
      </w:pPr>
      <w:r>
        <w:rPr>
          <w:rFonts w:ascii="IRNazanin" w:hAnsi="IRNazanin" w:eastAsia="IRNazanin" w:cs="IRNazanin"/>
          <w:lang w:bidi="fa-IR"/>
          <w:color w:val="111111"/>
          <w:sz w:val="28"/>
          <w:szCs w:val="28"/>
          <w:rtl/>
        </w:rPr>
        <w:t xml:space="preserve">==&gt; همین مدخل، منافقان بادیه‌نشین</w:t>
      </w:r>
    </w:p>
    <w:p>
      <w:pPr>
        <w:pStyle w:val="Heading4"/>
      </w:pPr>
      <w:bookmarkStart w:id="931" w:name="_Toc419"/>
      <w:r>
        <w:t>3. برخی صحابه</w:t>
      </w:r>
      <w:bookmarkEnd w:id="931"/>
    </w:p>
    <w:p>
      <w:pPr>
        <w:pStyle w:val="BookText"/>
      </w:pPr>
      <w:r>
        <w:rPr>
          <w:rFonts w:ascii="IRNazanin" w:hAnsi="IRNazanin" w:eastAsia="IRNazanin" w:cs="IRNazanin"/>
          <w:lang w:bidi="fa-IR"/>
          <w:color w:val="111111"/>
          <w:sz w:val="28"/>
          <w:szCs w:val="28"/>
          <w:rtl/>
        </w:rPr>
        <w:t xml:space="preserve">==&gt; صحابه، صحابه در غزوۀ احُد، صحابه در غزوۀ احزاب، صحابه در غزوۀ بدر، صحابه در غزوۀ تبوک و نفاق در صحابه و همین مدخل، نفاق در صحابه</w:t>
      </w:r>
    </w:p>
    <w:p>
      <w:pPr>
        <w:pStyle w:val="Heading4"/>
      </w:pPr>
      <w:bookmarkStart w:id="932" w:name="_Toc420"/>
      <w:r>
        <w:t>4. برخی شهرنشینان</w:t>
      </w:r>
      <w:bookmarkEnd w:id="932"/>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روحیّۀ نفاق، در میان برخی مردم شهرنشین:</w:t>
      </w:r>
    </w:p>
    <w:p>
      <w:pPr>
        <w:pStyle w:val="BookText"/>
      </w:pPr>
      <w:r>
        <w:rPr>
          <w:rFonts w:ascii="Amiri" w:hAnsi="Amiri" w:eastAsia="Amiri" w:cs="Amiri"/>
          <w:lang w:bidi="ar-SA"/>
          <w:color w:val="111111"/>
          <w:sz w:val="28"/>
          <w:szCs w:val="28"/>
          <w:rtl/>
        </w:rPr>
        <w:t xml:space="preserve">اَلْأَعْرٰابُ أَشَدُّ کُفْراً وَ نِفٰاقاً .... وَ مِنْ أَهْلِ الْمَدِینَةِ مَرَدُوا عَلَی النِّفٰاقِ ... </w:t>
      </w:r>
      <w:r>
        <w:rPr>
          <w:rStyle w:val="FootnoteReference"/>
        </w:rPr>
        <w:footnoteReference w:id="224"/>
      </w:r>
      <w:r>
        <w:rPr>
          <w:rFonts w:ascii="IRNazanin" w:hAnsi="IRNazanin" w:eastAsia="IRNazanin" w:cs="IRNazanin"/>
          <w:lang w:bidi="fa-IR"/>
          <w:color w:val="111111"/>
          <w:sz w:val="28"/>
          <w:szCs w:val="28"/>
          <w:rtl/>
        </w:rPr>
        <w:t xml:space="preserve">توبه (9) 97 و 101</w:t>
      </w:r>
    </w:p>
    <w:p>
      <w:pPr>
        <w:pStyle w:val="Heading4"/>
      </w:pPr>
      <w:bookmarkStart w:id="933" w:name="_Toc421"/>
      <w:r>
        <w:t>5. برخی مردم مدینه</w:t>
      </w:r>
      <w:bookmarkEnd w:id="933"/>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حرکتهای نفاق‌آمیز در میان برخی مردم مدینه، در عصر بعثت:</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 </w:t>
      </w:r>
      <w:r>
        <w:rPr>
          <w:rStyle w:val="FootnoteReference"/>
        </w:rPr>
        <w:footnoteReference w:id="225"/>
      </w:r>
      <w:r>
        <w:rPr>
          <w:rFonts w:ascii="IRNazanin" w:hAnsi="IRNazanin" w:eastAsia="IRNazanin" w:cs="IRNazanin"/>
          <w:lang w:bidi="fa-IR"/>
          <w:color w:val="111111"/>
          <w:sz w:val="28"/>
          <w:szCs w:val="28"/>
          <w:rtl/>
        </w:rPr>
        <w:t xml:space="preserve">توبه (9) 101</w:t>
      </w:r>
    </w:p>
    <w:p>
      <w:pPr>
        <w:pStyle w:val="Heading4"/>
      </w:pPr>
      <w:bookmarkStart w:id="934" w:name="_Toc422"/>
      <w:r>
        <w:t>6 . بنی قریظه</w:t>
      </w:r>
      <w:bookmarkEnd w:id="934"/>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IRNazanin" w:hAnsi="IRNazanin" w:eastAsia="IRNazanin" w:cs="IRNazanin"/>
          <w:lang w:bidi="fa-IR"/>
          <w:color w:val="111111"/>
          <w:sz w:val="28"/>
          <w:szCs w:val="28"/>
          <w:rtl/>
        </w:rPr>
        <w:t xml:space="preserve">نفاق برخی یهودیان بنی قریظه:</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226"/>
      </w:r>
      <w:r>
        <w:rPr>
          <w:rFonts w:ascii="IRNazanin" w:hAnsi="IRNazanin" w:eastAsia="IRNazanin" w:cs="IRNazanin"/>
          <w:lang w:bidi="fa-IR"/>
          <w:color w:val="111111"/>
          <w:sz w:val="28"/>
          <w:szCs w:val="28"/>
          <w:rtl/>
        </w:rPr>
        <w:t xml:space="preserve">بقره (2) 76</w:t>
      </w:r>
    </w:p>
    <w:p>
      <w:pPr>
        <w:pStyle w:val="Heading4"/>
      </w:pPr>
      <w:bookmarkStart w:id="935" w:name="_Toc423"/>
      <w:r>
        <w:t>7. کافران</w:t>
      </w:r>
      <w:bookmarkEnd w:id="935"/>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برخورد نفاق‌آمیز کفرپیشگان با مؤمنان:</w:t>
      </w:r>
    </w:p>
    <w:p>
      <w:pPr>
        <w:pStyle w:val="BookText"/>
      </w:pPr>
      <w:r>
        <w:rPr>
          <w:rFonts w:ascii="Amiri" w:hAnsi="Amiri" w:eastAsia="Amiri" w:cs="Amiri"/>
          <w:lang w:bidi="ar-SA"/>
          <w:color w:val="111111"/>
          <w:sz w:val="28"/>
          <w:szCs w:val="28"/>
          <w:rtl/>
        </w:rPr>
        <w:t xml:space="preserve">یٰا أَیُّهَا الَّذِینَ آمَنُوا لاٰ تَتَّخِذُوا بِطٰانَةً مِنْ دُونِکُمْ .... وَ إِذٰا لَقُوکُمْ قٰالُوا آمَنّٰا وَ إِذٰا خَلَوْا عَضُّوا عَلَیْکُمُ الْأَنٰامِلَ مِنَ الْغَیْظِ ... آل عمران (3) 118 و 119</w:t>
      </w:r>
    </w:p>
    <w:p>
      <w:pPr>
        <w:pStyle w:val="Heading4"/>
      </w:pPr>
      <w:bookmarkStart w:id="936" w:name="_Toc424"/>
      <w:r>
        <w:t>8 . همسر لوط</w:t>
      </w:r>
      <w:bookmarkEnd w:id="936"/>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همسر لوط، از نمونه‌های بارز و مثال زدنی، برای نفاق:</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1" w:name="pg19917_255256"/>
    <w:bookmarkEnd w:id="131"/>
    <w:p>
      <w:pPr>
        <w:pStyle w:val="BookText"/>
      </w:pPr>
      <w:r>
        <w:rPr>
          <w:rFonts w:ascii="Amiri" w:hAnsi="Amiri" w:eastAsia="Amiri" w:cs="Amiri"/>
          <w:lang w:bidi="ar-SA"/>
          <w:color w:val="111111"/>
          <w:sz w:val="28"/>
          <w:szCs w:val="28"/>
          <w:rtl/>
        </w:rPr>
        <w:t xml:space="preserve">یٰا أَیُّهَا النَّبِیُّ جٰاهِدِ الْکُفّٰارَ وَ الْمُنٰافِقِینَ ... ضَرَبَ اللّٰهُ مَثَلاً لِلَّذِینَ کَفَرُوا امْرَأَتَ نُوحٍ وَ امْرَأَتَ لُوطٍ کٰانَتٰا تَحْتَ عَبْدَیْنِ مِنْ عِبٰادِنٰا صٰالِحَیْنِ فَخٰانَتٰاهُمٰا ... </w:t>
      </w:r>
      <w:r>
        <w:rPr>
          <w:rStyle w:val="FootnoteReference"/>
        </w:rPr>
        <w:footnoteReference w:id="227"/>
      </w:r>
      <w:r>
        <w:rPr>
          <w:rFonts w:ascii="IRNazanin" w:hAnsi="IRNazanin" w:eastAsia="IRNazanin" w:cs="IRNazanin"/>
          <w:lang w:bidi="fa-IR"/>
          <w:color w:val="111111"/>
          <w:sz w:val="28"/>
          <w:szCs w:val="28"/>
          <w:rtl/>
        </w:rPr>
        <w:t xml:space="preserve">تحریم (66) 9 و 10</w:t>
      </w:r>
    </w:p>
    <w:p>
      <w:pPr>
        <w:pStyle w:val="Heading4"/>
      </w:pPr>
      <w:bookmarkStart w:id="937" w:name="_Toc425"/>
      <w:r>
        <w:t>9. همسر نوح</w:t>
      </w:r>
      <w:bookmarkEnd w:id="937"/>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همسر نوح، در زمرۀ منافقان:</w:t>
      </w:r>
    </w:p>
    <w:p>
      <w:pPr>
        <w:pStyle w:val="BookText"/>
      </w:pPr>
      <w:r>
        <w:rPr>
          <w:rFonts w:ascii="Amiri" w:hAnsi="Amiri" w:eastAsia="Amiri" w:cs="Amiri"/>
          <w:lang w:bidi="ar-SA"/>
          <w:color w:val="111111"/>
          <w:sz w:val="28"/>
          <w:szCs w:val="28"/>
          <w:rtl/>
        </w:rPr>
        <w:t xml:space="preserve">یٰا أَیُّهَا النَّبِیُّ جٰاهِدِ الْکُفّٰارَ وَ الْمُنٰافِقِینَ ... ضَرَبَ اللّٰهُ مَثَلاً لِلَّذِینَ کَفَرُوا امْرَأَتَ نُوحٍ ... کٰانَتٰا تَحْتَ عَبْدَیْنِ مِنْ عِبٰادِنٰا صٰالِحَیْنِ فَخٰانَتٰاهُمٰا ... </w:t>
      </w:r>
      <w:r>
        <w:rPr>
          <w:rStyle w:val="FootnoteReference"/>
        </w:rPr>
        <w:footnoteReference w:id="228"/>
      </w:r>
      <w:r>
        <w:rPr>
          <w:rFonts w:ascii="IRNazanin" w:hAnsi="IRNazanin" w:eastAsia="IRNazanin" w:cs="IRNazanin"/>
          <w:lang w:bidi="fa-IR"/>
          <w:color w:val="111111"/>
          <w:sz w:val="28"/>
          <w:szCs w:val="28"/>
          <w:rtl/>
        </w:rPr>
        <w:t xml:space="preserve">تحریم (66) 9 و 10</w:t>
      </w:r>
    </w:p>
    <w:p>
      <w:pPr>
        <w:pStyle w:val="Heading3"/>
      </w:pPr>
      <w:bookmarkStart w:id="938" w:name="_Toc426"/>
      <w:r>
        <w:t>مکر با منافقان</w:t>
      </w:r>
      <w:bookmarkEnd w:id="938"/>
    </w:p>
    <w:p>
      <w:pPr>
        <w:pStyle w:val="BookText"/>
      </w:pPr>
      <w:r>
        <w:rPr>
          <w:rFonts w:ascii="IRNazanin" w:hAnsi="IRNazanin" w:eastAsia="IRNazanin" w:cs="IRNazanin"/>
          <w:lang w:bidi="fa-IR"/>
          <w:color w:val="111111"/>
          <w:sz w:val="28"/>
          <w:szCs w:val="28"/>
          <w:rtl/>
        </w:rPr>
        <w:t xml:space="preserve">==&gt; مکر، مکر با منافقان</w:t>
      </w:r>
    </w:p>
    <w:p>
      <w:pPr>
        <w:pStyle w:val="Heading3"/>
      </w:pPr>
      <w:bookmarkStart w:id="939" w:name="_Toc427"/>
      <w:r>
        <w:t>مکر منافقان</w:t>
      </w:r>
      <w:bookmarkEnd w:id="939"/>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مکر و نیرنگ شبانۀ منافقان علیه پیامبر صلی الله علیه و آله ، به رغم تظاهر روزانۀ آنان به اطاعت:</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 </w:t>
      </w:r>
      <w:r>
        <w:rPr>
          <w:rStyle w:val="FootnoteReference"/>
        </w:rPr>
        <w:footnoteReference w:id="229"/>
      </w:r>
      <w:r>
        <w:rPr>
          <w:rFonts w:ascii="IRNazanin" w:hAnsi="IRNazanin" w:eastAsia="IRNazanin" w:cs="IRNazanin"/>
          <w:lang w:bidi="fa-IR"/>
          <w:color w:val="111111"/>
          <w:sz w:val="28"/>
          <w:szCs w:val="28"/>
          <w:rtl/>
        </w:rPr>
        <w:t xml:space="preserve">نساء (4) 81</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نیرنگ منافقان، با تظاهر خود به ایمان به خدا و آخرت:</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  بقره (2) 8 و 9</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منافقان، مردمی حیله‌گر و نیرنگ‌باز:</w:t>
      </w:r>
    </w:p>
    <w:p>
      <w:pPr>
        <w:pStyle w:val="BookText"/>
      </w:pPr>
      <w:r>
        <w:rPr>
          <w:rFonts w:ascii="Amiri" w:hAnsi="Amiri" w:eastAsia="Amiri" w:cs="Amiri"/>
          <w:lang w:bidi="ar-SA"/>
          <w:color w:val="111111"/>
          <w:sz w:val="28"/>
          <w:szCs w:val="28"/>
          <w:rtl/>
        </w:rPr>
        <w:t xml:space="preserve">وَ مِنَ النّٰاسِ مَنْ یَقُولُ آمَنّٰا ... یُخٰادِعُونَ اللّٰهَ وَ الَّذِینَ آمَنُوا .... بقره (2) 8 و 9</w:t>
      </w:r>
    </w:p>
    <w:p>
      <w:pPr>
        <w:pStyle w:val="BookText"/>
      </w:pPr>
      <w:r>
        <w:rPr>
          <w:rFonts w:ascii="Amiri" w:hAnsi="Amiri" w:eastAsia="Amiri" w:cs="Amiri"/>
          <w:lang w:bidi="ar-SA"/>
          <w:color w:val="111111"/>
          <w:sz w:val="28"/>
          <w:szCs w:val="28"/>
          <w:rtl/>
        </w:rPr>
        <w:t xml:space="preserve">إِنَّ الْمُنٰافِقِینَ یُخٰادِعُونَ اللّٰهَ وَ هُوَ خٰادِعُهُمْ ... نساء (4) 142</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1 -\3</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مکر و نیرنگ منافقان، برای اخراج پیامبر صلی الله علیه و آله ، از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مکر و تبانی منافقان مدینه، برای پراکنده ساختن یاران پیامبر از پیرامون آن حضرت:</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 .  منافقون (63) 7</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مکر و نیرنگ منافقان، در مرتد کردن مؤمنان صدر اسلام:</w:t>
      </w:r>
    </w:p>
    <w:p>
      <w:pPr>
        <w:pStyle w:val="BookText"/>
      </w:pPr>
      <w:r>
        <w:rPr>
          <w:rFonts w:ascii="Amiri" w:hAnsi="Amiri" w:eastAsia="Amiri" w:cs="Amiri"/>
          <w:lang w:bidi="ar-SA"/>
          <w:color w:val="111111"/>
          <w:sz w:val="28"/>
          <w:szCs w:val="28"/>
          <w:rtl/>
        </w:rPr>
        <w:t xml:space="preserve">فَمٰا لَکُمْ فِی الْمُنٰافِقِینَ فِئَتَیْنِ</w:t>
      </w:r>
    </w:p>
    <w:p>
      <w:pPr>
        <w:pStyle w:val="BookText"/>
      </w:pPr>
      <w:r>
        <w:rPr>
          <w:rFonts w:ascii="Amiri" w:hAnsi="Amiri" w:eastAsia="Amiri" w:cs="Amiri"/>
          <w:lang w:bidi="ar-SA"/>
          <w:color w:val="111111"/>
          <w:sz w:val="28"/>
          <w:szCs w:val="28"/>
          <w:rtl/>
        </w:rPr>
        <w:t xml:space="preserve">وَدُّوا لَوْ تَکْفُرُونَ کَمٰا کَفَرُوا فَتَکُونُونَ سَوٰاءً ... نساء (4) 88 و 89</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IRNazanin" w:hAnsi="IRNazanin" w:eastAsia="IRNazanin" w:cs="IRNazanin"/>
          <w:lang w:bidi="fa-IR"/>
          <w:color w:val="111111"/>
          <w:sz w:val="28"/>
          <w:szCs w:val="28"/>
          <w:rtl/>
        </w:rPr>
        <w:t xml:space="preserve">همسویی منافقان با یهودیان، در نیرنگ و توطئه علیه پیامبر صلی الله علیه و آله :</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لَنَنْصُرَنَّکُمْ وَ اللّٰهُ یَشْهَدُ إِنَّهُمْ لَکٰاذِبُونَ . </w:t>
      </w:r>
      <w:r>
        <w:rPr>
          <w:rStyle w:val="FootnoteReference"/>
        </w:rPr>
        <w:footnoteReference w:id="230"/>
      </w:r>
      <w:r>
        <w:rPr>
          <w:rFonts w:ascii="IRNazanin" w:hAnsi="IRNazanin" w:eastAsia="IRNazanin" w:cs="IRNazanin"/>
          <w:lang w:bidi="fa-IR"/>
          <w:color w:val="111111"/>
          <w:sz w:val="28"/>
          <w:szCs w:val="28"/>
          <w:rtl/>
        </w:rPr>
        <w:t xml:space="preserve">حشر (59) 11</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IRNazanin" w:hAnsi="IRNazanin" w:eastAsia="IRNazanin" w:cs="IRNazanin"/>
          <w:lang w:bidi="fa-IR"/>
          <w:color w:val="111111"/>
          <w:sz w:val="28"/>
          <w:szCs w:val="28"/>
          <w:rtl/>
        </w:rPr>
        <w:t xml:space="preserve">مکر و حیلۀ منافقان از طریق جاسوسی و فتنه‌انگیزی، در میان رزمندگان اسلام:</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w:t>
      </w:r>
    </w:p>
    <w:p>
      <w:pPr>
        <w:pStyle w:val="BookText"/>
      </w:pPr>
      <w:r>
        <w:rPr>
          <w:rFonts w:ascii="Amiri" w:hAnsi="Amiri" w:eastAsia="Amiri" w:cs="Amiri"/>
          <w:lang w:bidi="ar-SA"/>
          <w:color w:val="111111"/>
          <w:sz w:val="28"/>
          <w:szCs w:val="28"/>
          <w:rtl/>
        </w:rPr>
        <w:t xml:space="preserve">لَقَدِ ابْتَغَوُا الْفِتْنَةَ مِنْ قَبْلُ وَ قَلَّبُوا لَکَ الْأُمُورَ ... توبه (9) 47 و 48</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توطئه و نیرنگ منافقان علیه پیامبر صلی الله علیه و آله و مسلمانان، با ساختن مسجد ضرار:</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مکر و توطئۀ منافقان در ماجرای افک، با شایعه‌پراکنی علیه حریم پیامبر صلی الله علیه و آله :</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 نور (24) 11</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IRNazanin" w:hAnsi="IRNazanin" w:eastAsia="IRNazanin" w:cs="IRNazanin"/>
          <w:lang w:bidi="fa-IR"/>
          <w:color w:val="111111"/>
          <w:sz w:val="28"/>
          <w:szCs w:val="28"/>
          <w:rtl/>
        </w:rPr>
        <w:t xml:space="preserve">مکر و توطئۀ منافقان، در اقدام به ترور پیامبر صلی الله علیه و آله :</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Style w:val="FootnoteReference"/>
        </w:rPr>
        <w:footnoteReference w:id="231"/>
      </w:r>
      <w:r>
        <w:rPr>
          <w:rFonts w:ascii="IRNazanin" w:hAnsi="IRNazanin" w:eastAsia="IRNazanin" w:cs="IRNazanin"/>
          <w:lang w:bidi="fa-IR"/>
          <w:color w:val="111111"/>
          <w:sz w:val="28"/>
          <w:szCs w:val="28"/>
          <w:rtl/>
        </w:rPr>
        <w:t xml:space="preserve">توبه (9) 74</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ترفند منافقان، با سوگند دروغ برای نزدیکی و همسویی با مؤمنان: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56</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 منافقون (63) 1 و 2</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نفاق و دورویی با دستورات الهی، شیوۀ نیرنگ و حیلۀ منافقان با خدا:</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 </w:t>
      </w:r>
      <w:r>
        <w:rPr>
          <w:rStyle w:val="FootnoteReference"/>
        </w:rPr>
        <w:footnoteReference w:id="232"/>
      </w:r>
      <w:r>
        <w:rPr>
          <w:rFonts w:ascii="IRNazanin" w:hAnsi="IRNazanin" w:eastAsia="IRNazanin" w:cs="IRNazanin"/>
          <w:lang w:bidi="fa-IR"/>
          <w:color w:val="111111"/>
          <w:sz w:val="28"/>
          <w:szCs w:val="28"/>
          <w:rtl/>
        </w:rPr>
        <w:t xml:space="preserve">نساء (4) 142</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ادّعای همراهی منافقان با مؤمنان، شیوۀ مکر آنان در مؤمن جلوه دادن خود:</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w:t>
      </w:r>
      <w:r>
        <w:rPr>
          <w:rStyle w:val="FootnoteReference"/>
        </w:rPr>
        <w:footnoteReference w:id="233"/>
      </w:r>
      <w:r>
        <w:rPr>
          <w:rFonts w:ascii="IRNazanin" w:hAnsi="IRNazanin" w:eastAsia="IRNazanin" w:cs="IRNazanin"/>
          <w:lang w:bidi="fa-IR"/>
          <w:color w:val="111111"/>
          <w:sz w:val="28"/>
          <w:szCs w:val="28"/>
          <w:rtl/>
        </w:rPr>
        <w:t xml:space="preserve">توبه (9) 56</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بیماردلی، عامل مکر و نیرنگ منافقان، علیه خدا و مؤمنان: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w:t>
      </w:r>
    </w:p>
    <w:p>
      <w:pPr>
        <w:pStyle w:val="BookText"/>
      </w:pPr>
      <w:r>
        <w:rPr>
          <w:rFonts w:ascii="Amiri" w:hAnsi="Amiri" w:eastAsia="Amiri" w:cs="Amiri"/>
          <w:lang w:bidi="ar-SA"/>
          <w:color w:val="111111"/>
          <w:sz w:val="28"/>
          <w:szCs w:val="28"/>
          <w:rtl/>
        </w:rPr>
        <w:t xml:space="preserve">فِی قُلُوبِهِمْ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2" w:name="pg19917_255258"/>
    <w:bookmarkEnd w:id="132"/>
    <w:p>
      <w:pPr>
        <w:pStyle w:val="BookText"/>
      </w:pPr>
      <w:r>
        <w:rPr>
          <w:rFonts w:ascii="Amiri" w:hAnsi="Amiri" w:eastAsia="Amiri" w:cs="Amiri"/>
          <w:lang w:bidi="ar-SA"/>
          <w:color w:val="111111"/>
          <w:sz w:val="28"/>
          <w:szCs w:val="28"/>
          <w:rtl/>
        </w:rPr>
        <w:t xml:space="preserve">مَرَضٌ فَزٰادَهُمُ اللّٰهُ مَرَضاً وَ لَهُمْ عَذٰابٌ أَلِیمٌ بِمٰا کٰانُوا یَکْذِبُونَ .  بقره (2) 8 -\10</w:t>
      </w:r>
    </w:p>
    <w:p>
      <w:pPr>
        <w:pStyle w:val="Heading3"/>
      </w:pPr>
      <w:bookmarkStart w:id="940" w:name="_Toc428"/>
      <w:r>
        <w:t>ملامت منافقان</w:t>
      </w:r>
      <w:bookmarkEnd w:id="940"/>
    </w:p>
    <w:p>
      <w:pPr>
        <w:pStyle w:val="BookText"/>
      </w:pPr>
      <w:r>
        <w:rPr>
          <w:rFonts w:ascii="IRNazanin" w:hAnsi="IRNazanin" w:eastAsia="IRNazanin" w:cs="IRNazanin"/>
          <w:lang w:bidi="fa-IR"/>
          <w:color w:val="111111"/>
          <w:sz w:val="28"/>
          <w:szCs w:val="28"/>
          <w:rtl/>
        </w:rPr>
        <w:t xml:space="preserve">==&gt; همین مدخل، منافقان، سرزنش منافقان</w:t>
      </w:r>
    </w:p>
    <w:p>
      <w:pPr>
        <w:pStyle w:val="Heading3"/>
      </w:pPr>
      <w:bookmarkStart w:id="941" w:name="_Toc429"/>
      <w:r>
        <w:t>منافقان امّتهای پیشین</w:t>
      </w:r>
      <w:bookmarkEnd w:id="941"/>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IRNazanin" w:hAnsi="IRNazanin" w:eastAsia="IRNazanin" w:cs="IRNazanin"/>
          <w:lang w:bidi="fa-IR"/>
          <w:color w:val="111111"/>
          <w:sz w:val="28"/>
          <w:szCs w:val="28"/>
          <w:rtl/>
        </w:rPr>
        <w:t xml:space="preserve">منافقانی نیرومندتر از منافقان صدر اسلام، در میان امّتهای پیشین:</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گرایشات مادّی منافقان امّتهای پیشین، همانند منافقان عصر بعثت:</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بذله‌گویی و استهزای ارزشهای الهی، شیوۀ مستمرّ منافقان، در طول تاریخ:</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Heading3"/>
      </w:pPr>
      <w:bookmarkStart w:id="942" w:name="_Toc430"/>
      <w:r>
        <w:t>منافقان اهل کتاب</w:t>
      </w:r>
      <w:bookmarkEnd w:id="942"/>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IRNazanin" w:hAnsi="IRNazanin" w:eastAsia="IRNazanin" w:cs="IRNazanin"/>
          <w:lang w:bidi="fa-IR"/>
          <w:color w:val="111111"/>
          <w:sz w:val="28"/>
          <w:szCs w:val="28"/>
          <w:rtl/>
        </w:rPr>
        <w:t xml:space="preserve">تظاهر گروهی از اهل کتاب به اسلام، به رغم کفر درونی آنان:</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 وَ إِذٰا جٰاؤُکُمْ قٰالُوا آمَنّٰا وَ قَدْ دَخَلُوا بِالْکُفْرِ وَ هُمْ قَدْ خَرَجُوا بِهِ وَ اللّٰهُ أَعْلَمُ بِمٰا کٰانُوا یَکْتُمُونَ .  مائده (5) 59 و 61</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دانایی خداوند به نفاق اهل کتاب:</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آل عمران (3) 119</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  مائده (5) 59 و 61</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IRNazanin" w:hAnsi="IRNazanin" w:eastAsia="IRNazanin" w:cs="IRNazanin"/>
          <w:lang w:bidi="fa-IR"/>
          <w:color w:val="111111"/>
          <w:sz w:val="28"/>
          <w:szCs w:val="28"/>
          <w:rtl/>
        </w:rPr>
        <w:t xml:space="preserve">منافقانِ خشمگین اهل کتاب، مورد نفرین خداوند:</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آل عمران (3) 119</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تهدید و نکوهش اهل کتاب، به سبب برخورد منافقانۀ آنان با اهل ایمان: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آل عمران (3) 119</w:t>
      </w:r>
    </w:p>
    <w:p>
      <w:pPr>
        <w:pStyle w:val="BookText"/>
      </w:pPr>
      <w:r>
        <w:rPr>
          <w:rFonts w:ascii="Amiri" w:hAnsi="Amiri" w:eastAsia="Amiri" w:cs="Amiri"/>
          <w:lang w:bidi="ar-SA"/>
          <w:color w:val="111111"/>
          <w:sz w:val="28"/>
          <w:szCs w:val="28"/>
          <w:rtl/>
        </w:rPr>
        <w:t xml:space="preserve">قُلْ یٰا أَهْلَ الْکِتٰابِ ... وَ إِذٰا جٰاؤُکُمْ قٰالُوا آمَنّٰا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3" w:name="pg19917_255259"/>
    <w:bookmarkEnd w:id="133"/>
    <w:p>
      <w:pPr>
        <w:pStyle w:val="BookText"/>
      </w:pPr>
      <w:r>
        <w:rPr>
          <w:rFonts w:ascii="Amiri" w:hAnsi="Amiri" w:eastAsia="Amiri" w:cs="Amiri"/>
          <w:lang w:bidi="ar-SA"/>
          <w:color w:val="111111"/>
          <w:sz w:val="28"/>
          <w:szCs w:val="28"/>
          <w:rtl/>
        </w:rPr>
        <w:t xml:space="preserve">وَ قَدْ دَخَلُوا بِالْکُفْرِ وَ هُمْ قَدْ خَرَجُوا بِهِ وَ اللّٰهُ أَعْلَمُ بِمٰا کٰانُوا یَکْتُمُونَ .  مائده (5) 59 و 61</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IRNazanin" w:hAnsi="IRNazanin" w:eastAsia="IRNazanin" w:cs="IRNazanin"/>
          <w:lang w:bidi="fa-IR"/>
          <w:color w:val="111111"/>
          <w:sz w:val="28"/>
          <w:szCs w:val="28"/>
          <w:rtl/>
        </w:rPr>
        <w:t xml:space="preserve">افشای اسرار پلید منافقان اهل کتاب از سوی خداوند:</w:t>
      </w:r>
    </w:p>
    <w:p>
      <w:pPr>
        <w:pStyle w:val="BookText"/>
      </w:pPr>
      <w:r>
        <w:rPr>
          <w:rFonts w:ascii="Amiri" w:hAnsi="Amiri" w:eastAsia="Amiri" w:cs="Amiri"/>
          <w:lang w:bidi="ar-SA"/>
          <w:color w:val="111111"/>
          <w:sz w:val="28"/>
          <w:szCs w:val="28"/>
          <w:rtl/>
        </w:rPr>
        <w:t xml:space="preserve">قُلْ یٰا أَهْلَ الْکِتٰابِ ... وَ إِذٰا جٰاؤُکُمْ قٰالُوا آمَنّٰا وَ قَدْ دَخَلُوا بِالْکُفْرِ وَ هُمْ قَدْ خَرَجُوا بِهِ وَ اللّٰهُ أَعْلَمُ بِمٰا کٰانُوا یَکْتُمُونَ .  مائده (5) 59 و 61</w:t>
      </w:r>
    </w:p>
    <w:p>
      <w:pPr>
        <w:pStyle w:val="Heading3"/>
      </w:pPr>
      <w:bookmarkStart w:id="943" w:name="_Toc431"/>
      <w:r>
        <w:t>منافقان بادیه‌نشین</w:t>
      </w:r>
      <w:bookmarkEnd w:id="943"/>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نابودی پیامبر صلی الله علیه و آله و مؤمنان، آرزوی برخی بادیه‌نشینان منافق برای انفاق نکردن:</w:t>
      </w:r>
    </w:p>
    <w:p>
      <w:pPr>
        <w:pStyle w:val="BookText"/>
      </w:pPr>
      <w:r>
        <w:rPr>
          <w:rFonts w:ascii="Amiri" w:hAnsi="Amiri" w:eastAsia="Amiri" w:cs="Amiri"/>
          <w:lang w:bidi="ar-SA"/>
          <w:color w:val="111111"/>
          <w:sz w:val="28"/>
          <w:szCs w:val="28"/>
          <w:rtl/>
        </w:rPr>
        <w:t xml:space="preserve">اَلْأَعْرٰابُ أَشَدُّ کُفْراً وَ نِفٰاقاً ... وَ مِنَ الْأَعْرٰابِ مَنْ یَتَّخِذُ مٰا یُنْفِقُ مَغْرَماً وَ یَتَرَبَّصُ بِکُمُ الدَّوٰائِرَ عَلَیْهِمْ دٰائِرَةُ السَّوْءِ وَ اللّٰهُ سَمِیعٌ عَلِیمٌ .  توبه (9) 97 و 98</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آرزوی بلا و بدبختی برخی بادیه‌نشینان منافق برای مؤمنان، سبب مبتلا شدن خود آنان به آن بلاها:</w:t>
      </w:r>
    </w:p>
    <w:p>
      <w:pPr>
        <w:pStyle w:val="BookText"/>
      </w:pPr>
      <w:r>
        <w:rPr>
          <w:rFonts w:ascii="Amiri" w:hAnsi="Amiri" w:eastAsia="Amiri" w:cs="Amiri"/>
          <w:lang w:bidi="ar-SA"/>
          <w:color w:val="111111"/>
          <w:sz w:val="28"/>
          <w:szCs w:val="28"/>
          <w:rtl/>
        </w:rPr>
        <w:t xml:space="preserve">وَ مِنَ الْأَعْرٰابِ مَنْ یَتَّخِذُ مٰا یُنْفِقُ مَغْرَماً وَ یَتَرَبَّصُ بِکُمُ الدَّوٰائِرَ عَلَیْهِمْ دٰائِرَةُ السَّوْءِ ... توبه (9) 98</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رسوایی و آشکار شدن دوچهرگی برخی از بادیه‌نشینان  عصر پیامبر صلی الله علیه و آله برای همگان، در پرتو وحی:</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 توبه (9) 101</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 فتح (48) 11</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بادیه‌نشینان منافق صدر اسلام، دارای موضعی ضعیف و موقعیّتی انفعالی در برابر مؤمنان:</w:t>
      </w:r>
    </w:p>
    <w:p>
      <w:pPr>
        <w:pStyle w:val="BookText"/>
      </w:pPr>
      <w:r>
        <w:rPr>
          <w:rFonts w:ascii="Amiri" w:hAnsi="Amiri" w:eastAsia="Amiri" w:cs="Amiri"/>
          <w:lang w:bidi="ar-SA"/>
          <w:color w:val="111111"/>
          <w:sz w:val="28"/>
          <w:szCs w:val="28"/>
          <w:rtl/>
        </w:rPr>
        <w:t xml:space="preserve">وَ مِنَ الْأَعْرٰابِ مَنْ یَتَّخِذُ مٰا یُنْفِقُ مَغْرَماً وَ یَتَرَبَّصُ بِکُمُ الدَّوٰائِرَ عَلَیْهِمْ دٰائِرَةُ السَّوْءِ وَ اللّٰهُ سَمِیعٌ عَلِیمٌ .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توبه (9) 98</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آگاهی خداوند، به احوال و اندیشۀ بادیه‌نشینان عصر پیامبر صلی الله علیه و آله :</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  توبه (9) 97</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IRNazanin" w:hAnsi="IRNazanin" w:eastAsia="IRNazanin" w:cs="IRNazanin"/>
          <w:lang w:bidi="fa-IR"/>
          <w:color w:val="111111"/>
          <w:sz w:val="28"/>
          <w:szCs w:val="28"/>
          <w:rtl/>
        </w:rPr>
        <w:t xml:space="preserve">غرامت بودن انفاق و صرف مال در راه خیر، در اندیشۀ بادیه‌نشینان منافق عصر بعثت:</w:t>
      </w:r>
    </w:p>
    <w:p>
      <w:pPr>
        <w:pStyle w:val="BookText"/>
      </w:pPr>
      <w:r>
        <w:rPr>
          <w:rFonts w:ascii="Amiri" w:hAnsi="Amiri" w:eastAsia="Amiri" w:cs="Amiri"/>
          <w:lang w:bidi="ar-SA"/>
          <w:color w:val="111111"/>
          <w:sz w:val="28"/>
          <w:szCs w:val="28"/>
          <w:rtl/>
        </w:rPr>
        <w:t xml:space="preserve">وَ مِنَ الْأَعْرٰابِ مَنْ یَتَّخِذُ مٰا یُنْفِقُ مَغْرَماً ... </w:t>
      </w:r>
      <w:r>
        <w:rPr>
          <w:rStyle w:val="FootnoteReference"/>
        </w:rPr>
        <w:footnoteReference w:id="235"/>
      </w:r>
      <w:r>
        <w:rPr>
          <w:rFonts w:ascii="IRNazanin" w:hAnsi="IRNazanin" w:eastAsia="IRNazanin" w:cs="IRNazanin"/>
          <w:lang w:bidi="fa-IR"/>
          <w:color w:val="111111"/>
          <w:sz w:val="28"/>
          <w:szCs w:val="28"/>
          <w:rtl/>
        </w:rPr>
        <w:t xml:space="preserve">توبه (9) 98</w:t>
      </w:r>
    </w:p>
    <w:p>
      <w:pPr>
        <w:pStyle w:val="Heading3"/>
      </w:pPr>
      <w:bookmarkStart w:id="944" w:name="_Toc432"/>
      <w:r>
        <w:t>منافقان در آخرت</w:t>
      </w:r>
      <w:bookmarkEnd w:id="944"/>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گرفتار شدن به عذابی بزرگ و دردناک، کیفر منافقان در آخرت:</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4" w:name="pg19917_255260"/>
    <w:bookmarkEnd w:id="134"/>
    <w:p>
      <w:pPr>
        <w:pStyle w:val="BookText"/>
      </w:pPr>
      <w:r>
        <w:rPr>
          <w:rFonts w:ascii="Amiri" w:hAnsi="Amiri" w:eastAsia="Amiri" w:cs="Amiri"/>
          <w:lang w:bidi="ar-SA"/>
          <w:color w:val="111111"/>
          <w:sz w:val="28"/>
          <w:szCs w:val="28"/>
          <w:rtl/>
        </w:rPr>
        <w:t xml:space="preserve">عَظِیمٌ .  مائده (5) 41</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ذلّت و خواری، کیفر آخرتی منافقان:</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62 و 63</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  مجادله (58) 14 و 16</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IRNazanin" w:hAnsi="IRNazanin" w:eastAsia="IRNazanin" w:cs="IRNazanin"/>
          <w:lang w:bidi="fa-IR"/>
          <w:color w:val="111111"/>
          <w:sz w:val="28"/>
          <w:szCs w:val="28"/>
          <w:rtl/>
        </w:rPr>
        <w:t xml:space="preserve">آخرت، روز تباهی عمل و خسارت منافقان: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وعدۀ الهی برای گرفتاری منافقان، به عذاب پایدار و دردناک در آخرت:</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IRNazanin" w:hAnsi="IRNazanin" w:eastAsia="IRNazanin" w:cs="IRNazanin"/>
          <w:lang w:bidi="fa-IR"/>
          <w:color w:val="111111"/>
          <w:sz w:val="28"/>
          <w:szCs w:val="28"/>
          <w:rtl/>
        </w:rPr>
        <w:t xml:space="preserve">نیز ==&gt; همین مدخل، منافقان، منافقان در قیامت</w:t>
      </w:r>
    </w:p>
    <w:p>
      <w:pPr>
        <w:pStyle w:val="Heading3"/>
      </w:pPr>
      <w:bookmarkStart w:id="945" w:name="_Toc433"/>
      <w:r>
        <w:t>منافقان در برزخ</w:t>
      </w:r>
      <w:bookmarkEnd w:id="945"/>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تهدید خداوند به منافقان، نسبت به عذاب برزخی:</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w:t>
      </w:r>
      <w:r>
        <w:rPr>
          <w:rStyle w:val="FootnoteReference"/>
        </w:rPr>
        <w:footnoteReference w:id="236"/>
      </w:r>
      <w:r>
        <w:rPr>
          <w:rFonts w:ascii="IRNazanin" w:hAnsi="IRNazanin" w:eastAsia="IRNazanin" w:cs="IRNazanin"/>
          <w:lang w:bidi="fa-IR"/>
          <w:color w:val="111111"/>
          <w:sz w:val="28"/>
          <w:szCs w:val="28"/>
          <w:rtl/>
        </w:rPr>
        <w:t xml:space="preserve">توبه (9) 101</w:t>
      </w:r>
    </w:p>
    <w:p>
      <w:pPr>
        <w:pStyle w:val="Heading3"/>
      </w:pPr>
      <w:bookmarkStart w:id="946" w:name="_Toc434"/>
      <w:r>
        <w:t>منافقان در جهنّم</w:t>
      </w:r>
      <w:bookmarkEnd w:id="946"/>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جاودانگی منافقان، در جهنّم:</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62 و 63</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 </w:t>
      </w:r>
      <w:r>
        <w:rPr>
          <w:rStyle w:val="FootnoteReference"/>
        </w:rPr>
        <w:footnoteReference w:id="237"/>
      </w:r>
      <w:r>
        <w:rPr>
          <w:rFonts w:ascii="IRNazanin" w:hAnsi="IRNazanin" w:eastAsia="IRNazanin" w:cs="IRNazanin"/>
          <w:lang w:bidi="fa-IR"/>
          <w:color w:val="111111"/>
          <w:sz w:val="28"/>
          <w:szCs w:val="28"/>
          <w:rtl/>
        </w:rPr>
        <w:t xml:space="preserve">حدید (57) 15</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اِتَّخَذُوا أَیْمٰانَهُمْ جُنَّةً فَصَدُّوا عَنْ سَبِیلِ اللّٰهِ ...</w:t>
      </w:r>
    </w:p>
    <w:p>
      <w:pPr>
        <w:pStyle w:val="BookText"/>
      </w:pPr>
      <w:r>
        <w:rPr>
          <w:rFonts w:ascii="Amiri" w:hAnsi="Amiri" w:eastAsia="Amiri" w:cs="Amiri"/>
          <w:lang w:bidi="ar-SA"/>
          <w:color w:val="111111"/>
          <w:sz w:val="28"/>
          <w:szCs w:val="28"/>
          <w:rtl/>
        </w:rPr>
        <w:t xml:space="preserve">أُولٰئِکَ أَصْحٰابُ النّٰارِ هُمْ فِیهٰا خٰالِدُونَ .  مجادله (58) 16 و 17</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w:t>
      </w:r>
    </w:p>
    <w:p>
      <w:pPr>
        <w:pStyle w:val="BookText"/>
      </w:pPr>
      <w:r>
        <w:rPr>
          <w:rFonts w:ascii="Amiri" w:hAnsi="Amiri" w:eastAsia="Amiri" w:cs="Amiri"/>
          <w:lang w:bidi="ar-SA"/>
          <w:color w:val="111111"/>
          <w:sz w:val="28"/>
          <w:szCs w:val="28"/>
          <w:rtl/>
        </w:rPr>
        <w:t xml:space="preserve">فَکٰانَ عٰاقِبَتَهُمٰا أَنَّهُمٰا فِی النّٰارِ خٰالِدَیْنِ فِیهٰا وَ ذٰلِکَ جَزٰاءُ الظّٰالِمِینَ .  حشر (59) 11 و 16 و 17</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IRNazanin" w:hAnsi="IRNazanin" w:eastAsia="IRNazanin" w:cs="IRNazanin"/>
          <w:lang w:bidi="fa-IR"/>
          <w:color w:val="111111"/>
          <w:sz w:val="28"/>
          <w:szCs w:val="28"/>
          <w:rtl/>
        </w:rPr>
        <w:t xml:space="preserve">توبیخ دوزخیان منافق، از جانب مؤمنان: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  حدید (57) 13 - 15</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IRNazanin" w:hAnsi="IRNazanin" w:eastAsia="IRNazanin" w:cs="IRNazanin"/>
          <w:lang w:bidi="fa-IR"/>
          <w:color w:val="111111"/>
          <w:sz w:val="28"/>
          <w:szCs w:val="28"/>
          <w:rtl/>
        </w:rPr>
        <w:t xml:space="preserve">طبقه زیرین جهنّم، جایگاه منافقان:</w:t>
      </w:r>
    </w:p>
    <w:p>
      <w:pPr>
        <w:pStyle w:val="BookText"/>
      </w:pPr>
      <w:r>
        <w:rPr>
          <w:rFonts w:ascii="Amiri" w:hAnsi="Amiri" w:eastAsia="Amiri" w:cs="Amiri"/>
          <w:lang w:bidi="ar-SA"/>
          <w:color w:val="111111"/>
          <w:sz w:val="28"/>
          <w:szCs w:val="28"/>
          <w:rtl/>
        </w:rPr>
        <w:t xml:space="preserve">إِنَّ الْمُنٰافِقِینَ فِی الدَّرْکِ الْأَسْفَلِ مِنَ النّٰارِ .... نساء (4) 145</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IRNazanin" w:hAnsi="IRNazanin" w:eastAsia="IRNazanin" w:cs="IRNazanin"/>
          <w:lang w:bidi="fa-IR"/>
          <w:color w:val="111111"/>
          <w:sz w:val="28"/>
          <w:szCs w:val="28"/>
          <w:rtl/>
        </w:rPr>
        <w:t xml:space="preserve">آتش جهنّم، وعدۀ خدا به منافقان: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 . توبه (9) 68</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منافقان، مورد تهدید به عذاب دوزخ:</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و 206</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140 و 145</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توبه (9) 68 و 73 و 95</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101 و 109</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5" w:name="pg19917_255262"/>
    <w:bookmarkEnd w:id="135"/>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دیوار دارای یک درب و حایل، میان مؤمنان در بهشت با منافقان در جهنّم:</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گریه‌های طولانی منافقان، در آخرت و جهنّم:</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توبه (9) 81 و 82</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IRNazanin" w:hAnsi="IRNazanin" w:eastAsia="IRNazanin" w:cs="IRNazanin"/>
          <w:lang w:bidi="fa-IR"/>
          <w:color w:val="111111"/>
          <w:sz w:val="28"/>
          <w:szCs w:val="28"/>
          <w:rtl/>
        </w:rPr>
        <w:t xml:space="preserve">اجتماع کافران و منافقان، در جهنّم:</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IRNazanin" w:hAnsi="IRNazanin" w:eastAsia="IRNazanin" w:cs="IRNazanin"/>
          <w:lang w:bidi="fa-IR"/>
          <w:color w:val="111111"/>
          <w:sz w:val="28"/>
          <w:szCs w:val="28"/>
          <w:rtl/>
        </w:rPr>
        <w:t xml:space="preserve">نیز ==&gt; جهنّم، موجبات جهنّم، نفاق و همین مدخل، منافقان، منافقان در درک اسفل</w:t>
      </w:r>
    </w:p>
    <w:p>
      <w:pPr>
        <w:pStyle w:val="Heading3"/>
      </w:pPr>
      <w:bookmarkStart w:id="947" w:name="_Toc435"/>
      <w:r>
        <w:t>منافقان در درک اسفل</w:t>
      </w:r>
      <w:bookmarkEnd w:id="947"/>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منافقان، در پایین‌ترین طبقات آتش جهنّم:</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145</w:t>
      </w:r>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IRNazanin" w:hAnsi="IRNazanin" w:eastAsia="IRNazanin" w:cs="IRNazanin"/>
          <w:lang w:bidi="fa-IR"/>
          <w:color w:val="111111"/>
          <w:sz w:val="28"/>
          <w:szCs w:val="28"/>
          <w:rtl/>
        </w:rPr>
        <w:t xml:space="preserve">نبود هیچ یاوری برای منافقان، در رهایی از درک اسفل جهنّم:</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145</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IRNazanin" w:hAnsi="IRNazanin" w:eastAsia="IRNazanin" w:cs="IRNazanin"/>
          <w:lang w:bidi="fa-IR"/>
          <w:color w:val="111111"/>
          <w:sz w:val="28"/>
          <w:szCs w:val="28"/>
          <w:rtl/>
        </w:rPr>
        <w:t xml:space="preserve">توبۀ منافقان، موجب رهایی آنان از درک اسفل جهنّم:</w:t>
      </w:r>
    </w:p>
    <w:p>
      <w:pPr>
        <w:pStyle w:val="BookText"/>
      </w:pPr>
      <w:r>
        <w:rPr>
          <w:rFonts w:ascii="Amiri" w:hAnsi="Amiri" w:eastAsia="Amiri" w:cs="Amiri"/>
          <w:lang w:bidi="ar-SA"/>
          <w:color w:val="111111"/>
          <w:sz w:val="28"/>
          <w:szCs w:val="28"/>
          <w:rtl/>
        </w:rPr>
        <w:t xml:space="preserve">إِنَّ الْمُنٰافِقِینَ فِی الدَّرْکِ الْأَسْفَلِ مِنَ النّٰارِ ... إِلاَّ الَّذِینَ تٰابُوا .... نساء (4) 145 و 146</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شکر نعمتهای الهی، عامل رهایی منافقان، از درک اسفل جهنّم:</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145 - 147</w:t>
      </w:r>
    </w:p>
    <w:p>
      <w:pPr>
        <w:pStyle w:val="BookText"/>
      </w:pPr>
      <w:r>
        <w:rPr>
          <w:rFonts w:ascii="IRNazanin" w:hAnsi="IRNazanin" w:eastAsia="IRNazanin" w:cs="IRNazanin"/>
          <w:lang w:bidi="fa-IR"/>
          <w:color w:val="111111"/>
          <w:sz w:val="28"/>
          <w:szCs w:val="28"/>
          <w:rtl/>
        </w:rPr>
        <w:t xml:space="preserve">نیز ==&gt; درک اسفل و همین مدخل، منافقان، منافقان در جهنّم</w:t>
      </w:r>
    </w:p>
    <w:p>
      <w:pPr>
        <w:pStyle w:val="Heading3"/>
      </w:pPr>
      <w:bookmarkStart w:id="948" w:name="_Toc436"/>
      <w:r>
        <w:t>منافقان در سختی</w:t>
      </w:r>
      <w:bookmarkEnd w:id="948"/>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IRNazanin" w:hAnsi="IRNazanin" w:eastAsia="IRNazanin" w:cs="IRNazanin"/>
          <w:lang w:bidi="fa-IR"/>
          <w:color w:val="111111"/>
          <w:sz w:val="28"/>
          <w:szCs w:val="28"/>
          <w:rtl/>
        </w:rPr>
        <w:t xml:space="preserve">هنگامه‌های دشوار، موقعیتی مناسب برای شناخت منافقان و سست‌ایمانان، از مؤمنان واقعی:</w:t>
      </w:r>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إِنَّ اللّٰهَ عَلیٰ کُلِّ شَیْءٍ قَدِیرٌ</w:t>
      </w:r>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165 - 167</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6" w:name="pg19917_255263"/>
    <w:bookmarkEnd w:id="136"/>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10 و 18</w:t>
      </w:r>
    </w:p>
    <w:p>
      <w:pPr>
        <w:pStyle w:val="Heading3"/>
      </w:pPr>
      <w:bookmarkStart w:id="949" w:name="_Toc437"/>
      <w:r>
        <w:t>منافقان در غزوۀ احد</w:t>
      </w:r>
      <w:bookmarkEnd w:id="949"/>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حضور افراد ناپاک و منافق میان مسلمانان، در جریان جنگ احد:</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 </w:t>
      </w:r>
      <w:r>
        <w:rPr>
          <w:rStyle w:val="FootnoteReference"/>
        </w:rPr>
        <w:footnoteReference w:id="238"/>
      </w:r>
      <w:r>
        <w:rPr>
          <w:rFonts w:ascii="IRNazanin" w:hAnsi="IRNazanin" w:eastAsia="IRNazanin" w:cs="IRNazanin"/>
          <w:lang w:bidi="fa-IR"/>
          <w:color w:val="111111"/>
          <w:sz w:val="28"/>
          <w:szCs w:val="28"/>
          <w:rtl/>
        </w:rPr>
        <w:t xml:space="preserve">آل عمران (3) 179</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تلاش منافقان در غزوۀ احد، برای مرتد کردن مؤمنان:</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 </w:t>
      </w:r>
      <w:r>
        <w:rPr>
          <w:rStyle w:val="FootnoteReference"/>
        </w:rPr>
        <w:footnoteReference w:id="239"/>
      </w:r>
      <w:r>
        <w:rPr>
          <w:rFonts w:ascii="IRNazanin" w:hAnsi="IRNazanin" w:eastAsia="IRNazanin" w:cs="IRNazanin"/>
          <w:lang w:bidi="fa-IR"/>
          <w:color w:val="111111"/>
          <w:sz w:val="28"/>
          <w:szCs w:val="28"/>
          <w:rtl/>
        </w:rPr>
        <w:t xml:space="preserve">آل عمران (3) 149</w:t>
      </w:r>
    </w:p>
    <w:p>
      <w:pPr>
        <w:pStyle w:val="Heading3"/>
      </w:pPr>
      <w:bookmarkStart w:id="950" w:name="_Toc438"/>
      <w:r>
        <w:t>افشای منافقان در غزوۀ احد</w:t>
      </w:r>
      <w:bookmarkEnd w:id="950"/>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IRNazanin" w:hAnsi="IRNazanin" w:eastAsia="IRNazanin" w:cs="IRNazanin"/>
          <w:lang w:bidi="fa-IR"/>
          <w:color w:val="111111"/>
          <w:sz w:val="28"/>
          <w:szCs w:val="28"/>
          <w:rtl/>
        </w:rPr>
        <w:t xml:space="preserve">افشاگری خداوند دربارۀ عملکردهای کفرآمیز منافقان، در جنگ احد:</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Heading3"/>
      </w:pPr>
      <w:bookmarkStart w:id="951" w:name="_Toc439"/>
      <w:r>
        <w:t>بهانه‌جویی منافقان در غزوۀ احد</w:t>
      </w:r>
      <w:bookmarkEnd w:id="951"/>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IRNazanin" w:hAnsi="IRNazanin" w:eastAsia="IRNazanin" w:cs="IRNazanin"/>
          <w:lang w:bidi="fa-IR"/>
          <w:color w:val="111111"/>
          <w:sz w:val="28"/>
          <w:szCs w:val="28"/>
          <w:rtl/>
        </w:rPr>
        <w:t xml:space="preserve">بهانه‌جویی منافقان، مبنی بر خودکشی بودن جهاد در میدان احد:</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 </w:t>
      </w:r>
      <w:r>
        <w:rPr>
          <w:rStyle w:val="FootnoteReference"/>
        </w:rPr>
        <w:footnoteReference w:id="240"/>
      </w:r>
      <w:r>
        <w:rPr>
          <w:rFonts w:ascii="IRNazanin" w:hAnsi="IRNazanin" w:eastAsia="IRNazanin" w:cs="IRNazanin"/>
          <w:lang w:bidi="fa-IR"/>
          <w:color w:val="111111"/>
          <w:sz w:val="28"/>
          <w:szCs w:val="28"/>
          <w:rtl/>
        </w:rPr>
        <w:t xml:space="preserve">آل عمران (3) 167</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بهانه‌جویی منافقان، مبنی بر عدم آشنایی با مهارتهای جنگی برای شرکت در پیکار احد:</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 </w:t>
      </w:r>
      <w:r>
        <w:rPr>
          <w:rStyle w:val="FootnoteReference"/>
        </w:rPr>
        <w:footnoteReference w:id="241"/>
      </w:r>
      <w:r>
        <w:rPr>
          <w:rFonts w:ascii="IRNazanin" w:hAnsi="IRNazanin" w:eastAsia="IRNazanin" w:cs="IRNazanin"/>
          <w:lang w:bidi="fa-IR"/>
          <w:color w:val="111111"/>
          <w:sz w:val="28"/>
          <w:szCs w:val="28"/>
          <w:rtl/>
        </w:rPr>
        <w:t xml:space="preserve">آل عمران (3) 167</w:t>
      </w:r>
    </w:p>
    <w:p>
      <w:pPr>
        <w:pStyle w:val="Heading3"/>
      </w:pPr>
      <w:bookmarkStart w:id="952" w:name="_Toc440"/>
      <w:r>
        <w:t>تبلیغات منافقان در غزوۀ احد</w:t>
      </w:r>
      <w:bookmarkEnd w:id="952"/>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اعتراض و انتقاد منافقان، از شرکت مسلمانان، در پیکار احد:</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آل عمران (3) 168</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تبلیغات منافقان بر ضدّ پیامبر صلی الله علیه و آله و مؤمنان غزوۀ احد:</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7" w:name="pg19917_255264"/>
    <w:bookmarkEnd w:id="137"/>
    <w:p>
      <w:pPr>
        <w:pStyle w:val="BookText"/>
      </w:pPr>
      <w:r>
        <w:rPr>
          <w:rFonts w:ascii="Amiri" w:hAnsi="Amiri" w:eastAsia="Amiri" w:cs="Amiri"/>
          <w:lang w:bidi="ar-SA"/>
          <w:color w:val="111111"/>
          <w:sz w:val="28"/>
          <w:szCs w:val="28"/>
          <w:rtl/>
        </w:rPr>
        <w:t xml:space="preserve">عَنْ أَنْفُسِکُمُ الْمَوْتَ إِنْ کُنْتُمْ صٰادِقِینَ .  آل عمران (3) 167 و 168</w:t>
      </w:r>
    </w:p>
    <w:p>
      <w:pPr>
        <w:pStyle w:val="Heading3"/>
      </w:pPr>
      <w:bookmarkStart w:id="953" w:name="_Toc441"/>
      <w:r>
        <w:t>شرکت نکردن منافقان در غزوۀ احُد</w:t>
      </w:r>
      <w:bookmarkEnd w:id="953"/>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ملامت منافقان به سبب کناره‌گیری آنان از جنگ احُد و یاری نکردن برادران خویش:</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 </w:t>
      </w:r>
      <w:r>
        <w:rPr>
          <w:rStyle w:val="FootnoteReference"/>
        </w:rPr>
        <w:footnoteReference w:id="242"/>
      </w:r>
      <w:r>
        <w:rPr>
          <w:rFonts w:ascii="IRNazanin" w:hAnsi="IRNazanin" w:eastAsia="IRNazanin" w:cs="IRNazanin"/>
          <w:lang w:bidi="fa-IR"/>
          <w:color w:val="111111"/>
          <w:sz w:val="28"/>
          <w:szCs w:val="28"/>
          <w:rtl/>
        </w:rPr>
        <w:t xml:space="preserve">آل عمران (3) 167 و 168</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نزدیک شدن منافقان به کفر در اثر شرکت نکردن در پیکار احُد:</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 آل عمران (3) 167</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شرکت نکردن منافقان در پیکار احد باعث افشای چهرۀ نفاق‌آلود آنان:</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 آل عمران (3) 167</w:t>
      </w:r>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حاضر نشدن منافقان در جنگ احد سبب گرفتاری آنان به عذاب دوزخ:</w:t>
      </w:r>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 </w:t>
      </w:r>
      <w:r>
        <w:rPr>
          <w:rStyle w:val="FootnoteReference"/>
        </w:rPr>
        <w:footnoteReference w:id="243"/>
      </w:r>
      <w:r>
        <w:rPr>
          <w:rFonts w:ascii="IRNazanin" w:hAnsi="IRNazanin" w:eastAsia="IRNazanin" w:cs="IRNazanin"/>
          <w:lang w:bidi="fa-IR"/>
          <w:color w:val="111111"/>
          <w:sz w:val="28"/>
          <w:szCs w:val="28"/>
          <w:rtl/>
        </w:rPr>
        <w:t xml:space="preserve">آل عمران (3) 162</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حاضر نشدن منافقان در جنگ احد حتی با انگیزۀ دفاع از حریم خود:</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 آل عمران (3) 167</w:t>
      </w:r>
    </w:p>
    <w:p>
      <w:pPr>
        <w:pStyle w:val="Heading3"/>
      </w:pPr>
      <w:bookmarkStart w:id="954" w:name="_Toc442"/>
      <w:r>
        <w:t>منافقان و شهدای احُد</w:t>
      </w:r>
      <w:bookmarkEnd w:id="954"/>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IRNazanin" w:hAnsi="IRNazanin" w:eastAsia="IRNazanin" w:cs="IRNazanin"/>
          <w:lang w:bidi="fa-IR"/>
          <w:color w:val="111111"/>
          <w:sz w:val="28"/>
          <w:szCs w:val="28"/>
          <w:rtl/>
        </w:rPr>
        <w:t xml:space="preserve">تحلیل نادرست منافقان، مبنی بر مرده پنداشتن شهیدان احُد:</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  آل عمران (3) 168 و 169</w:t>
      </w:r>
    </w:p>
    <w:p>
      <w:pPr>
        <w:pStyle w:val="Heading3"/>
      </w:pPr>
      <w:bookmarkStart w:id="955" w:name="_Toc443"/>
      <w:r>
        <w:t>منافقان در غزوۀ احزاب</w:t>
      </w:r>
      <w:bookmarkEnd w:id="955"/>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همسویی منافقان با مشرکان در صورت ورود سپاه احزاب به خانه‌هایشان:</w:t>
      </w:r>
    </w:p>
    <w:p>
      <w:pPr>
        <w:pStyle w:val="BookText"/>
      </w:pPr>
      <w:r>
        <w:rPr>
          <w:rFonts w:ascii="Amiri" w:hAnsi="Amiri" w:eastAsia="Amiri" w:cs="Amiri"/>
          <w:lang w:bidi="ar-SA"/>
          <w:color w:val="111111"/>
          <w:sz w:val="28"/>
          <w:szCs w:val="28"/>
          <w:rtl/>
        </w:rPr>
        <w:t xml:space="preserve">وَ لَوْ دُخِلَتْ عَلَیْهِمْ مِنْ أَقْطٰارِهٰا ثُمَّ سُئِلُوا الْفِتْنَةَ لَآتَوْهٰا وَ مٰا تَلَبَّثُوا بِهٰا إِلاّٰ یَسِیراً. </w:t>
      </w:r>
      <w:r>
        <w:rPr>
          <w:rStyle w:val="FootnoteReference"/>
        </w:rPr>
        <w:footnoteReference w:id="244"/>
      </w:r>
      <w:r>
        <w:rPr>
          <w:rFonts w:ascii="IRNazanin" w:hAnsi="IRNazanin" w:eastAsia="IRNazanin" w:cs="IRNazanin"/>
          <w:lang w:bidi="fa-IR"/>
          <w:color w:val="111111"/>
          <w:sz w:val="28"/>
          <w:szCs w:val="28"/>
          <w:rtl/>
        </w:rPr>
        <w:t xml:space="preserve">احزاب (33) 14</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پیشگامی منافقان در تزلزل و اضطراب و فرار از غزوۀ احزاب:</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فَرِیقٌ مِنْهُمُ النَّبِیَّ یَقُولُونَ إِنَّ بُیُوتَنٰا عَوْرَةٌ وَ مٰا هِیَ بِعَوْرَةٍ إِنْ یُرِیدُونَ إِلاّٰ فِرٰاراً.  احزاب (33) 12 و 13</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اجازه خواستن منافقان از پیامبر صلی الله علیه و آله برای ترک جنگ احزاب به بهانۀ ناامن بودن در خانه‌هایشان :</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w:t>
      </w:r>
      <w:r>
        <w:rPr>
          <w:rStyle w:val="FootnoteReference"/>
        </w:rPr>
        <w:footnoteReference w:id="245"/>
      </w:r>
      <w:r>
        <w:rPr>
          <w:rFonts w:ascii="IRNazanin" w:hAnsi="IRNazanin" w:eastAsia="IRNazanin" w:cs="IRNazanin"/>
          <w:lang w:bidi="fa-IR"/>
          <w:color w:val="111111"/>
          <w:sz w:val="28"/>
          <w:szCs w:val="28"/>
          <w:rtl/>
        </w:rPr>
        <w:t xml:space="preserve">احزاب (33) 12</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فعّالیّت تبلیغی منافقان برای درهم شکستن جبهۀ مسلمانان: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فعّالیّت تبلیغاتی در جنگ احزاب برای ایجاد تزلزل در روحیۀ مسلمانان شایستۀ یادآوری:</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w:t>
      </w:r>
      <w:r>
        <w:rPr>
          <w:rStyle w:val="FootnoteReference"/>
        </w:rPr>
        <w:footnoteReference w:id="246"/>
      </w:r>
      <w:r>
        <w:rPr>
          <w:rFonts w:ascii="IRNazanin" w:hAnsi="IRNazanin" w:eastAsia="IRNazanin" w:cs="IRNazanin"/>
          <w:lang w:bidi="fa-IR"/>
          <w:color w:val="111111"/>
          <w:sz w:val="28"/>
          <w:szCs w:val="28"/>
          <w:rtl/>
        </w:rPr>
        <w:t xml:space="preserve">احزاب (33) 12</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گمان منافقان مبنی بر خدعه بودن وعدۀ خدا و پیامبر صلی الله علیه و آله به پیروزی مسلمانان در جنگ احزاب:</w:t>
      </w:r>
    </w:p>
    <w:p>
      <w:pPr>
        <w:pStyle w:val="BookText"/>
      </w:pPr>
      <w:r>
        <w:rPr>
          <w:rFonts w:ascii="Amiri" w:hAnsi="Amiri" w:eastAsia="Amiri" w:cs="Amiri"/>
          <w:lang w:bidi="ar-SA"/>
          <w:color w:val="111111"/>
          <w:sz w:val="28"/>
          <w:szCs w:val="28"/>
          <w:rtl/>
        </w:rPr>
        <w:t xml:space="preserve">... وَ تَظُنُّونَ بِاللّٰهِ الظُّنُونَا وَ إِذْ یَقُولُ الْمُنٰافِقُونَ ... مٰا وَعَدَنَا اللّٰهُ وَ رَسُولُهُ إِلاّٰ غُرُوراً. </w:t>
      </w:r>
      <w:r>
        <w:rPr>
          <w:rStyle w:val="FootnoteReference"/>
        </w:rPr>
        <w:footnoteReference w:id="247"/>
      </w:r>
      <w:r>
        <w:rPr>
          <w:rFonts w:ascii="IRNazanin" w:hAnsi="IRNazanin" w:eastAsia="IRNazanin" w:cs="IRNazanin"/>
          <w:lang w:bidi="fa-IR"/>
          <w:color w:val="111111"/>
          <w:sz w:val="28"/>
          <w:szCs w:val="28"/>
          <w:rtl/>
        </w:rPr>
        <w:t xml:space="preserve">احزاب (33) 10 و 12</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IRNazanin" w:hAnsi="IRNazanin" w:eastAsia="IRNazanin" w:cs="IRNazanin"/>
          <w:lang w:bidi="fa-IR"/>
          <w:color w:val="111111"/>
          <w:sz w:val="28"/>
          <w:szCs w:val="28"/>
          <w:rtl/>
        </w:rPr>
        <w:t xml:space="preserve">دعوت منافقان از مسلمانان به ترک جهاد در غزوۀ احزاب:</w:t>
      </w:r>
    </w:p>
    <w:p>
      <w:pPr>
        <w:pStyle w:val="BookText"/>
      </w:pPr>
      <w:r>
        <w:rPr>
          <w:rFonts w:ascii="Amiri" w:hAnsi="Amiri" w:eastAsia="Amiri" w:cs="Amiri"/>
          <w:lang w:bidi="ar-SA"/>
          <w:color w:val="111111"/>
          <w:sz w:val="28"/>
          <w:szCs w:val="28"/>
          <w:rtl/>
        </w:rPr>
        <w:t xml:space="preserve">إِذْ جٰاؤُکُمْ مِنْ فَوْقِکُمْ وَ مِنْ أَسْفَلَ مِنْکُمْ</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 احزاب (33) 10 و 13</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IRNazanin" w:hAnsi="IRNazanin" w:eastAsia="IRNazanin" w:cs="IRNazanin"/>
          <w:lang w:bidi="fa-IR"/>
          <w:color w:val="111111"/>
          <w:sz w:val="28"/>
          <w:szCs w:val="28"/>
          <w:rtl/>
        </w:rPr>
        <w:t xml:space="preserve">همسویی منافقان با احزاب متّحد در غزوۀ احزاب برای تضعیف روحیّۀ مسلمانان:</w:t>
      </w:r>
    </w:p>
    <w:p>
      <w:pPr>
        <w:pStyle w:val="BookText"/>
      </w:pPr>
      <w:r>
        <w:rPr>
          <w:rFonts w:ascii="Amiri" w:hAnsi="Amiri" w:eastAsia="Amiri" w:cs="Amiri"/>
          <w:lang w:bidi="ar-SA"/>
          <w:color w:val="111111"/>
          <w:sz w:val="28"/>
          <w:szCs w:val="28"/>
          <w:rtl/>
        </w:rPr>
        <w:t xml:space="preserve">... إِذْ جٰاءَتْکُمْ جُنُودٌ ... وَ إِذْ یَقُولُ الْمُنٰافِقُونَ وَ الَّذِینَ فِی قُلُوبِهِمْ مَرَضٌ مٰا وَعَدَنَا اللّٰهُ وَ رَسُولُهُ إِلاّٰ غُرُوراً.</w:t>
      </w:r>
    </w:p>
    <w:p>
      <w:pPr>
        <w:pStyle w:val="BookText"/>
      </w:pPr>
      <w:r>
        <w:rPr>
          <w:rFonts w:ascii="IRNazanin" w:hAnsi="IRNazanin" w:eastAsia="IRNazanin" w:cs="IRNazanin"/>
          <w:lang w:bidi="fa-IR"/>
          <w:color w:val="111111"/>
          <w:sz w:val="28"/>
          <w:szCs w:val="28"/>
          <w:rtl/>
        </w:rPr>
        <w:t xml:space="preserve">احزاب (33) 9 و 12</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IRNazanin" w:hAnsi="IRNazanin" w:eastAsia="IRNazanin" w:cs="IRNazanin"/>
          <w:lang w:bidi="fa-IR"/>
          <w:color w:val="111111"/>
          <w:sz w:val="28"/>
          <w:szCs w:val="28"/>
          <w:rtl/>
        </w:rPr>
        <w:t xml:space="preserve">تعهّد پیشین منافقان حاضر در غزوۀ احزاب به نگریختن از میدان جنگ:</w:t>
      </w:r>
    </w:p>
    <w:p>
      <w:pPr>
        <w:pStyle w:val="BookText"/>
      </w:pPr>
      <w:r>
        <w:rPr>
          <w:rFonts w:ascii="Amiri" w:hAnsi="Amiri" w:eastAsia="Amiri" w:cs="Amiri"/>
          <w:lang w:bidi="ar-SA"/>
          <w:color w:val="111111"/>
          <w:sz w:val="28"/>
          <w:szCs w:val="28"/>
          <w:rtl/>
        </w:rPr>
        <w:t xml:space="preserve">وَ إِذْ یَقُولُ الْمُنٰافِقُونَ وَ الَّذِینَ فِی قُلُوبِهِمْ مَرَضٌ ...</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12 و 15</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خودداری منافقان از هرگونه عمل خیرخواهانه، نسبت به مؤمنان، در غزوۀ احزاب:</w:t>
      </w:r>
    </w:p>
    <w:p>
      <w:pPr>
        <w:pStyle w:val="BookText"/>
      </w:pPr>
      <w:r>
        <w:rPr>
          <w:rFonts w:ascii="Amiri" w:hAnsi="Amiri" w:eastAsia="Amiri" w:cs="Amiri"/>
          <w:lang w:bidi="ar-SA"/>
          <w:color w:val="111111"/>
          <w:sz w:val="28"/>
          <w:szCs w:val="28"/>
          <w:rtl/>
        </w:rPr>
        <w:t xml:space="preserve">وَ لاٰ یَأْتُونَ الْبَأْسَ إِلاّٰ قَلِیلاً</w:t>
      </w:r>
    </w:p>
    <w:p>
      <w:pPr>
        <w:pStyle w:val="BookText"/>
      </w:pPr>
      <w:r>
        <w:rPr>
          <w:rFonts w:ascii="Amiri" w:hAnsi="Amiri" w:eastAsia="Amiri" w:cs="Amiri"/>
          <w:lang w:bidi="ar-SA"/>
          <w:color w:val="111111"/>
          <w:sz w:val="28"/>
          <w:szCs w:val="28"/>
          <w:rtl/>
        </w:rPr>
        <w:t xml:space="preserve">أَشِحَّةً عَلَیْکُمْ ... فَإِذٰا ذَهَبَ الْخَوْفُ سَلَقُوکُمْ بِأَلْسِنَةٍ حِدٰادٍ أَشِحَّةً عَلَی الْخَیْرِ ... </w:t>
      </w:r>
      <w:r>
        <w:rPr>
          <w:rStyle w:val="FootnoteReference"/>
        </w:rPr>
        <w:footnoteReference w:id="248"/>
      </w:r>
      <w:r>
        <w:rPr>
          <w:rFonts w:ascii="IRNazanin" w:hAnsi="IRNazanin" w:eastAsia="IRNazanin" w:cs="IRNazanin"/>
          <w:lang w:bidi="fa-IR"/>
          <w:color w:val="111111"/>
          <w:sz w:val="28"/>
          <w:szCs w:val="28"/>
          <w:rtl/>
        </w:rPr>
        <w:t xml:space="preserve">احزاب (33) 19</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نکوهش خداوند از منافقان، به سبب حضور اندک آنان در جنگ احزاب:</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w:t>
      </w:r>
      <w:r>
        <w:rPr>
          <w:rStyle w:val="FootnoteReference"/>
        </w:rPr>
        <w:footnoteReference w:id="249"/>
      </w:r>
      <w:r>
        <w:rPr>
          <w:rFonts w:ascii="IRNazanin" w:hAnsi="IRNazanin" w:eastAsia="IRNazanin" w:cs="IRNazanin"/>
          <w:lang w:bidi="fa-IR"/>
          <w:color w:val="111111"/>
          <w:sz w:val="28"/>
          <w:szCs w:val="28"/>
          <w:rtl/>
        </w:rPr>
        <w:t xml:space="preserve">احزاب (33) 18</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همسویی منافقان با یهود، در غزوۀ احزاب:</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إِلَیْنٰا وَ لاٰ یَأْتُونَ الْبَأْسَ إِلاّٰ قَلِیلاً. </w:t>
      </w:r>
      <w:r>
        <w:rPr>
          <w:rStyle w:val="FootnoteReference"/>
        </w:rPr>
        <w:footnoteReference w:id="250"/>
      </w:r>
      <w:r>
        <w:rPr>
          <w:rFonts w:ascii="IRNazanin" w:hAnsi="IRNazanin" w:eastAsia="IRNazanin" w:cs="IRNazanin"/>
          <w:lang w:bidi="fa-IR"/>
          <w:color w:val="111111"/>
          <w:sz w:val="28"/>
          <w:szCs w:val="28"/>
          <w:rtl/>
        </w:rPr>
        <w:t xml:space="preserve">احزاب (33) 18</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علاقه‌مندی منافقان برای جذب مسلمانان ضعیف الایمان به‌سوی خود، در جریان جنگ احزاب:</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w:t>
      </w:r>
      <w:r>
        <w:rPr>
          <w:rStyle w:val="FootnoteReference"/>
        </w:rPr>
        <w:footnoteReference w:id="251"/>
      </w:r>
      <w:r>
        <w:rPr>
          <w:rFonts w:ascii="IRNazanin" w:hAnsi="IRNazanin" w:eastAsia="IRNazanin" w:cs="IRNazanin"/>
          <w:lang w:bidi="fa-IR"/>
          <w:color w:val="111111"/>
          <w:sz w:val="28"/>
          <w:szCs w:val="28"/>
          <w:rtl/>
        </w:rPr>
        <w:t xml:space="preserve">احزاب (33) 18</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تهدید خداوند به منافقان، به جهت بازداشتن دیگران از حضور در غزوۀ احزاب:</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w:t>
      </w:r>
      <w:r>
        <w:rPr>
          <w:rStyle w:val="FootnoteReference"/>
        </w:rPr>
        <w:footnoteReference w:id="252"/>
      </w:r>
      <w:r>
        <w:rPr>
          <w:rFonts w:ascii="IRNazanin" w:hAnsi="IRNazanin" w:eastAsia="IRNazanin" w:cs="IRNazanin"/>
          <w:lang w:bidi="fa-IR"/>
          <w:color w:val="111111"/>
          <w:sz w:val="28"/>
          <w:szCs w:val="28"/>
          <w:rtl/>
        </w:rPr>
        <w:t xml:space="preserve">احزاب (33) 18</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IRNazanin" w:hAnsi="IRNazanin" w:eastAsia="IRNazanin" w:cs="IRNazanin"/>
          <w:lang w:bidi="fa-IR"/>
          <w:color w:val="111111"/>
          <w:sz w:val="28"/>
          <w:szCs w:val="28"/>
          <w:rtl/>
        </w:rPr>
        <w:t xml:space="preserve">عقیدۀ نادرست منافقان، مبنی بر امکان فرار از مرگ، در جریان غزوۀ احزاب:</w:t>
      </w:r>
    </w:p>
    <w:p>
      <w:pPr>
        <w:pStyle w:val="BookText"/>
      </w:pPr>
      <w:r>
        <w:rPr>
          <w:rFonts w:ascii="Amiri" w:hAnsi="Amiri" w:eastAsia="Amiri" w:cs="Amiri"/>
          <w:lang w:bidi="ar-SA"/>
          <w:color w:val="111111"/>
          <w:sz w:val="28"/>
          <w:szCs w:val="28"/>
          <w:rtl/>
        </w:rPr>
        <w:t xml:space="preserve">قُلْ لَنْ یَنْفَعَکُمُ الْفِرٰارُ إِنْ فَرَرْتُمْ مِنَ الْمَوْتِ أَوِ الْقَتْلِ ... قُلْ مَنْ ذَا الَّذِی یَعْصِمُکُمْ مِنَ اللّٰهِ إِنْ أَرٰادَ بِکُمْ سُوءاً أَوْ أَرٰادَ بِکُمْ رَحْمَةً وَ لاٰ یَجِدُونَ لَهُمْ مِنْ دُونِ اللّٰهِ وَلِیًّا وَ لاٰ نَصِیراً.  احزاب (33) 16 و 17</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IRNazanin" w:hAnsi="IRNazanin" w:eastAsia="IRNazanin" w:cs="IRNazanin"/>
          <w:lang w:bidi="fa-IR"/>
          <w:color w:val="111111"/>
          <w:sz w:val="28"/>
          <w:szCs w:val="28"/>
          <w:rtl/>
        </w:rPr>
        <w:t xml:space="preserve">تهدید خداوند به منافقان، به جهت پیمان‌شکنی آنان در جنگ احزاب:</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15</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رهایی از مرگ و کشته شدن، انگیزه فرار منافقان از جنگ احزاب:</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16</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IRNazanin" w:hAnsi="IRNazanin" w:eastAsia="IRNazanin" w:cs="IRNazanin"/>
          <w:lang w:bidi="fa-IR"/>
          <w:color w:val="111111"/>
          <w:sz w:val="28"/>
          <w:szCs w:val="28"/>
          <w:rtl/>
        </w:rPr>
        <w:t xml:space="preserve">وابستگی به دنیا، سبب گریختن منافقان از غزوۀ احزاب:</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  احزاب (33) 16</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پیمان‌شکنی منافقان در جنگ احزاب، با گریختن و ترک صحنۀ جهاد:</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 قُلْ لَنْ یَنْفَعَکُمُ الْفِرٰارُ إِنْ فَرَرْتُمْ مِنَ الْمَوْتِ أَوِ الْقَتْلِ .... احزاب (33) 15 و 16</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عدم پایبندی منافقان به مقتضای عهد پیشین خود (فرار نکردن از جهاد) در جریان جنگ احزاب، مورد حسابرسی خداوند:</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15</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علاقۀ منافقان به ترک صحنۀ جهاد و رفتن میان بادیه‌نشینان، در صورت تکرار هجوم احزاب متّحد:</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 احزاب (33) 20</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ترس منافقان مدینه از کشته شدن و آسیب دیدن، در صورت تکرار جنگ احزاب:</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 </w:t>
      </w:r>
      <w:r>
        <w:rPr>
          <w:rStyle w:val="FootnoteReference"/>
        </w:rPr>
        <w:footnoteReference w:id="253"/>
      </w:r>
      <w:r>
        <w:rPr>
          <w:rFonts w:ascii="IRNazanin" w:hAnsi="IRNazanin" w:eastAsia="IRNazanin" w:cs="IRNazanin"/>
          <w:lang w:bidi="fa-IR"/>
          <w:color w:val="111111"/>
          <w:sz w:val="28"/>
          <w:szCs w:val="28"/>
          <w:rtl/>
        </w:rPr>
        <w:t xml:space="preserve">احزاب (33) 20</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8" w:name="pg19917_255267"/>
    <w:bookmarkEnd w:id="138"/>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استبعاد منافقان از شکست احزاب کافر در غزوۀ خندق:</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 احزاب (33) 20</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طعنه‌های گزندۀ منافقان به مسلمانان، پس از برطرف شدن ترس از جنگ احزاب:</w:t>
      </w:r>
    </w:p>
    <w:p>
      <w:pPr>
        <w:pStyle w:val="BookText"/>
      </w:pPr>
      <w:r>
        <w:rPr>
          <w:rFonts w:ascii="Amiri" w:hAnsi="Amiri" w:eastAsia="Amiri" w:cs="Amiri"/>
          <w:lang w:bidi="ar-SA"/>
          <w:color w:val="111111"/>
          <w:sz w:val="28"/>
          <w:szCs w:val="28"/>
          <w:rtl/>
        </w:rPr>
        <w:t xml:space="preserve">... فَإِذٰا ذَهَبَ الْخَوْفُ سَلَقُوکُمْ بِأَلْسِنَةٍ حِدٰادٍ ... </w:t>
      </w:r>
      <w:r>
        <w:rPr>
          <w:rStyle w:val="FootnoteReference"/>
        </w:rPr>
        <w:footnoteReference w:id="254"/>
      </w:r>
      <w:r>
        <w:rPr>
          <w:rFonts w:ascii="IRNazanin" w:hAnsi="IRNazanin" w:eastAsia="IRNazanin" w:cs="IRNazanin"/>
          <w:lang w:bidi="fa-IR"/>
          <w:color w:val="111111"/>
          <w:sz w:val="28"/>
          <w:szCs w:val="28"/>
          <w:rtl/>
        </w:rPr>
        <w:t xml:space="preserve">احزاب (33) 19</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راحت‌طلبی منافقان، در جریان جنگ احزاب:</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وَ لَوْ کٰانُوا فِیکُمْ مٰا قٰاتَلُوا إِلاّٰ قَلِیلاً.  احزاب (33) 20</w:t>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جنگ اندک منافقان، در صورت تکرار شرکت نکردن در غزوۀ احزاب:</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وَ لَوْ کٰانُوا فِیکُمْ مٰا قٰاتَلُوا إِلاّٰ قَلِیلاً.  احزاب (33) 20</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وحشت شدید منافقان، هنگام شنیدن خبر وقوع جنگ احزاب:</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 </w:t>
      </w:r>
      <w:r>
        <w:rPr>
          <w:rStyle w:val="FootnoteReference"/>
        </w:rPr>
        <w:footnoteReference w:id="255"/>
      </w:r>
      <w:r>
        <w:rPr>
          <w:rFonts w:ascii="IRNazanin" w:hAnsi="IRNazanin" w:eastAsia="IRNazanin" w:cs="IRNazanin"/>
          <w:lang w:bidi="fa-IR"/>
          <w:color w:val="111111"/>
          <w:sz w:val="28"/>
          <w:szCs w:val="28"/>
          <w:rtl/>
        </w:rPr>
        <w:t xml:space="preserve">احزاب (33) 20</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IRNazanin" w:hAnsi="IRNazanin" w:eastAsia="IRNazanin" w:cs="IRNazanin"/>
          <w:lang w:bidi="fa-IR"/>
          <w:color w:val="111111"/>
          <w:sz w:val="28"/>
          <w:szCs w:val="28"/>
          <w:rtl/>
        </w:rPr>
        <w:t xml:space="preserve">علاقۀ منافقان به دور بودن از صحنۀ جهاد و کسب خبر میان مسلمانان، در صورت بروز دوبارۀ جنگ احزاب:</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 احزاب (33) 20</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IRNazanin" w:hAnsi="IRNazanin" w:eastAsia="IRNazanin" w:cs="IRNazanin"/>
          <w:lang w:bidi="fa-IR"/>
          <w:color w:val="111111"/>
          <w:sz w:val="28"/>
          <w:szCs w:val="28"/>
          <w:rtl/>
        </w:rPr>
        <w:t xml:space="preserve">جذب منافقان از سوی یهودیان اطراف مدینه، در جریان جنگ احزاب:</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18</w:t>
      </w:r>
    </w:p>
    <w:p>
      <w:pPr>
        <w:pStyle w:val="Heading3"/>
      </w:pPr>
      <w:bookmarkStart w:id="956" w:name="_Toc444"/>
      <w:r>
        <w:t>منافقان در قیامت</w:t>
      </w:r>
      <w:bookmarkEnd w:id="956"/>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قیامت، صحنه‌ای تاریک و ظلمانی برای منافقان: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 حدید (57) 13</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داوری خداوند، بین مؤمنان و منافقان، در قیامت:</w:t>
      </w:r>
    </w:p>
    <w:p>
      <w:pPr>
        <w:pStyle w:val="BookText"/>
      </w:pPr>
      <w:r>
        <w:rPr>
          <w:rFonts w:ascii="Amiri" w:hAnsi="Amiri" w:eastAsia="Amiri" w:cs="Amiri"/>
          <w:lang w:bidi="ar-SA"/>
          <w:color w:val="111111"/>
          <w:sz w:val="28"/>
          <w:szCs w:val="28"/>
          <w:rtl/>
        </w:rPr>
        <w:t xml:space="preserve">... إِنَّ اللّٰهَ جٰامِعُ الْمُنٰافِقِینَ وَ الْکٰافِرِینَ فِی جَهَنَّمَ جَمِیعاً 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نساء (4) 140 و 141</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IRNazanin" w:hAnsi="IRNazanin" w:eastAsia="IRNazanin" w:cs="IRNazanin"/>
          <w:lang w:bidi="fa-IR"/>
          <w:color w:val="111111"/>
          <w:sz w:val="28"/>
          <w:szCs w:val="28"/>
          <w:rtl/>
        </w:rPr>
        <w:t xml:space="preserve">برانگیخته شدن منافقان در قیامت، برای محاکمه و رسیدگی به اعمال آنان: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w:t>
      </w:r>
      <w:r>
        <w:rPr>
          <w:rStyle w:val="FootnoteReference"/>
        </w:rPr>
        <w:footnoteReference w:id="256"/>
      </w:r>
      <w:r>
        <w:rPr>
          <w:rFonts w:ascii="IRNazanin" w:hAnsi="IRNazanin" w:eastAsia="IRNazanin" w:cs="IRNazanin"/>
          <w:lang w:bidi="fa-IR"/>
          <w:color w:val="111111"/>
          <w:sz w:val="28"/>
          <w:szCs w:val="28"/>
          <w:rtl/>
        </w:rPr>
        <w:t xml:space="preserve">مجادله (58) 18 و 19</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توسّل جستن منافقان به سوگند دروغ، در پیشگاه خداوند در قیامت:</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مجادله (58) 18</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IRNazanin" w:hAnsi="IRNazanin" w:eastAsia="IRNazanin" w:cs="IRNazanin"/>
          <w:lang w:bidi="fa-IR"/>
          <w:color w:val="111111"/>
          <w:sz w:val="28"/>
          <w:szCs w:val="28"/>
          <w:rtl/>
        </w:rPr>
        <w:t xml:space="preserve">ثابت ماندن روحیّۀ نفاق و دروغگویی منافقان، در قیامت:</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مجادله (58) 18</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IRNazanin" w:hAnsi="IRNazanin" w:eastAsia="IRNazanin" w:cs="IRNazanin"/>
          <w:lang w:bidi="fa-IR"/>
          <w:color w:val="111111"/>
          <w:sz w:val="28"/>
          <w:szCs w:val="28"/>
          <w:rtl/>
        </w:rPr>
        <w:t xml:space="preserve">محرومیّت منافقان، از هرگونه حمایت و یاری در قیامت:</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145</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  حدید (57) 13 و 15</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IRNazanin" w:hAnsi="IRNazanin" w:eastAsia="IRNazanin" w:cs="IRNazanin"/>
          <w:lang w:bidi="fa-IR"/>
          <w:color w:val="111111"/>
          <w:sz w:val="28"/>
          <w:szCs w:val="28"/>
          <w:rtl/>
        </w:rPr>
        <w:t xml:space="preserve">تهدید منافقان متخلف از جهاد از سوی خداوند، به افشای اسرارشان در حسابرسی قیامت:</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  توبه (9) 93 و 94</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IRNazanin" w:hAnsi="IRNazanin" w:eastAsia="IRNazanin" w:cs="IRNazanin"/>
          <w:lang w:bidi="fa-IR"/>
          <w:color w:val="111111"/>
          <w:sz w:val="28"/>
          <w:szCs w:val="28"/>
          <w:rtl/>
        </w:rPr>
        <w:t xml:space="preserve">جدایی صفوف منافقان از مؤمنان در قیامت، با ایجاد دیوار حایل بین آنان:</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مِنْ تَحْتِهَا الْأَنْهٰارُ خٰالِدِینَ فِیهٰا ذٰلِکَ هُوَ الْفَوْزُ الْعَظِیمُ</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12 - 14</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19917_255269"/>
    <w:bookmarkEnd w:id="139"/>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IRNazanin" w:hAnsi="IRNazanin" w:eastAsia="IRNazanin" w:cs="IRNazanin"/>
          <w:lang w:bidi="fa-IR"/>
          <w:color w:val="111111"/>
          <w:sz w:val="28"/>
          <w:szCs w:val="28"/>
          <w:rtl/>
        </w:rPr>
        <w:t xml:space="preserve">درخواست منافقان از مؤمنان در قیامت، مبنی بر استفاده از نور ایمان آنان و جواب ردّ مؤمنان: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IRNazanin" w:hAnsi="IRNazanin" w:eastAsia="IRNazanin" w:cs="IRNazanin"/>
          <w:lang w:bidi="fa-IR"/>
          <w:color w:val="111111"/>
          <w:sz w:val="28"/>
          <w:szCs w:val="28"/>
          <w:rtl/>
        </w:rPr>
        <w:t xml:space="preserve">منافقان، مورد استهزای اهل ایمان،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IRNazanin" w:hAnsi="IRNazanin" w:eastAsia="IRNazanin" w:cs="IRNazanin"/>
          <w:lang w:bidi="fa-IR"/>
          <w:color w:val="111111"/>
          <w:sz w:val="28"/>
          <w:szCs w:val="28"/>
          <w:rtl/>
        </w:rPr>
        <w:t xml:space="preserve">گلایۀ منافقان از مؤمنان در قیامت، به دلیل یاری نکردن آنان:</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 یَوْمَ یَقُولُ الْمُنٰافِقُونَ وَ الْمُنٰافِقٰاتُ لِلَّذِینَ آمَنُوا انْظُرُونٰا نَقْتَبِسْ مِنْ نُورِکُمْ قِیلَ ارْجِعُوا وَرٰاءَکُمْ فَالْتَمِسُوا نُوراً .... یُنٰادُونَهُمْ أَ لَمْ نَکُنْ مَعَکُمْ .... حدید (57) 12 - 14</w:t>
      </w:r>
    </w:p>
    <w:p>
      <w:pPr>
        <w:pStyle w:val="BookText"/>
      </w:pPr>
      <w:r>
        <w:rPr>
          <w:rFonts w:ascii="IRNazanin" w:hAnsi="IRNazanin" w:eastAsia="IRNazanin" w:cs="IRNazanin"/>
          <w:lang w:bidi="fa-IR"/>
          <w:color w:val="111111"/>
          <w:sz w:val="28"/>
          <w:szCs w:val="28"/>
          <w:rtl/>
        </w:rPr>
        <w:t xml:space="preserve">نیز ==&gt; همین مدخل، منافقان، عذاب منافقان، منافقان در آخرت</w:t>
      </w:r>
    </w:p>
    <w:p>
      <w:pPr>
        <w:pStyle w:val="Heading3"/>
      </w:pPr>
      <w:bookmarkStart w:id="957" w:name="_Toc445"/>
      <w:r>
        <w:t>منافقان و آیات خدا</w:t>
      </w:r>
      <w:bookmarkEnd w:id="957"/>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منافقان، استهزاگر آیات خدا:</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 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IRNazanin" w:hAnsi="IRNazanin" w:eastAsia="IRNazanin" w:cs="IRNazanin"/>
          <w:lang w:bidi="fa-IR"/>
          <w:color w:val="111111"/>
          <w:sz w:val="28"/>
          <w:szCs w:val="28"/>
          <w:rtl/>
        </w:rPr>
        <w:t xml:space="preserve">موضعگیری منفی و تمسخرآمیز منافقان در برابر آیات الهی و ارزشهای دینی:</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 .  توبه (9) 124</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IRNazanin" w:hAnsi="IRNazanin" w:eastAsia="IRNazanin" w:cs="IRNazanin"/>
          <w:lang w:bidi="fa-IR"/>
          <w:color w:val="111111"/>
          <w:sz w:val="28"/>
          <w:szCs w:val="28"/>
          <w:rtl/>
        </w:rPr>
        <w:t xml:space="preserve">نگرانی و ناخشنودی منافقان، از نزول آیات جهاد:</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کفر به آیات قرآن، از سوی منافقان: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IRNazanin" w:hAnsi="IRNazanin" w:eastAsia="IRNazanin" w:cs="IRNazanin"/>
          <w:lang w:bidi="fa-IR"/>
          <w:color w:val="111111"/>
          <w:sz w:val="28"/>
          <w:szCs w:val="28"/>
          <w:rtl/>
        </w:rPr>
        <w:t xml:space="preserve">نیز ==&gt; همین مدخل، منافقان، منافقان و قرآن</w:t>
      </w:r>
    </w:p>
    <w:p>
      <w:pPr>
        <w:pStyle w:val="Heading3"/>
      </w:pPr>
      <w:bookmarkStart w:id="958" w:name="_Toc446"/>
      <w:r>
        <w:t>منافقان و اسلام</w:t>
      </w:r>
      <w:bookmarkEnd w:id="958"/>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بازیگری منافقان با اسلام و ارزشهای اسلامی:</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اَلْمُنٰافِقُونَ وَ الْمُنٰافِقٰاتُ بَعْضُهُمْ مِنْ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یَأْمُرُونَ بِالْمُنْکَرِ وَ یَنْهَوْنَ عَنِ الْمَعْرُوفِ وَ یَقْبِضُونَ أَیْدِیَهُمْ نَسُوا اللّٰهَ فَنَسِیَهُمْ إِنَّ الْمُنٰافِقِینَ هُمُ الْفٰاسِقُونَ .  توبه (9) 64 و 65 و 67</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تظاهر منافقان به اسلام، در برابر مسلمانان: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بقره (2) 8 و 13 و 14</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  عنکبوت (29) 10</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  منافقون (63) 1 و 2</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IRNazanin" w:hAnsi="IRNazanin" w:eastAsia="IRNazanin" w:cs="IRNazanin"/>
          <w:lang w:bidi="fa-IR"/>
          <w:color w:val="111111"/>
          <w:sz w:val="28"/>
          <w:szCs w:val="28"/>
          <w:rtl/>
        </w:rPr>
        <w:t xml:space="preserve">توطئۀ منافقان مدینه، برای مقابله با اسلام و مسلمانان:</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  منافقون (63) 1 و 2</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0" w:name="pg19917_255271"/>
    <w:bookmarkEnd w:id="140"/>
    <w:p>
      <w:pPr>
        <w:pStyle w:val="BookText"/>
      </w:pPr>
      <w:r>
        <w:rPr>
          <w:rFonts w:ascii="Amiri" w:hAnsi="Amiri" w:eastAsia="Amiri" w:cs="Amiri"/>
          <w:lang w:bidi="ar-SA"/>
          <w:color w:val="111111"/>
          <w:sz w:val="28"/>
          <w:szCs w:val="28"/>
          <w:rtl/>
        </w:rPr>
        <w:t xml:space="preserve">یَعْلَمُونَ .  منافقون (63) 5 و 7 و 8</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IRNazanin" w:hAnsi="IRNazanin" w:eastAsia="IRNazanin" w:cs="IRNazanin"/>
          <w:lang w:bidi="fa-IR"/>
          <w:color w:val="111111"/>
          <w:sz w:val="28"/>
          <w:szCs w:val="28"/>
          <w:rtl/>
        </w:rPr>
        <w:t xml:space="preserve">پیروزی اسلام و مسلمانان، امری ناخوشایند برای منافقان: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47 و 48</w:t>
      </w:r>
    </w:p>
    <w:p>
      <w:pPr>
        <w:pStyle w:val="BookText"/>
      </w:pPr>
      <w:r>
        <w:rPr>
          <w:rFonts w:ascii="IRNazanin" w:hAnsi="IRNazanin" w:eastAsia="IRNazanin" w:cs="IRNazanin"/>
          <w:lang w:bidi="fa-IR"/>
          <w:color w:val="111111"/>
          <w:sz w:val="28"/>
          <w:szCs w:val="28"/>
          <w:rtl/>
        </w:rPr>
        <w:t xml:space="preserve">نیز ==&gt; اسلام، مبارزه با اسلام، پیروزی، منافقان و پیروزی، منافقان، منافقان و راه خدا</w:t>
      </w:r>
    </w:p>
    <w:p>
      <w:pPr>
        <w:pStyle w:val="Heading3"/>
      </w:pPr>
      <w:bookmarkStart w:id="959" w:name="_Toc447"/>
      <w:r>
        <w:t>منافقان و امانت خدا</w:t>
      </w:r>
      <w:bookmarkEnd w:id="959"/>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کوتاهی منافقان، از ادای تکالیف و حفظ امانات الهی:</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w:t>
      </w:r>
    </w:p>
    <w:p>
      <w:pPr>
        <w:pStyle w:val="BookText"/>
      </w:pPr>
      <w:r>
        <w:rPr>
          <w:rFonts w:ascii="Amiri" w:hAnsi="Amiri" w:eastAsia="Amiri" w:cs="Amiri"/>
          <w:lang w:bidi="ar-SA"/>
          <w:color w:val="111111"/>
          <w:sz w:val="28"/>
          <w:szCs w:val="28"/>
          <w:rtl/>
        </w:rPr>
        <w:t xml:space="preserve">لِیُعَذِّبَ اللّٰهُ الْمُنٰافِقِینَ وَ الْمُنٰافِقٰاتِ وَ الْمُشْرِکِینَ وَ الْمُشْرِکٰاتِ وَ یَتُوبَ اللّٰهُ عَلَی الْمُؤْمِنِینَ وَ الْمُؤْمِنٰاتِ وَ کٰانَ اللّٰهُ غَفُوراً رَحِیماً.  احزاب (33) 72 و 73</w:t>
      </w:r>
    </w:p>
    <w:p>
      <w:pPr>
        <w:pStyle w:val="Heading3"/>
      </w:pPr>
      <w:bookmarkStart w:id="960" w:name="_Toc448"/>
      <w:r>
        <w:t>منافقان و امربه‌معروف</w:t>
      </w:r>
      <w:bookmarkEnd w:id="960"/>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IRNazanin" w:hAnsi="IRNazanin" w:eastAsia="IRNazanin" w:cs="IRNazanin"/>
          <w:lang w:bidi="fa-IR"/>
          <w:color w:val="111111"/>
          <w:sz w:val="28"/>
          <w:szCs w:val="28"/>
          <w:rtl/>
        </w:rPr>
        <w:t xml:space="preserve">روی‌گردانی منافقان از امربه‌معروف و روی آوردن به ترویج زشتیها و پیشگیری از تحقّق معروفها و ارزشها:</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Heading3"/>
      </w:pPr>
      <w:bookmarkStart w:id="961" w:name="_Toc449"/>
      <w:r>
        <w:t>منافقان و انفاق</w:t>
      </w:r>
      <w:bookmarkEnd w:id="961"/>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کراهت منافقان، از انفاق در راه خدا:</w:t>
      </w:r>
    </w:p>
    <w:p>
      <w:pPr>
        <w:pStyle w:val="BookText"/>
      </w:pPr>
      <w:r>
        <w:rPr>
          <w:rFonts w:ascii="Amiri" w:hAnsi="Amiri" w:eastAsia="Amiri" w:cs="Amiri"/>
          <w:lang w:bidi="ar-SA"/>
          <w:color w:val="111111"/>
          <w:sz w:val="28"/>
          <w:szCs w:val="28"/>
          <w:rtl/>
        </w:rPr>
        <w:t xml:space="preserve">وَ مٰا مَنَعَهُمْ أَنْ تُقْبَلَ مِنْهُمْ نَفَقٰاتُهُمْ إِلاّٰ أَنَّهُمْ ... وَ لاٰ یُنْفِقُونَ إِلاّٰ وَ هُمْ کٰارِهُونَ .  توبه (9) 54</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IRNazanin" w:hAnsi="IRNazanin" w:eastAsia="IRNazanin" w:cs="IRNazanin"/>
          <w:lang w:bidi="fa-IR"/>
          <w:color w:val="111111"/>
          <w:sz w:val="28"/>
          <w:szCs w:val="28"/>
          <w:rtl/>
        </w:rPr>
        <w:t xml:space="preserve">مقبول نبودن انفاق منافقان، در نزد خداوند:</w:t>
      </w:r>
    </w:p>
    <w:p>
      <w:pPr>
        <w:pStyle w:val="BookText"/>
      </w:pPr>
      <w:r>
        <w:rPr>
          <w:rFonts w:ascii="Amiri" w:hAnsi="Amiri" w:eastAsia="Amiri" w:cs="Amiri"/>
          <w:lang w:bidi="ar-SA"/>
          <w:color w:val="111111"/>
          <w:sz w:val="28"/>
          <w:szCs w:val="28"/>
          <w:rtl/>
        </w:rPr>
        <w:t xml:space="preserve">قُلْ أَنْفِقُوا طَوْعاً أَوْ کَرْهاً لَنْ یُتَقَبَّلَ مِنْکُمْ .... توبه (9) 53</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کفر به خدا و پیامبر صلی الله علیه و آله از عوامل عدم قبول انفاق منافقان:</w:t>
      </w:r>
    </w:p>
    <w:p>
      <w:pPr>
        <w:pStyle w:val="BookText"/>
      </w:pPr>
      <w:r>
        <w:rPr>
          <w:rFonts w:ascii="Amiri" w:hAnsi="Amiri" w:eastAsia="Amiri" w:cs="Amiri"/>
          <w:lang w:bidi="ar-SA"/>
          <w:color w:val="111111"/>
          <w:sz w:val="28"/>
          <w:szCs w:val="28"/>
          <w:rtl/>
        </w:rPr>
        <w:t xml:space="preserve">قُلْ أَنْفِقُوا طَوْعاً أَوْ کَرْهاً لَنْ یُتَقَبَّلَ مِنْکُمْ ... وَ مٰا مَنَعَهُمْ أَنْ تُقْبَلَ مِنْهُمْ نَفَقٰاتُهُمْ إِلاّٰ أَنَّهُمْ کَفَرُوا بِاللّٰهِ وَ بِرَسُولِهِ وَ لاٰ یَأْتُونَ الصَّلاٰةَ إِلاّٰ وَ هُمْ کُسٰالیٰ وَ لاٰ یُنْفِقُونَ إِلاّٰ وَ هُمْ کٰارِهُونَ .  توبه (9) 53 و 54</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فسق منافقان، از عوامل عدم پذیرش انفاق آنها:</w:t>
      </w:r>
    </w:p>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 .  توبه (9) 53</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IRNazanin" w:hAnsi="IRNazanin" w:eastAsia="IRNazanin" w:cs="IRNazanin"/>
          <w:lang w:bidi="fa-IR"/>
          <w:color w:val="111111"/>
          <w:sz w:val="28"/>
          <w:szCs w:val="28"/>
          <w:rtl/>
        </w:rPr>
        <w:t xml:space="preserve">دعوت منافقان از یکدیگر بر ترک انفاق به اطرافیان پیامبر:</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 وَ لٰکِنَّ الْمُنٰافِقِینَ لاٰ یَفْقَهُونَ .  منافقون (63) 7</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پراکندن مؤمنان از اطراف پیامبر صلی الله علیه و آله ، هدف منافقان، از ترک انفاق خود به آنان:</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 وَ لٰکِنَّ الْمُنٰافِقِینَ لاٰ یَفْقَهُونَ .  منافقون (63) 7</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کسالت و کاهلی در نماز، از عوامل عدم قبول انفاق منافقان:</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1" w:name="pg19917_255272"/>
    <w:bookmarkEnd w:id="141"/>
    <w:p>
      <w:pPr>
        <w:pStyle w:val="BookText"/>
      </w:pPr>
      <w:r>
        <w:rPr>
          <w:rFonts w:ascii="Amiri" w:hAnsi="Amiri" w:eastAsia="Amiri" w:cs="Amiri"/>
          <w:lang w:bidi="ar-SA"/>
          <w:color w:val="111111"/>
          <w:sz w:val="28"/>
          <w:szCs w:val="28"/>
          <w:rtl/>
        </w:rPr>
        <w:t xml:space="preserve">وَ بِرَسُولِهِ وَ لاٰ یَأْتُونَ الصَّلاٰةَ إِلاّٰ وَ هُمْ کُسٰالیٰ وَ لاٰ یُنْفِقُونَ إِلاّٰ وَ هُمْ کٰارِهُونَ .  توبه (9) 54</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Amiri" w:hAnsi="Amiri" w:eastAsia="Amiri" w:cs="Amiri"/>
          <w:lang w:bidi="ar-SA"/>
          <w:color w:val="111111"/>
          <w:sz w:val="28"/>
          <w:szCs w:val="28"/>
          <w:rtl/>
        </w:rPr>
        <w:t xml:space="preserve">کراهت و بی‌میلی در انفاق منافقان، از عوامل بی‌ارزشی  انفاق آنان: وَ مٰا مَنَعَهُمْ أَنْ تُقْبَلَ مِنْهُمْ نَفَقٰاتُهُمْ إِلاّٰ أَنَّهُمْ کَفَرُوا بِاللّٰهِ وَ بِرَسُولِهِ وَ لاٰ یَأْتُونَ الصَّلاٰةَ إِلاّٰ وَ هُمْ کُسٰالیٰ وَ لاٰ یُنْفِقُونَ إِلاّٰ وَ هُمْ کٰارِهُونَ .  توبه (9) 54</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غرامت پنداشتن انفاق مال، از سوی بعضی بادیه‌نشینان  منافق:</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 وَ مِنَ الْأَعْرٰابِ مَنْ یَتَّخِذُ مٰا یُنْفِقُ مَغْرَماً .... توبه (9) 97 و 98</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مذمّت خداوند از منافقان، به جهت انفاق بدون میل و رغبت آنان :</w:t>
      </w:r>
    </w:p>
    <w:p>
      <w:pPr>
        <w:pStyle w:val="BookText"/>
      </w:pPr>
      <w:r>
        <w:rPr>
          <w:rFonts w:ascii="Amiri" w:hAnsi="Amiri" w:eastAsia="Amiri" w:cs="Amiri"/>
          <w:lang w:bidi="ar-SA"/>
          <w:color w:val="111111"/>
          <w:sz w:val="28"/>
          <w:szCs w:val="28"/>
          <w:rtl/>
        </w:rPr>
        <w:t xml:space="preserve">... وَ لاٰ یُنْفِقُونَ إِلاّٰ وَ هُمْ کٰارِهُونَ .  توبه (9) 54</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IRNazanin" w:hAnsi="IRNazanin" w:eastAsia="IRNazanin" w:cs="IRNazanin"/>
          <w:lang w:bidi="fa-IR"/>
          <w:color w:val="111111"/>
          <w:sz w:val="28"/>
          <w:szCs w:val="28"/>
          <w:rtl/>
        </w:rPr>
        <w:t xml:space="preserve">منافقان، مردمی دارای خصلت بخل و امتناع از انفاق:</w:t>
      </w:r>
    </w:p>
    <w:p>
      <w:pPr>
        <w:pStyle w:val="BookText"/>
      </w:pPr>
      <w:r>
        <w:rPr>
          <w:rFonts w:ascii="Amiri" w:hAnsi="Amiri" w:eastAsia="Amiri" w:cs="Amiri"/>
          <w:lang w:bidi="ar-SA"/>
          <w:color w:val="111111"/>
          <w:sz w:val="28"/>
          <w:szCs w:val="28"/>
          <w:rtl/>
        </w:rPr>
        <w:t xml:space="preserve">اَلْمُنٰافِقُونَ وَ الْمُنٰافِقٰاتُ ... وَ یَقْبِضُونَ أَیْدِیَهُمْ .... توبه (9) 67</w:t>
      </w:r>
    </w:p>
    <w:p>
      <w:pPr>
        <w:pStyle w:val="Heading3"/>
      </w:pPr>
      <w:bookmarkStart w:id="962" w:name="_Toc450"/>
      <w:r>
        <w:t>منافقان و اهل کتاب</w:t>
      </w:r>
      <w:bookmarkEnd w:id="962"/>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اعلام همکاری ظاهری منافقان با کافران اهل کتاب، برای مبارزه با مسلمانان: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IRNazanin" w:hAnsi="IRNazanin" w:eastAsia="IRNazanin" w:cs="IRNazanin"/>
          <w:lang w:bidi="fa-IR"/>
          <w:color w:val="111111"/>
          <w:sz w:val="28"/>
          <w:szCs w:val="28"/>
          <w:rtl/>
        </w:rPr>
        <w:t xml:space="preserve">پیشگویی خداوند از عدم همکاری منافقان با کافران اهل کتاب، به رغم وعدۀ همکاری با آنان:</w:t>
      </w:r>
    </w:p>
    <w:p>
      <w:pPr>
        <w:pStyle w:val="BookText"/>
      </w:pPr>
      <w:r>
        <w:rPr>
          <w:rFonts w:ascii="Amiri" w:hAnsi="Amiri" w:eastAsia="Amiri" w:cs="Amiri"/>
          <w:lang w:bidi="ar-SA"/>
          <w:color w:val="111111"/>
          <w:sz w:val="28"/>
          <w:szCs w:val="28"/>
          <w:rtl/>
        </w:rPr>
        <w:t xml:space="preserve">أَ لَمْ تَرَ إِلَی الَّذِینَ نٰافَقُوا ... لَئِنْ أُخْرِجُوا لاٰ یَخْرُجُونَ مَعَهُمْ وَ لَئِنْ قُوتِلُوا لاٰ یَنْصُرُونَهُمْ وَ لَئِنْ نَصَرُوهُمْ لَیُوَلُّنَّ الْأَدْبٰارَ ثُمَّ لاٰ یُنْصَرُونَ .  حشر (59) 11 و 12</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پراکندگی دلهای منافقان و کفرپیشگان اهل کتاب، به رغم اتحاد ظاهری آنان:</w:t>
      </w:r>
    </w:p>
    <w:p>
      <w:pPr>
        <w:pStyle w:val="BookText"/>
      </w:pPr>
      <w:r>
        <w:rPr>
          <w:rFonts w:ascii="Amiri" w:hAnsi="Amiri" w:eastAsia="Amiri" w:cs="Amiri"/>
          <w:lang w:bidi="ar-SA"/>
          <w:color w:val="111111"/>
          <w:sz w:val="28"/>
          <w:szCs w:val="28"/>
          <w:rtl/>
        </w:rPr>
        <w:t xml:space="preserve">أَ لَمْ تَرَ إِلَی الَّذِینَ نٰافَقُوا ... لاٰ یُقٰاتِلُونَکُمْ جَمِیعاً إِلاّٰ فِی قُریً مُحَصَّنَةٍ أَوْ مِنْ وَرٰاءِ جُدُرٍ بَأْسُهُمْ بَیْنَهُمْ شَدِیدٌ تَحْسَبُهُمْ جَمِیعاً وَ قُلُوبُهُمْ شَتّٰی ذٰلِکَ بِأَنَّهُمْ قَوْمٌ لاٰ یَعْقِلُونَ .  حشر (59) 11 و 14</w:t>
      </w:r>
    </w:p>
    <w:p>
      <w:pPr>
        <w:pStyle w:val="BookText"/>
      </w:pPr>
      <w:r>
        <w:rPr>
          <w:rFonts w:ascii="IRNazanin" w:hAnsi="IRNazanin" w:eastAsia="IRNazanin" w:cs="IRNazanin"/>
          <w:lang w:bidi="fa-IR"/>
          <w:color w:val="111111"/>
          <w:sz w:val="28"/>
          <w:szCs w:val="28"/>
          <w:rtl/>
        </w:rPr>
        <w:t xml:space="preserve">نیز ==&gt; اهل کتاب، اهل کتاب و منافقان</w:t>
      </w:r>
    </w:p>
    <w:p>
      <w:pPr>
        <w:pStyle w:val="Heading3"/>
      </w:pPr>
      <w:bookmarkStart w:id="963" w:name="_Toc451"/>
      <w:r>
        <w:t>منافقان و بادیه‌نشینان</w:t>
      </w:r>
      <w:bookmarkEnd w:id="963"/>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IRNazanin" w:hAnsi="IRNazanin" w:eastAsia="IRNazanin" w:cs="IRNazanin"/>
          <w:lang w:bidi="fa-IR"/>
          <w:color w:val="111111"/>
          <w:sz w:val="28"/>
          <w:szCs w:val="28"/>
          <w:rtl/>
        </w:rPr>
        <w:t xml:space="preserve">آرزوی منافقان برای حضور در میان بادیه‌نشینان ، در صورت هجوم احزاب:</w:t>
      </w:r>
    </w:p>
    <w:p>
      <w:pPr>
        <w:pStyle w:val="BookText"/>
      </w:pPr>
      <w:r>
        <w:rPr>
          <w:rFonts w:ascii="Amiri" w:hAnsi="Amiri" w:eastAsia="Amiri" w:cs="Amiri"/>
          <w:lang w:bidi="ar-SA"/>
          <w:color w:val="111111"/>
          <w:sz w:val="28"/>
          <w:szCs w:val="28"/>
          <w:rtl/>
        </w:rPr>
        <w:t xml:space="preserve">وَ إِذْ یَقُولُ الْمُنٰافِقُونَ ... یَحْسَبُونَ الْأَحْزٰابَ لَمْ یَذْهَبُوا وَ إِنْ یَأْتِ الْأَحْزٰابُ یَوَدُّوا لَوْ أَنَّهُمْ بٰادُونَ فِی الْأَعْرٰابِ یَسْئَلُونَ عَنْ أَنْبٰائِکُمْ وَ لَوْ کٰانُوا فِیکُمْ مٰا قٰاتَلُوا إِلاّٰ قَلِیلاً.  احزاب (33) 12 و 20</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علاقۀ منافقان به آگاهی یافتن از اخبار جنگ به‌وسیلۀ بادیه‌نشینان ، در صورت هجوم دشمن:</w:t>
      </w:r>
    </w:p>
    <w:p>
      <w:pPr>
        <w:pStyle w:val="BookText"/>
      </w:pPr>
      <w:r>
        <w:rPr>
          <w:rFonts w:ascii="Amiri" w:hAnsi="Amiri" w:eastAsia="Amiri" w:cs="Amiri"/>
          <w:lang w:bidi="ar-SA"/>
          <w:color w:val="111111"/>
          <w:sz w:val="28"/>
          <w:szCs w:val="28"/>
          <w:rtl/>
        </w:rPr>
        <w:t xml:space="preserve">وَ إِذْ یَقُولُ الْمُنٰافِقُونَ ... یَحْسَبُونَ الْأَحْزٰابَ لَمْ یَذْهَبُوا وَ إِنْ یَأْتِ الْأَحْزٰابُ یَوَدُّوا لَوْ أَنَّهُمْ بٰادُونَ فِی الْأَعْرٰابِ یَسْئَلُونَ عَنْ أَنْبٰائِکُمْ وَ لَوْ کٰانُوا فِیکُمْ مٰا قٰاتَلُوا إِلاّٰ قَلِیلاً.  احزاب (33) 12 و 20</w:t>
      </w:r>
    </w:p>
    <w:p>
      <w:pPr>
        <w:pStyle w:val="Heading3"/>
      </w:pPr>
      <w:bookmarkStart w:id="964" w:name="_Toc452"/>
      <w:r>
        <w:t>منافقان و بنی نضیر</w:t>
      </w:r>
      <w:bookmarkEnd w:id="964"/>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تحریک بنی نضیر از سوی منافقان، برای جنگ با مسلمانان:</w:t>
      </w:r>
    </w:p>
    <w:p>
      <w:pPr>
        <w:pStyle w:val="BookText"/>
      </w:pPr>
      <w:r>
        <w:rPr>
          <w:rFonts w:ascii="Amiri" w:hAnsi="Amiri" w:eastAsia="Amiri" w:cs="Amiri"/>
          <w:lang w:bidi="ar-SA"/>
          <w:color w:val="111111"/>
          <w:sz w:val="28"/>
          <w:szCs w:val="28"/>
          <w:rtl/>
        </w:rPr>
        <w:t xml:space="preserve">هُوَ الَّذِی أَخْرَجَ الَّذِینَ کَفَرُوا مِنْ أَهْلِ الْکِتٰابِ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2" w:name="pg19917_255273"/>
    <w:bookmarkEnd w:id="142"/>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w:t>
      </w:r>
      <w:r>
        <w:rPr>
          <w:rStyle w:val="FootnoteReference"/>
        </w:rPr>
        <w:footnoteReference w:id="257"/>
      </w:r>
      <w:r>
        <w:rPr>
          <w:rFonts w:ascii="IRNazanin" w:hAnsi="IRNazanin" w:eastAsia="IRNazanin" w:cs="IRNazanin"/>
          <w:lang w:bidi="fa-IR"/>
          <w:color w:val="111111"/>
          <w:sz w:val="28"/>
          <w:szCs w:val="28"/>
          <w:rtl/>
        </w:rPr>
        <w:t xml:space="preserve">حشر (59) 2 و 11</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اختلاف بنی نضیر و منافقان، به رغم اتحاد ظاهری آنان: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11 و 14</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منافقان، دارای روابط دوستانه و برادرانه با بنی نضیر:</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IRNazanin" w:hAnsi="IRNazanin" w:eastAsia="IRNazanin" w:cs="IRNazanin"/>
          <w:lang w:bidi="fa-IR"/>
          <w:color w:val="111111"/>
          <w:sz w:val="28"/>
          <w:szCs w:val="28"/>
          <w:rtl/>
        </w:rPr>
        <w:t xml:space="preserve">نیز ==&gt; بنی نضیر، اختلاف بنی نضیر و بنی نضیر و منافقان</w:t>
      </w:r>
    </w:p>
    <w:p>
      <w:pPr>
        <w:pStyle w:val="Heading3"/>
      </w:pPr>
      <w:bookmarkStart w:id="965" w:name="_Toc453"/>
      <w:r>
        <w:t>منافقان و بهشتیان</w:t>
      </w:r>
      <w:bookmarkEnd w:id="965"/>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درخواست منافقان از بهشتیان، برای بهره‌مند ساختن آنان از نور خویش:</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مِنْ تَحْتِهَا الْأَنْهٰارُ خٰالِدِینَ فِیهٰا ذٰلِکَ هُوَ الْفَوْزُ الْعَظِیمُ</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12 و 13</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پردۀ حایل بین بهشتیان و منافقان، مانع استفادۀ منافقان جهنمی از نعمتهای بهشتی:</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IRNazanin" w:hAnsi="IRNazanin" w:eastAsia="IRNazanin" w:cs="IRNazanin"/>
          <w:lang w:bidi="fa-IR"/>
          <w:color w:val="111111"/>
          <w:sz w:val="28"/>
          <w:szCs w:val="28"/>
          <w:rtl/>
        </w:rPr>
        <w:t xml:space="preserve">پاسخ استهزاآمیز بهشتیان به منافقان در قیامت، در قبال درخواست کسب نور از آنان: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w:t>
      </w:r>
      <w:r>
        <w:rPr>
          <w:rStyle w:val="FootnoteReference"/>
        </w:rPr>
        <w:footnoteReference w:id="258"/>
      </w:r>
      <w:r>
        <w:rPr>
          <w:rFonts w:ascii="IRNazanin" w:hAnsi="IRNazanin" w:eastAsia="IRNazanin" w:cs="IRNazanin"/>
          <w:lang w:bidi="fa-IR"/>
          <w:color w:val="111111"/>
          <w:sz w:val="28"/>
          <w:szCs w:val="28"/>
          <w:rtl/>
        </w:rPr>
        <w:t xml:space="preserve">حدید (57) 13</w:t>
      </w:r>
    </w:p>
    <w:p>
      <w:pPr>
        <w:pStyle w:val="Heading3"/>
      </w:pPr>
      <w:bookmarkStart w:id="966" w:name="_Toc454"/>
      <w:r>
        <w:t>منافقان و بیت المال</w:t>
      </w:r>
      <w:bookmarkEnd w:id="966"/>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نارضایتی منافقان عصر بعثت نسبت به نحوۀ تقسیم بیت المال و صدقات از سوی رسول خدا صلی الله علیه و آله :</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3" w:name="pg19917_255274"/>
    <w:bookmarkEnd w:id="143"/>
    <w:p>
      <w:pPr>
        <w:pStyle w:val="BookText"/>
      </w:pPr>
      <w:r>
        <w:rPr>
          <w:rFonts w:ascii="Amiri" w:hAnsi="Amiri" w:eastAsia="Amiri" w:cs="Amiri"/>
          <w:lang w:bidi="ar-SA"/>
          <w:color w:val="111111"/>
          <w:sz w:val="28"/>
          <w:szCs w:val="28"/>
          <w:rtl/>
        </w:rPr>
        <w:t xml:space="preserve">رٰاغِبُونَ .  توبه (9) 58 و 59</w:t>
      </w:r>
    </w:p>
    <w:p>
      <w:pPr>
        <w:pStyle w:val="Heading3"/>
      </w:pPr>
      <w:bookmarkStart w:id="967" w:name="_Toc455"/>
      <w:r>
        <w:t>منافقان و پیروزی اسلام</w:t>
      </w:r>
      <w:bookmarkEnd w:id="967"/>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IRNazanin" w:hAnsi="IRNazanin" w:eastAsia="IRNazanin" w:cs="IRNazanin"/>
          <w:lang w:bidi="fa-IR"/>
          <w:color w:val="111111"/>
          <w:sz w:val="28"/>
          <w:szCs w:val="28"/>
          <w:rtl/>
        </w:rPr>
        <w:t xml:space="preserve">آرزوی منافقان، همراه بودن با مسلمانان در جهاد، در صورت پیروز شدن آنان:</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259"/>
      </w:r>
      <w:r>
        <w:rPr>
          <w:rFonts w:ascii="IRNazanin" w:hAnsi="IRNazanin" w:eastAsia="IRNazanin" w:cs="IRNazanin"/>
          <w:lang w:bidi="fa-IR"/>
          <w:color w:val="111111"/>
          <w:sz w:val="28"/>
          <w:szCs w:val="28"/>
          <w:rtl/>
        </w:rPr>
        <w:t xml:space="preserve">نساء (4) 73</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IRNazanin" w:hAnsi="IRNazanin" w:eastAsia="IRNazanin" w:cs="IRNazanin"/>
          <w:lang w:bidi="fa-IR"/>
          <w:color w:val="111111"/>
          <w:sz w:val="28"/>
          <w:szCs w:val="28"/>
          <w:rtl/>
        </w:rPr>
        <w:t xml:space="preserve">اکراه و ناخشنودی منافقان، از پیروزی پیامبر صلی الله علیه و آله و دین خدا و تلاش برای ایجاد اختلاف بین مسلمانان: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260"/>
      </w:r>
      <w:r>
        <w:rPr>
          <w:rFonts w:ascii="IRNazanin" w:hAnsi="IRNazanin" w:eastAsia="IRNazanin" w:cs="IRNazanin"/>
          <w:lang w:bidi="fa-IR"/>
          <w:color w:val="111111"/>
          <w:sz w:val="28"/>
          <w:szCs w:val="28"/>
          <w:rtl/>
        </w:rPr>
        <w:t xml:space="preserve">توبه (9) 47 و 48</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تلاش منافقان برای وارونه نشان دادن حقیقتها به محمّد صلی الله علیه و آله جهت ممانعت از پیروزی اسلام:</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48</w:t>
      </w:r>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تلاش منافقان برای یاری دشمنان اسلام و ممانعت از پیروزی مسلمانان: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52</w:t>
      </w:r>
    </w:p>
    <w:p>
      <w:pPr>
        <w:pStyle w:val="Heading3"/>
      </w:pPr>
      <w:bookmarkStart w:id="968" w:name="_Toc456"/>
      <w:r>
        <w:t>منافقان و پیروزی مشرکان</w:t>
      </w:r>
      <w:bookmarkEnd w:id="968"/>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IRNazanin" w:hAnsi="IRNazanin" w:eastAsia="IRNazanin" w:cs="IRNazanin"/>
          <w:lang w:bidi="fa-IR"/>
          <w:color w:val="111111"/>
          <w:sz w:val="28"/>
          <w:szCs w:val="28"/>
          <w:rtl/>
        </w:rPr>
        <w:t xml:space="preserve">ملامت شدن منافقان، به جهت شادمانی از پیروزی مشرکان:</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  توبه (9) 50</w:t>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IRNazanin" w:hAnsi="IRNazanin" w:eastAsia="IRNazanin" w:cs="IRNazanin"/>
          <w:lang w:bidi="fa-IR"/>
          <w:color w:val="111111"/>
          <w:sz w:val="28"/>
          <w:szCs w:val="28"/>
          <w:rtl/>
        </w:rPr>
        <w:t xml:space="preserve">تلاش منافقان برای جلب بخشی از منافع پیروزی کافران، با یادآوری خدمات خود به آنها:</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نساء (4) 141</w:t>
      </w:r>
    </w:p>
    <w:p>
      <w:pPr>
        <w:pStyle w:val="Heading3"/>
      </w:pPr>
      <w:bookmarkStart w:id="969" w:name="_Toc457"/>
      <w:r>
        <w:t>منافقان و تغییر قبله</w:t>
      </w:r>
      <w:bookmarkEnd w:id="969"/>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IRNazanin" w:hAnsi="IRNazanin" w:eastAsia="IRNazanin" w:cs="IRNazanin"/>
          <w:lang w:bidi="fa-IR"/>
          <w:color w:val="111111"/>
          <w:sz w:val="28"/>
          <w:szCs w:val="28"/>
          <w:rtl/>
        </w:rPr>
        <w:t xml:space="preserve">اعتراض سفیهانۀ برخی منافقان به تغییر قبله: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w:t>
      </w:r>
      <w:r>
        <w:rPr>
          <w:rStyle w:val="FootnoteReference"/>
        </w:rPr>
        <w:footnoteReference w:id="261"/>
      </w:r>
      <w:r>
        <w:rPr>
          <w:rFonts w:ascii="IRNazanin" w:hAnsi="IRNazanin" w:eastAsia="IRNazanin" w:cs="IRNazanin"/>
          <w:lang w:bidi="fa-IR"/>
          <w:color w:val="111111"/>
          <w:sz w:val="28"/>
          <w:szCs w:val="28"/>
          <w:rtl/>
        </w:rPr>
        <w:t xml:space="preserve">بقره (2) 142</w:t>
      </w:r>
    </w:p>
    <w:p>
      <w:pPr>
        <w:pStyle w:val="Heading3"/>
      </w:pPr>
      <w:bookmarkStart w:id="970" w:name="_Toc458"/>
      <w:r>
        <w:t>منافقان و تورات</w:t>
      </w:r>
      <w:bookmarkEnd w:id="970"/>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IRNazanin" w:hAnsi="IRNazanin" w:eastAsia="IRNazanin" w:cs="IRNazanin"/>
          <w:lang w:bidi="fa-IR"/>
          <w:color w:val="111111"/>
          <w:sz w:val="28"/>
          <w:szCs w:val="28"/>
          <w:rtl/>
        </w:rPr>
        <w:t xml:space="preserve">درخواست منافقان از سلمان فارسی، جهت بیان عجایب تورات برای آنان:</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4" w:name="pg19917_255275"/>
    <w:bookmarkEnd w:id="144"/>
    <w:p>
      <w:pPr>
        <w:pStyle w:val="BookText"/>
      </w:pPr>
      <w:r>
        <w:rPr>
          <w:rFonts w:ascii="Amiri" w:hAnsi="Amiri" w:eastAsia="Amiri" w:cs="Amiri"/>
          <w:lang w:bidi="ar-SA"/>
          <w:color w:val="111111"/>
          <w:sz w:val="28"/>
          <w:szCs w:val="28"/>
          <w:rtl/>
        </w:rPr>
        <w:t xml:space="preserve">قَبْلُ فَطٰالَ عَلَیْهِمُ الْأَمَدُ فَقَسَتْ قُلُوبُهُمْ وَ کَثِیرٌ مِنْهُمْ فٰاسِقُونَ . </w:t>
      </w:r>
      <w:r>
        <w:rPr>
          <w:rStyle w:val="FootnoteReference"/>
        </w:rPr>
        <w:footnoteReference w:id="262"/>
      </w:r>
      <w:r>
        <w:rPr>
          <w:rFonts w:ascii="IRNazanin" w:hAnsi="IRNazanin" w:eastAsia="IRNazanin" w:cs="IRNazanin"/>
          <w:lang w:bidi="fa-IR"/>
          <w:color w:val="111111"/>
          <w:sz w:val="28"/>
          <w:szCs w:val="28"/>
          <w:rtl/>
        </w:rPr>
        <w:t xml:space="preserve">حدید (57) 16</w:t>
      </w:r>
    </w:p>
    <w:p>
      <w:pPr>
        <w:pStyle w:val="Heading3"/>
      </w:pPr>
      <w:bookmarkStart w:id="971" w:name="_Toc459"/>
      <w:r>
        <w:t>منافقان و توکل</w:t>
      </w:r>
      <w:bookmarkEnd w:id="971"/>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IRNazanin" w:hAnsi="IRNazanin" w:eastAsia="IRNazanin" w:cs="IRNazanin"/>
          <w:lang w:bidi="fa-IR"/>
          <w:color w:val="111111"/>
          <w:sz w:val="28"/>
          <w:szCs w:val="28"/>
          <w:rtl/>
        </w:rPr>
        <w:t xml:space="preserve">توکل نداشتن منافقان بر خدا:</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انفال (8) 49</w:t>
      </w:r>
    </w:p>
    <w:p>
      <w:pPr>
        <w:pStyle w:val="Heading3"/>
      </w:pPr>
      <w:bookmarkStart w:id="972" w:name="_Toc460"/>
      <w:r>
        <w:t>منافقان و جهاد</w:t>
      </w:r>
      <w:bookmarkEnd w:id="972"/>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IRNazanin" w:hAnsi="IRNazanin" w:eastAsia="IRNazanin" w:cs="IRNazanin"/>
          <w:lang w:bidi="fa-IR"/>
          <w:color w:val="111111"/>
          <w:sz w:val="28"/>
          <w:szCs w:val="28"/>
          <w:rtl/>
        </w:rPr>
        <w:t xml:space="preserve">توسّل عناصر منافق، به سوگند دروغین، برای قلمداد کردن خویش از مجاهدان: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56</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نفوذ در میان مجاهدان، به منظور جاسوسی و فتنه‌انگیزی، از ترفندهای منافقان: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 توبه (9) 47</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IRNazanin" w:hAnsi="IRNazanin" w:eastAsia="IRNazanin" w:cs="IRNazanin"/>
          <w:lang w:bidi="fa-IR"/>
          <w:color w:val="111111"/>
          <w:sz w:val="28"/>
          <w:szCs w:val="28"/>
          <w:rtl/>
        </w:rPr>
        <w:t xml:space="preserve">ادّعای عدم آگاهی به جهاد، بهانۀ منافقان، برای عدم حضور در جهاد:</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 آل عمران (3) 167</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اجازه گرفتن بهانه‌جویان (منافقان) از پیامبر صلی الله علیه و آله ، برای شرکت نکردن در جهاد، با اظهار دروغین ناتوانی خویش:</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توبه (9) 42 و 43</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IRNazanin" w:hAnsi="IRNazanin" w:eastAsia="IRNazanin" w:cs="IRNazanin"/>
          <w:lang w:bidi="fa-IR"/>
          <w:color w:val="111111"/>
          <w:sz w:val="28"/>
          <w:szCs w:val="28"/>
          <w:rtl/>
        </w:rPr>
        <w:t xml:space="preserve">منافقان رویگردان از جهاد، مورد نکوهش و تحقیر خداوند:</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w:t>
      </w:r>
    </w:p>
    <w:p>
      <w:pPr>
        <w:pStyle w:val="BookText"/>
      </w:pPr>
      <w:r>
        <w:rPr>
          <w:rFonts w:ascii="Amiri" w:hAnsi="Amiri" w:eastAsia="Amiri" w:cs="Amiri"/>
          <w:lang w:bidi="ar-SA"/>
          <w:color w:val="111111"/>
          <w:sz w:val="28"/>
          <w:szCs w:val="28"/>
          <w:rtl/>
        </w:rPr>
        <w:t xml:space="preserve">رَضُوا بِأَنْ یَکُونُوا مَعَ الْخَوٰالِفِ .... توبه (9) 85 و 87</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توبه (9) 94 و 95</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شرکت نکردن در جنگ، مانع مرگ و کشته شدن، در دیدگاه منافقان کفرپیشه:</w:t>
      </w:r>
    </w:p>
    <w:p>
      <w:pPr>
        <w:pStyle w:val="BookText"/>
      </w:pPr>
      <w:r>
        <w:rPr>
          <w:rFonts w:ascii="Amiri" w:hAnsi="Amiri" w:eastAsia="Amiri" w:cs="Amiri"/>
          <w:lang w:bidi="ar-SA"/>
          <w:color w:val="111111"/>
          <w:sz w:val="28"/>
          <w:szCs w:val="28"/>
          <w:rtl/>
        </w:rPr>
        <w:t xml:space="preserve">... لاٰ تَکُونُوا کَالَّذِینَ کَفَرُوا وَ قٰالُوا لِإِخْوٰانِهِمْ إِذٰا ضَرَبُوا فِی الْأَرْضِ أَوْ کٰانُوا غُزًّی لَوْ کٰانُوا عِنْدَنٰا مٰا مٰاتُوا وَ مٰا قُتِلُوا .... آل عمران (3) 156</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اظهار شادمانی منافقان، از ترک جهاد، هنگام روبه‌رو شدن مسلمانان با شکست و مشکلات در جنگ:</w:t>
      </w:r>
    </w:p>
    <w:p>
      <w:pPr>
        <w:pStyle w:val="BookText"/>
      </w:pPr>
      <w:r>
        <w:rPr>
          <w:rFonts w:ascii="Amiri" w:hAnsi="Amiri" w:eastAsia="Amiri" w:cs="Amiri"/>
          <w:lang w:bidi="ar-SA"/>
          <w:color w:val="111111"/>
          <w:sz w:val="28"/>
          <w:szCs w:val="28"/>
          <w:rtl/>
        </w:rPr>
        <w:t xml:space="preserve">إِنْ تُصِبْکَ حَسَنَةٌ تَسُؤْهُمْ وَ إِنْ تُصِبْکَ مُصِیبَةٌ یَقُولُوا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أَخَذْنٰا أَمْرَنٰا مِنْ قَبْلُ وَ یَتَوَلَّوْا وَ هُمْ فَرِحُونَ .  توبه (9) 50</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IRNazanin" w:hAnsi="IRNazanin" w:eastAsia="IRNazanin" w:cs="IRNazanin"/>
          <w:lang w:bidi="fa-IR"/>
          <w:color w:val="111111"/>
          <w:sz w:val="28"/>
          <w:szCs w:val="28"/>
          <w:rtl/>
        </w:rPr>
        <w:t xml:space="preserve">پیامبر صلی الله علیه و آله مأمور افشای چهرۀ منافقان جهادگریز و اعلام عدم حضور قطعی آنان در جهاد:</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IRNazanin" w:hAnsi="IRNazanin" w:eastAsia="IRNazanin" w:cs="IRNazanin"/>
          <w:lang w:bidi="fa-IR"/>
          <w:color w:val="111111"/>
          <w:sz w:val="28"/>
          <w:szCs w:val="28"/>
          <w:rtl/>
        </w:rPr>
        <w:t xml:space="preserve">پیشگویی خداوند، از حاضر نشدن منافقان، در صحنه‌های جهاد، به رغم اذن خواهی برای آنان:</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IRNazanin" w:hAnsi="IRNazanin" w:eastAsia="IRNazanin" w:cs="IRNazanin"/>
          <w:lang w:bidi="fa-IR"/>
          <w:color w:val="111111"/>
          <w:sz w:val="28"/>
          <w:szCs w:val="28"/>
          <w:rtl/>
        </w:rPr>
        <w:t xml:space="preserve">گرمی هوا، بهانۀ منافقان برای تخلّف از جهاد و دستاویزی جهت بازداشتن مؤمنان از جنگ:</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 وَ قٰالُوا لاٰ تَنْفِرُوا فِی الْحَرِّ .... توبه (9) 81</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شادی منافقان، از تخلّف خویش در جهاد:</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  نساء (4) 71 و 72</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  توبه (9) 50</w:t>
      </w:r>
    </w:p>
    <w:p>
      <w:pPr>
        <w:pStyle w:val="BookText"/>
      </w:pPr>
      <w:r>
        <w:rPr>
          <w:rFonts w:ascii="Amiri" w:hAnsi="Amiri" w:eastAsia="Amiri" w:cs="Amiri"/>
          <w:lang w:bidi="ar-SA"/>
          <w:color w:val="111111"/>
          <w:sz w:val="28"/>
          <w:szCs w:val="28"/>
          <w:rtl/>
        </w:rPr>
        <w:t xml:space="preserve">فَرِحَ الْمُخَلَّفُونَ بِمَقْعَدِهِمْ خِلاٰفَ رَسُولِ اللّٰهِ .... توبه (9) 81</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ناخوشایند بودن جهاد در راه خدا، برای منافقان: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 توبه (9) 81</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IRNazanin" w:hAnsi="IRNazanin" w:eastAsia="IRNazanin" w:cs="IRNazanin"/>
          <w:lang w:bidi="fa-IR"/>
          <w:color w:val="111111"/>
          <w:sz w:val="28"/>
          <w:szCs w:val="28"/>
          <w:rtl/>
        </w:rPr>
        <w:t xml:space="preserve">اظهار اندوه و ناراحتی منافقان، از پیروزی مؤمنان در جهاد:</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  توبه (9) 50</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حسرت و تأسّف منافقان متخلّف از جهاد، به دلیل محروم شدن از غنایم جهاد:</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 </w:t>
      </w:r>
      <w:r>
        <w:rPr>
          <w:rStyle w:val="FootnoteReference"/>
        </w:rPr>
        <w:footnoteReference w:id="263"/>
      </w:r>
      <w:r>
        <w:rPr>
          <w:rFonts w:ascii="IRNazanin" w:hAnsi="IRNazanin" w:eastAsia="IRNazanin" w:cs="IRNazanin"/>
          <w:lang w:bidi="fa-IR"/>
          <w:color w:val="111111"/>
          <w:sz w:val="28"/>
          <w:szCs w:val="28"/>
          <w:rtl/>
        </w:rPr>
        <w:t xml:space="preserve">آل عمران (3) 156</w:t>
      </w:r>
    </w:p>
    <w:p>
      <w:pPr>
        <w:pStyle w:val="BookText"/>
      </w:pPr>
      <w:r>
        <w:rPr>
          <w:rFonts w:ascii="Amiri" w:hAnsi="Amiri" w:eastAsia="Amiri" w:cs="Amiri"/>
          <w:lang w:bidi="ar-SA"/>
          <w:color w:val="111111"/>
          <w:sz w:val="28"/>
          <w:szCs w:val="28"/>
          <w:rtl/>
        </w:rPr>
        <w:t xml:space="preserve">وَ لَئِنْ أَصٰابَکُمْ فَضْلٌ مِنَ اللّٰهِ لَیَقُولَنَّ ... یٰا لَیْتَنِی کُنْتُ مَعَهُمْ فَأَفُوزَ فَوْزاً عَظِیماً. </w:t>
      </w:r>
      <w:r>
        <w:rPr>
          <w:rStyle w:val="FootnoteReference"/>
        </w:rPr>
        <w:footnoteReference w:id="264"/>
      </w:r>
      <w:r>
        <w:rPr>
          <w:rFonts w:ascii="IRNazanin" w:hAnsi="IRNazanin" w:eastAsia="IRNazanin" w:cs="IRNazanin"/>
          <w:lang w:bidi="fa-IR"/>
          <w:color w:val="111111"/>
          <w:sz w:val="28"/>
          <w:szCs w:val="28"/>
          <w:rtl/>
        </w:rPr>
        <w:t xml:space="preserve">نساء (4) 73</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سستی و راحت‌طلبی منافقان، عامل برخورد دوگانۀ آنان در امر جهاد:</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وَ إِنَّ مِنْکُمْ لَمَنْ لَیُبَطِّئَنَّ فَإِنْ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265"/>
      </w:r>
      <w:r>
        <w:rPr>
          <w:rFonts w:ascii="IRNazanin" w:hAnsi="IRNazanin" w:eastAsia="IRNazanin" w:cs="IRNazanin"/>
          <w:lang w:bidi="fa-IR"/>
          <w:color w:val="111111"/>
          <w:sz w:val="28"/>
          <w:szCs w:val="28"/>
          <w:rtl/>
        </w:rPr>
        <w:t xml:space="preserve">نساء (4) 71 -\73</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خبر دادن خداوند از آمادگی منافقان، برای شرکت در جهاد، در صورت نبود سختیهای جنگ و وجود غنایم:</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لزوم روی‌گردانی مؤمنان، از منافقان جهادگریز:</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 توبه (9) 95</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IRNazanin" w:hAnsi="IRNazanin" w:eastAsia="IRNazanin" w:cs="IRNazanin"/>
          <w:lang w:bidi="fa-IR"/>
          <w:color w:val="111111"/>
          <w:sz w:val="28"/>
          <w:szCs w:val="28"/>
          <w:rtl/>
        </w:rPr>
        <w:t xml:space="preserve">بی‌حفاظ بودن خانه‌ها، بهانۀ منافقان برای اذن خواهی از پیامبر صلی الله علیه و آله و فرار از میدان جهاد:</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تهدید خداوند به منافقان جهادگریز:</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  توبه (9) 81</w:t>
      </w:r>
    </w:p>
    <w:p>
      <w:pPr>
        <w:pStyle w:val="BookText"/>
      </w:pPr>
      <w:r>
        <w:rPr>
          <w:rFonts w:ascii="Amiri" w:hAnsi="Amiri" w:eastAsia="Amiri" w:cs="Amiri"/>
          <w:lang w:bidi="ar-SA"/>
          <w:color w:val="111111"/>
          <w:sz w:val="28"/>
          <w:szCs w:val="28"/>
          <w:rtl/>
        </w:rPr>
        <w:t xml:space="preserve">...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نگرانی شدید و وحشت مرگبار منافقان بیماردل، از نزول آیات جهاد:</w:t>
      </w:r>
    </w:p>
    <w:p>
      <w:pPr>
        <w:pStyle w:val="BookText"/>
      </w:pPr>
      <w:r>
        <w:rPr>
          <w:rFonts w:ascii="Amiri" w:hAnsi="Amiri" w:eastAsia="Amiri" w:cs="Amiri"/>
          <w:lang w:bidi="ar-SA"/>
          <w:color w:val="111111"/>
          <w:sz w:val="28"/>
          <w:szCs w:val="28"/>
          <w:rtl/>
        </w:rPr>
        <w:t xml:space="preserve">... فَإِذٰا أُنْزِلَتْ سُورَةٌ مُحْکَمَةٌ وَ ذُکِرَ فِیهَا الْقِتٰالُ رَأَیْتَ الَّذِینَ فِی قُلُوبِهِمْ مَرَضٌ یَنْظُرُونَ إِلَیْکَ نَظَرَ الْمَغْشِیِّ عَلَیْهِ مِنَ الْمَوْتِ .... محمّد (47) 20</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IRNazanin" w:hAnsi="IRNazanin" w:eastAsia="IRNazanin" w:cs="IRNazanin"/>
          <w:lang w:bidi="fa-IR"/>
          <w:color w:val="111111"/>
          <w:sz w:val="28"/>
          <w:szCs w:val="28"/>
          <w:rtl/>
        </w:rPr>
        <w:t xml:space="preserve">لزوم خودداری از پذیرش عذر منافقان متخلّف از جهاد، پیش از بررسی درستی و نادرستی ادّعای آنان:</w:t>
      </w:r>
    </w:p>
    <w:p>
      <w:pPr>
        <w:pStyle w:val="BookText"/>
      </w:pPr>
      <w:r>
        <w:rPr>
          <w:rFonts w:ascii="Amiri" w:hAnsi="Amiri" w:eastAsia="Amiri" w:cs="Amiri"/>
          <w:lang w:bidi="ar-SA"/>
          <w:color w:val="111111"/>
          <w:sz w:val="28"/>
          <w:szCs w:val="28"/>
          <w:rtl/>
        </w:rPr>
        <w:t xml:space="preserve">اِنْفِرُوا خِفٰافاً وَ ثِقٰالاً وَ جٰاهِدُوا .... لِمَ أَذِنْتَ لَهُمْ حَتّٰی یَتَبَیَّنَ لَکَ الَّذِینَ صَدَقُوا وَ تَعْلَمَ الْکٰاذِبِینَ .  توبه (9) 41 و 43</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محرومیّت منافقان جهادگریز، از بصیرت و حق‌شنوی :</w:t>
      </w:r>
    </w:p>
    <w:p>
      <w:pPr>
        <w:pStyle w:val="BookText"/>
      </w:pPr>
      <w:r>
        <w:rPr>
          <w:rFonts w:ascii="Amiri" w:hAnsi="Amiri" w:eastAsia="Amiri" w:cs="Amiri"/>
          <w:lang w:bidi="ar-SA"/>
          <w:color w:val="111111"/>
          <w:sz w:val="28"/>
          <w:szCs w:val="28"/>
          <w:rtl/>
        </w:rPr>
        <w:t xml:space="preserve">... سُورَةٌ مُحْکَمَةٌ وَ ذُکِرَ فِیهَا الْقِتٰالُ رَأَیْتَ الَّذِینَ فِی قُلُوبِهِمْ مَرَضٌ .... فَهَلْ عَسَیْتُمْ إِنْ تَوَلَّیْتُمْ ...</w:t>
      </w:r>
    </w:p>
    <w:p>
      <w:pPr>
        <w:pStyle w:val="BookText"/>
      </w:pPr>
      <w:r>
        <w:rPr>
          <w:rFonts w:ascii="Amiri" w:hAnsi="Amiri" w:eastAsia="Amiri" w:cs="Amiri"/>
          <w:lang w:bidi="ar-SA"/>
          <w:color w:val="111111"/>
          <w:sz w:val="28"/>
          <w:szCs w:val="28"/>
          <w:rtl/>
        </w:rPr>
        <w:t xml:space="preserve">أُولٰئِکَ الَّذِینَ لَعَنَهُمُ اللّٰهُ فَأَصَمَّهُمْ وَ أَعْمیٰ أَبْصٰارَهُمْ .</w:t>
      </w:r>
    </w:p>
    <w:p>
      <w:pPr>
        <w:pStyle w:val="BookText"/>
      </w:pPr>
      <w:r>
        <w:rPr>
          <w:rFonts w:ascii="Amiri" w:hAnsi="Amiri" w:eastAsia="Amiri" w:cs="Amiri"/>
          <w:lang w:bidi="ar-SA"/>
          <w:color w:val="111111"/>
          <w:sz w:val="28"/>
          <w:szCs w:val="28"/>
          <w:rtl/>
        </w:rPr>
        <w:t xml:space="preserve">محمّد (47) 20 و 22 و 23</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تخلّف منافقان از جهاد، موجب کیفر الهی:</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توبه (9) 81 و 82</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IRNazanin" w:hAnsi="IRNazanin" w:eastAsia="IRNazanin" w:cs="IRNazanin"/>
          <w:lang w:bidi="fa-IR"/>
          <w:color w:val="111111"/>
          <w:sz w:val="28"/>
          <w:szCs w:val="28"/>
          <w:rtl/>
        </w:rPr>
        <w:t xml:space="preserve">خوشحالی منافقان از تخلّف در غزوۀ تبوک، مایۀ</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5" w:name="pg19917_255278"/>
    <w:bookmarkEnd w:id="145"/>
    <w:p>
      <w:pPr>
        <w:pStyle w:val="BookText"/>
      </w:pPr>
      <w:r>
        <w:rPr>
          <w:rFonts w:ascii="IRNazanin" w:hAnsi="IRNazanin" w:eastAsia="IRNazanin" w:cs="IRNazanin"/>
          <w:lang w:bidi="fa-IR"/>
          <w:color w:val="111111"/>
          <w:sz w:val="28"/>
          <w:szCs w:val="28"/>
          <w:rtl/>
        </w:rPr>
        <w:t xml:space="preserve">محروم شدن دائمی آنان از شرکت در جهاد:</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81 و 83</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IRNazanin" w:hAnsi="IRNazanin" w:eastAsia="IRNazanin" w:cs="IRNazanin"/>
          <w:lang w:bidi="fa-IR"/>
          <w:color w:val="111111"/>
          <w:sz w:val="28"/>
          <w:szCs w:val="28"/>
          <w:rtl/>
        </w:rPr>
        <w:t xml:space="preserve">تخلّف منافقان از جهاد،موجب محرومیت آنان از رحمت الهی:</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23</w:t>
      </w:r>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IRNazanin" w:hAnsi="IRNazanin" w:eastAsia="IRNazanin" w:cs="IRNazanin"/>
          <w:lang w:bidi="fa-IR"/>
          <w:color w:val="111111"/>
          <w:sz w:val="28"/>
          <w:szCs w:val="28"/>
          <w:rtl/>
        </w:rPr>
        <w:t xml:space="preserve">تخلّف منافقان از جهاد، درپی‌دارندۀ غم و اندوه فراوان و طولانی برای آنان: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توبه (9) 81 و 82</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تلاش منافقان، برای بازداشتن مؤمنان از شرکت در جهاد:</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10 و 12 و 18</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IRNazanin" w:hAnsi="IRNazanin" w:eastAsia="IRNazanin" w:cs="IRNazanin"/>
          <w:lang w:bidi="fa-IR"/>
          <w:color w:val="111111"/>
          <w:sz w:val="28"/>
          <w:szCs w:val="28"/>
          <w:rtl/>
        </w:rPr>
        <w:t xml:space="preserve">تخلّف منافقان از جهاد، سبب طرد شدن آنان از سوی مؤمنان مجاهد:</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w:t>
      </w:r>
      <w:r>
        <w:rPr>
          <w:rStyle w:val="FootnoteReference"/>
        </w:rPr>
        <w:footnoteReference w:id="266"/>
      </w:r>
      <w:r>
        <w:rPr>
          <w:rFonts w:ascii="IRNazanin" w:hAnsi="IRNazanin" w:eastAsia="IRNazanin" w:cs="IRNazanin"/>
          <w:lang w:bidi="fa-IR"/>
          <w:color w:val="111111"/>
          <w:sz w:val="28"/>
          <w:szCs w:val="28"/>
          <w:rtl/>
        </w:rPr>
        <w:t xml:space="preserve">توبه (9) 95</w:t>
      </w:r>
    </w:p>
    <w:p>
      <w:pPr>
        <w:pStyle w:val="Heading3"/>
      </w:pPr>
      <w:bookmarkStart w:id="973" w:name="_Toc461"/>
      <w:r>
        <w:t>منافقان و حق</w:t>
      </w:r>
      <w:bookmarkEnd w:id="973"/>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ناتوانی منافقان از حق‌شنوی ، حق‌بینی ، حق گویی:</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صُمٌّ بُکْمٌ عُمْیٌ فَهُمْ لاٰ یَرْجِعُونَ .  بقره (2) 8 و 18</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تن دادن منافقان صدر اسلام به داوری پیامبر صلی الله علیه و آله در صورت تأمین منافع آنان از طریق حق:</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47 - 50</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IRNazanin" w:hAnsi="IRNazanin" w:eastAsia="IRNazanin" w:cs="IRNazanin"/>
          <w:lang w:bidi="fa-IR"/>
          <w:color w:val="111111"/>
          <w:sz w:val="28"/>
          <w:szCs w:val="28"/>
          <w:rtl/>
        </w:rPr>
        <w:t xml:space="preserve">حق‌گریزی ، از خصلتهای منافقان: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صُمٌّ بُکْمٌ عُمْیٌ فَهُمْ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6" w:name="pg19917_255279"/>
    <w:bookmarkEnd w:id="146"/>
    <w:p>
      <w:pPr>
        <w:pStyle w:val="BookText"/>
      </w:pPr>
      <w:r>
        <w:rPr>
          <w:rFonts w:ascii="Amiri" w:hAnsi="Amiri" w:eastAsia="Amiri" w:cs="Amiri"/>
          <w:lang w:bidi="ar-SA"/>
          <w:color w:val="111111"/>
          <w:sz w:val="28"/>
          <w:szCs w:val="28"/>
          <w:rtl/>
        </w:rPr>
        <w:t xml:space="preserve">لاٰ یَرْجِعُونَ .  بقره (2) 8 و 18</w:t>
      </w:r>
    </w:p>
    <w:p>
      <w:pPr>
        <w:pStyle w:val="BookText"/>
      </w:pPr>
      <w:r>
        <w:rPr>
          <w:rFonts w:ascii="Amiri" w:hAnsi="Amiri" w:eastAsia="Amiri" w:cs="Amiri"/>
          <w:lang w:bidi="ar-SA"/>
          <w:color w:val="111111"/>
          <w:sz w:val="28"/>
          <w:szCs w:val="28"/>
          <w:rtl/>
        </w:rPr>
        <w:t xml:space="preserve">وَ لَوْ عَلِمَ اللّٰهُ فِیهِمْ خَیْراً لَأَسْمَعَهُمْ وَ لَوْ أَسْمَعَهُمْ لَتَوَلَّوْا وَ هُمْ مُعْرِضُونَ .  انفال (8) 23</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127</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انعطاف‌ناپذیری منافقان در برابر حق، هم چون چوب خشک تکیه داده شده بر دیوار:</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1 و 4</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IRNazanin" w:hAnsi="IRNazanin" w:eastAsia="IRNazanin" w:cs="IRNazanin"/>
          <w:lang w:bidi="fa-IR"/>
          <w:color w:val="111111"/>
          <w:sz w:val="28"/>
          <w:szCs w:val="28"/>
          <w:rtl/>
        </w:rPr>
        <w:t xml:space="preserve">اقلّیتی از منافقان، درک‌کنندۀ حق:</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15</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عدم درک حق از سوی اکثر منافقان:</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15</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IRNazanin" w:hAnsi="IRNazanin" w:eastAsia="IRNazanin" w:cs="IRNazanin"/>
          <w:lang w:bidi="fa-IR"/>
          <w:color w:val="111111"/>
          <w:sz w:val="28"/>
          <w:szCs w:val="28"/>
          <w:rtl/>
        </w:rPr>
        <w:t xml:space="preserve">خصلت تکبر و خودبرتربینی منافقان، مانع حق‌پذیری  آنان: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204 و 206</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IRNazanin" w:hAnsi="IRNazanin" w:eastAsia="IRNazanin" w:cs="IRNazanin"/>
          <w:lang w:bidi="fa-IR"/>
          <w:color w:val="111111"/>
          <w:sz w:val="28"/>
          <w:szCs w:val="28"/>
          <w:rtl/>
        </w:rPr>
        <w:t xml:space="preserve">استمرار حق‌ستیزی منافقان، تا هنگام پیروزی و غلبۀ حق:</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45 و 48</w:t>
      </w:r>
    </w:p>
    <w:p>
      <w:pPr>
        <w:pStyle w:val="Heading3"/>
      </w:pPr>
      <w:bookmarkStart w:id="974" w:name="_Toc462"/>
      <w:r>
        <w:t>منافقان و خدا</w:t>
      </w:r>
      <w:bookmarkEnd w:id="974"/>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IRNazanin" w:hAnsi="IRNazanin" w:eastAsia="IRNazanin" w:cs="IRNazanin"/>
          <w:lang w:bidi="fa-IR"/>
          <w:color w:val="111111"/>
          <w:sz w:val="28"/>
          <w:szCs w:val="28"/>
          <w:rtl/>
        </w:rPr>
        <w:t xml:space="preserve">منافق، فراموش‌کنندۀ خدا و فراموش شده از سوی او:</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منافقان، مغلوب نقشه‌های الهی:</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منافقان، در احاطۀ علم الهی:</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61 و 63</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عَفَا اللّٰهُ عَنْکَ لِمَ أَذِنْتَ لَهُمْ حَتّٰی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7" w:name="pg19917_255280"/>
    <w:bookmarkEnd w:id="147"/>
    <w:p>
      <w:pPr>
        <w:pStyle w:val="BookText"/>
      </w:pPr>
      <w:r>
        <w:rPr>
          <w:rFonts w:ascii="Amiri" w:hAnsi="Amiri" w:eastAsia="Amiri" w:cs="Amiri"/>
          <w:lang w:bidi="ar-SA"/>
          <w:color w:val="111111"/>
          <w:sz w:val="28"/>
          <w:szCs w:val="28"/>
          <w:rtl/>
        </w:rPr>
        <w:t xml:space="preserve">یَتَبَیَّنَ لَکَ الَّذِینَ صَدَقُوا وَ تَعْلَمَ الْکٰاذِبِینَ .  توبه (9) 42 و 43</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  توبه (9) 77 و 78</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BookText"/>
      </w:pPr>
      <w:r>
        <w:rPr>
          <w:rFonts w:ascii="Amiri" w:hAnsi="Amiri" w:eastAsia="Amiri" w:cs="Amiri"/>
          <w:lang w:bidi="ar-SA"/>
          <w:color w:val="111111"/>
          <w:sz w:val="28"/>
          <w:szCs w:val="28"/>
          <w:rtl/>
        </w:rPr>
        <w:t xml:space="preserve">وَ لَیَعْلَمَنَّ اللّٰهُ الَّذِینَ آمَنُوا وَ لَیَعْلَمَنَّ الْمُنٰافِقِینَ .  عنکبوت (29) 11</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1 و 8</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IRNazanin" w:hAnsi="IRNazanin" w:eastAsia="IRNazanin" w:cs="IRNazanin"/>
          <w:lang w:bidi="fa-IR"/>
          <w:color w:val="111111"/>
          <w:sz w:val="28"/>
          <w:szCs w:val="28"/>
          <w:rtl/>
        </w:rPr>
        <w:t xml:space="preserve">ستاریّت الهی، در مورد برخی منافقان:</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محمّد (47) 30</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IRNazanin" w:hAnsi="IRNazanin" w:eastAsia="IRNazanin" w:cs="IRNazanin"/>
          <w:lang w:bidi="fa-IR"/>
          <w:color w:val="111111"/>
          <w:sz w:val="28"/>
          <w:szCs w:val="28"/>
          <w:rtl/>
        </w:rPr>
        <w:t xml:space="preserve">منافقان، بهره‌مند از خداشناسی، در حدّی ناقص:</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  توبه (9) 77 و 78</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IRNazanin" w:hAnsi="IRNazanin" w:eastAsia="IRNazanin" w:cs="IRNazanin"/>
          <w:lang w:bidi="fa-IR"/>
          <w:color w:val="111111"/>
          <w:sz w:val="28"/>
          <w:szCs w:val="28"/>
          <w:rtl/>
        </w:rPr>
        <w:t xml:space="preserve">مکر و نیرنگ منافقان با خدا:</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  بقره (2) 8 و 9</w:t>
      </w:r>
    </w:p>
    <w:p>
      <w:pPr>
        <w:pStyle w:val="BookText"/>
      </w:pPr>
      <w:r>
        <w:rPr>
          <w:rFonts w:ascii="IRNazanin" w:hAnsi="IRNazanin" w:eastAsia="IRNazanin" w:cs="IRNazanin"/>
          <w:lang w:bidi="fa-IR"/>
          <w:color w:val="111111"/>
          <w:sz w:val="28"/>
          <w:szCs w:val="28"/>
          <w:rtl/>
        </w:rPr>
        <w:t xml:space="preserve">نیز ==&gt; همین مدخل، عقیدۀ منافقان</w:t>
      </w:r>
    </w:p>
    <w:p>
      <w:pPr>
        <w:pStyle w:val="Heading3"/>
      </w:pPr>
      <w:bookmarkStart w:id="975" w:name="_Toc463"/>
      <w:r>
        <w:t>منافقان و خویشاوندان</w:t>
      </w:r>
      <w:bookmarkEnd w:id="975"/>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IRNazanin" w:hAnsi="IRNazanin" w:eastAsia="IRNazanin" w:cs="IRNazanin"/>
          <w:lang w:bidi="fa-IR"/>
          <w:color w:val="111111"/>
          <w:sz w:val="28"/>
          <w:szCs w:val="28"/>
          <w:rtl/>
        </w:rPr>
        <w:t xml:space="preserve">قطع رابطۀ منافقان با خویشاوندان، در صورت به قدرت رسیدن:</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w:t>
      </w:r>
      <w:r>
        <w:rPr>
          <w:rStyle w:val="FootnoteReference"/>
        </w:rPr>
        <w:footnoteReference w:id="267"/>
      </w:r>
      <w:r>
        <w:rPr>
          <w:rFonts w:ascii="Amiri" w:hAnsi="Amiri" w:eastAsia="Amiri" w:cs="Amiri"/>
          <w:lang w:bidi="ar-SA"/>
          <w:color w:val="111111"/>
          <w:sz w:val="28"/>
          <w:szCs w:val="28"/>
          <w:rtl/>
        </w:rPr>
        <w:t xml:space="preserve">محمّد (47) 22</w:t>
      </w:r>
    </w:p>
    <w:p>
      <w:pPr>
        <w:pStyle w:val="Heading3"/>
      </w:pPr>
      <w:bookmarkStart w:id="976" w:name="_Toc464"/>
      <w:r>
        <w:t>منافقان و دین</w:t>
      </w:r>
      <w:bookmarkEnd w:id="976"/>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IRNazanin" w:hAnsi="IRNazanin" w:eastAsia="IRNazanin" w:cs="IRNazanin"/>
          <w:lang w:bidi="fa-IR"/>
          <w:color w:val="111111"/>
          <w:sz w:val="28"/>
          <w:szCs w:val="28"/>
          <w:rtl/>
        </w:rPr>
        <w:t xml:space="preserve">حاکمان منافق، نابودکنندۀ دین و مردم:</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268"/>
      </w:r>
      <w:r>
        <w:rPr>
          <w:rFonts w:ascii="IRNazanin" w:hAnsi="IRNazanin" w:eastAsia="IRNazanin" w:cs="IRNazanin"/>
          <w:lang w:bidi="fa-IR"/>
          <w:color w:val="111111"/>
          <w:sz w:val="28"/>
          <w:szCs w:val="28"/>
          <w:rtl/>
        </w:rPr>
        <w:t xml:space="preserve">بقره (2) 204 و 205</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بازیچه شدن دین از سوی منافقان، موجب توبیخ پیامبر صلی الله علیه و آله از آنان: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65</w:t>
      </w:r>
    </w:p>
    <w:p>
      <w:pPr>
        <w:pStyle w:val="BookText"/>
      </w:pPr>
      <w:r>
        <w:rPr>
          <w:rFonts w:ascii="IRNazanin" w:hAnsi="IRNazanin" w:eastAsia="IRNazanin" w:cs="IRNazanin"/>
          <w:lang w:bidi="fa-IR"/>
          <w:color w:val="111111"/>
          <w:sz w:val="28"/>
          <w:szCs w:val="28"/>
          <w:rtl/>
        </w:rPr>
        <w:t xml:space="preserve">نیز ==&gt; همین مدخل، منافقان، سپر منافقان</w:t>
      </w:r>
    </w:p>
    <w:p>
      <w:pPr>
        <w:pStyle w:val="Heading3"/>
      </w:pPr>
      <w:bookmarkStart w:id="977" w:name="_Toc465"/>
      <w:r>
        <w:t>منافقان و ذکر خدا</w:t>
      </w:r>
      <w:bookmarkEnd w:id="977"/>
    </w:p>
    <w:p>
      <w:pPr>
        <w:pStyle w:val="BookText"/>
      </w:pPr>
      <w:r>
        <w:rPr>
          <w:rFonts w:ascii="IRNazanin" w:hAnsi="IRNazanin" w:eastAsia="IRNazanin" w:cs="IRNazanin"/>
          <w:lang w:bidi="fa-IR"/>
          <w:color w:val="111111"/>
          <w:sz w:val="28"/>
          <w:szCs w:val="28"/>
          <w:rtl/>
        </w:rPr>
        <w:t xml:space="preserve">==&gt; همین مدخل، آثار نفاق، مانع ذکر خدا</w:t>
      </w:r>
    </w:p>
    <w:p>
      <w:pPr>
        <w:pStyle w:val="Heading3"/>
      </w:pPr>
      <w:bookmarkStart w:id="978" w:name="_Toc466"/>
      <w:r>
        <w:t>منافقان و راه خدا</w:t>
      </w:r>
      <w:bookmarkEnd w:id="978"/>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IRNazanin" w:hAnsi="IRNazanin" w:eastAsia="IRNazanin" w:cs="IRNazanin"/>
          <w:lang w:bidi="fa-IR"/>
          <w:color w:val="111111"/>
          <w:sz w:val="28"/>
          <w:szCs w:val="28"/>
          <w:rtl/>
        </w:rPr>
        <w:t xml:space="preserve">تلاش منافقان، برای ممانعت مردم، از گرویدن به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8" w:name="pg19917_255281"/>
    <w:bookmarkEnd w:id="148"/>
    <w:p>
      <w:pPr>
        <w:pStyle w:val="BookText"/>
      </w:pPr>
      <w:r>
        <w:rPr>
          <w:rFonts w:ascii="IRNazanin" w:hAnsi="IRNazanin" w:eastAsia="IRNazanin" w:cs="IRNazanin"/>
          <w:lang w:bidi="fa-IR"/>
          <w:color w:val="111111"/>
          <w:sz w:val="28"/>
          <w:szCs w:val="28"/>
          <w:rtl/>
        </w:rPr>
        <w:t xml:space="preserve">راه خدا:</w:t>
      </w:r>
    </w:p>
    <w:p>
      <w:pPr>
        <w:pStyle w:val="BookText"/>
      </w:pPr>
      <w:r>
        <w:rPr>
          <w:rFonts w:ascii="Amiri" w:hAnsi="Amiri" w:eastAsia="Amiri" w:cs="Amiri"/>
          <w:lang w:bidi="ar-SA"/>
          <w:color w:val="111111"/>
          <w:sz w:val="28"/>
          <w:szCs w:val="28"/>
          <w:rtl/>
        </w:rPr>
        <w:t xml:space="preserve">اِتَّخَذُوا أَیْمٰانَهُمْ جُنَّةً فَصَدُّوا عَنْ سَبِیلِ اللّٰهِ ... مجادله (58) 16</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 منافقون (63) 1 و 2</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IRNazanin" w:hAnsi="IRNazanin" w:eastAsia="IRNazanin" w:cs="IRNazanin"/>
          <w:lang w:bidi="fa-IR"/>
          <w:color w:val="111111"/>
          <w:sz w:val="28"/>
          <w:szCs w:val="28"/>
          <w:rtl/>
        </w:rPr>
        <w:t xml:space="preserve">استفادۀ منافقان از ظاهری فریبنده و زیبا، برای بازداشتن مردم از راه خدا:</w:t>
      </w:r>
    </w:p>
    <w:p>
      <w:pPr>
        <w:pStyle w:val="BookText"/>
      </w:pPr>
      <w:r>
        <w:rPr>
          <w:rFonts w:ascii="Amiri" w:hAnsi="Amiri" w:eastAsia="Amiri" w:cs="Amiri"/>
          <w:lang w:bidi="ar-SA"/>
          <w:color w:val="111111"/>
          <w:sz w:val="28"/>
          <w:szCs w:val="28"/>
          <w:rtl/>
        </w:rPr>
        <w:t xml:space="preserve">... وَ اللّٰهُ یَعْلَمُ إِنَّکَ لَرَسُولُهُ وَ اللّٰهُ یَشْهَدُ إِنَّ الْمُنٰافِقِینَ لَکٰاذِبُونَ ... فَصَدُّوا عَنْ سَبِیلِ اللّٰهِ ... ذٰلِکَ بِأَنَّهُمْ ... وَ إِذٰا رَأَیْتَهُمْ تُعْجِبُکَ أَجْسٰامُهُمْ .... منافقون (63) 1 -\4</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IRNazanin" w:hAnsi="IRNazanin" w:eastAsia="IRNazanin" w:cs="IRNazanin"/>
          <w:lang w:bidi="fa-IR"/>
          <w:color w:val="111111"/>
          <w:sz w:val="28"/>
          <w:szCs w:val="28"/>
          <w:rtl/>
        </w:rPr>
        <w:t xml:space="preserve">سرزنش عمل زشت منافقان، در بازداشتن مردم از راه خدا:</w:t>
      </w:r>
    </w:p>
    <w:p>
      <w:pPr>
        <w:pStyle w:val="BookText"/>
      </w:pPr>
      <w:r>
        <w:rPr>
          <w:rFonts w:ascii="Amiri" w:hAnsi="Amiri" w:eastAsia="Amiri" w:cs="Amiri"/>
          <w:lang w:bidi="ar-SA"/>
          <w:color w:val="111111"/>
          <w:sz w:val="28"/>
          <w:szCs w:val="28"/>
          <w:rtl/>
        </w:rPr>
        <w:t xml:space="preserve">... وَ اللّٰهُ یَعْلَمُ إِنَّکَ لَرَسُولُهُ وَ اللّٰهُ یَشْهَدُ إِنَّ الْمُنٰافِقِینَ لَکٰاذِبُونَ اِتَّخَذُوا ... فَصَدُّوا عَنْ سَبِیلِ اللّٰهِ ... منافقون (63) 2</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IRNazanin" w:hAnsi="IRNazanin" w:eastAsia="IRNazanin" w:cs="IRNazanin"/>
          <w:lang w:bidi="fa-IR"/>
          <w:color w:val="111111"/>
          <w:sz w:val="28"/>
          <w:szCs w:val="28"/>
          <w:rtl/>
        </w:rPr>
        <w:t xml:space="preserve">استفادۀ منافقان، از زبانی شیوا و کلامی جذّاب، برای بازداشتن مردم، از راه خدا:</w:t>
      </w:r>
    </w:p>
    <w:p>
      <w:pPr>
        <w:pStyle w:val="BookText"/>
      </w:pPr>
      <w:r>
        <w:rPr>
          <w:rFonts w:ascii="Amiri" w:hAnsi="Amiri" w:eastAsia="Amiri" w:cs="Amiri"/>
          <w:lang w:bidi="ar-SA"/>
          <w:color w:val="111111"/>
          <w:sz w:val="28"/>
          <w:szCs w:val="28"/>
          <w:rtl/>
        </w:rPr>
        <w:t xml:space="preserve">... وَ اللّٰهُ یَعْلَمُ إِنَّکَ لَرَسُولُهُ وَ اللّٰهُ یَشْهَدُ إِنَّ الْمُنٰافِقِینَ لَکٰاذِبُونَ ... فَصَدُّوا عَنْ سَبِیلِ اللّٰهِ ... ذٰلِکَ بِأَنَّهُمْ ... وَ إِذٰا رَأَیْتَهُمْ تُعْجِبُکَ أَجْسٰامُهُمْ .... منافقون (63) 1 -\4</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استفادۀ منافقان، از دروغ برای بازداشتن مردم، از راه خدا:</w:t>
      </w:r>
    </w:p>
    <w:p>
      <w:pPr>
        <w:pStyle w:val="BookText"/>
      </w:pPr>
      <w:r>
        <w:rPr>
          <w:rFonts w:ascii="Amiri" w:hAnsi="Amiri" w:eastAsia="Amiri" w:cs="Amiri"/>
          <w:lang w:bidi="ar-SA"/>
          <w:color w:val="111111"/>
          <w:sz w:val="28"/>
          <w:szCs w:val="28"/>
          <w:rtl/>
        </w:rPr>
        <w:t xml:space="preserve">... وَ اللّٰهُ یَشْهَدُ إِنَّ الْمُنٰافِقِینَ لَکٰاذِبُونَ اِتَّخَذُوا ... فَصَدُّوا عَنْ سَبِیلِ اللّٰهِ .... منافقون (63) 1 و 2</w:t>
      </w:r>
    </w:p>
    <w:p>
      <w:pPr>
        <w:pStyle w:val="Heading3"/>
      </w:pPr>
      <w:bookmarkStart w:id="979" w:name="_Toc467"/>
      <w:r>
        <w:t>منافقان و زکات</w:t>
      </w:r>
      <w:bookmarkEnd w:id="979"/>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IRNazanin" w:hAnsi="IRNazanin" w:eastAsia="IRNazanin" w:cs="IRNazanin"/>
          <w:lang w:bidi="fa-IR"/>
          <w:color w:val="111111"/>
          <w:sz w:val="28"/>
          <w:szCs w:val="28"/>
          <w:rtl/>
        </w:rPr>
        <w:t xml:space="preserve">پیمان بستن منافقان با خداوند، برای پرداخت زکات، در صورت بهره‌مند شدن ار فضل خداوند:</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فَأَعْقَبَهُمْ نِفٰاقاً فِی قُلُوبِهِمْ .... توبه (9) 75 و 77</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IRNazanin" w:hAnsi="IRNazanin" w:eastAsia="IRNazanin" w:cs="IRNazanin"/>
          <w:lang w:bidi="fa-IR"/>
          <w:color w:val="111111"/>
          <w:sz w:val="28"/>
          <w:szCs w:val="28"/>
          <w:rtl/>
        </w:rPr>
        <w:t xml:space="preserve">پیمان بستن برخی منافقان صدر اسلام با خدا، مبنی بر پرداخت زکات، برای قرار گرفتن در زمرۀ صالحان: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و 77</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بخل‌ورزی منافقان از پرداخت زکات، هنگام برخوردار شدن از مال و فضل الهی، به رغم تعهّدشان با خدا:</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  توبه (9) 75 و 76 و 78</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بخل‌ورزی منافقان از پرداخت زکات، سبب رسوخ نفاق در وجود آنان تا دم مرگ:</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9" w:name="pg19917_255282"/>
    <w:bookmarkEnd w:id="149"/>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طعن و خرده‌گیری برخی منافقان به پیامبر صلی الله علیه و آله ، در نحوۀ تقسیم زکات: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w:t>
      </w:r>
      <w:r>
        <w:rPr>
          <w:rStyle w:val="FootnoteReference"/>
        </w:rPr>
        <w:footnoteReference w:id="269"/>
      </w:r>
      <w:r>
        <w:rPr>
          <w:rFonts w:ascii="IRNazanin" w:hAnsi="IRNazanin" w:eastAsia="IRNazanin" w:cs="IRNazanin"/>
          <w:lang w:bidi="fa-IR"/>
          <w:color w:val="111111"/>
          <w:sz w:val="28"/>
          <w:szCs w:val="28"/>
          <w:rtl/>
        </w:rPr>
        <w:t xml:space="preserve">توبه (9) 58</w:t>
      </w:r>
    </w:p>
    <w:p>
      <w:pPr>
        <w:pStyle w:val="Heading3"/>
      </w:pPr>
      <w:bookmarkStart w:id="980" w:name="_Toc468"/>
      <w:r>
        <w:t>منافقان و سلمان</w:t>
      </w:r>
      <w:bookmarkEnd w:id="980"/>
    </w:p>
    <w:p>
      <w:pPr>
        <w:pStyle w:val="BookText"/>
      </w:pPr>
      <w:r>
        <w:rPr>
          <w:rFonts w:ascii="IRNazanin" w:hAnsi="IRNazanin" w:eastAsia="IRNazanin" w:cs="IRNazanin"/>
          <w:lang w:bidi="fa-IR"/>
          <w:color w:val="111111"/>
          <w:sz w:val="28"/>
          <w:szCs w:val="28"/>
          <w:rtl/>
        </w:rPr>
        <w:t xml:space="preserve">==&gt; همین مدخل، منافقان، منافقان و تورات</w:t>
      </w:r>
    </w:p>
    <w:p>
      <w:pPr>
        <w:pStyle w:val="Heading3"/>
      </w:pPr>
      <w:bookmarkStart w:id="981" w:name="_Toc469"/>
      <w:r>
        <w:t>منافقان و شیطان</w:t>
      </w:r>
      <w:bookmarkEnd w:id="981"/>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منافقان، تحت اختیار شیطان و مقهور ارادۀ او:</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w:t>
      </w:r>
      <w:r>
        <w:rPr>
          <w:rStyle w:val="FootnoteReference"/>
        </w:rPr>
        <w:footnoteReference w:id="270"/>
      </w:r>
      <w:r>
        <w:rPr>
          <w:rFonts w:ascii="IRNazanin" w:hAnsi="IRNazanin" w:eastAsia="IRNazanin" w:cs="IRNazanin"/>
          <w:lang w:bidi="fa-IR"/>
          <w:color w:val="111111"/>
          <w:sz w:val="28"/>
          <w:szCs w:val="28"/>
          <w:rtl/>
        </w:rPr>
        <w:t xml:space="preserve">مجادله (58) 19</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IRNazanin" w:hAnsi="IRNazanin" w:eastAsia="IRNazanin" w:cs="IRNazanin"/>
          <w:lang w:bidi="fa-IR"/>
          <w:color w:val="111111"/>
          <w:sz w:val="28"/>
          <w:szCs w:val="28"/>
          <w:rtl/>
        </w:rPr>
        <w:t xml:space="preserve">منافقان، از حزب شیطان و دارودستۀ وی:</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مجادله (58) 19</w:t>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IRNazanin" w:hAnsi="IRNazanin" w:eastAsia="IRNazanin" w:cs="IRNazanin"/>
          <w:lang w:bidi="fa-IR"/>
          <w:color w:val="111111"/>
          <w:sz w:val="28"/>
          <w:szCs w:val="28"/>
          <w:rtl/>
        </w:rPr>
        <w:t xml:space="preserve">منافقان، ابزار شیطان و تحت تأثیر القائات او:</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مجادله (58) 19</w:t>
      </w:r>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IRNazanin" w:hAnsi="IRNazanin" w:eastAsia="IRNazanin" w:cs="IRNazanin"/>
          <w:lang w:bidi="fa-IR"/>
          <w:color w:val="111111"/>
          <w:sz w:val="28"/>
          <w:szCs w:val="28"/>
          <w:rtl/>
        </w:rPr>
        <w:t xml:space="preserve">نجواهای منافقان، ابزار شیطان برای اندوهگین کردن مؤمنان:</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مجادله (58) 10</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IRNazanin" w:hAnsi="IRNazanin" w:eastAsia="IRNazanin" w:cs="IRNazanin"/>
          <w:lang w:bidi="fa-IR"/>
          <w:color w:val="111111"/>
          <w:sz w:val="28"/>
          <w:szCs w:val="28"/>
          <w:rtl/>
        </w:rPr>
        <w:t xml:space="preserve">منافقان، توطئه‌گرانی شرور و شیطان‌صفت:</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بقره (2) 14</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IRNazanin" w:hAnsi="IRNazanin" w:eastAsia="IRNazanin" w:cs="IRNazanin"/>
          <w:lang w:bidi="fa-IR"/>
          <w:color w:val="111111"/>
          <w:sz w:val="28"/>
          <w:szCs w:val="28"/>
          <w:rtl/>
        </w:rPr>
        <w:t xml:space="preserve">مراجعۀ منافقان به طاغوت برای داوری، خواستۀ شیطان:</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60</w:t>
      </w:r>
    </w:p>
    <w:p>
      <w:pPr>
        <w:pStyle w:val="BookText"/>
      </w:pPr>
      <w:r>
        <w:rPr>
          <w:rFonts w:ascii="IRNazanin" w:hAnsi="IRNazanin" w:eastAsia="IRNazanin" w:cs="IRNazanin"/>
          <w:lang w:bidi="fa-IR"/>
          <w:color w:val="111111"/>
          <w:sz w:val="28"/>
          <w:szCs w:val="28"/>
          <w:rtl/>
        </w:rPr>
        <w:t xml:space="preserve">نیز ==&gt; همین مدخل، شیطان و منافقان</w:t>
      </w:r>
    </w:p>
    <w:p>
      <w:pPr>
        <w:pStyle w:val="Heading3"/>
      </w:pPr>
      <w:bookmarkStart w:id="982" w:name="_Toc470"/>
      <w:r>
        <w:t>منافقان و صحابه</w:t>
      </w:r>
      <w:bookmarkEnd w:id="982"/>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IRNazanin" w:hAnsi="IRNazanin" w:eastAsia="IRNazanin" w:cs="IRNazanin"/>
          <w:lang w:bidi="fa-IR"/>
          <w:color w:val="111111"/>
          <w:sz w:val="28"/>
          <w:szCs w:val="28"/>
          <w:rtl/>
        </w:rPr>
        <w:t xml:space="preserve">تلاش منافقان، برای جلوگیری از انفاق انصار به صحابه و یاران پیامبر اکرم، برای پراکنده کردن آنان از اطراف حضرت:</w:t>
      </w:r>
    </w:p>
    <w:p>
      <w:pPr>
        <w:pStyle w:val="BookText"/>
      </w:pPr>
      <w:r>
        <w:rPr>
          <w:rFonts w:ascii="Amiri" w:hAnsi="Amiri" w:eastAsia="Amiri" w:cs="Amiri"/>
          <w:lang w:bidi="ar-SA"/>
          <w:color w:val="111111"/>
          <w:sz w:val="28"/>
          <w:szCs w:val="28"/>
          <w:rtl/>
        </w:rPr>
        <w:t xml:space="preserve">إِذٰا جٰاءَکَ الْمُنٰافِقُونَ ... هُمُ الَّذِینَ یَقُولُونَ لاٰ تُنْفِقُوا عَلیٰ مَنْ عِنْدَ رَسُولِ اللّٰهِ .... منافقون (63) 1 و 7</w:t>
      </w:r>
    </w:p>
    <w:p>
      <w:pPr>
        <w:pStyle w:val="Heading3"/>
      </w:pPr>
      <w:bookmarkStart w:id="983" w:name="_Toc471"/>
      <w:r>
        <w:t>منافقان و صدق</w:t>
      </w:r>
      <w:bookmarkEnd w:id="983"/>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IRNazanin" w:hAnsi="IRNazanin" w:eastAsia="IRNazanin" w:cs="IRNazanin"/>
          <w:lang w:bidi="fa-IR"/>
          <w:color w:val="111111"/>
          <w:sz w:val="28"/>
          <w:szCs w:val="28"/>
          <w:rtl/>
        </w:rPr>
        <w:t xml:space="preserve">منافقان، فاقد صدق در ادّعای ایمان: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بقره (2) 8 و 14</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 توبه (9) 74</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نور (24) 47 - 50 و 53</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IRNazanin" w:hAnsi="IRNazanin" w:eastAsia="IRNazanin" w:cs="IRNazanin"/>
          <w:lang w:bidi="fa-IR"/>
          <w:color w:val="111111"/>
          <w:sz w:val="28"/>
          <w:szCs w:val="28"/>
          <w:rtl/>
        </w:rPr>
        <w:t xml:space="preserve">صدق نداشتن منافقان، در ادّعای اصلاح‌طلبی خود:</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w:t>
      </w:r>
    </w:p>
    <w:p>
      <w:pPr>
        <w:pStyle w:val="BookText"/>
      </w:pPr>
      <w:r>
        <w:rPr>
          <w:rFonts w:ascii="Amiri" w:hAnsi="Amiri" w:eastAsia="Amiri" w:cs="Amiri"/>
          <w:lang w:bidi="ar-SA"/>
          <w:color w:val="111111"/>
          <w:sz w:val="28"/>
          <w:szCs w:val="28"/>
          <w:rtl/>
        </w:rPr>
        <w:t xml:space="preserve">أَلاٰ إِنَّهُمْ هُمُ الْمُفْسِدُونَ وَ لٰکِنْ لاٰ یَشْعُرُونَ .  بقره (2) 8 و 11 و 12</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IRNazanin" w:hAnsi="IRNazanin" w:eastAsia="IRNazanin" w:cs="IRNazanin"/>
          <w:lang w:bidi="fa-IR"/>
          <w:color w:val="111111"/>
          <w:sz w:val="28"/>
          <w:szCs w:val="28"/>
          <w:rtl/>
        </w:rPr>
        <w:t xml:space="preserve">صدق نداشتن منافقان در ادّعای خود، مبنی بر آمادگی برای جهاد:</w:t>
      </w:r>
    </w:p>
    <w:p>
      <w:pPr>
        <w:pStyle w:val="BookText"/>
      </w:pPr>
      <w:r>
        <w:rPr>
          <w:rFonts w:ascii="Amiri" w:hAnsi="Amiri" w:eastAsia="Amiri" w:cs="Amiri"/>
          <w:lang w:bidi="ar-SA"/>
          <w:color w:val="111111"/>
          <w:sz w:val="28"/>
          <w:szCs w:val="28"/>
          <w:rtl/>
        </w:rPr>
        <w:t xml:space="preserve">... رَضُوا بِأَنْ یَکُونُوا مَعَ الْخَوٰالِفِ ... یَعْتَذِرُونَ إِلَیْکُمْ إِذٰا رَجَعْتُمْ إِلَیْهِمْ قُلْ لاٰ تَعْتَذِرُوا لَنْ نُؤْمِنَ لَکُمْ قَدْ نَبَّأَنَا اللّٰهُ مِنْ أَخْبٰارِکُمْ .... سَیَحْلِفُونَ بِاللّٰهِ لَکُمْ إِذَا انْقَلَبْتُمْ إِلَیْهِمْ ... یَحْلِفُونَ لَکُمْ لِتَرْضَوْا عَنْهُمْ فَإِنْ تَرْضَوْا عَنْهُمْ فَإِنَّ اللّٰهَ لاٰ یَرْضیٰ عَنِ الْقَوْمِ الْفٰاسِقِینَ .</w:t>
      </w:r>
    </w:p>
    <w:p>
      <w:pPr>
        <w:pStyle w:val="BookText"/>
      </w:pPr>
      <w:r>
        <w:rPr>
          <w:rFonts w:ascii="IRNazanin" w:hAnsi="IRNazanin" w:eastAsia="IRNazanin" w:cs="IRNazanin"/>
          <w:lang w:bidi="fa-IR"/>
          <w:color w:val="111111"/>
          <w:sz w:val="28"/>
          <w:szCs w:val="28"/>
          <w:rtl/>
        </w:rPr>
        <w:t xml:space="preserve">توبه (9) 93 و 96</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نور (24) 53 و 47</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طٰاعَةٌ وَ قَوْلٌ مَعْرُوفٌ فَإِذٰا عَزَمَ الْأَمْرُ فَلَوْ صَدَقُوا اللّٰهَ لَکٰانَ خَیْراً لَهُمْ .  محمّد (47) 20 و 21</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IRNazanin" w:hAnsi="IRNazanin" w:eastAsia="IRNazanin" w:cs="IRNazanin"/>
          <w:lang w:bidi="fa-IR"/>
          <w:color w:val="111111"/>
          <w:sz w:val="28"/>
          <w:szCs w:val="28"/>
          <w:rtl/>
        </w:rPr>
        <w:t xml:space="preserve">صدق نداشتن منافقان در سوگند یاد کردن خود، مبنی بر انفاق در راه خدا، در صورت برخورداری از فضل خدا:</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  توبه (9) 75 -\78</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IRNazanin" w:hAnsi="IRNazanin" w:eastAsia="IRNazanin" w:cs="IRNazanin"/>
          <w:lang w:bidi="fa-IR"/>
          <w:color w:val="111111"/>
          <w:sz w:val="28"/>
          <w:szCs w:val="28"/>
          <w:rtl/>
        </w:rPr>
        <w:t xml:space="preserve">ناتوانی منافقان از دور کردن مرگ از خود، نشانۀ عدم صدق آنان مبنی بر رهایی افراد از مرگ، در صورت شرکت نکردن در جهاد:</w:t>
      </w:r>
    </w:p>
    <w:p>
      <w:pPr>
        <w:pStyle w:val="BookText"/>
      </w:pPr>
      <w:r>
        <w:rPr>
          <w:rFonts w:ascii="Amiri" w:hAnsi="Amiri" w:eastAsia="Amiri" w:cs="Amiri"/>
          <w:lang w:bidi="ar-SA"/>
          <w:color w:val="111111"/>
          <w:sz w:val="28"/>
          <w:szCs w:val="28"/>
          <w:rtl/>
        </w:rPr>
        <w:t xml:space="preserve">لِیَعْلَمَ الَّذِینَ نٰافَقُوا ... اَلَّذِینَ قٰالُوا لِإِخْوٰانِهِمْ وَ قَعَدُوا لَوْ أَطٰاعُونٰا مٰا قُتِلُوا قُلْ فَادْرَؤُا عَنْ أَنْفُسِکُمُ الْمَوْتَ إِنْ کُنْتُمْ صٰادِقِینَ .  آل عمران (3) 167 و 168</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IRNazanin" w:hAnsi="IRNazanin" w:eastAsia="IRNazanin" w:cs="IRNazanin"/>
          <w:lang w:bidi="fa-IR"/>
          <w:color w:val="111111"/>
          <w:sz w:val="28"/>
          <w:szCs w:val="28"/>
          <w:rtl/>
        </w:rPr>
        <w:t xml:space="preserve">منافقان، فاقد صدق در ادعای ایمان، به رغم سوگند خوردن برآن و داشتن ظاهری فریبکارانه:</w:t>
      </w:r>
    </w:p>
    <w:p>
      <w:pPr>
        <w:pStyle w:val="BookText"/>
      </w:pPr>
      <w:r>
        <w:rPr>
          <w:rFonts w:ascii="Amiri" w:hAnsi="Amiri" w:eastAsia="Amiri" w:cs="Amiri"/>
          <w:lang w:bidi="ar-SA"/>
          <w:color w:val="111111"/>
          <w:sz w:val="28"/>
          <w:szCs w:val="28"/>
          <w:rtl/>
        </w:rPr>
        <w:t xml:space="preserve">إِذٰا جٰاءَکَ الْمُنٰافِقُونَ قٰالُوا نَشْهَدُ إِنَّکَ لَرَسُولُ اللّٰهِ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0" w:name="pg19917_255284"/>
    <w:bookmarkEnd w:id="150"/>
    <w:p>
      <w:pPr>
        <w:pStyle w:val="BookText"/>
      </w:pPr>
      <w:r>
        <w:rPr>
          <w:rFonts w:ascii="Amiri" w:hAnsi="Amiri" w:eastAsia="Amiri" w:cs="Amiri"/>
          <w:lang w:bidi="ar-SA"/>
          <w:color w:val="111111"/>
          <w:sz w:val="28"/>
          <w:szCs w:val="28"/>
          <w:rtl/>
        </w:rPr>
        <w:t xml:space="preserve">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1 -\4</w:t>
      </w:r>
    </w:p>
    <w:p>
      <w:pPr>
        <w:pStyle w:val="Heading3"/>
      </w:pPr>
      <w:bookmarkStart w:id="984" w:name="_Toc472"/>
      <w:r>
        <w:t>منافقان و صدقه</w:t>
      </w:r>
      <w:bookmarkEnd w:id="984"/>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IRNazanin" w:hAnsi="IRNazanin" w:eastAsia="IRNazanin" w:cs="IRNazanin"/>
          <w:lang w:bidi="fa-IR"/>
          <w:color w:val="111111"/>
          <w:sz w:val="28"/>
          <w:szCs w:val="28"/>
          <w:rtl/>
        </w:rPr>
        <w:t xml:space="preserve">عیب‌جویی و طعنه‌زنی منافقان به پیامبر صلی الله علیه و آله سبب تقسیم صدقات:</w:t>
      </w:r>
    </w:p>
    <w:p>
      <w:pPr>
        <w:pStyle w:val="BookText"/>
      </w:pPr>
      <w:r>
        <w:rPr>
          <w:rFonts w:ascii="Amiri" w:hAnsi="Amiri" w:eastAsia="Amiri" w:cs="Amiri"/>
          <w:lang w:bidi="ar-SA"/>
          <w:color w:val="111111"/>
          <w:sz w:val="28"/>
          <w:szCs w:val="28"/>
          <w:rtl/>
        </w:rPr>
        <w:t xml:space="preserve">وَ مِنْهُمْ مَنْ یَلْمِزُکَ فِی الصَّدَقٰاتِ .... توبه (9) 58</w:t>
      </w:r>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رضایت و خشنودی منافقان، در صورت بهره‌مندی از صدقات: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 </w:t>
      </w:r>
      <w:r>
        <w:rPr>
          <w:rStyle w:val="FootnoteReference"/>
        </w:rPr>
        <w:footnoteReference w:id="271"/>
      </w:r>
      <w:r>
        <w:rPr>
          <w:rFonts w:ascii="IRNazanin" w:hAnsi="IRNazanin" w:eastAsia="IRNazanin" w:cs="IRNazanin"/>
          <w:lang w:bidi="fa-IR"/>
          <w:color w:val="111111"/>
          <w:sz w:val="28"/>
          <w:szCs w:val="28"/>
          <w:rtl/>
        </w:rPr>
        <w:t xml:space="preserve">توبه (9) 58</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خشمگین شدن منافقان، در صورت بی‌بهره ماندن از صدقات:</w:t>
      </w:r>
    </w:p>
    <w:p>
      <w:pPr>
        <w:pStyle w:val="BookText"/>
      </w:pPr>
      <w:r>
        <w:rPr>
          <w:rFonts w:ascii="Amiri" w:hAnsi="Amiri" w:eastAsia="Amiri" w:cs="Amiri"/>
          <w:lang w:bidi="ar-SA"/>
          <w:color w:val="111111"/>
          <w:sz w:val="28"/>
          <w:szCs w:val="28"/>
          <w:rtl/>
        </w:rPr>
        <w:t xml:space="preserve">وَ مِنْهُمْ مَنْ یَلْمِزُکَ فِی الصَّدَقٰاتِ ...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IRNazanin" w:hAnsi="IRNazanin" w:eastAsia="IRNazanin" w:cs="IRNazanin"/>
          <w:lang w:bidi="fa-IR"/>
          <w:color w:val="111111"/>
          <w:sz w:val="28"/>
          <w:szCs w:val="28"/>
          <w:rtl/>
        </w:rPr>
        <w:t xml:space="preserve">قانع بودن منافقان به سهم خود در صدقات، به نفع خود آنان:</w:t>
      </w:r>
    </w:p>
    <w:p>
      <w:pPr>
        <w:pStyle w:val="BookText"/>
      </w:pPr>
      <w:r>
        <w:rPr>
          <w:rFonts w:ascii="Amiri" w:hAnsi="Amiri" w:eastAsia="Amiri" w:cs="Amiri"/>
          <w:lang w:bidi="ar-SA"/>
          <w:color w:val="111111"/>
          <w:sz w:val="28"/>
          <w:szCs w:val="28"/>
          <w:rtl/>
        </w:rPr>
        <w:t xml:space="preserve">وَ مِنْهُمْ مَنْ یَلْمِزُکَ فِی الصَّدَقٰاتِ</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 إِنّٰا إِلَی اللّٰهِ رٰاغِبُونَ . </w:t>
      </w:r>
      <w:r>
        <w:rPr>
          <w:rStyle w:val="FootnoteReference"/>
        </w:rPr>
        <w:footnoteReference w:id="272"/>
      </w:r>
      <w:r>
        <w:rPr>
          <w:rFonts w:ascii="IRNazanin" w:hAnsi="IRNazanin" w:eastAsia="IRNazanin" w:cs="IRNazanin"/>
          <w:lang w:bidi="fa-IR"/>
          <w:color w:val="111111"/>
          <w:sz w:val="28"/>
          <w:szCs w:val="28"/>
          <w:rtl/>
        </w:rPr>
        <w:t xml:space="preserve">توبه (9) 58 و 59</w:t>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IRNazanin" w:hAnsi="IRNazanin" w:eastAsia="IRNazanin" w:cs="IRNazanin"/>
          <w:lang w:bidi="fa-IR"/>
          <w:color w:val="111111"/>
          <w:sz w:val="28"/>
          <w:szCs w:val="28"/>
          <w:rtl/>
        </w:rPr>
        <w:t xml:space="preserve">پیمان بستن برخی از منافقان صدر اسلام با خدا، برای پرداخت صدقه در صورت برخورداری از مال و فضل الهی:</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  توبه (9) 75</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IRNazanin" w:hAnsi="IRNazanin" w:eastAsia="IRNazanin" w:cs="IRNazanin"/>
          <w:lang w:bidi="fa-IR"/>
          <w:color w:val="111111"/>
          <w:sz w:val="28"/>
          <w:szCs w:val="28"/>
          <w:rtl/>
        </w:rPr>
        <w:t xml:space="preserve">بخل منافقان در پرداخت صدقه، به رغم تعهّد خود، برای صدقه دادن در صورت بهره‌مندی از فضل خدا:</w:t>
      </w:r>
    </w:p>
    <w:p>
      <w:pPr>
        <w:pStyle w:val="BookText"/>
      </w:pPr>
      <w:r>
        <w:rPr>
          <w:rFonts w:ascii="Amiri" w:hAnsi="Amiri" w:eastAsia="Amiri" w:cs="Amiri"/>
          <w:lang w:bidi="ar-SA"/>
          <w:color w:val="111111"/>
          <w:sz w:val="28"/>
          <w:szCs w:val="28"/>
          <w:rtl/>
        </w:rPr>
        <w:t xml:space="preserve">یٰا أَیُّهَا النَّبِیُّ جٰاهِدِ ... وَ الْمُنٰافِقِینَ ... وَ مِنْهُمْ مَنْ عٰاهَدَ اللّٰهَ لَئِنْ آتٰانٰا مِنْ فَضْلِهِ لَنَصَّدَّقَنَّ ... فَلَمّٰا آتٰاهُمْ مِنْ فَضْلِهِ بَخِلُوا .... توبه (9) 73 و 75 و 76</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IRNazanin" w:hAnsi="IRNazanin" w:eastAsia="IRNazanin" w:cs="IRNazanin"/>
          <w:lang w:bidi="fa-IR"/>
          <w:color w:val="111111"/>
          <w:sz w:val="28"/>
          <w:szCs w:val="28"/>
          <w:rtl/>
        </w:rPr>
        <w:t xml:space="preserve">ترک صدقه از سوی منافقان، باعث ریشه‌دار شدن نفاق، در دل‌وجان آنان: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 توبه (9) 75 - 77</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IRNazanin" w:hAnsi="IRNazanin" w:eastAsia="IRNazanin" w:cs="IRNazanin"/>
          <w:lang w:bidi="fa-IR"/>
          <w:color w:val="111111"/>
          <w:sz w:val="28"/>
          <w:szCs w:val="28"/>
          <w:rtl/>
        </w:rPr>
        <w:t xml:space="preserve">مشروط کردن پرداخت صدقه به برخورداری از مال و ثروت، از ویژگیهای منافقان: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  توبه (9) 75</w:t>
      </w:r>
    </w:p>
    <w:p>
      <w:pPr>
        <w:pStyle w:val="Heading3"/>
      </w:pPr>
      <w:bookmarkStart w:id="985" w:name="_Toc473"/>
      <w:r>
        <w:t>منافقان و صلۀ رحم</w:t>
      </w:r>
      <w:bookmarkEnd w:id="985"/>
    </w:p>
    <w:p>
      <w:pPr>
        <w:pStyle w:val="BookText"/>
      </w:pPr>
      <w:r>
        <w:rPr>
          <w:rFonts w:ascii="IRNazanin" w:hAnsi="IRNazanin" w:eastAsia="IRNazanin" w:cs="IRNazanin"/>
          <w:lang w:bidi="fa-IR"/>
          <w:color w:val="111111"/>
          <w:sz w:val="28"/>
          <w:szCs w:val="28"/>
          <w:rtl/>
        </w:rPr>
        <w:t xml:space="preserve">==&gt; همین مدخل، منافقان ، منافقان و عاطفۀ انسانی</w:t>
      </w:r>
    </w:p>
    <w:p>
      <w:pPr>
        <w:pStyle w:val="Heading3"/>
      </w:pPr>
      <w:bookmarkStart w:id="986" w:name="_Toc474"/>
      <w:r>
        <w:t>منافقان و صیحه</w:t>
      </w:r>
      <w:bookmarkEnd w:id="986"/>
    </w:p>
    <w:p>
      <w:pPr>
        <w:pStyle w:val="BookText"/>
      </w:pPr>
      <w:r>
        <w:rPr>
          <w:rFonts w:ascii="IRNazanin" w:hAnsi="IRNazanin" w:eastAsia="IRNazanin" w:cs="IRNazanin"/>
          <w:lang w:bidi="fa-IR"/>
          <w:color w:val="111111"/>
          <w:sz w:val="28"/>
          <w:szCs w:val="28"/>
          <w:rtl/>
        </w:rPr>
        <w:t xml:space="preserve">==&gt; همین مدخل، منافقان، خوف منافقان</w:t>
      </w:r>
    </w:p>
    <w:p>
      <w:pPr>
        <w:pStyle w:val="Heading3"/>
      </w:pPr>
      <w:bookmarkStart w:id="987" w:name="_Toc475"/>
      <w:r>
        <w:t>منافقان و طاغوت</w:t>
      </w:r>
      <w:bookmarkEnd w:id="987"/>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1" w:name="pg19917_255285"/>
    <w:bookmarkEnd w:id="151"/>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IRNazanin" w:hAnsi="IRNazanin" w:eastAsia="IRNazanin" w:cs="IRNazanin"/>
          <w:lang w:bidi="fa-IR"/>
          <w:color w:val="111111"/>
          <w:sz w:val="28"/>
          <w:szCs w:val="28"/>
          <w:rtl/>
        </w:rPr>
        <w:t xml:space="preserve">ارادۀ منافقان، برای ارجاع حکمیّت به طاغوت، در مورد مسائل اختلافی خویش:</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 . </w:t>
      </w:r>
      <w:r>
        <w:rPr>
          <w:rStyle w:val="FootnoteReference"/>
        </w:rPr>
        <w:footnoteReference w:id="273"/>
      </w:r>
      <w:r>
        <w:rPr>
          <w:rFonts w:ascii="IRNazanin" w:hAnsi="IRNazanin" w:eastAsia="IRNazanin" w:cs="IRNazanin"/>
          <w:lang w:bidi="fa-IR"/>
          <w:color w:val="111111"/>
          <w:sz w:val="28"/>
          <w:szCs w:val="28"/>
          <w:rtl/>
        </w:rPr>
        <w:t xml:space="preserve">نساء (4) 60</w:t>
      </w:r>
    </w:p>
    <w:p>
      <w:pPr>
        <w:pStyle w:val="BookText"/>
      </w:pPr>
      <w:r>
        <w:rPr>
          <w:rFonts w:ascii="IRNazanin" w:hAnsi="IRNazanin" w:eastAsia="IRNazanin" w:cs="IRNazanin"/>
          <w:lang w:bidi="fa-IR"/>
          <w:color w:val="111111"/>
          <w:sz w:val="28"/>
          <w:szCs w:val="28"/>
          <w:rtl/>
        </w:rPr>
        <w:t xml:space="preserve">نیز ==&gt; حکمیّت، حکمیّت طاغوت و طاغوت، قضاوت طاغوت</w:t>
      </w:r>
    </w:p>
    <w:p>
      <w:pPr>
        <w:pStyle w:val="Heading3"/>
      </w:pPr>
      <w:bookmarkStart w:id="988" w:name="_Toc476"/>
      <w:r>
        <w:t>منافقان و عاطفۀ انسانی</w:t>
      </w:r>
      <w:bookmarkEnd w:id="988"/>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IRNazanin" w:hAnsi="IRNazanin" w:eastAsia="IRNazanin" w:cs="IRNazanin"/>
          <w:lang w:bidi="fa-IR"/>
          <w:color w:val="111111"/>
          <w:sz w:val="28"/>
          <w:szCs w:val="28"/>
          <w:rtl/>
        </w:rPr>
        <w:t xml:space="preserve">منافقان، فاقد عواطف انسانی و خویشاوندی:</w:t>
      </w:r>
    </w:p>
    <w:p>
      <w:pPr>
        <w:pStyle w:val="BookText"/>
      </w:pPr>
      <w:r>
        <w:rPr>
          <w:rFonts w:ascii="Amiri" w:hAnsi="Amiri" w:eastAsia="Amiri" w:cs="Amiri"/>
          <w:lang w:bidi="ar-SA"/>
          <w:color w:val="111111"/>
          <w:sz w:val="28"/>
          <w:szCs w:val="28"/>
          <w:rtl/>
        </w:rPr>
        <w:t xml:space="preserve">... رَأَیْتَ الَّذِینَ فِی قُلُوبِهِمْ مَرَضٌ ... فَهَلْ عَسَیْتُمْ إِنْ تَوَلَّیْتُمْ أَنْ تُفْسِدُوا فِی الْأَرْضِ وَ تُقَطِّعُوا أَرْحٰامَکُمْ .  محمّد (47) 20 و 22</w:t>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IRNazanin" w:hAnsi="IRNazanin" w:eastAsia="IRNazanin" w:cs="IRNazanin"/>
          <w:lang w:bidi="fa-IR"/>
          <w:color w:val="111111"/>
          <w:sz w:val="28"/>
          <w:szCs w:val="28"/>
          <w:rtl/>
        </w:rPr>
        <w:t xml:space="preserve">قطع رحم و پیوندهای خویشاوندی، از خصلتهای منافقان:</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 </w:t>
      </w:r>
      <w:r>
        <w:rPr>
          <w:rStyle w:val="FootnoteReference"/>
        </w:rPr>
        <w:footnoteReference w:id="274"/>
      </w:r>
      <w:r>
        <w:rPr>
          <w:rFonts w:ascii="IRNazanin" w:hAnsi="IRNazanin" w:eastAsia="IRNazanin" w:cs="IRNazanin"/>
          <w:lang w:bidi="fa-IR"/>
          <w:color w:val="111111"/>
          <w:sz w:val="28"/>
          <w:szCs w:val="28"/>
          <w:rtl/>
        </w:rPr>
        <w:t xml:space="preserve">بقره (2) 27</w:t>
      </w:r>
    </w:p>
    <w:p>
      <w:pPr>
        <w:pStyle w:val="Heading3"/>
      </w:pPr>
      <w:bookmarkStart w:id="989" w:name="_Toc477"/>
      <w:r>
        <w:t>منافقان و عزّت</w:t>
      </w:r>
      <w:bookmarkEnd w:id="989"/>
    </w:p>
    <w:p>
      <w:pPr>
        <w:pStyle w:val="BookText"/>
      </w:pPr>
      <w:r>
        <w:rPr>
          <w:rFonts w:ascii="IRNazanin" w:hAnsi="IRNazanin" w:eastAsia="IRNazanin" w:cs="IRNazanin"/>
          <w:lang w:bidi="fa-IR"/>
          <w:color w:val="111111"/>
          <w:sz w:val="28"/>
          <w:szCs w:val="28"/>
          <w:rtl/>
        </w:rPr>
        <w:t xml:space="preserve">==&gt; همین مدخل، منافقان، بینش منافقان</w:t>
      </w:r>
    </w:p>
    <w:p>
      <w:pPr>
        <w:pStyle w:val="Heading3"/>
      </w:pPr>
      <w:bookmarkStart w:id="990" w:name="_Toc478"/>
      <w:r>
        <w:t>منافقان و علی علیه السلام</w:t>
      </w:r>
      <w:bookmarkEnd w:id="990"/>
    </w:p>
    <w:p>
      <w:pPr>
        <w:pStyle w:val="BookText"/>
      </w:pPr>
      <w:r>
        <w:rPr>
          <w:rFonts w:ascii="IRNazanin" w:hAnsi="IRNazanin" w:eastAsia="IRNazanin" w:cs="IRNazanin"/>
          <w:lang w:bidi="fa-IR"/>
          <w:color w:val="111111"/>
          <w:sz w:val="28"/>
          <w:szCs w:val="28"/>
          <w:rtl/>
        </w:rPr>
        <w:t xml:space="preserve">==&gt; همین مدخل، کینه‌ورزی منافقان</w:t>
      </w:r>
    </w:p>
    <w:p>
      <w:pPr>
        <w:pStyle w:val="Heading3"/>
      </w:pPr>
      <w:bookmarkStart w:id="991" w:name="_Toc479"/>
      <w:r>
        <w:t>منافقان و غزوۀ بدر</w:t>
      </w:r>
      <w:bookmarkEnd w:id="991"/>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شرکت منافقان در جنگ بدر و اخلالگری آنان بر ضدّ مؤمنان:</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انفال (8) 49</w:t>
      </w:r>
    </w:p>
    <w:p>
      <w:pPr>
        <w:pStyle w:val="Heading3"/>
      </w:pPr>
      <w:bookmarkStart w:id="992" w:name="_Toc480"/>
      <w:r>
        <w:t>منافقان و غزوۀ بنی المصطلق</w:t>
      </w:r>
      <w:bookmarkEnd w:id="992"/>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IRNazanin" w:hAnsi="IRNazanin" w:eastAsia="IRNazanin" w:cs="IRNazanin"/>
          <w:lang w:bidi="fa-IR"/>
          <w:color w:val="111111"/>
          <w:sz w:val="28"/>
          <w:szCs w:val="28"/>
          <w:rtl/>
        </w:rPr>
        <w:t xml:space="preserve">ادّعای دروغین منافقان، مبنی بر صلح‌جویی در غزوۀ بنی المصطلق:</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w:t>
      </w:r>
      <w:r>
        <w:rPr>
          <w:rStyle w:val="FootnoteReference"/>
        </w:rPr>
        <w:footnoteReference w:id="275"/>
      </w:r>
      <w:r>
        <w:rPr>
          <w:rFonts w:ascii="IRNazanin" w:hAnsi="IRNazanin" w:eastAsia="IRNazanin" w:cs="IRNazanin"/>
          <w:lang w:bidi="fa-IR"/>
          <w:color w:val="111111"/>
          <w:sz w:val="28"/>
          <w:szCs w:val="28"/>
          <w:rtl/>
        </w:rPr>
        <w:t xml:space="preserve">نساء (4) 60 و 62</w:t>
      </w:r>
    </w:p>
    <w:p>
      <w:pPr>
        <w:pStyle w:val="Heading3"/>
      </w:pPr>
      <w:bookmarkStart w:id="993" w:name="_Toc481"/>
      <w:r>
        <w:t>منافقان و غزوۀ تبوک</w:t>
      </w:r>
      <w:bookmarkEnd w:id="993"/>
    </w:p>
    <w:p>
      <w:pPr>
        <w:pStyle w:val="BookText"/>
      </w:pPr>
      <w:r>
        <w:rPr>
          <w:rFonts w:ascii="IRNazanin" w:hAnsi="IRNazanin" w:eastAsia="IRNazanin" w:cs="IRNazanin"/>
          <w:lang w:bidi="fa-IR"/>
          <w:color w:val="111111"/>
          <w:sz w:val="28"/>
          <w:szCs w:val="28"/>
          <w:rtl/>
        </w:rPr>
        <w:t xml:space="preserve">==&gt; تبوک (غزوه)، متخلّفان از غزوۀ تبوک، منافقان و غزوۀ تبوک</w:t>
      </w:r>
    </w:p>
    <w:p>
      <w:pPr>
        <w:pStyle w:val="Heading3"/>
      </w:pPr>
      <w:bookmarkStart w:id="994" w:name="_Toc482"/>
      <w:r>
        <w:t>منافقان و قرآن</w:t>
      </w:r>
      <w:bookmarkEnd w:id="994"/>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IRNazanin" w:hAnsi="IRNazanin" w:eastAsia="IRNazanin" w:cs="IRNazanin"/>
          <w:lang w:bidi="fa-IR"/>
          <w:color w:val="111111"/>
          <w:sz w:val="28"/>
          <w:szCs w:val="28"/>
          <w:rtl/>
        </w:rPr>
        <w:t xml:space="preserve">موضعگیری منفی منافقان، در برابر آیات قرآن: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 </w:t>
      </w:r>
      <w:r>
        <w:rPr>
          <w:rStyle w:val="FootnoteReference"/>
        </w:rPr>
        <w:footnoteReference w:id="276"/>
      </w:r>
      <w:r>
        <w:rPr>
          <w:rFonts w:ascii="IRNazanin" w:hAnsi="IRNazanin" w:eastAsia="IRNazanin" w:cs="IRNazanin"/>
          <w:lang w:bidi="fa-IR"/>
          <w:color w:val="111111"/>
          <w:sz w:val="28"/>
          <w:szCs w:val="28"/>
          <w:rtl/>
        </w:rPr>
        <w:t xml:space="preserve">بقره (2) 8 و 19</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124 و 127</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IRNazanin" w:hAnsi="IRNazanin" w:eastAsia="IRNazanin" w:cs="IRNazanin"/>
          <w:lang w:bidi="fa-IR"/>
          <w:color w:val="111111"/>
          <w:sz w:val="28"/>
          <w:szCs w:val="28"/>
          <w:rtl/>
        </w:rPr>
        <w:t xml:space="preserve">1154.قرآن و معارف آن برای منافقان، همانند صاعقه‌های وحشتناک و مرگ‌بار:</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 </w:t>
      </w:r>
      <w:r>
        <w:rPr>
          <w:rStyle w:val="FootnoteReference"/>
        </w:rPr>
        <w:footnoteReference w:id="277"/>
      </w:r>
      <w:r>
        <w:rPr>
          <w:rFonts w:ascii="IRNazanin" w:hAnsi="IRNazanin" w:eastAsia="IRNazanin" w:cs="IRNazanin"/>
          <w:lang w:bidi="fa-IR"/>
          <w:color w:val="111111"/>
          <w:sz w:val="28"/>
          <w:szCs w:val="28"/>
          <w:rtl/>
        </w:rPr>
        <w:t xml:space="preserve">بقره (2) 8 و 19</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تفکیک بین قرآن و محمّد صلی الله علیه و آله ، از شیوه‌های منافقان: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w:t>
      </w:r>
      <w:r>
        <w:rPr>
          <w:rStyle w:val="FootnoteReference"/>
        </w:rPr>
        <w:footnoteReference w:id="278"/>
      </w:r>
      <w:r>
        <w:rPr>
          <w:rFonts w:ascii="IRNazanin" w:hAnsi="IRNazanin" w:eastAsia="IRNazanin" w:cs="IRNazanin"/>
          <w:lang w:bidi="fa-IR"/>
          <w:color w:val="111111"/>
          <w:sz w:val="28"/>
          <w:szCs w:val="28"/>
          <w:rtl/>
        </w:rPr>
        <w:t xml:space="preserve">نساء (4) 61</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IRNazanin" w:hAnsi="IRNazanin" w:eastAsia="IRNazanin" w:cs="IRNazanin"/>
          <w:lang w:bidi="fa-IR"/>
          <w:color w:val="111111"/>
          <w:sz w:val="28"/>
          <w:szCs w:val="28"/>
          <w:rtl/>
        </w:rPr>
        <w:t xml:space="preserve">استهزای قرآن، از سوی منافقان: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IRNazanin" w:hAnsi="IRNazanin" w:eastAsia="IRNazanin" w:cs="IRNazanin"/>
          <w:lang w:bidi="fa-IR"/>
          <w:color w:val="111111"/>
          <w:sz w:val="28"/>
          <w:szCs w:val="28"/>
          <w:rtl/>
        </w:rPr>
        <w:t xml:space="preserve">اعراض منافقان، از قرآن: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61</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125 و 127</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IRNazanin" w:hAnsi="IRNazanin" w:eastAsia="IRNazanin" w:cs="IRNazanin"/>
          <w:lang w:bidi="fa-IR"/>
          <w:color w:val="111111"/>
          <w:sz w:val="28"/>
          <w:szCs w:val="28"/>
          <w:rtl/>
        </w:rPr>
        <w:t xml:space="preserve">جهل منافقان، عامل روی‌گردانی آنان از قرآن:</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  توبه (9) 125 و 127</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IRNazanin" w:hAnsi="IRNazanin" w:eastAsia="IRNazanin" w:cs="IRNazanin"/>
          <w:lang w:bidi="fa-IR"/>
          <w:color w:val="111111"/>
          <w:sz w:val="28"/>
          <w:szCs w:val="28"/>
          <w:rtl/>
        </w:rPr>
        <w:t xml:space="preserve">منافقان، فاقد تدبّر و اندیشه در قرآن:</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w:t>
      </w:r>
      <w:r>
        <w:rPr>
          <w:rStyle w:val="FootnoteReference"/>
        </w:rPr>
        <w:footnoteReference w:id="279"/>
      </w:r>
      <w:r>
        <w:rPr>
          <w:rFonts w:ascii="IRNazanin" w:hAnsi="IRNazanin" w:eastAsia="IRNazanin" w:cs="IRNazanin"/>
          <w:lang w:bidi="fa-IR"/>
          <w:color w:val="111111"/>
          <w:sz w:val="28"/>
          <w:szCs w:val="28"/>
          <w:rtl/>
        </w:rPr>
        <w:t xml:space="preserve">نساء (4) 81 و 82</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2" w:name="pg19917_255287"/>
    <w:bookmarkEnd w:id="152"/>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IRNazanin" w:hAnsi="IRNazanin" w:eastAsia="IRNazanin" w:cs="IRNazanin"/>
          <w:lang w:bidi="fa-IR"/>
          <w:color w:val="111111"/>
          <w:sz w:val="28"/>
          <w:szCs w:val="28"/>
          <w:rtl/>
        </w:rPr>
        <w:t xml:space="preserve">قرآن برای منافقان، همانند باران همراه با رعد و برق، در شب تاریک و ترسناک:</w:t>
      </w:r>
    </w:p>
    <w:p>
      <w:pPr>
        <w:pStyle w:val="BookText"/>
      </w:pPr>
      <w:r>
        <w:rPr>
          <w:rFonts w:ascii="Amiri" w:hAnsi="Amiri" w:eastAsia="Amiri" w:cs="Amiri"/>
          <w:lang w:bidi="ar-SA"/>
          <w:color w:val="111111"/>
          <w:sz w:val="28"/>
          <w:szCs w:val="28"/>
          <w:rtl/>
        </w:rPr>
        <w:t xml:space="preserve">مَثَلُهُمْ کَمَثَلِ الَّذِی اسْتَوْقَدَ نٰاراً ... أَوْ کَصَیِّبٍ مِنَ السَّمٰاءِ فِیهِ ظُلُمٰاتٌ وَ رَعْدٌ وَ بَرْقٌ یَجْعَلُونَ أَصٰابِعَهُمْ فِی آذٰانِهِمْ مِنَ الصَّوٰاعِقِ حَذَرَ الْمَوْتِ .... بقره (2) 17 و 19</w:t>
      </w:r>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IRNazanin" w:hAnsi="IRNazanin" w:eastAsia="IRNazanin" w:cs="IRNazanin"/>
          <w:lang w:bidi="fa-IR"/>
          <w:color w:val="111111"/>
          <w:sz w:val="28"/>
          <w:szCs w:val="28"/>
          <w:rtl/>
        </w:rPr>
        <w:t xml:space="preserve">ازدیاد نفاق و پلیدی منافقان متعصّب، با شنیدن قرآن:</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124 و 125</w:t>
      </w:r>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IRNazanin" w:hAnsi="IRNazanin" w:eastAsia="IRNazanin" w:cs="IRNazanin"/>
          <w:lang w:bidi="fa-IR"/>
          <w:color w:val="111111"/>
          <w:sz w:val="28"/>
          <w:szCs w:val="28"/>
          <w:rtl/>
        </w:rPr>
        <w:t xml:space="preserve">ایراد منافقان به تمثیلهای قرآن: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بقره (2) 17 و 19 و 26</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مدّثر (74) 31</w:t>
      </w:r>
    </w:p>
    <w:p>
      <w:pPr>
        <w:pStyle w:val="BookText"/>
      </w:pPr>
      <w:r>
        <w:rPr>
          <w:rFonts w:ascii="IRNazanin" w:hAnsi="IRNazanin" w:eastAsia="IRNazanin" w:cs="IRNazanin"/>
          <w:lang w:bidi="fa-IR"/>
          <w:color w:val="111111"/>
          <w:sz w:val="28"/>
          <w:szCs w:val="28"/>
          <w:rtl/>
        </w:rPr>
        <w:t xml:space="preserve">نیز ==&gt; سوره، منافقان و نزول سوره</w:t>
      </w:r>
    </w:p>
    <w:p>
      <w:pPr>
        <w:pStyle w:val="Heading3"/>
      </w:pPr>
      <w:bookmarkStart w:id="995" w:name="_Toc483"/>
      <w:r>
        <w:t>منافقان و قیامت</w:t>
      </w:r>
      <w:bookmarkEnd w:id="995"/>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IRNazanin" w:hAnsi="IRNazanin" w:eastAsia="IRNazanin" w:cs="IRNazanin"/>
          <w:lang w:bidi="fa-IR"/>
          <w:color w:val="111111"/>
          <w:sz w:val="28"/>
          <w:szCs w:val="28"/>
          <w:rtl/>
        </w:rPr>
        <w:t xml:space="preserve">آرزوهای منافقان، عامل غفلت آنان از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IRNazanin" w:hAnsi="IRNazanin" w:eastAsia="IRNazanin" w:cs="IRNazanin"/>
          <w:lang w:bidi="fa-IR"/>
          <w:color w:val="111111"/>
          <w:sz w:val="28"/>
          <w:szCs w:val="28"/>
          <w:rtl/>
        </w:rPr>
        <w:t xml:space="preserve">ادّعای دروغین منافقان در ایمان به قیامت:</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  بقره (2) 8</w:t>
      </w:r>
    </w:p>
    <w:p>
      <w:pPr>
        <w:pStyle w:val="BookText"/>
      </w:pPr>
      <w:r>
        <w:rPr>
          <w:rFonts w:ascii="IRNazanin" w:hAnsi="IRNazanin" w:eastAsia="IRNazanin" w:cs="IRNazanin"/>
          <w:lang w:bidi="fa-IR"/>
          <w:color w:val="111111"/>
          <w:sz w:val="28"/>
          <w:szCs w:val="28"/>
          <w:rtl/>
        </w:rPr>
        <w:t xml:space="preserve">نیز ==&gt; همین مدخل، منافقان، منافقان در قیامت</w:t>
      </w:r>
    </w:p>
    <w:p>
      <w:pPr>
        <w:pStyle w:val="Heading3"/>
      </w:pPr>
      <w:bookmarkStart w:id="996" w:name="_Toc484"/>
      <w:r>
        <w:t>منافقان و کافران</w:t>
      </w:r>
      <w:bookmarkEnd w:id="996"/>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IRNazanin" w:hAnsi="IRNazanin" w:eastAsia="IRNazanin" w:cs="IRNazanin"/>
          <w:lang w:bidi="fa-IR"/>
          <w:color w:val="111111"/>
          <w:sz w:val="28"/>
          <w:szCs w:val="28"/>
          <w:rtl/>
        </w:rPr>
        <w:t xml:space="preserve">همسویی و هم‌فکری منافقان با کافران: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لَیْسَ فِی قُلُوبِهِمْ وَ اللّٰهُ أَعْلَمُ بِمٰا یَکْتُمُونَ .  آل عمران (3) 167</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138 -\140</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73 و 84</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w:t>
      </w:r>
    </w:p>
    <w:p>
      <w:pPr>
        <w:pStyle w:val="BookText"/>
      </w:pPr>
      <w:r>
        <w:rPr>
          <w:rFonts w:ascii="Amiri" w:hAnsi="Amiri" w:eastAsia="Amiri" w:cs="Amiri"/>
          <w:lang w:bidi="ar-SA"/>
          <w:color w:val="111111"/>
          <w:sz w:val="28"/>
          <w:szCs w:val="28"/>
          <w:rtl/>
        </w:rPr>
        <w:t xml:space="preserve">فَکٰانَ عٰاقِبَتَهُمٰا أَنَّهُمٰا فِی النّٰارِ خٰالِدَیْنِ فِیهٰا وَ ذٰلِکَ جَزٰاءُ الظّٰالِمِینَ . </w:t>
      </w:r>
      <w:r>
        <w:rPr>
          <w:rStyle w:val="FootnoteReference"/>
        </w:rPr>
        <w:footnoteReference w:id="281"/>
      </w:r>
      <w:r>
        <w:rPr>
          <w:rFonts w:ascii="IRNazanin" w:hAnsi="IRNazanin" w:eastAsia="IRNazanin" w:cs="IRNazanin"/>
          <w:lang w:bidi="fa-IR"/>
          <w:color w:val="111111"/>
          <w:sz w:val="28"/>
          <w:szCs w:val="28"/>
          <w:rtl/>
        </w:rPr>
        <w:t xml:space="preserve">حشر (59) 16 و 17</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IRNazanin" w:hAnsi="IRNazanin" w:eastAsia="IRNazanin" w:cs="IRNazanin"/>
          <w:lang w:bidi="fa-IR"/>
          <w:color w:val="111111"/>
          <w:sz w:val="28"/>
          <w:szCs w:val="28"/>
          <w:rtl/>
        </w:rPr>
        <w:t xml:space="preserve">اعلام برادری و همکاری منافقان با کافران اهل کتاب، برای مبارزه با مسلمانان: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IRNazanin" w:hAnsi="IRNazanin" w:eastAsia="IRNazanin" w:cs="IRNazanin"/>
          <w:lang w:bidi="fa-IR"/>
          <w:color w:val="111111"/>
          <w:sz w:val="28"/>
          <w:szCs w:val="28"/>
          <w:rtl/>
        </w:rPr>
        <w:t xml:space="preserve">پراکندگی دلهای منافقان و کافران اهل کتاب، به رغم اتحاد ظاهری آنان: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11 و 14</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IRNazanin" w:hAnsi="IRNazanin" w:eastAsia="IRNazanin" w:cs="IRNazanin"/>
          <w:lang w:bidi="fa-IR"/>
          <w:color w:val="111111"/>
          <w:sz w:val="28"/>
          <w:szCs w:val="28"/>
          <w:rtl/>
        </w:rPr>
        <w:t xml:space="preserve">پذیرش ولایت و سلطۀ کافران، از جانب منافقان:</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نساء (4) 139 و 140 و 144 و 145</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IRNazanin" w:hAnsi="IRNazanin" w:eastAsia="IRNazanin" w:cs="IRNazanin"/>
          <w:lang w:bidi="fa-IR"/>
          <w:color w:val="111111"/>
          <w:sz w:val="28"/>
          <w:szCs w:val="28"/>
          <w:rtl/>
        </w:rPr>
        <w:t xml:space="preserve">هم سویی منافقان با کافران، در استهزای آیات الهی:</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نساء (4) 140</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منافقان، مایۀ تقویت روحیّه و ایجاد امید در کافران، برای نبرد با اسلام و مسلمانان: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IRNazanin" w:hAnsi="IRNazanin" w:eastAsia="IRNazanin" w:cs="IRNazanin"/>
          <w:lang w:bidi="fa-IR"/>
          <w:color w:val="111111"/>
          <w:sz w:val="28"/>
          <w:szCs w:val="28"/>
          <w:rtl/>
        </w:rPr>
        <w:t xml:space="preserve">هم‌نشینی منافقان و کافران، در راستای اهانت به مقدسات و آیات الهی:</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IRNazanin" w:hAnsi="IRNazanin" w:eastAsia="IRNazanin" w:cs="IRNazanin"/>
          <w:lang w:bidi="fa-IR"/>
          <w:color w:val="111111"/>
          <w:sz w:val="28"/>
          <w:szCs w:val="28"/>
          <w:rtl/>
        </w:rPr>
        <w:t xml:space="preserve">حضور منافقان در جبهۀ کافران، حضوری ناپایدار و بی‌اثر:</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 .  حشر (59) 11 و 12</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IRNazanin" w:hAnsi="IRNazanin" w:eastAsia="IRNazanin" w:cs="IRNazanin"/>
          <w:lang w:bidi="fa-IR"/>
          <w:color w:val="111111"/>
          <w:sz w:val="28"/>
          <w:szCs w:val="28"/>
          <w:rtl/>
        </w:rPr>
        <w:t xml:space="preserve">بهره‌گیری منافقان در راستای اهداف خویش، از کافران: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IRNazanin" w:hAnsi="IRNazanin" w:eastAsia="IRNazanin" w:cs="IRNazanin"/>
          <w:lang w:bidi="fa-IR"/>
          <w:color w:val="111111"/>
          <w:sz w:val="28"/>
          <w:szCs w:val="28"/>
          <w:rtl/>
        </w:rPr>
        <w:t xml:space="preserve">برتری کافران بر اهل ایمان، در دیدگاه منافقان:</w:t>
      </w:r>
    </w:p>
    <w:p>
      <w:pPr>
        <w:pStyle w:val="BookText"/>
      </w:pPr>
      <w:r>
        <w:rPr>
          <w:rFonts w:ascii="Amiri" w:hAnsi="Amiri" w:eastAsia="Amiri" w:cs="Amiri"/>
          <w:lang w:bidi="ar-SA"/>
          <w:color w:val="111111"/>
          <w:sz w:val="28"/>
          <w:szCs w:val="28"/>
          <w:rtl/>
        </w:rPr>
        <w:t xml:space="preserve">بَشِّرِ الْمُنٰافِقِینَ ... 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پیشگویی قرآن، از آیندۀ روابط منافقان با کافران: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w:t>
      </w:r>
    </w:p>
    <w:p>
      <w:pPr>
        <w:pStyle w:val="BookText"/>
      </w:pPr>
      <w:r>
        <w:rPr>
          <w:rFonts w:ascii="Amiri" w:hAnsi="Amiri" w:eastAsia="Amiri" w:cs="Amiri"/>
          <w:lang w:bidi="ar-SA"/>
          <w:color w:val="111111"/>
          <w:sz w:val="28"/>
          <w:szCs w:val="28"/>
          <w:rtl/>
        </w:rPr>
        <w:t xml:space="preserve">لَأَنْتُمْ أَشَدُّ رَهْبَةً فِی صُدُورِهِمْ مِنَ اللّٰهِ ذٰلِکَ بِأَنَّهُمْ قَوْمٌ لاٰ یَفْقَهُونَ</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11 - 14</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دستیابی به عزّت و شکوه، هدف منافقان در پذیرش ولایت کافران:</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IRNazanin" w:hAnsi="IRNazanin" w:eastAsia="IRNazanin" w:cs="IRNazanin"/>
          <w:lang w:bidi="fa-IR"/>
          <w:color w:val="111111"/>
          <w:sz w:val="28"/>
          <w:szCs w:val="28"/>
          <w:rtl/>
        </w:rPr>
        <w:t xml:space="preserve">دستیابی به منافع مادّی، انگیزۀ منافقان، برای شرکت در جهاد با کافران:</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3" w:name="pg19917_255290"/>
    <w:bookmarkEnd w:id="153"/>
    <w:p>
      <w:pPr>
        <w:pStyle w:val="BookText"/>
      </w:pPr>
      <w:r>
        <w:rPr>
          <w:rFonts w:ascii="Amiri" w:hAnsi="Amiri" w:eastAsia="Amiri" w:cs="Amiri"/>
          <w:lang w:bidi="ar-SA"/>
          <w:color w:val="111111"/>
          <w:sz w:val="28"/>
          <w:szCs w:val="28"/>
          <w:rtl/>
        </w:rPr>
        <w:t xml:space="preserve">نَسْتَحْوِذْ عَلَیْکُمْ وَ نَمْنَعْکُمْ مِنَ الْمُؤْمِنِینَ فَاللّٰهُ یَحْکُمُ بَیْنَکُمْ یَوْمَ الْقِیٰامَةِ وَ لَنْ یَجْعَلَ اللّٰهُ لِلْکٰافِرِینَ عَلَی الْمُؤْمِنِینَ سَبِیلاً.  نساء (4) 141</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Heading3"/>
      </w:pPr>
      <w:bookmarkStart w:id="997" w:name="_Toc485"/>
      <w:r>
        <w:t>منافقان و کتابهای آسمانی</w:t>
      </w:r>
      <w:bookmarkEnd w:id="997"/>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IRNazanin" w:hAnsi="IRNazanin" w:eastAsia="IRNazanin" w:cs="IRNazanin"/>
          <w:lang w:bidi="fa-IR"/>
          <w:color w:val="111111"/>
          <w:sz w:val="28"/>
          <w:szCs w:val="28"/>
          <w:rtl/>
        </w:rPr>
        <w:t xml:space="preserve">ادعای دروغین منافقان، مبنی بر ایمان خود به کتابهای آسمانی: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60</w:t>
      </w:r>
    </w:p>
    <w:p>
      <w:pPr>
        <w:pStyle w:val="Heading3"/>
      </w:pPr>
      <w:bookmarkStart w:id="998" w:name="_Toc486"/>
      <w:r>
        <w:t>منافقان و کفر</w:t>
      </w:r>
      <w:bookmarkEnd w:id="998"/>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IRNazanin" w:hAnsi="IRNazanin" w:eastAsia="IRNazanin" w:cs="IRNazanin"/>
          <w:lang w:bidi="fa-IR"/>
          <w:color w:val="111111"/>
          <w:sz w:val="28"/>
          <w:szCs w:val="28"/>
          <w:rtl/>
        </w:rPr>
        <w:t xml:space="preserve">تلاش منافقان، جهت گسترش کفر و تضعیف عقاید اسلامی مردم:</w:t>
      </w:r>
    </w:p>
    <w:p>
      <w:pPr>
        <w:pStyle w:val="BookText"/>
      </w:pPr>
      <w:r>
        <w:rPr>
          <w:rFonts w:ascii="Amiri" w:hAnsi="Amiri" w:eastAsia="Amiri" w:cs="Amiri"/>
          <w:lang w:bidi="ar-SA"/>
          <w:color w:val="111111"/>
          <w:sz w:val="28"/>
          <w:szCs w:val="28"/>
          <w:rtl/>
        </w:rPr>
        <w:t xml:space="preserve">فَمٰا لَکُمْ فِی الْمُنٰافِقِینَ ... وَدُّوا لَوْ تَکْفُرُونَ کَمٰا کَفَرُوا فَتَکُونُونَ سَوٰاءً .... نساء (4) 88 و 89</w:t>
      </w:r>
    </w:p>
    <w:p>
      <w:pPr>
        <w:pStyle w:val="BookText"/>
      </w:pPr>
      <w:r>
        <w:rPr>
          <w:rFonts w:ascii="IRNazanin" w:hAnsi="IRNazanin" w:eastAsia="IRNazanin" w:cs="IRNazanin"/>
          <w:lang w:bidi="fa-IR"/>
          <w:color w:val="111111"/>
          <w:sz w:val="28"/>
          <w:szCs w:val="28"/>
          <w:rtl/>
        </w:rPr>
        <w:t xml:space="preserve">نیز ==&gt; همین مدخل، منافقان، کفر منافقان</w:t>
      </w:r>
    </w:p>
    <w:p>
      <w:pPr>
        <w:pStyle w:val="Heading3"/>
      </w:pPr>
      <w:bookmarkStart w:id="999" w:name="_Toc487"/>
      <w:r>
        <w:t>منافقان و محمّد صلی الله علیه و آله</w:t>
      </w:r>
      <w:bookmarkEnd w:id="999"/>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IRNazanin" w:hAnsi="IRNazanin" w:eastAsia="IRNazanin" w:cs="IRNazanin"/>
          <w:lang w:bidi="fa-IR"/>
          <w:color w:val="111111"/>
          <w:sz w:val="28"/>
          <w:szCs w:val="28"/>
          <w:rtl/>
        </w:rPr>
        <w:t xml:space="preserve">اهانت منافقان به پیامبر صلی الله علیه و آله ، با نسبتهای ناروا به آن حضرت:</w:t>
      </w:r>
    </w:p>
    <w:p>
      <w:pPr>
        <w:pStyle w:val="BookText"/>
      </w:pPr>
      <w:r>
        <w:rPr>
          <w:rFonts w:ascii="Amiri" w:hAnsi="Amiri" w:eastAsia="Amiri" w:cs="Amiri"/>
          <w:lang w:bidi="ar-SA"/>
          <w:color w:val="111111"/>
          <w:sz w:val="28"/>
          <w:szCs w:val="28"/>
          <w:rtl/>
        </w:rPr>
        <w:t xml:space="preserve">وَ مِنْهُمُ الَّذِینَ یُؤْذُونَ النَّبِیَّ وَ یَقُولُونَ هُوَ أُذُنٌ .... توبه (9) 61</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w:t>
      </w:r>
      <w:r>
        <w:rPr>
          <w:rStyle w:val="FootnoteReference"/>
        </w:rPr>
        <w:footnoteReference w:id="282"/>
      </w:r>
      <w:r>
        <w:rPr>
          <w:rFonts w:ascii="IRNazanin" w:hAnsi="IRNazanin" w:eastAsia="IRNazanin" w:cs="IRNazanin"/>
          <w:lang w:bidi="fa-IR"/>
          <w:color w:val="111111"/>
          <w:sz w:val="28"/>
          <w:szCs w:val="28"/>
          <w:rtl/>
        </w:rPr>
        <w:t xml:space="preserve">منافقون (63) 8</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IRNazanin" w:hAnsi="IRNazanin" w:eastAsia="IRNazanin" w:cs="IRNazanin"/>
          <w:lang w:bidi="fa-IR"/>
          <w:color w:val="111111"/>
          <w:sz w:val="28"/>
          <w:szCs w:val="28"/>
          <w:rtl/>
        </w:rPr>
        <w:t xml:space="preserve">آزاررسانی منافقان به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 وَ الَّذِینَ یُؤْذُونَ رَسُولَ اللّٰهِ .... توبه (9) 61</w:t>
      </w:r>
    </w:p>
    <w:p>
      <w:pPr>
        <w:pStyle w:val="BookText"/>
      </w:pPr>
      <w:r>
        <w:rPr>
          <w:rFonts w:ascii="Amiri" w:hAnsi="Amiri" w:eastAsia="Amiri" w:cs="Amiri"/>
          <w:lang w:bidi="ar-SA"/>
          <w:color w:val="111111"/>
          <w:sz w:val="28"/>
          <w:szCs w:val="28"/>
          <w:rtl/>
        </w:rPr>
        <w:t xml:space="preserve">وَ لاٰ تُطِعِ الْکٰافِرِینَ وَ الْمُنٰافِقِینَ وَ دَعْ أَذٰاهُمْ .... احزاب (33) 48</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IRNazanin" w:hAnsi="IRNazanin" w:eastAsia="IRNazanin" w:cs="IRNazanin"/>
          <w:lang w:bidi="fa-IR"/>
          <w:color w:val="111111"/>
          <w:sz w:val="28"/>
          <w:szCs w:val="28"/>
          <w:rtl/>
        </w:rPr>
        <w:t xml:space="preserve">دشمنی منافقان با خدا و رسول صلی الله علیه و آله :</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  توبه (9) 62 - 64</w:t>
      </w:r>
    </w:p>
    <w:p>
      <w:pPr>
        <w:pStyle w:val="BookText"/>
      </w:pPr>
      <w:r>
        <w:rPr>
          <w:rFonts w:ascii="Amiri" w:hAnsi="Amiri" w:eastAsia="Amiri" w:cs="Amiri"/>
          <w:lang w:bidi="ar-SA"/>
          <w:color w:val="111111"/>
          <w:sz w:val="28"/>
          <w:szCs w:val="28"/>
          <w:rtl/>
        </w:rPr>
        <w:t xml:space="preserve">إِنَّ الَّذِینَ یُحَادُّونَ اللّٰهَ وَ رَسُولَهُ أُولٰئِکَ فِی الْأَذَلِّینَ</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w:t>
      </w:r>
      <w:r>
        <w:rPr>
          <w:rStyle w:val="FootnoteReference"/>
        </w:rPr>
        <w:footnoteReference w:id="283"/>
      </w:r>
      <w:r>
        <w:rPr>
          <w:rFonts w:ascii="IRNazanin" w:hAnsi="IRNazanin" w:eastAsia="IRNazanin" w:cs="IRNazanin"/>
          <w:lang w:bidi="fa-IR"/>
          <w:color w:val="111111"/>
          <w:sz w:val="28"/>
          <w:szCs w:val="28"/>
          <w:rtl/>
        </w:rPr>
        <w:t xml:space="preserve">مجادله (58) 20 و 22</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IRNazanin" w:hAnsi="IRNazanin" w:eastAsia="IRNazanin" w:cs="IRNazanin"/>
          <w:lang w:bidi="fa-IR"/>
          <w:color w:val="111111"/>
          <w:sz w:val="28"/>
          <w:szCs w:val="28"/>
          <w:rtl/>
        </w:rPr>
        <w:t xml:space="preserve">تهدید و توطئۀ منافقان، بر اخراج پیامبر صلی الله علیه و آله از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IRNazanin" w:hAnsi="IRNazanin" w:eastAsia="IRNazanin" w:cs="IRNazanin"/>
          <w:lang w:bidi="fa-IR"/>
          <w:color w:val="111111"/>
          <w:sz w:val="28"/>
          <w:szCs w:val="28"/>
          <w:rtl/>
        </w:rPr>
        <w:t xml:space="preserve">حقانیّت پیامبر صلی الله علیه و آله و ارتباط او با وحی، امری ثابت شده برای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توبه (9) 64</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تلاش منافقان برای مقابله با اسلام و رسول خدا صلی الله علیه و آله و بازداشتن مردم از آن حضرت:</w:t>
      </w:r>
    </w:p>
    <w:p>
      <w:pPr>
        <w:pStyle w:val="BookText"/>
      </w:pPr>
      <w:r>
        <w:rPr>
          <w:rFonts w:ascii="Amiri" w:hAnsi="Amiri" w:eastAsia="Amiri" w:cs="Amiri"/>
          <w:lang w:bidi="ar-SA"/>
          <w:color w:val="111111"/>
          <w:sz w:val="28"/>
          <w:szCs w:val="28"/>
          <w:rtl/>
        </w:rPr>
        <w:t xml:space="preserve">... رَأَیْتَ الْمُنٰافِقِینَ یَصُدُّونَ عَنْکَ صُدُوداً.  نساء (4) 61</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 توبه (9) 107</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 .  منافقون (63) 5 و 7</w:t>
      </w:r>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IRNazanin" w:hAnsi="IRNazanin" w:eastAsia="IRNazanin" w:cs="IRNazanin"/>
          <w:lang w:bidi="fa-IR"/>
          <w:color w:val="111111"/>
          <w:sz w:val="28"/>
          <w:szCs w:val="28"/>
          <w:rtl/>
        </w:rPr>
        <w:t xml:space="preserve">اعلان عدم صلاحیّت منافقان، در همراهی با پیامبر صلی الله علیه و آله ، برای مقابله با دشمنان دین:</w:t>
      </w:r>
    </w:p>
    <w:p>
      <w:pPr>
        <w:pStyle w:val="BookText"/>
      </w:pPr>
      <w:r>
        <w:rPr>
          <w:rFonts w:ascii="Amiri" w:hAnsi="Amiri" w:eastAsia="Amiri" w:cs="Amiri"/>
          <w:lang w:bidi="ar-SA"/>
          <w:color w:val="111111"/>
          <w:sz w:val="28"/>
          <w:szCs w:val="28"/>
          <w:rtl/>
        </w:rPr>
        <w:t xml:space="preserve">فَأَعْقَبَهُمْ نِفٰاقاً فِی قُلُوبِهِمْ ... فَإِنْ رَجَعَکَ اللّٰهُ إِلیٰ طٰائِفَةٍ مِنْهُمْ ... فَقُلْ ... وَ لَنْ تُقٰاتِلُوا مَعِیَ عَدُوًّا .... توبه (9) 77 و 83</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IRNazanin" w:hAnsi="IRNazanin" w:eastAsia="IRNazanin" w:cs="IRNazanin"/>
          <w:lang w:bidi="fa-IR"/>
          <w:color w:val="111111"/>
          <w:sz w:val="28"/>
          <w:szCs w:val="28"/>
          <w:rtl/>
        </w:rPr>
        <w:t xml:space="preserve">برخورد گستاخانه و بی‌ادبانۀ منافقان با پیامبر صلی الله علیه و آله ، هنگام سخن گفتن با وی:</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49</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IRNazanin" w:hAnsi="IRNazanin" w:eastAsia="IRNazanin" w:cs="IRNazanin"/>
          <w:lang w:bidi="fa-IR"/>
          <w:color w:val="111111"/>
          <w:sz w:val="28"/>
          <w:szCs w:val="28"/>
          <w:rtl/>
        </w:rPr>
        <w:t xml:space="preserve">احسان به پیامبر صلی الله علیه و آله ، توجیه ناروای منافقان، برای عدم ارجاع داوری به آن حضرت:</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61 و 62</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IRNazanin" w:hAnsi="IRNazanin" w:eastAsia="IRNazanin" w:cs="IRNazanin"/>
          <w:lang w:bidi="fa-IR"/>
          <w:color w:val="111111"/>
          <w:sz w:val="28"/>
          <w:szCs w:val="28"/>
          <w:rtl/>
        </w:rPr>
        <w:t xml:space="preserve">جلسات سرّی و توطئه‌گرانۀ منافقان مدینه، علیه پیامبر صلی الله علیه و آله :</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IRNazanin" w:hAnsi="IRNazanin" w:eastAsia="IRNazanin" w:cs="IRNazanin"/>
          <w:lang w:bidi="fa-IR"/>
          <w:color w:val="111111"/>
          <w:sz w:val="28"/>
          <w:szCs w:val="28"/>
          <w:rtl/>
        </w:rPr>
        <w:t xml:space="preserve">طعن و خرده‌گیری منافقان از پیامبر صلی الله علیه و آله ، در نحوۀ تقسیم صدقات: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IRNazanin" w:hAnsi="IRNazanin" w:eastAsia="IRNazanin" w:cs="IRNazanin"/>
          <w:lang w:bidi="fa-IR"/>
          <w:color w:val="111111"/>
          <w:sz w:val="28"/>
          <w:szCs w:val="28"/>
          <w:rtl/>
        </w:rPr>
        <w:t xml:space="preserve">استهزای پیامبر صلی الله علیه و آله از سوی منافقان، مورد تهدید و سرزنش خداوند:</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64 - 66</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IRNazanin" w:hAnsi="IRNazanin" w:eastAsia="IRNazanin" w:cs="IRNazanin"/>
          <w:lang w:bidi="fa-IR"/>
          <w:color w:val="111111"/>
          <w:sz w:val="28"/>
          <w:szCs w:val="28"/>
          <w:rtl/>
        </w:rPr>
        <w:t xml:space="preserve">رخصت خواهی منافقان از پیامبر صلی الله علیه و آله ، برای ترک جهاد و همراهی با آن حضرت:</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IRNazanin" w:hAnsi="IRNazanin" w:eastAsia="IRNazanin" w:cs="IRNazanin"/>
          <w:lang w:bidi="fa-IR"/>
          <w:color w:val="111111"/>
          <w:sz w:val="28"/>
          <w:szCs w:val="28"/>
          <w:rtl/>
        </w:rPr>
        <w:t xml:space="preserve">روی‌گردانی منافقان از انفاق به مؤمنان، به جهت پراکنده نمودن آنان از اطراف پیامبر صلی الله علیه و آله :</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 .  منافقون (63) 7</w:t>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IRNazanin" w:hAnsi="IRNazanin" w:eastAsia="IRNazanin" w:cs="IRNazanin"/>
          <w:lang w:bidi="fa-IR"/>
          <w:color w:val="111111"/>
          <w:sz w:val="28"/>
          <w:szCs w:val="28"/>
          <w:rtl/>
        </w:rPr>
        <w:t xml:space="preserve">تفکیک میان قرآن و محمّد صلی الله علیه و آله ، از شیوه‌های منافقان: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61</w:t>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IRNazanin" w:hAnsi="IRNazanin" w:eastAsia="IRNazanin" w:cs="IRNazanin"/>
          <w:lang w:bidi="fa-IR"/>
          <w:color w:val="111111"/>
          <w:sz w:val="28"/>
          <w:szCs w:val="28"/>
          <w:rtl/>
        </w:rPr>
        <w:t xml:space="preserve">تلاش منافقان در وارونه جلوه دادن امور، برای پیامبر صلی الله علیه و آله :</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48</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IRNazanin" w:hAnsi="IRNazanin" w:eastAsia="IRNazanin" w:cs="IRNazanin"/>
          <w:lang w:bidi="fa-IR"/>
          <w:color w:val="111111"/>
          <w:sz w:val="28"/>
          <w:szCs w:val="28"/>
          <w:rtl/>
        </w:rPr>
        <w:t xml:space="preserve">کفر ورزیدن منافقان به محمّد صلی الله علیه و آله ، مایۀ نفاق درونی آنان:</w:t>
      </w:r>
    </w:p>
    <w:p>
      <w:pPr>
        <w:pStyle w:val="BookText"/>
      </w:pPr>
      <w:r>
        <w:rPr>
          <w:rFonts w:ascii="Amiri" w:hAnsi="Amiri" w:eastAsia="Amiri" w:cs="Amiri"/>
          <w:lang w:bidi="ar-SA"/>
          <w:color w:val="111111"/>
          <w:sz w:val="28"/>
          <w:szCs w:val="28"/>
          <w:rtl/>
        </w:rPr>
        <w:t xml:space="preserve">فَأَعْقَبَهُمْ نِفٰاقاً فِی قُلُوبِهِمْ .... ذٰلِکَ بِأَنَّهُمْ کَفَرُوا بِاللّٰهِ وَ رَسُولِهِ .... توبه (9) 77 و 80</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IRNazanin" w:hAnsi="IRNazanin" w:eastAsia="IRNazanin" w:cs="IRNazanin"/>
          <w:lang w:bidi="fa-IR"/>
          <w:color w:val="111111"/>
          <w:sz w:val="28"/>
          <w:szCs w:val="28"/>
          <w:rtl/>
        </w:rPr>
        <w:t xml:space="preserve">سوء استفادۀ منافقان، از عطوفت و سعۀ‌صدر محمّد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 توبه (9) 61</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IRNazanin" w:hAnsi="IRNazanin" w:eastAsia="IRNazanin" w:cs="IRNazanin"/>
          <w:lang w:bidi="fa-IR"/>
          <w:color w:val="111111"/>
          <w:sz w:val="28"/>
          <w:szCs w:val="28"/>
          <w:rtl/>
        </w:rPr>
        <w:t xml:space="preserve">پیامبر اعظم صلی الله علیه و آله ، فردی ساده‌لوح و زود باور، از دیدگاه منافقان:</w:t>
      </w:r>
    </w:p>
    <w:p>
      <w:pPr>
        <w:pStyle w:val="BookText"/>
      </w:pPr>
      <w:r>
        <w:rPr>
          <w:rFonts w:ascii="Amiri" w:hAnsi="Amiri" w:eastAsia="Amiri" w:cs="Amiri"/>
          <w:lang w:bidi="ar-SA"/>
          <w:color w:val="111111"/>
          <w:sz w:val="28"/>
          <w:szCs w:val="28"/>
          <w:rtl/>
        </w:rPr>
        <w:t xml:space="preserve">... اَلَّذِینَ یُؤْذُونَ النَّبِیَّ وَ یَقُولُونَ هُوَ أُذُنٌ .... توبه (9) 61</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IRNazanin" w:hAnsi="IRNazanin" w:eastAsia="IRNazanin" w:cs="IRNazanin"/>
          <w:lang w:bidi="fa-IR"/>
          <w:color w:val="111111"/>
          <w:sz w:val="28"/>
          <w:szCs w:val="28"/>
          <w:rtl/>
        </w:rPr>
        <w:t xml:space="preserve">گوش سپردن منافقان به سخنان پیامبر صلی الله علیه و آله ، به انگیزۀ دروغ بستن بر حضرت، مایۀ رسوایی منافقان: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IRNazanin" w:hAnsi="IRNazanin" w:eastAsia="IRNazanin" w:cs="IRNazanin"/>
          <w:lang w:bidi="fa-IR"/>
          <w:color w:val="111111"/>
          <w:sz w:val="28"/>
          <w:szCs w:val="28"/>
          <w:rtl/>
        </w:rPr>
        <w:t xml:space="preserve">1200.سبقت و پیشگامی منافقان در کفر، باعث حزن پیامبر صلی الله علیه و آله :</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 مائده (5) 41</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IRNazanin" w:hAnsi="IRNazanin" w:eastAsia="IRNazanin" w:cs="IRNazanin"/>
          <w:lang w:bidi="fa-IR"/>
          <w:color w:val="111111"/>
          <w:sz w:val="28"/>
          <w:szCs w:val="28"/>
          <w:rtl/>
        </w:rPr>
        <w:t xml:space="preserve">گوش سپاری منافقان به سخنان پیامبر صلی الله علیه و آله به انگیزۀ سخن چینی و جاسوسی برای دیگران: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IRNazanin" w:hAnsi="IRNazanin" w:eastAsia="IRNazanin" w:cs="IRNazanin"/>
          <w:lang w:bidi="fa-IR"/>
          <w:color w:val="111111"/>
          <w:sz w:val="28"/>
          <w:szCs w:val="28"/>
          <w:rtl/>
        </w:rPr>
        <w:t xml:space="preserve">برخورد منافقانۀ برخی مسلمانان دنیا طلب با پیامبر صلی الله علیه و آله :</w:t>
      </w:r>
    </w:p>
    <w:p>
      <w:pPr>
        <w:pStyle w:val="BookText"/>
      </w:pPr>
      <w:r>
        <w:rPr>
          <w:rFonts w:ascii="Amiri" w:hAnsi="Amiri" w:eastAsia="Amiri" w:cs="Amiri"/>
          <w:lang w:bidi="ar-SA"/>
          <w:color w:val="111111"/>
          <w:sz w:val="28"/>
          <w:szCs w:val="28"/>
          <w:rtl/>
        </w:rPr>
        <w:t xml:space="preserve">... وَ طٰائِفَةٌ قَدْ أَهَمَّتْهُمْ أَنْفُسُهُمْ ... یُخْفُونَ فِی أَنْفُسِهِمْ مٰا لاٰ یُبْدُونَ لَکَ .... آل عمران (3) 154</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IRNazanin" w:hAnsi="IRNazanin" w:eastAsia="IRNazanin" w:cs="IRNazanin"/>
          <w:lang w:bidi="fa-IR"/>
          <w:color w:val="111111"/>
          <w:sz w:val="28"/>
          <w:szCs w:val="28"/>
          <w:rtl/>
        </w:rPr>
        <w:t xml:space="preserve">روی‌گردانی منافقان از قضاوت و حکمیّت پیامبر صلی الله علیه و آله ، مایۀ سرزنش آنان از سوی خداوند:</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48 و 50</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بی‌اعتنایی منافقان به دعوت پیامبر صلی الله علیه و آله ، برای حضور در پیکار علیه کافران: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IRNazanin" w:hAnsi="IRNazanin" w:eastAsia="IRNazanin" w:cs="IRNazanin"/>
          <w:lang w:bidi="fa-IR"/>
          <w:color w:val="111111"/>
          <w:sz w:val="28"/>
          <w:szCs w:val="28"/>
          <w:rtl/>
        </w:rPr>
        <w:t xml:space="preserve">تحقیر پیامبر صلی الله علیه و آله و مؤمنان از سوی منافقان، ناشی از جهل آنان نسبت به انحصار عزت به خدا و رسول صلی الله علیه و آله و مؤمنان: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IRNazanin" w:hAnsi="IRNazanin" w:eastAsia="IRNazanin" w:cs="IRNazanin"/>
          <w:lang w:bidi="fa-IR"/>
          <w:color w:val="111111"/>
          <w:sz w:val="28"/>
          <w:szCs w:val="28"/>
          <w:rtl/>
        </w:rPr>
        <w:t xml:space="preserve">وعدۀ پیامبر اکرم صلی الله علیه و آله به پیروزی مسلمانان، وعده‌ای فریب‌کارانه، از دیدگاه منافقان: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IRNazanin" w:hAnsi="IRNazanin" w:eastAsia="IRNazanin" w:cs="IRNazanin"/>
          <w:lang w:bidi="fa-IR"/>
          <w:color w:val="111111"/>
          <w:sz w:val="28"/>
          <w:szCs w:val="28"/>
          <w:rtl/>
        </w:rPr>
        <w:t xml:space="preserve">تکذیب پیامبر صلی الله علیه و آله ، از ناحیۀ منافقان: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284"/>
      </w:r>
      <w:r>
        <w:rPr>
          <w:rFonts w:ascii="IRNazanin" w:hAnsi="IRNazanin" w:eastAsia="IRNazanin" w:cs="IRNazanin"/>
          <w:lang w:bidi="fa-IR"/>
          <w:color w:val="111111"/>
          <w:sz w:val="28"/>
          <w:szCs w:val="28"/>
          <w:rtl/>
        </w:rPr>
        <w:t xml:space="preserve">مجادله (58) 8</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IRNazanin" w:hAnsi="IRNazanin" w:eastAsia="IRNazanin" w:cs="IRNazanin"/>
          <w:lang w:bidi="fa-IR"/>
          <w:color w:val="111111"/>
          <w:sz w:val="28"/>
          <w:szCs w:val="28"/>
          <w:rtl/>
        </w:rPr>
        <w:t xml:space="preserve">اقرار و گواهی دروغین منافقان بر رسالت الهی پیامبر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4" w:name="pg19917_255294"/>
    <w:bookmarkEnd w:id="154"/>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IRNazanin" w:hAnsi="IRNazanin" w:eastAsia="IRNazanin" w:cs="IRNazanin"/>
          <w:lang w:bidi="fa-IR"/>
          <w:color w:val="111111"/>
          <w:sz w:val="28"/>
          <w:szCs w:val="28"/>
          <w:rtl/>
        </w:rPr>
        <w:t xml:space="preserve">تصمیم منافقان، بر ترور پیامبر صلی الله علیه و آله در عقبه:</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285"/>
      </w:r>
      <w:r>
        <w:rPr>
          <w:rFonts w:ascii="IRNazanin" w:hAnsi="IRNazanin" w:eastAsia="IRNazanin" w:cs="IRNazanin"/>
          <w:lang w:bidi="fa-IR"/>
          <w:color w:val="111111"/>
          <w:sz w:val="28"/>
          <w:szCs w:val="28"/>
          <w:rtl/>
        </w:rPr>
        <w:t xml:space="preserve">توبه (9) 48</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 </w:t>
      </w:r>
      <w:r>
        <w:rPr>
          <w:rStyle w:val="FootnoteReference"/>
        </w:rPr>
        <w:footnoteReference w:id="286"/>
      </w:r>
      <w:r>
        <w:rPr>
          <w:rFonts w:ascii="IRNazanin" w:hAnsi="IRNazanin" w:eastAsia="IRNazanin" w:cs="IRNazanin"/>
          <w:lang w:bidi="fa-IR"/>
          <w:color w:val="111111"/>
          <w:sz w:val="28"/>
          <w:szCs w:val="28"/>
          <w:rtl/>
        </w:rPr>
        <w:t xml:space="preserve">توبه (9) 64</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Style w:val="FootnoteReference"/>
        </w:rPr>
        <w:footnoteReference w:id="287"/>
      </w:r>
      <w:r>
        <w:rPr>
          <w:rFonts w:ascii="IRNazanin" w:hAnsi="IRNazanin" w:eastAsia="IRNazanin" w:cs="IRNazanin"/>
          <w:lang w:bidi="fa-IR"/>
          <w:color w:val="111111"/>
          <w:sz w:val="28"/>
          <w:szCs w:val="28"/>
          <w:rtl/>
        </w:rPr>
        <w:t xml:space="preserve">توبه (9) 74</w:t>
      </w:r>
    </w:p>
    <w:p>
      <w:pPr>
        <w:pStyle w:val="BookText"/>
      </w:pPr>
      <w:r>
        <w:rPr>
          <w:rFonts w:ascii="IRNazanin" w:hAnsi="IRNazanin" w:eastAsia="IRNazanin" w:cs="IRNazanin"/>
          <w:lang w:bidi="fa-IR"/>
          <w:color w:val="111111"/>
          <w:sz w:val="28"/>
          <w:szCs w:val="28"/>
          <w:rtl/>
        </w:rPr>
        <w:t xml:space="preserve">نیز ==&gt; همین مدخل، منافقان، اهانتهای منافقان، تحیّت منافقان، توسّل منافقان و محمّد صلی الله علیه و آله ، ترور محمّد صلی الله علیه و آله ، توطئه علیه محمّد صلی الله علیه و آله ، دشمنی با محمّد صلی الله علیه و آله ، رضایت محمّد صلی الله علیه و آله ، مصادیق دشمنان محمّد، منافقان، منافقان و شخصیّت محمّد صلی الله علیه و آله ، هتک شخصیّت محمّد صلی الله علیه و آله .</w:t>
      </w:r>
    </w:p>
    <w:p>
      <w:pPr>
        <w:pStyle w:val="Heading3"/>
      </w:pPr>
      <w:bookmarkStart w:id="1000" w:name="_Toc488"/>
      <w:r>
        <w:t>منافقان و مسلمانان</w:t>
      </w:r>
      <w:bookmarkEnd w:id="1000"/>
    </w:p>
    <w:p>
      <w:pPr>
        <w:pStyle w:val="BookText"/>
      </w:pPr>
      <w:r>
        <w:rPr>
          <w:rFonts w:ascii="IRNazanin" w:hAnsi="IRNazanin" w:eastAsia="IRNazanin" w:cs="IRNazanin"/>
          <w:lang w:bidi="fa-IR"/>
          <w:color w:val="111111"/>
          <w:sz w:val="28"/>
          <w:szCs w:val="28"/>
          <w:rtl/>
        </w:rPr>
        <w:t xml:space="preserve">==&gt; همین مدخل، منافقان، منافقان و مؤمنان</w:t>
      </w:r>
    </w:p>
    <w:p>
      <w:pPr>
        <w:pStyle w:val="Heading3"/>
      </w:pPr>
      <w:bookmarkStart w:id="1001" w:name="_Toc489"/>
      <w:r>
        <w:t>منافقان و مشرکان</w:t>
      </w:r>
      <w:bookmarkEnd w:id="1001"/>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IRNazanin" w:hAnsi="IRNazanin" w:eastAsia="IRNazanin" w:cs="IRNazanin"/>
          <w:lang w:bidi="fa-IR"/>
          <w:color w:val="111111"/>
          <w:sz w:val="28"/>
          <w:szCs w:val="28"/>
          <w:rtl/>
        </w:rPr>
        <w:t xml:space="preserve">هم سویی منافقان و مشرکان، در بدگمانی به خدا:</w:t>
      </w:r>
    </w:p>
    <w:p>
      <w:pPr>
        <w:pStyle w:val="BookText"/>
      </w:pPr>
      <w:r>
        <w:rPr>
          <w:rFonts w:ascii="Amiri" w:hAnsi="Amiri" w:eastAsia="Amiri" w:cs="Amiri"/>
          <w:lang w:bidi="ar-SA"/>
          <w:color w:val="111111"/>
          <w:sz w:val="28"/>
          <w:szCs w:val="28"/>
          <w:rtl/>
        </w:rPr>
        <w:t xml:space="preserve">... اَلْمُنٰافِقِینَ وَ الْمُنٰافِقٰاتِ وَ الْمُشْرِکِینَ وَ الْمُشْرِکٰاتِ الظّٰانِّینَ بِاللّٰهِ ظَنَّ السَّوْءِ .... فتح (48) 6</w:t>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IRNazanin" w:hAnsi="IRNazanin" w:eastAsia="IRNazanin" w:cs="IRNazanin"/>
          <w:lang w:bidi="fa-IR"/>
          <w:color w:val="111111"/>
          <w:sz w:val="28"/>
          <w:szCs w:val="28"/>
          <w:rtl/>
        </w:rPr>
        <w:t xml:space="preserve">هم سویی منافقان با مشرکان، در صورت ورود سپاه احزاب به خانه‌های شان:</w:t>
      </w:r>
    </w:p>
    <w:p>
      <w:pPr>
        <w:pStyle w:val="BookText"/>
      </w:pPr>
      <w:r>
        <w:rPr>
          <w:rFonts w:ascii="Amiri" w:hAnsi="Amiri" w:eastAsia="Amiri" w:cs="Amiri"/>
          <w:lang w:bidi="ar-SA"/>
          <w:color w:val="111111"/>
          <w:sz w:val="28"/>
          <w:szCs w:val="28"/>
          <w:rtl/>
        </w:rPr>
        <w:t xml:space="preserve">وَ لَوْ دُخِلَتْ عَلَیْهِمْ مِنْ أَقْطٰارِهٰا ثُمَّ سُئِلُوا الْفِتْنَةَ لَآتَوْهٰا وَ مٰا تَلَبَّثُوا بِهٰا إِلاّٰ یَسِیراً. </w:t>
      </w:r>
      <w:r>
        <w:rPr>
          <w:rStyle w:val="FootnoteReference"/>
        </w:rPr>
        <w:footnoteReference w:id="288"/>
      </w:r>
      <w:r>
        <w:rPr>
          <w:rFonts w:ascii="IRNazanin" w:hAnsi="IRNazanin" w:eastAsia="IRNazanin" w:cs="IRNazanin"/>
          <w:lang w:bidi="fa-IR"/>
          <w:color w:val="111111"/>
          <w:sz w:val="28"/>
          <w:szCs w:val="28"/>
          <w:rtl/>
        </w:rPr>
        <w:t xml:space="preserve">احزاب (33) 14</w:t>
      </w:r>
    </w:p>
    <w:p>
      <w:pPr>
        <w:pStyle w:val="Heading3"/>
      </w:pPr>
      <w:bookmarkStart w:id="1002" w:name="_Toc490"/>
      <w:r>
        <w:t>منافقان و مقدّسات</w:t>
      </w:r>
      <w:bookmarkEnd w:id="1002"/>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IRNazanin" w:hAnsi="IRNazanin" w:eastAsia="IRNazanin" w:cs="IRNazanin"/>
          <w:lang w:bidi="fa-IR"/>
          <w:color w:val="111111"/>
          <w:sz w:val="28"/>
          <w:szCs w:val="28"/>
          <w:rtl/>
        </w:rPr>
        <w:t xml:space="preserve">سوءاستفادۀ منافقان از ارزشها و مقدسات، در جهت ایجاد انحراف در جامعۀ مسلمین: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 توبه (9) 107</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IRNazanin" w:hAnsi="IRNazanin" w:eastAsia="IRNazanin" w:cs="IRNazanin"/>
          <w:lang w:bidi="fa-IR"/>
          <w:color w:val="111111"/>
          <w:sz w:val="28"/>
          <w:szCs w:val="28"/>
          <w:rtl/>
        </w:rPr>
        <w:t xml:space="preserve">استفادۀ ابزاری منافقان از ارزشها و مقدسات:</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  منافقون (63) 1 و 2</w:t>
      </w:r>
    </w:p>
    <w:p>
      <w:pPr>
        <w:pStyle w:val="BookText"/>
      </w:pPr>
      <w:r>
        <w:rPr>
          <w:rFonts w:ascii="IRNazanin" w:hAnsi="IRNazanin" w:eastAsia="IRNazanin" w:cs="IRNazanin"/>
          <w:lang w:bidi="fa-IR"/>
          <w:color w:val="111111"/>
          <w:sz w:val="28"/>
          <w:szCs w:val="28"/>
          <w:rtl/>
        </w:rPr>
        <w:t xml:space="preserve">نیز ==&gt; همین مدخل، سوءاستفاده‌های منافقان و قسم،  سوءاستفاده از قسم، قسم دروغ و قسم منافقان</w:t>
      </w:r>
    </w:p>
    <w:p>
      <w:pPr>
        <w:pStyle w:val="Heading3"/>
      </w:pPr>
      <w:bookmarkStart w:id="1003" w:name="_Toc491"/>
      <w:r>
        <w:t>منافقان و مؤمنان</w:t>
      </w:r>
      <w:bookmarkEnd w:id="1003"/>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IRNazanin" w:hAnsi="IRNazanin" w:eastAsia="IRNazanin" w:cs="IRNazanin"/>
          <w:lang w:bidi="fa-IR"/>
          <w:color w:val="111111"/>
          <w:sz w:val="28"/>
          <w:szCs w:val="28"/>
          <w:rtl/>
        </w:rPr>
        <w:t xml:space="preserve">خوف و هراس منافقان از مؤمنان، در حدی بالاتر از خوف شان از خداوند:</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لَأَنْتُمْ أَشَدُّ رَهْبَةً فِی صُدُورِهِمْ مِنَ اللّٰهِ ذٰلِکَ بِأَنَّهُمْ قَوْمٌ لاٰ یَفْقَهُونَ .  حشر (59) 11 و 13</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IRNazanin" w:hAnsi="IRNazanin" w:eastAsia="IRNazanin" w:cs="IRNazanin"/>
          <w:lang w:bidi="fa-IR"/>
          <w:color w:val="111111"/>
          <w:sz w:val="28"/>
          <w:szCs w:val="28"/>
          <w:rtl/>
        </w:rPr>
        <w:t xml:space="preserve">تلاش منافقان برای بازداشتن مؤمنان، از شرکت در جهاد:</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10 و 12 و 18</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IRNazanin" w:hAnsi="IRNazanin" w:eastAsia="IRNazanin" w:cs="IRNazanin"/>
          <w:lang w:bidi="fa-IR"/>
          <w:color w:val="111111"/>
          <w:sz w:val="28"/>
          <w:szCs w:val="28"/>
          <w:rtl/>
        </w:rPr>
        <w:t xml:space="preserve">حسادت و بد خواهی منافقان، در حق مؤمنان:</w:t>
      </w:r>
    </w:p>
    <w:p>
      <w:pPr>
        <w:pStyle w:val="BookText"/>
      </w:pPr>
      <w:r>
        <w:rPr>
          <w:rFonts w:ascii="Amiri" w:hAnsi="Amiri" w:eastAsia="Amiri" w:cs="Amiri"/>
          <w:lang w:bidi="ar-SA"/>
          <w:color w:val="111111"/>
          <w:sz w:val="28"/>
          <w:szCs w:val="28"/>
          <w:rtl/>
        </w:rPr>
        <w:t xml:space="preserve">إِنْ تَمْسَسْکُمْ حَسَنَةٌ تَسُؤْهُمْ وَ إِنْ تُصِبْکُمْ سَیِّئَةٌ یَفْرَحُوا بِهٰا وَ إِنْ تَصْبِرُوا وَ تَتَّقُوا لاٰ یَضُرُّکُمْ کَیْدُهُمْ شَیْئاً إِنَّ اللّٰهَ بِمٰا یَعْمَلُونَ مُحِیطٌ.  آل عمران (3) 120</w:t>
      </w:r>
    </w:p>
    <w:p>
      <w:pPr>
        <w:pStyle w:val="BookText"/>
      </w:pPr>
      <w:r>
        <w:rPr>
          <w:rFonts w:ascii="Amiri" w:hAnsi="Amiri" w:eastAsia="Amiri" w:cs="Amiri"/>
          <w:lang w:bidi="ar-SA"/>
          <w:color w:val="111111"/>
          <w:sz w:val="28"/>
          <w:szCs w:val="28"/>
          <w:rtl/>
        </w:rPr>
        <w:t xml:space="preserve">فَمٰا لَکُمْ فِی الْمُنٰافِقِینَ فِئَتَیْنِ ... وَدُّوا لَوْ تَکْفُرُونَ کَمٰا کَفَرُوا فَتَکُونُونَ سَوٰاءً .... نساء (4) 88 و 89</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IRNazanin" w:hAnsi="IRNazanin" w:eastAsia="IRNazanin" w:cs="IRNazanin"/>
          <w:lang w:bidi="fa-IR"/>
          <w:color w:val="111111"/>
          <w:sz w:val="28"/>
          <w:szCs w:val="28"/>
          <w:rtl/>
        </w:rPr>
        <w:t xml:space="preserve">دیوار و فاصله بین مؤمنان بهشتی و منافقان دوزخی،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IRNazanin" w:hAnsi="IRNazanin" w:eastAsia="IRNazanin" w:cs="IRNazanin"/>
          <w:lang w:bidi="fa-IR"/>
          <w:color w:val="111111"/>
          <w:sz w:val="28"/>
          <w:szCs w:val="28"/>
          <w:rtl/>
        </w:rPr>
        <w:t xml:space="preserve">دشمنی منافقان، با مؤمنان: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آل عمران (3) 118 و 119</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4 و 8</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IRNazanin" w:hAnsi="IRNazanin" w:eastAsia="IRNazanin" w:cs="IRNazanin"/>
          <w:lang w:bidi="fa-IR"/>
          <w:color w:val="111111"/>
          <w:sz w:val="28"/>
          <w:szCs w:val="28"/>
          <w:rtl/>
        </w:rPr>
        <w:t xml:space="preserve">دشمنی منافقان با مؤمنان، موجب تصمیم شان بر اخراج آنان از مدینه:</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یُؤْفَکُونَ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4 و 8</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IRNazanin" w:hAnsi="IRNazanin" w:eastAsia="IRNazanin" w:cs="IRNazanin"/>
          <w:lang w:bidi="fa-IR"/>
          <w:color w:val="111111"/>
          <w:sz w:val="28"/>
          <w:szCs w:val="28"/>
          <w:rtl/>
        </w:rPr>
        <w:t xml:space="preserve">تهمت جهل و سفاهت منافقان به مؤمنان: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 (2) 8 و 13</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IRNazanin" w:hAnsi="IRNazanin" w:eastAsia="IRNazanin" w:cs="IRNazanin"/>
          <w:lang w:bidi="fa-IR"/>
          <w:color w:val="111111"/>
          <w:sz w:val="28"/>
          <w:szCs w:val="28"/>
          <w:rtl/>
        </w:rPr>
        <w:t xml:space="preserve">خدعه و نیرنگ منافقان با مؤمنان، در ادعای ایمان خویش:</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  بقره (2) 8 و 9</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IRNazanin" w:hAnsi="IRNazanin" w:eastAsia="IRNazanin" w:cs="IRNazanin"/>
          <w:lang w:bidi="fa-IR"/>
          <w:color w:val="111111"/>
          <w:sz w:val="28"/>
          <w:szCs w:val="28"/>
          <w:rtl/>
        </w:rPr>
        <w:t xml:space="preserve">داوری غلط منافقان، در مورد پیروزی و شکست مؤمنان:</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  توبه (9) 50</w:t>
      </w:r>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IRNazanin" w:hAnsi="IRNazanin" w:eastAsia="IRNazanin" w:cs="IRNazanin"/>
          <w:lang w:bidi="fa-IR"/>
          <w:color w:val="111111"/>
          <w:sz w:val="28"/>
          <w:szCs w:val="28"/>
          <w:rtl/>
        </w:rPr>
        <w:t xml:space="preserve">منافقان، در آرزوی کفر و برگشتن مسلمانان از اسلام:</w:t>
      </w:r>
    </w:p>
    <w:p>
      <w:pPr>
        <w:pStyle w:val="BookText"/>
      </w:pPr>
      <w:r>
        <w:rPr>
          <w:rFonts w:ascii="Amiri" w:hAnsi="Amiri" w:eastAsia="Amiri" w:cs="Amiri"/>
          <w:lang w:bidi="ar-SA"/>
          <w:color w:val="111111"/>
          <w:sz w:val="28"/>
          <w:szCs w:val="28"/>
          <w:rtl/>
        </w:rPr>
        <w:t xml:space="preserve">فَمٰا لَکُمْ فِی الْمُنٰافِقِینَ ... وَدُّوا لَوْ تَکْفُرُونَ کَمٰا کَفَرُوا .... نساء (4) 88 و 89</w:t>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IRNazanin" w:hAnsi="IRNazanin" w:eastAsia="IRNazanin" w:cs="IRNazanin"/>
          <w:lang w:bidi="fa-IR"/>
          <w:color w:val="111111"/>
          <w:sz w:val="28"/>
          <w:szCs w:val="28"/>
          <w:rtl/>
        </w:rPr>
        <w:t xml:space="preserve">علاقه و آرزوی منافقان، به هم‌گونی و هم سویی مؤمنان با آنان:</w:t>
      </w:r>
    </w:p>
    <w:p>
      <w:pPr>
        <w:pStyle w:val="BookText"/>
      </w:pPr>
      <w:r>
        <w:rPr>
          <w:rFonts w:ascii="Amiri" w:hAnsi="Amiri" w:eastAsia="Amiri" w:cs="Amiri"/>
          <w:lang w:bidi="ar-SA"/>
          <w:color w:val="111111"/>
          <w:sz w:val="28"/>
          <w:szCs w:val="28"/>
          <w:rtl/>
        </w:rPr>
        <w:t xml:space="preserve">فَمٰا لَکُمْ فِی الْمُنٰافِقِینَ ... وَدُّوا لَوْ تَکْفُرُونَ کَمٰا کَفَرُوا فَتَکُونُونَ سَوٰاءً .... نساء (4) 88 و 89</w:t>
      </w:r>
    </w:p>
    <w:p>
      <w:pPr>
        <w:pStyle w:val="BookText"/>
      </w:pPr>
      <w:r>
        <w:rPr>
          <w:rFonts w:ascii="IRNazanin" w:hAnsi="IRNazanin" w:eastAsia="IRNazanin" w:cs="IRNazanin"/>
          <w:lang w:bidi="fa-IR"/>
          <w:color w:val="111111"/>
          <w:sz w:val="28"/>
          <w:szCs w:val="28"/>
          <w:rtl/>
        </w:rPr>
        <w:t xml:space="preserve">1225.سوگند دروغین منافقان، برای جلب رضایت مؤمنان:</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 .  توبه (9) 62</w:t>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IRNazanin" w:hAnsi="IRNazanin" w:eastAsia="IRNazanin" w:cs="IRNazanin"/>
          <w:lang w:bidi="fa-IR"/>
          <w:color w:val="111111"/>
          <w:sz w:val="28"/>
          <w:szCs w:val="28"/>
          <w:rtl/>
        </w:rPr>
        <w:t xml:space="preserve">حضور مؤمنان در جبهۀ جهاد، نشان فریب‌خوردگی آنان، از نظر منافقان:</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انفال (8) 49</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IRNazanin" w:hAnsi="IRNazanin" w:eastAsia="IRNazanin" w:cs="IRNazanin"/>
          <w:lang w:bidi="fa-IR"/>
          <w:color w:val="111111"/>
          <w:sz w:val="28"/>
          <w:szCs w:val="28"/>
          <w:rtl/>
        </w:rPr>
        <w:t xml:space="preserve">حضور مؤمنان در صحنۀ نبرد با دشمنان، برخاسته از پایبندی آنان به اسلام، حتی در دیدگاه منافقان:</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انفال (8) 49</w:t>
      </w:r>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IRNazanin" w:hAnsi="IRNazanin" w:eastAsia="IRNazanin" w:cs="IRNazanin"/>
          <w:lang w:bidi="fa-IR"/>
          <w:color w:val="111111"/>
          <w:sz w:val="28"/>
          <w:szCs w:val="28"/>
          <w:rtl/>
        </w:rPr>
        <w:t xml:space="preserve">سوگند دروغ منافقان، برای اثبات ایمان خود و همراهی با مؤمنان: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56</w:t>
      </w: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IRNazanin" w:hAnsi="IRNazanin" w:eastAsia="IRNazanin" w:cs="IRNazanin"/>
          <w:lang w:bidi="fa-IR"/>
          <w:color w:val="111111"/>
          <w:sz w:val="28"/>
          <w:szCs w:val="28"/>
          <w:rtl/>
        </w:rPr>
        <w:t xml:space="preserve">علاقه و تلاش منافقان، برای یافتن محل مناسبی جهت زندگی، خارج از محیط اسلامی:</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  توبه (9) 56 و 57</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IRNazanin" w:hAnsi="IRNazanin" w:eastAsia="IRNazanin" w:cs="IRNazanin"/>
          <w:lang w:bidi="fa-IR"/>
          <w:color w:val="111111"/>
          <w:sz w:val="28"/>
          <w:szCs w:val="28"/>
          <w:rtl/>
        </w:rPr>
        <w:t xml:space="preserve">برخورداری از امکانات مادّی و معنوی مؤمنان، سبب انتقام منافقان از آنان:</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 إِنْ یَتَوَلَّوْا یُعَذِّبْهُمُ اللّٰهُ عَذٰاباً أَلِیماً فِی الدُّنْیٰا وَ الْآخِرَةِ وَ مٰا لَهُمْ فِی الْأَرْضِ مِنْ وَلِیٍّ وَ لاٰ نَصِیرٍ.  توبه (9) 74</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IRNazanin" w:hAnsi="IRNazanin" w:eastAsia="IRNazanin" w:cs="IRNazanin"/>
          <w:lang w:bidi="fa-IR"/>
          <w:color w:val="111111"/>
          <w:sz w:val="28"/>
          <w:szCs w:val="28"/>
          <w:rtl/>
        </w:rPr>
        <w:t xml:space="preserve">کوشش منافقان، برای به کفر و ارتداد کشاندن مسلمانان:</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  آل عمران (3) 149</w:t>
      </w:r>
    </w:p>
    <w:p>
      <w:pPr>
        <w:pStyle w:val="BookText"/>
      </w:pPr>
      <w:r>
        <w:rPr>
          <w:rFonts w:ascii="Amiri" w:hAnsi="Amiri" w:eastAsia="Amiri" w:cs="Amiri"/>
          <w:lang w:bidi="ar-SA"/>
          <w:color w:val="111111"/>
          <w:sz w:val="28"/>
          <w:szCs w:val="28"/>
          <w:rtl/>
        </w:rPr>
        <w:t xml:space="preserve">فَمٰا لَکُمْ فِی الْمُنٰافِقِینَ فِئَتَیْنِ ... وَدُّوا لَوْ تَکْفُرُونَ کَمٰا کَفَرُوا .... نساء (4) 88 و 89</w:t>
      </w:r>
    </w:p>
    <w:p>
      <w:pPr>
        <w:pStyle w:val="BookText"/>
      </w:pPr>
      <w:r>
        <w:rPr>
          <w:rFonts w:ascii="Amiri" w:hAnsi="Amiri" w:eastAsia="Amiri" w:cs="Amiri"/>
          <w:lang w:bidi="ar-SA"/>
          <w:color w:val="111111"/>
          <w:sz w:val="28"/>
          <w:szCs w:val="28"/>
          <w:rtl/>
        </w:rPr>
        <w:t xml:space="preserve">وَ إِذْ یَقُولُ الْمُنٰافِقُونَ وَ الَّذِینَ فِی قُلُوبِهِمْ مَرَضٌ ...</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 </w:t>
      </w:r>
      <w:r>
        <w:rPr>
          <w:rStyle w:val="FootnoteReference"/>
        </w:rPr>
        <w:footnoteReference w:id="289"/>
      </w:r>
      <w:r>
        <w:rPr>
          <w:rFonts w:ascii="IRNazanin" w:hAnsi="IRNazanin" w:eastAsia="IRNazanin" w:cs="IRNazanin"/>
          <w:lang w:bidi="fa-IR"/>
          <w:color w:val="111111"/>
          <w:sz w:val="28"/>
          <w:szCs w:val="28"/>
          <w:rtl/>
        </w:rPr>
        <w:t xml:space="preserve">احزاب (33) 12 و 13</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IRNazanin" w:hAnsi="IRNazanin" w:eastAsia="IRNazanin" w:cs="IRNazanin"/>
          <w:lang w:bidi="fa-IR"/>
          <w:color w:val="111111"/>
          <w:sz w:val="28"/>
          <w:szCs w:val="28"/>
          <w:rtl/>
        </w:rPr>
        <w:t xml:space="preserve">پراکنده نمودن مؤمنان از اطراف پیامبر صلی الله علیه و آله ، انگیزۀ ترک انفاق به آنان، از سوی منافقان:</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 .  منافقون (63) 7</w:t>
      </w:r>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IRNazanin" w:hAnsi="IRNazanin" w:eastAsia="IRNazanin" w:cs="IRNazanin"/>
          <w:lang w:bidi="fa-IR"/>
          <w:color w:val="111111"/>
          <w:sz w:val="28"/>
          <w:szCs w:val="28"/>
          <w:rtl/>
        </w:rPr>
        <w:t xml:space="preserve">سوگند دروغین منافقان، برای جلب توجّه اهل ایمان:</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 .  توبه (9) 62</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توبه (9) 96</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نور (24) 53</w:t>
      </w:r>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IRNazanin" w:hAnsi="IRNazanin" w:eastAsia="IRNazanin" w:cs="IRNazanin"/>
          <w:lang w:bidi="fa-IR"/>
          <w:color w:val="111111"/>
          <w:sz w:val="28"/>
          <w:szCs w:val="28"/>
          <w:rtl/>
        </w:rPr>
        <w:t xml:space="preserve">مؤمنان انفاق‌کننده، مورد استهزا و تمسخر منافقان: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IRNazanin" w:hAnsi="IRNazanin" w:eastAsia="IRNazanin" w:cs="IRNazanin"/>
          <w:lang w:bidi="fa-IR"/>
          <w:color w:val="111111"/>
          <w:sz w:val="28"/>
          <w:szCs w:val="28"/>
          <w:rtl/>
        </w:rPr>
        <w:t xml:space="preserve">لزوم جدا شمردن منافقان، از امّت اسلامی:</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  توبه (9) 56 و 57</w:t>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IRNazanin" w:hAnsi="IRNazanin" w:eastAsia="IRNazanin" w:cs="IRNazanin"/>
          <w:lang w:bidi="fa-IR"/>
          <w:color w:val="111111"/>
          <w:sz w:val="28"/>
          <w:szCs w:val="28"/>
          <w:rtl/>
        </w:rPr>
        <w:t xml:space="preserve">برخورد دوگانۀ منافقان با مسلمانان و کافران، هنگام پیروزی یا شکست آنان: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نساء (4) 140 و 141</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IRNazanin" w:hAnsi="IRNazanin" w:eastAsia="IRNazanin" w:cs="IRNazanin"/>
          <w:lang w:bidi="fa-IR"/>
          <w:color w:val="111111"/>
          <w:sz w:val="28"/>
          <w:szCs w:val="28"/>
          <w:rtl/>
        </w:rPr>
        <w:t xml:space="preserve">نجواهای آزاردهندۀ منافقان، علیه مسلمانان: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5" w:name="pg19917_255298"/>
    <w:bookmarkEnd w:id="155"/>
    <w:p>
      <w:pPr>
        <w:pStyle w:val="BookText"/>
      </w:pPr>
      <w:r>
        <w:rPr>
          <w:rFonts w:ascii="Amiri" w:hAnsi="Amiri" w:eastAsia="Amiri" w:cs="Amiri"/>
          <w:lang w:bidi="ar-SA"/>
          <w:color w:val="111111"/>
          <w:sz w:val="28"/>
          <w:szCs w:val="28"/>
          <w:rtl/>
        </w:rPr>
        <w:t xml:space="preserve">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مجادله (58) 8 و 10</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IRNazanin" w:hAnsi="IRNazanin" w:eastAsia="IRNazanin" w:cs="IRNazanin"/>
          <w:lang w:bidi="fa-IR"/>
          <w:color w:val="111111"/>
          <w:sz w:val="28"/>
          <w:szCs w:val="28"/>
          <w:rtl/>
        </w:rPr>
        <w:t xml:space="preserve">منافقان، برهم‌زنندۀ آرامش اهل ایمان، با شایعه‌پراکنی‌های خویش:</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60</w:t>
      </w:r>
    </w:p>
    <w:p>
      <w:pPr>
        <w:pStyle w:val="BookText"/>
      </w:pPr>
      <w:r>
        <w:rPr>
          <w:rFonts w:ascii="IRNazanin" w:hAnsi="IRNazanin" w:eastAsia="IRNazanin" w:cs="IRNazanin"/>
          <w:lang w:bidi="fa-IR"/>
          <w:color w:val="111111"/>
          <w:sz w:val="28"/>
          <w:szCs w:val="28"/>
          <w:rtl/>
        </w:rPr>
        <w:t xml:space="preserve">نیز ==&gt; اهانت، اهانت به مؤمنان و همین مدخل، منافقان و غزوۀ احد، منافقان و غزوۀ احزاب</w:t>
      </w:r>
    </w:p>
    <w:p>
      <w:pPr>
        <w:pStyle w:val="Heading3"/>
      </w:pPr>
      <w:bookmarkStart w:id="1004" w:name="_Toc492"/>
      <w:r>
        <w:t>منافقان و مهاجران</w:t>
      </w:r>
      <w:bookmarkEnd w:id="1004"/>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IRNazanin" w:hAnsi="IRNazanin" w:eastAsia="IRNazanin" w:cs="IRNazanin"/>
          <w:lang w:bidi="fa-IR"/>
          <w:color w:val="111111"/>
          <w:sz w:val="28"/>
          <w:szCs w:val="28"/>
          <w:rtl/>
        </w:rPr>
        <w:t xml:space="preserve">مهاجران، مورد تهدید منافقان، برای اخراج از محل سکونت خویش در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Heading3"/>
      </w:pPr>
      <w:bookmarkStart w:id="1005" w:name="_Toc493"/>
      <w:r>
        <w:t>منافقان و نصارا</w:t>
      </w:r>
      <w:bookmarkEnd w:id="1005"/>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IRNazanin" w:hAnsi="IRNazanin" w:eastAsia="IRNazanin" w:cs="IRNazanin"/>
          <w:lang w:bidi="fa-IR"/>
          <w:color w:val="111111"/>
          <w:sz w:val="28"/>
          <w:szCs w:val="28"/>
          <w:rtl/>
        </w:rPr>
        <w:t xml:space="preserve">برقراری رابطۀ ولایی بین منافقان و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IRNazanin" w:hAnsi="IRNazanin" w:eastAsia="IRNazanin" w:cs="IRNazanin"/>
          <w:lang w:bidi="fa-IR"/>
          <w:color w:val="111111"/>
          <w:sz w:val="28"/>
          <w:szCs w:val="28"/>
          <w:rtl/>
        </w:rPr>
        <w:t xml:space="preserve">نیز ==&gt; همین مدخل، منافقان، منافقان و اهل کتاب</w:t>
      </w:r>
    </w:p>
    <w:p>
      <w:pPr>
        <w:pStyle w:val="Heading3"/>
      </w:pPr>
      <w:bookmarkStart w:id="1006" w:name="_Toc494"/>
      <w:r>
        <w:t>منافقان و نهی از منکر</w:t>
      </w:r>
      <w:bookmarkEnd w:id="1006"/>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IRNazanin" w:hAnsi="IRNazanin" w:eastAsia="IRNazanin" w:cs="IRNazanin"/>
          <w:lang w:bidi="fa-IR"/>
          <w:color w:val="111111"/>
          <w:sz w:val="28"/>
          <w:szCs w:val="28"/>
          <w:rtl/>
        </w:rPr>
        <w:t xml:space="preserve">اعراض منافقان از نهی از منکر، با روی آوردن آنان به ترویج منکرات و زشتیها:</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Heading3"/>
      </w:pPr>
      <w:bookmarkStart w:id="1007" w:name="_Toc495"/>
      <w:r>
        <w:t>منافقان و وحی</w:t>
      </w:r>
      <w:bookmarkEnd w:id="1007"/>
    </w:p>
    <w:p>
      <w:pPr>
        <w:pStyle w:val="BookText"/>
      </w:pPr>
      <w:r>
        <w:rPr>
          <w:rFonts w:ascii="IRNazanin" w:hAnsi="IRNazanin" w:eastAsia="IRNazanin" w:cs="IRNazanin"/>
          <w:lang w:bidi="fa-IR"/>
          <w:color w:val="111111"/>
          <w:sz w:val="28"/>
          <w:szCs w:val="28"/>
          <w:rtl/>
        </w:rPr>
        <w:t xml:space="preserve">==&gt; همین مدخل، منافقان، منافقان و آیات خدا، منافقان و قرآن</w:t>
      </w:r>
    </w:p>
    <w:p>
      <w:pPr>
        <w:pStyle w:val="Heading3"/>
      </w:pPr>
      <w:bookmarkStart w:id="1008" w:name="_Toc496"/>
      <w:r>
        <w:t>منافقان و وعده‌های خدا</w:t>
      </w:r>
      <w:bookmarkEnd w:id="1008"/>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IRNazanin" w:hAnsi="IRNazanin" w:eastAsia="IRNazanin" w:cs="IRNazanin"/>
          <w:lang w:bidi="fa-IR"/>
          <w:color w:val="111111"/>
          <w:sz w:val="28"/>
          <w:szCs w:val="28"/>
          <w:rtl/>
        </w:rPr>
        <w:t xml:space="preserve">فریب بودن وعده‌های الهی، در دیدگاه منافقان: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Heading3"/>
      </w:pPr>
      <w:bookmarkStart w:id="1009" w:name="_Toc497"/>
      <w:r>
        <w:t>منافقان و هجرت</w:t>
      </w:r>
      <w:bookmarkEnd w:id="1009"/>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IRNazanin" w:hAnsi="IRNazanin" w:eastAsia="IRNazanin" w:cs="IRNazanin"/>
          <w:lang w:bidi="fa-IR"/>
          <w:color w:val="111111"/>
          <w:sz w:val="28"/>
          <w:szCs w:val="28"/>
          <w:rtl/>
        </w:rPr>
        <w:t xml:space="preserve">هجرت در راه خدا و پیوستن به جامعۀ اسلامی، از وظایف منافقان:</w:t>
      </w:r>
    </w:p>
    <w:p>
      <w:pPr>
        <w:pStyle w:val="BookText"/>
      </w:pPr>
      <w:r>
        <w:rPr>
          <w:rFonts w:ascii="Amiri" w:hAnsi="Amiri" w:eastAsia="Amiri" w:cs="Amiri"/>
          <w:lang w:bidi="ar-SA"/>
          <w:color w:val="111111"/>
          <w:sz w:val="28"/>
          <w:szCs w:val="28"/>
          <w:rtl/>
        </w:rPr>
        <w:t xml:space="preserve">فَمٰا لَکُمْ فِی الْمُنٰافِقِینَ .... فَلاٰ تَتَّخِذُوا مِنْهُمْ أَوْلِیٰاءَ حَتّٰی یُهٰاجِرُوا فِی سَبِیلِ اللّٰهِ .... نساء (4) 88 و 89</w:t>
      </w:r>
    </w:p>
    <w:p>
      <w:pPr>
        <w:pStyle w:val="Heading3"/>
      </w:pPr>
      <w:bookmarkStart w:id="1010" w:name="_Toc498"/>
      <w:r>
        <w:t>منافقان و یهود</w:t>
      </w:r>
      <w:bookmarkEnd w:id="1010"/>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IRNazanin" w:hAnsi="IRNazanin" w:eastAsia="IRNazanin" w:cs="IRNazanin"/>
          <w:lang w:bidi="fa-IR"/>
          <w:color w:val="111111"/>
          <w:sz w:val="28"/>
          <w:szCs w:val="28"/>
          <w:rtl/>
        </w:rPr>
        <w:t xml:space="preserve">همسویی منافقان و یهود عصر بعثت، در گرایشها و موضعگیریهای خویش در برابر پیامبر صلی الله علیه و آله و اسلام:</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6" w:name="pg19917_255299"/>
    <w:bookmarkEnd w:id="156"/>
    <w:p>
      <w:pPr>
        <w:pStyle w:val="BookText"/>
      </w:pPr>
      <w:r>
        <w:rPr>
          <w:rFonts w:ascii="Amiri" w:hAnsi="Amiri" w:eastAsia="Amiri" w:cs="Amiri"/>
          <w:lang w:bidi="ar-SA"/>
          <w:color w:val="111111"/>
          <w:sz w:val="28"/>
          <w:szCs w:val="28"/>
          <w:rtl/>
        </w:rPr>
        <w:t xml:space="preserve">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w:t>
      </w:r>
    </w:p>
    <w:p>
      <w:pPr>
        <w:pStyle w:val="BookText"/>
      </w:pPr>
      <w:r>
        <w:rPr>
          <w:rFonts w:ascii="Amiri" w:hAnsi="Amiri" w:eastAsia="Amiri" w:cs="Amiri"/>
          <w:lang w:bidi="ar-SA"/>
          <w:color w:val="111111"/>
          <w:sz w:val="28"/>
          <w:szCs w:val="28"/>
          <w:rtl/>
        </w:rPr>
        <w:t xml:space="preserve">فَکٰانَ عٰاقِبَتَهُمٰا أَنَّهُمٰا فِی النّٰارِ خٰالِدَیْنِ فِیهٰا وَ ذٰلِکَ جَزٰاءُ الظّٰالِمِینَ . </w:t>
      </w:r>
      <w:r>
        <w:rPr>
          <w:rStyle w:val="FootnoteReference"/>
        </w:rPr>
        <w:footnoteReference w:id="290"/>
      </w:r>
      <w:r>
        <w:rPr>
          <w:rFonts w:ascii="IRNazanin" w:hAnsi="IRNazanin" w:eastAsia="IRNazanin" w:cs="IRNazanin"/>
          <w:lang w:bidi="fa-IR"/>
          <w:color w:val="111111"/>
          <w:sz w:val="28"/>
          <w:szCs w:val="28"/>
          <w:rtl/>
        </w:rPr>
        <w:t xml:space="preserve">حشر (59) 11 و 12 و 17</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ایجاد رابطۀ ولایی و دوستانۀ منافقان با یهود: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w:t>
      </w:r>
      <w:r>
        <w:rPr>
          <w:rStyle w:val="FootnoteReference"/>
        </w:rPr>
        <w:footnoteReference w:id="291"/>
      </w:r>
      <w:r>
        <w:rPr>
          <w:rFonts w:ascii="IRNazanin" w:hAnsi="IRNazanin" w:eastAsia="IRNazanin" w:cs="IRNazanin"/>
          <w:lang w:bidi="fa-IR"/>
          <w:color w:val="111111"/>
          <w:sz w:val="28"/>
          <w:szCs w:val="28"/>
          <w:rtl/>
        </w:rPr>
        <w:t xml:space="preserve">مجادله (58) 14</w:t>
      </w:r>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IRNazanin" w:hAnsi="IRNazanin" w:eastAsia="IRNazanin" w:cs="IRNazanin"/>
          <w:lang w:bidi="fa-IR"/>
          <w:color w:val="111111"/>
          <w:sz w:val="28"/>
          <w:szCs w:val="28"/>
          <w:rtl/>
        </w:rPr>
        <w:t xml:space="preserve">رابطۀ منافقان، با کاهنان یهود:</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w:t>
      </w:r>
      <w:r>
        <w:rPr>
          <w:rStyle w:val="FootnoteReference"/>
        </w:rPr>
        <w:footnoteReference w:id="292"/>
      </w:r>
      <w:r>
        <w:rPr>
          <w:rFonts w:ascii="IRNazanin" w:hAnsi="IRNazanin" w:eastAsia="IRNazanin" w:cs="IRNazanin"/>
          <w:lang w:bidi="fa-IR"/>
          <w:color w:val="111111"/>
          <w:sz w:val="28"/>
          <w:szCs w:val="28"/>
          <w:rtl/>
        </w:rPr>
        <w:t xml:space="preserve">بقره (2) 13 و 14</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IRNazanin" w:hAnsi="IRNazanin" w:eastAsia="IRNazanin" w:cs="IRNazanin"/>
          <w:lang w:bidi="fa-IR"/>
          <w:color w:val="111111"/>
          <w:sz w:val="28"/>
          <w:szCs w:val="28"/>
          <w:rtl/>
        </w:rPr>
        <w:t xml:space="preserve">همسویی منافقان با یهود، در استهزای آیات الهی:</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Style w:val="FootnoteReference"/>
        </w:rPr>
        <w:footnoteReference w:id="293"/>
      </w:r>
      <w:r>
        <w:rPr>
          <w:rFonts w:ascii="IRNazanin" w:hAnsi="IRNazanin" w:eastAsia="IRNazanin" w:cs="IRNazanin"/>
          <w:lang w:bidi="fa-IR"/>
          <w:color w:val="111111"/>
          <w:sz w:val="28"/>
          <w:szCs w:val="28"/>
          <w:rtl/>
        </w:rPr>
        <w:t xml:space="preserve">نساء (4) 140</w:t>
      </w:r>
    </w:p>
    <w:p>
      <w:pPr>
        <w:pStyle w:val="BookText"/>
      </w:pPr>
      <w:r>
        <w:rPr>
          <w:rFonts w:ascii="IRNazanin" w:hAnsi="IRNazanin" w:eastAsia="IRNazanin" w:cs="IRNazanin"/>
          <w:lang w:bidi="fa-IR"/>
          <w:color w:val="111111"/>
          <w:sz w:val="28"/>
          <w:szCs w:val="28"/>
          <w:rtl/>
        </w:rPr>
        <w:t xml:space="preserve">نیز ==&gt; همین مدخل، منافقان، منافقان و اهل کتاب</w:t>
      </w:r>
    </w:p>
    <w:p>
      <w:pPr>
        <w:pStyle w:val="Heading3"/>
      </w:pPr>
      <w:bookmarkStart w:id="1011" w:name="_Toc499"/>
      <w:r>
        <w:t>موضعگیریهای منافقان</w:t>
      </w:r>
      <w:bookmarkEnd w:id="1011"/>
    </w:p>
    <w:p>
      <w:pPr>
        <w:pStyle w:val="BookText"/>
      </w:pPr>
      <w:r>
        <w:rPr>
          <w:rFonts w:ascii="IRNazanin" w:hAnsi="IRNazanin" w:eastAsia="IRNazanin" w:cs="IRNazanin"/>
          <w:lang w:bidi="fa-IR"/>
          <w:color w:val="111111"/>
          <w:sz w:val="28"/>
          <w:szCs w:val="28"/>
          <w:rtl/>
        </w:rPr>
        <w:t xml:space="preserve">==&gt; همین مدخل، منافقان، برخوردهای منافقان</w:t>
      </w:r>
    </w:p>
    <w:p>
      <w:pPr>
        <w:pStyle w:val="Heading3"/>
      </w:pPr>
      <w:bookmarkStart w:id="1012" w:name="_Toc500"/>
      <w:r>
        <w:t>موعظۀ منافقان</w:t>
      </w:r>
      <w:bookmarkEnd w:id="1012"/>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IRNazanin" w:hAnsi="IRNazanin" w:eastAsia="IRNazanin" w:cs="IRNazanin"/>
          <w:lang w:bidi="fa-IR"/>
          <w:color w:val="111111"/>
          <w:sz w:val="28"/>
          <w:szCs w:val="28"/>
          <w:rtl/>
        </w:rPr>
        <w:t xml:space="preserve">پیامبر صلی الله علیه و آله ، موظّف به موعظۀ منافقان نادم، از مراجعه به طاغوت:</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61 و 63</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7" w:name="pg19917_255300"/>
    <w:bookmarkEnd w:id="157"/>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منافقان، عناصری نصیحت‌ناپذیر:</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  بقره (2) 11</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 .  منافقون (63) 1 و 5</w:t>
      </w:r>
    </w:p>
    <w:p>
      <w:pPr>
        <w:pStyle w:val="Heading3"/>
      </w:pPr>
      <w:bookmarkStart w:id="1013" w:name="_Toc501"/>
      <w:r>
        <w:t>مهلت به منافقان</w:t>
      </w:r>
      <w:bookmarkEnd w:id="1013"/>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IRNazanin" w:hAnsi="IRNazanin" w:eastAsia="IRNazanin" w:cs="IRNazanin"/>
          <w:lang w:bidi="fa-IR"/>
          <w:color w:val="111111"/>
          <w:sz w:val="28"/>
          <w:szCs w:val="28"/>
          <w:rtl/>
        </w:rPr>
        <w:t xml:space="preserve">منافقان، مشمول کیفر امهال و استدراج:</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w:t>
      </w:r>
    </w:p>
    <w:p>
      <w:pPr>
        <w:pStyle w:val="BookText"/>
      </w:pPr>
      <w:r>
        <w:rPr>
          <w:rFonts w:ascii="Amiri" w:hAnsi="Amiri" w:eastAsia="Amiri" w:cs="Amiri"/>
          <w:lang w:bidi="ar-SA"/>
          <w:color w:val="111111"/>
          <w:sz w:val="28"/>
          <w:szCs w:val="28"/>
          <w:rtl/>
        </w:rPr>
        <w:t xml:space="preserve">اَللّٰهُ یَسْتَهْزِئُ بِهِمْ وَ یَمُدُّهُمْ فِی طُغْیٰانِهِمْ یَعْمَهُونَ .  بقره (2) 14 و 15</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IRNazanin" w:hAnsi="IRNazanin" w:eastAsia="IRNazanin" w:cs="IRNazanin"/>
          <w:lang w:bidi="fa-IR"/>
          <w:color w:val="111111"/>
          <w:sz w:val="28"/>
          <w:szCs w:val="28"/>
          <w:rtl/>
        </w:rPr>
        <w:t xml:space="preserve">ابتلای منافقان به عذاب استدراج در دنیا، پس از مهلت یافتن و برخوردار شدن از امکانات:</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IRNazanin" w:hAnsi="IRNazanin" w:eastAsia="IRNazanin" w:cs="IRNazanin"/>
          <w:lang w:bidi="fa-IR"/>
          <w:color w:val="111111"/>
          <w:sz w:val="28"/>
          <w:szCs w:val="28"/>
          <w:rtl/>
        </w:rPr>
        <w:t xml:space="preserve">امهال و واگذاری منافقان برای خدعه و نیرنگ، مکر و نیرنگ خدا با آنان: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w:t>
      </w:r>
      <w:r>
        <w:rPr>
          <w:rStyle w:val="FootnoteReference"/>
        </w:rPr>
        <w:footnoteReference w:id="294"/>
      </w:r>
      <w:r>
        <w:rPr>
          <w:rFonts w:ascii="IRNazanin" w:hAnsi="IRNazanin" w:eastAsia="IRNazanin" w:cs="IRNazanin"/>
          <w:lang w:bidi="fa-IR"/>
          <w:color w:val="111111"/>
          <w:sz w:val="28"/>
          <w:szCs w:val="28"/>
          <w:rtl/>
        </w:rPr>
        <w:t xml:space="preserve">نساء (4) 142</w:t>
      </w:r>
    </w:p>
    <w:p>
      <w:pPr>
        <w:pStyle w:val="Heading3"/>
      </w:pPr>
      <w:bookmarkStart w:id="1014" w:name="_Toc502"/>
      <w:r>
        <w:t>ناپاکی منافقان</w:t>
      </w:r>
      <w:bookmarkEnd w:id="1014"/>
    </w:p>
    <w:p>
      <w:pPr>
        <w:pStyle w:val="BookText"/>
      </w:pPr>
      <w:r>
        <w:rPr>
          <w:rFonts w:ascii="IRNazanin" w:hAnsi="IRNazanin" w:eastAsia="IRNazanin" w:cs="IRNazanin"/>
          <w:lang w:bidi="fa-IR"/>
          <w:color w:val="111111"/>
          <w:sz w:val="28"/>
          <w:szCs w:val="28"/>
          <w:rtl/>
        </w:rPr>
        <w:t xml:space="preserve">==&gt; همین مدخل، منافقان، پلیدی منافقان</w:t>
      </w:r>
    </w:p>
    <w:p>
      <w:pPr>
        <w:pStyle w:val="Heading3"/>
      </w:pPr>
      <w:bookmarkStart w:id="1015" w:name="_Toc503"/>
      <w:r>
        <w:t>نارضایتی از منافقان</w:t>
      </w:r>
      <w:bookmarkEnd w:id="1015"/>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IRNazanin" w:hAnsi="IRNazanin" w:eastAsia="IRNazanin" w:cs="IRNazanin"/>
          <w:lang w:bidi="fa-IR"/>
          <w:color w:val="111111"/>
          <w:sz w:val="28"/>
          <w:szCs w:val="28"/>
          <w:rtl/>
        </w:rPr>
        <w:t xml:space="preserve">تلاش منافقان متخلّف از جنگ تبوک، برای جلب رضایت مؤمنان مجاهد از خویش:</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w:t>
      </w:r>
      <w:r>
        <w:rPr>
          <w:rStyle w:val="FootnoteReference"/>
        </w:rPr>
        <w:footnoteReference w:id="295"/>
      </w:r>
      <w:r>
        <w:rPr>
          <w:rFonts w:ascii="IRNazanin" w:hAnsi="IRNazanin" w:eastAsia="IRNazanin" w:cs="IRNazanin"/>
          <w:lang w:bidi="fa-IR"/>
          <w:color w:val="111111"/>
          <w:sz w:val="28"/>
          <w:szCs w:val="28"/>
          <w:rtl/>
        </w:rPr>
        <w:t xml:space="preserve">توبه (9) 96</w:t>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IRNazanin" w:hAnsi="IRNazanin" w:eastAsia="IRNazanin" w:cs="IRNazanin"/>
          <w:lang w:bidi="fa-IR"/>
          <w:color w:val="111111"/>
          <w:sz w:val="28"/>
          <w:szCs w:val="28"/>
          <w:rtl/>
        </w:rPr>
        <w:t xml:space="preserve">اعلان نارضایتی خداوند، از منافقان متخلّف از جنگ تبوک:</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توبه (9) 96</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IRNazanin" w:hAnsi="IRNazanin" w:eastAsia="IRNazanin" w:cs="IRNazanin"/>
          <w:lang w:bidi="fa-IR"/>
          <w:color w:val="111111"/>
          <w:sz w:val="28"/>
          <w:szCs w:val="28"/>
          <w:rtl/>
        </w:rPr>
        <w:t xml:space="preserve">محرومیّت منافقان، از رضوان الهی:</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توبه (9) 92 و 96</w:t>
      </w:r>
    </w:p>
    <w:p>
      <w:pPr>
        <w:pStyle w:val="Heading3"/>
      </w:pPr>
      <w:bookmarkStart w:id="1016" w:name="_Toc504"/>
      <w:r>
        <w:t>نجوای منافقان</w:t>
      </w:r>
      <w:bookmarkEnd w:id="1016"/>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IRNazanin" w:hAnsi="IRNazanin" w:eastAsia="IRNazanin" w:cs="IRNazanin"/>
          <w:lang w:bidi="fa-IR"/>
          <w:color w:val="111111"/>
          <w:sz w:val="28"/>
          <w:szCs w:val="28"/>
          <w:rtl/>
        </w:rPr>
        <w:t xml:space="preserve">نجوای گناه‌آلود و مخالفت‌گونۀ منافقان با یکدیگر، به رغم نهی شدن از آن: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8" w:name="pg19917_255301"/>
    <w:bookmarkEnd w:id="158"/>
    <w:p>
      <w:pPr>
        <w:pStyle w:val="BookText"/>
      </w:pPr>
      <w:r>
        <w:rPr>
          <w:rFonts w:ascii="Amiri" w:hAnsi="Amiri" w:eastAsia="Amiri" w:cs="Amiri"/>
          <w:lang w:bidi="ar-SA"/>
          <w:color w:val="111111"/>
          <w:sz w:val="28"/>
          <w:szCs w:val="28"/>
          <w:rtl/>
        </w:rPr>
        <w:t xml:space="preserve">اَلْمَصِیرُ. </w:t>
      </w:r>
      <w:r>
        <w:rPr>
          <w:rStyle w:val="FootnoteReference"/>
        </w:rPr>
        <w:footnoteReference w:id="296"/>
      </w:r>
      <w:r>
        <w:rPr>
          <w:rFonts w:ascii="IRNazanin" w:hAnsi="IRNazanin" w:eastAsia="IRNazanin" w:cs="IRNazanin"/>
          <w:lang w:bidi="fa-IR"/>
          <w:color w:val="111111"/>
          <w:sz w:val="28"/>
          <w:szCs w:val="28"/>
          <w:rtl/>
        </w:rPr>
        <w:t xml:space="preserve">مجادله (58) 8</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IRNazanin" w:hAnsi="IRNazanin" w:eastAsia="IRNazanin" w:cs="IRNazanin"/>
          <w:lang w:bidi="fa-IR"/>
          <w:color w:val="111111"/>
          <w:sz w:val="28"/>
          <w:szCs w:val="28"/>
          <w:rtl/>
        </w:rPr>
        <w:t xml:space="preserve">نجواهای منافقان، از حرکتهای آزاردهندۀ آنان علیه مسلمانان: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مجادله (58) 8 و 10</w:t>
      </w:r>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IRNazanin" w:hAnsi="IRNazanin" w:eastAsia="IRNazanin" w:cs="IRNazanin"/>
          <w:lang w:bidi="fa-IR"/>
          <w:color w:val="111111"/>
          <w:sz w:val="28"/>
          <w:szCs w:val="28"/>
          <w:rtl/>
        </w:rPr>
        <w:t xml:space="preserve">پیشگویی خداوند از ضرر ندیدن مسلمانان، از نجواهای منافقان: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مجادله (58) 8 - 10</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IRNazanin" w:hAnsi="IRNazanin" w:eastAsia="IRNazanin" w:cs="IRNazanin"/>
          <w:lang w:bidi="fa-IR"/>
          <w:color w:val="111111"/>
          <w:sz w:val="28"/>
          <w:szCs w:val="28"/>
          <w:rtl/>
        </w:rPr>
        <w:t xml:space="preserve">اندوه مسلمانان صدر اسلام، از نجواهای آزاردهندۀ منافقان با یهود:</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w:t>
      </w:r>
      <w:r>
        <w:rPr>
          <w:rStyle w:val="FootnoteReference"/>
        </w:rPr>
        <w:footnoteReference w:id="297"/>
      </w:r>
      <w:r>
        <w:rPr>
          <w:rFonts w:ascii="IRNazanin" w:hAnsi="IRNazanin" w:eastAsia="IRNazanin" w:cs="IRNazanin"/>
          <w:lang w:bidi="fa-IR"/>
          <w:color w:val="111111"/>
          <w:sz w:val="28"/>
          <w:szCs w:val="28"/>
          <w:rtl/>
        </w:rPr>
        <w:t xml:space="preserve">مجادله (58) 8 -\10</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IRNazanin" w:hAnsi="IRNazanin" w:eastAsia="IRNazanin" w:cs="IRNazanin"/>
          <w:lang w:bidi="fa-IR"/>
          <w:color w:val="111111"/>
          <w:sz w:val="28"/>
          <w:szCs w:val="28"/>
          <w:rtl/>
        </w:rPr>
        <w:t xml:space="preserve">جهنّم، کیفر منافقان نجواکنندۀ با یهود ضدّ اسلام و مسلمانان: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8</w:t>
      </w:r>
    </w:p>
    <w:p>
      <w:pPr>
        <w:pStyle w:val="Heading3"/>
      </w:pPr>
      <w:bookmarkStart w:id="1017" w:name="_Toc505"/>
      <w:r>
        <w:t>ندامت منافقان</w:t>
      </w:r>
      <w:bookmarkEnd w:id="1017"/>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IRNazanin" w:hAnsi="IRNazanin" w:eastAsia="IRNazanin" w:cs="IRNazanin"/>
          <w:lang w:bidi="fa-IR"/>
          <w:color w:val="111111"/>
          <w:sz w:val="28"/>
          <w:szCs w:val="28"/>
          <w:rtl/>
        </w:rPr>
        <w:t xml:space="preserve">اظهار ندامت منافقان، از مراجعه به طاغوت و داوران ناصالح:</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9" w:name="pg19917_255302"/>
    <w:bookmarkEnd w:id="159"/>
    <w:p>
      <w:pPr>
        <w:pStyle w:val="BookText"/>
      </w:pPr>
      <w:r>
        <w:rPr>
          <w:rFonts w:ascii="Amiri" w:hAnsi="Amiri" w:eastAsia="Amiri" w:cs="Amiri"/>
          <w:lang w:bidi="ar-SA"/>
          <w:color w:val="111111"/>
          <w:sz w:val="28"/>
          <w:szCs w:val="28"/>
          <w:rtl/>
        </w:rPr>
        <w:t xml:space="preserve">وَ تَوْفِیقاً.  نساء (4) 61 و 62</w:t>
      </w:r>
    </w:p>
    <w:p>
      <w:pPr>
        <w:pStyle w:val="BookText"/>
      </w:pPr>
      <w:r>
        <w:rPr>
          <w:rFonts w:ascii="IRNazanin" w:hAnsi="IRNazanin" w:eastAsia="IRNazanin" w:cs="IRNazanin"/>
          <w:lang w:bidi="fa-IR"/>
          <w:color w:val="111111"/>
          <w:sz w:val="28"/>
          <w:szCs w:val="28"/>
          <w:rtl/>
        </w:rPr>
        <w:t xml:space="preserve">نیز ==&gt; همین مدخل، منافقان، توبۀ منافقان</w:t>
      </w:r>
    </w:p>
    <w:p>
      <w:pPr>
        <w:pStyle w:val="Heading3"/>
      </w:pPr>
      <w:bookmarkStart w:id="1018" w:name="_Toc506"/>
      <w:r>
        <w:t>نذر منافقان</w:t>
      </w:r>
      <w:bookmarkEnd w:id="1018"/>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IRNazanin" w:hAnsi="IRNazanin" w:eastAsia="IRNazanin" w:cs="IRNazanin"/>
          <w:lang w:bidi="fa-IR"/>
          <w:color w:val="111111"/>
          <w:sz w:val="28"/>
          <w:szCs w:val="28"/>
          <w:rtl/>
        </w:rPr>
        <w:t xml:space="preserve">نذر و پیمان برخی منافقان با خدا، مبنی بر انفاق در صورت بهره‌مند شدن از مال و ثروت:</w:t>
      </w:r>
    </w:p>
    <w:p>
      <w:pPr>
        <w:pStyle w:val="BookText"/>
      </w:pPr>
      <w:r>
        <w:rPr>
          <w:rFonts w:ascii="Amiri" w:hAnsi="Amiri" w:eastAsia="Amiri" w:cs="Amiri"/>
          <w:lang w:bidi="ar-SA"/>
          <w:color w:val="111111"/>
          <w:sz w:val="28"/>
          <w:szCs w:val="28"/>
          <w:rtl/>
        </w:rPr>
        <w:t xml:space="preserve">یٰا أَیُّهَا النَّبِیُّ جٰاهِدِ الْکُفّٰارَ وَ الْمُنٰافِقِینَ ... وَ مِنْهُمْ مَنْ عٰاهَدَ اللّٰهَ لَئِنْ آتٰانٰا مِنْ فَضْلِهِ لَنَصَّدَّقَنَّ ... </w:t>
      </w:r>
      <w:r>
        <w:rPr>
          <w:rStyle w:val="FootnoteReference"/>
        </w:rPr>
        <w:footnoteReference w:id="298"/>
      </w:r>
      <w:r>
        <w:rPr>
          <w:rFonts w:ascii="IRNazanin" w:hAnsi="IRNazanin" w:eastAsia="IRNazanin" w:cs="IRNazanin"/>
          <w:lang w:bidi="fa-IR"/>
          <w:color w:val="111111"/>
          <w:sz w:val="28"/>
          <w:szCs w:val="28"/>
          <w:rtl/>
        </w:rPr>
        <w:t xml:space="preserve">توبه (9) 73 و 75</w:t>
      </w:r>
    </w:p>
    <w:p>
      <w:pPr>
        <w:pStyle w:val="Heading3"/>
      </w:pPr>
      <w:bookmarkStart w:id="1019" w:name="_Toc507"/>
      <w:r>
        <w:t>نسل‌کشی منافقان</w:t>
      </w:r>
      <w:bookmarkEnd w:id="1019"/>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IRNazanin" w:hAnsi="IRNazanin" w:eastAsia="IRNazanin" w:cs="IRNazanin"/>
          <w:lang w:bidi="fa-IR"/>
          <w:color w:val="111111"/>
          <w:sz w:val="28"/>
          <w:szCs w:val="28"/>
          <w:rtl/>
        </w:rPr>
        <w:t xml:space="preserve">نسل‌کشی، از بارزترین نوع فساد منافقان در زمین:</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بقره (2) 205</w:t>
      </w:r>
    </w:p>
    <w:p>
      <w:pPr>
        <w:pStyle w:val="Heading3"/>
      </w:pPr>
      <w:bookmarkStart w:id="1020" w:name="_Toc508"/>
      <w:r>
        <w:t>نعمتهای منافقان</w:t>
      </w:r>
      <w:bookmarkEnd w:id="1020"/>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IRNazanin" w:hAnsi="IRNazanin" w:eastAsia="IRNazanin" w:cs="IRNazanin"/>
          <w:lang w:bidi="fa-IR"/>
          <w:color w:val="111111"/>
          <w:sz w:val="28"/>
          <w:szCs w:val="28"/>
          <w:rtl/>
        </w:rPr>
        <w:t xml:space="preserve">منافقان، بهره‌مند از نعمتهای الهی و ناسپاس در برابر آن:</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145 و 147</w:t>
      </w: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IRNazanin" w:hAnsi="IRNazanin" w:eastAsia="IRNazanin" w:cs="IRNazanin"/>
          <w:lang w:bidi="fa-IR"/>
          <w:color w:val="111111"/>
          <w:sz w:val="28"/>
          <w:szCs w:val="28"/>
          <w:rtl/>
        </w:rPr>
        <w:t xml:space="preserve">تخلف از جهاد و محفوظ ماندن از مشکلات و مصائب آن، نعمت برای منافقان، از دیدگاه آنان:</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 </w:t>
      </w:r>
      <w:r>
        <w:rPr>
          <w:rStyle w:val="FootnoteReference"/>
        </w:rPr>
        <w:footnoteReference w:id="299"/>
      </w:r>
      <w:r>
        <w:rPr>
          <w:rFonts w:ascii="IRNazanin" w:hAnsi="IRNazanin" w:eastAsia="IRNazanin" w:cs="IRNazanin"/>
          <w:lang w:bidi="fa-IR"/>
          <w:color w:val="111111"/>
          <w:sz w:val="28"/>
          <w:szCs w:val="28"/>
          <w:rtl/>
        </w:rPr>
        <w:t xml:space="preserve">نساء (4) 72</w:t>
      </w:r>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IRNazanin" w:hAnsi="IRNazanin" w:eastAsia="IRNazanin" w:cs="IRNazanin"/>
          <w:lang w:bidi="fa-IR"/>
          <w:color w:val="111111"/>
          <w:sz w:val="28"/>
          <w:szCs w:val="28"/>
          <w:rtl/>
        </w:rPr>
        <w:t xml:space="preserve">برخورد نفاق‌آمیز کفرپیشگان با مؤمنان:</w:t>
      </w:r>
    </w:p>
    <w:p>
      <w:pPr>
        <w:pStyle w:val="BookText"/>
      </w:pPr>
      <w:r>
        <w:rPr>
          <w:rFonts w:ascii="Amiri" w:hAnsi="Amiri" w:eastAsia="Amiri" w:cs="Amiri"/>
          <w:lang w:bidi="ar-SA"/>
          <w:color w:val="111111"/>
          <w:sz w:val="28"/>
          <w:szCs w:val="28"/>
          <w:rtl/>
        </w:rPr>
        <w:t xml:space="preserve">یٰا أَیُّهَا الَّذِینَ آمَنُوا لاٰ تَتَّخِذُوا بِطٰانَةً مِنْ دُونِکُمْ .... وَ إِذٰا لَقُوکُمْ قٰالُوا آمَنّٰا وَ إِذٰا خَلَوْا عَضُّوا عَلَیْکُمُ الْأَنٰامِلَ مِنَ الْغَیْظِ .... آل عمران (3) 118 و 119</w:t>
      </w:r>
    </w:p>
    <w:p>
      <w:pPr>
        <w:pStyle w:val="Heading3"/>
      </w:pPr>
      <w:bookmarkStart w:id="1021" w:name="_Toc509"/>
      <w:r>
        <w:t>نفرین بر منافقان</w:t>
      </w:r>
      <w:bookmarkEnd w:id="1021"/>
    </w:p>
    <w:p>
      <w:pPr>
        <w:pStyle w:val="BookText"/>
      </w:pPr>
      <w:r>
        <w:rPr>
          <w:rFonts w:ascii="IRNazanin" w:hAnsi="IRNazanin" w:eastAsia="IRNazanin" w:cs="IRNazanin"/>
          <w:lang w:bidi="fa-IR"/>
          <w:color w:val="111111"/>
          <w:sz w:val="28"/>
          <w:szCs w:val="28"/>
          <w:rtl/>
        </w:rPr>
        <w:t xml:space="preserve">==&gt; همین مدخل، منافقان، لعن بر منافقان</w:t>
      </w:r>
    </w:p>
    <w:p>
      <w:pPr>
        <w:pStyle w:val="Heading3"/>
      </w:pPr>
      <w:bookmarkStart w:id="1022" w:name="_Toc510"/>
      <w:r>
        <w:t>نماز بر جنازۀ منافقان</w:t>
      </w:r>
      <w:bookmarkEnd w:id="1022"/>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IRNazanin" w:hAnsi="IRNazanin" w:eastAsia="IRNazanin" w:cs="IRNazanin"/>
          <w:lang w:bidi="fa-IR"/>
          <w:color w:val="111111"/>
          <w:sz w:val="28"/>
          <w:szCs w:val="28"/>
          <w:rtl/>
        </w:rPr>
        <w:t xml:space="preserve">کفر و فسق، عامل نهی شدن پیامبر صلی الله علیه و آله برای همیشه، از نماز گزاردن بر جنازۀ منافقان بعد از جنگ تبوک:</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300"/>
      </w:r>
      <w:r>
        <w:rPr>
          <w:rFonts w:ascii="IRNazanin" w:hAnsi="IRNazanin" w:eastAsia="IRNazanin" w:cs="IRNazanin"/>
          <w:lang w:bidi="fa-IR"/>
          <w:color w:val="111111"/>
          <w:sz w:val="28"/>
          <w:szCs w:val="28"/>
          <w:rtl/>
        </w:rPr>
        <w:t xml:space="preserve">توبه (9) 84</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IRNazanin" w:hAnsi="IRNazanin" w:eastAsia="IRNazanin" w:cs="IRNazanin"/>
          <w:lang w:bidi="fa-IR"/>
          <w:color w:val="111111"/>
          <w:sz w:val="28"/>
          <w:szCs w:val="28"/>
          <w:rtl/>
        </w:rPr>
        <w:t xml:space="preserve">مجاز بودن پیامبر صلی الله علیه و آله در برهه‌ای از زمان، برای حضور یافتن بر قبر منافقان، جهت اقامۀ نماز و دعا برای آنان: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3"/>
      </w:pPr>
      <w:bookmarkStart w:id="1023" w:name="_Toc511"/>
      <w:r>
        <w:t>نماز منافقان</w:t>
      </w:r>
      <w:bookmarkEnd w:id="1023"/>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نماز منافقان، آغشته به ریاکاری:</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IRNazanin" w:hAnsi="IRNazanin" w:eastAsia="IRNazanin" w:cs="IRNazanin"/>
          <w:lang w:bidi="fa-IR"/>
          <w:color w:val="111111"/>
          <w:sz w:val="28"/>
          <w:szCs w:val="28"/>
          <w:rtl/>
        </w:rPr>
        <w:t xml:space="preserve">نماز منافقان، همراه با سستی و کسالت:</w:t>
      </w:r>
    </w:p>
    <w:p>
      <w:pPr>
        <w:pStyle w:val="BookText"/>
      </w:pPr>
      <w:r>
        <w:rPr>
          <w:rFonts w:ascii="Amiri" w:hAnsi="Amiri" w:eastAsia="Amiri" w:cs="Amiri"/>
          <w:lang w:bidi="ar-SA"/>
          <w:color w:val="111111"/>
          <w:sz w:val="28"/>
          <w:szCs w:val="28"/>
          <w:rtl/>
        </w:rPr>
        <w:t xml:space="preserve">إِنَّ الْمُنٰافِقِینَ یُخٰادِعُونَ اللّٰهَ وَ هُوَ خٰادِعُهُمْ وَ إِذٰا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0" w:name="pg19917_255303"/>
    <w:bookmarkEnd w:id="160"/>
    <w:p>
      <w:pPr>
        <w:pStyle w:val="BookText"/>
      </w:pPr>
      <w:r>
        <w:rPr>
          <w:rFonts w:ascii="Amiri" w:hAnsi="Amiri" w:eastAsia="Amiri" w:cs="Amiri"/>
          <w:lang w:bidi="ar-SA"/>
          <w:color w:val="111111"/>
          <w:sz w:val="28"/>
          <w:szCs w:val="28"/>
          <w:rtl/>
        </w:rPr>
        <w:t xml:space="preserve">قٰامُوا إِلَی الصَّلاٰةِ قٰامُوا کُسٰالیٰ یُرٰاؤُنَ النّٰاسَ وَ لاٰ یَذْکُرُونَ اللّٰهَ إِلاّٰ قَلِیلاً.  نساء (4) 142</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IRNazanin" w:hAnsi="IRNazanin" w:eastAsia="IRNazanin" w:cs="IRNazanin"/>
          <w:lang w:bidi="fa-IR"/>
          <w:color w:val="111111"/>
          <w:sz w:val="28"/>
          <w:szCs w:val="28"/>
          <w:rtl/>
        </w:rPr>
        <w:t xml:space="preserve">بی‌اعتنایی و سهل‌انگاری منافقان، در برگزاری نماز:</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ماعون (107) 4 و 5</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IRNazanin" w:hAnsi="IRNazanin" w:eastAsia="IRNazanin" w:cs="IRNazanin"/>
          <w:lang w:bidi="fa-IR"/>
          <w:color w:val="111111"/>
          <w:sz w:val="28"/>
          <w:szCs w:val="28"/>
          <w:rtl/>
        </w:rPr>
        <w:t xml:space="preserve">بی‌اعتنایی و کسالت منافقان در نماز، مایۀ پذیرفته نشدن زکات آنان از سوی خداوند:</w:t>
      </w:r>
    </w:p>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53 و 54</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IRNazanin" w:hAnsi="IRNazanin" w:eastAsia="IRNazanin" w:cs="IRNazanin"/>
          <w:lang w:bidi="fa-IR"/>
          <w:color w:val="111111"/>
          <w:sz w:val="28"/>
          <w:szCs w:val="28"/>
          <w:rtl/>
        </w:rPr>
        <w:t xml:space="preserve">غفلت از خدا و کم به یاد او بودن در نماز از صفات منافقان: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Heading3"/>
      </w:pPr>
      <w:bookmarkStart w:id="1024" w:name="_Toc512"/>
      <w:r>
        <w:t>وعده‌های منافقان</w:t>
      </w:r>
      <w:bookmarkEnd w:id="1024"/>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وعده‌های دروغین منافقان، مبنی بر پرداخت صدقه، در صورت بهره‌مند شدن از فضل خدا:</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IRNazanin" w:hAnsi="IRNazanin" w:eastAsia="IRNazanin" w:cs="IRNazanin"/>
          <w:lang w:bidi="fa-IR"/>
          <w:color w:val="111111"/>
          <w:sz w:val="28"/>
          <w:szCs w:val="28"/>
          <w:rtl/>
        </w:rPr>
        <w:t xml:space="preserve">هشدار الهی به کافران، در دل بستن به وعده‌های دروغین منافقان: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 .  حشر (59) 11 و 12 و 16</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IRNazanin" w:hAnsi="IRNazanin" w:eastAsia="IRNazanin" w:cs="IRNazanin"/>
          <w:lang w:bidi="fa-IR"/>
          <w:color w:val="111111"/>
          <w:sz w:val="28"/>
          <w:szCs w:val="28"/>
          <w:rtl/>
        </w:rPr>
        <w:t xml:space="preserve">تشبیه منافقان در وعده‌های دروغین خود، به شیطان و وعده‌های او:</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 .  حشر (59) 11 و 12 و 16</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IRNazanin" w:hAnsi="IRNazanin" w:eastAsia="IRNazanin" w:cs="IRNazanin"/>
          <w:lang w:bidi="fa-IR"/>
          <w:color w:val="111111"/>
          <w:sz w:val="28"/>
          <w:szCs w:val="28"/>
          <w:rtl/>
        </w:rPr>
        <w:t xml:space="preserve">وعدۀ دروغ منافقان به کافران، دربارۀ امداد به آنان در جنگ:</w:t>
      </w:r>
    </w:p>
    <w:p>
      <w:pPr>
        <w:pStyle w:val="BookText"/>
      </w:pPr>
      <w:r>
        <w:rPr>
          <w:rFonts w:ascii="Amiri" w:hAnsi="Amiri" w:eastAsia="Amiri" w:cs="Amiri"/>
          <w:lang w:bidi="ar-SA"/>
          <w:color w:val="111111"/>
          <w:sz w:val="28"/>
          <w:szCs w:val="28"/>
          <w:rtl/>
        </w:rPr>
        <w:t xml:space="preserve">أَ لَمْ تَرَ إِلَی الَّذِینَ نٰافَقُوا یَقُولُونَ لِإِخْوٰانِهِمُ الَّذِینَ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1" w:name="pg19917_255304"/>
    <w:bookmarkEnd w:id="161"/>
    <w:p>
      <w:pPr>
        <w:pStyle w:val="BookText"/>
      </w:pPr>
      <w:r>
        <w:rPr>
          <w:rFonts w:ascii="Amiri" w:hAnsi="Amiri" w:eastAsia="Amiri" w:cs="Amiri"/>
          <w:lang w:bidi="ar-SA"/>
          <w:color w:val="111111"/>
          <w:sz w:val="28"/>
          <w:szCs w:val="28"/>
          <w:rtl/>
        </w:rPr>
        <w:t xml:space="preserve">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 .  حشر (59) 11 و 12</w:t>
      </w:r>
    </w:p>
    <w:p>
      <w:pPr>
        <w:pStyle w:val="BookText"/>
      </w:pPr>
      <w:r>
        <w:rPr>
          <w:rFonts w:ascii="IRNazanin" w:hAnsi="IRNazanin" w:eastAsia="IRNazanin" w:cs="IRNazanin"/>
          <w:lang w:bidi="fa-IR"/>
          <w:color w:val="111111"/>
          <w:sz w:val="28"/>
          <w:szCs w:val="28"/>
          <w:rtl/>
        </w:rPr>
        <w:t xml:space="preserve">نیز ==&gt; همین مدخل، منافقان، عهد منافقان</w:t>
      </w:r>
    </w:p>
    <w:p>
      <w:pPr>
        <w:pStyle w:val="Heading3"/>
      </w:pPr>
      <w:bookmarkStart w:id="1025" w:name="_Toc513"/>
      <w:r>
        <w:t>هلاکت منافقان</w:t>
      </w:r>
      <w:bookmarkEnd w:id="1025"/>
    </w:p>
    <w:p>
      <w:pPr>
        <w:pStyle w:val="BookText"/>
      </w:pPr>
      <w:r>
        <w:rPr>
          <w:rFonts w:ascii="IRNazanin" w:hAnsi="IRNazanin" w:eastAsia="IRNazanin" w:cs="IRNazanin"/>
          <w:lang w:bidi="fa-IR"/>
          <w:color w:val="111111"/>
          <w:sz w:val="28"/>
          <w:szCs w:val="28"/>
          <w:rtl/>
        </w:rPr>
        <w:t xml:space="preserve">==&gt; همین مدخل، منافقان، فرجام منافقان</w:t>
      </w:r>
    </w:p>
    <w:p>
      <w:pPr>
        <w:pStyle w:val="Heading3"/>
      </w:pPr>
      <w:bookmarkStart w:id="1026" w:name="_Toc514"/>
      <w:r>
        <w:t>همسویی با منافقان</w:t>
      </w:r>
      <w:bookmarkEnd w:id="1026"/>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IRNazanin" w:hAnsi="IRNazanin" w:eastAsia="IRNazanin" w:cs="IRNazanin"/>
          <w:lang w:bidi="fa-IR"/>
          <w:color w:val="111111"/>
          <w:sz w:val="28"/>
          <w:szCs w:val="28"/>
          <w:rtl/>
        </w:rPr>
        <w:t xml:space="preserve">حرمت تأیید و همسویی با منافقان: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w:t>
      </w:r>
      <w:r>
        <w:rPr>
          <w:rStyle w:val="FootnoteReference"/>
        </w:rPr>
        <w:footnoteReference w:id="302"/>
      </w:r>
      <w:r>
        <w:rPr>
          <w:rFonts w:ascii="IRNazanin" w:hAnsi="IRNazanin" w:eastAsia="IRNazanin" w:cs="IRNazanin"/>
          <w:lang w:bidi="fa-IR"/>
          <w:color w:val="111111"/>
          <w:sz w:val="28"/>
          <w:szCs w:val="28"/>
          <w:rtl/>
        </w:rPr>
        <w:t xml:space="preserve">توبه (9) 107 و 108</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IRNazanin" w:hAnsi="IRNazanin" w:eastAsia="IRNazanin" w:cs="IRNazanin"/>
          <w:lang w:bidi="fa-IR"/>
          <w:color w:val="111111"/>
          <w:sz w:val="28"/>
          <w:szCs w:val="28"/>
          <w:rtl/>
        </w:rPr>
        <w:t xml:space="preserve">تلاش منافقان، برای همسو نمودن مؤمنان با خود، با جلب رضایت آنان از خویش:</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  توبه (9) 96 و 97</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همسویی و همکاری با منافقان، عامل قرار گرفتن در زمرۀ ظالمان: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توبه (9) 45 و 47</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اخوّت و همسویی برخی مسلمانان با منافقان: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12 و 18</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IRNazanin" w:hAnsi="IRNazanin" w:eastAsia="IRNazanin" w:cs="IRNazanin"/>
          <w:lang w:bidi="fa-IR"/>
          <w:color w:val="111111"/>
          <w:sz w:val="28"/>
          <w:szCs w:val="28"/>
          <w:rtl/>
        </w:rPr>
        <w:t xml:space="preserve">نهی شدن پیامبر صلی الله علیه و آله از همسویی با منافقان: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107 و 108</w:t>
      </w:r>
    </w:p>
    <w:p>
      <w:pPr>
        <w:pStyle w:val="BookText"/>
      </w:pPr>
      <w:r>
        <w:rPr>
          <w:rFonts w:ascii="IRNazanin" w:hAnsi="IRNazanin" w:eastAsia="IRNazanin" w:cs="IRNazanin"/>
          <w:lang w:bidi="fa-IR"/>
          <w:color w:val="111111"/>
          <w:sz w:val="28"/>
          <w:szCs w:val="28"/>
          <w:rtl/>
        </w:rPr>
        <w:t xml:space="preserve">نیز ==&gt; همین مدخل، منافقان، منافقان و کافران، منافقان و مشرکان، منافقان و مؤمنان و منافقان و یهود</w:t>
      </w:r>
    </w:p>
    <w:p>
      <w:pPr>
        <w:pStyle w:val="Heading3"/>
      </w:pPr>
      <w:bookmarkStart w:id="1027" w:name="_Toc515"/>
      <w:r>
        <w:t>هم‌نشینی منافقان</w:t>
      </w:r>
      <w:bookmarkEnd w:id="1027"/>
    </w:p>
    <w:p>
      <w:pPr>
        <w:pStyle w:val="BookText"/>
      </w:pPr>
      <w:r>
        <w:rPr>
          <w:rFonts w:ascii="IRNazanin" w:hAnsi="IRNazanin" w:eastAsia="IRNazanin" w:cs="IRNazanin"/>
          <w:lang w:bidi="fa-IR"/>
          <w:color w:val="111111"/>
          <w:sz w:val="28"/>
          <w:szCs w:val="28"/>
          <w:rtl/>
        </w:rPr>
        <w:t xml:space="preserve">==&gt; همین مدخل، منافقان، منافقان و کافران</w:t>
      </w:r>
    </w:p>
    <w:p>
      <w:pPr>
        <w:pStyle w:val="Heading3"/>
      </w:pPr>
      <w:bookmarkStart w:id="1028" w:name="_Toc516"/>
      <w:r>
        <w:t>هواپرستی منافقان</w:t>
      </w:r>
      <w:bookmarkEnd w:id="1028"/>
    </w:p>
    <w:p>
      <w:pPr>
        <w:pStyle w:val="BookText"/>
      </w:pPr>
      <w:r>
        <w:rPr>
          <w:rFonts w:ascii="IRNazanin" w:hAnsi="IRNazanin" w:eastAsia="IRNazanin" w:cs="IRNazanin"/>
          <w:lang w:bidi="fa-IR"/>
          <w:color w:val="111111"/>
          <w:sz w:val="28"/>
          <w:szCs w:val="28"/>
          <w:rtl/>
        </w:rPr>
        <w:t xml:space="preserve">1283.هواپرستی منافقان، موجب عدم درک آنان نسبت به وحی و سخنان پیامبر صلی الله علیه و آله :</w:t>
      </w:r>
    </w:p>
    <w:p>
      <w:pPr>
        <w:pStyle w:val="BookText"/>
      </w:pPr>
      <w:r>
        <w:rPr>
          <w:rFonts w:ascii="Amiri" w:hAnsi="Amiri" w:eastAsia="Amiri" w:cs="Amiri"/>
          <w:lang w:bidi="ar-SA"/>
          <w:color w:val="111111"/>
          <w:sz w:val="28"/>
          <w:szCs w:val="28"/>
          <w:rtl/>
        </w:rPr>
        <w:t xml:space="preserve">وَ مِنْهُمْ مَنْ یَسْتَمِعُ إِلَیْکَ حَتّٰی إِذٰا خَرَجُوا مِنْ عِنْدِکَ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2" w:name="pg19917_255305"/>
    <w:bookmarkEnd w:id="162"/>
    <w:p>
      <w:pPr>
        <w:pStyle w:val="BookText"/>
      </w:pPr>
      <w:r>
        <w:rPr>
          <w:rFonts w:ascii="Amiri" w:hAnsi="Amiri" w:eastAsia="Amiri" w:cs="Amiri"/>
          <w:lang w:bidi="ar-SA"/>
          <w:color w:val="111111"/>
          <w:sz w:val="28"/>
          <w:szCs w:val="28"/>
          <w:rtl/>
        </w:rPr>
        <w:t xml:space="preserve">قٰالُوا لِلَّذِینَ أُوتُوا الْعِلْمَ مٰا ذٰا قٰالَ آنِفاً أُولٰئِکَ الَّذِینَ طَبَعَ اللّٰهُ عَلیٰ قُلُوبِهِمْ وَ اتَّبَعُوا أَهْوٰاءَهُمْ . </w:t>
      </w:r>
      <w:r>
        <w:rPr>
          <w:rStyle w:val="FootnoteReference"/>
        </w:rPr>
        <w:footnoteReference w:id="303"/>
      </w:r>
      <w:r>
        <w:rPr>
          <w:rFonts w:ascii="Amiri" w:hAnsi="Amiri" w:eastAsia="Amiri" w:cs="Amiri"/>
          <w:lang w:bidi="ar-SA"/>
          <w:color w:val="111111"/>
          <w:sz w:val="28"/>
          <w:szCs w:val="28"/>
          <w:rtl/>
        </w:rPr>
        <w:t xml:space="preserve">محمّد (47) 16</w:t>
      </w:r>
    </w:p>
    <w:p>
      <w:pPr>
        <w:pStyle w:val="Heading2"/>
      </w:pPr>
      <w:bookmarkStart w:id="1029" w:name="_Toc517"/>
      <w:r>
        <w:t>موانع نفاق</w:t>
      </w:r>
      <w:bookmarkEnd w:id="1029"/>
    </w:p>
    <w:p>
      <w:pPr>
        <w:pStyle w:val="Heading3"/>
      </w:pPr>
      <w:bookmarkStart w:id="1030" w:name="_Toc518"/>
      <w:r>
        <w:t>1. تدبّر در قرآن</w:t>
      </w:r>
      <w:bookmarkEnd w:id="1030"/>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IRNazanin" w:hAnsi="IRNazanin" w:eastAsia="IRNazanin" w:cs="IRNazanin"/>
          <w:lang w:bidi="fa-IR"/>
          <w:color w:val="111111"/>
          <w:sz w:val="28"/>
          <w:szCs w:val="28"/>
          <w:rtl/>
        </w:rPr>
        <w:t xml:space="preserve">تدبّر در قرآن، از موانع نفاق:</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نساء (4) 81 و 82</w:t>
      </w:r>
    </w:p>
    <w:p>
      <w:pPr>
        <w:pStyle w:val="Heading3"/>
      </w:pPr>
      <w:bookmarkStart w:id="1031" w:name="_Toc519"/>
      <w:r>
        <w:t>2. توجّه به علم خدا</w:t>
      </w:r>
      <w:bookmarkEnd w:id="1031"/>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IRNazanin" w:hAnsi="IRNazanin" w:eastAsia="IRNazanin" w:cs="IRNazanin"/>
          <w:lang w:bidi="fa-IR"/>
          <w:color w:val="111111"/>
          <w:sz w:val="28"/>
          <w:szCs w:val="28"/>
          <w:rtl/>
        </w:rPr>
        <w:t xml:space="preserve">توجّه به علم و آگاهی خداوند از راز دل و عملکرد آدمی، مانع از نفاق و دورویی:</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Heading2"/>
      </w:pPr>
      <w:bookmarkStart w:id="1032" w:name="_Toc520"/>
      <w:r>
        <w:t>نشانه‌های نفاق</w:t>
      </w:r>
      <w:bookmarkEnd w:id="1032"/>
    </w:p>
    <w:p>
      <w:pPr>
        <w:pStyle w:val="Heading3"/>
      </w:pPr>
      <w:bookmarkStart w:id="1033" w:name="_Toc521"/>
      <w:r>
        <w:t>1. اعراض از سنّت محمد صلی الله علیه و آله</w:t>
      </w:r>
      <w:bookmarkEnd w:id="1033"/>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اعراض و مخالفت با سنّت محمّد صلی الله علیه و آله ، نشانۀ نفاق و دورویی: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 وَ إِذٰا قِیلَ لَهُمْ تَعٰالَوْا إِلیٰ مٰا أَنْزَلَ اللّٰهُ وَ إِلَی الرَّسُولِ رَأَیْتَ الْمُنٰافِقِینَ یَصُدُّونَ عَنْکَ صُدُوداً.  نساء (4) 60 و 61</w:t>
      </w:r>
    </w:p>
    <w:p>
      <w:pPr>
        <w:pStyle w:val="Heading3"/>
      </w:pPr>
      <w:bookmarkStart w:id="1034" w:name="_Toc522"/>
      <w:r>
        <w:t>2. اعراض از ولایت مؤمنان</w:t>
      </w:r>
      <w:bookmarkEnd w:id="1034"/>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IRNazanin" w:hAnsi="IRNazanin" w:eastAsia="IRNazanin" w:cs="IRNazanin"/>
          <w:lang w:bidi="fa-IR"/>
          <w:color w:val="111111"/>
          <w:sz w:val="28"/>
          <w:szCs w:val="28"/>
          <w:rtl/>
        </w:rPr>
        <w:t xml:space="preserve">اعراض از ولایت و سرپرستی مؤمنان، از نشانه‌های نفاق:</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Heading3"/>
      </w:pPr>
      <w:bookmarkStart w:id="1035" w:name="_Toc523"/>
      <w:r>
        <w:t>3. اکراه از انفاق</w:t>
      </w:r>
      <w:bookmarkEnd w:id="1035"/>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انفاق از روی کراهت و بی‌میلی ، نشانۀ نفاق:</w:t>
      </w:r>
    </w:p>
    <w:p>
      <w:pPr>
        <w:pStyle w:val="BookText"/>
      </w:pPr>
      <w:r>
        <w:rPr>
          <w:rFonts w:ascii="Amiri" w:hAnsi="Amiri" w:eastAsia="Amiri" w:cs="Amiri"/>
          <w:lang w:bidi="ar-SA"/>
          <w:color w:val="111111"/>
          <w:sz w:val="28"/>
          <w:szCs w:val="28"/>
          <w:rtl/>
        </w:rPr>
        <w:t xml:space="preserve">قُلْ أَنْفِقُوا طَوْعاً أَوْ کَرْهاً لَنْ یُتَقَبَّلَ مِنْکُمْ ... وَ مٰا مَنَعَهُمْ أَنْ تُقْبَلَ مِنْهُمْ نَفَقٰاتُهُمْ إِلاّٰ أَنَّهُمْ کَفَرُوا بِاللّٰهِ وَ بِرَسُولِهِ وَ لاٰ یَأْتُونَ الصَّلاٰةَ إِلاّٰ وَ هُمْ کُسٰالیٰ وَ لاٰ یُنْفِقُونَ إِلاّٰ وَ هُمْ کٰارِهُونَ .  توبه (9) 53 و 54</w:t>
      </w:r>
    </w:p>
    <w:p>
      <w:pPr>
        <w:pStyle w:val="BookText"/>
      </w:pPr>
      <w:r>
        <w:rPr>
          <w:rFonts w:ascii="IRNazanin" w:hAnsi="IRNazanin" w:eastAsia="IRNazanin" w:cs="IRNazanin"/>
          <w:lang w:bidi="fa-IR"/>
          <w:color w:val="111111"/>
          <w:sz w:val="28"/>
          <w:szCs w:val="28"/>
          <w:rtl/>
        </w:rPr>
        <w:t xml:space="preserve">نیز ==&gt; همین مدخل، نشانه‌های نفاق، ترک انفاق</w:t>
      </w:r>
    </w:p>
    <w:p>
      <w:pPr>
        <w:pStyle w:val="Heading3"/>
      </w:pPr>
      <w:bookmarkStart w:id="1036" w:name="_Toc524"/>
      <w:r>
        <w:t>4. بازی با دین</w:t>
      </w:r>
      <w:bookmarkEnd w:id="1036"/>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IRNazanin" w:hAnsi="IRNazanin" w:eastAsia="IRNazanin" w:cs="IRNazanin"/>
          <w:lang w:bidi="fa-IR"/>
          <w:color w:val="111111"/>
          <w:sz w:val="28"/>
          <w:szCs w:val="28"/>
          <w:rtl/>
        </w:rPr>
        <w:t xml:space="preserve">به بازی گرفتن ارزشهای دینی، نشانۀ نفاق، و از شیوه‌های منافقان:</w:t>
      </w:r>
    </w:p>
    <w:p>
      <w:pPr>
        <w:pStyle w:val="BookText"/>
      </w:pPr>
      <w:r>
        <w:rPr>
          <w:rFonts w:ascii="Amiri" w:hAnsi="Amiri" w:eastAsia="Amiri" w:cs="Amiri"/>
          <w:lang w:bidi="ar-SA"/>
          <w:color w:val="111111"/>
          <w:sz w:val="28"/>
          <w:szCs w:val="28"/>
          <w:rtl/>
        </w:rPr>
        <w:t xml:space="preserve">یَحْذَرُ الْمُنٰافِقُونَ ... وَ لَئِنْ سَأَلْتَهُمْ لَیَقُولُنَّ إِنَّمٰا کُنّٰا نَخُوضُ وَ نَلْعَبُ قُلْ أَ بِاللّٰهِ وَ آیٰاتِهِ وَ رَسُولِهِ کُنْتُمْ تَسْتَهْزِؤُنَ .  توبه (9) 64 و 65</w:t>
      </w:r>
    </w:p>
    <w:p>
      <w:pPr>
        <w:pStyle w:val="Heading3"/>
      </w:pPr>
      <w:bookmarkStart w:id="1037" w:name="_Toc525"/>
      <w:r>
        <w:t>5. بدزبانی</w:t>
      </w:r>
      <w:bookmarkEnd w:id="1037"/>
    </w:p>
    <w:p>
      <w:pPr>
        <w:pStyle w:val="BookText"/>
      </w:pPr>
      <w:r>
        <w:rPr>
          <w:rFonts w:ascii="IRNazanin" w:hAnsi="IRNazanin" w:eastAsia="IRNazanin" w:cs="IRNazanin"/>
          <w:lang w:bidi="fa-IR"/>
          <w:color w:val="111111"/>
          <w:sz w:val="28"/>
          <w:szCs w:val="28"/>
          <w:rtl/>
        </w:rPr>
        <w:t xml:space="preserve">==&gt; همین مدخل، منافقان، بدزبانی منافقان</w:t>
      </w:r>
    </w:p>
    <w:p>
      <w:pPr>
        <w:pStyle w:val="Heading3"/>
      </w:pPr>
      <w:bookmarkStart w:id="1038" w:name="_Toc526"/>
      <w:r>
        <w:t>6 . بیماردلی</w:t>
      </w:r>
      <w:bookmarkEnd w:id="1038"/>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IRNazanin" w:hAnsi="IRNazanin" w:eastAsia="IRNazanin" w:cs="IRNazanin"/>
          <w:lang w:bidi="fa-IR"/>
          <w:color w:val="111111"/>
          <w:sz w:val="28"/>
          <w:szCs w:val="28"/>
          <w:rtl/>
        </w:rPr>
        <w:t xml:space="preserve">بیماردلی، نشانۀ نفاق و دورویی: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3" w:name="pg19917_255306"/>
    <w:bookmarkEnd w:id="163"/>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w:t>
      </w:r>
    </w:p>
    <w:p>
      <w:pPr>
        <w:pStyle w:val="BookText"/>
      </w:pPr>
      <w:r>
        <w:rPr>
          <w:rFonts w:ascii="Amiri" w:hAnsi="Amiri" w:eastAsia="Amiri" w:cs="Amiri"/>
          <w:lang w:bidi="ar-SA"/>
          <w:color w:val="111111"/>
          <w:sz w:val="28"/>
          <w:szCs w:val="28"/>
          <w:rtl/>
        </w:rPr>
        <w:t xml:space="preserve">أَ فِی قُلُوبِهِمْ مَرَضٌ أَمِ ارْتٰابُوا .... نور (24) 47 -\50</w:t>
      </w:r>
    </w:p>
    <w:p>
      <w:pPr>
        <w:pStyle w:val="BookText"/>
      </w:pPr>
      <w:r>
        <w:rPr>
          <w:rFonts w:ascii="IRNazanin" w:hAnsi="IRNazanin" w:eastAsia="IRNazanin" w:cs="IRNazanin"/>
          <w:lang w:bidi="fa-IR"/>
          <w:color w:val="111111"/>
          <w:sz w:val="28"/>
          <w:szCs w:val="28"/>
          <w:rtl/>
        </w:rPr>
        <w:t xml:space="preserve">نیز ==&gt; همین مدخل، بیماری نفاق</w:t>
      </w:r>
    </w:p>
    <w:p>
      <w:pPr>
        <w:pStyle w:val="Heading3"/>
      </w:pPr>
      <w:bookmarkStart w:id="1039" w:name="_Toc527"/>
      <w:r>
        <w:t>7. پذیرش حکمیّت طاغوت</w:t>
      </w:r>
      <w:bookmarkEnd w:id="1039"/>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IRNazanin" w:hAnsi="IRNazanin" w:eastAsia="IRNazanin" w:cs="IRNazanin"/>
          <w:lang w:bidi="fa-IR"/>
          <w:color w:val="111111"/>
          <w:sz w:val="28"/>
          <w:szCs w:val="28"/>
          <w:rtl/>
        </w:rPr>
        <w:t xml:space="preserve">نپذیرفتن حکمیّت پیامبر صلی الله علیه و آله و مراجعه به طاغوت برای داوری، نشانۀ نفاق و دورویی: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Heading3"/>
      </w:pPr>
      <w:bookmarkStart w:id="1040" w:name="_Toc528"/>
      <w:r>
        <w:t>8 . تردید</w:t>
      </w:r>
      <w:bookmarkEnd w:id="1040"/>
    </w:p>
    <w:p>
      <w:pPr>
        <w:pStyle w:val="BookText"/>
      </w:pPr>
      <w:r>
        <w:rPr>
          <w:rFonts w:ascii="IRNazanin" w:hAnsi="IRNazanin" w:eastAsia="IRNazanin" w:cs="IRNazanin"/>
          <w:lang w:bidi="fa-IR"/>
          <w:color w:val="111111"/>
          <w:sz w:val="28"/>
          <w:szCs w:val="28"/>
          <w:rtl/>
        </w:rPr>
        <w:t xml:space="preserve">==&gt; همین مدخل، منافقان، شک منافقان</w:t>
      </w:r>
    </w:p>
    <w:p>
      <w:pPr>
        <w:pStyle w:val="Heading3"/>
      </w:pPr>
      <w:bookmarkStart w:id="1041" w:name="_Toc529"/>
      <w:r>
        <w:t>9. ترک انفاق</w:t>
      </w:r>
      <w:bookmarkEnd w:id="1041"/>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IRNazanin" w:hAnsi="IRNazanin" w:eastAsia="IRNazanin" w:cs="IRNazanin"/>
          <w:lang w:bidi="fa-IR"/>
          <w:color w:val="111111"/>
          <w:sz w:val="28"/>
          <w:szCs w:val="28"/>
          <w:rtl/>
        </w:rPr>
        <w:t xml:space="preserve">ترک انفاق، از نشانه‌های نفاق و دورویی:</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75 -\77</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IRNazanin" w:hAnsi="IRNazanin" w:eastAsia="IRNazanin" w:cs="IRNazanin"/>
          <w:lang w:bidi="fa-IR"/>
          <w:color w:val="111111"/>
          <w:sz w:val="28"/>
          <w:szCs w:val="28"/>
          <w:rtl/>
        </w:rPr>
        <w:t xml:space="preserve">نیز ==&gt; انفاق، انفاق منافقان</w:t>
      </w:r>
    </w:p>
    <w:p>
      <w:pPr>
        <w:pStyle w:val="Heading3"/>
      </w:pPr>
      <w:bookmarkStart w:id="1042" w:name="_Toc530"/>
      <w:r>
        <w:t>10. ترک جهاد</w:t>
      </w:r>
      <w:bookmarkEnd w:id="1042"/>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IRNazanin" w:hAnsi="IRNazanin" w:eastAsia="IRNazanin" w:cs="IRNazanin"/>
          <w:lang w:bidi="fa-IR"/>
          <w:color w:val="111111"/>
          <w:sz w:val="28"/>
          <w:szCs w:val="28"/>
          <w:rtl/>
        </w:rPr>
        <w:t xml:space="preserve">سرباز زدن از حضور در صحنۀ پیکار با دشمنان دین و دفاع از کیان اسلام، از نشانه‌های نفاق:</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w:t>
      </w:r>
    </w:p>
    <w:p>
      <w:pPr>
        <w:pStyle w:val="BookText"/>
      </w:pPr>
      <w:r>
        <w:rPr>
          <w:rFonts w:ascii="IRNazanin" w:hAnsi="IRNazanin" w:eastAsia="IRNazanin" w:cs="IRNazanin"/>
          <w:lang w:bidi="fa-IR"/>
          <w:color w:val="111111"/>
          <w:sz w:val="28"/>
          <w:szCs w:val="28"/>
          <w:rtl/>
        </w:rPr>
        <w:t xml:space="preserve">آل عمران (3) 167</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w:t>
      </w:r>
      <w:r>
        <w:rPr>
          <w:rStyle w:val="FootnoteReference"/>
        </w:rPr>
        <w:footnoteReference w:id="304"/>
      </w:r>
      <w:r>
        <w:rPr>
          <w:rFonts w:ascii="IRNazanin" w:hAnsi="IRNazanin" w:eastAsia="IRNazanin" w:cs="IRNazanin"/>
          <w:lang w:bidi="fa-IR"/>
          <w:color w:val="111111"/>
          <w:sz w:val="28"/>
          <w:szCs w:val="28"/>
          <w:rtl/>
        </w:rPr>
        <w:t xml:space="preserve">توبه (9) 83</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w:t>
      </w:r>
      <w:r>
        <w:rPr>
          <w:rStyle w:val="FootnoteReference"/>
        </w:rPr>
        <w:footnoteReference w:id="305"/>
      </w:r>
      <w:r>
        <w:rPr>
          <w:rFonts w:ascii="IRNazanin" w:hAnsi="IRNazanin" w:eastAsia="IRNazanin" w:cs="IRNazanin"/>
          <w:lang w:bidi="fa-IR"/>
          <w:color w:val="111111"/>
          <w:sz w:val="28"/>
          <w:szCs w:val="28"/>
          <w:rtl/>
        </w:rPr>
        <w:t xml:space="preserve">توبه (9) 86</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 </w:t>
      </w:r>
      <w:r>
        <w:rPr>
          <w:rStyle w:val="FootnoteReference"/>
        </w:rPr>
        <w:footnoteReference w:id="306"/>
      </w:r>
      <w:r>
        <w:rPr>
          <w:rFonts w:ascii="IRNazanin" w:hAnsi="IRNazanin" w:eastAsia="IRNazanin" w:cs="IRNazanin"/>
          <w:lang w:bidi="fa-IR"/>
          <w:color w:val="111111"/>
          <w:sz w:val="28"/>
          <w:szCs w:val="28"/>
          <w:rtl/>
        </w:rPr>
        <w:t xml:space="preserve">نور (24) 63</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4" w:name="pg19917_255307"/>
    <w:bookmarkEnd w:id="164"/>
    <w:p>
      <w:pPr>
        <w:pStyle w:val="BookText"/>
      </w:pPr>
      <w:r>
        <w:rPr>
          <w:rFonts w:ascii="Amiri" w:hAnsi="Amiri" w:eastAsia="Amiri" w:cs="Amiri"/>
          <w:lang w:bidi="ar-SA"/>
          <w:color w:val="111111"/>
          <w:sz w:val="28"/>
          <w:szCs w:val="28"/>
          <w:rtl/>
        </w:rPr>
        <w:t xml:space="preserve">کَالَّذِی یُغْشیٰ عَلَیْهِ مِنَ الْمَوْتِ فَإِذٰا ذَهَبَ الْخَوْفُ سَلَقُوکُمْ بِأَلْسِنَةٍ حِدٰادٍ أَشِحَّةً عَلَی الْخَیْرِ أُولٰئِکَ لَمْ یُؤْمِنُوا فَأَحْبَطَ اللّٰهُ أَعْمٰالَهُمْ وَ کٰانَ ذٰلِکَ عَلَی اللّٰهِ یَسِیراً.  احزاب (33) 18 و 19</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 .  حشر (59) 11 و 12</w:t>
      </w:r>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IRNazanin" w:hAnsi="IRNazanin" w:eastAsia="IRNazanin" w:cs="IRNazanin"/>
          <w:lang w:bidi="fa-IR"/>
          <w:color w:val="111111"/>
          <w:sz w:val="28"/>
          <w:szCs w:val="28"/>
          <w:rtl/>
        </w:rPr>
        <w:t xml:space="preserve">تخلّف از جهاد و دور ماندن از مصیبتهای آن، نعمتی الهی، در بینش و پندار منافقان:</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  نساء (4) 72</w:t>
      </w:r>
    </w:p>
    <w:p>
      <w:pPr>
        <w:pStyle w:val="BookText"/>
      </w:pPr>
      <w:r>
        <w:rPr>
          <w:rFonts w:ascii="IRNazanin" w:hAnsi="IRNazanin" w:eastAsia="IRNazanin" w:cs="IRNazanin"/>
          <w:lang w:bidi="fa-IR"/>
          <w:color w:val="111111"/>
          <w:sz w:val="28"/>
          <w:szCs w:val="28"/>
          <w:rtl/>
        </w:rPr>
        <w:t xml:space="preserve">نیز ==&gt; منافقان و جهاد</w:t>
      </w:r>
    </w:p>
    <w:p>
      <w:pPr>
        <w:pStyle w:val="Heading3"/>
      </w:pPr>
      <w:bookmarkStart w:id="1043" w:name="_Toc531"/>
      <w:r>
        <w:t>11. ترک ذکر خدا</w:t>
      </w:r>
      <w:bookmarkEnd w:id="1043"/>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IRNazanin" w:hAnsi="IRNazanin" w:eastAsia="IRNazanin" w:cs="IRNazanin"/>
          <w:lang w:bidi="fa-IR"/>
          <w:color w:val="111111"/>
          <w:sz w:val="28"/>
          <w:szCs w:val="28"/>
          <w:rtl/>
        </w:rPr>
        <w:t xml:space="preserve">ترک ذکر خدا، مگر اندک، نشانۀ نفاق و دورویی:</w:t>
      </w:r>
    </w:p>
    <w:p>
      <w:pPr>
        <w:pStyle w:val="BookText"/>
      </w:pPr>
      <w:r>
        <w:rPr>
          <w:rFonts w:ascii="Amiri" w:hAnsi="Amiri" w:eastAsia="Amiri" w:cs="Amiri"/>
          <w:lang w:bidi="ar-SA"/>
          <w:color w:val="111111"/>
          <w:sz w:val="28"/>
          <w:szCs w:val="28"/>
          <w:rtl/>
        </w:rPr>
        <w:t xml:space="preserve">إِنَّ الْمُنٰافِقِینَ ... وَ لاٰ یَذْکُرُونَ اللّٰهَ إِلاّٰ قَلِیلاً.  نساء (4) 142</w:t>
      </w:r>
    </w:p>
    <w:p>
      <w:pPr>
        <w:pStyle w:val="Heading3"/>
      </w:pPr>
      <w:bookmarkStart w:id="1044" w:name="_Toc532"/>
      <w:r>
        <w:t>12. ترک هجرت</w:t>
      </w:r>
      <w:bookmarkEnd w:id="1044"/>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IRNazanin" w:hAnsi="IRNazanin" w:eastAsia="IRNazanin" w:cs="IRNazanin"/>
          <w:lang w:bidi="fa-IR"/>
          <w:color w:val="111111"/>
          <w:sz w:val="28"/>
          <w:szCs w:val="28"/>
          <w:rtl/>
        </w:rPr>
        <w:t xml:space="preserve">سرباز زدن از هجرت در راه خدا، نشانۀ نفاق و دورویی:</w:t>
      </w:r>
    </w:p>
    <w:p>
      <w:pPr>
        <w:pStyle w:val="BookText"/>
      </w:pPr>
      <w:r>
        <w:rPr>
          <w:rFonts w:ascii="Amiri" w:hAnsi="Amiri" w:eastAsia="Amiri" w:cs="Amiri"/>
          <w:lang w:bidi="ar-SA"/>
          <w:color w:val="111111"/>
          <w:sz w:val="28"/>
          <w:szCs w:val="28"/>
          <w:rtl/>
        </w:rPr>
        <w:t xml:space="preserve">فَمٰا لَکُمْ فِی الْمُنٰافِقِینَ ... 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نساء (4) 88 و 89</w:t>
      </w:r>
    </w:p>
    <w:p>
      <w:pPr>
        <w:pStyle w:val="Heading3"/>
      </w:pPr>
      <w:bookmarkStart w:id="1045" w:name="_Toc533"/>
      <w:r>
        <w:t>13. جلب رضایت مردم</w:t>
      </w:r>
      <w:bookmarkEnd w:id="1045"/>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IRNazanin" w:hAnsi="IRNazanin" w:eastAsia="IRNazanin" w:cs="IRNazanin"/>
          <w:lang w:bidi="fa-IR"/>
          <w:color w:val="111111"/>
          <w:sz w:val="28"/>
          <w:szCs w:val="28"/>
          <w:rtl/>
        </w:rPr>
        <w:t xml:space="preserve">تلاش برای جلب رضایت مردم، به جای جلب رضایت خدا و رسول صلی الله علیه و آله ، نشانۀ نفاق و دورویی:</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 .  توبه (9) 62</w:t>
      </w:r>
    </w:p>
    <w:p>
      <w:pPr>
        <w:pStyle w:val="Heading3"/>
      </w:pPr>
      <w:bookmarkStart w:id="1046" w:name="_Toc534"/>
      <w:r>
        <w:t>14. خوف از جهاد</w:t>
      </w:r>
      <w:bookmarkEnd w:id="1046"/>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IRNazanin" w:hAnsi="IRNazanin" w:eastAsia="IRNazanin" w:cs="IRNazanin"/>
          <w:lang w:bidi="fa-IR"/>
          <w:color w:val="111111"/>
          <w:sz w:val="28"/>
          <w:szCs w:val="28"/>
          <w:rtl/>
        </w:rPr>
        <w:t xml:space="preserve">شدّت ترس منافقان از جنگ و جهاد، نشانۀ نفاق آنان:</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احزاب (33) 18 و 19</w:t>
      </w:r>
    </w:p>
    <w:p>
      <w:pPr>
        <w:pStyle w:val="Heading3"/>
      </w:pPr>
      <w:bookmarkStart w:id="1047" w:name="_Toc535"/>
      <w:r>
        <w:t>15. خوف از مردم</w:t>
      </w:r>
      <w:bookmarkEnd w:id="1047"/>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IRNazanin" w:hAnsi="IRNazanin" w:eastAsia="IRNazanin" w:cs="IRNazanin"/>
          <w:lang w:bidi="fa-IR"/>
          <w:color w:val="111111"/>
          <w:sz w:val="28"/>
          <w:szCs w:val="28"/>
          <w:rtl/>
        </w:rPr>
        <w:t xml:space="preserve">ترس و بیم از مردم، نشانۀ نفاق و دورویی:</w:t>
      </w:r>
    </w:p>
    <w:p>
      <w:pPr>
        <w:pStyle w:val="BookText"/>
      </w:pPr>
      <w:r>
        <w:rPr>
          <w:rFonts w:ascii="Amiri" w:hAnsi="Amiri" w:eastAsia="Amiri" w:cs="Amiri"/>
          <w:lang w:bidi="ar-SA"/>
          <w:color w:val="111111"/>
          <w:sz w:val="28"/>
          <w:szCs w:val="28"/>
          <w:rtl/>
        </w:rPr>
        <w:t xml:space="preserve">أَ لَمْ تَرَ إِلَی الَّذِینَ نٰافَقُوا ... لَأَنْتُمْ أَشَدُّ رَهْبَةً فِی صُدُورِهِمْ مِنَ اللّٰهِ .... حشر (59) 11 و 13</w:t>
      </w:r>
    </w:p>
    <w:p>
      <w:pPr>
        <w:pStyle w:val="Heading3"/>
      </w:pPr>
      <w:bookmarkStart w:id="1048" w:name="_Toc536"/>
      <w:r>
        <w:t>16. دوستی با دشمنان خدا</w:t>
      </w:r>
      <w:bookmarkEnd w:id="1048"/>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IRNazanin" w:hAnsi="IRNazanin" w:eastAsia="IRNazanin" w:cs="IRNazanin"/>
          <w:lang w:bidi="fa-IR"/>
          <w:color w:val="111111"/>
          <w:sz w:val="28"/>
          <w:szCs w:val="28"/>
          <w:rtl/>
        </w:rPr>
        <w:t xml:space="preserve">دوستی با دشمنان خدا و رسول صلی الله علیه و آله ، از نشانه‌های نفاق:</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إِنَّ الَّذِینَ یُحَادُّونَ اللّٰهَ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5" w:name="pg19917_255308"/>
    <w:bookmarkEnd w:id="165"/>
    <w:p>
      <w:pPr>
        <w:pStyle w:val="BookText"/>
      </w:pPr>
      <w:r>
        <w:rPr>
          <w:rFonts w:ascii="Amiri" w:hAnsi="Amiri" w:eastAsia="Amiri" w:cs="Amiri"/>
          <w:lang w:bidi="ar-SA"/>
          <w:color w:val="111111"/>
          <w:sz w:val="28"/>
          <w:szCs w:val="28"/>
          <w:rtl/>
        </w:rPr>
        <w:t xml:space="preserve">وَ رَسُولَهُ ... لاٰ تَجِدُ قَوْماً یُؤْمِنُونَ ... یُوٰادُّونَ مَنْ حَادَّ اللّٰهَ .... مجادله (58) 16 و 20 و 22</w:t>
      </w:r>
    </w:p>
    <w:p>
      <w:pPr>
        <w:pStyle w:val="Heading3"/>
      </w:pPr>
      <w:bookmarkStart w:id="1049" w:name="_Toc537"/>
      <w:r>
        <w:t>17. دوستی با یهود</w:t>
      </w:r>
      <w:bookmarkEnd w:id="1049"/>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IRNazanin" w:hAnsi="IRNazanin" w:eastAsia="IRNazanin" w:cs="IRNazanin"/>
          <w:lang w:bidi="fa-IR"/>
          <w:color w:val="111111"/>
          <w:sz w:val="28"/>
          <w:szCs w:val="28"/>
          <w:rtl/>
        </w:rPr>
        <w:t xml:space="preserve">ایجاد رابطۀ دوستانه با یهود، نشانۀ نفاق و دورویی:</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w:t>
      </w:r>
      <w:r>
        <w:rPr>
          <w:rStyle w:val="FootnoteReference"/>
        </w:rPr>
        <w:footnoteReference w:id="307"/>
      </w:r>
      <w:r>
        <w:rPr>
          <w:rFonts w:ascii="IRNazanin" w:hAnsi="IRNazanin" w:eastAsia="IRNazanin" w:cs="IRNazanin"/>
          <w:lang w:bidi="fa-IR"/>
          <w:color w:val="111111"/>
          <w:sz w:val="28"/>
          <w:szCs w:val="28"/>
          <w:rtl/>
        </w:rPr>
        <w:t xml:space="preserve">مجادله (58) 14</w:t>
      </w:r>
    </w:p>
    <w:p>
      <w:pPr>
        <w:pStyle w:val="Heading3"/>
      </w:pPr>
      <w:bookmarkStart w:id="1050" w:name="_Toc538"/>
      <w:r>
        <w:t>18. دوگانگی زبان و دل</w:t>
      </w:r>
      <w:bookmarkEnd w:id="1050"/>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دوگانگی گفتار با دل و نهان، نشانۀ نفاق و دورویی:</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61 -\63</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دوگانگی، در برخورد با پیامبر صلی الله علیه و آله ، هنگام سختی و آسایش، نشانۀ نفاق:</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61 و 62</w:t>
      </w:r>
    </w:p>
    <w:p>
      <w:pPr>
        <w:pStyle w:val="Heading3"/>
      </w:pPr>
      <w:bookmarkStart w:id="1051" w:name="_Toc539"/>
      <w:r>
        <w:t>19. ردّ داوری پیامبر صلی الله علیه و آله</w:t>
      </w:r>
      <w:bookmarkEnd w:id="1051"/>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نپذیرفتن داوری پیامبر صلی الله علیه و آله ، از نشانه‌های نفاق:</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47 و 48</w:t>
      </w:r>
    </w:p>
    <w:p>
      <w:pPr>
        <w:pStyle w:val="Heading3"/>
      </w:pPr>
      <w:bookmarkStart w:id="1052" w:name="_Toc540"/>
      <w:r>
        <w:t>20. ریاکاری</w:t>
      </w:r>
      <w:bookmarkEnd w:id="1052"/>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IRNazanin" w:hAnsi="IRNazanin" w:eastAsia="IRNazanin" w:cs="IRNazanin"/>
          <w:lang w:bidi="fa-IR"/>
          <w:color w:val="111111"/>
          <w:sz w:val="28"/>
          <w:szCs w:val="28"/>
          <w:rtl/>
        </w:rPr>
        <w:t xml:space="preserve">ریاکاری، از نشانه‌های نفاق:</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w:t>
      </w:r>
      <w:r>
        <w:rPr>
          <w:rStyle w:val="FootnoteReference"/>
        </w:rPr>
        <w:footnoteReference w:id="308"/>
      </w:r>
      <w:r>
        <w:rPr>
          <w:rFonts w:ascii="IRNazanin" w:hAnsi="IRNazanin" w:eastAsia="IRNazanin" w:cs="IRNazanin"/>
          <w:lang w:bidi="fa-IR"/>
          <w:color w:val="111111"/>
          <w:sz w:val="28"/>
          <w:szCs w:val="28"/>
          <w:rtl/>
        </w:rPr>
        <w:t xml:space="preserve">بقره (2) 204</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 </w:t>
      </w:r>
      <w:r>
        <w:rPr>
          <w:rStyle w:val="FootnoteReference"/>
        </w:rPr>
        <w:footnoteReference w:id="309"/>
      </w:r>
      <w:r>
        <w:rPr>
          <w:rFonts w:ascii="IRNazanin" w:hAnsi="IRNazanin" w:eastAsia="IRNazanin" w:cs="IRNazanin"/>
          <w:lang w:bidi="fa-IR"/>
          <w:color w:val="111111"/>
          <w:sz w:val="28"/>
          <w:szCs w:val="28"/>
          <w:rtl/>
        </w:rPr>
        <w:t xml:space="preserve">بقره (2) 264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6" w:name="pg19917_255309"/>
    <w:bookmarkEnd w:id="166"/>
    <w:p>
      <w:pPr>
        <w:pStyle w:val="BookText"/>
      </w:pPr>
      <w:r>
        <w:rPr>
          <w:rFonts w:ascii="Amiri" w:hAnsi="Amiri" w:eastAsia="Amiri" w:cs="Amiri"/>
          <w:lang w:bidi="ar-SA"/>
          <w:color w:val="111111"/>
          <w:sz w:val="28"/>
          <w:szCs w:val="28"/>
          <w:rtl/>
        </w:rPr>
        <w:t xml:space="preserve">إِنَّ الْمُنٰافِقِینَ ... وَ إِذٰا قٰامُوا إِلَی الصَّلاٰةِ ... یُرٰاؤُنَ النّٰاسَ .... نساء (4) 142</w:t>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IRNazanin" w:hAnsi="IRNazanin" w:eastAsia="IRNazanin" w:cs="IRNazanin"/>
          <w:lang w:bidi="fa-IR"/>
          <w:color w:val="111111"/>
          <w:sz w:val="28"/>
          <w:szCs w:val="28"/>
          <w:rtl/>
        </w:rPr>
        <w:t xml:space="preserve">ریاکاری در ذکر خدا، از نشانه‌های نفاق:</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w:t>
      </w:r>
      <w:r>
        <w:rPr>
          <w:rStyle w:val="FootnoteReference"/>
        </w:rPr>
        <w:footnoteReference w:id="310"/>
      </w:r>
      <w:r>
        <w:rPr>
          <w:rFonts w:ascii="IRNazanin" w:hAnsi="IRNazanin" w:eastAsia="IRNazanin" w:cs="IRNazanin"/>
          <w:lang w:bidi="fa-IR"/>
          <w:color w:val="111111"/>
          <w:sz w:val="28"/>
          <w:szCs w:val="28"/>
          <w:rtl/>
        </w:rPr>
        <w:t xml:space="preserve">نساء (4) 142</w:t>
      </w: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IRNazanin" w:hAnsi="IRNazanin" w:eastAsia="IRNazanin" w:cs="IRNazanin"/>
          <w:lang w:bidi="fa-IR"/>
          <w:color w:val="111111"/>
          <w:sz w:val="28"/>
          <w:szCs w:val="28"/>
          <w:rtl/>
        </w:rPr>
        <w:t xml:space="preserve">ریاکاری در نماز، نشانۀ نفاق و دورویی:</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w:t>
      </w:r>
      <w:r>
        <w:rPr>
          <w:rStyle w:val="FootnoteReference"/>
        </w:rPr>
        <w:footnoteReference w:id="311"/>
      </w:r>
      <w:r>
        <w:rPr>
          <w:rFonts w:ascii="IRNazanin" w:hAnsi="IRNazanin" w:eastAsia="IRNazanin" w:cs="IRNazanin"/>
          <w:lang w:bidi="fa-IR"/>
          <w:color w:val="111111"/>
          <w:sz w:val="28"/>
          <w:szCs w:val="28"/>
          <w:rtl/>
        </w:rPr>
        <w:t xml:space="preserve">نساء (4) 142</w:t>
      </w:r>
    </w:p>
    <w:p>
      <w:pPr>
        <w:pStyle w:val="Heading3"/>
      </w:pPr>
      <w:bookmarkStart w:id="1053" w:name="_Toc541"/>
      <w:r>
        <w:t>21. سوءظن</w:t>
      </w:r>
      <w:bookmarkEnd w:id="1053"/>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IRNazanin" w:hAnsi="IRNazanin" w:eastAsia="IRNazanin" w:cs="IRNazanin"/>
          <w:lang w:bidi="fa-IR"/>
          <w:color w:val="111111"/>
          <w:sz w:val="28"/>
          <w:szCs w:val="28"/>
          <w:rtl/>
        </w:rPr>
        <w:t xml:space="preserve">گمان ناعادلانه بودن حکم خدا و رسول صلی الله علیه و آله ، از نشانه‌های نفاق:</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47 -\50</w:t>
      </w:r>
    </w:p>
    <w:p>
      <w:pPr>
        <w:pStyle w:val="Heading3"/>
      </w:pPr>
      <w:bookmarkStart w:id="1054" w:name="_Toc542"/>
      <w:r>
        <w:t>22. سودجویی</w:t>
      </w:r>
      <w:bookmarkEnd w:id="1054"/>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IRNazanin" w:hAnsi="IRNazanin" w:eastAsia="IRNazanin" w:cs="IRNazanin"/>
          <w:lang w:bidi="fa-IR"/>
          <w:color w:val="111111"/>
          <w:sz w:val="28"/>
          <w:szCs w:val="28"/>
          <w:rtl/>
        </w:rPr>
        <w:t xml:space="preserve">اندیشۀ سودجویانه، از نشانه‌های نفاق و دورویی:</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47 و 48</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مجادله (58) 14 و 16 و 18</w:t>
      </w:r>
    </w:p>
    <w:p>
      <w:pPr>
        <w:pStyle w:val="Heading3"/>
      </w:pPr>
      <w:bookmarkStart w:id="1055" w:name="_Toc543"/>
      <w:r>
        <w:t>23. عصیان خدا</w:t>
      </w:r>
      <w:bookmarkEnd w:id="1055"/>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IRNazanin" w:hAnsi="IRNazanin" w:eastAsia="IRNazanin" w:cs="IRNazanin"/>
          <w:lang w:bidi="fa-IR"/>
          <w:color w:val="111111"/>
          <w:sz w:val="28"/>
          <w:szCs w:val="28"/>
          <w:rtl/>
        </w:rPr>
        <w:t xml:space="preserve">عصیان و نافرمانی از خدا، نشانۀ نفاق و دورویی:</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أَ فِی قُلُوبِهِمْ مَرَضٌ أَمِ ارْتٰابُوا .... نور (24) 47 و 50</w:t>
      </w:r>
    </w:p>
    <w:p>
      <w:pPr>
        <w:pStyle w:val="Heading3"/>
      </w:pPr>
      <w:bookmarkStart w:id="1056" w:name="_Toc544"/>
      <w:r>
        <w:t>24. قسم دروغ</w:t>
      </w:r>
      <w:bookmarkEnd w:id="1056"/>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IRNazanin" w:hAnsi="IRNazanin" w:eastAsia="IRNazanin" w:cs="IRNazanin"/>
          <w:lang w:bidi="fa-IR"/>
          <w:color w:val="111111"/>
          <w:sz w:val="28"/>
          <w:szCs w:val="28"/>
          <w:rtl/>
        </w:rPr>
        <w:t xml:space="preserve">توسّل به سوگند دروغ، از نشانه‌ها و ترفندهای منافقان، برای پوشش نفاق خویش:</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نساء (4) 61 و 62</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  توبه (9) 42 و 56</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7" w:name="pg19917_255310"/>
    <w:bookmarkEnd w:id="167"/>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 توبه (9) 73 و 74</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  مجادله (58) 16 و 18</w:t>
      </w:r>
    </w:p>
    <w:p>
      <w:pPr>
        <w:pStyle w:val="Heading3"/>
      </w:pPr>
      <w:bookmarkStart w:id="1057" w:name="_Toc545"/>
      <w:r>
        <w:t>25. قطع رابطه با مؤمنان</w:t>
      </w:r>
      <w:bookmarkEnd w:id="1057"/>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قطع رابطۀ ولایی و دوستی با مؤمنان، نشانۀ نفاق و دورویی:</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  نساء (4) 145 و 146</w:t>
      </w:r>
    </w:p>
    <w:p>
      <w:pPr>
        <w:pStyle w:val="Heading3"/>
      </w:pPr>
      <w:bookmarkStart w:id="1058" w:name="_Toc546"/>
      <w:r>
        <w:t>26. کسالت در نماز</w:t>
      </w:r>
      <w:bookmarkEnd w:id="1058"/>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IRNazanin" w:hAnsi="IRNazanin" w:eastAsia="IRNazanin" w:cs="IRNazanin"/>
          <w:lang w:bidi="fa-IR"/>
          <w:color w:val="111111"/>
          <w:sz w:val="28"/>
          <w:szCs w:val="28"/>
          <w:rtl/>
        </w:rPr>
        <w:t xml:space="preserve">کسالت و سستی در نماز، نشانۀ نفاق و دورویی:</w:t>
      </w:r>
    </w:p>
    <w:p>
      <w:pPr>
        <w:pStyle w:val="BookText"/>
      </w:pPr>
      <w:r>
        <w:rPr>
          <w:rFonts w:ascii="Amiri" w:hAnsi="Amiri" w:eastAsia="Amiri" w:cs="Amiri"/>
          <w:lang w:bidi="ar-SA"/>
          <w:color w:val="111111"/>
          <w:sz w:val="28"/>
          <w:szCs w:val="28"/>
          <w:rtl/>
        </w:rPr>
        <w:t xml:space="preserve">إِنَّ الْمُنٰافِقِینَ ... وَ إِذٰا قٰامُوا إِلَی الصَّلاٰةِ قٰامُوا کُسٰالیٰ .... نساء (4) 142</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Heading3"/>
      </w:pPr>
      <w:bookmarkStart w:id="1059" w:name="_Toc547"/>
      <w:r>
        <w:t>27. مخالفت با پیامبر صلی الله علیه و آله</w:t>
      </w:r>
      <w:bookmarkEnd w:id="1059"/>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IRNazanin" w:hAnsi="IRNazanin" w:eastAsia="IRNazanin" w:cs="IRNazanin"/>
          <w:lang w:bidi="fa-IR"/>
          <w:color w:val="111111"/>
          <w:sz w:val="28"/>
          <w:szCs w:val="28"/>
          <w:rtl/>
        </w:rPr>
        <w:t xml:space="preserve">تن ندادن بر قضاوت و حاکمیّت پیامبر صلی الله علیه و آله ، از نشانه‌های نفاق:</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IRNazanin" w:hAnsi="IRNazanin" w:eastAsia="IRNazanin" w:cs="IRNazanin"/>
          <w:lang w:bidi="fa-IR"/>
          <w:color w:val="111111"/>
          <w:sz w:val="28"/>
          <w:szCs w:val="28"/>
          <w:rtl/>
        </w:rPr>
        <w:t xml:space="preserve">تخلّف از فرمان جهاد پیامبر صلی الله علیه و آله ، نشانۀ نفاق:</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83 و 84</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 </w:t>
      </w:r>
      <w:r>
        <w:rPr>
          <w:rStyle w:val="FootnoteReference"/>
        </w:rPr>
        <w:footnoteReference w:id="312"/>
      </w:r>
      <w:r>
        <w:rPr>
          <w:rFonts w:ascii="IRNazanin" w:hAnsi="IRNazanin" w:eastAsia="IRNazanin" w:cs="IRNazanin"/>
          <w:lang w:bidi="fa-IR"/>
          <w:color w:val="111111"/>
          <w:sz w:val="28"/>
          <w:szCs w:val="28"/>
          <w:rtl/>
        </w:rPr>
        <w:t xml:space="preserve">نور (24) 63</w:t>
      </w:r>
    </w:p>
    <w:p>
      <w:pPr>
        <w:pStyle w:val="Heading3"/>
      </w:pPr>
      <w:bookmarkStart w:id="1060" w:name="_Toc548"/>
      <w:r>
        <w:t>28. موضعگیری در برابر آیات الهی</w:t>
      </w:r>
      <w:bookmarkEnd w:id="1060"/>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IRNazanin" w:hAnsi="IRNazanin" w:eastAsia="IRNazanin" w:cs="IRNazanin"/>
          <w:lang w:bidi="fa-IR"/>
          <w:color w:val="111111"/>
          <w:sz w:val="28"/>
          <w:szCs w:val="28"/>
          <w:rtl/>
        </w:rPr>
        <w:t xml:space="preserve">موضعگیری منفی و تمسخرآمیز در برابر آیات قرآن و ارزشهای دینی، نشانۀ نفاق:</w:t>
      </w:r>
    </w:p>
    <w:p>
      <w:pPr>
        <w:pStyle w:val="BookText"/>
      </w:pPr>
      <w:r>
        <w:rPr>
          <w:rFonts w:ascii="Amiri" w:hAnsi="Amiri" w:eastAsia="Amiri" w:cs="Amiri"/>
          <w:lang w:bidi="ar-SA"/>
          <w:color w:val="111111"/>
          <w:sz w:val="28"/>
          <w:szCs w:val="28"/>
          <w:rtl/>
        </w:rPr>
        <w:t xml:space="preserve">وَ إِذٰا مٰا أُنْزِلَتْ سُورَةٌ فَمِنْهُمْ مَنْ یَقُولُ أَیُّکُمْ زٰادَتْهُ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8" w:name="pg19917_255311"/>
    <w:bookmarkEnd w:id="168"/>
    <w:p>
      <w:pPr>
        <w:pStyle w:val="BookText"/>
      </w:pPr>
      <w:r>
        <w:rPr>
          <w:rFonts w:ascii="Amiri" w:hAnsi="Amiri" w:eastAsia="Amiri" w:cs="Amiri"/>
          <w:lang w:bidi="ar-SA"/>
          <w:color w:val="111111"/>
          <w:sz w:val="28"/>
          <w:szCs w:val="28"/>
          <w:rtl/>
        </w:rPr>
        <w:t xml:space="preserve">هٰذِهِ إِیمٰاناً فَأَمَّا الَّذِینَ آمَنُوا فَزٰادَتْهُمْ إِیمٰاناً وَ هُمْ یَسْتَبْشِرُونَ . </w:t>
      </w:r>
      <w:r>
        <w:rPr>
          <w:rStyle w:val="FootnoteReference"/>
        </w:rPr>
        <w:footnoteReference w:id="313"/>
      </w:r>
      <w:r>
        <w:rPr>
          <w:rFonts w:ascii="IRNazanin" w:hAnsi="IRNazanin" w:eastAsia="IRNazanin" w:cs="IRNazanin"/>
          <w:lang w:bidi="fa-IR"/>
          <w:color w:val="111111"/>
          <w:sz w:val="28"/>
          <w:szCs w:val="28"/>
          <w:rtl/>
        </w:rPr>
        <w:t xml:space="preserve">توبه (9) 124</w:t>
      </w:r>
    </w:p>
    <w:p>
      <w:pPr>
        <w:pStyle w:val="Heading3"/>
      </w:pPr>
      <w:bookmarkStart w:id="1061" w:name="_Toc549"/>
      <w:r>
        <w:t>29. مظلوم‌نمایی</w:t>
      </w:r>
      <w:bookmarkEnd w:id="1061"/>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IRNazanin" w:hAnsi="IRNazanin" w:eastAsia="IRNazanin" w:cs="IRNazanin"/>
          <w:lang w:bidi="fa-IR"/>
          <w:color w:val="111111"/>
          <w:sz w:val="28"/>
          <w:szCs w:val="28"/>
          <w:rtl/>
        </w:rPr>
        <w:t xml:space="preserve">نسبت دادن جرم و گناه خویش به دیگران با مظلوم‌نمایی، نشانۀ نفاق و دورویی:</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47 -\50</w:t>
      </w:r>
    </w:p>
    <w:p>
      <w:pPr>
        <w:pStyle w:val="BookText"/>
      </w:pPr>
      <w:r>
        <w:rPr>
          <w:rFonts w:ascii="IRNazanin" w:hAnsi="IRNazanin" w:eastAsia="IRNazanin" w:cs="IRNazanin"/>
          <w:lang w:bidi="fa-IR"/>
          <w:color w:val="111111"/>
          <w:sz w:val="28"/>
          <w:szCs w:val="28"/>
          <w:rtl/>
        </w:rPr>
        <w:t xml:space="preserve">نیز ==&gt; همین مدخل، آثار نفاق و صفات منافقان</w:t>
      </w:r>
    </w:p>
    <w:p>
      <w:pPr>
        <w:pStyle w:val="Heading2"/>
      </w:pPr>
      <w:bookmarkStart w:id="1062" w:name="_Toc550"/>
      <w:r>
        <w:t>نفاق در اهل کتاب</w:t>
      </w:r>
      <w:bookmarkEnd w:id="1062"/>
    </w:p>
    <w:p>
      <w:pPr>
        <w:pStyle w:val="BookText"/>
      </w:pPr>
      <w:r>
        <w:rPr>
          <w:rFonts w:ascii="IRNazanin" w:hAnsi="IRNazanin" w:eastAsia="IRNazanin" w:cs="IRNazanin"/>
          <w:lang w:bidi="fa-IR"/>
          <w:color w:val="111111"/>
          <w:sz w:val="28"/>
          <w:szCs w:val="28"/>
          <w:rtl/>
        </w:rPr>
        <w:t xml:space="preserve">==&gt; اهل کتاب، منافقان اهل کتاب</w:t>
      </w:r>
    </w:p>
    <w:p>
      <w:pPr>
        <w:pStyle w:val="Heading2"/>
      </w:pPr>
      <w:bookmarkStart w:id="1063" w:name="_Toc551"/>
      <w:r>
        <w:t>نفاق در بادیه‌نشینان</w:t>
      </w:r>
      <w:bookmarkEnd w:id="1063"/>
    </w:p>
    <w:p>
      <w:pPr>
        <w:pStyle w:val="BookText"/>
      </w:pPr>
      <w:r>
        <w:rPr>
          <w:rFonts w:ascii="IRNazanin" w:hAnsi="IRNazanin" w:eastAsia="IRNazanin" w:cs="IRNazanin"/>
          <w:lang w:bidi="fa-IR"/>
          <w:color w:val="111111"/>
          <w:sz w:val="28"/>
          <w:szCs w:val="28"/>
          <w:rtl/>
        </w:rPr>
        <w:t xml:space="preserve">==&gt; بادیه‌نشینی، بادیه‌نشینان منافق</w:t>
      </w:r>
    </w:p>
    <w:p>
      <w:pPr>
        <w:pStyle w:val="Heading2"/>
      </w:pPr>
      <w:bookmarkStart w:id="1064" w:name="_Toc552"/>
      <w:r>
        <w:t>نفاق در صحابه</w:t>
      </w:r>
      <w:bookmarkEnd w:id="1064"/>
    </w:p>
    <w:p>
      <w:pPr>
        <w:pStyle w:val="BookText"/>
      </w:pPr>
      <w:r>
        <w:rPr>
          <w:rFonts w:ascii="IRNazanin" w:hAnsi="IRNazanin" w:eastAsia="IRNazanin" w:cs="IRNazanin"/>
          <w:lang w:bidi="fa-IR"/>
          <w:color w:val="111111"/>
          <w:sz w:val="28"/>
          <w:szCs w:val="28"/>
          <w:rtl/>
        </w:rPr>
        <w:t xml:space="preserve">1318.برخی افراد ناخالص و منافق، در میان صحابۀ پیامبر:</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IRNazanin" w:hAnsi="IRNazanin" w:eastAsia="IRNazanin" w:cs="IRNazanin"/>
          <w:lang w:bidi="fa-IR"/>
          <w:color w:val="111111"/>
          <w:sz w:val="28"/>
          <w:szCs w:val="28"/>
          <w:rtl/>
        </w:rPr>
        <w:t xml:space="preserve">فرار برخی صحابه (منافق) از محضر پیامبر صلی الله علیه و آله با مخفی کردن خو در پشت دیگران، جهت شانه خالی کردن از مسئولیتهای اجتماعی:</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  نور (24) 63</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IRNazanin" w:hAnsi="IRNazanin" w:eastAsia="IRNazanin" w:cs="IRNazanin"/>
          <w:lang w:bidi="fa-IR"/>
          <w:color w:val="111111"/>
          <w:sz w:val="28"/>
          <w:szCs w:val="28"/>
          <w:rtl/>
        </w:rPr>
        <w:t xml:space="preserve">صحابۀ پیامبر در غزوۀ بدر، متشکّل از مؤمنان متّکی بر خدا و عناصری منافق و نیز گروهی سست ایمان و بیماردل:</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w:t>
      </w:r>
      <w:r>
        <w:rPr>
          <w:rStyle w:val="FootnoteReference"/>
        </w:rPr>
        <w:footnoteReference w:id="314"/>
      </w:r>
      <w:r>
        <w:rPr>
          <w:rFonts w:ascii="IRNazanin" w:hAnsi="IRNazanin" w:eastAsia="IRNazanin" w:cs="IRNazanin"/>
          <w:lang w:bidi="fa-IR"/>
          <w:color w:val="111111"/>
          <w:sz w:val="28"/>
          <w:szCs w:val="28"/>
          <w:rtl/>
        </w:rPr>
        <w:t xml:space="preserve">انفال (8) 49</w:t>
      </w:r>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IRNazanin" w:hAnsi="IRNazanin" w:eastAsia="IRNazanin" w:cs="IRNazanin"/>
          <w:lang w:bidi="fa-IR"/>
          <w:color w:val="111111"/>
          <w:sz w:val="28"/>
          <w:szCs w:val="28"/>
          <w:rtl/>
        </w:rPr>
        <w:t xml:space="preserve">برخی افراد منافق صفت، در میان صحابۀ حاضر در غزوۀ احُد: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9" w:name="pg19917_255312"/>
    <w:bookmarkEnd w:id="169"/>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إِنَّ اللّٰهَ عَلیٰ کُلِّ شَیْءٍ قَدِیرٌ</w:t>
      </w:r>
    </w:p>
    <w:p>
      <w:pPr>
        <w:pStyle w:val="BookText"/>
      </w:pPr>
      <w:r>
        <w:rPr>
          <w:rFonts w:ascii="Amiri" w:hAnsi="Amiri" w:eastAsia="Amiri" w:cs="Amiri"/>
          <w:lang w:bidi="ar-SA"/>
          <w:color w:val="111111"/>
          <w:sz w:val="28"/>
          <w:szCs w:val="28"/>
          <w:rtl/>
        </w:rPr>
        <w:t xml:space="preserve">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p>
    <w:p>
      <w:pPr>
        <w:pStyle w:val="BookText"/>
      </w:pPr>
      <w:r>
        <w:rPr>
          <w:rFonts w:ascii="IRNazanin" w:hAnsi="IRNazanin" w:eastAsia="IRNazanin" w:cs="IRNazanin"/>
          <w:lang w:bidi="fa-IR"/>
          <w:color w:val="111111"/>
          <w:sz w:val="28"/>
          <w:szCs w:val="28"/>
          <w:rtl/>
        </w:rPr>
        <w:t xml:space="preserve">آل عمران (3) 165 و 167</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IRNazanin" w:hAnsi="IRNazanin" w:eastAsia="IRNazanin" w:cs="IRNazanin"/>
          <w:lang w:bidi="fa-IR"/>
          <w:color w:val="111111"/>
          <w:sz w:val="28"/>
          <w:szCs w:val="28"/>
          <w:rtl/>
        </w:rPr>
        <w:t xml:space="preserve">جنگ تبوک، جداکنندۀ صف صحابۀ مؤمن و مجاهد از صحابۀ منافق:</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 إِنَّمٰا یَسْتَأْذِنُکَ الَّذِینَ لاٰ یُؤْمِنُونَ بِاللّٰهِ وَ الْیَوْمِ الْآخِرِ وَ ارْتٰابَتْ قُلُوبُهُمْ فَهُمْ فِی رَیْبِهِمْ یَتَرَدَّدُونَ .  توبه (9) 42 - 45</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توبه (9) 86 و 88</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 وَ لاٰ عَلَی الَّذِینَ إِذٰا مٰا أَتَوْکَ لِتَحْمِلَهُمْ قُلْتَ لاٰ أَجِدُ مٰا أَحْمِلُکُمْ عَلَیْهِ تَوَلَّوْا وَ أَعْیُنُهُمْ تَفِیضُ مِنَ الدَّمْعِ حَزَناً أَلاّٰ یَجِدُوا مٰا یُنْفِقُونَ .  توبه (9) 90 -\92</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w:t>
      </w:r>
      <w:r>
        <w:rPr>
          <w:rStyle w:val="FootnoteReference"/>
        </w:rPr>
        <w:footnoteReference w:id="315"/>
      </w:r>
      <w:r>
        <w:rPr>
          <w:rFonts w:ascii="IRNazanin" w:hAnsi="IRNazanin" w:eastAsia="IRNazanin" w:cs="IRNazanin"/>
          <w:lang w:bidi="fa-IR"/>
          <w:color w:val="111111"/>
          <w:sz w:val="28"/>
          <w:szCs w:val="28"/>
          <w:rtl/>
        </w:rPr>
        <w:t xml:space="preserve">توبه (9) 94 -\96</w:t>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IRNazanin" w:hAnsi="IRNazanin" w:eastAsia="IRNazanin" w:cs="IRNazanin"/>
          <w:lang w:bidi="fa-IR"/>
          <w:color w:val="111111"/>
          <w:sz w:val="28"/>
          <w:szCs w:val="28"/>
          <w:rtl/>
        </w:rPr>
        <w:t xml:space="preserve">بهانه‌جویی برخی صحابۀ منافق صفت، برای همراهی نکردن پیامبر صلی الله علیه و آله در غزوۀ تبوک:</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IRNazanin" w:hAnsi="IRNazanin" w:eastAsia="IRNazanin" w:cs="IRNazanin"/>
          <w:lang w:bidi="fa-IR"/>
          <w:color w:val="111111"/>
          <w:sz w:val="28"/>
          <w:szCs w:val="28"/>
          <w:rtl/>
        </w:rPr>
        <w:t xml:space="preserve">نیز ==&gt;همین مدخل، نفاق در مسلمانان و منافقان، مصادیق منافقان، برخی از صحابه</w:t>
      </w:r>
    </w:p>
    <w:p>
      <w:pPr>
        <w:pStyle w:val="Heading2"/>
      </w:pPr>
      <w:bookmarkStart w:id="1065" w:name="_Toc553"/>
      <w:r>
        <w:t>نفاق در مسلمانان</w:t>
      </w:r>
      <w:bookmarkEnd w:id="1065"/>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0" w:name="pg19917_255313"/>
    <w:bookmarkEnd w:id="170"/>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IRNazanin" w:hAnsi="IRNazanin" w:eastAsia="IRNazanin" w:cs="IRNazanin"/>
          <w:lang w:bidi="fa-IR"/>
          <w:color w:val="111111"/>
          <w:sz w:val="28"/>
          <w:szCs w:val="28"/>
          <w:rtl/>
        </w:rPr>
        <w:t xml:space="preserve">روحیّۀ نفاق، در میان برخی مسلمانان، در عصر بعثت:</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آل عمران (3) 154</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نساء (4) 81</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w:t>
      </w:r>
      <w:r>
        <w:rPr>
          <w:rStyle w:val="FootnoteReference"/>
        </w:rPr>
        <w:footnoteReference w:id="317"/>
      </w:r>
      <w:r>
        <w:rPr>
          <w:rFonts w:ascii="IRNazanin" w:hAnsi="IRNazanin" w:eastAsia="IRNazanin" w:cs="IRNazanin"/>
          <w:lang w:bidi="fa-IR"/>
          <w:color w:val="111111"/>
          <w:sz w:val="28"/>
          <w:szCs w:val="28"/>
          <w:rtl/>
        </w:rPr>
        <w:t xml:space="preserve">توبه (9) 66</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14</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IRNazanin" w:hAnsi="IRNazanin" w:eastAsia="IRNazanin" w:cs="IRNazanin"/>
          <w:lang w:bidi="fa-IR"/>
          <w:color w:val="111111"/>
          <w:sz w:val="28"/>
          <w:szCs w:val="28"/>
          <w:rtl/>
        </w:rPr>
        <w:t xml:space="preserve">پیدایش خط نفاق در میان مسلمانان مکّه، پیش از هجرت به مدینه:</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 وَ لَیَعْلَمَنَّ اللّٰهُ الَّذِینَ آمَنُوا وَ لَیَعْلَمَنَّ الْمُنٰافِقِینَ . </w:t>
      </w:r>
      <w:r>
        <w:rPr>
          <w:rStyle w:val="FootnoteReference"/>
        </w:rPr>
        <w:footnoteReference w:id="318"/>
      </w:r>
      <w:r>
        <w:rPr>
          <w:rFonts w:ascii="IRNazanin" w:hAnsi="IRNazanin" w:eastAsia="IRNazanin" w:cs="IRNazanin"/>
          <w:lang w:bidi="fa-IR"/>
          <w:color w:val="111111"/>
          <w:sz w:val="28"/>
          <w:szCs w:val="28"/>
          <w:rtl/>
        </w:rPr>
        <w:t xml:space="preserve">عنکبوت (29) 10 و 11</w:t>
      </w:r>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IRNazanin" w:hAnsi="IRNazanin" w:eastAsia="IRNazanin" w:cs="IRNazanin"/>
          <w:lang w:bidi="fa-IR"/>
          <w:color w:val="111111"/>
          <w:sz w:val="28"/>
          <w:szCs w:val="28"/>
          <w:rtl/>
        </w:rPr>
        <w:t xml:space="preserve">وجود حرکتهای نفاق‌آمیز، در میان برخی مردم مدینه، در عصر بعثت:</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w:t>
      </w:r>
      <w:r>
        <w:rPr>
          <w:rStyle w:val="FootnoteReference"/>
        </w:rPr>
        <w:footnoteReference w:id="319"/>
      </w:r>
      <w:r>
        <w:rPr>
          <w:rFonts w:ascii="IRNazanin" w:hAnsi="IRNazanin" w:eastAsia="IRNazanin" w:cs="IRNazanin"/>
          <w:lang w:bidi="fa-IR"/>
          <w:color w:val="111111"/>
          <w:sz w:val="28"/>
          <w:szCs w:val="28"/>
          <w:rtl/>
        </w:rPr>
        <w:t xml:space="preserve">توبه (9) 101</w:t>
      </w:r>
    </w:p>
    <w:p>
      <w:pPr>
        <w:pStyle w:val="BookText"/>
      </w:pPr>
      <w:r>
        <w:rPr>
          <w:rFonts w:ascii="IRNazanin" w:hAnsi="IRNazanin" w:eastAsia="IRNazanin" w:cs="IRNazanin"/>
          <w:lang w:bidi="fa-IR"/>
          <w:color w:val="111111"/>
          <w:sz w:val="28"/>
          <w:szCs w:val="28"/>
          <w:rtl/>
        </w:rPr>
        <w:t xml:space="preserve">نیز ==&gt; صحابه، نفاق در صحابه</w:t>
      </w:r>
    </w:p>
    <w:p>
      <w:pPr>
        <w:pStyle w:val="Heading2"/>
      </w:pPr>
      <w:bookmarkStart w:id="1066" w:name="_Toc554"/>
      <w:r>
        <w:t>نفاق کافران</w:t>
      </w:r>
      <w:bookmarkEnd w:id="1066"/>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IRNazanin" w:hAnsi="IRNazanin" w:eastAsia="IRNazanin" w:cs="IRNazanin"/>
          <w:lang w:bidi="fa-IR"/>
          <w:color w:val="111111"/>
          <w:sz w:val="28"/>
          <w:szCs w:val="28"/>
          <w:rtl/>
        </w:rPr>
        <w:t xml:space="preserve">برخورد نفاق‌آمیز کفرپیشگان با مؤمنان:</w:t>
      </w:r>
    </w:p>
    <w:p>
      <w:pPr>
        <w:pStyle w:val="BookText"/>
      </w:pPr>
      <w:r>
        <w:rPr>
          <w:rFonts w:ascii="Amiri" w:hAnsi="Amiri" w:eastAsia="Amiri" w:cs="Amiri"/>
          <w:lang w:bidi="ar-SA"/>
          <w:color w:val="111111"/>
          <w:sz w:val="28"/>
          <w:szCs w:val="28"/>
          <w:rtl/>
        </w:rPr>
        <w:t xml:space="preserve">یٰا أَیُّهَا الَّذِینَ آمَنُوا لاٰ تَتَّخِذُوا بِطٰانَةً مِنْ دُونِکُمْ ...</w:t>
      </w:r>
    </w:p>
    <w:p>
      <w:pPr>
        <w:pStyle w:val="BookText"/>
      </w:pPr>
      <w:r>
        <w:rPr>
          <w:rFonts w:ascii="Amiri" w:hAnsi="Amiri" w:eastAsia="Amiri" w:cs="Amiri"/>
          <w:lang w:bidi="ar-SA"/>
          <w:color w:val="111111"/>
          <w:sz w:val="28"/>
          <w:szCs w:val="28"/>
          <w:rtl/>
        </w:rPr>
        <w:t xml:space="preserve">... وَ إِذٰا لَقُوکُمْ قٰالُوا آمَنّٰا وَ إِذٰا خَلَوْا عَضُّوا عَلَیْکُمُ الْأَنٰامِلَ مِنَ الْغَیْظِ .... آل عمران (3) 118 و 119</w:t>
      </w:r>
    </w:p>
    <w:p>
      <w:pPr>
        <w:pStyle w:val="Heading2"/>
      </w:pPr>
      <w:bookmarkStart w:id="1067" w:name="_Toc555"/>
      <w:r>
        <w:t>نفاق مشرکان</w:t>
      </w:r>
      <w:bookmarkEnd w:id="1067"/>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IRNazanin" w:hAnsi="IRNazanin" w:eastAsia="IRNazanin" w:cs="IRNazanin"/>
          <w:lang w:bidi="fa-IR"/>
          <w:color w:val="111111"/>
          <w:sz w:val="28"/>
          <w:szCs w:val="28"/>
          <w:rtl/>
        </w:rPr>
        <w:t xml:space="preserve">روحیّۀ نفاق و دورویی، در برخی مشرکان:</w:t>
      </w:r>
    </w:p>
    <w:p>
      <w:pPr>
        <w:pStyle w:val="BookText"/>
      </w:pPr>
      <w:r>
        <w:rPr>
          <w:rFonts w:ascii="Amiri" w:hAnsi="Amiri" w:eastAsia="Amiri" w:cs="Amiri"/>
          <w:lang w:bidi="ar-SA"/>
          <w:color w:val="111111"/>
          <w:sz w:val="28"/>
          <w:szCs w:val="28"/>
          <w:rtl/>
        </w:rPr>
        <w:t xml:space="preserve">کَیْفَ یَکُونُ لِلْمُشْرِکِینَ عَهْدٌ ... کَیْفَ وَ إِنْ یَظْهَرُوا عَلَیْکُمْ لاٰ یَرْقُبُوا فِیکُمْ إِلاًّ وَ لاٰ ذِمَّةً یُرْضُونَکُمْ بِأَفْوٰاهِهِمْ وَ تَأْبیٰ قُلُوبُهُمْ .... توبه (9) 7 و 8</w:t>
      </w:r>
    </w:p>
    <w:p>
      <w:pPr>
        <w:pStyle w:val="Heading2"/>
      </w:pPr>
      <w:bookmarkStart w:id="1068" w:name="_Toc556"/>
      <w:r>
        <w:t>نفاق ناشناخته</w:t>
      </w:r>
      <w:bookmarkEnd w:id="1068"/>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1" w:name="pg19917_255314"/>
    <w:bookmarkEnd w:id="171"/>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IRNazanin" w:hAnsi="IRNazanin" w:eastAsia="IRNazanin" w:cs="IRNazanin"/>
          <w:lang w:bidi="fa-IR"/>
          <w:color w:val="111111"/>
          <w:sz w:val="28"/>
          <w:szCs w:val="28"/>
          <w:rtl/>
        </w:rPr>
        <w:t xml:space="preserve">نفاقی مرموز و غیر قابل شناخت، برای دیگران، در میان مردم مدینه:</w:t>
      </w:r>
    </w:p>
    <w:p>
      <w:pPr>
        <w:pStyle w:val="BookText"/>
      </w:pPr>
      <w:r>
        <w:rPr>
          <w:rFonts w:ascii="Amiri" w:hAnsi="Amiri" w:eastAsia="Amiri" w:cs="Amiri"/>
          <w:lang w:bidi="ar-SA"/>
          <w:color w:val="111111"/>
          <w:sz w:val="28"/>
          <w:szCs w:val="28"/>
          <w:rtl/>
        </w:rPr>
        <w:t xml:space="preserve">... وَ مِنْ أَهْلِ الْمَدِینَةِ مَرَدُوا عَلَی النِّفٰاقِ لاٰ تَعْلَمُهُمْ نَحْنُ نَعْلَمُهُمْ .... توبه (9) 101</w:t>
      </w:r>
    </w:p>
    <w:p>
      <w:pPr>
        <w:pStyle w:val="BookText"/>
      </w:pPr>
      <w:r>
        <w:rPr>
          <w:rFonts w:ascii="IRNazanin" w:hAnsi="IRNazanin" w:eastAsia="IRNazanin" w:cs="IRNazanin"/>
          <w:lang w:bidi="fa-IR"/>
          <w:color w:val="111111"/>
          <w:sz w:val="28"/>
          <w:szCs w:val="28"/>
          <w:rtl/>
        </w:rPr>
        <w:t xml:space="preserve">نیز ==&gt; همین مدخل، جایگاه نفاق</w:t>
      </w:r>
    </w:p>
    <w:p>
      <w:pPr>
        <w:pStyle w:val="Heading2"/>
      </w:pPr>
      <w:bookmarkStart w:id="1069" w:name="_Toc557"/>
      <w:r>
        <w:t>نفاق یهود</w:t>
      </w:r>
      <w:bookmarkEnd w:id="1069"/>
    </w:p>
    <w:p>
      <w:pPr>
        <w:pStyle w:val="Heading3"/>
      </w:pPr>
      <w:bookmarkStart w:id="1070" w:name="_Toc558"/>
      <w:r>
        <w:t>اشاره</w:t>
      </w:r>
      <w:bookmarkEnd w:id="1070"/>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IRNazanin" w:hAnsi="IRNazanin" w:eastAsia="IRNazanin" w:cs="IRNazanin"/>
          <w:lang w:bidi="fa-IR"/>
          <w:color w:val="111111"/>
          <w:sz w:val="28"/>
          <w:szCs w:val="28"/>
          <w:rtl/>
        </w:rPr>
        <w:t xml:space="preserve">روحیّۀ نفاق و دورویی، در میان برخی یهودیان: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320"/>
      </w:r>
      <w:r>
        <w:rPr>
          <w:rFonts w:ascii="IRNazanin" w:hAnsi="IRNazanin" w:eastAsia="IRNazanin" w:cs="IRNazanin"/>
          <w:lang w:bidi="fa-IR"/>
          <w:color w:val="111111"/>
          <w:sz w:val="28"/>
          <w:szCs w:val="28"/>
          <w:rtl/>
        </w:rPr>
        <w:t xml:space="preserve">بقره (2) 76</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Style w:val="FootnoteReference"/>
        </w:rPr>
        <w:footnoteReference w:id="321"/>
      </w:r>
      <w:r>
        <w:rPr>
          <w:rFonts w:ascii="IRNazanin" w:hAnsi="IRNazanin" w:eastAsia="IRNazanin" w:cs="IRNazanin"/>
          <w:lang w:bidi="fa-IR"/>
          <w:color w:val="111111"/>
          <w:sz w:val="28"/>
          <w:szCs w:val="28"/>
          <w:rtl/>
        </w:rPr>
        <w:t xml:space="preserve">نساء (4) 46</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 </w:t>
      </w:r>
      <w:r>
        <w:rPr>
          <w:rStyle w:val="FootnoteReference"/>
        </w:rPr>
        <w:footnoteReference w:id="322"/>
      </w:r>
      <w:r>
        <w:rPr>
          <w:rFonts w:ascii="IRNazanin" w:hAnsi="IRNazanin" w:eastAsia="IRNazanin" w:cs="IRNazanin"/>
          <w:lang w:bidi="fa-IR"/>
          <w:color w:val="111111"/>
          <w:sz w:val="28"/>
          <w:szCs w:val="28"/>
          <w:rtl/>
        </w:rPr>
        <w:t xml:space="preserve">مائده (5) 61</w:t>
      </w:r>
    </w:p>
    <w:p>
      <w:pPr>
        <w:pStyle w:val="BookText"/>
      </w:pPr>
      <w:r>
        <w:rPr>
          <w:rFonts w:ascii="IRNazanin" w:hAnsi="IRNazanin" w:eastAsia="IRNazanin" w:cs="IRNazanin"/>
          <w:lang w:bidi="fa-IR"/>
          <w:color w:val="111111"/>
          <w:sz w:val="28"/>
          <w:szCs w:val="28"/>
          <w:rtl/>
        </w:rPr>
        <w:t xml:space="preserve">نفخ صور</w:t>
      </w:r>
    </w:p>
    <w:p>
      <w:pPr>
        <w:pStyle w:val="BookText"/>
      </w:pPr>
      <w:r>
        <w:rPr>
          <w:rFonts w:ascii="IRNazanin" w:hAnsi="IRNazanin" w:eastAsia="IRNazanin" w:cs="IRNazanin"/>
          <w:lang w:bidi="fa-IR"/>
          <w:color w:val="111111"/>
          <w:sz w:val="28"/>
          <w:szCs w:val="28"/>
          <w:rtl/>
        </w:rPr>
        <w:t xml:space="preserve">نفخ، به معنای دمیدن، </w:t>
      </w:r>
      <w:r>
        <w:rPr>
          <w:rStyle w:val="FootnoteReference"/>
        </w:rPr>
        <w:footnoteReference w:id="323"/>
      </w:r>
      <w:r>
        <w:rPr>
          <w:rFonts w:ascii="IRNazanin" w:hAnsi="IRNazanin" w:eastAsia="IRNazanin" w:cs="IRNazanin"/>
          <w:lang w:bidi="fa-IR"/>
          <w:color w:val="111111"/>
          <w:sz w:val="28"/>
          <w:szCs w:val="28"/>
          <w:rtl/>
        </w:rPr>
        <w:t xml:space="preserve">خارج کردن باد از داخل [چیزی] به طور محکم است </w:t>
      </w:r>
      <w:r>
        <w:rPr>
          <w:rStyle w:val="FootnoteReference"/>
        </w:rPr>
        <w:footnoteReference w:id="324"/>
      </w:r>
      <w:r>
        <w:rPr>
          <w:rFonts w:ascii="IRNazanin" w:hAnsi="IRNazanin" w:eastAsia="IRNazanin" w:cs="IRNazanin"/>
          <w:lang w:bidi="fa-IR"/>
          <w:color w:val="111111"/>
          <w:sz w:val="28"/>
          <w:szCs w:val="28"/>
          <w:rtl/>
        </w:rPr>
        <w:t xml:space="preserve">و صور به معنای شاخی است که در آن دمیده می‌شود </w:t>
      </w:r>
      <w:r>
        <w:rPr>
          <w:rStyle w:val="FootnoteReference"/>
        </w:rPr>
        <w:footnoteReference w:id="325"/>
      </w:r>
      <w:r>
        <w:rPr>
          <w:rFonts w:ascii="IRNazanin" w:hAnsi="IRNazanin" w:eastAsia="IRNazanin" w:cs="IRNazanin"/>
          <w:lang w:bidi="fa-IR"/>
          <w:color w:val="111111"/>
          <w:sz w:val="28"/>
          <w:szCs w:val="28"/>
          <w:rtl/>
        </w:rPr>
        <w:t xml:space="preserve">. در اصطلاح متکلّمان و فلاسفۀ اسلامی نفخ صور عبارت است</w:t>
      </w:r>
    </w:p>
    <w:p>
      <w:pPr>
        <w:pStyle w:val="BookText"/>
      </w:pPr>
      <w:r>
        <w:rPr>
          <w:rFonts w:ascii="IRNazanin" w:hAnsi="IRNazanin" w:eastAsia="IRNazanin" w:cs="IRNazanin"/>
          <w:lang w:bidi="fa-IR"/>
          <w:color w:val="111111"/>
          <w:sz w:val="28"/>
          <w:szCs w:val="28"/>
          <w:rtl/>
        </w:rPr>
        <w:t xml:space="preserve">از افاضه روح و انشاء حیات، و افاضۀ دوم حق است که موجب بعث و حشر اجساد است در نشأت</w:t>
      </w:r>
    </w:p>
    <w:p>
      <w:pPr>
        <w:pStyle w:val="BookText"/>
      </w:pPr>
      <w:r>
        <w:rPr>
          <w:rFonts w:ascii="IRNazanin" w:hAnsi="IRNazanin" w:eastAsia="IRNazanin" w:cs="IRNazanin"/>
          <w:lang w:bidi="fa-IR"/>
          <w:color w:val="111111"/>
          <w:sz w:val="28"/>
          <w:szCs w:val="28"/>
          <w:rtl/>
        </w:rPr>
        <w:t xml:space="preserve">عالیه اخرویه </w:t>
      </w:r>
      <w:r>
        <w:rPr>
          <w:rStyle w:val="FootnoteReference"/>
        </w:rPr>
        <w:footnoteReference w:id="326"/>
      </w:r>
      <w:r>
        <w:rPr>
          <w:rFonts w:ascii="IRNazanin" w:hAnsi="IRNazanin" w:eastAsia="IRNazanin" w:cs="IRNazanin"/>
          <w:lang w:bidi="fa-IR"/>
          <w:color w:val="111111"/>
          <w:sz w:val="28"/>
          <w:szCs w:val="28"/>
          <w:rtl/>
        </w:rPr>
        <w:t xml:space="preserve">، نیز گفته شده مقصود از آن شاخی است که در آن دمیده می‌شود و خداوند متعال آن را</w:t>
      </w:r>
    </w:p>
    <w:p>
      <w:pPr>
        <w:pStyle w:val="BookText"/>
      </w:pPr>
      <w:r>
        <w:rPr>
          <w:rFonts w:ascii="IRNazanin" w:hAnsi="IRNazanin" w:eastAsia="IRNazanin" w:cs="IRNazanin"/>
          <w:lang w:bidi="fa-IR"/>
          <w:color w:val="111111"/>
          <w:sz w:val="28"/>
          <w:szCs w:val="28"/>
          <w:rtl/>
        </w:rPr>
        <w:t xml:space="preserve">سبب بازگشت صورتها و ارواح نسبت به جسم‌هایشان می‌کند </w:t>
      </w:r>
      <w:r>
        <w:rPr>
          <w:rStyle w:val="FootnoteReference"/>
        </w:rPr>
        <w:footnoteReference w:id="327"/>
      </w:r>
      <w:r>
        <w:rPr>
          <w:rFonts w:ascii="IRNazanin" w:hAnsi="IRNazanin" w:eastAsia="IRNazanin" w:cs="IRNazanin"/>
          <w:lang w:bidi="fa-IR"/>
          <w:color w:val="111111"/>
          <w:sz w:val="28"/>
          <w:szCs w:val="28"/>
          <w:rtl/>
        </w:rPr>
        <w:t xml:space="preserve">. دمیدن در صور، از اشراط</w:t>
      </w:r>
    </w:p>
    <w:p>
      <w:pPr>
        <w:pStyle w:val="BookText"/>
      </w:pPr>
      <w:r>
        <w:rPr>
          <w:rFonts w:ascii="IRNazanin" w:hAnsi="IRNazanin" w:eastAsia="IRNazanin" w:cs="IRNazanin"/>
          <w:lang w:bidi="fa-IR"/>
          <w:color w:val="111111"/>
          <w:sz w:val="28"/>
          <w:szCs w:val="28"/>
          <w:rtl/>
        </w:rPr>
        <w:t xml:space="preserve">الساعة و علامت حتمی قیامت است </w:t>
      </w:r>
      <w:r>
        <w:rPr>
          <w:rStyle w:val="FootnoteReference"/>
        </w:rPr>
        <w:footnoteReference w:id="328"/>
      </w:r>
      <w:r>
        <w:rPr>
          <w:rFonts w:ascii="IRNazanin" w:hAnsi="IRNazanin" w:eastAsia="IRNazanin" w:cs="IRNazanin"/>
          <w:lang w:bidi="fa-IR"/>
          <w:color w:val="111111"/>
          <w:sz w:val="28"/>
          <w:szCs w:val="28"/>
          <w:rtl/>
        </w:rPr>
        <w:t xml:space="preserve">. منظور از «نفخ صور»در این مدخل همین معنای اصطلاحی</w:t>
      </w:r>
    </w:p>
    <w:p>
      <w:pPr>
        <w:pStyle w:val="BookText"/>
      </w:pPr>
      <w:r>
        <w:rPr>
          <w:rFonts w:ascii="IRNazanin" w:hAnsi="IRNazanin" w:eastAsia="IRNazanin" w:cs="IRNazanin"/>
          <w:lang w:bidi="fa-IR"/>
          <w:color w:val="111111"/>
          <w:sz w:val="28"/>
          <w:szCs w:val="28"/>
          <w:rtl/>
        </w:rPr>
        <w:t xml:space="preserve">آخری است که از واژۀ«نفخ (صور)»با عبارات مختلف و از عباراتی مانند«یوم ترجف الرّاجفة»، «صیحة واحدة»و«الفزع الاکبر»با توجّه به تفاسیر و یا روایات که معنای آن را برساند، استفاده شده است.</w:t>
      </w:r>
    </w:p>
    <w:p>
      <w:pPr>
        <w:pStyle w:val="BookText"/>
      </w:pPr>
      <w:r>
        <w:rPr>
          <w:rFonts w:ascii="IRNazanin" w:hAnsi="IRNazanin" w:eastAsia="IRNazanin" w:cs="IRNazanin"/>
          <w:lang w:bidi="fa-IR"/>
          <w:color w:val="111111"/>
          <w:sz w:val="28"/>
          <w:szCs w:val="28"/>
          <w:rtl/>
        </w:rPr>
        <w:t xml:space="preserve">اهمّ عناوین: آثار نفخ صور.</w:t>
      </w:r>
    </w:p>
    <w:p>
      <w:pPr>
        <w:pStyle w:val="Heading3"/>
      </w:pPr>
      <w:bookmarkStart w:id="1071" w:name="_Toc559"/>
      <w:r>
        <w:t>آثار نفخ صور</w:t>
      </w:r>
      <w:bookmarkEnd w:id="1071"/>
    </w:p>
    <w:p>
      <w:pPr>
        <w:pStyle w:val="Heading4"/>
      </w:pPr>
      <w:bookmarkStart w:id="1072" w:name="_Toc560"/>
      <w:r>
        <w:t>اشاره</w:t>
      </w:r>
      <w:bookmarkEnd w:id="1072"/>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2" w:name="pg19917_255315"/>
    <w:bookmarkEnd w:id="172"/>
    <w:p>
      <w:pPr>
        <w:pStyle w:val="Heading4"/>
      </w:pPr>
      <w:bookmarkStart w:id="1073" w:name="_Toc561"/>
      <w:r>
        <w:t>1. آغاز سختیها</w:t>
      </w:r>
      <w:bookmarkEnd w:id="10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لحظۀ دمیدن و نفخ صور در آستانۀ قیامت، آغاز سختیها و ناگواریها برای اهل محشر:</w:t>
      </w:r>
    </w:p>
    <w:p>
      <w:pPr>
        <w:pStyle w:val="BookText"/>
      </w:pPr>
      <w:r>
        <w:rPr>
          <w:rFonts w:ascii="Amiri" w:hAnsi="Amiri" w:eastAsia="Amiri" w:cs="Amiri"/>
          <w:lang w:bidi="ar-SA"/>
          <w:color w:val="111111"/>
          <w:sz w:val="28"/>
          <w:szCs w:val="28"/>
          <w:rtl/>
        </w:rPr>
        <w:t xml:space="preserve">فَإِذٰا نُقِرَ فِی النّٰاقُورِ</w:t>
      </w:r>
    </w:p>
    <w:p>
      <w:pPr>
        <w:pStyle w:val="BookText"/>
      </w:pPr>
      <w:r>
        <w:rPr>
          <w:rFonts w:ascii="Amiri" w:hAnsi="Amiri" w:eastAsia="Amiri" w:cs="Amiri"/>
          <w:lang w:bidi="ar-SA"/>
          <w:color w:val="111111"/>
          <w:sz w:val="28"/>
          <w:szCs w:val="28"/>
          <w:rtl/>
        </w:rPr>
        <w:t xml:space="preserve">فَذٰلِکَ یَوْمَئِذٍ یَوْمٌ عَسِیرٌ. </w:t>
      </w:r>
      <w:r>
        <w:rPr>
          <w:rStyle w:val="FootnoteReference"/>
        </w:rPr>
        <w:footnoteReference w:id="329"/>
      </w:r>
      <w:r>
        <w:rPr>
          <w:rFonts w:ascii="Amiri" w:hAnsi="Amiri" w:eastAsia="Amiri" w:cs="Amiri"/>
          <w:lang w:bidi="ar-SA"/>
          <w:color w:val="111111"/>
          <w:sz w:val="28"/>
          <w:szCs w:val="28"/>
          <w:rtl/>
        </w:rPr>
        <w:t xml:space="preserve">مدّثر (74) 8 و 9</w:t>
      </w:r>
    </w:p>
    <w:p>
      <w:pPr>
        <w:pStyle w:val="Heading4"/>
      </w:pPr>
      <w:bookmarkStart w:id="1074" w:name="_Toc562"/>
      <w:r>
        <w:t>2. آغاز قیامت</w:t>
      </w:r>
      <w:bookmarkEnd w:id="107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آغاز قیامت و رستاخیز انسانها، از پیامدهای نفخ صور:</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 </w:t>
      </w:r>
      <w:r>
        <w:rPr>
          <w:rStyle w:val="FootnoteReference"/>
        </w:rPr>
        <w:footnoteReference w:id="330"/>
      </w:r>
      <w:r>
        <w:rPr>
          <w:rFonts w:ascii="IRNazanin" w:hAnsi="IRNazanin" w:eastAsia="IRNazanin" w:cs="IRNazanin"/>
          <w:lang w:bidi="fa-IR"/>
          <w:color w:val="111111"/>
          <w:sz w:val="28"/>
          <w:szCs w:val="28"/>
          <w:rtl/>
        </w:rPr>
        <w:t xml:space="preserve">انعام (6) 73</w:t>
      </w:r>
    </w:p>
    <w:p>
      <w:pPr>
        <w:pStyle w:val="BookText"/>
      </w:pPr>
      <w:r>
        <w:rPr>
          <w:rFonts w:ascii="Amiri" w:hAnsi="Amiri" w:eastAsia="Amiri" w:cs="Amiri"/>
          <w:lang w:bidi="ar-SA"/>
          <w:color w:val="111111"/>
          <w:sz w:val="28"/>
          <w:szCs w:val="28"/>
          <w:rtl/>
        </w:rPr>
        <w:t xml:space="preserve">... وَ نُفِخَ فِی الصُّورِ فَجَمَعْنٰاهُمْ جَمْعاً.  کهف (18) 99</w:t>
      </w:r>
    </w:p>
    <w:p>
      <w:pPr>
        <w:pStyle w:val="BookText"/>
      </w:pPr>
      <w:r>
        <w:rPr>
          <w:rFonts w:ascii="Amiri" w:hAnsi="Amiri" w:eastAsia="Amiri" w:cs="Amiri"/>
          <w:lang w:bidi="ar-SA"/>
          <w:color w:val="111111"/>
          <w:sz w:val="28"/>
          <w:szCs w:val="28"/>
          <w:rtl/>
        </w:rPr>
        <w:t xml:space="preserve">مَنْ أَعْرَضَ عَنْهُ فَإِنَّهُ یَحْمِلُ یَوْمَ الْقِیٰامَةِ وِزْراً</w:t>
      </w:r>
    </w:p>
    <w:p>
      <w:pPr>
        <w:pStyle w:val="BookText"/>
      </w:pPr>
      <w:r>
        <w:rPr>
          <w:rFonts w:ascii="Amiri" w:hAnsi="Amiri" w:eastAsia="Amiri" w:cs="Amiri"/>
          <w:lang w:bidi="ar-SA"/>
          <w:color w:val="111111"/>
          <w:sz w:val="28"/>
          <w:szCs w:val="28"/>
          <w:rtl/>
        </w:rPr>
        <w:t xml:space="preserve">خٰالِدِینَ فِیهِ وَ سٰاءَ لَهُمْ یَوْمَ الْقِیٰامَةِ حِمْلاً</w:t>
      </w:r>
    </w:p>
    <w:p>
      <w:pPr>
        <w:pStyle w:val="BookText"/>
      </w:pPr>
      <w:r>
        <w:rPr>
          <w:rFonts w:ascii="Amiri" w:hAnsi="Amiri" w:eastAsia="Amiri" w:cs="Amiri"/>
          <w:lang w:bidi="ar-SA"/>
          <w:color w:val="111111"/>
          <w:sz w:val="28"/>
          <w:szCs w:val="28"/>
          <w:rtl/>
        </w:rPr>
        <w:t xml:space="preserve">یَوْمَ یُنْفَخُ فِی الصُّورِ وَ نَحْشُرُ الْمُجْرِمِینَ یَوْمَئِذٍ زُرْقاً. </w:t>
      </w:r>
      <w:r>
        <w:rPr>
          <w:rStyle w:val="FootnoteReference"/>
        </w:rPr>
        <w:footnoteReference w:id="331"/>
      </w:r>
      <w:r>
        <w:rPr>
          <w:rFonts w:ascii="IRNazanin" w:hAnsi="IRNazanin" w:eastAsia="IRNazanin" w:cs="IRNazanin"/>
          <w:lang w:bidi="fa-IR"/>
          <w:color w:val="111111"/>
          <w:sz w:val="28"/>
          <w:szCs w:val="28"/>
          <w:rtl/>
        </w:rPr>
        <w:t xml:space="preserve">طه (20) 100 -\102</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w:t>
      </w:r>
    </w:p>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w:t>
      </w:r>
    </w:p>
    <w:p>
      <w:pPr>
        <w:pStyle w:val="BookText"/>
      </w:pPr>
      <w:r>
        <w:rPr>
          <w:rFonts w:ascii="Amiri" w:hAnsi="Amiri" w:eastAsia="Amiri" w:cs="Amiri"/>
          <w:lang w:bidi="ar-SA"/>
          <w:color w:val="111111"/>
          <w:sz w:val="28"/>
          <w:szCs w:val="28"/>
          <w:rtl/>
        </w:rPr>
        <w:t xml:space="preserve">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  مؤمنون (23) 100 -\103</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w:t>
      </w:r>
    </w:p>
    <w:p>
      <w:pPr>
        <w:pStyle w:val="BookText"/>
      </w:pPr>
      <w:r>
        <w:rPr>
          <w:rFonts w:ascii="Amiri" w:hAnsi="Amiri" w:eastAsia="Amiri" w:cs="Amiri"/>
          <w:lang w:bidi="ar-SA"/>
          <w:color w:val="111111"/>
          <w:sz w:val="28"/>
          <w:szCs w:val="28"/>
          <w:rtl/>
        </w:rPr>
        <w:t xml:space="preserve">إِنْ کٰانَتْ إِلاّٰ صَیْحَةً وٰاحِدَةً فَإِذٰا هُمْ جَمِیعٌ لَدَیْنٰا مُحْضَرُونَ</w:t>
      </w:r>
    </w:p>
    <w:p>
      <w:pPr>
        <w:pStyle w:val="BookText"/>
      </w:pPr>
      <w:r>
        <w:rPr>
          <w:rFonts w:ascii="Amiri" w:hAnsi="Amiri" w:eastAsia="Amiri" w:cs="Amiri"/>
          <w:lang w:bidi="ar-SA"/>
          <w:color w:val="111111"/>
          <w:sz w:val="28"/>
          <w:szCs w:val="28"/>
          <w:rtl/>
        </w:rPr>
        <w:t xml:space="preserve">فَالْیَوْمَ لاٰ تُظْلَمُ نَفْسٌ شَیْئاً وَ لاٰ تُجْزَوْنَ إِلاّٰ مٰا کُنْتُمْ تَعْمَلُونَ .  یس (36) 51 -\54</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زمر (39) 68 و 69</w:t>
      </w:r>
    </w:p>
    <w:p>
      <w:pPr>
        <w:pStyle w:val="BookText"/>
      </w:pPr>
      <w:r>
        <w:rPr>
          <w:rFonts w:ascii="Amiri" w:hAnsi="Amiri" w:eastAsia="Amiri" w:cs="Amiri"/>
          <w:lang w:bidi="ar-SA"/>
          <w:color w:val="111111"/>
          <w:sz w:val="28"/>
          <w:szCs w:val="28"/>
          <w:rtl/>
        </w:rPr>
        <w:t xml:space="preserve">وَ جٰاءَتْ سَکْرَةُ الْمَوْتِ بِالْحَقِّ ذٰلِکَ مٰا کُنْتَ مِنْهُ تَحِیدُ</w:t>
      </w:r>
    </w:p>
    <w:p>
      <w:pPr>
        <w:pStyle w:val="BookText"/>
      </w:pPr>
      <w:r>
        <w:rPr>
          <w:rFonts w:ascii="Amiri" w:hAnsi="Amiri" w:eastAsia="Amiri" w:cs="Amiri"/>
          <w:lang w:bidi="ar-SA"/>
          <w:color w:val="111111"/>
          <w:sz w:val="28"/>
          <w:szCs w:val="28"/>
          <w:rtl/>
        </w:rPr>
        <w:t xml:space="preserve">وَ نُفِخَ فِی الصُّورِ ذٰلِکَ یَوْمُ الْوَعِیدِ</w:t>
      </w:r>
    </w:p>
    <w:p>
      <w:pPr>
        <w:pStyle w:val="BookText"/>
      </w:pPr>
      <w:r>
        <w:rPr>
          <w:rFonts w:ascii="Amiri" w:hAnsi="Amiri" w:eastAsia="Amiri" w:cs="Amiri"/>
          <w:lang w:bidi="ar-SA"/>
          <w:color w:val="111111"/>
          <w:sz w:val="28"/>
          <w:szCs w:val="28"/>
          <w:rtl/>
        </w:rPr>
        <w:t xml:space="preserve">وَ جٰاءَتْ کُلُّ نَفْسٍ مَعَهٰا سٰائِقٌ وَ شَهِیدٌ.  ق (50) 19 -\21</w:t>
      </w:r>
    </w:p>
    <w:p>
      <w:pPr>
        <w:pStyle w:val="BookText"/>
      </w:pPr>
      <w:r>
        <w:rPr>
          <w:rFonts w:ascii="Amiri" w:hAnsi="Amiri" w:eastAsia="Amiri" w:cs="Amiri"/>
          <w:lang w:bidi="ar-SA"/>
          <w:color w:val="111111"/>
          <w:sz w:val="28"/>
          <w:szCs w:val="28"/>
          <w:rtl/>
        </w:rPr>
        <w:t xml:space="preserve">فَإِذٰا نُفِخَ فِی الصُّورِ نَفْخَةٌ وٰاحِدَةٌ</w:t>
      </w:r>
    </w:p>
    <w:p>
      <w:pPr>
        <w:pStyle w:val="BookText"/>
      </w:pPr>
      <w:r>
        <w:rPr>
          <w:rFonts w:ascii="Amiri" w:hAnsi="Amiri" w:eastAsia="Amiri" w:cs="Amiri"/>
          <w:lang w:bidi="ar-SA"/>
          <w:color w:val="111111"/>
          <w:sz w:val="28"/>
          <w:szCs w:val="28"/>
          <w:rtl/>
        </w:rPr>
        <w:t xml:space="preserve">وَ حُمِلَتِ الْأَرْضُ وَ الْجِبٰالُ فَدُکَّتٰا دَکَّةً وٰاحِدَةً</w:t>
      </w:r>
    </w:p>
    <w:p>
      <w:pPr>
        <w:pStyle w:val="BookText"/>
      </w:pPr>
      <w:r>
        <w:rPr>
          <w:rFonts w:ascii="Amiri" w:hAnsi="Amiri" w:eastAsia="Amiri" w:cs="Amiri"/>
          <w:lang w:bidi="ar-SA"/>
          <w:color w:val="111111"/>
          <w:sz w:val="28"/>
          <w:szCs w:val="28"/>
          <w:rtl/>
        </w:rPr>
        <w:t xml:space="preserve">فَیَوْمَئِذٍ وَقَعَتِ الْوٰاقِعَةُ .</w:t>
      </w:r>
    </w:p>
    <w:p>
      <w:pPr>
        <w:pStyle w:val="BookText"/>
      </w:pPr>
      <w:r>
        <w:rPr>
          <w:rFonts w:ascii="Amiri" w:hAnsi="Amiri" w:eastAsia="Amiri" w:cs="Amiri"/>
          <w:lang w:bidi="ar-SA"/>
          <w:color w:val="111111"/>
          <w:sz w:val="28"/>
          <w:szCs w:val="28"/>
          <w:rtl/>
        </w:rPr>
        <w:t xml:space="preserve">حاقّه (69) 13 -\15</w:t>
      </w:r>
    </w:p>
    <w:p>
      <w:pPr>
        <w:pStyle w:val="BookText"/>
      </w:pPr>
      <w:r>
        <w:rPr>
          <w:rFonts w:ascii="Amiri" w:hAnsi="Amiri" w:eastAsia="Amiri" w:cs="Amiri"/>
          <w:lang w:bidi="ar-SA"/>
          <w:color w:val="111111"/>
          <w:sz w:val="28"/>
          <w:szCs w:val="28"/>
          <w:rtl/>
        </w:rPr>
        <w:t xml:space="preserve">فَإِذٰا نُقِرَ فِی النّٰاقُورِ</w:t>
      </w:r>
    </w:p>
    <w:p>
      <w:pPr>
        <w:pStyle w:val="BookText"/>
      </w:pPr>
      <w:r>
        <w:rPr>
          <w:rFonts w:ascii="Amiri" w:hAnsi="Amiri" w:eastAsia="Amiri" w:cs="Amiri"/>
          <w:lang w:bidi="ar-SA"/>
          <w:color w:val="111111"/>
          <w:sz w:val="28"/>
          <w:szCs w:val="28"/>
          <w:rtl/>
        </w:rPr>
        <w:t xml:space="preserve">فَذٰلِکَ یَوْمَئِذٍ یَوْمٌ عَسِیرٌ</w:t>
      </w:r>
    </w:p>
    <w:p>
      <w:pPr>
        <w:pStyle w:val="BookText"/>
      </w:pPr>
      <w:r>
        <w:rPr>
          <w:rFonts w:ascii="Amiri" w:hAnsi="Amiri" w:eastAsia="Amiri" w:cs="Amiri"/>
          <w:lang w:bidi="ar-SA"/>
          <w:color w:val="111111"/>
          <w:sz w:val="28"/>
          <w:szCs w:val="28"/>
          <w:rtl/>
        </w:rPr>
        <w:t xml:space="preserve">عَلَی الْکٰافِرِینَ غَیْرُ یَسِیرٍ. </w:t>
      </w:r>
      <w:r>
        <w:rPr>
          <w:rStyle w:val="FootnoteReference"/>
        </w:rPr>
        <w:footnoteReference w:id="332"/>
      </w:r>
      <w:r>
        <w:rPr>
          <w:rFonts w:ascii="Amiri" w:hAnsi="Amiri" w:eastAsia="Amiri" w:cs="Amiri"/>
          <w:lang w:bidi="ar-SA"/>
          <w:color w:val="111111"/>
          <w:sz w:val="28"/>
          <w:szCs w:val="28"/>
          <w:rtl/>
        </w:rPr>
        <w:t xml:space="preserve">مدّثر (74) 8 -\10</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3" w:name="pg19917_255316"/>
    <w:bookmarkEnd w:id="173"/>
    <w:p>
      <w:pPr>
        <w:pStyle w:val="BookText"/>
      </w:pPr>
      <w:r>
        <w:rPr>
          <w:rFonts w:ascii="Amiri" w:hAnsi="Amiri" w:eastAsia="Amiri" w:cs="Amiri"/>
          <w:lang w:bidi="ar-SA"/>
          <w:color w:val="111111"/>
          <w:sz w:val="28"/>
          <w:szCs w:val="28"/>
          <w:rtl/>
        </w:rPr>
        <w:t xml:space="preserve">إِنَّ یَوْمَ الْفَصْلِ کٰانَ مِیقٰاتاً</w:t>
      </w:r>
    </w:p>
    <w:p>
      <w:pPr>
        <w:pStyle w:val="BookText"/>
      </w:pPr>
      <w:r>
        <w:rPr>
          <w:rFonts w:ascii="Amiri" w:hAnsi="Amiri" w:eastAsia="Amiri" w:cs="Amiri"/>
          <w:lang w:bidi="ar-SA"/>
          <w:color w:val="111111"/>
          <w:sz w:val="28"/>
          <w:szCs w:val="28"/>
          <w:rtl/>
        </w:rPr>
        <w:t xml:space="preserve">یَوْمَ یُنْفَخُ فِی الصُّورِ فَتَأْتُونَ أَفْوٰاجاً.  نبأ (78) 17 و 18</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یَوْمَ یَفِرُّ الْمَرْءُ مِنْ أَخِیهِ</w:t>
      </w:r>
    </w:p>
    <w:p>
      <w:pPr>
        <w:pStyle w:val="BookText"/>
      </w:pPr>
      <w:r>
        <w:rPr>
          <w:rFonts w:ascii="Amiri" w:hAnsi="Amiri" w:eastAsia="Amiri" w:cs="Amiri"/>
          <w:lang w:bidi="ar-SA"/>
          <w:color w:val="111111"/>
          <w:sz w:val="28"/>
          <w:szCs w:val="28"/>
          <w:rtl/>
        </w:rPr>
        <w:t xml:space="preserve">وَ أُمِّهِ وَ أَبِیهِ</w:t>
      </w:r>
    </w:p>
    <w:p>
      <w:pPr>
        <w:pStyle w:val="BookText"/>
      </w:pPr>
      <w:r>
        <w:rPr>
          <w:rFonts w:ascii="Amiri" w:hAnsi="Amiri" w:eastAsia="Amiri" w:cs="Amiri"/>
          <w:lang w:bidi="ar-SA"/>
          <w:color w:val="111111"/>
          <w:sz w:val="28"/>
          <w:szCs w:val="28"/>
          <w:rtl/>
        </w:rPr>
        <w:t xml:space="preserve">وَ صٰاحِبَتِهِ وَ بَنِیهِ</w:t>
      </w:r>
    </w:p>
    <w:p>
      <w:pPr>
        <w:pStyle w:val="BookText"/>
      </w:pPr>
      <w:r>
        <w:rPr>
          <w:rFonts w:ascii="Amiri" w:hAnsi="Amiri" w:eastAsia="Amiri" w:cs="Amiri"/>
          <w:lang w:bidi="ar-SA"/>
          <w:color w:val="111111"/>
          <w:sz w:val="28"/>
          <w:szCs w:val="28"/>
          <w:rtl/>
        </w:rPr>
        <w:t xml:space="preserve">لِکُلِّ امْرِئٍ مِنْهُمْ یَوْمَئِذٍ شَأْنٌ یُغْنِیهِ</w:t>
      </w:r>
    </w:p>
    <w:p>
      <w:pPr>
        <w:pStyle w:val="BookText"/>
      </w:pPr>
      <w:r>
        <w:rPr>
          <w:rFonts w:ascii="Amiri" w:hAnsi="Amiri" w:eastAsia="Amiri" w:cs="Amiri"/>
          <w:lang w:bidi="ar-SA"/>
          <w:color w:val="111111"/>
          <w:sz w:val="28"/>
          <w:szCs w:val="28"/>
          <w:rtl/>
        </w:rPr>
        <w:t xml:space="preserve">وُجُوهٌ یَوْمَئِذٍ مُسْفِرَةٌ . </w:t>
      </w:r>
      <w:r>
        <w:rPr>
          <w:rStyle w:val="FootnoteReference"/>
        </w:rPr>
        <w:footnoteReference w:id="333"/>
      </w:r>
      <w:r>
        <w:rPr>
          <w:rFonts w:ascii="IRNazanin" w:hAnsi="IRNazanin" w:eastAsia="IRNazanin" w:cs="IRNazanin"/>
          <w:lang w:bidi="fa-IR"/>
          <w:color w:val="111111"/>
          <w:sz w:val="28"/>
          <w:szCs w:val="28"/>
          <w:rtl/>
        </w:rPr>
        <w:t xml:space="preserve">عبس (80) 33 -\38</w:t>
      </w:r>
    </w:p>
    <w:p>
      <w:pPr>
        <w:pStyle w:val="Heading4"/>
      </w:pPr>
      <w:bookmarkStart w:id="1075" w:name="_Toc563"/>
      <w:r>
        <w:t>3. آوردن نامۀ اعمال</w:t>
      </w:r>
      <w:bookmarkEnd w:id="107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آورده شدن نامۀ اعمال در صحنۀ قیامت، از پیامدهای نفخ صور دوم:</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w:t>
      </w:r>
      <w:r>
        <w:rPr>
          <w:rStyle w:val="FootnoteReference"/>
        </w:rPr>
        <w:footnoteReference w:id="334"/>
      </w:r>
      <w:r>
        <w:rPr>
          <w:rFonts w:ascii="IRNazanin" w:hAnsi="IRNazanin" w:eastAsia="IRNazanin" w:cs="IRNazanin"/>
          <w:lang w:bidi="fa-IR"/>
          <w:color w:val="111111"/>
          <w:sz w:val="28"/>
          <w:szCs w:val="28"/>
          <w:rtl/>
        </w:rPr>
        <w:t xml:space="preserve">زمر (39) 68 و 69</w:t>
      </w:r>
    </w:p>
    <w:p>
      <w:pPr>
        <w:pStyle w:val="Heading4"/>
      </w:pPr>
      <w:bookmarkStart w:id="1076" w:name="_Toc564"/>
      <w:r>
        <w:t>4. اجتماع انسانها</w:t>
      </w:r>
      <w:bookmarkEnd w:id="107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اجتماع و گرد آوردن همۀ انسانها در صحنۀ قیامت به فرمان خداوند، از پیامدهای نفخ صور:</w:t>
      </w:r>
    </w:p>
    <w:p>
      <w:pPr>
        <w:pStyle w:val="BookText"/>
      </w:pPr>
      <w:r>
        <w:rPr>
          <w:rFonts w:ascii="Amiri" w:hAnsi="Amiri" w:eastAsia="Amiri" w:cs="Amiri"/>
          <w:lang w:bidi="ar-SA"/>
          <w:color w:val="111111"/>
          <w:sz w:val="28"/>
          <w:szCs w:val="28"/>
          <w:rtl/>
        </w:rPr>
        <w:t xml:space="preserve">... وَ نُفِخَ فِی الصُّورِ فَجَمَعْنٰاهُمْ جَمْعاً.  کهف (18) 99</w:t>
      </w:r>
    </w:p>
    <w:p>
      <w:pPr>
        <w:pStyle w:val="Heading4"/>
      </w:pPr>
      <w:bookmarkStart w:id="1077" w:name="_Toc565"/>
      <w:r>
        <w:t>5. احیای انسانها</w:t>
      </w:r>
      <w:bookmarkEnd w:id="107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زنده شدن همۀ انسانها و حاضر شدن آنان در قیامت، پس از نفخ صور دوم:</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w:t>
      </w:r>
      <w:r>
        <w:rPr>
          <w:rStyle w:val="FootnoteReference"/>
        </w:rPr>
        <w:footnoteReference w:id="335"/>
      </w:r>
      <w:r>
        <w:rPr>
          <w:rFonts w:ascii="IRNazanin" w:hAnsi="IRNazanin" w:eastAsia="IRNazanin" w:cs="IRNazanin"/>
          <w:lang w:bidi="fa-IR"/>
          <w:color w:val="111111"/>
          <w:sz w:val="28"/>
          <w:szCs w:val="28"/>
          <w:rtl/>
        </w:rPr>
        <w:t xml:space="preserve">انبیاء (21) 103</w:t>
      </w:r>
    </w:p>
    <w:p>
      <w:pPr>
        <w:pStyle w:val="BookText"/>
      </w:pPr>
      <w:r>
        <w:rPr>
          <w:rFonts w:ascii="Amiri" w:hAnsi="Amiri" w:eastAsia="Amiri" w:cs="Amiri"/>
          <w:lang w:bidi="ar-SA"/>
          <w:color w:val="111111"/>
          <w:sz w:val="28"/>
          <w:szCs w:val="28"/>
          <w:rtl/>
        </w:rPr>
        <w:t xml:space="preserve">یَقُولُونَ أَ إِنّٰا لَمَرْدُودُونَ فِی الْحٰافِرَةِ</w:t>
      </w:r>
    </w:p>
    <w:p>
      <w:pPr>
        <w:pStyle w:val="BookText"/>
      </w:pPr>
      <w:r>
        <w:rPr>
          <w:rFonts w:ascii="Amiri" w:hAnsi="Amiri" w:eastAsia="Amiri" w:cs="Amiri"/>
          <w:lang w:bidi="ar-SA"/>
          <w:color w:val="111111"/>
          <w:sz w:val="28"/>
          <w:szCs w:val="28"/>
          <w:rtl/>
        </w:rPr>
        <w:t xml:space="preserve">أَ إِذٰا کُنّٰا عِظٰاماً نَخِرَةً</w:t>
      </w:r>
    </w:p>
    <w:p>
      <w:pPr>
        <w:pStyle w:val="BookText"/>
      </w:pPr>
      <w:r>
        <w:rPr>
          <w:rFonts w:ascii="Amiri" w:hAnsi="Amiri" w:eastAsia="Amiri" w:cs="Amiri"/>
          <w:lang w:bidi="ar-SA"/>
          <w:color w:val="111111"/>
          <w:sz w:val="28"/>
          <w:szCs w:val="28"/>
          <w:rtl/>
        </w:rPr>
        <w:t xml:space="preserve">قٰالُوا تِلْکَ إِذاً کَرَّةٌ خٰاسِرَةٌ</w:t>
      </w:r>
    </w:p>
    <w:p>
      <w:pPr>
        <w:pStyle w:val="BookText"/>
      </w:pPr>
      <w:r>
        <w:rPr>
          <w:rFonts w:ascii="Amiri" w:hAnsi="Amiri" w:eastAsia="Amiri" w:cs="Amiri"/>
          <w:lang w:bidi="ar-SA"/>
          <w:color w:val="111111"/>
          <w:sz w:val="28"/>
          <w:szCs w:val="28"/>
          <w:rtl/>
        </w:rPr>
        <w:t xml:space="preserve">فَإِنَّمٰا هِیَ زَجْرَةٌ وٰاحِدَةٌ</w:t>
      </w:r>
    </w:p>
    <w:p>
      <w:pPr>
        <w:pStyle w:val="BookText"/>
      </w:pPr>
      <w:r>
        <w:rPr>
          <w:rFonts w:ascii="Amiri" w:hAnsi="Amiri" w:eastAsia="Amiri" w:cs="Amiri"/>
          <w:lang w:bidi="ar-SA"/>
          <w:color w:val="111111"/>
          <w:sz w:val="28"/>
          <w:szCs w:val="28"/>
          <w:rtl/>
        </w:rPr>
        <w:t xml:space="preserve">فَإِذٰا هُمْ بِالسّٰاهِرَةِ . </w:t>
      </w:r>
      <w:r>
        <w:rPr>
          <w:rStyle w:val="FootnoteReference"/>
        </w:rPr>
        <w:footnoteReference w:id="336"/>
      </w:r>
      <w:r>
        <w:rPr>
          <w:rFonts w:ascii="IRNazanin" w:hAnsi="IRNazanin" w:eastAsia="IRNazanin" w:cs="IRNazanin"/>
          <w:lang w:bidi="fa-IR"/>
          <w:color w:val="111111"/>
          <w:sz w:val="28"/>
          <w:szCs w:val="28"/>
          <w:rtl/>
        </w:rPr>
        <w:t xml:space="preserve">نازعات (79) 10 -\14</w:t>
      </w:r>
    </w:p>
    <w:p>
      <w:pPr>
        <w:pStyle w:val="Heading4"/>
      </w:pPr>
      <w:bookmarkStart w:id="1078" w:name="_Toc566"/>
      <w:r>
        <w:t>6 . احیای موجودات آسمانها</w:t>
      </w:r>
      <w:bookmarkEnd w:id="107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زنده شدن دوبارۀ موجودات آسمانها پس از مردن، با دمیده شدن دوباره در صور:</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pStyle w:val="Heading4"/>
      </w:pPr>
      <w:bookmarkStart w:id="1079" w:name="_Toc567"/>
      <w:r>
        <w:t>7. احیای موجودات زمین</w:t>
      </w:r>
      <w:bookmarkEnd w:id="107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احیای موجودات زمین پس از مردن، با نفخ صور دوم:</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pStyle w:val="BookText"/>
      </w:pPr>
      <w:r>
        <w:rPr>
          <w:rFonts w:ascii="IRNazanin" w:hAnsi="IRNazanin" w:eastAsia="IRNazanin" w:cs="IRNazanin"/>
          <w:lang w:bidi="fa-IR"/>
          <w:color w:val="111111"/>
          <w:sz w:val="28"/>
          <w:szCs w:val="28"/>
          <w:rtl/>
        </w:rPr>
        <w:t xml:space="preserve">نیز ==&gt; همین مدخل، آثار نفخ صور: حشر و خروج از قبر</w:t>
      </w:r>
    </w:p>
    <w:p>
      <w:pPr>
        <w:pStyle w:val="Heading4"/>
      </w:pPr>
      <w:bookmarkStart w:id="1080" w:name="_Toc568"/>
      <w:r>
        <w:t>8. اختلال نظام هستی</w:t>
      </w:r>
      <w:bookmarkEnd w:id="1080"/>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4" w:name="pg19917_255317"/>
    <w:bookmarkEnd w:id="174"/>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اختلال در نظام هستی و پاشیدگی آن، در پی نفخ صور:</w:t>
      </w:r>
    </w:p>
    <w:p>
      <w:pPr>
        <w:pStyle w:val="BookText"/>
      </w:pPr>
      <w:r>
        <w:rPr>
          <w:rFonts w:ascii="Amiri" w:hAnsi="Amiri" w:eastAsia="Amiri" w:cs="Amiri"/>
          <w:lang w:bidi="ar-SA"/>
          <w:color w:val="111111"/>
          <w:sz w:val="28"/>
          <w:szCs w:val="28"/>
          <w:rtl/>
        </w:rPr>
        <w:t xml:space="preserve">فَإِذٰا نُفِخَ فِی الصُّورِ نَفْخَةٌ وٰاحِدَةٌ</w:t>
      </w:r>
    </w:p>
    <w:p>
      <w:pPr>
        <w:pStyle w:val="BookText"/>
      </w:pPr>
      <w:r>
        <w:rPr>
          <w:rFonts w:ascii="Amiri" w:hAnsi="Amiri" w:eastAsia="Amiri" w:cs="Amiri"/>
          <w:lang w:bidi="ar-SA"/>
          <w:color w:val="111111"/>
          <w:sz w:val="28"/>
          <w:szCs w:val="28"/>
          <w:rtl/>
        </w:rPr>
        <w:t xml:space="preserve">وَ حُمِلَتِ الْأَرْضُ وَ الْجِبٰالُ فَدُکَّتٰا دَکَّةً وٰاحِدَةً</w:t>
      </w:r>
    </w:p>
    <w:p>
      <w:pPr>
        <w:pStyle w:val="BookText"/>
      </w:pPr>
      <w:r>
        <w:rPr>
          <w:rFonts w:ascii="Amiri" w:hAnsi="Amiri" w:eastAsia="Amiri" w:cs="Amiri"/>
          <w:lang w:bidi="ar-SA"/>
          <w:color w:val="111111"/>
          <w:sz w:val="28"/>
          <w:szCs w:val="28"/>
          <w:rtl/>
        </w:rPr>
        <w:t xml:space="preserve">وَ انْشَقَّتِ السَّمٰاءُ فَهِیَ یَوْمَئِذٍ وٰاهِیَةٌ .  حاقّه (69) 13 و 14 و 16</w:t>
      </w:r>
    </w:p>
    <w:p>
      <w:pPr>
        <w:pStyle w:val="Heading4"/>
      </w:pPr>
      <w:bookmarkStart w:id="1081" w:name="_Toc569"/>
      <w:r>
        <w:t>9. استقرار ملائکه</w:t>
      </w:r>
      <w:bookmarkEnd w:id="108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استقرار ملائکه در اطراف آسمانها و حمل عرش الهی از سوی هشت‌تای آنها، از پیامدهای نفخ صور:</w:t>
      </w:r>
    </w:p>
    <w:p>
      <w:pPr>
        <w:pStyle w:val="BookText"/>
      </w:pPr>
      <w:r>
        <w:rPr>
          <w:rFonts w:ascii="Amiri" w:hAnsi="Amiri" w:eastAsia="Amiri" w:cs="Amiri"/>
          <w:lang w:bidi="ar-SA"/>
          <w:color w:val="111111"/>
          <w:sz w:val="28"/>
          <w:szCs w:val="28"/>
          <w:rtl/>
        </w:rPr>
        <w:t xml:space="preserve">فَإِذٰا نُفِخَ فِی الصُّورِ نَفْخَةٌ وٰاحِدَةٌ</w:t>
      </w:r>
    </w:p>
    <w:p>
      <w:pPr>
        <w:pStyle w:val="BookText"/>
      </w:pPr>
      <w:r>
        <w:rPr>
          <w:rFonts w:ascii="Amiri" w:hAnsi="Amiri" w:eastAsia="Amiri" w:cs="Amiri"/>
          <w:lang w:bidi="ar-SA"/>
          <w:color w:val="111111"/>
          <w:sz w:val="28"/>
          <w:szCs w:val="28"/>
          <w:rtl/>
        </w:rPr>
        <w:t xml:space="preserve">وَ انْشَقَّتِ السَّمٰاءُ فَهِیَ یَوْمَئِذٍ وٰاهِیَةٌ</w:t>
      </w:r>
    </w:p>
    <w:p>
      <w:pPr>
        <w:pStyle w:val="BookText"/>
      </w:pPr>
      <w:r>
        <w:rPr>
          <w:rFonts w:ascii="Amiri" w:hAnsi="Amiri" w:eastAsia="Amiri" w:cs="Amiri"/>
          <w:lang w:bidi="ar-SA"/>
          <w:color w:val="111111"/>
          <w:sz w:val="28"/>
          <w:szCs w:val="28"/>
          <w:rtl/>
        </w:rPr>
        <w:t xml:space="preserve">وَ الْمَلَکُ عَلیٰ أَرْجٰائِهٰا وَ یَحْمِلُ عَرْشَ رَبِّکَ فَوْقَهُمْ یَوْمَئِذٍ ثَمٰانِیَةٌ .  حاقّه (69) 13 و 16 و 17</w:t>
      </w:r>
    </w:p>
    <w:p>
      <w:pPr>
        <w:pStyle w:val="Heading4"/>
      </w:pPr>
      <w:bookmarkStart w:id="1082" w:name="_Toc570"/>
      <w:r>
        <w:t>10. اشتغال به خود</w:t>
      </w:r>
      <w:bookmarkEnd w:id="108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مشغول بودن همۀ انسانها به حال خود، در پی نفخ صور:</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لِکُلِّ امْرِئٍ مِنْهُمْ یَوْمَئِذٍ شَأْنٌ یُغْنِیهِ . </w:t>
      </w:r>
      <w:r>
        <w:rPr>
          <w:rStyle w:val="FootnoteReference"/>
        </w:rPr>
        <w:footnoteReference w:id="337"/>
      </w:r>
      <w:r>
        <w:rPr>
          <w:rFonts w:ascii="IRNazanin" w:hAnsi="IRNazanin" w:eastAsia="IRNazanin" w:cs="IRNazanin"/>
          <w:lang w:bidi="fa-IR"/>
          <w:color w:val="111111"/>
          <w:sz w:val="28"/>
          <w:szCs w:val="28"/>
          <w:rtl/>
        </w:rPr>
        <w:t xml:space="preserve">عبس (80) 33 و 37</w:t>
      </w:r>
    </w:p>
    <w:p>
      <w:pPr>
        <w:pStyle w:val="Heading4"/>
      </w:pPr>
      <w:bookmarkStart w:id="1083" w:name="_Toc571"/>
      <w:r>
        <w:t>11. انتظار سرنوشت</w:t>
      </w:r>
      <w:bookmarkEnd w:id="108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همۀ موجودات آسمانها و زمین، پس از به پا خاستن با دومین نفخ صور، در انتظار سرنوشت خود:</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w:t>
      </w:r>
      <w:r>
        <w:rPr>
          <w:rStyle w:val="FootnoteReference"/>
        </w:rPr>
        <w:footnoteReference w:id="338"/>
      </w:r>
      <w:r>
        <w:rPr>
          <w:rFonts w:ascii="IRNazanin" w:hAnsi="IRNazanin" w:eastAsia="IRNazanin" w:cs="IRNazanin"/>
          <w:lang w:bidi="fa-IR"/>
          <w:color w:val="111111"/>
          <w:sz w:val="28"/>
          <w:szCs w:val="28"/>
          <w:rtl/>
        </w:rPr>
        <w:t xml:space="preserve">زمر (39) 68</w:t>
      </w:r>
    </w:p>
    <w:p>
      <w:pPr>
        <w:pStyle w:val="Heading4"/>
      </w:pPr>
      <w:bookmarkStart w:id="1084" w:name="_Toc572"/>
      <w:r>
        <w:t>12. بازگشت به خدا</w:t>
      </w:r>
      <w:bookmarkEnd w:id="108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بازگشت همۀ انسانها به‌سوی خداوند، از پیامدهای نفخ صور:</w:t>
      </w:r>
    </w:p>
    <w:p>
      <w:pPr>
        <w:pStyle w:val="BookText"/>
      </w:pPr>
      <w:r>
        <w:rPr>
          <w:rFonts w:ascii="Amiri" w:hAnsi="Amiri" w:eastAsia="Amiri" w:cs="Amiri"/>
          <w:lang w:bidi="ar-SA"/>
          <w:color w:val="111111"/>
          <w:sz w:val="28"/>
          <w:szCs w:val="28"/>
          <w:rtl/>
        </w:rPr>
        <w:t xml:space="preserve">وَ اسْتَمِعْ یَوْمَ یُنٰادِ الْمُنٰادِ مِنْ مَکٰانٍ قَرِیبٍ</w:t>
      </w:r>
    </w:p>
    <w:p>
      <w:pPr>
        <w:pStyle w:val="BookText"/>
      </w:pPr>
      <w:r>
        <w:rPr>
          <w:rFonts w:ascii="Amiri" w:hAnsi="Amiri" w:eastAsia="Amiri" w:cs="Amiri"/>
          <w:lang w:bidi="ar-SA"/>
          <w:color w:val="111111"/>
          <w:sz w:val="28"/>
          <w:szCs w:val="28"/>
          <w:rtl/>
        </w:rPr>
        <w:t xml:space="preserve">یَوْمَ یَسْمَعُونَ الصَّیْحَةَ بِالْحَقِّ ذٰلِکَ یَوْمُ الْخُرُوجِ</w:t>
      </w:r>
    </w:p>
    <w:p>
      <w:pPr>
        <w:pStyle w:val="BookText"/>
      </w:pPr>
      <w:r>
        <w:rPr>
          <w:rFonts w:ascii="Amiri" w:hAnsi="Amiri" w:eastAsia="Amiri" w:cs="Amiri"/>
          <w:lang w:bidi="ar-SA"/>
          <w:color w:val="111111"/>
          <w:sz w:val="28"/>
          <w:szCs w:val="28"/>
          <w:rtl/>
        </w:rPr>
        <w:t xml:space="preserve">إِنّٰا نَحْنُ نُحْیِی وَ نُمِیتُ وَ إِلَیْنَا الْمَصِیرُ.  ق (50) 41 -\43</w:t>
      </w:r>
    </w:p>
    <w:p>
      <w:pPr>
        <w:pStyle w:val="Heading4"/>
      </w:pPr>
      <w:bookmarkStart w:id="1085" w:name="_Toc573"/>
      <w:r>
        <w:t>13. برپایی قیامت</w:t>
      </w:r>
      <w:bookmarkEnd w:id="108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برپایی قیامت، با نفخ صور دوم:</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فَلاٰ یَسْتَطِیعُونَ تَوْصِیَةً وَ لاٰ إِلیٰ أَهْلِهِمْ یَرْجِعُونَ</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49 -\52</w:t>
      </w:r>
    </w:p>
    <w:p>
      <w:pPr>
        <w:pStyle w:val="BookText"/>
      </w:pPr>
      <w:r>
        <w:rPr>
          <w:rFonts w:ascii="Amiri" w:hAnsi="Amiri" w:eastAsia="Amiri" w:cs="Amiri"/>
          <w:lang w:bidi="ar-SA"/>
          <w:color w:val="111111"/>
          <w:sz w:val="28"/>
          <w:szCs w:val="28"/>
          <w:rtl/>
        </w:rPr>
        <w:t xml:space="preserve">وَ نُفِخَ فِی الصُّورِ ذٰلِکَ یَوْمُ الْوَعِیدِ</w:t>
      </w:r>
    </w:p>
    <w:p>
      <w:pPr>
        <w:pStyle w:val="BookText"/>
      </w:pPr>
      <w:r>
        <w:rPr>
          <w:rFonts w:ascii="Amiri" w:hAnsi="Amiri" w:eastAsia="Amiri" w:cs="Amiri"/>
          <w:lang w:bidi="ar-SA"/>
          <w:color w:val="111111"/>
          <w:sz w:val="28"/>
          <w:szCs w:val="28"/>
          <w:rtl/>
        </w:rPr>
        <w:t xml:space="preserve">وَ جٰاءَتْ کُلُّ نَفْسٍ مَعَهٰا سٰائِقٌ وَ شَهِیدٌ. </w:t>
      </w:r>
      <w:r>
        <w:rPr>
          <w:rStyle w:val="FootnoteReference"/>
        </w:rPr>
        <w:footnoteReference w:id="339"/>
      </w:r>
      <w:r>
        <w:rPr>
          <w:rFonts w:ascii="IRNazanin" w:hAnsi="IRNazanin" w:eastAsia="IRNazanin" w:cs="IRNazanin"/>
          <w:lang w:bidi="fa-IR"/>
          <w:color w:val="111111"/>
          <w:sz w:val="28"/>
          <w:szCs w:val="28"/>
          <w:rtl/>
        </w:rPr>
        <w:t xml:space="preserve">ق (50) 20 و 21</w:t>
      </w:r>
    </w:p>
    <w:p>
      <w:pPr>
        <w:pStyle w:val="Heading4"/>
      </w:pPr>
      <w:bookmarkStart w:id="1086" w:name="_Toc574"/>
      <w:r>
        <w:t>14. به پا خاستن موجودات</w:t>
      </w:r>
      <w:bookmarkEnd w:id="108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 پا خاستن ناگهانی موجودات آسمانها و زمین، پس از دومین نفخ صور در قیامت:</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5" w:name="pg19917_255318"/>
    <w:bookmarkEnd w:id="175"/>
    <w:p>
      <w:pPr>
        <w:pStyle w:val="Heading4"/>
      </w:pPr>
      <w:bookmarkStart w:id="1087" w:name="_Toc575"/>
      <w:r>
        <w:t>15. بی‌تأثیری راه چاره</w:t>
      </w:r>
      <w:bookmarkEnd w:id="108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اثر نداشتن راه چاره و رهایی از عذاب برای ظالمان، با نفخۀ صور:</w:t>
      </w:r>
    </w:p>
    <w:p>
      <w:pPr>
        <w:pStyle w:val="BookText"/>
      </w:pPr>
      <w:r>
        <w:rPr>
          <w:rFonts w:ascii="Amiri" w:hAnsi="Amiri" w:eastAsia="Amiri" w:cs="Amiri"/>
          <w:lang w:bidi="ar-SA"/>
          <w:color w:val="111111"/>
          <w:sz w:val="28"/>
          <w:szCs w:val="28"/>
          <w:rtl/>
        </w:rPr>
        <w:t xml:space="preserve">فَذَرْهُمْ حَتّٰی یُلاٰقُوا یَوْمَهُمُ الَّذِی فِیهِ یُصْعَقُونَ</w:t>
      </w:r>
    </w:p>
    <w:p>
      <w:pPr>
        <w:pStyle w:val="BookText"/>
      </w:pPr>
      <w:r>
        <w:rPr>
          <w:rFonts w:ascii="Amiri" w:hAnsi="Amiri" w:eastAsia="Amiri" w:cs="Amiri"/>
          <w:lang w:bidi="ar-SA"/>
          <w:color w:val="111111"/>
          <w:sz w:val="28"/>
          <w:szCs w:val="28"/>
          <w:rtl/>
        </w:rPr>
        <w:t xml:space="preserve">یَوْمَ لاٰ یُغْنِی عَنْهُمْ کَیْدُهُمْ شَیْئاً وَ لاٰ هُمْ یُنْصَرُونَ</w:t>
      </w:r>
    </w:p>
    <w:p>
      <w:pPr>
        <w:pStyle w:val="BookText"/>
      </w:pPr>
      <w:r>
        <w:rPr>
          <w:rFonts w:ascii="Amiri" w:hAnsi="Amiri" w:eastAsia="Amiri" w:cs="Amiri"/>
          <w:lang w:bidi="ar-SA"/>
          <w:color w:val="111111"/>
          <w:sz w:val="28"/>
          <w:szCs w:val="28"/>
          <w:rtl/>
        </w:rPr>
        <w:t xml:space="preserve">وَ إِنَّ لِلَّذِینَ ظَلَمُوا عَذٰاباً دُونَ ذٰلِکَ وَ لٰکِنَّ أَکْثَرَهُمْ لاٰ یَعْلَمُونَ . </w:t>
      </w:r>
      <w:r>
        <w:rPr>
          <w:rStyle w:val="FootnoteReference"/>
        </w:rPr>
        <w:footnoteReference w:id="340"/>
      </w:r>
      <w:r>
        <w:rPr>
          <w:rFonts w:ascii="IRNazanin" w:hAnsi="IRNazanin" w:eastAsia="IRNazanin" w:cs="IRNazanin"/>
          <w:lang w:bidi="fa-IR"/>
          <w:color w:val="111111"/>
          <w:sz w:val="28"/>
          <w:szCs w:val="28"/>
          <w:rtl/>
        </w:rPr>
        <w:t xml:space="preserve">طور (52) 45 -\47</w:t>
      </w:r>
    </w:p>
    <w:p>
      <w:pPr>
        <w:pStyle w:val="Heading4"/>
      </w:pPr>
      <w:bookmarkStart w:id="1088" w:name="_Toc576"/>
      <w:r>
        <w:t>16. بی‌هوش شدن کافران</w:t>
      </w:r>
      <w:bookmarkEnd w:id="108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بی‌هوش شدن کافران، در پی نفخ صور:</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فَذَرْهُمْ حَتّٰی یُلاٰقُوا یَوْمَهُمُ الَّذِی فِیهِ یُصْعَقُونَ . </w:t>
      </w:r>
      <w:r>
        <w:rPr>
          <w:rStyle w:val="FootnoteReference"/>
        </w:rPr>
        <w:footnoteReference w:id="341"/>
      </w:r>
      <w:r>
        <w:rPr>
          <w:rFonts w:ascii="IRNazanin" w:hAnsi="IRNazanin" w:eastAsia="IRNazanin" w:cs="IRNazanin"/>
          <w:lang w:bidi="fa-IR"/>
          <w:color w:val="111111"/>
          <w:sz w:val="28"/>
          <w:szCs w:val="28"/>
          <w:rtl/>
        </w:rPr>
        <w:t xml:space="preserve">طور (52) 42 و 45</w:t>
      </w:r>
    </w:p>
    <w:p>
      <w:pPr>
        <w:pStyle w:val="Heading4"/>
      </w:pPr>
      <w:bookmarkStart w:id="1089" w:name="_Toc577"/>
      <w:r>
        <w:t>17. بی‌هوشی مشرکان</w:t>
      </w:r>
      <w:bookmarkEnd w:id="108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بی‌هوشی مشرکان، از پیامد نفخ صور:</w:t>
      </w:r>
    </w:p>
    <w:p>
      <w:pPr>
        <w:pStyle w:val="BookText"/>
      </w:pPr>
      <w:r>
        <w:rPr>
          <w:rFonts w:ascii="Amiri" w:hAnsi="Amiri" w:eastAsia="Amiri" w:cs="Amiri"/>
          <w:lang w:bidi="ar-SA"/>
          <w:color w:val="111111"/>
          <w:sz w:val="28"/>
          <w:szCs w:val="28"/>
          <w:rtl/>
        </w:rPr>
        <w:t xml:space="preserve">أَمْ لَهُمْ إِلٰهٌ غَیْرُ اللّٰهِ سُبْحٰانَ اللّٰهِ عَمّٰا یُشْرِکُونَ</w:t>
      </w:r>
    </w:p>
    <w:p>
      <w:pPr>
        <w:pStyle w:val="BookText"/>
      </w:pPr>
      <w:r>
        <w:rPr>
          <w:rFonts w:ascii="Amiri" w:hAnsi="Amiri" w:eastAsia="Amiri" w:cs="Amiri"/>
          <w:lang w:bidi="ar-SA"/>
          <w:color w:val="111111"/>
          <w:sz w:val="28"/>
          <w:szCs w:val="28"/>
          <w:rtl/>
        </w:rPr>
        <w:t xml:space="preserve">فَذَرْهُمْ حَتّٰی یُلاٰقُوا یَوْمَهُمُ الَّذِی فِیهِ یُصْعَقُونَ .  طور (52) 43 و 45</w:t>
      </w:r>
    </w:p>
    <w:p>
      <w:pPr>
        <w:pStyle w:val="Heading4"/>
      </w:pPr>
      <w:bookmarkStart w:id="1090" w:name="_Toc578"/>
      <w:r>
        <w:t>18. بی‌هوشی موجودات</w:t>
      </w:r>
      <w:bookmarkEnd w:id="109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بی‌هوش شدن همۀ موجودات در آسمانها و زمین، در پی نفخ صور:</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pStyle w:val="Heading4"/>
      </w:pPr>
      <w:bookmarkStart w:id="1091" w:name="_Toc579"/>
      <w:r>
        <w:t>19. پایان تکذیب</w:t>
      </w:r>
      <w:bookmarkEnd w:id="109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 پایان رسیدن تکذیب مکذّبان، در پی نفخ صور:</w:t>
      </w:r>
    </w:p>
    <w:p>
      <w:pPr>
        <w:pStyle w:val="BookText"/>
      </w:pPr>
      <w:r>
        <w:rPr>
          <w:rFonts w:ascii="Amiri" w:hAnsi="Amiri" w:eastAsia="Amiri" w:cs="Amiri"/>
          <w:lang w:bidi="ar-SA"/>
          <w:color w:val="111111"/>
          <w:sz w:val="28"/>
          <w:szCs w:val="28"/>
          <w:rtl/>
        </w:rPr>
        <w:t xml:space="preserve">إِنْ کُلٌّ إِلاّٰ کَذَّبَ الرُّسُلَ فَحَقَّ عِقٰابِ</w:t>
      </w:r>
    </w:p>
    <w:p>
      <w:pPr>
        <w:pStyle w:val="BookText"/>
      </w:pPr>
      <w:r>
        <w:rPr>
          <w:rFonts w:ascii="Amiri" w:hAnsi="Amiri" w:eastAsia="Amiri" w:cs="Amiri"/>
          <w:lang w:bidi="ar-SA"/>
          <w:color w:val="111111"/>
          <w:sz w:val="28"/>
          <w:szCs w:val="28"/>
          <w:rtl/>
        </w:rPr>
        <w:t xml:space="preserve">وَ مٰا یَنْظُرُ هٰؤُلاٰءِ إِلاّٰ صَیْحَةً وٰاحِدَةً مٰا لَهٰا مِنْ فَوٰاقٍ .  ص (38) 14 و 15</w:t>
      </w:r>
    </w:p>
    <w:p>
      <w:pPr>
        <w:pStyle w:val="Heading4"/>
      </w:pPr>
      <w:bookmarkStart w:id="1092" w:name="_Toc580"/>
      <w:r>
        <w:t>20. پایان عمر بشر</w:t>
      </w:r>
      <w:bookmarkEnd w:id="109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پایان عمر بشر روی زمین، با یک صیحه و نفخ صور:</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فَلاٰ یَسْتَطِیعُونَ تَوْصِیَةً وَ لاٰ إِلیٰ أَهْلِهِمْ یَرْجِعُونَ . </w:t>
      </w:r>
      <w:r>
        <w:rPr>
          <w:rStyle w:val="FootnoteReference"/>
        </w:rPr>
        <w:footnoteReference w:id="342"/>
      </w:r>
      <w:r>
        <w:rPr>
          <w:rFonts w:ascii="IRNazanin" w:hAnsi="IRNazanin" w:eastAsia="IRNazanin" w:cs="IRNazanin"/>
          <w:lang w:bidi="fa-IR"/>
          <w:color w:val="111111"/>
          <w:sz w:val="28"/>
          <w:szCs w:val="28"/>
          <w:rtl/>
        </w:rPr>
        <w:t xml:space="preserve">یس (36) 49 و 50</w:t>
      </w:r>
    </w:p>
    <w:p>
      <w:pPr>
        <w:pStyle w:val="Heading4"/>
      </w:pPr>
      <w:bookmarkStart w:id="1093" w:name="_Toc581"/>
      <w:r>
        <w:t>21. تحقق تهدیدهای خدا</w:t>
      </w:r>
      <w:bookmarkEnd w:id="109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تحقق تهدیدهای خداوند در قیامت نسبت به مجرمان، از پیامدهای نفخ صور دوم:</w:t>
      </w:r>
    </w:p>
    <w:p>
      <w:pPr>
        <w:pStyle w:val="BookText"/>
      </w:pPr>
      <w:r>
        <w:rPr>
          <w:rFonts w:ascii="Amiri" w:hAnsi="Amiri" w:eastAsia="Amiri" w:cs="Amiri"/>
          <w:lang w:bidi="ar-SA"/>
          <w:color w:val="111111"/>
          <w:sz w:val="28"/>
          <w:szCs w:val="28"/>
          <w:rtl/>
        </w:rPr>
        <w:t xml:space="preserve">وَ نُفِخَ فِی الصُّورِ ذٰلِکَ یَوْمُ الْوَعِیدِ. </w:t>
      </w:r>
      <w:r>
        <w:rPr>
          <w:rStyle w:val="FootnoteReference"/>
        </w:rPr>
        <w:footnoteReference w:id="343"/>
      </w:r>
      <w:r>
        <w:rPr>
          <w:rFonts w:ascii="IRNazanin" w:hAnsi="IRNazanin" w:eastAsia="IRNazanin" w:cs="IRNazanin"/>
          <w:lang w:bidi="fa-IR"/>
          <w:color w:val="111111"/>
          <w:sz w:val="28"/>
          <w:szCs w:val="28"/>
          <w:rtl/>
        </w:rPr>
        <w:t xml:space="preserve">ق (50) 20</w:t>
      </w:r>
    </w:p>
    <w:p>
      <w:pPr>
        <w:pStyle w:val="Heading4"/>
      </w:pPr>
      <w:bookmarkStart w:id="1094" w:name="_Toc582"/>
      <w:r>
        <w:t>22. تداوم حیات انسان</w:t>
      </w:r>
      <w:bookmarkEnd w:id="109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پایان نیافتن زندگی انسان با مرگ و تداوم حیات او در قیامت، با نفخ صور:</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w:t>
      </w:r>
    </w:p>
    <w:p>
      <w:pPr>
        <w:pStyle w:val="BookText"/>
      </w:pPr>
      <w:r>
        <w:rPr>
          <w:rFonts w:ascii="Amiri" w:hAnsi="Amiri" w:eastAsia="Amiri" w:cs="Amiri"/>
          <w:lang w:bidi="ar-SA"/>
          <w:color w:val="111111"/>
          <w:sz w:val="28"/>
          <w:szCs w:val="28"/>
          <w:rtl/>
        </w:rPr>
        <w:t xml:space="preserve">یَوْمَ نَطْوِی السَّمٰاءَ</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6" w:name="pg19917_255319"/>
    <w:bookmarkEnd w:id="176"/>
    <w:p>
      <w:pPr>
        <w:pStyle w:val="BookText"/>
      </w:pPr>
      <w:r>
        <w:rPr>
          <w:rFonts w:ascii="Amiri" w:hAnsi="Amiri" w:eastAsia="Amiri" w:cs="Amiri"/>
          <w:lang w:bidi="ar-SA"/>
          <w:color w:val="111111"/>
          <w:sz w:val="28"/>
          <w:szCs w:val="28"/>
          <w:rtl/>
        </w:rPr>
        <w:t xml:space="preserve">کَطَیِّ السِّجِلِّ لِلْکُتُبِ کَمٰا بَدَأْنٰا أَوَّلَ خَلْقٍ نُعِیدُهُ وَعْداً عَلَیْنٰا إِنّٰا کُنّٰا فٰاعِلِینَ .  انبیاء (21) 103 و 104</w:t>
      </w:r>
    </w:p>
    <w:p>
      <w:pPr>
        <w:pStyle w:val="BookText"/>
      </w:pPr>
      <w:r>
        <w:rPr>
          <w:rFonts w:ascii="Amiri" w:hAnsi="Amiri" w:eastAsia="Amiri" w:cs="Amiri"/>
          <w:lang w:bidi="ar-SA"/>
          <w:color w:val="111111"/>
          <w:sz w:val="28"/>
          <w:szCs w:val="28"/>
          <w:rtl/>
        </w:rPr>
        <w:t xml:space="preserve">وَ جٰاءَتْ سَکْرَةُ الْمَوْتِ بِالْحَقِّ ... وَ نُفِخَ فِی الصُّورِ ... وَ جٰاءَتْ کُلُّ نَفْسٍ مَعَهٰا سٰائِقٌ وَ شَهِیدٌ.  ق (50) 19 -\21</w:t>
      </w:r>
    </w:p>
    <w:p>
      <w:pPr>
        <w:pStyle w:val="BookText"/>
      </w:pPr>
      <w:r>
        <w:rPr>
          <w:rFonts w:ascii="Amiri" w:hAnsi="Amiri" w:eastAsia="Amiri" w:cs="Amiri"/>
          <w:lang w:bidi="ar-SA"/>
          <w:color w:val="111111"/>
          <w:sz w:val="28"/>
          <w:szCs w:val="28"/>
          <w:rtl/>
        </w:rPr>
        <w:t xml:space="preserve">یَقُولُونَ أَ إِنّٰا لَمَرْدُودُونَ فِی الْحٰافِرَةِ</w:t>
      </w:r>
    </w:p>
    <w:p>
      <w:pPr>
        <w:pStyle w:val="BookText"/>
      </w:pPr>
      <w:r>
        <w:rPr>
          <w:rFonts w:ascii="Amiri" w:hAnsi="Amiri" w:eastAsia="Amiri" w:cs="Amiri"/>
          <w:lang w:bidi="ar-SA"/>
          <w:color w:val="111111"/>
          <w:sz w:val="28"/>
          <w:szCs w:val="28"/>
          <w:rtl/>
        </w:rPr>
        <w:t xml:space="preserve">أَ إِذٰا کُنّٰا عِظٰاماً نَخِرَةً</w:t>
      </w:r>
    </w:p>
    <w:p>
      <w:pPr>
        <w:pStyle w:val="BookText"/>
      </w:pPr>
      <w:r>
        <w:rPr>
          <w:rFonts w:ascii="Amiri" w:hAnsi="Amiri" w:eastAsia="Amiri" w:cs="Amiri"/>
          <w:lang w:bidi="ar-SA"/>
          <w:color w:val="111111"/>
          <w:sz w:val="28"/>
          <w:szCs w:val="28"/>
          <w:rtl/>
        </w:rPr>
        <w:t xml:space="preserve">قٰالُوا تِلْکَ إِذاً کَرَّةٌ خٰاسِرَةٌ</w:t>
      </w:r>
    </w:p>
    <w:p>
      <w:pPr>
        <w:pStyle w:val="BookText"/>
      </w:pPr>
      <w:r>
        <w:rPr>
          <w:rFonts w:ascii="Amiri" w:hAnsi="Amiri" w:eastAsia="Amiri" w:cs="Amiri"/>
          <w:lang w:bidi="ar-SA"/>
          <w:color w:val="111111"/>
          <w:sz w:val="28"/>
          <w:szCs w:val="28"/>
          <w:rtl/>
        </w:rPr>
        <w:t xml:space="preserve">فَإِنَّمٰا هِیَ زَجْرَةٌ وٰاحِدَةٌ</w:t>
      </w:r>
    </w:p>
    <w:p>
      <w:pPr>
        <w:pStyle w:val="BookText"/>
      </w:pPr>
      <w:r>
        <w:rPr>
          <w:rFonts w:ascii="Amiri" w:hAnsi="Amiri" w:eastAsia="Amiri" w:cs="Amiri"/>
          <w:lang w:bidi="ar-SA"/>
          <w:color w:val="111111"/>
          <w:sz w:val="28"/>
          <w:szCs w:val="28"/>
          <w:rtl/>
        </w:rPr>
        <w:t xml:space="preserve">فَإِذٰا هُمْ بِالسّٰاهِرَةِ .  نازعات (79) 10 -\14</w:t>
      </w:r>
    </w:p>
    <w:p>
      <w:pPr>
        <w:pStyle w:val="Heading4"/>
      </w:pPr>
      <w:bookmarkStart w:id="1095" w:name="_Toc583"/>
      <w:r>
        <w:t>23. حرکت کوهها</w:t>
      </w:r>
      <w:bookmarkEnd w:id="109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حرکت کوهها همانند حرکت ابرها، در پی نفخ صور:</w:t>
      </w:r>
    </w:p>
    <w:p>
      <w:pPr>
        <w:pStyle w:val="BookText"/>
      </w:pPr>
      <w:r>
        <w:rPr>
          <w:rFonts w:ascii="Amiri" w:hAnsi="Amiri" w:eastAsia="Amiri" w:cs="Amiri"/>
          <w:lang w:bidi="ar-SA"/>
          <w:color w:val="111111"/>
          <w:sz w:val="28"/>
          <w:szCs w:val="28"/>
          <w:rtl/>
        </w:rPr>
        <w:t xml:space="preserve">وَ یَوْمَ یُنْفَخُ فِی الصُّورِ ... وَ تَرَی الْجِبٰالَ تَحْسَبُهٰا جٰامِدَةً وَ هِیَ تَمُرُّ مَرَّ السَّحٰابِ .... نمل (27) 87 و 88</w:t>
      </w:r>
    </w:p>
    <w:p>
      <w:pPr>
        <w:pStyle w:val="BookText"/>
      </w:pPr>
      <w:r>
        <w:rPr>
          <w:rFonts w:ascii="Amiri" w:hAnsi="Amiri" w:eastAsia="Amiri" w:cs="Amiri"/>
          <w:lang w:bidi="ar-SA"/>
          <w:color w:val="111111"/>
          <w:sz w:val="28"/>
          <w:szCs w:val="28"/>
          <w:rtl/>
        </w:rPr>
        <w:t xml:space="preserve">یَوْمَ یُنْفَخُ فِی الصُّورِ فَتَأْتُونَ أَفْوٰاجاً</w:t>
      </w:r>
    </w:p>
    <w:p>
      <w:pPr>
        <w:pStyle w:val="BookText"/>
      </w:pPr>
      <w:r>
        <w:rPr>
          <w:rFonts w:ascii="Amiri" w:hAnsi="Amiri" w:eastAsia="Amiri" w:cs="Amiri"/>
          <w:lang w:bidi="ar-SA"/>
          <w:color w:val="111111"/>
          <w:sz w:val="28"/>
          <w:szCs w:val="28"/>
          <w:rtl/>
        </w:rPr>
        <w:t xml:space="preserve">وَ سُیِّرَتِ الْجِبٰالُ فَکٰانَتْ سَرٰاباً.  نبأ (78) 18 و 20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حرکت کوهها در آستانۀ نفخ صور، براساس استواری و اتقان هر چیزی از سوی خداوند:</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w:t>
      </w:r>
    </w:p>
    <w:p>
      <w:pPr>
        <w:pStyle w:val="BookText"/>
      </w:pPr>
      <w:r>
        <w:rPr>
          <w:rFonts w:ascii="Amiri" w:hAnsi="Amiri" w:eastAsia="Amiri" w:cs="Amiri"/>
          <w:lang w:bidi="ar-SA"/>
          <w:color w:val="111111"/>
          <w:sz w:val="28"/>
          <w:szCs w:val="28"/>
          <w:rtl/>
        </w:rPr>
        <w:t xml:space="preserve">وَ تَرَی الْجِبٰالَ تَحْسَبُهٰا جٰامِدَةً وَ هِیَ تَمُرُّ مَرَّ السَّحٰابِ صُنْعَ اللّٰهِ الَّذِی أَتْقَنَ کُلَّ شَیْءٍ إِنَّهُ خَبِیرٌ بِمٰا تَفْعَلُونَ .  نمل (27) 87 و 88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حرکت کوهها در آستانۀ نفخ صور، براساس علم و خبیر بودن خداوند بر اعمال انسانها:</w:t>
      </w:r>
    </w:p>
    <w:p>
      <w:pPr>
        <w:pStyle w:val="BookText"/>
      </w:pPr>
      <w:r>
        <w:rPr>
          <w:rFonts w:ascii="Amiri" w:hAnsi="Amiri" w:eastAsia="Amiri" w:cs="Amiri"/>
          <w:lang w:bidi="ar-SA"/>
          <w:color w:val="111111"/>
          <w:sz w:val="28"/>
          <w:szCs w:val="28"/>
          <w:rtl/>
        </w:rPr>
        <w:t xml:space="preserve">وَ یَوْمَ یُنْفَخُ فِی الصُّورِ ... وَ تَرَی الْجِبٰالَ تَحْسَبُهٰا جٰامِدَةً وَ هِیَ تَمُرُّ مَرَّ السَّحٰابِ ... إِنَّهُ خَبِیرٌ بِمٰا تَفْعَلُونَ .  نمل (27) 78 و 88</w:t>
      </w:r>
    </w:p>
    <w:p>
      <w:pPr>
        <w:pStyle w:val="Heading4"/>
      </w:pPr>
      <w:bookmarkStart w:id="1096" w:name="_Toc584"/>
      <w:r>
        <w:t>24. حزن</w:t>
      </w:r>
      <w:bookmarkEnd w:id="1096"/>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برخورداران از وعدۀ احسان الهی، به دور از هرگونه  حزن و اندوه از نفخ صور و پیامدهای آن:</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انبیاء (21) 101 و 103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حزن و اندوه انسانها از نفخ صور، و پیامدهای آن:</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انبیاء (21) 103</w:t>
      </w:r>
    </w:p>
    <w:p>
      <w:pPr>
        <w:pStyle w:val="Heading4"/>
      </w:pPr>
      <w:bookmarkStart w:id="1097" w:name="_Toc585"/>
      <w:r>
        <w:t>25. حسابرسی</w:t>
      </w:r>
      <w:bookmarkEnd w:id="1097"/>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نفخ صور، زمینه‌ای برای حسابرسی اعمال و رسیدن به نتایج آن:</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w:t>
      </w:r>
    </w:p>
    <w:p>
      <w:pPr>
        <w:pStyle w:val="BookText"/>
      </w:pPr>
      <w:r>
        <w:rPr>
          <w:rFonts w:ascii="Amiri" w:hAnsi="Amiri" w:eastAsia="Amiri" w:cs="Amiri"/>
          <w:lang w:bidi="ar-SA"/>
          <w:color w:val="111111"/>
          <w:sz w:val="28"/>
          <w:szCs w:val="28"/>
          <w:rtl/>
        </w:rPr>
        <w:t xml:space="preserve">وَ مَنْ جٰاءَ بِالسَّیِّئَةِ فَکُبَّتْ وُجُوهُهُمْ فِی النّٰارِ هَلْ تُجْزَوْنَ إِلاّٰ مٰا کُنْتُمْ تَعْمَلُونَ .  نمل (27) 87 و 90</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w:t>
      </w:r>
    </w:p>
    <w:p>
      <w:pPr>
        <w:pStyle w:val="BookText"/>
      </w:pPr>
      <w:r>
        <w:rPr>
          <w:rFonts w:ascii="Amiri" w:hAnsi="Amiri" w:eastAsia="Amiri" w:cs="Amiri"/>
          <w:lang w:bidi="ar-SA"/>
          <w:color w:val="111111"/>
          <w:sz w:val="28"/>
          <w:szCs w:val="28"/>
          <w:rtl/>
        </w:rPr>
        <w:t xml:space="preserve">وَ وُفِّیَتْ کُلُّ نَفْسٍ مٰا عَمِلَتْ وَ هُوَ أَعْلَمُ بِمٰا یَفْعَلُونَ .  زمر (39) 68 -\70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حسابرسی اعمال آدمیان، در پی نفخ صور، براساس  علم خداوند به اعمال آنان:</w:t>
      </w:r>
    </w:p>
    <w:p>
      <w:pPr>
        <w:pStyle w:val="BookText"/>
      </w:pPr>
      <w:r>
        <w:rPr>
          <w:rFonts w:ascii="Amiri" w:hAnsi="Amiri" w:eastAsia="Amiri" w:cs="Amiri"/>
          <w:lang w:bidi="ar-SA"/>
          <w:color w:val="111111"/>
          <w:sz w:val="28"/>
          <w:szCs w:val="28"/>
          <w:rtl/>
        </w:rPr>
        <w:t xml:space="preserve">وَ یَوْمَ یُنْفَخُ فِی الصُّورِ ... وَ تَرَی الْجِبٰالَ ... إِنَّهُ خَبِیرٌ بِمٰا تَفْعَلُونَ . مَنْ جٰاءَ بِالْحَسَنَةِ فَلَهُ خَیْرٌ مِنْهٰا وَ هُمْ مِنْ فَزَعٍ یَوْمَئِذٍ آمِنُونَ وَ مَنْ جٰاءَ بِالسَّیِّئَةِ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7" w:name="pg19917_255320"/>
    <w:bookmarkEnd w:id="177"/>
    <w:p>
      <w:pPr>
        <w:pStyle w:val="BookText"/>
      </w:pPr>
      <w:r>
        <w:rPr>
          <w:rFonts w:ascii="Amiri" w:hAnsi="Amiri" w:eastAsia="Amiri" w:cs="Amiri"/>
          <w:lang w:bidi="ar-SA"/>
          <w:color w:val="111111"/>
          <w:sz w:val="28"/>
          <w:szCs w:val="28"/>
          <w:rtl/>
        </w:rPr>
        <w:t xml:space="preserve">فَکُبَّتْ وُجُوهُهُمْ فِی النّٰارِ هَلْ تُجْزَوْنَ إِلاّٰ مٰا کُنْتُمْ تَعْمَلُونَ . </w:t>
      </w:r>
      <w:r>
        <w:rPr>
          <w:rStyle w:val="FootnoteReference"/>
        </w:rPr>
        <w:footnoteReference w:id="344"/>
      </w:r>
      <w:r>
        <w:rPr>
          <w:rFonts w:ascii="IRNazanin" w:hAnsi="IRNazanin" w:eastAsia="IRNazanin" w:cs="IRNazanin"/>
          <w:lang w:bidi="fa-IR"/>
          <w:color w:val="111111"/>
          <w:sz w:val="28"/>
          <w:szCs w:val="28"/>
          <w:rtl/>
        </w:rPr>
        <w:t xml:space="preserve">نمل (27) 87 -\90</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w:t>
      </w:r>
    </w:p>
    <w:p>
      <w:pPr>
        <w:pStyle w:val="BookText"/>
      </w:pPr>
      <w:r>
        <w:rPr>
          <w:rFonts w:ascii="Amiri" w:hAnsi="Amiri" w:eastAsia="Amiri" w:cs="Amiri"/>
          <w:lang w:bidi="ar-SA"/>
          <w:color w:val="111111"/>
          <w:sz w:val="28"/>
          <w:szCs w:val="28"/>
          <w:rtl/>
        </w:rPr>
        <w:t xml:space="preserve">وَ وُفِّیَتْ کُلُّ نَفْسٍ مٰا عَمِلَتْ وَ هُوَ أَعْلَمُ بِمٰا یَفْعَلُونَ .  زمر (39) 68 -\70</w:t>
      </w:r>
    </w:p>
    <w:p>
      <w:pPr>
        <w:pStyle w:val="Heading4"/>
      </w:pPr>
      <w:bookmarkStart w:id="1098" w:name="_Toc586"/>
      <w:r>
        <w:t>26. حشر انسانها</w:t>
      </w:r>
      <w:bookmarkEnd w:id="1098"/>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دمیده شدن در صور، پیش درآمدی برای حشر و حضور انسانها در صحنۀ قیامت:</w:t>
      </w:r>
    </w:p>
    <w:p>
      <w:pPr>
        <w:pStyle w:val="BookText"/>
      </w:pPr>
      <w:r>
        <w:rPr>
          <w:rFonts w:ascii="Amiri" w:hAnsi="Amiri" w:eastAsia="Amiri" w:cs="Amiri"/>
          <w:lang w:bidi="ar-SA"/>
          <w:color w:val="111111"/>
          <w:sz w:val="28"/>
          <w:szCs w:val="28"/>
          <w:rtl/>
        </w:rPr>
        <w:t xml:space="preserve">وَ تَرَکْنٰا بَعْضَهُمْ یَوْمَئِذٍ یَمُوجُ فِی بَعْضٍ وَ نُفِخَ فِی الصُّورِ فَجَمَعْنٰاهُمْ جَمْعاً.  کهف (18) 99</w:t>
      </w:r>
    </w:p>
    <w:p>
      <w:pPr>
        <w:pStyle w:val="BookText"/>
      </w:pPr>
      <w:r>
        <w:rPr>
          <w:rFonts w:ascii="Amiri" w:hAnsi="Amiri" w:eastAsia="Amiri" w:cs="Amiri"/>
          <w:lang w:bidi="ar-SA"/>
          <w:color w:val="111111"/>
          <w:sz w:val="28"/>
          <w:szCs w:val="28"/>
          <w:rtl/>
        </w:rPr>
        <w:t xml:space="preserve">وَ نُفِخَ فِی الصُّورِ ذٰلِکَ یَوْمُ الْوَعِیدِ</w:t>
      </w:r>
    </w:p>
    <w:p>
      <w:pPr>
        <w:pStyle w:val="BookText"/>
      </w:pPr>
      <w:r>
        <w:rPr>
          <w:rFonts w:ascii="Amiri" w:hAnsi="Amiri" w:eastAsia="Amiri" w:cs="Amiri"/>
          <w:lang w:bidi="ar-SA"/>
          <w:color w:val="111111"/>
          <w:sz w:val="28"/>
          <w:szCs w:val="28"/>
          <w:rtl/>
        </w:rPr>
        <w:t xml:space="preserve">وَ جٰاءَتْ کُلُّ نَفْسٍ .... ق (50) 20 و 21</w:t>
      </w:r>
    </w:p>
    <w:p>
      <w:pPr>
        <w:pStyle w:val="BookText"/>
      </w:pPr>
      <w:r>
        <w:rPr>
          <w:rFonts w:ascii="Amiri" w:hAnsi="Amiri" w:eastAsia="Amiri" w:cs="Amiri"/>
          <w:lang w:bidi="ar-SA"/>
          <w:color w:val="111111"/>
          <w:sz w:val="28"/>
          <w:szCs w:val="28"/>
          <w:rtl/>
        </w:rPr>
        <w:t xml:space="preserve">یَوْمَ یُنْفَخُ فِی الصُّورِ فَتَأْتُونَ أَفْوٰاجاً.  نبأ (78) 18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حشر و حضور انسانها در قیامت، به صورت فوج فوج و گروه گروه:</w:t>
      </w:r>
    </w:p>
    <w:p>
      <w:pPr>
        <w:pStyle w:val="BookText"/>
      </w:pPr>
      <w:r>
        <w:rPr>
          <w:rFonts w:ascii="Amiri" w:hAnsi="Amiri" w:eastAsia="Amiri" w:cs="Amiri"/>
          <w:lang w:bidi="ar-SA"/>
          <w:color w:val="111111"/>
          <w:sz w:val="28"/>
          <w:szCs w:val="28"/>
          <w:rtl/>
        </w:rPr>
        <w:t xml:space="preserve">یَوْمَ یُنْفَخُ فِی الصُّورِ فَتَأْتُونَ أَفْوٰاجاً.  نبأ (78) 18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حشر و حضور انسانها با اعمال بد و خوب خویش، در نزد پروردگار، از پیامدهای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w:t>
      </w:r>
    </w:p>
    <w:p>
      <w:pPr>
        <w:pStyle w:val="BookText"/>
      </w:pPr>
      <w:r>
        <w:rPr>
          <w:rFonts w:ascii="Amiri" w:hAnsi="Amiri" w:eastAsia="Amiri" w:cs="Amiri"/>
          <w:lang w:bidi="ar-SA"/>
          <w:color w:val="111111"/>
          <w:sz w:val="28"/>
          <w:szCs w:val="28"/>
          <w:rtl/>
        </w:rPr>
        <w:t xml:space="preserve">مَنْ جٰاءَ بِالْحَسَنَةِ فَلَهُ خَیْرٌ مِنْهٰا وَ هُمْ مِنْ فَزَعٍ یَوْمَئِذٍ آمِنُونَ</w:t>
      </w:r>
    </w:p>
    <w:p>
      <w:pPr>
        <w:pStyle w:val="BookText"/>
      </w:pPr>
      <w:r>
        <w:rPr>
          <w:rFonts w:ascii="Amiri" w:hAnsi="Amiri" w:eastAsia="Amiri" w:cs="Amiri"/>
          <w:lang w:bidi="ar-SA"/>
          <w:color w:val="111111"/>
          <w:sz w:val="28"/>
          <w:szCs w:val="28"/>
          <w:rtl/>
        </w:rPr>
        <w:t xml:space="preserve">وَ مَنْ جٰاءَ بِالسَّیِّئَةِ فَکُبَّتْ وُجُوهُهُمْ فِی النّٰارِ هَلْ تُجْزَوْنَ إِلاّٰ مٰا کُنْتُمْ تَعْمَلُونَ .  نمل (27) 87 و 89 و 90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حشر و حضور انسانها در قیامت، همراه با راهنما و گواه بر اعمال آنها از پیامدهای نفخ صور:</w:t>
      </w:r>
    </w:p>
    <w:p>
      <w:pPr>
        <w:pStyle w:val="BookText"/>
      </w:pPr>
      <w:r>
        <w:rPr>
          <w:rFonts w:ascii="Amiri" w:hAnsi="Amiri" w:eastAsia="Amiri" w:cs="Amiri"/>
          <w:lang w:bidi="ar-SA"/>
          <w:color w:val="111111"/>
          <w:sz w:val="28"/>
          <w:szCs w:val="28"/>
          <w:rtl/>
        </w:rPr>
        <w:t xml:space="preserve">وَ نُفِخَ فِی الصُّورِ ذٰلِکَ یَوْمُ الْوَعِیدِ</w:t>
      </w:r>
    </w:p>
    <w:p>
      <w:pPr>
        <w:pStyle w:val="BookText"/>
      </w:pPr>
      <w:r>
        <w:rPr>
          <w:rFonts w:ascii="Amiri" w:hAnsi="Amiri" w:eastAsia="Amiri" w:cs="Amiri"/>
          <w:lang w:bidi="ar-SA"/>
          <w:color w:val="111111"/>
          <w:sz w:val="28"/>
          <w:szCs w:val="28"/>
          <w:rtl/>
        </w:rPr>
        <w:t xml:space="preserve">وَ جٰاءَتْ کُلُّ نَفْسٍ مَعَهٰا سٰائِقٌ وَ شَهِیدٌ. </w:t>
      </w:r>
      <w:r>
        <w:rPr>
          <w:rStyle w:val="FootnoteReference"/>
        </w:rPr>
        <w:footnoteReference w:id="345"/>
      </w:r>
      <w:r>
        <w:rPr>
          <w:rFonts w:ascii="IRNazanin" w:hAnsi="IRNazanin" w:eastAsia="IRNazanin" w:cs="IRNazanin"/>
          <w:lang w:bidi="fa-IR"/>
          <w:color w:val="111111"/>
          <w:sz w:val="28"/>
          <w:szCs w:val="28"/>
          <w:rtl/>
        </w:rPr>
        <w:t xml:space="preserve">ق (50) 20 و 21</w:t>
      </w:r>
    </w:p>
    <w:p>
      <w:pPr>
        <w:pStyle w:val="Heading4"/>
      </w:pPr>
      <w:bookmarkStart w:id="1099" w:name="_Toc587"/>
      <w:r>
        <w:t>27. حشر کافران</w:t>
      </w:r>
      <w:bookmarkEnd w:id="109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حشر و حرکت شتابان کافران منکر معاد در نزد پروردگار، از پیامدهای نفخ صور:</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فَلاٰ یَسْتَطِیعُونَ تَوْصِیَةً وَ لاٰ إِلیٰ أَهْلِهِمْ یَرْجِعُونَ</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 .  یس (36) 47 -\51</w:t>
      </w:r>
    </w:p>
    <w:p>
      <w:pPr>
        <w:pStyle w:val="Heading4"/>
      </w:pPr>
      <w:bookmarkStart w:id="1100" w:name="_Toc588"/>
      <w:r>
        <w:t>28. حشر مجرمان</w:t>
      </w:r>
      <w:bookmarkEnd w:id="1100"/>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حشر مجرمان با چشمان کبودرنگ و بدون قدرت بینایی، در پی نفخ صور:</w:t>
      </w:r>
    </w:p>
    <w:p>
      <w:pPr>
        <w:pStyle w:val="BookText"/>
      </w:pPr>
      <w:r>
        <w:rPr>
          <w:rFonts w:ascii="Amiri" w:hAnsi="Amiri" w:eastAsia="Amiri" w:cs="Amiri"/>
          <w:lang w:bidi="ar-SA"/>
          <w:color w:val="111111"/>
          <w:sz w:val="28"/>
          <w:szCs w:val="28"/>
          <w:rtl/>
        </w:rPr>
        <w:t xml:space="preserve">یَوْمَ یُنْفَخُ فِی الصُّورِ وَ نَحْشُرُ الْمُجْرِمِینَ یَوْمَئِذٍ زُرْقاً. </w:t>
      </w:r>
      <w:r>
        <w:rPr>
          <w:rStyle w:val="FootnoteReference"/>
        </w:rPr>
        <w:footnoteReference w:id="346"/>
      </w:r>
      <w:r>
        <w:rPr>
          <w:rFonts w:ascii="IRNazanin" w:hAnsi="IRNazanin" w:eastAsia="IRNazanin" w:cs="IRNazanin"/>
          <w:lang w:bidi="fa-IR"/>
          <w:color w:val="111111"/>
          <w:sz w:val="28"/>
          <w:szCs w:val="28"/>
          <w:rtl/>
        </w:rPr>
        <w:t xml:space="preserve">طه (20) 102</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8" w:name="pg19917_255321"/>
    <w:bookmarkEnd w:id="178"/>
    <w:p>
      <w:pPr>
        <w:pStyle w:val="Heading4"/>
      </w:pPr>
      <w:bookmarkStart w:id="1101" w:name="_Toc589"/>
      <w:r>
        <w:t>29. حشر ناگهانی</w:t>
      </w:r>
      <w:bookmarkEnd w:id="1101"/>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حشر و حضور در قیامت، پس از نفخ صور، ناگهانی و بدون فاصله:</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w:t>
      </w:r>
      <w:r>
        <w:rPr>
          <w:rStyle w:val="FootnoteReference"/>
        </w:rPr>
        <w:footnoteReference w:id="347"/>
      </w:r>
      <w:r>
        <w:rPr>
          <w:rFonts w:ascii="IRNazanin" w:hAnsi="IRNazanin" w:eastAsia="IRNazanin" w:cs="IRNazanin"/>
          <w:lang w:bidi="fa-IR"/>
          <w:color w:val="111111"/>
          <w:sz w:val="28"/>
          <w:szCs w:val="28"/>
          <w:rtl/>
        </w:rPr>
        <w:t xml:space="preserve">نمل (27) 87</w:t>
      </w:r>
    </w:p>
    <w:p>
      <w:pPr>
        <w:pStyle w:val="BookText"/>
      </w:pPr>
      <w:r>
        <w:rPr>
          <w:rFonts w:ascii="Amiri" w:hAnsi="Amiri" w:eastAsia="Amiri" w:cs="Amiri"/>
          <w:lang w:bidi="ar-SA"/>
          <w:color w:val="111111"/>
          <w:sz w:val="28"/>
          <w:szCs w:val="28"/>
          <w:rtl/>
        </w:rPr>
        <w:t xml:space="preserve">یَوْمَ یُنْفَخُ فِی الصُّورِ فَتَأْتُونَ أَفْوٰاجاً.  نبأ (78) 18</w:t>
      </w:r>
    </w:p>
    <w:p>
      <w:pPr>
        <w:pStyle w:val="BookText"/>
      </w:pPr>
      <w:r>
        <w:rPr>
          <w:rFonts w:ascii="Amiri" w:hAnsi="Amiri" w:eastAsia="Amiri" w:cs="Amiri"/>
          <w:lang w:bidi="ar-SA"/>
          <w:color w:val="111111"/>
          <w:sz w:val="28"/>
          <w:szCs w:val="28"/>
          <w:rtl/>
        </w:rPr>
        <w:t xml:space="preserve">یَوْمَ تَرْجُفُ الرّٰاجِفَةُ</w:t>
      </w:r>
    </w:p>
    <w:p>
      <w:pPr>
        <w:pStyle w:val="BookText"/>
      </w:pPr>
      <w:r>
        <w:rPr>
          <w:rFonts w:ascii="Amiri" w:hAnsi="Amiri" w:eastAsia="Amiri" w:cs="Amiri"/>
          <w:lang w:bidi="ar-SA"/>
          <w:color w:val="111111"/>
          <w:sz w:val="28"/>
          <w:szCs w:val="28"/>
          <w:rtl/>
        </w:rPr>
        <w:t xml:space="preserve">تَتْبَعُهَا الرّٰادِفَةُ</w:t>
      </w:r>
    </w:p>
    <w:p>
      <w:pPr>
        <w:pStyle w:val="BookText"/>
      </w:pPr>
      <w:r>
        <w:rPr>
          <w:rFonts w:ascii="Amiri" w:hAnsi="Amiri" w:eastAsia="Amiri" w:cs="Amiri"/>
          <w:lang w:bidi="ar-SA"/>
          <w:color w:val="111111"/>
          <w:sz w:val="28"/>
          <w:szCs w:val="28"/>
          <w:rtl/>
        </w:rPr>
        <w:t xml:space="preserve">یَقُولُونَ أَ إِنّٰا لَمَرْدُودُونَ فِی الْحٰافِرَةِ</w:t>
      </w:r>
    </w:p>
    <w:p>
      <w:pPr>
        <w:pStyle w:val="BookText"/>
      </w:pPr>
      <w:r>
        <w:rPr>
          <w:rFonts w:ascii="Amiri" w:hAnsi="Amiri" w:eastAsia="Amiri" w:cs="Amiri"/>
          <w:lang w:bidi="ar-SA"/>
          <w:color w:val="111111"/>
          <w:sz w:val="28"/>
          <w:szCs w:val="28"/>
          <w:rtl/>
        </w:rPr>
        <w:t xml:space="preserve">أَ إِذٰا کُنّٰا عِظٰاماً نَخِرَةً</w:t>
      </w:r>
    </w:p>
    <w:p>
      <w:pPr>
        <w:pStyle w:val="BookText"/>
      </w:pPr>
      <w:r>
        <w:rPr>
          <w:rFonts w:ascii="Amiri" w:hAnsi="Amiri" w:eastAsia="Amiri" w:cs="Amiri"/>
          <w:lang w:bidi="ar-SA"/>
          <w:color w:val="111111"/>
          <w:sz w:val="28"/>
          <w:szCs w:val="28"/>
          <w:rtl/>
        </w:rPr>
        <w:t xml:space="preserve">قٰالُوا تِلْکَ إِذاً کَرَّةٌ خٰاسِرَةٌ</w:t>
      </w:r>
    </w:p>
    <w:p>
      <w:pPr>
        <w:pStyle w:val="BookText"/>
      </w:pPr>
      <w:r>
        <w:rPr>
          <w:rFonts w:ascii="Amiri" w:hAnsi="Amiri" w:eastAsia="Amiri" w:cs="Amiri"/>
          <w:lang w:bidi="ar-SA"/>
          <w:color w:val="111111"/>
          <w:sz w:val="28"/>
          <w:szCs w:val="28"/>
          <w:rtl/>
        </w:rPr>
        <w:t xml:space="preserve">فَإِنَّمٰا هِیَ زَجْرَةٌ وٰاحِدَةٌ</w:t>
      </w:r>
    </w:p>
    <w:p>
      <w:pPr>
        <w:pStyle w:val="BookText"/>
      </w:pPr>
      <w:r>
        <w:rPr>
          <w:rFonts w:ascii="Amiri" w:hAnsi="Amiri" w:eastAsia="Amiri" w:cs="Amiri"/>
          <w:lang w:bidi="ar-SA"/>
          <w:color w:val="111111"/>
          <w:sz w:val="28"/>
          <w:szCs w:val="28"/>
          <w:rtl/>
        </w:rPr>
        <w:t xml:space="preserve">فَإِذٰا هُمْ بِالسّٰاهِرَةِ . </w:t>
      </w:r>
      <w:r>
        <w:rPr>
          <w:rStyle w:val="FootnoteReference"/>
        </w:rPr>
        <w:footnoteReference w:id="348"/>
      </w:r>
      <w:r>
        <w:rPr>
          <w:rFonts w:ascii="IRNazanin" w:hAnsi="IRNazanin" w:eastAsia="IRNazanin" w:cs="IRNazanin"/>
          <w:lang w:bidi="fa-IR"/>
          <w:color w:val="111111"/>
          <w:sz w:val="28"/>
          <w:szCs w:val="28"/>
          <w:rtl/>
        </w:rPr>
        <w:t xml:space="preserve">نازعات (79) 6 و 7 و 10 -\14</w:t>
      </w:r>
    </w:p>
    <w:p>
      <w:pPr>
        <w:pStyle w:val="Heading4"/>
      </w:pPr>
      <w:bookmarkStart w:id="1102" w:name="_Toc590"/>
      <w:r>
        <w:t>30. حضور انبیا</w:t>
      </w:r>
      <w:bookmarkEnd w:id="1102"/>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حضور انبیا در قیامت، در پی نفخ صور دوم:</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زمر (39) 68 و 69</w:t>
      </w:r>
    </w:p>
    <w:p>
      <w:pPr>
        <w:pStyle w:val="Heading4"/>
      </w:pPr>
      <w:bookmarkStart w:id="1103" w:name="_Toc591"/>
      <w:r>
        <w:t>31. حضور گواهان</w:t>
      </w:r>
      <w:bookmarkEnd w:id="1103"/>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حضور گواهان در قیامت، در پی نفخ صور دوم:</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زمر (39) 68 و 69</w:t>
      </w:r>
    </w:p>
    <w:p>
      <w:pPr>
        <w:pStyle w:val="Heading4"/>
      </w:pPr>
      <w:bookmarkStart w:id="1104" w:name="_Toc592"/>
      <w:r>
        <w:t>32. خروج از قبر</w:t>
      </w:r>
      <w:bookmarkEnd w:id="1104"/>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خروج انسانها از قبرها و حرکت سریع آنها، از پیامدهای نفخ صور دوم:</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w:t>
      </w:r>
    </w:p>
    <w:p>
      <w:pPr>
        <w:pStyle w:val="BookText"/>
      </w:pPr>
      <w:r>
        <w:rPr>
          <w:rFonts w:ascii="Amiri" w:hAnsi="Amiri" w:eastAsia="Amiri" w:cs="Amiri"/>
          <w:lang w:bidi="ar-SA"/>
          <w:color w:val="111111"/>
          <w:sz w:val="28"/>
          <w:szCs w:val="28"/>
          <w:rtl/>
        </w:rPr>
        <w:t xml:space="preserve">إِنْ کٰانَتْ إِلاّٰ صَیْحَةً وٰاحِدَةً فَإِذٰا هُمْ جَمِیعٌ لَدَیْنٰا مُحْضَرُونَ . </w:t>
      </w:r>
      <w:r>
        <w:rPr>
          <w:rStyle w:val="FootnoteReference"/>
        </w:rPr>
        <w:footnoteReference w:id="349"/>
      </w:r>
      <w:r>
        <w:rPr>
          <w:rFonts w:ascii="IRNazanin" w:hAnsi="IRNazanin" w:eastAsia="IRNazanin" w:cs="IRNazanin"/>
          <w:lang w:bidi="fa-IR"/>
          <w:color w:val="111111"/>
          <w:sz w:val="28"/>
          <w:szCs w:val="28"/>
          <w:rtl/>
        </w:rPr>
        <w:t xml:space="preserve">یس (36) 51 -\53</w:t>
      </w:r>
    </w:p>
    <w:p>
      <w:pPr>
        <w:pStyle w:val="BookText"/>
      </w:pPr>
      <w:r>
        <w:rPr>
          <w:rFonts w:ascii="Amiri" w:hAnsi="Amiri" w:eastAsia="Amiri" w:cs="Amiri"/>
          <w:lang w:bidi="ar-SA"/>
          <w:color w:val="111111"/>
          <w:sz w:val="28"/>
          <w:szCs w:val="28"/>
          <w:rtl/>
        </w:rPr>
        <w:t xml:space="preserve">وَ اسْتَمِعْ یَوْمَ یُنٰادِ الْمُنٰادِ مِنْ مَکٰانٍ قَرِیبٍ</w:t>
      </w:r>
    </w:p>
    <w:p>
      <w:pPr>
        <w:pStyle w:val="BookText"/>
      </w:pPr>
      <w:r>
        <w:rPr>
          <w:rFonts w:ascii="Amiri" w:hAnsi="Amiri" w:eastAsia="Amiri" w:cs="Amiri"/>
          <w:lang w:bidi="ar-SA"/>
          <w:color w:val="111111"/>
          <w:sz w:val="28"/>
          <w:szCs w:val="28"/>
          <w:rtl/>
        </w:rPr>
        <w:t xml:space="preserve">یَوْمَ یَسْمَعُونَ الصَّیْحَةَ بِالْحَقِّ ذٰلِکَ یَوْمُ الْخُرُوجِ</w:t>
      </w:r>
    </w:p>
    <w:p>
      <w:pPr>
        <w:pStyle w:val="BookText"/>
      </w:pPr>
      <w:r>
        <w:rPr>
          <w:rFonts w:ascii="Amiri" w:hAnsi="Amiri" w:eastAsia="Amiri" w:cs="Amiri"/>
          <w:lang w:bidi="ar-SA"/>
          <w:color w:val="111111"/>
          <w:sz w:val="28"/>
          <w:szCs w:val="28"/>
          <w:rtl/>
        </w:rPr>
        <w:t xml:space="preserve">یَوْمَ تَشَقَّقُ الْأَرْضُ عَنْهُمْ سِرٰاعاً ذٰلِکَ حَشْرٌ عَلَیْنٰا یَسِیرٌ.  ق (50) 41 و 42 و 44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خروج از قبرها، در پی نفخ صور دوم، براساس حق:</w:t>
      </w:r>
    </w:p>
    <w:p>
      <w:pPr>
        <w:pStyle w:val="BookText"/>
      </w:pPr>
      <w:r>
        <w:rPr>
          <w:rFonts w:ascii="Amiri" w:hAnsi="Amiri" w:eastAsia="Amiri" w:cs="Amiri"/>
          <w:lang w:bidi="ar-SA"/>
          <w:color w:val="111111"/>
          <w:sz w:val="28"/>
          <w:szCs w:val="28"/>
          <w:rtl/>
        </w:rPr>
        <w:t xml:space="preserve">یَوْمَ یَسْمَعُونَ الصَّیْحَةَ بِالْحَقِّ ذٰلِکَ یَوْمُ الْخُرُوجِ. </w:t>
      </w:r>
      <w:r>
        <w:rPr>
          <w:rStyle w:val="FootnoteReference"/>
        </w:rPr>
        <w:footnoteReference w:id="350"/>
      </w:r>
      <w:r>
        <w:rPr>
          <w:rFonts w:ascii="IRNazanin" w:hAnsi="IRNazanin" w:eastAsia="IRNazanin" w:cs="IRNazanin"/>
          <w:lang w:bidi="fa-IR"/>
          <w:color w:val="111111"/>
          <w:sz w:val="28"/>
          <w:szCs w:val="28"/>
          <w:rtl/>
        </w:rPr>
        <w:t xml:space="preserve">ق (50) 42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خروج از قبر، در پی نفخ صور، مورد وعدۀ خداوند:</w:t>
      </w:r>
    </w:p>
    <w:p>
      <w:pPr>
        <w:pStyle w:val="BookText"/>
      </w:pPr>
      <w:r>
        <w:rPr>
          <w:rFonts w:ascii="Amiri" w:hAnsi="Amiri" w:eastAsia="Amiri" w:cs="Amiri"/>
          <w:lang w:bidi="ar-SA"/>
          <w:color w:val="111111"/>
          <w:sz w:val="28"/>
          <w:szCs w:val="28"/>
          <w:rtl/>
        </w:rPr>
        <w:t xml:space="preserve">وَ نُفِخَ فِی الصُّورِ فَإِذٰا هُمْ مِنَ الْأَجْدٰاثِ إِلیٰ رَبِّهِمْ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9" w:name="pg19917_255322"/>
    <w:bookmarkEnd w:id="179"/>
    <w:p>
      <w:pPr>
        <w:pStyle w:val="BookText"/>
      </w:pPr>
      <w:r>
        <w:rPr>
          <w:rFonts w:ascii="Amiri" w:hAnsi="Amiri" w:eastAsia="Amiri" w:cs="Amiri"/>
          <w:lang w:bidi="ar-SA"/>
          <w:color w:val="111111"/>
          <w:sz w:val="28"/>
          <w:szCs w:val="28"/>
          <w:rtl/>
        </w:rPr>
        <w:t xml:space="preserve">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51 و 52</w:t>
      </w:r>
    </w:p>
    <w:p>
      <w:pPr>
        <w:pStyle w:val="Heading4"/>
      </w:pPr>
      <w:bookmarkStart w:id="1105" w:name="_Toc593"/>
      <w:r>
        <w:t>33. خوف</w:t>
      </w:r>
      <w:bookmarkEnd w:id="1105"/>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وحشت و هراس شدید موجودات آسمانها، در پی نفخ صور:</w:t>
      </w:r>
    </w:p>
    <w:p>
      <w:pPr>
        <w:pStyle w:val="BookText"/>
      </w:pPr>
      <w:r>
        <w:rPr>
          <w:rFonts w:ascii="Amiri" w:hAnsi="Amiri" w:eastAsia="Amiri" w:cs="Amiri"/>
          <w:lang w:bidi="ar-SA"/>
          <w:color w:val="111111"/>
          <w:sz w:val="28"/>
          <w:szCs w:val="28"/>
          <w:rtl/>
        </w:rPr>
        <w:t xml:space="preserve">وَ یَوْمَ یُنْفَخُ فِی الصُّورِ فَفَزِعَ مَنْ فِی السَّمٰاوٰاتِ .... نمل (27) 87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خوف و هراس شدید موجودات اهل زمین، در پی نفخ صور:</w:t>
      </w:r>
    </w:p>
    <w:p>
      <w:pPr>
        <w:pStyle w:val="BookText"/>
      </w:pPr>
      <w:r>
        <w:rPr>
          <w:rFonts w:ascii="Amiri" w:hAnsi="Amiri" w:eastAsia="Amiri" w:cs="Amiri"/>
          <w:lang w:bidi="ar-SA"/>
          <w:color w:val="111111"/>
          <w:sz w:val="28"/>
          <w:szCs w:val="28"/>
          <w:rtl/>
        </w:rPr>
        <w:t xml:space="preserve">وَ یَوْمَ یُنْفَخُ فِی الصُّورِ فَفَزِعَ ... وَ مَنْ فِی الْأَرْضِ .... نمل (27) 87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خوف و هراس بزرگ انسانها، در پی نفخ صور دوم:</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w:t>
      </w:r>
      <w:r>
        <w:rPr>
          <w:rStyle w:val="FootnoteReference"/>
        </w:rPr>
        <w:footnoteReference w:id="351"/>
      </w:r>
      <w:r>
        <w:rPr>
          <w:rFonts w:ascii="IRNazanin" w:hAnsi="IRNazanin" w:eastAsia="IRNazanin" w:cs="IRNazanin"/>
          <w:lang w:bidi="fa-IR"/>
          <w:color w:val="111111"/>
          <w:sz w:val="28"/>
          <w:szCs w:val="28"/>
          <w:rtl/>
        </w:rPr>
        <w:t xml:space="preserve">انبیاء (21) 103</w:t>
      </w:r>
    </w:p>
    <w:p>
      <w:pPr>
        <w:pStyle w:val="Heading4"/>
      </w:pPr>
      <w:bookmarkStart w:id="1106" w:name="_Toc594"/>
      <w:r>
        <w:t>34. خیره شدن چشمها</w:t>
      </w:r>
      <w:bookmarkEnd w:id="1106"/>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خیره شدن چشمها و نگاه کردن به پایین، از پیامدهای نفخ صور:</w:t>
      </w:r>
    </w:p>
    <w:p>
      <w:pPr>
        <w:pStyle w:val="BookText"/>
      </w:pPr>
      <w:r>
        <w:rPr>
          <w:rFonts w:ascii="Amiri" w:hAnsi="Amiri" w:eastAsia="Amiri" w:cs="Amiri"/>
          <w:lang w:bidi="ar-SA"/>
          <w:color w:val="111111"/>
          <w:sz w:val="28"/>
          <w:szCs w:val="28"/>
          <w:rtl/>
        </w:rPr>
        <w:t xml:space="preserve">یَوْمَ تَرْجُفُ الرّٰاجِفَةُ</w:t>
      </w:r>
    </w:p>
    <w:p>
      <w:pPr>
        <w:pStyle w:val="BookText"/>
      </w:pPr>
      <w:r>
        <w:rPr>
          <w:rFonts w:ascii="Amiri" w:hAnsi="Amiri" w:eastAsia="Amiri" w:cs="Amiri"/>
          <w:lang w:bidi="ar-SA"/>
          <w:color w:val="111111"/>
          <w:sz w:val="28"/>
          <w:szCs w:val="28"/>
          <w:rtl/>
        </w:rPr>
        <w:t xml:space="preserve">أَبْصٰارُهٰا خٰاشِعَةٌ .  نازعات (79) 6 و 9</w:t>
      </w:r>
    </w:p>
    <w:p>
      <w:pPr>
        <w:pStyle w:val="Heading4"/>
      </w:pPr>
      <w:bookmarkStart w:id="1107" w:name="_Toc595"/>
      <w:r>
        <w:t>35. روشن شدن زمین</w:t>
      </w:r>
      <w:bookmarkEnd w:id="1107"/>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روشن شدن زمین به‌واسطۀ نور پروردگار و آشکار شدن خوبیها و بدیها در قیامت، از پیامدهای نفخ صور دوم:</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 ثُمَّ نُفِخَ فِیهِ أُخْریٰ فَإِذٰا هُمْ قِیٰامٌ یَنْظُرُونَ وَ أَشْرَقَتِ الْأَرْضُ بِنُورِ رَبِّهٰا وَ وُضِعَ الْکِتٰابُ وَ جِیءَ بِالنَّبِیِّینَ وَ الشُّهَدٰاءِ وَ قُضِیَ بَیْنَهُمْ بِالْحَقِّ وَ هُمْ لاٰ یُظْلَمُونَ . </w:t>
      </w:r>
      <w:r>
        <w:rPr>
          <w:rStyle w:val="FootnoteReference"/>
        </w:rPr>
        <w:footnoteReference w:id="352"/>
      </w:r>
      <w:r>
        <w:rPr>
          <w:rFonts w:ascii="IRNazanin" w:hAnsi="IRNazanin" w:eastAsia="IRNazanin" w:cs="IRNazanin"/>
          <w:lang w:bidi="fa-IR"/>
          <w:color w:val="111111"/>
          <w:sz w:val="28"/>
          <w:szCs w:val="28"/>
          <w:rtl/>
        </w:rPr>
        <w:t xml:space="preserve">زمر (39) 68 و 69</w:t>
      </w:r>
    </w:p>
    <w:p>
      <w:pPr>
        <w:pStyle w:val="Heading4"/>
      </w:pPr>
      <w:bookmarkStart w:id="1108" w:name="_Toc596"/>
      <w:r>
        <w:t>36. زوال مالکیت اعتباری</w:t>
      </w:r>
      <w:bookmarkEnd w:id="1108"/>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زوال و از بین رفتن مالکیتها و حاکمیتهای اعتباری، از پیامدهای نفخ صور:</w:t>
      </w:r>
    </w:p>
    <w:p>
      <w:pPr>
        <w:pStyle w:val="BookText"/>
      </w:pPr>
      <w:r>
        <w:rPr>
          <w:rFonts w:ascii="Amiri" w:hAnsi="Amiri" w:eastAsia="Amiri" w:cs="Amiri"/>
          <w:lang w:bidi="ar-SA"/>
          <w:color w:val="111111"/>
          <w:sz w:val="28"/>
          <w:szCs w:val="28"/>
          <w:rtl/>
        </w:rPr>
        <w:t xml:space="preserve">... وَ لَهُ الْمُلْکُ یَوْمَ یُنْفَخُ فِی الصُّورِ .... انعام (6) 73</w:t>
      </w:r>
    </w:p>
    <w:p>
      <w:pPr>
        <w:pStyle w:val="Heading4"/>
      </w:pPr>
      <w:bookmarkStart w:id="1109" w:name="_Toc597"/>
      <w:r>
        <w:t>37. سختی برای کافران</w:t>
      </w:r>
      <w:bookmarkEnd w:id="1109"/>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روز نفخ صور، روزی سخت و دشوار برای کافران:</w:t>
      </w:r>
    </w:p>
    <w:p>
      <w:pPr>
        <w:pStyle w:val="BookText"/>
      </w:pPr>
      <w:r>
        <w:rPr>
          <w:rFonts w:ascii="Amiri" w:hAnsi="Amiri" w:eastAsia="Amiri" w:cs="Amiri"/>
          <w:lang w:bidi="ar-SA"/>
          <w:color w:val="111111"/>
          <w:sz w:val="28"/>
          <w:szCs w:val="28"/>
          <w:rtl/>
        </w:rPr>
        <w:t xml:space="preserve">فَإِذٰا نُقِرَ فِی النّٰاقُورِ</w:t>
      </w:r>
    </w:p>
    <w:p>
      <w:pPr>
        <w:pStyle w:val="BookText"/>
      </w:pPr>
      <w:r>
        <w:rPr>
          <w:rFonts w:ascii="Amiri" w:hAnsi="Amiri" w:eastAsia="Amiri" w:cs="Amiri"/>
          <w:lang w:bidi="ar-SA"/>
          <w:color w:val="111111"/>
          <w:sz w:val="28"/>
          <w:szCs w:val="28"/>
          <w:rtl/>
        </w:rPr>
        <w:t xml:space="preserve">فَذٰلِکَ یَوْمَئِذٍ یَوْمٌ عَسِیرٌ</w:t>
      </w:r>
    </w:p>
    <w:p>
      <w:pPr>
        <w:pStyle w:val="BookText"/>
      </w:pPr>
      <w:r>
        <w:rPr>
          <w:rFonts w:ascii="Amiri" w:hAnsi="Amiri" w:eastAsia="Amiri" w:cs="Amiri"/>
          <w:lang w:bidi="ar-SA"/>
          <w:color w:val="111111"/>
          <w:sz w:val="28"/>
          <w:szCs w:val="28"/>
          <w:rtl/>
        </w:rPr>
        <w:t xml:space="preserve">عَلَی الْکٰافِرِینَ غَیْرُ یَسِیرٍ. </w:t>
      </w:r>
      <w:r>
        <w:rPr>
          <w:rStyle w:val="FootnoteReference"/>
        </w:rPr>
        <w:footnoteReference w:id="353"/>
      </w:r>
      <w:r>
        <w:rPr>
          <w:rFonts w:ascii="Amiri" w:hAnsi="Amiri" w:eastAsia="Amiri" w:cs="Amiri"/>
          <w:lang w:bidi="ar-SA"/>
          <w:color w:val="111111"/>
          <w:sz w:val="28"/>
          <w:szCs w:val="28"/>
          <w:rtl/>
        </w:rPr>
        <w:t xml:space="preserve">مدّثر (74) 8 -\10</w:t>
      </w:r>
    </w:p>
    <w:p>
      <w:pPr>
        <w:pStyle w:val="Heading4"/>
      </w:pPr>
      <w:bookmarkStart w:id="1110" w:name="_Toc598"/>
      <w:r>
        <w:t>38. سلب بازگشت به خانواده</w:t>
      </w:r>
      <w:bookmarkEnd w:id="111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سلب مراجعۀ انسان به خانواده، در پی نفخ صور:</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فَلاٰ یَسْتَطِیعُونَ تَوْصِیَةً وَ لاٰ إِلیٰ أَهْلِهِمْ یَرْجِعُونَ . </w:t>
      </w:r>
      <w:r>
        <w:rPr>
          <w:rStyle w:val="FootnoteReference"/>
        </w:rPr>
        <w:footnoteReference w:id="354"/>
      </w:r>
      <w:r>
        <w:rPr>
          <w:rFonts w:ascii="IRNazanin" w:hAnsi="IRNazanin" w:eastAsia="IRNazanin" w:cs="IRNazanin"/>
          <w:lang w:bidi="fa-IR"/>
          <w:color w:val="111111"/>
          <w:sz w:val="28"/>
          <w:szCs w:val="28"/>
          <w:rtl/>
        </w:rPr>
        <w:t xml:space="preserve">یس (36) 49 و 50</w:t>
      </w:r>
    </w:p>
    <w:p>
      <w:pPr>
        <w:pStyle w:val="Heading4"/>
      </w:pPr>
      <w:bookmarkStart w:id="1111" w:name="_Toc599"/>
      <w:r>
        <w:t>39. سلب مهلت</w:t>
      </w:r>
      <w:bookmarkEnd w:id="111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سلب مهلت وصیّت از انسان، در پی نفخ صور: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0" w:name="pg19917_255323"/>
    <w:bookmarkEnd w:id="180"/>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فَلاٰ یَسْتَطِیعُونَ تَوْصِیَةً وَ لاٰ إِلیٰ أَهْلِهِمْ یَرْجِعُونَ .  یس (36) 49 و 50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سلب مهلت و نبودن هرگونه فرصت به افراد، در پی نفخ صور:</w:t>
      </w:r>
    </w:p>
    <w:p>
      <w:pPr>
        <w:pStyle w:val="BookText"/>
      </w:pPr>
      <w:r>
        <w:rPr>
          <w:rFonts w:ascii="Amiri" w:hAnsi="Amiri" w:eastAsia="Amiri" w:cs="Amiri"/>
          <w:lang w:bidi="ar-SA"/>
          <w:color w:val="111111"/>
          <w:sz w:val="28"/>
          <w:szCs w:val="28"/>
          <w:rtl/>
        </w:rPr>
        <w:t xml:space="preserve">وَ مٰا یَنْظُرُ هٰؤُلاٰءِ إِلاّٰ صَیْحَةً وٰاحِدَةً مٰا لَهٰا مِنْ فَوٰاقٍ .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ص (38) 15</w:t>
      </w:r>
    </w:p>
    <w:p>
      <w:pPr>
        <w:pStyle w:val="Heading4"/>
      </w:pPr>
      <w:bookmarkStart w:id="1112" w:name="_Toc600"/>
      <w:r>
        <w:t>40. شکاف آسمان</w:t>
      </w:r>
      <w:bookmarkEnd w:id="1112"/>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شکاف آسمان، در پی نفخ صور:</w:t>
      </w:r>
    </w:p>
    <w:p>
      <w:pPr>
        <w:pStyle w:val="BookText"/>
      </w:pPr>
      <w:r>
        <w:rPr>
          <w:rFonts w:ascii="Amiri" w:hAnsi="Amiri" w:eastAsia="Amiri" w:cs="Amiri"/>
          <w:lang w:bidi="ar-SA"/>
          <w:color w:val="111111"/>
          <w:sz w:val="28"/>
          <w:szCs w:val="28"/>
          <w:rtl/>
        </w:rPr>
        <w:t xml:space="preserve">فَإِذٰا نُفِخَ فِی الصُّورِ نَفْخَةٌ وٰاحِدَةٌ</w:t>
      </w:r>
    </w:p>
    <w:p>
      <w:pPr>
        <w:pStyle w:val="BookText"/>
      </w:pPr>
      <w:r>
        <w:rPr>
          <w:rFonts w:ascii="Amiri" w:hAnsi="Amiri" w:eastAsia="Amiri" w:cs="Amiri"/>
          <w:lang w:bidi="ar-SA"/>
          <w:color w:val="111111"/>
          <w:sz w:val="28"/>
          <w:szCs w:val="28"/>
          <w:rtl/>
        </w:rPr>
        <w:t xml:space="preserve">وَ انْشَقَّتِ السَّمٰاءُ فَهِیَ یَوْمَئِذٍ وٰاهِیَةٌ .  حاقّه (69) 13 و 16</w:t>
      </w:r>
    </w:p>
    <w:p>
      <w:pPr>
        <w:pStyle w:val="BookText"/>
      </w:pPr>
      <w:r>
        <w:rPr>
          <w:rFonts w:ascii="Amiri" w:hAnsi="Amiri" w:eastAsia="Amiri" w:cs="Amiri"/>
          <w:lang w:bidi="ar-SA"/>
          <w:color w:val="111111"/>
          <w:sz w:val="28"/>
          <w:szCs w:val="28"/>
          <w:rtl/>
        </w:rPr>
        <w:t xml:space="preserve">یَوْمَ یُنْفَخُ فِی الصُّورِ فَتَأْتُونَ أَفْوٰاجاً</w:t>
      </w:r>
    </w:p>
    <w:p>
      <w:pPr>
        <w:pStyle w:val="BookText"/>
      </w:pPr>
      <w:r>
        <w:rPr>
          <w:rFonts w:ascii="Amiri" w:hAnsi="Amiri" w:eastAsia="Amiri" w:cs="Amiri"/>
          <w:lang w:bidi="ar-SA"/>
          <w:color w:val="111111"/>
          <w:sz w:val="28"/>
          <w:szCs w:val="28"/>
          <w:rtl/>
        </w:rPr>
        <w:t xml:space="preserve">وَ فُتِحَتِ السَّمٰاءُ فَکٰانَتْ أَبْوٰاباً. </w:t>
      </w:r>
      <w:r>
        <w:rPr>
          <w:rStyle w:val="FootnoteReference"/>
        </w:rPr>
        <w:footnoteReference w:id="356"/>
      </w:r>
      <w:r>
        <w:rPr>
          <w:rFonts w:ascii="IRNazanin" w:hAnsi="IRNazanin" w:eastAsia="IRNazanin" w:cs="IRNazanin"/>
          <w:lang w:bidi="fa-IR"/>
          <w:color w:val="111111"/>
          <w:sz w:val="28"/>
          <w:szCs w:val="28"/>
          <w:rtl/>
        </w:rPr>
        <w:t xml:space="preserve">نبأ (78) 18 و 19</w:t>
      </w:r>
    </w:p>
    <w:p>
      <w:pPr>
        <w:pStyle w:val="Heading4"/>
      </w:pPr>
      <w:bookmarkStart w:id="1113" w:name="_Toc601"/>
      <w:r>
        <w:t>41. شکاف زمین</w:t>
      </w:r>
      <w:bookmarkEnd w:id="1113"/>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شکاف زمین و خروج انسانها از آن، در پی نفخ صور:</w:t>
      </w:r>
    </w:p>
    <w:p>
      <w:pPr>
        <w:pStyle w:val="BookText"/>
      </w:pPr>
      <w:r>
        <w:rPr>
          <w:rFonts w:ascii="Amiri" w:hAnsi="Amiri" w:eastAsia="Amiri" w:cs="Amiri"/>
          <w:lang w:bidi="ar-SA"/>
          <w:color w:val="111111"/>
          <w:sz w:val="28"/>
          <w:szCs w:val="28"/>
          <w:rtl/>
        </w:rPr>
        <w:t xml:space="preserve">وَ اسْتَمِعْ یَوْمَ یُنٰادِ الْمُنٰادِ مِنْ مَکٰانٍ قَرِیبٍ</w:t>
      </w:r>
    </w:p>
    <w:p>
      <w:pPr>
        <w:pStyle w:val="BookText"/>
      </w:pPr>
      <w:r>
        <w:rPr>
          <w:rFonts w:ascii="Amiri" w:hAnsi="Amiri" w:eastAsia="Amiri" w:cs="Amiri"/>
          <w:lang w:bidi="ar-SA"/>
          <w:color w:val="111111"/>
          <w:sz w:val="28"/>
          <w:szCs w:val="28"/>
          <w:rtl/>
        </w:rPr>
        <w:t xml:space="preserve">یَوْمَ یَسْمَعُونَ الصَّیْحَةَ بِالْحَقِّ ذٰلِکَ یَوْمُ الْخُرُوجِ</w:t>
      </w:r>
    </w:p>
    <w:p>
      <w:pPr>
        <w:pStyle w:val="BookText"/>
      </w:pPr>
      <w:r>
        <w:rPr>
          <w:rFonts w:ascii="Amiri" w:hAnsi="Amiri" w:eastAsia="Amiri" w:cs="Amiri"/>
          <w:lang w:bidi="ar-SA"/>
          <w:color w:val="111111"/>
          <w:sz w:val="28"/>
          <w:szCs w:val="28"/>
          <w:rtl/>
        </w:rPr>
        <w:t xml:space="preserve">یَوْمَ تَشَقَّقُ الْأَرْضُ عَنْهُمْ سِرٰاعاً ذٰلِکَ حَشْرٌ عَلَیْنٰا یَسِیرٌ.  ق (50) 41 و 42 و 44</w:t>
      </w:r>
    </w:p>
    <w:p>
      <w:pPr>
        <w:pStyle w:val="Heading4"/>
      </w:pPr>
      <w:bookmarkStart w:id="1114" w:name="_Toc602"/>
      <w:r>
        <w:t>42. ظهور مالکیت مطلق خدا</w:t>
      </w:r>
      <w:bookmarkEnd w:id="1114"/>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روز دمیده شدن در صور، هنگام ظهور مالکیت مطلق و حاکمیت انحصاری خداوند:</w:t>
      </w:r>
    </w:p>
    <w:p>
      <w:pPr>
        <w:pStyle w:val="BookText"/>
      </w:pPr>
      <w:r>
        <w:rPr>
          <w:rFonts w:ascii="Amiri" w:hAnsi="Amiri" w:eastAsia="Amiri" w:cs="Amiri"/>
          <w:lang w:bidi="ar-SA"/>
          <w:color w:val="111111"/>
          <w:sz w:val="28"/>
          <w:szCs w:val="28"/>
          <w:rtl/>
        </w:rPr>
        <w:t xml:space="preserve">... وَ لَهُ الْمُلْکُ یَوْمَ یُنْفَخُ فِی الصُّورِ .... انعام (6) 73</w:t>
      </w:r>
    </w:p>
    <w:p>
      <w:pPr>
        <w:pStyle w:val="Heading4"/>
      </w:pPr>
      <w:bookmarkStart w:id="1115" w:name="_Toc603"/>
      <w:r>
        <w:t>43. عدم درخواست</w:t>
      </w:r>
      <w:bookmarkEnd w:id="1115"/>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عدم درخواست از یکدیگر، به علت مشغول بودن به وضعیت خویشتن، در پی نفخ صور:</w:t>
      </w:r>
    </w:p>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 .  مؤمنون (23) 101</w:t>
      </w:r>
    </w:p>
    <w:p>
      <w:pPr>
        <w:pStyle w:val="Heading4"/>
      </w:pPr>
      <w:bookmarkStart w:id="1116" w:name="_Toc604"/>
      <w:r>
        <w:t>44. غافلگیر شدن</w:t>
      </w:r>
      <w:bookmarkEnd w:id="1116"/>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غافلگیر شدن انسانها، با نفخ صور اول:</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فَلاٰ یَسْتَطِیعُونَ تَوْصِیَةً وَ لاٰ إِلیٰ أَهْلِهِمْ یَرْجِعُونَ . </w:t>
      </w:r>
      <w:r>
        <w:rPr>
          <w:rStyle w:val="FootnoteReference"/>
        </w:rPr>
        <w:footnoteReference w:id="357"/>
      </w:r>
      <w:r>
        <w:rPr>
          <w:rFonts w:ascii="IRNazanin" w:hAnsi="IRNazanin" w:eastAsia="IRNazanin" w:cs="IRNazanin"/>
          <w:lang w:bidi="fa-IR"/>
          <w:color w:val="111111"/>
          <w:sz w:val="28"/>
          <w:szCs w:val="28"/>
          <w:rtl/>
        </w:rPr>
        <w:t xml:space="preserve">یس (36) 49 و 50</w:t>
      </w:r>
    </w:p>
    <w:p>
      <w:pPr>
        <w:pStyle w:val="Heading4"/>
      </w:pPr>
      <w:bookmarkStart w:id="1117" w:name="_Toc605"/>
      <w:r>
        <w:t>45. فرار از برادر</w:t>
      </w:r>
      <w:bookmarkEnd w:id="111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فرار انسان از برادر خویش بعد از بیرون آمدن از قبرها، در پی نفخ صور دوم:</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یَوْمَ یَفِرُّ الْمَرْءُ مِنْ أَخِیهِ . </w:t>
      </w:r>
      <w:r>
        <w:rPr>
          <w:rStyle w:val="FootnoteReference"/>
        </w:rPr>
        <w:footnoteReference w:id="358"/>
      </w:r>
      <w:r>
        <w:rPr>
          <w:rFonts w:ascii="IRNazanin" w:hAnsi="IRNazanin" w:eastAsia="IRNazanin" w:cs="IRNazanin"/>
          <w:lang w:bidi="fa-IR"/>
          <w:color w:val="111111"/>
          <w:sz w:val="28"/>
          <w:szCs w:val="28"/>
          <w:rtl/>
        </w:rPr>
        <w:t xml:space="preserve">عبس (80) 33 و 34</w:t>
      </w:r>
    </w:p>
    <w:p>
      <w:pPr>
        <w:pStyle w:val="Heading4"/>
      </w:pPr>
      <w:bookmarkStart w:id="1118" w:name="_Toc606"/>
      <w:r>
        <w:t>46. فرار از پدر</w:t>
      </w:r>
      <w:bookmarkEnd w:id="1118"/>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فرار انسانها از پدر خویش، در پی نفخ صور دوم:</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یَوْمَ یَفِرُّ الْمَرْءُ مِنْ ....</w:t>
      </w:r>
    </w:p>
    <w:p>
      <w:pPr>
        <w:pStyle w:val="BookText"/>
      </w:pPr>
      <w:r>
        <w:rPr>
          <w:rFonts w:ascii="Amiri" w:hAnsi="Amiri" w:eastAsia="Amiri" w:cs="Amiri"/>
          <w:lang w:bidi="ar-SA"/>
          <w:color w:val="111111"/>
          <w:sz w:val="28"/>
          <w:szCs w:val="28"/>
          <w:rtl/>
        </w:rPr>
        <w:t xml:space="preserve">وَ أَبِیهِ .  عبس (80) 33 -\35</w:t>
      </w:r>
    </w:p>
    <w:p>
      <w:pPr>
        <w:pStyle w:val="Heading4"/>
      </w:pPr>
      <w:bookmarkStart w:id="1119" w:name="_Toc607"/>
      <w:r>
        <w:t>47. فرار از فرزندان</w:t>
      </w:r>
      <w:bookmarkEnd w:id="111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نفخ صور دوم، زمینه‌ای برای فرار انسانها از فرزندان خود: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1" w:name="pg19917_255324"/>
    <w:bookmarkEnd w:id="181"/>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یَوْمَ یَفِرُّ الْمَرْءُ مِنْ ...</w:t>
      </w:r>
    </w:p>
    <w:p>
      <w:pPr>
        <w:pStyle w:val="BookText"/>
      </w:pPr>
      <w:r>
        <w:rPr>
          <w:rFonts w:ascii="Amiri" w:hAnsi="Amiri" w:eastAsia="Amiri" w:cs="Amiri"/>
          <w:lang w:bidi="ar-SA"/>
          <w:color w:val="111111"/>
          <w:sz w:val="28"/>
          <w:szCs w:val="28"/>
          <w:rtl/>
        </w:rPr>
        <w:t xml:space="preserve">وَ صٰاحِبَتِهِ وَ بَنِیهِ .  عبس (80) 33 و 34 و 36</w:t>
      </w:r>
    </w:p>
    <w:p>
      <w:pPr>
        <w:pStyle w:val="Heading4"/>
      </w:pPr>
      <w:bookmarkStart w:id="1120" w:name="_Toc608"/>
      <w:r>
        <w:t>48. فرار از مادر</w:t>
      </w:r>
      <w:bookmarkEnd w:id="1120"/>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فرار انسانها از مادر خویش، از پیامدهای نفخ صور:</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یَوْمَ یَفِرُّ الْمَرْءُ مِنْ ...</w:t>
      </w:r>
    </w:p>
    <w:p>
      <w:pPr>
        <w:pStyle w:val="BookText"/>
      </w:pPr>
      <w:r>
        <w:rPr>
          <w:rFonts w:ascii="Amiri" w:hAnsi="Amiri" w:eastAsia="Amiri" w:cs="Amiri"/>
          <w:lang w:bidi="ar-SA"/>
          <w:color w:val="111111"/>
          <w:sz w:val="28"/>
          <w:szCs w:val="28"/>
          <w:rtl/>
        </w:rPr>
        <w:t xml:space="preserve">وَ أُمِّهِ .... عبس (80) 33 -\35</w:t>
      </w:r>
    </w:p>
    <w:p>
      <w:pPr>
        <w:pStyle w:val="Heading4"/>
      </w:pPr>
      <w:bookmarkStart w:id="1121" w:name="_Toc609"/>
      <w:r>
        <w:t>49. فرار از همسر</w:t>
      </w:r>
      <w:bookmarkEnd w:id="1121"/>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فرار انسانها از همسران خود، در پی نفخ صور دوم:</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یَوْمَ یَفِرُّ الْمَرْءُ مِنْ ...</w:t>
      </w:r>
    </w:p>
    <w:p>
      <w:pPr>
        <w:pStyle w:val="BookText"/>
      </w:pPr>
      <w:r>
        <w:rPr>
          <w:rFonts w:ascii="Amiri" w:hAnsi="Amiri" w:eastAsia="Amiri" w:cs="Amiri"/>
          <w:lang w:bidi="ar-SA"/>
          <w:color w:val="111111"/>
          <w:sz w:val="28"/>
          <w:szCs w:val="28"/>
          <w:rtl/>
        </w:rPr>
        <w:t xml:space="preserve">وَ صٰاحِبَتِهِ وَ بَنِیهِ .  عبس (80) 33 و 34 و 36</w:t>
      </w:r>
    </w:p>
    <w:p>
      <w:pPr>
        <w:pStyle w:val="Heading4"/>
      </w:pPr>
      <w:bookmarkStart w:id="1122" w:name="_Toc610"/>
      <w:r>
        <w:t>50. فرارسیدن کیفر</w:t>
      </w:r>
      <w:bookmarkEnd w:id="1122"/>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دمیده شدن در صور، سرآغاز شکل‌گیری زمان فرار رسیدن کیفر و وعیدهای خداوند:</w:t>
      </w:r>
    </w:p>
    <w:p>
      <w:pPr>
        <w:pStyle w:val="BookText"/>
      </w:pPr>
      <w:r>
        <w:rPr>
          <w:rFonts w:ascii="Amiri" w:hAnsi="Amiri" w:eastAsia="Amiri" w:cs="Amiri"/>
          <w:lang w:bidi="ar-SA"/>
          <w:color w:val="111111"/>
          <w:sz w:val="28"/>
          <w:szCs w:val="28"/>
          <w:rtl/>
        </w:rPr>
        <w:t xml:space="preserve">وَ نُفِخَ فِی الصُّورِ ذٰلِکَ یَوْمُ الْوَعِیدِ. </w:t>
      </w:r>
      <w:r>
        <w:rPr>
          <w:rStyle w:val="FootnoteReference"/>
        </w:rPr>
        <w:footnoteReference w:id="359"/>
      </w:r>
      <w:r>
        <w:rPr>
          <w:rFonts w:ascii="IRNazanin" w:hAnsi="IRNazanin" w:eastAsia="IRNazanin" w:cs="IRNazanin"/>
          <w:lang w:bidi="fa-IR"/>
          <w:color w:val="111111"/>
          <w:sz w:val="28"/>
          <w:szCs w:val="28"/>
          <w:rtl/>
        </w:rPr>
        <w:t xml:space="preserve">ق (50) 20</w:t>
      </w:r>
    </w:p>
    <w:p>
      <w:pPr>
        <w:pStyle w:val="Heading4"/>
      </w:pPr>
      <w:bookmarkStart w:id="1123" w:name="_Toc611"/>
      <w:r>
        <w:t>51. فروپاشی آسمان</w:t>
      </w:r>
      <w:bookmarkEnd w:id="1123"/>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فروپاشی آسمان و پیچیده شدن آن، مانند طومار نوشته‌ها، از پیامدهای نفخ صور:</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w:t>
      </w:r>
    </w:p>
    <w:p>
      <w:pPr>
        <w:pStyle w:val="BookText"/>
      </w:pPr>
      <w:r>
        <w:rPr>
          <w:rFonts w:ascii="Amiri" w:hAnsi="Amiri" w:eastAsia="Amiri" w:cs="Amiri"/>
          <w:lang w:bidi="ar-SA"/>
          <w:color w:val="111111"/>
          <w:sz w:val="28"/>
          <w:szCs w:val="28"/>
          <w:rtl/>
        </w:rPr>
        <w:t xml:space="preserve">یَوْمَ نَطْوِی السَّمٰاءَ کَطَیِّ السِّجِلِّ لِلْکُتُبِ کَمٰا بَدَأْنٰا أَوَّلَ خَلْقٍ نُعِیدُهُ وَعْداً عَلَیْنٰا إِنّٰا کُنّٰا فٰاعِلِینَ .  انبیاء (21) 103 و 104</w:t>
      </w:r>
    </w:p>
    <w:p>
      <w:pPr>
        <w:pStyle w:val="Heading4"/>
      </w:pPr>
      <w:bookmarkStart w:id="1124" w:name="_Toc612"/>
      <w:r>
        <w:t>52 قطع سؤال</w:t>
      </w:r>
      <w:bookmarkEnd w:id="1124"/>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قطع سؤال و پرسش از یکدیگر، در پی نفخ صور:</w:t>
      </w:r>
    </w:p>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 .  مؤمنون (23) 101</w:t>
      </w:r>
    </w:p>
    <w:p>
      <w:pPr>
        <w:pStyle w:val="Heading4"/>
      </w:pPr>
      <w:bookmarkStart w:id="1125" w:name="_Toc613"/>
      <w:r>
        <w:t>53. گسست خویشاوندی</w:t>
      </w:r>
      <w:bookmarkEnd w:id="1125"/>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گسسته شدن روابط نسبی و خویشاوندی میان انسانها، با نفخ صور:</w:t>
      </w:r>
    </w:p>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 .  مؤمنون (23) 101</w:t>
      </w:r>
    </w:p>
    <w:p>
      <w:pPr>
        <w:pStyle w:val="Heading4"/>
      </w:pPr>
      <w:bookmarkStart w:id="1126" w:name="_Toc614"/>
      <w:r>
        <w:t>54. گشایش درهای آسمان</w:t>
      </w:r>
      <w:bookmarkEnd w:id="1126"/>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گشایش دربهای آسمان، از پیامدهای نفخ صور:</w:t>
      </w:r>
    </w:p>
    <w:p>
      <w:pPr>
        <w:pStyle w:val="BookText"/>
      </w:pPr>
      <w:r>
        <w:rPr>
          <w:rFonts w:ascii="Amiri" w:hAnsi="Amiri" w:eastAsia="Amiri" w:cs="Amiri"/>
          <w:lang w:bidi="ar-SA"/>
          <w:color w:val="111111"/>
          <w:sz w:val="28"/>
          <w:szCs w:val="28"/>
          <w:rtl/>
        </w:rPr>
        <w:t xml:space="preserve">یَوْمَ یُنْفَخُ فِی الصُّورِ فَتَأْتُونَ أَفْوٰاجاً وَ فُتِحَتِ السَّمٰاءُ فَکٰانَتْ أَبْوٰاباً.  نبأ (78) 18 و 19</w:t>
      </w:r>
    </w:p>
    <w:p>
      <w:pPr>
        <w:pStyle w:val="Heading4"/>
      </w:pPr>
      <w:bookmarkStart w:id="1127" w:name="_Toc615"/>
      <w:r>
        <w:t>55. لرزش دلها</w:t>
      </w:r>
      <w:bookmarkEnd w:id="1127"/>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لرزش دلها، در پی نفخ صور:</w:t>
      </w:r>
    </w:p>
    <w:p>
      <w:pPr>
        <w:pStyle w:val="BookText"/>
      </w:pPr>
      <w:r>
        <w:rPr>
          <w:rFonts w:ascii="Amiri" w:hAnsi="Amiri" w:eastAsia="Amiri" w:cs="Amiri"/>
          <w:lang w:bidi="ar-SA"/>
          <w:color w:val="111111"/>
          <w:sz w:val="28"/>
          <w:szCs w:val="28"/>
          <w:rtl/>
        </w:rPr>
        <w:t xml:space="preserve">یَوْمَ تَرْجُفُ الرّٰاجِفَةُ</w:t>
      </w:r>
    </w:p>
    <w:p>
      <w:pPr>
        <w:pStyle w:val="BookText"/>
      </w:pPr>
      <w:r>
        <w:rPr>
          <w:rFonts w:ascii="Amiri" w:hAnsi="Amiri" w:eastAsia="Amiri" w:cs="Amiri"/>
          <w:lang w:bidi="ar-SA"/>
          <w:color w:val="111111"/>
          <w:sz w:val="28"/>
          <w:szCs w:val="28"/>
          <w:rtl/>
        </w:rPr>
        <w:t xml:space="preserve">قُلُوبٌ یَوْمَئِذٍ وٰاجِفَةٌ .  نازعات (79) 6 و 8</w:t>
      </w:r>
    </w:p>
    <w:p>
      <w:pPr>
        <w:pStyle w:val="Heading4"/>
      </w:pPr>
      <w:bookmarkStart w:id="1128" w:name="_Toc616"/>
      <w:r>
        <w:t>56. متلاشی شدن زمین</w:t>
      </w:r>
      <w:bookmarkEnd w:id="1128"/>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متلاشی و کوبیده شدن زمین، در پی نفخ صور:</w:t>
      </w:r>
    </w:p>
    <w:p>
      <w:pPr>
        <w:pStyle w:val="BookText"/>
      </w:pPr>
      <w:r>
        <w:rPr>
          <w:rFonts w:ascii="Amiri" w:hAnsi="Amiri" w:eastAsia="Amiri" w:cs="Amiri"/>
          <w:lang w:bidi="ar-SA"/>
          <w:color w:val="111111"/>
          <w:sz w:val="28"/>
          <w:szCs w:val="28"/>
          <w:rtl/>
        </w:rPr>
        <w:t xml:space="preserve">فَإِذٰا نُفِخَ فِی الصُّورِ نَفْخَةٌ وٰاحِدَةٌ</w:t>
      </w:r>
    </w:p>
    <w:p>
      <w:pPr>
        <w:pStyle w:val="BookText"/>
      </w:pPr>
      <w:r>
        <w:rPr>
          <w:rFonts w:ascii="Amiri" w:hAnsi="Amiri" w:eastAsia="Amiri" w:cs="Amiri"/>
          <w:lang w:bidi="ar-SA"/>
          <w:color w:val="111111"/>
          <w:sz w:val="28"/>
          <w:szCs w:val="28"/>
          <w:rtl/>
        </w:rPr>
        <w:t xml:space="preserve">وَ حُمِلَتِ الْأَرْضُ وَ الْجِبٰالُ فَدُکَّتٰا دَکَّةً وٰاحِدَةً .  حاقّه (69) 13 و 14</w:t>
      </w:r>
    </w:p>
    <w:p>
      <w:pPr>
        <w:pStyle w:val="Heading4"/>
      </w:pPr>
      <w:bookmarkStart w:id="1129" w:name="_Toc617"/>
      <w:r>
        <w:t>57. متلاشی شدن کوهها</w:t>
      </w:r>
      <w:bookmarkEnd w:id="1129"/>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متلاشی شدن کوهها، در پی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w:t>
      </w:r>
    </w:p>
    <w:p>
      <w:pPr>
        <w:pStyle w:val="BookText"/>
      </w:pPr>
      <w:r>
        <w:rPr>
          <w:rFonts w:ascii="Amiri" w:hAnsi="Amiri" w:eastAsia="Amiri" w:cs="Amiri"/>
          <w:lang w:bidi="ar-SA"/>
          <w:color w:val="111111"/>
          <w:sz w:val="28"/>
          <w:szCs w:val="28"/>
          <w:rtl/>
        </w:rPr>
        <w:t xml:space="preserve">وَ تَرَی الْجِبٰالَ تَحْسَبُهٰا جٰامِدَةً وَ هِیَ تَمُرُّ مَرَّ السَّحٰابِ صُنْعَ اللّٰهِ الَّذِی أَتْقَنَ کُلَّ شَیْءٍ إِنَّهُ خَبِیرٌ بِمٰا تَفْعَلُونَ .  نمل (27) 87 و 88</w:t>
      </w:r>
    </w:p>
    <w:p>
      <w:pPr>
        <w:pStyle w:val="BookText"/>
      </w:pPr>
      <w:r>
        <w:rPr>
          <w:rFonts w:ascii="Amiri" w:hAnsi="Amiri" w:eastAsia="Amiri" w:cs="Amiri"/>
          <w:lang w:bidi="ar-SA"/>
          <w:color w:val="111111"/>
          <w:sz w:val="28"/>
          <w:szCs w:val="28"/>
          <w:rtl/>
        </w:rPr>
        <w:t xml:space="preserve">فَإِذٰا نُفِخَ فِی الصُّورِ نَفْخَةٌ وٰاحِدَةٌ</w:t>
      </w:r>
    </w:p>
    <w:p>
      <w:pPr>
        <w:pStyle w:val="BookText"/>
      </w:pPr>
      <w:r>
        <w:rPr>
          <w:rFonts w:ascii="Amiri" w:hAnsi="Amiri" w:eastAsia="Amiri" w:cs="Amiri"/>
          <w:lang w:bidi="ar-SA"/>
          <w:color w:val="111111"/>
          <w:sz w:val="28"/>
          <w:szCs w:val="28"/>
          <w:rtl/>
        </w:rPr>
        <w:t xml:space="preserve">وَ حُمِلَتِ الْأَرْضُ وَ الْجِبٰالُ فَدُکَّتٰا دَکَّةً وٰاحِدَةً .  حاقّه (69) 13 و 14</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2" w:name="pg19917_255325"/>
    <w:bookmarkEnd w:id="182"/>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متلاشی شدن و به حرکت در آمدن کوهها همانند ابرها، براثر نفخ صور:</w:t>
      </w:r>
    </w:p>
    <w:p>
      <w:pPr>
        <w:pStyle w:val="BookText"/>
      </w:pPr>
      <w:r>
        <w:rPr>
          <w:rFonts w:ascii="Amiri" w:hAnsi="Amiri" w:eastAsia="Amiri" w:cs="Amiri"/>
          <w:lang w:bidi="ar-SA"/>
          <w:color w:val="111111"/>
          <w:sz w:val="28"/>
          <w:szCs w:val="28"/>
          <w:rtl/>
        </w:rPr>
        <w:t xml:space="preserve">وَ یَوْمَ یُنْفَخُ فِی الصُّورِ ... وَ تَرَی الْجِبٰالَ تَحْسَبُهٰا جٰامِدَةً وَ هِیَ تَمُرُّ مَرَّ السَّحٰابِ .... نمل (27) 87 و 88</w:t>
      </w:r>
    </w:p>
    <w:p>
      <w:pPr>
        <w:pStyle w:val="Heading4"/>
      </w:pPr>
      <w:bookmarkStart w:id="1130" w:name="_Toc618"/>
      <w:r>
        <w:t>58. محرومیت از نصرت</w:t>
      </w:r>
      <w:bookmarkEnd w:id="113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محرومیت مشرکان از هرگونه یاری و نصرت شدن، در پی نفخ صور:</w:t>
      </w:r>
    </w:p>
    <w:p>
      <w:pPr>
        <w:pStyle w:val="BookText"/>
      </w:pPr>
      <w:r>
        <w:rPr>
          <w:rFonts w:ascii="Amiri" w:hAnsi="Amiri" w:eastAsia="Amiri" w:cs="Amiri"/>
          <w:lang w:bidi="ar-SA"/>
          <w:color w:val="111111"/>
          <w:sz w:val="28"/>
          <w:szCs w:val="28"/>
          <w:rtl/>
        </w:rPr>
        <w:t xml:space="preserve">أَمْ لَهُمْ إِلٰهٌ غَیْرُ اللّٰهِ سُبْحٰانَ اللّٰهِ عَمّٰا یُشْرِکُونَ</w:t>
      </w:r>
    </w:p>
    <w:p>
      <w:pPr>
        <w:pStyle w:val="BookText"/>
      </w:pPr>
      <w:r>
        <w:rPr>
          <w:rFonts w:ascii="Amiri" w:hAnsi="Amiri" w:eastAsia="Amiri" w:cs="Amiri"/>
          <w:lang w:bidi="ar-SA"/>
          <w:color w:val="111111"/>
          <w:sz w:val="28"/>
          <w:szCs w:val="28"/>
          <w:rtl/>
        </w:rPr>
        <w:t xml:space="preserve">فَذَرْهُمْ حَتّٰی یُلاٰقُوا یَوْمَهُمُ الَّذِی فِیهِ یُصْعَقُونَ</w:t>
      </w:r>
    </w:p>
    <w:p>
      <w:pPr>
        <w:pStyle w:val="BookText"/>
      </w:pPr>
      <w:r>
        <w:rPr>
          <w:rFonts w:ascii="Amiri" w:hAnsi="Amiri" w:eastAsia="Amiri" w:cs="Amiri"/>
          <w:lang w:bidi="ar-SA"/>
          <w:color w:val="111111"/>
          <w:sz w:val="28"/>
          <w:szCs w:val="28"/>
          <w:rtl/>
        </w:rPr>
        <w:t xml:space="preserve">یَوْمَ لاٰ یُغْنِی عَنْهُمْ کَیْدُهُمْ شَیْئاً وَ لاٰ هُمْ یُنْصَرُونَ .  طور (52) 43 و 45 و 46</w:t>
      </w:r>
    </w:p>
    <w:p>
      <w:pPr>
        <w:pStyle w:val="Heading4"/>
      </w:pPr>
      <w:bookmarkStart w:id="1131" w:name="_Toc619"/>
      <w:r>
        <w:t>59. مرگ ابلیس</w:t>
      </w:r>
      <w:bookmarkEnd w:id="1131"/>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مردن ابلیس، بین نفخ صور اول و نفخ صور دوم:</w:t>
      </w:r>
    </w:p>
    <w:p>
      <w:pPr>
        <w:pStyle w:val="BookText"/>
      </w:pPr>
      <w:r>
        <w:rPr>
          <w:rFonts w:ascii="Amiri" w:hAnsi="Amiri" w:eastAsia="Amiri" w:cs="Amiri"/>
          <w:lang w:bidi="ar-SA"/>
          <w:color w:val="111111"/>
          <w:sz w:val="28"/>
          <w:szCs w:val="28"/>
          <w:rtl/>
        </w:rPr>
        <w:t xml:space="preserve">قٰالَ فَإِنَّکَ مِنَ الْمُنْظَرِینَ</w:t>
      </w:r>
    </w:p>
    <w:p>
      <w:pPr>
        <w:pStyle w:val="BookText"/>
      </w:pPr>
      <w:r>
        <w:rPr>
          <w:rFonts w:ascii="Amiri" w:hAnsi="Amiri" w:eastAsia="Amiri" w:cs="Amiri"/>
          <w:lang w:bidi="ar-SA"/>
          <w:color w:val="111111"/>
          <w:sz w:val="28"/>
          <w:szCs w:val="28"/>
          <w:rtl/>
        </w:rPr>
        <w:t xml:space="preserve">إِلیٰ یَوْمِ الْوَقْتِ الْمَعْلُومِ . </w:t>
      </w:r>
      <w:r>
        <w:rPr>
          <w:rStyle w:val="FootnoteReference"/>
        </w:rPr>
        <w:footnoteReference w:id="360"/>
      </w:r>
      <w:r>
        <w:rPr>
          <w:rFonts w:ascii="IRNazanin" w:hAnsi="IRNazanin" w:eastAsia="IRNazanin" w:cs="IRNazanin"/>
          <w:lang w:bidi="fa-IR"/>
          <w:color w:val="111111"/>
          <w:sz w:val="28"/>
          <w:szCs w:val="28"/>
          <w:rtl/>
        </w:rPr>
        <w:t xml:space="preserve">حجر (15) 37 و 38</w:t>
      </w:r>
    </w:p>
    <w:p>
      <w:pPr>
        <w:pStyle w:val="Heading4"/>
      </w:pPr>
      <w:bookmarkStart w:id="1132" w:name="_Toc620"/>
      <w:r>
        <w:t>60. مرگ انسانها</w:t>
      </w:r>
      <w:bookmarkEnd w:id="1132"/>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مرگ و نابودی انسانها، پیامد نفخ صور اول:</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مٰا یَنْظُرُونَ إِلاّٰ صَیْحَةً وٰاحِدَةً تَأْخُذُهُمْ وَ هُمْ یَخِصِّمُونَ .</w:t>
      </w:r>
    </w:p>
    <w:p>
      <w:pPr>
        <w:pStyle w:val="BookText"/>
      </w:pPr>
      <w:r>
        <w:rPr>
          <w:rFonts w:ascii="IRNazanin" w:hAnsi="IRNazanin" w:eastAsia="IRNazanin" w:cs="IRNazanin"/>
          <w:lang w:bidi="fa-IR"/>
          <w:color w:val="111111"/>
          <w:sz w:val="28"/>
          <w:szCs w:val="28"/>
          <w:rtl/>
        </w:rPr>
        <w:t xml:space="preserve">یس (36) 48 و 49</w:t>
      </w:r>
    </w:p>
    <w:p>
      <w:pPr>
        <w:pStyle w:val="BookText"/>
      </w:pPr>
      <w:r>
        <w:rPr>
          <w:rFonts w:ascii="Amiri" w:hAnsi="Amiri" w:eastAsia="Amiri" w:cs="Amiri"/>
          <w:lang w:bidi="ar-SA"/>
          <w:color w:val="111111"/>
          <w:sz w:val="28"/>
          <w:szCs w:val="28"/>
          <w:rtl/>
        </w:rPr>
        <w:t xml:space="preserve">وَ جٰاءَتْ سَکْرَةُ الْمَوْتِ بِالْحَقِّ ذٰلِکَ مٰا کُنْتَ مِنْهُ تَحِیدُ</w:t>
      </w:r>
    </w:p>
    <w:p>
      <w:pPr>
        <w:pStyle w:val="BookText"/>
      </w:pPr>
      <w:r>
        <w:rPr>
          <w:rFonts w:ascii="Amiri" w:hAnsi="Amiri" w:eastAsia="Amiri" w:cs="Amiri"/>
          <w:lang w:bidi="ar-SA"/>
          <w:color w:val="111111"/>
          <w:sz w:val="28"/>
          <w:szCs w:val="28"/>
          <w:rtl/>
        </w:rPr>
        <w:t xml:space="preserve">وَ نُفِخَ فِی الصُّورِ ذٰلِکَ یَوْمُ الْوَعِیدِ</w:t>
      </w:r>
    </w:p>
    <w:p>
      <w:pPr>
        <w:pStyle w:val="BookText"/>
      </w:pPr>
      <w:r>
        <w:rPr>
          <w:rFonts w:ascii="Amiri" w:hAnsi="Amiri" w:eastAsia="Amiri" w:cs="Amiri"/>
          <w:lang w:bidi="ar-SA"/>
          <w:color w:val="111111"/>
          <w:sz w:val="28"/>
          <w:szCs w:val="28"/>
          <w:rtl/>
        </w:rPr>
        <w:t xml:space="preserve">وَ جٰاءَتْ کُلُّ نَفْسٍ مَعَهٰا سٰائِقٌ وَ شَهِیدٌ. </w:t>
      </w:r>
      <w:r>
        <w:rPr>
          <w:rStyle w:val="FootnoteReference"/>
        </w:rPr>
        <w:footnoteReference w:id="361"/>
      </w:r>
      <w:r>
        <w:rPr>
          <w:rFonts w:ascii="IRNazanin" w:hAnsi="IRNazanin" w:eastAsia="IRNazanin" w:cs="IRNazanin"/>
          <w:lang w:bidi="fa-IR"/>
          <w:color w:val="111111"/>
          <w:sz w:val="28"/>
          <w:szCs w:val="28"/>
          <w:rtl/>
        </w:rPr>
        <w:t xml:space="preserve">ق (50) 19 -\21</w:t>
      </w:r>
    </w:p>
    <w:p>
      <w:pPr>
        <w:pStyle w:val="Heading4"/>
      </w:pPr>
      <w:bookmarkStart w:id="1133" w:name="_Toc621"/>
      <w:r>
        <w:t>61. مرگ موجودات</w:t>
      </w:r>
      <w:bookmarkEnd w:id="1133"/>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مرگ موجودات زندۀ آسمانها و زمین، با دمیده شدن در صور:</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 زمر (39) 68</w:t>
      </w:r>
    </w:p>
    <w:p>
      <w:pPr>
        <w:pStyle w:val="Heading4"/>
      </w:pPr>
      <w:bookmarkStart w:id="1134" w:name="_Toc622"/>
      <w:r>
        <w:t>62. ملاقات با ملائکه</w:t>
      </w:r>
      <w:bookmarkEnd w:id="1134"/>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ملاقات ملائکه با برخورداران از وعدۀ احسان خداوند، از پیامدهای نفخ صور:</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انبیاء (21) 101 و 103</w:t>
      </w:r>
    </w:p>
    <w:p>
      <w:pPr>
        <w:pStyle w:val="Heading4"/>
      </w:pPr>
      <w:bookmarkStart w:id="1135" w:name="_Toc623"/>
      <w:r>
        <w:t>63. منع بازگشت</w:t>
      </w:r>
      <w:bookmarkEnd w:id="1135"/>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مسدود شدن هرگونه راه بازگشت به دنیا، در پی نفخ صور:</w:t>
      </w:r>
    </w:p>
    <w:p>
      <w:pPr>
        <w:pStyle w:val="BookText"/>
      </w:pPr>
      <w:r>
        <w:rPr>
          <w:rFonts w:ascii="Amiri" w:hAnsi="Amiri" w:eastAsia="Amiri" w:cs="Amiri"/>
          <w:lang w:bidi="ar-SA"/>
          <w:color w:val="111111"/>
          <w:sz w:val="28"/>
          <w:szCs w:val="28"/>
          <w:rtl/>
        </w:rPr>
        <w:t xml:space="preserve">وَ مٰا یَنْظُرُ هٰؤُلاٰءِ إِلاّٰ صَیْحَةً وٰاحِدَةً مٰا لَهٰا مِنْ فَوٰاقٍ .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ص (38) 15</w:t>
      </w:r>
    </w:p>
    <w:p>
      <w:pPr>
        <w:pStyle w:val="Heading4"/>
      </w:pPr>
      <w:bookmarkStart w:id="1136" w:name="_Toc624"/>
      <w:r>
        <w:t>64 . ندامت</w:t>
      </w:r>
      <w:bookmarkEnd w:id="1136"/>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اظهار ندامت و پشیمانی انسانها پس از خروج از قبرها، در پی نفخ صور:</w:t>
      </w:r>
    </w:p>
    <w:p>
      <w:pPr>
        <w:pStyle w:val="BookText"/>
      </w:pPr>
      <w:r>
        <w:rPr>
          <w:rFonts w:ascii="Amiri" w:hAnsi="Amiri" w:eastAsia="Amiri" w:cs="Amiri"/>
          <w:lang w:bidi="ar-SA"/>
          <w:color w:val="111111"/>
          <w:sz w:val="28"/>
          <w:szCs w:val="28"/>
          <w:rtl/>
        </w:rPr>
        <w:t xml:space="preserve">وَ نُفِخَ فِی الصُّورِ فَإِذٰا هُمْ مِنَ الْأَجْدٰاثِ إِلیٰ رَبِّهِمْ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3" w:name="pg19917_255326"/>
    <w:bookmarkEnd w:id="183"/>
    <w:p>
      <w:pPr>
        <w:pStyle w:val="BookText"/>
      </w:pPr>
      <w:r>
        <w:rPr>
          <w:rFonts w:ascii="Amiri" w:hAnsi="Amiri" w:eastAsia="Amiri" w:cs="Amiri"/>
          <w:lang w:bidi="ar-SA"/>
          <w:color w:val="111111"/>
          <w:sz w:val="28"/>
          <w:szCs w:val="28"/>
          <w:rtl/>
        </w:rPr>
        <w:t xml:space="preserve">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51 و 52</w:t>
      </w:r>
    </w:p>
    <w:p>
      <w:pPr>
        <w:pStyle w:val="Heading4"/>
      </w:pPr>
      <w:bookmarkStart w:id="1137" w:name="_Toc625"/>
      <w:r>
        <w:t>65 . نگاه متحیّرانه</w:t>
      </w:r>
      <w:bookmarkEnd w:id="1137"/>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نگاه متحیّرانه و بهت‌آمیز موجودات زندۀ آسمانها و زمین، پس از به پا خاستن با دومین نفخ صور، در قیامت:</w:t>
      </w:r>
    </w:p>
    <w:p>
      <w:pPr>
        <w:pStyle w:val="BookText"/>
      </w:pPr>
      <w:r>
        <w:rPr>
          <w:rFonts w:ascii="Amiri" w:hAnsi="Amiri" w:eastAsia="Amiri" w:cs="Amiri"/>
          <w:lang w:bidi="ar-SA"/>
          <w:color w:val="111111"/>
          <w:sz w:val="28"/>
          <w:szCs w:val="28"/>
          <w:rtl/>
        </w:rPr>
        <w:t xml:space="preserve">... ثُمَّ نُفِخَ فِیهِ أُخْریٰ فَإِذٰا هُمْ قِیٰامٌ یَنْظُرُونَ . </w:t>
      </w:r>
      <w:r>
        <w:rPr>
          <w:rStyle w:val="FootnoteReference"/>
        </w:rPr>
        <w:footnoteReference w:id="363"/>
      </w:r>
      <w:r>
        <w:rPr>
          <w:rFonts w:ascii="IRNazanin" w:hAnsi="IRNazanin" w:eastAsia="IRNazanin" w:cs="IRNazanin"/>
          <w:lang w:bidi="fa-IR"/>
          <w:color w:val="111111"/>
          <w:sz w:val="28"/>
          <w:szCs w:val="28"/>
          <w:rtl/>
        </w:rPr>
        <w:t xml:space="preserve">زمر (39) 68</w:t>
      </w:r>
    </w:p>
    <w:p>
      <w:pPr>
        <w:pStyle w:val="Heading3"/>
      </w:pPr>
      <w:bookmarkStart w:id="1138" w:name="_Toc626"/>
      <w:r>
        <w:t>آغاز نفخ صور</w:t>
      </w:r>
      <w:bookmarkEnd w:id="1138"/>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آغاز نفخ صور اول، به صورت یک صیحه:</w:t>
      </w:r>
    </w:p>
    <w:p>
      <w:pPr>
        <w:pStyle w:val="BookText"/>
      </w:pPr>
      <w:r>
        <w:rPr>
          <w:rFonts w:ascii="Amiri" w:hAnsi="Amiri" w:eastAsia="Amiri" w:cs="Amiri"/>
          <w:lang w:bidi="ar-SA"/>
          <w:color w:val="111111"/>
          <w:sz w:val="28"/>
          <w:szCs w:val="28"/>
          <w:rtl/>
        </w:rPr>
        <w:t xml:space="preserve">مٰا یَنْظُرُونَ إِلاّٰ صَیْحَةً وٰاحِدَةً تَأْخُذُهُمْ وَ هُمْ یَخِصِّمُونَ . </w:t>
      </w:r>
      <w:r>
        <w:rPr>
          <w:rStyle w:val="FootnoteReference"/>
        </w:rPr>
        <w:footnoteReference w:id="364"/>
      </w:r>
      <w:r>
        <w:rPr>
          <w:rFonts w:ascii="IRNazanin" w:hAnsi="IRNazanin" w:eastAsia="IRNazanin" w:cs="IRNazanin"/>
          <w:lang w:bidi="fa-IR"/>
          <w:color w:val="111111"/>
          <w:sz w:val="28"/>
          <w:szCs w:val="28"/>
          <w:rtl/>
        </w:rPr>
        <w:t xml:space="preserve">یس (36) 49</w:t>
      </w:r>
    </w:p>
    <w:p>
      <w:pPr>
        <w:pStyle w:val="Heading3"/>
      </w:pPr>
      <w:bookmarkStart w:id="1139" w:name="_Toc627"/>
      <w:r>
        <w:t>ایمنی از نفخ صور</w:t>
      </w:r>
      <w:bookmarkEnd w:id="1139"/>
    </w:p>
    <w:p>
      <w:pPr>
        <w:pStyle w:val="Heading4"/>
      </w:pPr>
      <w:bookmarkStart w:id="1140" w:name="_Toc628"/>
      <w:r>
        <w:t>ایمنان از نفخ صور</w:t>
      </w:r>
      <w:bookmarkEnd w:id="1140"/>
    </w:p>
    <w:p>
      <w:pPr>
        <w:pStyle w:val="Heading5"/>
      </w:pPr>
      <w:bookmarkStart w:id="1141" w:name="_Toc629"/>
      <w:r>
        <w:t>1. اسرافیل</w:t>
      </w:r>
      <w:bookmarkEnd w:id="1141"/>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ایمنی اسرافیل، از مرگ ناشی از نفخ صور اوّل:</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w:t>
      </w:r>
      <w:r>
        <w:rPr>
          <w:rStyle w:val="FootnoteReference"/>
        </w:rPr>
        <w:footnoteReference w:id="365"/>
      </w:r>
      <w:r>
        <w:rPr>
          <w:rFonts w:ascii="IRNazanin" w:hAnsi="IRNazanin" w:eastAsia="IRNazanin" w:cs="IRNazanin"/>
          <w:lang w:bidi="fa-IR"/>
          <w:color w:val="111111"/>
          <w:sz w:val="28"/>
          <w:szCs w:val="28"/>
          <w:rtl/>
        </w:rPr>
        <w:t xml:space="preserve">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w:t>
      </w:r>
      <w:r>
        <w:rPr>
          <w:rStyle w:val="FootnoteReference"/>
        </w:rPr>
        <w:footnoteReference w:id="366"/>
      </w:r>
      <w:r>
        <w:rPr>
          <w:rFonts w:ascii="IRNazanin" w:hAnsi="IRNazanin" w:eastAsia="IRNazanin" w:cs="IRNazanin"/>
          <w:lang w:bidi="fa-IR"/>
          <w:color w:val="111111"/>
          <w:sz w:val="28"/>
          <w:szCs w:val="28"/>
          <w:rtl/>
        </w:rPr>
        <w:t xml:space="preserve">زمر (39) 68</w:t>
      </w:r>
    </w:p>
    <w:p>
      <w:pPr>
        <w:pStyle w:val="Heading5"/>
      </w:pPr>
      <w:bookmarkStart w:id="1142" w:name="_Toc630"/>
      <w:r>
        <w:t>2. برخورداران از احسان خدا</w:t>
      </w:r>
      <w:bookmarkEnd w:id="1142"/>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برخورداران از وعدۀ احسان خداوند، ایمن از حزن و اندوه نفخ صور:</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انبیاء (21) 101 و 103</w:t>
      </w:r>
    </w:p>
    <w:p>
      <w:pPr>
        <w:pStyle w:val="Heading5"/>
      </w:pPr>
      <w:bookmarkStart w:id="1143" w:name="_Toc631"/>
      <w:r>
        <w:t>3. بهشتیان</w:t>
      </w:r>
      <w:bookmarkEnd w:id="1143"/>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در امان بودن بهشتیان از اندوه و خوف حاصل شده از نفخ صور:</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یَسْمَعُونَ حَسِیسَهٰا وَ هُمْ فِی مَا اشْتَهَتْ أَنْفُسُهُمْ خٰالِدُونَ</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انبیاء (21) 101 -\103</w:t>
      </w:r>
    </w:p>
    <w:p>
      <w:pPr>
        <w:pStyle w:val="Heading5"/>
      </w:pPr>
      <w:bookmarkStart w:id="1144" w:name="_Toc632"/>
      <w:r>
        <w:t>4. جبرئیل</w:t>
      </w:r>
      <w:bookmarkEnd w:id="1144"/>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ایمنی جبرئیل، از مرگ ناشی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4" w:name="pg19917_255327"/>
    <w:bookmarkEnd w:id="184"/>
    <w:p>
      <w:pPr>
        <w:pStyle w:val="BookText"/>
      </w:pPr>
      <w:r>
        <w:rPr>
          <w:rFonts w:ascii="Amiri" w:hAnsi="Amiri" w:eastAsia="Amiri" w:cs="Amiri"/>
          <w:lang w:bidi="ar-SA"/>
          <w:color w:val="111111"/>
          <w:sz w:val="28"/>
          <w:szCs w:val="28"/>
          <w:rtl/>
        </w:rPr>
        <w:t xml:space="preserve">فِی الْأَرْضِ إِلاّٰ مَنْ شٰاءَ اللّٰهُ وَ کُلٌّ أَتَوْهُ دٰاخِرِینَ . </w:t>
      </w:r>
      <w:r>
        <w:rPr>
          <w:rStyle w:val="FootnoteReference"/>
        </w:rPr>
        <w:footnoteReference w:id="367"/>
      </w:r>
      <w:r>
        <w:rPr>
          <w:rFonts w:ascii="IRNazanin" w:hAnsi="IRNazanin" w:eastAsia="IRNazanin" w:cs="IRNazanin"/>
          <w:lang w:bidi="fa-IR"/>
          <w:color w:val="111111"/>
          <w:sz w:val="28"/>
          <w:szCs w:val="28"/>
          <w:rtl/>
        </w:rPr>
        <w:t xml:space="preserve">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pStyle w:val="Heading5"/>
      </w:pPr>
      <w:bookmarkStart w:id="1145" w:name="_Toc633"/>
      <w:r>
        <w:t>5. حاملان عرش</w:t>
      </w:r>
      <w:bookmarkEnd w:id="1145"/>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ایمنی حاملان عرش،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w:t>
      </w:r>
      <w:r>
        <w:rPr>
          <w:rStyle w:val="FootnoteReference"/>
        </w:rPr>
        <w:footnoteReference w:id="368"/>
      </w:r>
      <w:r>
        <w:rPr>
          <w:rFonts w:ascii="IRNazanin" w:hAnsi="IRNazanin" w:eastAsia="IRNazanin" w:cs="IRNazanin"/>
          <w:lang w:bidi="fa-IR"/>
          <w:color w:val="111111"/>
          <w:sz w:val="28"/>
          <w:szCs w:val="28"/>
          <w:rtl/>
        </w:rPr>
        <w:t xml:space="preserve">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pStyle w:val="Heading5"/>
      </w:pPr>
      <w:bookmarkStart w:id="1146" w:name="_Toc634"/>
      <w:r>
        <w:t>6. حورالعین</w:t>
      </w:r>
      <w:bookmarkEnd w:id="1146"/>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ایمنی حورالعین،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w:t>
      </w:r>
      <w:r>
        <w:rPr>
          <w:rStyle w:val="FootnoteReference"/>
        </w:rPr>
        <w:footnoteReference w:id="369"/>
      </w:r>
      <w:r>
        <w:rPr>
          <w:rFonts w:ascii="IRNazanin" w:hAnsi="IRNazanin" w:eastAsia="IRNazanin" w:cs="IRNazanin"/>
          <w:lang w:bidi="fa-IR"/>
          <w:color w:val="111111"/>
          <w:sz w:val="28"/>
          <w:szCs w:val="28"/>
          <w:rtl/>
        </w:rPr>
        <w:t xml:space="preserve">نمل (27) 87</w:t>
      </w:r>
    </w:p>
    <w:p>
      <w:pPr>
        <w:pStyle w:val="Heading5"/>
      </w:pPr>
      <w:bookmarkStart w:id="1147" w:name="_Toc635"/>
      <w:r>
        <w:t>7. خزانه‌داران خدا</w:t>
      </w:r>
      <w:bookmarkEnd w:id="1147"/>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ایمنی خزانه‌داران خداوند،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w:t>
      </w:r>
      <w:r>
        <w:rPr>
          <w:rStyle w:val="FootnoteReference"/>
        </w:rPr>
        <w:footnoteReference w:id="370"/>
      </w:r>
      <w:r>
        <w:rPr>
          <w:rFonts w:ascii="IRNazanin" w:hAnsi="IRNazanin" w:eastAsia="IRNazanin" w:cs="IRNazanin"/>
          <w:lang w:bidi="fa-IR"/>
          <w:color w:val="111111"/>
          <w:sz w:val="28"/>
          <w:szCs w:val="28"/>
          <w:rtl/>
        </w:rPr>
        <w:t xml:space="preserve">نمل (27) 87</w:t>
      </w:r>
    </w:p>
    <w:p>
      <w:pPr>
        <w:pStyle w:val="Heading5"/>
      </w:pPr>
      <w:bookmarkStart w:id="1148" w:name="_Toc636"/>
      <w:r>
        <w:t>8. شهیدان</w:t>
      </w:r>
      <w:bookmarkEnd w:id="1148"/>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ایمنی شهیدان (ارواح آنان)، از مرگ ناشی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w:t>
      </w:r>
      <w:r>
        <w:rPr>
          <w:rStyle w:val="FootnoteReference"/>
        </w:rPr>
        <w:footnoteReference w:id="371"/>
      </w:r>
      <w:r>
        <w:rPr>
          <w:rFonts w:ascii="IRNazanin" w:hAnsi="IRNazanin" w:eastAsia="IRNazanin" w:cs="IRNazanin"/>
          <w:lang w:bidi="fa-IR"/>
          <w:color w:val="111111"/>
          <w:sz w:val="28"/>
          <w:szCs w:val="28"/>
          <w:rtl/>
        </w:rPr>
        <w:t xml:space="preserve">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w:t>
      </w:r>
      <w:r>
        <w:rPr>
          <w:rStyle w:val="FootnoteReference"/>
        </w:rPr>
        <w:footnoteReference w:id="372"/>
      </w:r>
      <w:r>
        <w:rPr>
          <w:rFonts w:ascii="IRNazanin" w:hAnsi="IRNazanin" w:eastAsia="IRNazanin" w:cs="IRNazanin"/>
          <w:lang w:bidi="fa-IR"/>
          <w:color w:val="111111"/>
          <w:sz w:val="28"/>
          <w:szCs w:val="28"/>
          <w:rtl/>
        </w:rPr>
        <w:t xml:space="preserve">زمر (39) 68</w:t>
      </w:r>
    </w:p>
    <w:p>
      <w:pPr>
        <w:pStyle w:val="Heading5"/>
      </w:pPr>
      <w:bookmarkStart w:id="1149" w:name="_Toc637"/>
      <w:r>
        <w:t>9. عزرائیل</w:t>
      </w:r>
      <w:bookmarkEnd w:id="1149"/>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ایمنی عزرائیل، از مرگ ناشی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pStyle w:val="Heading5"/>
      </w:pPr>
      <w:bookmarkStart w:id="1150" w:name="_Toc638"/>
      <w:r>
        <w:t>10. موجودات آسمانی</w:t>
      </w:r>
      <w:bookmarkEnd w:id="1150"/>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برخی موجودات زنده و با شعور آسمانها، ایمن از هراس و وحشت ناشی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5" w:name="pg19917_255328"/>
    <w:bookmarkEnd w:id="185"/>
    <w:p>
      <w:pPr>
        <w:pStyle w:val="BookText"/>
      </w:pPr>
      <w:r>
        <w:rPr>
          <w:rFonts w:ascii="Amiri" w:hAnsi="Amiri" w:eastAsia="Amiri" w:cs="Amiri"/>
          <w:lang w:bidi="ar-SA"/>
          <w:color w:val="111111"/>
          <w:sz w:val="28"/>
          <w:szCs w:val="28"/>
          <w:rtl/>
        </w:rPr>
        <w:t xml:space="preserve">فِی الْأَرْضِ إِلاّٰ مَنْ شٰاءَ اللّٰهُ وَ کُلٌّ أَتَوْهُ دٰاخِرِینَ .  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 زمر (39) 68</w:t>
      </w:r>
    </w:p>
    <w:p>
      <w:pPr>
        <w:pStyle w:val="Heading5"/>
      </w:pPr>
      <w:bookmarkStart w:id="1151" w:name="_Toc639"/>
      <w:r>
        <w:t>11. موجودات زمینی</w:t>
      </w:r>
      <w:bookmarkEnd w:id="1151"/>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برخی موجودات زمینی،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pStyle w:val="Heading5"/>
      </w:pPr>
      <w:bookmarkStart w:id="1152" w:name="_Toc640"/>
      <w:r>
        <w:t>12. میکائیل</w:t>
      </w:r>
      <w:bookmarkEnd w:id="1152"/>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ایمنی میکائیل، از مرگ ناشی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نمل (27) 87</w:t>
      </w:r>
    </w:p>
    <w:p>
      <w:pPr>
        <w:pStyle w:val="Heading4"/>
      </w:pPr>
      <w:bookmarkStart w:id="1153" w:name="_Toc641"/>
      <w:r>
        <w:t>منشأ ایمنی از نفخ صور</w:t>
      </w:r>
      <w:bookmarkEnd w:id="1153"/>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تعلّق مشیّت الهی بر زنده ماندن برخی موجودات شعورمند در جهان، پس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 زمر (39) 68</w:t>
      </w:r>
    </w:p>
    <w:p>
      <w:pPr>
        <w:pStyle w:val="BookText"/>
      </w:pPr>
      <w:r>
        <w:rPr>
          <w:rFonts w:ascii="IRNazanin" w:hAnsi="IRNazanin" w:eastAsia="IRNazanin" w:cs="IRNazanin"/>
          <w:lang w:bidi="fa-IR"/>
          <w:color w:val="111111"/>
          <w:sz w:val="28"/>
          <w:szCs w:val="28"/>
          <w:rtl/>
        </w:rPr>
        <w:t xml:space="preserve">نیز ==&gt; همین مدخل، آثار نفخ صور، مرگ</w:t>
      </w:r>
    </w:p>
    <w:p>
      <w:pPr>
        <w:pStyle w:val="Heading3"/>
      </w:pPr>
      <w:bookmarkStart w:id="1154" w:name="_Toc642"/>
      <w:r>
        <w:t>تعدّد نفخ صور</w:t>
      </w:r>
      <w:bookmarkEnd w:id="1154"/>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پدید آمدن قیامت، با دمیدن دو بار در صور:</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w:t>
      </w:r>
      <w:r>
        <w:rPr>
          <w:rStyle w:val="FootnoteReference"/>
        </w:rPr>
        <w:footnoteReference w:id="373"/>
      </w:r>
      <w:r>
        <w:rPr>
          <w:rFonts w:ascii="IRNazanin" w:hAnsi="IRNazanin" w:eastAsia="IRNazanin" w:cs="IRNazanin"/>
          <w:lang w:bidi="fa-IR"/>
          <w:color w:val="111111"/>
          <w:sz w:val="28"/>
          <w:szCs w:val="28"/>
          <w:rtl/>
        </w:rPr>
        <w:t xml:space="preserve">انبیاء (21) 103</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فَلاٰ یَسْتَطِیعُونَ تَوْصِیَةً وَ لاٰ إِلیٰ أَهْلِهِمْ یَرْجِعُونَ</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w:t>
      </w:r>
    </w:p>
    <w:p>
      <w:pPr>
        <w:pStyle w:val="BookText"/>
      </w:pPr>
      <w:r>
        <w:rPr>
          <w:rFonts w:ascii="Amiri" w:hAnsi="Amiri" w:eastAsia="Amiri" w:cs="Amiri"/>
          <w:lang w:bidi="ar-SA"/>
          <w:color w:val="111111"/>
          <w:sz w:val="28"/>
          <w:szCs w:val="28"/>
          <w:rtl/>
        </w:rPr>
        <w:t xml:space="preserve">إِنْ کٰانَتْ إِلاّٰ صَیْحَةً وٰاحِدَةً فَإِذٰا هُمْ جَمِیعٌ لَدَیْنٰا مُحْضَرُونَ</w:t>
      </w:r>
    </w:p>
    <w:p>
      <w:pPr>
        <w:pStyle w:val="BookText"/>
      </w:pPr>
      <w:r>
        <w:rPr>
          <w:rFonts w:ascii="Amiri" w:hAnsi="Amiri" w:eastAsia="Amiri" w:cs="Amiri"/>
          <w:lang w:bidi="ar-SA"/>
          <w:color w:val="111111"/>
          <w:sz w:val="28"/>
          <w:szCs w:val="28"/>
          <w:rtl/>
        </w:rPr>
        <w:t xml:space="preserve">فَالْیَوْمَ لاٰ تُظْلَمُ نَفْسٌ شَیْئاً وَ لاٰ تُجْزَوْنَ إِلاّٰ مٰا کُنْتُمْ تَعْمَلُونَ .  یس (36) 48 -\54</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زمر (39) 68</w:t>
      </w:r>
    </w:p>
    <w:p>
      <w:pPr>
        <w:pStyle w:val="BookText"/>
      </w:pPr>
      <w:r>
        <w:rPr>
          <w:rFonts w:ascii="Amiri" w:hAnsi="Amiri" w:eastAsia="Amiri" w:cs="Amiri"/>
          <w:lang w:bidi="ar-SA"/>
          <w:color w:val="111111"/>
          <w:sz w:val="28"/>
          <w:szCs w:val="28"/>
          <w:rtl/>
        </w:rPr>
        <w:t xml:space="preserve">یَوْمَ تَرْجُفُ الرّٰاجِفَةُ</w:t>
      </w:r>
    </w:p>
    <w:p>
      <w:pPr>
        <w:pStyle w:val="BookText"/>
      </w:pPr>
      <w:r>
        <w:rPr>
          <w:rFonts w:ascii="Amiri" w:hAnsi="Amiri" w:eastAsia="Amiri" w:cs="Amiri"/>
          <w:lang w:bidi="ar-SA"/>
          <w:color w:val="111111"/>
          <w:sz w:val="28"/>
          <w:szCs w:val="28"/>
          <w:rtl/>
        </w:rPr>
        <w:t xml:space="preserve">تَتْبَعُهَا الرّٰادِفَةُ</w:t>
      </w:r>
    </w:p>
    <w:p>
      <w:pPr>
        <w:pStyle w:val="BookText"/>
      </w:pPr>
      <w:r>
        <w:rPr>
          <w:rFonts w:ascii="Amiri" w:hAnsi="Amiri" w:eastAsia="Amiri" w:cs="Amiri"/>
          <w:lang w:bidi="ar-SA"/>
          <w:color w:val="111111"/>
          <w:sz w:val="28"/>
          <w:szCs w:val="28"/>
          <w:rtl/>
        </w:rPr>
        <w:t xml:space="preserve">قُلُوبٌ یَوْمَئِذٍ وٰاجِفَةٌ</w:t>
      </w:r>
    </w:p>
    <w:p>
      <w:pPr>
        <w:pStyle w:val="BookText"/>
      </w:pPr>
      <w:r>
        <w:rPr>
          <w:rFonts w:ascii="Amiri" w:hAnsi="Amiri" w:eastAsia="Amiri" w:cs="Amiri"/>
          <w:lang w:bidi="ar-SA"/>
          <w:color w:val="111111"/>
          <w:sz w:val="28"/>
          <w:szCs w:val="28"/>
          <w:rtl/>
        </w:rPr>
        <w:t xml:space="preserve">أَبْصٰارُهٰا خٰاشِعَةٌ</w:t>
      </w:r>
    </w:p>
    <w:p>
      <w:pPr>
        <w:pStyle w:val="BookText"/>
      </w:pPr>
      <w:r>
        <w:rPr>
          <w:rFonts w:ascii="Amiri" w:hAnsi="Amiri" w:eastAsia="Amiri" w:cs="Amiri"/>
          <w:lang w:bidi="ar-SA"/>
          <w:color w:val="111111"/>
          <w:sz w:val="28"/>
          <w:szCs w:val="28"/>
          <w:rtl/>
        </w:rPr>
        <w:t xml:space="preserve">یَقُولُونَ أَ إِنّٰا لَمَرْدُودُونَ فِی الْحٰافِرَةِ</w:t>
      </w:r>
    </w:p>
    <w:p>
      <w:pPr>
        <w:pStyle w:val="BookText"/>
      </w:pPr>
      <w:r>
        <w:rPr>
          <w:rFonts w:ascii="Amiri" w:hAnsi="Amiri" w:eastAsia="Amiri" w:cs="Amiri"/>
          <w:lang w:bidi="ar-SA"/>
          <w:color w:val="111111"/>
          <w:sz w:val="28"/>
          <w:szCs w:val="28"/>
          <w:rtl/>
        </w:rPr>
        <w:t xml:space="preserve">أَ إِذٰا کُنّٰا عِظٰاماً نَخِرَةً</w:t>
      </w:r>
    </w:p>
    <w:p>
      <w:pPr>
        <w:pStyle w:val="BookText"/>
      </w:pPr>
      <w:r>
        <w:rPr>
          <w:rFonts w:ascii="Amiri" w:hAnsi="Amiri" w:eastAsia="Amiri" w:cs="Amiri"/>
          <w:lang w:bidi="ar-SA"/>
          <w:color w:val="111111"/>
          <w:sz w:val="28"/>
          <w:szCs w:val="28"/>
          <w:rtl/>
        </w:rPr>
        <w:t xml:space="preserve">قٰالُوا تِلْکَ إِذاً کَرَّةٌ خٰاسِرَةٌ</w:t>
      </w:r>
    </w:p>
    <w:p>
      <w:pPr>
        <w:pStyle w:val="BookText"/>
      </w:pPr>
      <w:r>
        <w:rPr>
          <w:rFonts w:ascii="Amiri" w:hAnsi="Amiri" w:eastAsia="Amiri" w:cs="Amiri"/>
          <w:lang w:bidi="ar-SA"/>
          <w:color w:val="111111"/>
          <w:sz w:val="28"/>
          <w:szCs w:val="28"/>
          <w:rtl/>
        </w:rPr>
        <w:t xml:space="preserve">فَإِنَّمٰا هِیَ زَجْرَةٌ وٰاحِدَةٌ</w:t>
      </w:r>
    </w:p>
    <w:p>
      <w:pPr>
        <w:pStyle w:val="BookText"/>
      </w:pPr>
      <w:r>
        <w:rPr>
          <w:rFonts w:ascii="Amiri" w:hAnsi="Amiri" w:eastAsia="Amiri" w:cs="Amiri"/>
          <w:lang w:bidi="ar-SA"/>
          <w:color w:val="111111"/>
          <w:sz w:val="28"/>
          <w:szCs w:val="28"/>
          <w:rtl/>
        </w:rPr>
        <w:t xml:space="preserve">فَإِذٰا هُمْ بِالسّٰاهِرَةِ . </w:t>
      </w:r>
      <w:r>
        <w:rPr>
          <w:rStyle w:val="FootnoteReference"/>
        </w:rPr>
        <w:footnoteReference w:id="374"/>
      </w:r>
      <w:r>
        <w:rPr>
          <w:rFonts w:ascii="IRNazanin" w:hAnsi="IRNazanin" w:eastAsia="IRNazanin" w:cs="IRNazanin"/>
          <w:lang w:bidi="fa-IR"/>
          <w:color w:val="111111"/>
          <w:sz w:val="28"/>
          <w:szCs w:val="28"/>
          <w:rtl/>
        </w:rPr>
        <w:t xml:space="preserve">نازعات (79) 6 -\14</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6" w:name="pg19917_255329"/>
    <w:bookmarkEnd w:id="186"/>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وجود دو نفخ صور، برای اماته و احیا:</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نمل (27) 87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سوگند خداوند به انواع ملائکه، برای تأکید بر وجود نفخ صور اول و دوم در قیامت:</w:t>
      </w:r>
    </w:p>
    <w:p>
      <w:pPr>
        <w:pStyle w:val="BookText"/>
      </w:pPr>
      <w:r>
        <w:rPr>
          <w:rFonts w:ascii="Amiri" w:hAnsi="Amiri" w:eastAsia="Amiri" w:cs="Amiri"/>
          <w:lang w:bidi="ar-SA"/>
          <w:color w:val="111111"/>
          <w:sz w:val="28"/>
          <w:szCs w:val="28"/>
          <w:rtl/>
        </w:rPr>
        <w:t xml:space="preserve">وَ النّٰازِعٰاتِ غَرْقاً</w:t>
      </w:r>
    </w:p>
    <w:p>
      <w:pPr>
        <w:pStyle w:val="BookText"/>
      </w:pPr>
      <w:r>
        <w:rPr>
          <w:rFonts w:ascii="Amiri" w:hAnsi="Amiri" w:eastAsia="Amiri" w:cs="Amiri"/>
          <w:lang w:bidi="ar-SA"/>
          <w:color w:val="111111"/>
          <w:sz w:val="28"/>
          <w:szCs w:val="28"/>
          <w:rtl/>
        </w:rPr>
        <w:t xml:space="preserve">وَ النّٰاشِطٰاتِ نَشْطاً</w:t>
      </w:r>
    </w:p>
    <w:p>
      <w:pPr>
        <w:pStyle w:val="BookText"/>
      </w:pPr>
      <w:r>
        <w:rPr>
          <w:rFonts w:ascii="Amiri" w:hAnsi="Amiri" w:eastAsia="Amiri" w:cs="Amiri"/>
          <w:lang w:bidi="ar-SA"/>
          <w:color w:val="111111"/>
          <w:sz w:val="28"/>
          <w:szCs w:val="28"/>
          <w:rtl/>
        </w:rPr>
        <w:t xml:space="preserve">وَ السّٰابِحٰاتِ سَبْحاً</w:t>
      </w:r>
    </w:p>
    <w:p>
      <w:pPr>
        <w:pStyle w:val="BookText"/>
      </w:pPr>
      <w:r>
        <w:rPr>
          <w:rFonts w:ascii="Amiri" w:hAnsi="Amiri" w:eastAsia="Amiri" w:cs="Amiri"/>
          <w:lang w:bidi="ar-SA"/>
          <w:color w:val="111111"/>
          <w:sz w:val="28"/>
          <w:szCs w:val="28"/>
          <w:rtl/>
        </w:rPr>
        <w:t xml:space="preserve">فَالسّٰابِقٰاتِ سَبْقاً</w:t>
      </w:r>
    </w:p>
    <w:p>
      <w:pPr>
        <w:pStyle w:val="BookText"/>
      </w:pPr>
      <w:r>
        <w:rPr>
          <w:rFonts w:ascii="Amiri" w:hAnsi="Amiri" w:eastAsia="Amiri" w:cs="Amiri"/>
          <w:lang w:bidi="ar-SA"/>
          <w:color w:val="111111"/>
          <w:sz w:val="28"/>
          <w:szCs w:val="28"/>
          <w:rtl/>
        </w:rPr>
        <w:t xml:space="preserve">فَالْمُدَبِّرٰاتِ أَمْراً</w:t>
      </w:r>
    </w:p>
    <w:p>
      <w:pPr>
        <w:pStyle w:val="BookText"/>
      </w:pPr>
      <w:r>
        <w:rPr>
          <w:rFonts w:ascii="Amiri" w:hAnsi="Amiri" w:eastAsia="Amiri" w:cs="Amiri"/>
          <w:lang w:bidi="ar-SA"/>
          <w:color w:val="111111"/>
          <w:sz w:val="28"/>
          <w:szCs w:val="28"/>
          <w:rtl/>
        </w:rPr>
        <w:t xml:space="preserve">یَوْمَ تَرْجُفُ الرّٰاجِفَةُ</w:t>
      </w:r>
    </w:p>
    <w:p>
      <w:pPr>
        <w:pStyle w:val="BookText"/>
      </w:pPr>
      <w:r>
        <w:rPr>
          <w:rFonts w:ascii="Amiri" w:hAnsi="Amiri" w:eastAsia="Amiri" w:cs="Amiri"/>
          <w:lang w:bidi="ar-SA"/>
          <w:color w:val="111111"/>
          <w:sz w:val="28"/>
          <w:szCs w:val="28"/>
          <w:rtl/>
        </w:rPr>
        <w:t xml:space="preserve">تَتْبَعُهَا الرّٰادِفَةُ . </w:t>
      </w:r>
      <w:r>
        <w:rPr>
          <w:rStyle w:val="FootnoteReference"/>
        </w:rPr>
        <w:footnoteReference w:id="375"/>
      </w:r>
      <w:r>
        <w:rPr>
          <w:rFonts w:ascii="IRNazanin" w:hAnsi="IRNazanin" w:eastAsia="IRNazanin" w:cs="IRNazanin"/>
          <w:lang w:bidi="fa-IR"/>
          <w:color w:val="111111"/>
          <w:sz w:val="28"/>
          <w:szCs w:val="28"/>
          <w:rtl/>
        </w:rPr>
        <w:t xml:space="preserve">نازعات (79) 1 -\7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وجود فاصله، میان دو نفخ صور (زمان مرگ همۀ موجودات جهان و زنده شدن دوبارۀ آنها):</w:t>
      </w:r>
    </w:p>
    <w:p>
      <w:pPr>
        <w:pStyle w:val="BookText"/>
      </w:pPr>
      <w:r>
        <w:rPr>
          <w:rFonts w:ascii="Amiri" w:hAnsi="Amiri" w:eastAsia="Amiri" w:cs="Amiri"/>
          <w:lang w:bidi="ar-SA"/>
          <w:color w:val="111111"/>
          <w:sz w:val="28"/>
          <w:szCs w:val="28"/>
          <w:rtl/>
        </w:rPr>
        <w:t xml:space="preserve">وَ نُفِخَ فِی الصُّورِ فَصَعِقَ ... ثُمَّ نُفِخَ فِیهِ أُخْریٰ .... زمر (39) 68</w:t>
      </w:r>
    </w:p>
    <w:p>
      <w:pPr>
        <w:pStyle w:val="BookText"/>
      </w:pPr>
      <w:r>
        <w:rPr>
          <w:rFonts w:ascii="IRNazanin" w:hAnsi="IRNazanin" w:eastAsia="IRNazanin" w:cs="IRNazanin"/>
          <w:lang w:bidi="fa-IR"/>
          <w:color w:val="111111"/>
          <w:sz w:val="28"/>
          <w:szCs w:val="28"/>
          <w:rtl/>
        </w:rPr>
        <w:t xml:space="preserve">نیز ==&gt; همین مدخل، نفخ صور دوم</w:t>
      </w:r>
    </w:p>
    <w:p>
      <w:pPr>
        <w:pStyle w:val="Heading3"/>
      </w:pPr>
      <w:bookmarkStart w:id="1155" w:name="_Toc643"/>
      <w:r>
        <w:t>جدال هنگام نفخ صور</w:t>
      </w:r>
      <w:bookmarkEnd w:id="1155"/>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بروز نفخ صور اول، در حال نزاع و جدال انسانها:</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 . </w:t>
      </w:r>
      <w:r>
        <w:rPr>
          <w:rStyle w:val="FootnoteReference"/>
        </w:rPr>
        <w:footnoteReference w:id="376"/>
      </w:r>
      <w:r>
        <w:rPr>
          <w:rFonts w:ascii="IRNazanin" w:hAnsi="IRNazanin" w:eastAsia="IRNazanin" w:cs="IRNazanin"/>
          <w:lang w:bidi="fa-IR"/>
          <w:color w:val="111111"/>
          <w:sz w:val="28"/>
          <w:szCs w:val="28"/>
          <w:rtl/>
        </w:rPr>
        <w:t xml:space="preserve">یس (36) 49 و 51</w:t>
      </w:r>
    </w:p>
    <w:p>
      <w:pPr>
        <w:pStyle w:val="Heading3"/>
      </w:pPr>
      <w:bookmarkStart w:id="1156" w:name="_Toc644"/>
      <w:r>
        <w:t>جهل به نفخ صور</w:t>
      </w:r>
      <w:bookmarkEnd w:id="1156"/>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جهل غفلت انسان، از پیامد نفخ صور نسبت به مسائل قیامت:</w:t>
      </w:r>
    </w:p>
    <w:p>
      <w:pPr>
        <w:pStyle w:val="BookText"/>
      </w:pPr>
      <w:r>
        <w:rPr>
          <w:rFonts w:ascii="Amiri" w:hAnsi="Amiri" w:eastAsia="Amiri" w:cs="Amiri"/>
          <w:lang w:bidi="ar-SA"/>
          <w:color w:val="111111"/>
          <w:sz w:val="28"/>
          <w:szCs w:val="28"/>
          <w:rtl/>
        </w:rPr>
        <w:t xml:space="preserve">وَ نُفِخَ فِی الصُّورِ ذٰلِکَ یَوْمُ الْوَعِیدِ</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ق (50) 20 و 22</w:t>
      </w:r>
    </w:p>
    <w:p>
      <w:pPr>
        <w:pStyle w:val="Heading3"/>
      </w:pPr>
      <w:bookmarkStart w:id="1157" w:name="_Toc645"/>
      <w:r>
        <w:t>حقیقت نفخ صور</w:t>
      </w:r>
      <w:bookmarkEnd w:id="1157"/>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نفخ صور در هنگام قیامت، به صورت یک صیحه:</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وَ نُفِخَ فِی الصُّورِ .... قٰالُوا یٰا وَیْلَنٰا مَنْ بَعَثَنٰا مِنْ مَرْقَدِنٰا هٰذٰا مٰا وَعَدَ الرَّحْمٰنُ وَ صَدَقَ الْمُرْسَلُونَ إِنْ کٰانَتْ إِلاّٰ صَیْحَةً وٰاحِدَةً .... یس (36) 48 و 49 و 51 -\53</w:t>
      </w:r>
    </w:p>
    <w:p>
      <w:pPr>
        <w:pStyle w:val="BookText"/>
      </w:pPr>
      <w:r>
        <w:rPr>
          <w:rFonts w:ascii="Amiri" w:hAnsi="Amiri" w:eastAsia="Amiri" w:cs="Amiri"/>
          <w:lang w:bidi="ar-SA"/>
          <w:color w:val="111111"/>
          <w:sz w:val="28"/>
          <w:szCs w:val="28"/>
          <w:rtl/>
        </w:rPr>
        <w:t xml:space="preserve">وَ مٰا یَنْظُرُ هٰؤُلاٰءِ إِلاّٰ صَیْحَةً وٰاحِدَةً مٰا لَهٰا مِنْ فَوٰاقٍ .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ص (38) 15</w:t>
      </w:r>
    </w:p>
    <w:p>
      <w:pPr>
        <w:pStyle w:val="BookText"/>
      </w:pPr>
      <w:r>
        <w:rPr>
          <w:rFonts w:ascii="Amiri" w:hAnsi="Amiri" w:eastAsia="Amiri" w:cs="Amiri"/>
          <w:lang w:bidi="ar-SA"/>
          <w:color w:val="111111"/>
          <w:sz w:val="28"/>
          <w:szCs w:val="28"/>
          <w:rtl/>
        </w:rPr>
        <w:t xml:space="preserve">یَوْمَ یَسْمَعُونَ الصَّیْحَةَ بِالْحَقِّ ذٰلِکَ یَوْمُ الْخُرُوجِ.  ق (50) 42</w:t>
      </w:r>
    </w:p>
    <w:p>
      <w:pPr>
        <w:pStyle w:val="Heading3"/>
      </w:pPr>
      <w:bookmarkStart w:id="1158" w:name="_Toc646"/>
      <w:r>
        <w:t>زمان نفخ صور</w:t>
      </w:r>
      <w:bookmarkEnd w:id="1158"/>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روز فصل و داوری میان انسانها از سوی خداوند، روز نفخ صور:</w:t>
      </w:r>
    </w:p>
    <w:p>
      <w:pPr>
        <w:pStyle w:val="BookText"/>
      </w:pPr>
      <w:r>
        <w:rPr>
          <w:rFonts w:ascii="Amiri" w:hAnsi="Amiri" w:eastAsia="Amiri" w:cs="Amiri"/>
          <w:lang w:bidi="ar-SA"/>
          <w:color w:val="111111"/>
          <w:sz w:val="28"/>
          <w:szCs w:val="28"/>
          <w:rtl/>
        </w:rPr>
        <w:t xml:space="preserve">إِنَّ یَوْمَ الْفَصْلِ کٰانَ مِیقٰاتاً</w:t>
      </w:r>
    </w:p>
    <w:p>
      <w:pPr>
        <w:pStyle w:val="BookText"/>
      </w:pPr>
      <w:r>
        <w:rPr>
          <w:rFonts w:ascii="Amiri" w:hAnsi="Amiri" w:eastAsia="Amiri" w:cs="Amiri"/>
          <w:lang w:bidi="ar-SA"/>
          <w:color w:val="111111"/>
          <w:sz w:val="28"/>
          <w:szCs w:val="28"/>
          <w:rtl/>
        </w:rPr>
        <w:t xml:space="preserve">یَوْمَ یُنْفَخُ فِی الصُّورِ فَتَأْتُونَ أَفْوٰاجاً.  نبأ (78) 17 و 18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زمان دمیده شدن در صور، از رخدادهای روز قیامت:</w:t>
      </w:r>
    </w:p>
    <w:p>
      <w:pPr>
        <w:pStyle w:val="BookText"/>
      </w:pPr>
      <w:r>
        <w:rPr>
          <w:rFonts w:ascii="Amiri" w:hAnsi="Amiri" w:eastAsia="Amiri" w:cs="Amiri"/>
          <w:lang w:bidi="ar-SA"/>
          <w:color w:val="111111"/>
          <w:sz w:val="28"/>
          <w:szCs w:val="28"/>
          <w:rtl/>
        </w:rPr>
        <w:t xml:space="preserve">وَ هُوَ الَّذِی خَلَقَ السَّمٰاوٰاتِ وَ الْأَرْضَ بِالْحَقِّ وَ یَوْمَ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7" w:name="pg19917_255330"/>
    <w:bookmarkEnd w:id="187"/>
    <w:p>
      <w:pPr>
        <w:pStyle w:val="BookText"/>
      </w:pPr>
      <w:r>
        <w:rPr>
          <w:rFonts w:ascii="Amiri" w:hAnsi="Amiri" w:eastAsia="Amiri" w:cs="Amiri"/>
          <w:lang w:bidi="ar-SA"/>
          <w:color w:val="111111"/>
          <w:sz w:val="28"/>
          <w:szCs w:val="28"/>
          <w:rtl/>
        </w:rPr>
        <w:t xml:space="preserve">یَقُولُ کُنْ فَیَکُونُ قَوْلُهُ الْحَقُّ وَ لَهُ الْمُلْکُ یَوْمَ یُنْفَخُ فِی الصُّورِ عٰالِمُ الْغَیْبِ وَ الشَّهٰادَةِ وَ هُوَ الْحَکِیمُ الْخَبِیرُ.</w:t>
      </w:r>
    </w:p>
    <w:p>
      <w:pPr>
        <w:pStyle w:val="BookText"/>
      </w:pPr>
      <w:r>
        <w:rPr>
          <w:rFonts w:ascii="IRNazanin" w:hAnsi="IRNazanin" w:eastAsia="IRNazanin" w:cs="IRNazanin"/>
          <w:lang w:bidi="fa-IR"/>
          <w:color w:val="111111"/>
          <w:sz w:val="28"/>
          <w:szCs w:val="28"/>
          <w:rtl/>
        </w:rPr>
        <w:t xml:space="preserve">انعام (6) 73</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w:t>
      </w:r>
    </w:p>
    <w:p>
      <w:pPr>
        <w:pStyle w:val="BookText"/>
      </w:pPr>
      <w:r>
        <w:rPr>
          <w:rFonts w:ascii="Amiri" w:hAnsi="Amiri" w:eastAsia="Amiri" w:cs="Amiri"/>
          <w:lang w:bidi="ar-SA"/>
          <w:color w:val="111111"/>
          <w:sz w:val="28"/>
          <w:szCs w:val="28"/>
          <w:rtl/>
        </w:rPr>
        <w:t xml:space="preserve">وَ تَرَکْنٰا بَعْضَهُمْ یَوْمَئِذٍ یَمُوجُ فِی بَعْضٍ وَ نُفِخَ فِی الصُّورِ فَجَمَعْنٰاهُمْ جَمْعاً.</w:t>
      </w:r>
    </w:p>
    <w:p>
      <w:pPr>
        <w:pStyle w:val="BookText"/>
      </w:pPr>
      <w:r>
        <w:rPr>
          <w:rFonts w:ascii="IRNazanin" w:hAnsi="IRNazanin" w:eastAsia="IRNazanin" w:cs="IRNazanin"/>
          <w:lang w:bidi="fa-IR"/>
          <w:color w:val="111111"/>
          <w:sz w:val="28"/>
          <w:szCs w:val="28"/>
          <w:rtl/>
        </w:rPr>
        <w:t xml:space="preserve">کهف (18) 98 و 99</w:t>
      </w:r>
    </w:p>
    <w:p>
      <w:pPr>
        <w:pStyle w:val="BookText"/>
      </w:pPr>
      <w:r>
        <w:rPr>
          <w:rFonts w:ascii="Amiri" w:hAnsi="Amiri" w:eastAsia="Amiri" w:cs="Amiri"/>
          <w:lang w:bidi="ar-SA"/>
          <w:color w:val="111111"/>
          <w:sz w:val="28"/>
          <w:szCs w:val="28"/>
          <w:rtl/>
        </w:rPr>
        <w:t xml:space="preserve">مَنْ أَعْرَضَ عَنْهُ فَإِنَّهُ یَحْمِلُ یَوْمَ الْقِیٰامَةِ وِزْراً</w:t>
      </w:r>
    </w:p>
    <w:p>
      <w:pPr>
        <w:pStyle w:val="BookText"/>
      </w:pPr>
      <w:r>
        <w:rPr>
          <w:rFonts w:ascii="Amiri" w:hAnsi="Amiri" w:eastAsia="Amiri" w:cs="Amiri"/>
          <w:lang w:bidi="ar-SA"/>
          <w:color w:val="111111"/>
          <w:sz w:val="28"/>
          <w:szCs w:val="28"/>
          <w:rtl/>
        </w:rPr>
        <w:t xml:space="preserve">خٰالِدِینَ فِیهِ وَ سٰاءَ لَهُمْ یَوْمَ الْقِیٰامَةِ حِمْلاً</w:t>
      </w:r>
    </w:p>
    <w:p>
      <w:pPr>
        <w:pStyle w:val="BookText"/>
      </w:pPr>
      <w:r>
        <w:rPr>
          <w:rFonts w:ascii="Amiri" w:hAnsi="Amiri" w:eastAsia="Amiri" w:cs="Amiri"/>
          <w:lang w:bidi="ar-SA"/>
          <w:color w:val="111111"/>
          <w:sz w:val="28"/>
          <w:szCs w:val="28"/>
          <w:rtl/>
        </w:rPr>
        <w:t xml:space="preserve">یَوْمَ یُنْفَخُ فِی الصُّورِ وَ نَحْشُرُ الْمُجْرِمِینَ یَوْمَئِذٍ زُرْقاً.  طه (20) 100 -\102</w:t>
      </w:r>
    </w:p>
    <w:p>
      <w:pPr>
        <w:pStyle w:val="BookText"/>
      </w:pPr>
      <w:r>
        <w:rPr>
          <w:rFonts w:ascii="Amiri" w:hAnsi="Amiri" w:eastAsia="Amiri" w:cs="Amiri"/>
          <w:lang w:bidi="ar-SA"/>
          <w:color w:val="111111"/>
          <w:sz w:val="28"/>
          <w:szCs w:val="28"/>
          <w:rtl/>
        </w:rPr>
        <w:t xml:space="preserve">إِنَّکُمْ وَ مٰا تَعْبُدُونَ مِنْ دُونِ اللّٰهِ حَصَبُ جَهَنَّمَ أَنْتُمْ لَهٰا وٰارِدُونَ</w:t>
      </w:r>
    </w:p>
    <w:p>
      <w:pPr>
        <w:pStyle w:val="BookText"/>
      </w:pPr>
      <w:r>
        <w:rPr>
          <w:rFonts w:ascii="Amiri" w:hAnsi="Amiri" w:eastAsia="Amiri" w:cs="Amiri"/>
          <w:lang w:bidi="ar-SA"/>
          <w:color w:val="111111"/>
          <w:sz w:val="28"/>
          <w:szCs w:val="28"/>
          <w:rtl/>
        </w:rPr>
        <w:t xml:space="preserve">لَهُمْ فِیهٰا زَفِیرٌ وَ هُمْ فِیهٰا لاٰ یَسْمَعُونَ</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یَسْمَعُونَ حَسِیسَهٰا وَ هُمْ فِی مَا اشْتَهَتْ أَنْفُسُهُمْ خٰالِدُونَ</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انبیاء (21) 98 و100 -\103</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إِنْ کٰانَتْ إِلاّٰ صَیْحَةً وٰاحِدَةً فَإِذٰا هُمْ جَمِیعٌ لَدَیْنٰا مُحْضَرُونَ .  یس (36) 51 و 53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پیامبر صلی الله علیه و آله مأمور واگذاری منکران رسالت خویش، تا زمان رسیدن نفخ صور:</w:t>
      </w:r>
    </w:p>
    <w:p>
      <w:pPr>
        <w:pStyle w:val="BookText"/>
      </w:pPr>
      <w:r>
        <w:rPr>
          <w:rFonts w:ascii="Amiri" w:hAnsi="Amiri" w:eastAsia="Amiri" w:cs="Amiri"/>
          <w:lang w:bidi="ar-SA"/>
          <w:color w:val="111111"/>
          <w:sz w:val="28"/>
          <w:szCs w:val="28"/>
          <w:rtl/>
        </w:rPr>
        <w:t xml:space="preserve">فَذَرْهُمْ حَتّٰی یُلاٰقُوا یَوْمَهُمُ الَّذِی فِیهِ یُصْعَقُونَ .  طور (52) 45</w:t>
      </w:r>
    </w:p>
    <w:p>
      <w:pPr>
        <w:pStyle w:val="BookText"/>
      </w:pPr>
      <w:r>
        <w:rPr>
          <w:rFonts w:ascii="IRNazanin" w:hAnsi="IRNazanin" w:eastAsia="IRNazanin" w:cs="IRNazanin"/>
          <w:lang w:bidi="fa-IR"/>
          <w:color w:val="111111"/>
          <w:sz w:val="28"/>
          <w:szCs w:val="28"/>
          <w:rtl/>
        </w:rPr>
        <w:t xml:space="preserve">نیز ==&gt; همین مدخل، جدال هنگام نفخ صور</w:t>
      </w:r>
    </w:p>
    <w:p>
      <w:pPr>
        <w:pStyle w:val="Heading3"/>
      </w:pPr>
      <w:bookmarkStart w:id="1159" w:name="_Toc647"/>
      <w:r>
        <w:t>صدای نفخ صور</w:t>
      </w:r>
      <w:bookmarkEnd w:id="1159"/>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شنیدن همگان، از صدای منادی نفخ صور:</w:t>
      </w:r>
    </w:p>
    <w:p>
      <w:pPr>
        <w:pStyle w:val="BookText"/>
      </w:pPr>
      <w:r>
        <w:rPr>
          <w:rFonts w:ascii="Amiri" w:hAnsi="Amiri" w:eastAsia="Amiri" w:cs="Amiri"/>
          <w:lang w:bidi="ar-SA"/>
          <w:color w:val="111111"/>
          <w:sz w:val="28"/>
          <w:szCs w:val="28"/>
          <w:rtl/>
        </w:rPr>
        <w:t xml:space="preserve">وَ اسْتَمِعْ یَوْمَ یُنٰادِ الْمُنٰادِ مِنْ مَکٰانٍ قَرِیبٍ</w:t>
      </w:r>
    </w:p>
    <w:p>
      <w:pPr>
        <w:pStyle w:val="BookText"/>
      </w:pPr>
      <w:r>
        <w:rPr>
          <w:rFonts w:ascii="Amiri" w:hAnsi="Amiri" w:eastAsia="Amiri" w:cs="Amiri"/>
          <w:lang w:bidi="ar-SA"/>
          <w:color w:val="111111"/>
          <w:sz w:val="28"/>
          <w:szCs w:val="28"/>
          <w:rtl/>
        </w:rPr>
        <w:t xml:space="preserve">یَوْمَ یَسْمَعُونَ الصَّیْحَةَ بِالْحَقِّ ذٰلِکَ یَوْمُ الْخُرُوجِ.  ق (50) 41 و 42</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نفخ صور، دارای صدایی شدید و کرکننده:</w:t>
      </w:r>
    </w:p>
    <w:p>
      <w:pPr>
        <w:pStyle w:val="BookText"/>
      </w:pPr>
      <w:r>
        <w:rPr>
          <w:rFonts w:ascii="Amiri" w:hAnsi="Amiri" w:eastAsia="Amiri" w:cs="Amiri"/>
          <w:lang w:bidi="ar-SA"/>
          <w:color w:val="111111"/>
          <w:sz w:val="28"/>
          <w:szCs w:val="28"/>
          <w:rtl/>
        </w:rPr>
        <w:t xml:space="preserve">فَإِذٰا جٰاءَتِ الصَّاخَّةُ . </w:t>
      </w:r>
      <w:r>
        <w:rPr>
          <w:rStyle w:val="FootnoteReference"/>
        </w:rPr>
        <w:footnoteReference w:id="378"/>
      </w:r>
      <w:r>
        <w:rPr>
          <w:rFonts w:ascii="IRNazanin" w:hAnsi="IRNazanin" w:eastAsia="IRNazanin" w:cs="IRNazanin"/>
          <w:lang w:bidi="fa-IR"/>
          <w:color w:val="111111"/>
          <w:sz w:val="28"/>
          <w:szCs w:val="28"/>
          <w:rtl/>
        </w:rPr>
        <w:t xml:space="preserve">عبس (80) 33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گوش به زنگ بودن پیامبر صلی الله علیه و آله برای شنیدن صدای منادی نفخ صور از جایگاهی نزدیک:</w:t>
      </w:r>
    </w:p>
    <w:p>
      <w:pPr>
        <w:pStyle w:val="BookText"/>
      </w:pPr>
      <w:r>
        <w:rPr>
          <w:rFonts w:ascii="Amiri" w:hAnsi="Amiri" w:eastAsia="Amiri" w:cs="Amiri"/>
          <w:lang w:bidi="ar-SA"/>
          <w:color w:val="111111"/>
          <w:sz w:val="28"/>
          <w:szCs w:val="28"/>
          <w:rtl/>
        </w:rPr>
        <w:t xml:space="preserve">وَ اسْتَمِعْ یَوْمَ یُنٰادِ الْمُنٰادِ مِنْ مَکٰانٍ قَرِیبٍ</w:t>
      </w:r>
    </w:p>
    <w:p>
      <w:pPr>
        <w:pStyle w:val="BookText"/>
      </w:pPr>
      <w:r>
        <w:rPr>
          <w:rFonts w:ascii="Amiri" w:hAnsi="Amiri" w:eastAsia="Amiri" w:cs="Amiri"/>
          <w:lang w:bidi="ar-SA"/>
          <w:color w:val="111111"/>
          <w:sz w:val="28"/>
          <w:szCs w:val="28"/>
          <w:rtl/>
        </w:rPr>
        <w:t xml:space="preserve">یَوْمَ یَسْمَعُونَ الصَّیْحَةَ بِالْحَقِّ ذٰلِکَ یَوْمُ الْخُرُوجِ.  ق (50) 41 و 42</w:t>
      </w:r>
    </w:p>
    <w:p>
      <w:pPr>
        <w:pStyle w:val="Heading3"/>
      </w:pPr>
      <w:bookmarkStart w:id="1160" w:name="_Toc648"/>
      <w:r>
        <w:t>نفخ صور در قیامت</w:t>
      </w:r>
      <w:bookmarkEnd w:id="1160"/>
    </w:p>
    <w:p>
      <w:pPr>
        <w:pStyle w:val="BookText"/>
      </w:pPr>
      <w:r>
        <w:rPr>
          <w:rFonts w:ascii="IRNazanin" w:hAnsi="IRNazanin" w:eastAsia="IRNazanin" w:cs="IRNazanin"/>
          <w:lang w:bidi="fa-IR"/>
          <w:color w:val="111111"/>
          <w:sz w:val="28"/>
          <w:szCs w:val="28"/>
          <w:rtl/>
        </w:rPr>
        <w:t xml:space="preserve">==&gt; همین مدخل، آثار نفخ صور، برپایی قیامت و زمان نفخ صور</w:t>
      </w:r>
    </w:p>
    <w:p>
      <w:pPr>
        <w:pStyle w:val="Heading3"/>
      </w:pPr>
      <w:bookmarkStart w:id="1161" w:name="_Toc649"/>
      <w:r>
        <w:t>نفخ صور و اسرافیل</w:t>
      </w:r>
      <w:bookmarkEnd w:id="1161"/>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اسرافیل، مأمور دمیدن در صور، برای احیای مردگان:</w:t>
      </w:r>
    </w:p>
    <w:p>
      <w:pPr>
        <w:pStyle w:val="BookText"/>
      </w:pPr>
      <w:r>
        <w:rPr>
          <w:rFonts w:ascii="Amiri" w:hAnsi="Amiri" w:eastAsia="Amiri" w:cs="Amiri"/>
          <w:lang w:bidi="ar-SA"/>
          <w:color w:val="111111"/>
          <w:sz w:val="28"/>
          <w:szCs w:val="28"/>
          <w:rtl/>
        </w:rPr>
        <w:t xml:space="preserve">یَوْمَئِذٍ یَتَّبِعُونَ الدّٰاعِیَ لاٰ عِوَجَ لَهُ وَ خَشَعَتِ الْأَصْوٰاتُ لِلرَّحْمٰنِ فَلاٰ تَسْمَعُ إِلاّٰ هَمْساً. </w:t>
      </w:r>
      <w:r>
        <w:rPr>
          <w:rStyle w:val="FootnoteReference"/>
        </w:rPr>
        <w:footnoteReference w:id="379"/>
      </w:r>
      <w:r>
        <w:rPr>
          <w:rFonts w:ascii="IRNazanin" w:hAnsi="IRNazanin" w:eastAsia="IRNazanin" w:cs="IRNazanin"/>
          <w:lang w:bidi="fa-IR"/>
          <w:color w:val="111111"/>
          <w:sz w:val="28"/>
          <w:szCs w:val="28"/>
          <w:rtl/>
        </w:rPr>
        <w:t xml:space="preserve">طه (20) 108</w:t>
      </w:r>
    </w:p>
    <w:p>
      <w:pPr>
        <w:pStyle w:val="BookText"/>
      </w:pPr>
      <w:r>
        <w:rPr>
          <w:rFonts w:ascii="Amiri" w:hAnsi="Amiri" w:eastAsia="Amiri" w:cs="Amiri"/>
          <w:lang w:bidi="ar-SA"/>
          <w:color w:val="111111"/>
          <w:sz w:val="28"/>
          <w:szCs w:val="28"/>
          <w:rtl/>
        </w:rPr>
        <w:t xml:space="preserve">وَ اسْتَمِعْ یَوْمَ یُنٰادِ الْمُنٰادِ مِنْ مَکٰانٍ قَرِیبٍ</w:t>
      </w:r>
    </w:p>
    <w:p>
      <w:pPr>
        <w:pStyle w:val="BookText"/>
      </w:pPr>
      <w:r>
        <w:rPr>
          <w:rFonts w:ascii="Amiri" w:hAnsi="Amiri" w:eastAsia="Amiri" w:cs="Amiri"/>
          <w:lang w:bidi="ar-SA"/>
          <w:color w:val="111111"/>
          <w:sz w:val="28"/>
          <w:szCs w:val="28"/>
          <w:rtl/>
        </w:rPr>
        <w:t xml:space="preserve">یَوْمَ یَسْمَعُونَ الصَّیْحَةَ بِالْحَقِّ ذٰلِکَ یَوْمُ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8" w:name="pg19917_255331"/>
    <w:bookmarkEnd w:id="188"/>
    <w:p>
      <w:pPr>
        <w:pStyle w:val="BookText"/>
      </w:pPr>
      <w:r>
        <w:rPr>
          <w:rFonts w:ascii="Amiri" w:hAnsi="Amiri" w:eastAsia="Amiri" w:cs="Amiri"/>
          <w:lang w:bidi="ar-SA"/>
          <w:color w:val="111111"/>
          <w:sz w:val="28"/>
          <w:szCs w:val="28"/>
          <w:rtl/>
        </w:rPr>
        <w:t xml:space="preserve">اَلْخُرُوجِ. </w:t>
      </w:r>
      <w:r>
        <w:rPr>
          <w:rStyle w:val="FootnoteReference"/>
        </w:rPr>
        <w:footnoteReference w:id="380"/>
      </w:r>
      <w:r>
        <w:rPr>
          <w:rFonts w:ascii="IRNazanin" w:hAnsi="IRNazanin" w:eastAsia="IRNazanin" w:cs="IRNazanin"/>
          <w:lang w:bidi="fa-IR"/>
          <w:color w:val="111111"/>
          <w:sz w:val="28"/>
          <w:szCs w:val="28"/>
          <w:rtl/>
        </w:rPr>
        <w:t xml:space="preserve">ق (50) 41 و 42</w:t>
      </w:r>
    </w:p>
    <w:p>
      <w:pPr>
        <w:pStyle w:val="Heading3"/>
      </w:pPr>
      <w:bookmarkStart w:id="1162" w:name="_Toc650"/>
      <w:r>
        <w:t>نفخ صور و حشر</w:t>
      </w:r>
      <w:bookmarkEnd w:id="1162"/>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دمیده شدن در صور و حشر در قیامت، دو رخداد مرتبط با یکدیگر:</w:t>
      </w:r>
    </w:p>
    <w:p>
      <w:pPr>
        <w:pStyle w:val="BookText"/>
      </w:pPr>
      <w:r>
        <w:rPr>
          <w:rFonts w:ascii="Amiri" w:hAnsi="Amiri" w:eastAsia="Amiri" w:cs="Amiri"/>
          <w:lang w:bidi="ar-SA"/>
          <w:color w:val="111111"/>
          <w:sz w:val="28"/>
          <w:szCs w:val="28"/>
          <w:rtl/>
        </w:rPr>
        <w:t xml:space="preserve">یَوْمَ یُنْفَخُ فِی الصُّورِ وَ نَحْشُرُ الْمُجْرِمِینَ یَوْمَئِذٍ زُرْقاً. </w:t>
      </w:r>
      <w:r>
        <w:rPr>
          <w:rStyle w:val="FootnoteReference"/>
        </w:rPr>
        <w:footnoteReference w:id="381"/>
      </w:r>
      <w:r>
        <w:rPr>
          <w:rFonts w:ascii="IRNazanin" w:hAnsi="IRNazanin" w:eastAsia="IRNazanin" w:cs="IRNazanin"/>
          <w:lang w:bidi="fa-IR"/>
          <w:color w:val="111111"/>
          <w:sz w:val="28"/>
          <w:szCs w:val="28"/>
          <w:rtl/>
        </w:rPr>
        <w:t xml:space="preserve">طه (20) 102</w:t>
      </w:r>
    </w:p>
    <w:p>
      <w:pPr>
        <w:pStyle w:val="BookText"/>
      </w:pPr>
      <w:r>
        <w:rPr>
          <w:rFonts w:ascii="IRNazanin" w:hAnsi="IRNazanin" w:eastAsia="IRNazanin" w:cs="IRNazanin"/>
          <w:lang w:bidi="fa-IR"/>
          <w:color w:val="111111"/>
          <w:sz w:val="28"/>
          <w:szCs w:val="28"/>
          <w:rtl/>
        </w:rPr>
        <w:t xml:space="preserve">نیز ==&gt; همین مدخل، آثار نفخ صور، حشر و حضور انبیا و حضور گواهان</w:t>
      </w:r>
    </w:p>
    <w:p>
      <w:pPr>
        <w:pStyle w:val="Heading3"/>
      </w:pPr>
      <w:bookmarkStart w:id="1163" w:name="_Toc651"/>
      <w:r>
        <w:t>وقوع نفخ صور</w:t>
      </w:r>
      <w:bookmarkEnd w:id="1163"/>
    </w:p>
    <w:p>
      <w:pPr>
        <w:pStyle w:val="Heading4"/>
      </w:pPr>
      <w:bookmarkStart w:id="1164" w:name="_Toc652"/>
      <w:r>
        <w:t>اشاره</w:t>
      </w:r>
      <w:bookmarkEnd w:id="1164"/>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وقوع و تحقق نفخ صور، مورد قسم خداوند:</w:t>
      </w:r>
    </w:p>
    <w:p>
      <w:pPr>
        <w:pStyle w:val="BookText"/>
      </w:pPr>
      <w:r>
        <w:rPr>
          <w:rFonts w:ascii="Amiri" w:hAnsi="Amiri" w:eastAsia="Amiri" w:cs="Amiri"/>
          <w:lang w:bidi="ar-SA"/>
          <w:color w:val="111111"/>
          <w:sz w:val="28"/>
          <w:szCs w:val="28"/>
          <w:rtl/>
        </w:rPr>
        <w:t xml:space="preserve">وَ النّٰازِعٰاتِ غَرْقاً</w:t>
      </w:r>
    </w:p>
    <w:p>
      <w:pPr>
        <w:pStyle w:val="BookText"/>
      </w:pPr>
      <w:r>
        <w:rPr>
          <w:rFonts w:ascii="Amiri" w:hAnsi="Amiri" w:eastAsia="Amiri" w:cs="Amiri"/>
          <w:lang w:bidi="ar-SA"/>
          <w:color w:val="111111"/>
          <w:sz w:val="28"/>
          <w:szCs w:val="28"/>
          <w:rtl/>
        </w:rPr>
        <w:t xml:space="preserve">وَ النّٰاشِطٰاتِ نَشْطاً</w:t>
      </w:r>
    </w:p>
    <w:p>
      <w:pPr>
        <w:pStyle w:val="BookText"/>
      </w:pPr>
      <w:r>
        <w:rPr>
          <w:rFonts w:ascii="Amiri" w:hAnsi="Amiri" w:eastAsia="Amiri" w:cs="Amiri"/>
          <w:lang w:bidi="ar-SA"/>
          <w:color w:val="111111"/>
          <w:sz w:val="28"/>
          <w:szCs w:val="28"/>
          <w:rtl/>
        </w:rPr>
        <w:t xml:space="preserve">وَ السّٰابِحٰاتِ سَبْحاً</w:t>
      </w:r>
    </w:p>
    <w:p>
      <w:pPr>
        <w:pStyle w:val="BookText"/>
      </w:pPr>
      <w:r>
        <w:rPr>
          <w:rFonts w:ascii="Amiri" w:hAnsi="Amiri" w:eastAsia="Amiri" w:cs="Amiri"/>
          <w:lang w:bidi="ar-SA"/>
          <w:color w:val="111111"/>
          <w:sz w:val="28"/>
          <w:szCs w:val="28"/>
          <w:rtl/>
        </w:rPr>
        <w:t xml:space="preserve">فَالسّٰابِقٰاتِ سَبْقاً</w:t>
      </w:r>
    </w:p>
    <w:p>
      <w:pPr>
        <w:pStyle w:val="BookText"/>
      </w:pPr>
      <w:r>
        <w:rPr>
          <w:rFonts w:ascii="Amiri" w:hAnsi="Amiri" w:eastAsia="Amiri" w:cs="Amiri"/>
          <w:lang w:bidi="ar-SA"/>
          <w:color w:val="111111"/>
          <w:sz w:val="28"/>
          <w:szCs w:val="28"/>
          <w:rtl/>
        </w:rPr>
        <w:t xml:space="preserve">فَالْمُدَبِّرٰاتِ أَمْراً</w:t>
      </w:r>
    </w:p>
    <w:p>
      <w:pPr>
        <w:pStyle w:val="BookText"/>
      </w:pPr>
      <w:r>
        <w:rPr>
          <w:rFonts w:ascii="Amiri" w:hAnsi="Amiri" w:eastAsia="Amiri" w:cs="Amiri"/>
          <w:lang w:bidi="ar-SA"/>
          <w:color w:val="111111"/>
          <w:sz w:val="28"/>
          <w:szCs w:val="28"/>
          <w:rtl/>
        </w:rPr>
        <w:t xml:space="preserve">یَوْمَ تَرْجُفُ الرّٰاجِفَةُ</w:t>
      </w:r>
    </w:p>
    <w:p>
      <w:pPr>
        <w:pStyle w:val="BookText"/>
      </w:pPr>
      <w:r>
        <w:rPr>
          <w:rFonts w:ascii="Amiri" w:hAnsi="Amiri" w:eastAsia="Amiri" w:cs="Amiri"/>
          <w:lang w:bidi="ar-SA"/>
          <w:color w:val="111111"/>
          <w:sz w:val="28"/>
          <w:szCs w:val="28"/>
          <w:rtl/>
        </w:rPr>
        <w:t xml:space="preserve">تَتْبَعُهَا الرّٰادِفَةُ .  نازعات (79) 1 -\7</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وقوع و تحقق نفخ صور براساس حق، و به دور از هرگونه بطلان و بیهودگی:</w:t>
      </w:r>
    </w:p>
    <w:p>
      <w:pPr>
        <w:pStyle w:val="BookText"/>
      </w:pPr>
      <w:r>
        <w:rPr>
          <w:rFonts w:ascii="Amiri" w:hAnsi="Amiri" w:eastAsia="Amiri" w:cs="Amiri"/>
          <w:lang w:bidi="ar-SA"/>
          <w:color w:val="111111"/>
          <w:sz w:val="28"/>
          <w:szCs w:val="28"/>
          <w:rtl/>
        </w:rPr>
        <w:t xml:space="preserve">وَ هُوَ الَّذِی ... وَ یَوْمَ یَقُولُ کُنْ فَیَکُونُ قَوْلُهُ الْحَقُّ ... یَوْمَ یُنْفَخُ فِی الصُّورِ .... انعام (6) 73</w:t>
      </w:r>
    </w:p>
    <w:p>
      <w:pPr>
        <w:pStyle w:val="Heading4"/>
      </w:pPr>
      <w:bookmarkStart w:id="1165" w:name="_Toc653"/>
      <w:r>
        <w:t>منشأ وقوع نفخ صور</w:t>
      </w:r>
      <w:bookmarkEnd w:id="1165"/>
    </w:p>
    <w:p>
      <w:pPr>
        <w:pStyle w:val="Heading5"/>
      </w:pPr>
      <w:bookmarkStart w:id="1166" w:name="_Toc654"/>
      <w:r>
        <w:t>اشاره</w:t>
      </w:r>
      <w:bookmarkEnd w:id="1166"/>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9" w:name="pg19917_255332"/>
    <w:bookmarkEnd w:id="189"/>
    <w:p>
      <w:pPr>
        <w:pStyle w:val="Heading5"/>
      </w:pPr>
      <w:bookmarkStart w:id="1167" w:name="_Toc655"/>
      <w:r>
        <w:t>1. ارادۀ خدا</w:t>
      </w:r>
      <w:bookmarkEnd w:id="1167"/>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ارادۀ مطلق خداوند بر ایجاد و تحقق هر چیزی، منشأ نفخ صور:</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 انعام (6) 73</w:t>
      </w:r>
    </w:p>
    <w:p>
      <w:pPr>
        <w:pStyle w:val="Heading5"/>
      </w:pPr>
      <w:bookmarkStart w:id="1168" w:name="_Toc656"/>
      <w:r>
        <w:t>2. حکمت خدا</w:t>
      </w:r>
      <w:bookmarkEnd w:id="1168"/>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حکیم بودن خداوند، منشأ وقوع و تحقق نفخ صور:</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w:t>
      </w:r>
    </w:p>
    <w:p>
      <w:pPr>
        <w:pStyle w:val="BookText"/>
      </w:pPr>
      <w:r>
        <w:rPr>
          <w:rFonts w:ascii="IRNazanin" w:hAnsi="IRNazanin" w:eastAsia="IRNazanin" w:cs="IRNazanin"/>
          <w:lang w:bidi="fa-IR"/>
          <w:color w:val="111111"/>
          <w:sz w:val="28"/>
          <w:szCs w:val="28"/>
          <w:rtl/>
        </w:rPr>
        <w:t xml:space="preserve">انعام (6) 73</w:t>
      </w:r>
    </w:p>
    <w:p>
      <w:pPr>
        <w:pStyle w:val="Heading5"/>
      </w:pPr>
      <w:bookmarkStart w:id="1169" w:name="_Toc657"/>
      <w:r>
        <w:t>3. خالقیّت خدا</w:t>
      </w:r>
      <w:bookmarkEnd w:id="1169"/>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پدیدآورندۀ نفخ صور، همان خدای آفرینندۀ آسمانها در زمین:</w:t>
      </w:r>
    </w:p>
    <w:p>
      <w:pPr>
        <w:pStyle w:val="BookText"/>
      </w:pPr>
      <w:r>
        <w:rPr>
          <w:rFonts w:ascii="Amiri" w:hAnsi="Amiri" w:eastAsia="Amiri" w:cs="Amiri"/>
          <w:lang w:bidi="ar-SA"/>
          <w:color w:val="111111"/>
          <w:sz w:val="28"/>
          <w:szCs w:val="28"/>
          <w:rtl/>
        </w:rPr>
        <w:t xml:space="preserve">وَ هُوَ الَّذِی خَلَقَ السَّمٰاوٰاتِ وَ الْأَرْضَ ... وَ لَهُ الْمُلْکُ یَوْمَ یُنْفَخُ فِی الصُّورِ .... انعام (6) 73</w:t>
      </w:r>
    </w:p>
    <w:p>
      <w:pPr>
        <w:pStyle w:val="Heading5"/>
      </w:pPr>
      <w:bookmarkStart w:id="1170" w:name="_Toc658"/>
      <w:r>
        <w:t>4. علم خدا</w:t>
      </w:r>
      <w:bookmarkEnd w:id="1170"/>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علم و خبیر بودن خداوند، منشأ وقوع و پیدایش نفخ صور:</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w:t>
      </w:r>
    </w:p>
    <w:p>
      <w:pPr>
        <w:pStyle w:val="BookText"/>
      </w:pPr>
      <w:r>
        <w:rPr>
          <w:rFonts w:ascii="IRNazanin" w:hAnsi="IRNazanin" w:eastAsia="IRNazanin" w:cs="IRNazanin"/>
          <w:lang w:bidi="fa-IR"/>
          <w:color w:val="111111"/>
          <w:sz w:val="28"/>
          <w:szCs w:val="28"/>
          <w:rtl/>
        </w:rPr>
        <w:t xml:space="preserve">انعام (6) 73</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وقوع نفخ صور، برخاسته از علم و دانایی خداوند، بر تمامی غیب و شهود هستی:</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w:t>
      </w:r>
    </w:p>
    <w:p>
      <w:pPr>
        <w:pStyle w:val="BookText"/>
      </w:pPr>
      <w:r>
        <w:rPr>
          <w:rFonts w:ascii="IRNazanin" w:hAnsi="IRNazanin" w:eastAsia="IRNazanin" w:cs="IRNazanin"/>
          <w:lang w:bidi="fa-IR"/>
          <w:color w:val="111111"/>
          <w:sz w:val="28"/>
          <w:szCs w:val="28"/>
          <w:rtl/>
        </w:rPr>
        <w:t xml:space="preserve">انعام (6) 73</w:t>
      </w:r>
    </w:p>
    <w:p>
      <w:pPr>
        <w:pStyle w:val="Heading5"/>
      </w:pPr>
      <w:bookmarkStart w:id="1171" w:name="_Toc659"/>
      <w:r>
        <w:t>5. مالکیّت خدا</w:t>
      </w:r>
      <w:bookmarkEnd w:id="1171"/>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مالکیّت خداوند نسبت به نظام هستی، منشأ وقوع نفخ صور:</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w:t>
      </w:r>
    </w:p>
    <w:p>
      <w:pPr>
        <w:pStyle w:val="BookText"/>
      </w:pPr>
      <w:r>
        <w:rPr>
          <w:rFonts w:ascii="IRNazanin" w:hAnsi="IRNazanin" w:eastAsia="IRNazanin" w:cs="IRNazanin"/>
          <w:lang w:bidi="fa-IR"/>
          <w:color w:val="111111"/>
          <w:sz w:val="28"/>
          <w:szCs w:val="28"/>
          <w:rtl/>
        </w:rPr>
        <w:t xml:space="preserve">انعام (6) 73</w:t>
      </w:r>
    </w:p>
    <w:p>
      <w:pPr>
        <w:pStyle w:val="Heading5"/>
      </w:pPr>
      <w:bookmarkStart w:id="1172" w:name="_Toc660"/>
      <w:r>
        <w:t>6 . وعده خدا</w:t>
      </w:r>
      <w:bookmarkEnd w:id="1172"/>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وقوع نفخ صور، براساس وعدۀ خداوند:</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انبیاء (21) 103</w:t>
      </w:r>
    </w:p>
    <w:p>
      <w:pPr>
        <w:pStyle w:val="BookText"/>
      </w:pPr>
      <w:r>
        <w:rPr>
          <w:rFonts w:ascii="IRNazanin" w:hAnsi="IRNazanin" w:eastAsia="IRNazanin" w:cs="IRNazanin"/>
          <w:lang w:bidi="fa-IR"/>
          <w:color w:val="111111"/>
          <w:sz w:val="28"/>
          <w:szCs w:val="28"/>
          <w:rtl/>
        </w:rPr>
        <w:t xml:space="preserve">نیز ==&gt; حشر، قیامت، معاد</w:t>
      </w:r>
    </w:p>
    <w:p>
      <w:pPr>
        <w:pStyle w:val="Heading2"/>
      </w:pPr>
      <w:bookmarkStart w:id="1173" w:name="_Toc661"/>
      <w:r>
        <w:t>نفرین</w:t>
      </w:r>
      <w:bookmarkEnd w:id="1173"/>
    </w:p>
    <w:p>
      <w:pPr>
        <w:pStyle w:val="Heading3"/>
      </w:pPr>
      <w:bookmarkStart w:id="1174" w:name="_Toc662"/>
      <w:r>
        <w:t>اشاره</w:t>
      </w:r>
      <w:bookmarkEnd w:id="1174"/>
    </w:p>
    <w:p>
      <w:pPr>
        <w:pStyle w:val="BookText"/>
      </w:pPr>
      <w:r>
        <w:rPr>
          <w:rFonts w:ascii="IRNazanin" w:hAnsi="IRNazanin" w:eastAsia="IRNazanin" w:cs="IRNazanin"/>
          <w:lang w:bidi="fa-IR"/>
          <w:color w:val="111111"/>
          <w:sz w:val="28"/>
          <w:szCs w:val="28"/>
          <w:rtl/>
        </w:rPr>
        <w:t xml:space="preserve">نفرین، دعای بد، ضدّ آفرین، دشنام، لعنت و مقابل آفرین در تمام معانی است. </w:t>
      </w:r>
      <w:r>
        <w:rPr>
          <w:rStyle w:val="FootnoteReference"/>
        </w:rPr>
        <w:footnoteReference w:id="382"/>
      </w:r>
      <w:r>
        <w:rPr>
          <w:rFonts w:ascii="IRNazanin" w:hAnsi="IRNazanin" w:eastAsia="IRNazanin" w:cs="IRNazanin"/>
          <w:lang w:bidi="fa-IR"/>
          <w:color w:val="111111"/>
          <w:sz w:val="28"/>
          <w:szCs w:val="28"/>
          <w:rtl/>
        </w:rPr>
        <w:t xml:space="preserve">در این مدخل از واژه‌های«تبّت»،«تعساً»،«ویل»،«بُعداً»،«اطمس»،«و اشدد»،«قاتل»،«قُتل»و نیز سیاق برخی آیات استفاده شده و مباحث مربوط به لعن در مدخل خود آمده است.</w:t>
      </w:r>
    </w:p>
    <w:p>
      <w:pPr>
        <w:pStyle w:val="BookText"/>
      </w:pPr>
      <w:r>
        <w:rPr>
          <w:rFonts w:ascii="IRNazanin" w:hAnsi="IRNazanin" w:eastAsia="IRNazanin" w:cs="IRNazanin"/>
          <w:lang w:bidi="fa-IR"/>
          <w:color w:val="111111"/>
          <w:sz w:val="28"/>
          <w:szCs w:val="28"/>
          <w:rtl/>
        </w:rPr>
        <w:t xml:space="preserve">اهمّ عناوین: موجبات نفرین، نفرین‌شدگان و نفرین‌کنندگان.</w:t>
      </w:r>
    </w:p>
    <w:p>
      <w:pPr>
        <w:pStyle w:val="Heading3"/>
      </w:pPr>
      <w:bookmarkStart w:id="1175" w:name="_Toc663"/>
      <w:r>
        <w:t>آثار نفرین</w:t>
      </w:r>
      <w:bookmarkEnd w:id="1175"/>
    </w:p>
    <w:p>
      <w:pPr>
        <w:pStyle w:val="Heading4"/>
      </w:pPr>
      <w:bookmarkStart w:id="1176" w:name="_Toc664"/>
      <w:r>
        <w:t>1. تباهی اموال</w:t>
      </w:r>
      <w:bookmarkEnd w:id="11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تباهی اموال و بهره نبردن از آنها، پیامد نفرین موسی علیه السلام علیه فرعونیان: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 قٰالَ قَدْ أُجِیبَتْ دَعْوَتُکُمٰا فَاسْتَقِیمٰا ... وَ جٰاوَزْنٰا بِبَنِی إِسْرٰائِیلَ الْبَحْرَ فَأَتْبَعَهُمْ فِرْعَوْنُ وَ جُنُودُهُ بَغْیاً وَ عَدْواً حَتّٰی إِذٰا أَدْرَکَهُ الْغَرَقُ .... یونس (10) 88 - 90</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فَدَعٰا رَبَّهُ أَنَّ هٰؤُلاٰءِ قَوْمٌ مُجْرِمُونَ</w:t>
      </w:r>
    </w:p>
    <w:p>
      <w:pPr>
        <w:pStyle w:val="BookText"/>
      </w:pPr>
      <w:r>
        <w:rPr>
          <w:rFonts w:ascii="Amiri" w:hAnsi="Amiri" w:eastAsia="Amiri" w:cs="Amiri"/>
          <w:lang w:bidi="ar-SA"/>
          <w:color w:val="111111"/>
          <w:sz w:val="28"/>
          <w:szCs w:val="28"/>
          <w:rtl/>
        </w:rPr>
        <w:t xml:space="preserve">وَ اتْرُکِ الْبَحْرَ رَهْواً إِنَّهُمْ جُنْدٌ مُغْرَقُونَ</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w:t>
      </w:r>
    </w:p>
    <w:p>
      <w:pPr>
        <w:pStyle w:val="BookText"/>
      </w:pPr>
      <w:r>
        <w:rPr>
          <w:rFonts w:ascii="Amiri" w:hAnsi="Amiri" w:eastAsia="Amiri" w:cs="Amiri"/>
          <w:lang w:bidi="ar-SA"/>
          <w:color w:val="111111"/>
          <w:sz w:val="28"/>
          <w:szCs w:val="28"/>
          <w:rtl/>
        </w:rPr>
        <w:t xml:space="preserve">وَ نَعْمَةٍ کٰانُوا فِیهٰا فٰاکِهِینَ .  دخان (44) 17 و 22 و 24 -\27</w:t>
      </w:r>
    </w:p>
    <w:p>
      <w:pPr>
        <w:pStyle w:val="Heading4"/>
      </w:pPr>
      <w:bookmarkStart w:id="1177" w:name="_Toc665"/>
      <w:r>
        <w:t>2. سرگردانی</w:t>
      </w:r>
      <w:bookmarkEnd w:id="117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سرگردانی بنی اسرائیل به مدّت چهل سال، پیامد نفرین موسی علیه السلام :</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24 -\26</w:t>
      </w:r>
    </w:p>
    <w:p>
      <w:pPr>
        <w:pStyle w:val="Heading4"/>
      </w:pPr>
      <w:bookmarkStart w:id="1178" w:name="_Toc666"/>
      <w:r>
        <w:t>3. عذاب</w:t>
      </w:r>
      <w:bookmarkEnd w:id="1178"/>
    </w:p>
    <w:p>
      <w:pPr>
        <w:pStyle w:val="BookText"/>
      </w:pPr>
      <w:r>
        <w:rPr>
          <w:rFonts w:ascii="IRNazanin" w:hAnsi="IRNazanin" w:eastAsia="IRNazanin" w:cs="IRNazanin"/>
          <w:lang w:bidi="fa-IR"/>
          <w:color w:val="111111"/>
          <w:sz w:val="28"/>
          <w:szCs w:val="28"/>
          <w:rtl/>
        </w:rPr>
        <w:t xml:space="preserve">==&gt; همین مدخل، آثار نفرین، هلاکت</w:t>
      </w:r>
    </w:p>
    <w:p>
      <w:pPr>
        <w:pStyle w:val="Heading4"/>
      </w:pPr>
      <w:bookmarkStart w:id="1179" w:name="_Toc667"/>
      <w:r>
        <w:t>4 . قساوت</w:t>
      </w:r>
      <w:bookmarkEnd w:id="117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گرفتاری فرعونیان به قساوت و سنگدلی، در پی نفرین موسی علیه السلام و هارون علیه السلام :</w:t>
      </w:r>
    </w:p>
    <w:p>
      <w:pPr>
        <w:pStyle w:val="BookText"/>
      </w:pPr>
      <w:r>
        <w:rPr>
          <w:rFonts w:ascii="Amiri" w:hAnsi="Amiri" w:eastAsia="Amiri" w:cs="Amiri"/>
          <w:lang w:bidi="ar-SA"/>
          <w:color w:val="111111"/>
          <w:sz w:val="28"/>
          <w:szCs w:val="28"/>
          <w:rtl/>
        </w:rPr>
        <w:t xml:space="preserve">وَ قٰالَ مُوسیٰ رَبَّنٰا إِنَّکَ آتَیْتَ فِرْعَوْنَ وَ مَلَأَهُ زِینَةً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0" w:name="pg19917_255333"/>
    <w:bookmarkEnd w:id="190"/>
    <w:p>
      <w:pPr>
        <w:pStyle w:val="BookText"/>
      </w:pPr>
      <w:r>
        <w:rPr>
          <w:rFonts w:ascii="Amiri" w:hAnsi="Amiri" w:eastAsia="Amiri" w:cs="Amiri"/>
          <w:lang w:bidi="ar-SA"/>
          <w:color w:val="111111"/>
          <w:sz w:val="28"/>
          <w:szCs w:val="28"/>
          <w:rtl/>
        </w:rPr>
        <w:t xml:space="preserve">وَ أَمْوٰالاً فِی الْحَیٰاةِ الدُّنْیٰا رَبَّنٰا لِیُضِلُّوا عَنْ سَبِیلِکَ رَبَّنَا اطْمِسْ عَلیٰ أَمْوٰالِهِمْ وَ اشْدُدْ عَلیٰ قُلُوبِهِمْ فَلاٰ یُؤْمِنُوا حَتّٰی یَرَوُا الْعَذٰابَ الْأَلِیمَ</w:t>
      </w:r>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 .</w:t>
      </w:r>
    </w:p>
    <w:p>
      <w:pPr>
        <w:pStyle w:val="BookText"/>
      </w:pPr>
      <w:r>
        <w:rPr>
          <w:rFonts w:ascii="IRNazanin" w:hAnsi="IRNazanin" w:eastAsia="IRNazanin" w:cs="IRNazanin"/>
          <w:lang w:bidi="fa-IR"/>
          <w:color w:val="111111"/>
          <w:sz w:val="28"/>
          <w:szCs w:val="28"/>
          <w:rtl/>
        </w:rPr>
        <w:t xml:space="preserve">یونس (10) 88 و 89</w:t>
      </w:r>
    </w:p>
    <w:p>
      <w:pPr>
        <w:pStyle w:val="Heading4"/>
      </w:pPr>
      <w:bookmarkStart w:id="1180" w:name="_Toc668"/>
      <w:r>
        <w:t>5. هلاکت</w:t>
      </w:r>
      <w:bookmarkEnd w:id="118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هلاکت و عذاب قوم نوح براثر نفرین و دعای نوح علیه السلام :</w:t>
      </w:r>
    </w:p>
    <w:p>
      <w:pPr>
        <w:pStyle w:val="BookText"/>
      </w:pPr>
      <w:r>
        <w:rPr>
          <w:rFonts w:ascii="Amiri" w:hAnsi="Amiri" w:eastAsia="Amiri" w:cs="Amiri"/>
          <w:lang w:bidi="ar-SA"/>
          <w:color w:val="111111"/>
          <w:sz w:val="28"/>
          <w:szCs w:val="28"/>
          <w:rtl/>
        </w:rPr>
        <w:t xml:space="preserve">وَ لَقَدْ أَرْسَلْنٰا نُوحاً إِلیٰ قَوْمِهِ ... قٰالَ رَبِّ انْصُرْنِی بِمٰا کَذَّبُونِ 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p>
    <w:p>
      <w:pPr>
        <w:pStyle w:val="BookText"/>
      </w:pPr>
      <w:r>
        <w:rPr>
          <w:rFonts w:ascii="IRNazanin" w:hAnsi="IRNazanin" w:eastAsia="IRNazanin" w:cs="IRNazanin"/>
          <w:lang w:bidi="fa-IR"/>
          <w:color w:val="111111"/>
          <w:sz w:val="28"/>
          <w:szCs w:val="28"/>
          <w:rtl/>
        </w:rPr>
        <w:t xml:space="preserve">مؤمنون (23) 23 و 26 و 27</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فَدَعٰا رَبَّهُ أَنِّی مَغْلُوبٌ فَانْتَصِرْ</w:t>
      </w:r>
    </w:p>
    <w:p>
      <w:pPr>
        <w:pStyle w:val="BookText"/>
      </w:pPr>
      <w:r>
        <w:rPr>
          <w:rFonts w:ascii="Amiri" w:hAnsi="Amiri" w:eastAsia="Amiri" w:cs="Amiri"/>
          <w:lang w:bidi="ar-SA"/>
          <w:color w:val="111111"/>
          <w:sz w:val="28"/>
          <w:szCs w:val="28"/>
          <w:rtl/>
        </w:rPr>
        <w:t xml:space="preserve">فَفَتَحْنٰا أَبْوٰابَ السَّمٰاءِ بِمٰاءٍ مُنْهَمِرٍ</w:t>
      </w:r>
    </w:p>
    <w:p>
      <w:pPr>
        <w:pStyle w:val="BookText"/>
      </w:pPr>
      <w:r>
        <w:rPr>
          <w:rFonts w:ascii="Amiri" w:hAnsi="Amiri" w:eastAsia="Amiri" w:cs="Amiri"/>
          <w:lang w:bidi="ar-SA"/>
          <w:color w:val="111111"/>
          <w:sz w:val="28"/>
          <w:szCs w:val="28"/>
          <w:rtl/>
        </w:rPr>
        <w:t xml:space="preserve">فَکَیْفَ کٰانَ عَذٰابِی وَ نُذُرِ.  قمر (54) 9 - 11 و 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هلاکت و نابودی قوم ثمود پس از نفرین پیامبرشان:</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قٰالَ عَمّٰا قَلِیلٍ لَیُصْبِحُنَّ نٰادِمِینَ</w:t>
      </w:r>
    </w:p>
    <w:p>
      <w:pPr>
        <w:pStyle w:val="BookText"/>
      </w:pPr>
      <w:r>
        <w:rPr>
          <w:rFonts w:ascii="Amiri" w:hAnsi="Amiri" w:eastAsia="Amiri" w:cs="Amiri"/>
          <w:lang w:bidi="ar-SA"/>
          <w:color w:val="111111"/>
          <w:sz w:val="28"/>
          <w:szCs w:val="28"/>
          <w:rtl/>
        </w:rPr>
        <w:t xml:space="preserve">فَأَخَذَتْهُمُ الصَّیْحَةُ بِالْحَقِّ فَجَعَلْنٰاهُمْ غُثٰاءً فَبُعْداً لِلْقَوْمِ الظّٰالِمِینَ .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مؤمنون (23) 31 و 32 و 39 - 41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عذاب و هلاکت قوم لوط در اثر نفرین لوط علیه السلام :</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قٰالَ رَبِّ انْصُرْنِی عَلَی الْقَوْمِ الْمُفْسِدِینَ</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 .  عنکبوت (29) 28 و 30 و 31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هلاکت فرعونیان در پی نفرین موسی علیه السلام بر آنان:</w:t>
      </w:r>
    </w:p>
    <w:p>
      <w:pPr>
        <w:pStyle w:val="BookText"/>
      </w:pPr>
      <w:r>
        <w:rPr>
          <w:rFonts w:ascii="Amiri" w:hAnsi="Amiri" w:eastAsia="Amiri" w:cs="Amiri"/>
          <w:lang w:bidi="ar-SA"/>
          <w:color w:val="111111"/>
          <w:sz w:val="28"/>
          <w:szCs w:val="28"/>
          <w:rtl/>
        </w:rPr>
        <w:t xml:space="preserve">فَدَعٰا رَبَّهُ أَنَّ هٰؤُلاٰءِ قَوْمٌ مُجْرِمُونَ</w:t>
      </w:r>
    </w:p>
    <w:p>
      <w:pPr>
        <w:pStyle w:val="BookText"/>
      </w:pPr>
      <w:r>
        <w:rPr>
          <w:rFonts w:ascii="Amiri" w:hAnsi="Amiri" w:eastAsia="Amiri" w:cs="Amiri"/>
          <w:lang w:bidi="ar-SA"/>
          <w:color w:val="111111"/>
          <w:sz w:val="28"/>
          <w:szCs w:val="28"/>
          <w:rtl/>
        </w:rPr>
        <w:t xml:space="preserve">فَأَسْرِ بِعِبٰادِی لَیْلاً إِنَّکُمْ مُتَّبَعُونَ</w:t>
      </w:r>
    </w:p>
    <w:p>
      <w:pPr>
        <w:pStyle w:val="BookText"/>
      </w:pPr>
      <w:r>
        <w:rPr>
          <w:rFonts w:ascii="Amiri" w:hAnsi="Amiri" w:eastAsia="Amiri" w:cs="Amiri"/>
          <w:lang w:bidi="ar-SA"/>
          <w:color w:val="111111"/>
          <w:sz w:val="28"/>
          <w:szCs w:val="28"/>
          <w:rtl/>
        </w:rPr>
        <w:t xml:space="preserve">وَ اتْرُکِ الْبَحْرَ رَهْواً إِنَّهُمْ جُنْدٌ مُغْرَقُونَ .  دخان (44) 22 - 24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عذاب و هلاکت قوم عاد در پی نفرین پیامبرشان هود علیه السلام :</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قٰالَ عَمّٰا قَلِیلٍ لَیُصْبِحُنَّ نٰادِمِینَ</w:t>
      </w:r>
    </w:p>
    <w:p>
      <w:pPr>
        <w:pStyle w:val="BookText"/>
      </w:pPr>
      <w:r>
        <w:rPr>
          <w:rFonts w:ascii="Amiri" w:hAnsi="Amiri" w:eastAsia="Amiri" w:cs="Amiri"/>
          <w:lang w:bidi="ar-SA"/>
          <w:color w:val="111111"/>
          <w:sz w:val="28"/>
          <w:szCs w:val="28"/>
          <w:rtl/>
        </w:rPr>
        <w:t xml:space="preserve">فَأَخَذَتْهُمُ الصَّیْحَةُ بِالْحَقِّ فَجَعَلْنٰاهُمْ غُثٰاءً فَبُعْداً لِلْقَوْمِ الظّٰالِمِینَ .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مؤمنون (23) 31 و 32 و 39 - 41</w:t>
      </w:r>
    </w:p>
    <w:p>
      <w:pPr>
        <w:pStyle w:val="Heading3"/>
      </w:pPr>
      <w:bookmarkStart w:id="1181" w:name="_Toc669"/>
      <w:r>
        <w:t>احکام نفرین</w:t>
      </w:r>
      <w:bookmarkEnd w:id="118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جواز نفرین بر دروغ‌پردازان گناه پیشه:</w:t>
      </w:r>
    </w:p>
    <w:p>
      <w:pPr>
        <w:pStyle w:val="BookText"/>
      </w:pPr>
      <w:r>
        <w:rPr>
          <w:rFonts w:ascii="Amiri" w:hAnsi="Amiri" w:eastAsia="Amiri" w:cs="Amiri"/>
          <w:lang w:bidi="ar-SA"/>
          <w:color w:val="111111"/>
          <w:sz w:val="28"/>
          <w:szCs w:val="28"/>
          <w:rtl/>
        </w:rPr>
        <w:t xml:space="preserve">وَیْلٌ لِکُلِّ أَفّٰاکٍ أَثِیمٍ .  جاثیه (45) 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جواز نفرین بر دین‌فروشان: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w:t>
      </w:r>
      <w:r>
        <w:rPr>
          <w:rStyle w:val="FootnoteReference"/>
        </w:rPr>
        <w:footnoteReference w:id="385"/>
      </w:r>
      <w:r>
        <w:rPr>
          <w:rFonts w:ascii="IRNazanin" w:hAnsi="IRNazanin" w:eastAsia="IRNazanin" w:cs="IRNazanin"/>
          <w:lang w:bidi="fa-IR"/>
          <w:color w:val="111111"/>
          <w:sz w:val="28"/>
          <w:szCs w:val="28"/>
          <w:rtl/>
        </w:rPr>
        <w:t xml:space="preserve">بقره (2) 79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نفرین بر دشمنان دین و مسلمین: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 آل عمران (3) 119</w:t>
      </w:r>
    </w:p>
    <w:p>
      <w:pPr>
        <w:pStyle w:val="BookText"/>
      </w:pPr>
      <w:r>
        <w:rPr>
          <w:rFonts w:ascii="Amiri" w:hAnsi="Amiri" w:eastAsia="Amiri" w:cs="Amiri"/>
          <w:lang w:bidi="ar-SA"/>
          <w:color w:val="111111"/>
          <w:sz w:val="28"/>
          <w:szCs w:val="28"/>
          <w:rtl/>
        </w:rPr>
        <w:t xml:space="preserve">... یَحْسَبُونَ کُلَّ صَیْحَةٍ عَلَیْهِمْ هُمُ الْعَدُوُّ فَاحْذَرْهُمْ قٰاتَلَهُمُ اللّٰهُ أَنّٰی یُؤْفَکُونَ .  منافقون (63) 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جواز نفرین بر ظالمان و ستمگران:</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  زخرف (43) 65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جواز نفرین بر عیبجویان طعنه زننده:</w:t>
      </w:r>
    </w:p>
    <w:p>
      <w:pPr>
        <w:pStyle w:val="BookText"/>
      </w:pPr>
      <w:r>
        <w:rPr>
          <w:rFonts w:ascii="Amiri" w:hAnsi="Amiri" w:eastAsia="Amiri" w:cs="Amiri"/>
          <w:lang w:bidi="ar-SA"/>
          <w:color w:val="111111"/>
          <w:sz w:val="28"/>
          <w:szCs w:val="28"/>
          <w:rtl/>
        </w:rPr>
        <w:t xml:space="preserve">وَیْلٌ لِکُلِّ هُمَزَةٍ لُمَزَةٍ .  همزه (104) 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وجوب درخواست نفرین و غضب خدا بر خود به عنوان پنجمین سوگند در صورت انکار راست گویی شوهرش در ادّعای زناکاری وی:</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 .  نور (24) 6 و 9</w:t>
      </w:r>
    </w:p>
    <w:p>
      <w:pPr>
        <w:pStyle w:val="BookText"/>
      </w:pPr>
      <w:r>
        <w:rPr>
          <w:rFonts w:ascii="IRNazanin" w:hAnsi="IRNazanin" w:eastAsia="IRNazanin" w:cs="IRNazanin"/>
          <w:lang w:bidi="fa-IR"/>
          <w:color w:val="111111"/>
          <w:sz w:val="28"/>
          <w:szCs w:val="28"/>
          <w:rtl/>
        </w:rPr>
        <w:t xml:space="preserve">نیز ==&gt; لعان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جواز نفرین بر کافران:</w:t>
      </w:r>
    </w:p>
    <w:p>
      <w:pPr>
        <w:pStyle w:val="BookText"/>
      </w:pPr>
      <w:r>
        <w:rPr>
          <w:rFonts w:ascii="Amiri" w:hAnsi="Amiri" w:eastAsia="Amiri" w:cs="Amiri"/>
          <w:lang w:bidi="ar-SA"/>
          <w:color w:val="111111"/>
          <w:sz w:val="28"/>
          <w:szCs w:val="28"/>
          <w:rtl/>
        </w:rPr>
        <w:t xml:space="preserve">کَأَنْ لَمْ یَغْنَوْا فِیهٰا أَلاٰ إِنَّ ثَمُودَ کَفَرُوا رَبَّهُمْ أَلاٰ بُعْداً لِثَمُودَ.  هود (11) 68</w:t>
      </w:r>
    </w:p>
    <w:p>
      <w:pPr>
        <w:pStyle w:val="BookText"/>
      </w:pPr>
      <w:r>
        <w:rPr>
          <w:rFonts w:ascii="Amiri" w:hAnsi="Amiri" w:eastAsia="Amiri" w:cs="Amiri"/>
          <w:lang w:bidi="ar-SA"/>
          <w:color w:val="111111"/>
          <w:sz w:val="28"/>
          <w:szCs w:val="28"/>
          <w:rtl/>
        </w:rPr>
        <w:t xml:space="preserve">... وَ وَیْلٌ لِلْکٰافِرِینَ مِنْ عَذٰابٍ شَدِیدٍ.  ابراهیم (14) 2</w:t>
      </w:r>
    </w:p>
    <w:p>
      <w:pPr>
        <w:pStyle w:val="BookText"/>
      </w:pPr>
      <w:r>
        <w:rPr>
          <w:rFonts w:ascii="Amiri" w:hAnsi="Amiri" w:eastAsia="Amiri" w:cs="Amiri"/>
          <w:lang w:bidi="ar-SA"/>
          <w:color w:val="111111"/>
          <w:sz w:val="28"/>
          <w:szCs w:val="28"/>
          <w:rtl/>
        </w:rPr>
        <w:t xml:space="preserve">... فَوَیْلٌ لِلَّذِینَ کَفَرُوا مِنْ مَشْهَدِ یَوْمٍ عَظِیمٍ .  مریم (19) 37</w:t>
      </w:r>
    </w:p>
    <w:p>
      <w:pPr>
        <w:pStyle w:val="BookText"/>
      </w:pPr>
      <w:r>
        <w:rPr>
          <w:rFonts w:ascii="Amiri" w:hAnsi="Amiri" w:eastAsia="Amiri" w:cs="Amiri"/>
          <w:lang w:bidi="ar-SA"/>
          <w:color w:val="111111"/>
          <w:sz w:val="28"/>
          <w:szCs w:val="28"/>
          <w:rtl/>
        </w:rPr>
        <w:t xml:space="preserve">... وَ لَکُمُ الْوَیْلُ مِمّٰا تَصِفُونَ .  انبیاء (21) 18</w:t>
      </w:r>
    </w:p>
    <w:p>
      <w:pPr>
        <w:pStyle w:val="BookText"/>
      </w:pPr>
      <w:r>
        <w:rPr>
          <w:rFonts w:ascii="Amiri" w:hAnsi="Amiri" w:eastAsia="Amiri" w:cs="Amiri"/>
          <w:lang w:bidi="ar-SA"/>
          <w:color w:val="111111"/>
          <w:sz w:val="28"/>
          <w:szCs w:val="28"/>
          <w:rtl/>
        </w:rPr>
        <w:t xml:space="preserve">أُفٍّ لَکُمْ وَ لِمٰا تَعْبُدُونَ مِنْ دُونِ اللّٰهِ أَ فَلاٰ تَعْقِلُونَ .  انبیاء (21) 67</w:t>
      </w:r>
    </w:p>
    <w:p>
      <w:pPr>
        <w:pStyle w:val="BookText"/>
      </w:pPr>
      <w:r>
        <w:rPr>
          <w:rFonts w:ascii="Amiri" w:hAnsi="Amiri" w:eastAsia="Amiri" w:cs="Amiri"/>
          <w:lang w:bidi="ar-SA"/>
          <w:color w:val="111111"/>
          <w:sz w:val="28"/>
          <w:szCs w:val="28"/>
          <w:rtl/>
        </w:rPr>
        <w:t xml:space="preserve">وَ لَقَدْ أَرْسَلْنٰا نُوحاً إِلیٰ قَوْمِهِ ... قٰالَ رَبِّ انْصُرْنِی بِمٰا کَذَّبُونِ ثُمَّ أَنْشَأْنٰا مِنْ بَعْدِهِمْ قَرْناً آخَرِینَ فَأَرْسَلْنٰا فِیهِمْ رَسُولاً مِنْهُمْ أَنِ اعْبُدُوا اللّٰهَ مٰا لَکُمْ مِنْ إِلٰهٍ غَیْرُهُ أَ فَلاٰ تَتَّقُونَ وَ قٰالَ الْمَلَأُ مِنْ قَوْمِهِ الَّذِینَ کَفَرُوا وَ کَذَّبُوا بِلِقٰاءِ الْآخِرَةِ وَ أَتْرَفْنٰاهُمْ فِی الْحَیٰاةِ الدُّنْیٰا مٰا هٰذٰا إِلاّٰ بَشَرٌ مِثْلُکُمْ یَأْکُلُ مِمّٰا تَأْکُلُونَ مِنْهُ وَ یَشْرَبُ مِمّٰا تَشْرَبُونَ قٰالَ رَبِّ انْصُرْنِی بِمٰا کَذَّبُونِ قٰالَ عَمّٰا قَلِیلٍ لَیُصْبِحُنَّ نٰادِمِینَ فَأَخَذَتْهُمُ الصَّیْحَةُ بِالْحَقِّ فَجَعَلْنٰاهُمْ غُثٰاءً فَبُعْداً لِلْقَوْمِ الظّٰالِمِینَ ثُمَّ أَرْسَلْنٰا رُسُلَنٰا تَتْرٰا کُلَّ مٰا جٰاءَ أُمَّةً رَسُولُهٰا کَذَّبُوهُ فَأَتْبَعْنٰا بَعْضَهُمْ بَعْضاً وَ جَعَلْنٰاهُمْ أَحٰادِیثَ فَبُعْداً لِقَوْمٍ لاٰ یُؤْمِنُونَ .  مؤمنون (23) 23 و 26 و 31 -\33 و 39 -\41 و 44</w:t>
      </w:r>
    </w:p>
    <w:p>
      <w:pPr>
        <w:pStyle w:val="BookText"/>
      </w:pPr>
      <w:r>
        <w:rPr>
          <w:rFonts w:ascii="Amiri" w:hAnsi="Amiri" w:eastAsia="Amiri" w:cs="Amiri"/>
          <w:lang w:bidi="ar-SA"/>
          <w:color w:val="111111"/>
          <w:sz w:val="28"/>
          <w:szCs w:val="28"/>
          <w:rtl/>
        </w:rPr>
        <w:t xml:space="preserve">... فَوَیْلٌ لِلَّذِینَ کَفَرُوا مِنَ النّٰارِ.  ص (38) 27</w:t>
      </w:r>
    </w:p>
    <w:p>
      <w:pPr>
        <w:pStyle w:val="BookText"/>
      </w:pPr>
      <w:r>
        <w:rPr>
          <w:rFonts w:ascii="Amiri" w:hAnsi="Amiri" w:eastAsia="Amiri" w:cs="Amiri"/>
          <w:lang w:bidi="ar-SA"/>
          <w:color w:val="111111"/>
          <w:sz w:val="28"/>
          <w:szCs w:val="28"/>
          <w:rtl/>
        </w:rPr>
        <w:t xml:space="preserve">وَ الَّذِینَ کَفَرُوا فَتَعْساً لَهُمْ وَ أَضَلَّ أَعْمٰالَهُمْ .  محمّد (47) 8</w:t>
      </w:r>
    </w:p>
    <w:p>
      <w:pPr>
        <w:pStyle w:val="BookText"/>
      </w:pPr>
      <w:r>
        <w:rPr>
          <w:rFonts w:ascii="Amiri" w:hAnsi="Amiri" w:eastAsia="Amiri" w:cs="Amiri"/>
          <w:lang w:bidi="ar-SA"/>
          <w:color w:val="111111"/>
          <w:sz w:val="28"/>
          <w:szCs w:val="28"/>
          <w:rtl/>
        </w:rPr>
        <w:t xml:space="preserve">فَوَیْلٌ لِلَّذِینَ کَفَرُوا مِنْ یَوْمِهِمُ الَّذِی یُوعَدُونَ .  ذاریات (51) 60</w:t>
      </w:r>
    </w:p>
    <w:p>
      <w:pPr>
        <w:pStyle w:val="BookText"/>
      </w:pPr>
      <w:r>
        <w:rPr>
          <w:rFonts w:ascii="Amiri" w:hAnsi="Amiri" w:eastAsia="Amiri" w:cs="Amiri"/>
          <w:lang w:bidi="ar-SA"/>
          <w:color w:val="111111"/>
          <w:sz w:val="28"/>
          <w:szCs w:val="28"/>
          <w:rtl/>
        </w:rPr>
        <w:t xml:space="preserve">فَوَیْلٌ یَوْمَئِذٍ لِلْمُکَذِّبِینَ .  طور (52) 11</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1" w:name="pg19917_255335"/>
    <w:bookmarkEnd w:id="191"/>
    <w:p>
      <w:pPr>
        <w:pStyle w:val="BookText"/>
      </w:pPr>
      <w:r>
        <w:rPr>
          <w:rFonts w:ascii="Amiri" w:hAnsi="Amiri" w:eastAsia="Amiri" w:cs="Amiri"/>
          <w:lang w:bidi="ar-SA"/>
          <w:color w:val="111111"/>
          <w:sz w:val="28"/>
          <w:szCs w:val="28"/>
          <w:rtl/>
        </w:rPr>
        <w:t xml:space="preserve">وَ لِلَّذِینَ کَفَرُوا بِرَبِّهِمْ عَذٰابُ جَهَنَّمَ وَ بِئْسَ الْمَصِیرُ</w:t>
      </w:r>
    </w:p>
    <w:p>
      <w:pPr>
        <w:pStyle w:val="BookText"/>
      </w:pPr>
      <w:r>
        <w:rPr>
          <w:rFonts w:ascii="Amiri" w:hAnsi="Amiri" w:eastAsia="Amiri" w:cs="Amiri"/>
          <w:lang w:bidi="ar-SA"/>
          <w:color w:val="111111"/>
          <w:sz w:val="28"/>
          <w:szCs w:val="28"/>
          <w:rtl/>
        </w:rPr>
        <w:t xml:space="preserve">فَاعْتَرَفُوا بِذَنْبِهِمْ فَسُحْقاً لِأَصْحٰابِ السَّعِیرِ.  ملک (67) 6 و 11</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 (71) 26</w:t>
      </w:r>
    </w:p>
    <w:p>
      <w:pPr>
        <w:pStyle w:val="BookText"/>
      </w:pPr>
      <w:r>
        <w:rPr>
          <w:rFonts w:ascii="Amiri" w:hAnsi="Amiri" w:eastAsia="Amiri" w:cs="Amiri"/>
          <w:lang w:bidi="ar-SA"/>
          <w:color w:val="111111"/>
          <w:sz w:val="28"/>
          <w:szCs w:val="28"/>
          <w:rtl/>
        </w:rPr>
        <w:t xml:space="preserve">قُتِلَ الْإِنْسٰانُ مٰا أَکْفَرَهُ .  عبس (80) 17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جواز نفرین بر کم‌فروشان خائن در معاملات:</w:t>
      </w:r>
    </w:p>
    <w:p>
      <w:pPr>
        <w:pStyle w:val="BookText"/>
      </w:pPr>
      <w:r>
        <w:rPr>
          <w:rFonts w:ascii="Amiri" w:hAnsi="Amiri" w:eastAsia="Amiri" w:cs="Amiri"/>
          <w:lang w:bidi="ar-SA"/>
          <w:color w:val="111111"/>
          <w:sz w:val="28"/>
          <w:szCs w:val="28"/>
          <w:rtl/>
        </w:rPr>
        <w:t xml:space="preserve">وَیْلٌ لِلْمُطَفِّفِینَ .  مطفّفین (83) 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جواز نفرین بر اغواگران و گمراه‌گران: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 یونس (10) 88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جواز نفرین بر گناهکاران و متمرّدان فاسق:</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22 و 24 و 25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نفرین بر مجرمان متکبر در برابر خدا امری جایز:</w:t>
      </w:r>
    </w:p>
    <w:p>
      <w:pPr>
        <w:pStyle w:val="BookText"/>
      </w:pPr>
      <w:r>
        <w:rPr>
          <w:rFonts w:ascii="Amiri" w:hAnsi="Amiri" w:eastAsia="Amiri" w:cs="Amiri"/>
          <w:lang w:bidi="ar-SA"/>
          <w:color w:val="111111"/>
          <w:sz w:val="28"/>
          <w:szCs w:val="28"/>
          <w:rtl/>
        </w:rPr>
        <w:t xml:space="preserve">فَدَعٰا رَبَّهُ أَنَّ هٰؤُلاٰءِ قَوْمٌ مُجْرِمُونَ .  دخان (44) 22</w:t>
      </w:r>
    </w:p>
    <w:p>
      <w:pPr>
        <w:pStyle w:val="BookText"/>
      </w:pPr>
      <w:r>
        <w:rPr>
          <w:rFonts w:ascii="IRNazanin" w:hAnsi="IRNazanin" w:eastAsia="IRNazanin" w:cs="IRNazanin"/>
          <w:lang w:bidi="fa-IR"/>
          <w:color w:val="111111"/>
          <w:sz w:val="28"/>
          <w:szCs w:val="28"/>
          <w:rtl/>
        </w:rPr>
        <w:t xml:space="preserve">نیز ==&gt; همین مدخل، موجبات نفرین، گناه.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جواز نفرین بر مفسدان:</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قٰالَ رَبِّ انْصُرْنِی عَلَی الْقَوْمِ الْمُفْسِدِینَ .  عنکبوت (29) 28 و 30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جواز نفرین بر مکذّبان حق:</w:t>
      </w:r>
    </w:p>
    <w:p>
      <w:pPr>
        <w:pStyle w:val="BookText"/>
      </w:pPr>
      <w:r>
        <w:rPr>
          <w:rFonts w:ascii="Amiri" w:hAnsi="Amiri" w:eastAsia="Amiri" w:cs="Amiri"/>
          <w:lang w:bidi="ar-SA"/>
          <w:color w:val="111111"/>
          <w:sz w:val="28"/>
          <w:szCs w:val="28"/>
          <w:rtl/>
        </w:rPr>
        <w:t xml:space="preserve">وَیْلٌ یَوْمَئِذٍ لِلْمُکَذِّبِینَ .  مرسلات (77) 15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جواز نفرین بر منافقان:</w:t>
      </w:r>
    </w:p>
    <w:p>
      <w:pPr>
        <w:pStyle w:val="BookText"/>
      </w:pPr>
      <w:r>
        <w:rPr>
          <w:rFonts w:ascii="Amiri" w:hAnsi="Amiri" w:eastAsia="Amiri" w:cs="Amiri"/>
          <w:lang w:bidi="ar-SA"/>
          <w:color w:val="111111"/>
          <w:sz w:val="28"/>
          <w:szCs w:val="28"/>
          <w:rtl/>
        </w:rPr>
        <w:t xml:space="preserve">إِذٰا جٰاءَکَ الْمُنٰافِقُونَ ... وَ اللّٰهُ یَشْهَدُ إِنَّ الْمُنٰافِقِینَ لَکٰاذِبُونَ  ... هُمُ الْعَدُوُّ فَاحْذَرْهُمْ قٰاتَلَهُمُ اللّٰهُ أَنّٰی یُؤْفَکُونَ .  منافقون (63) 1 و 4</w:t>
      </w:r>
    </w:p>
    <w:p>
      <w:pPr>
        <w:pStyle w:val="Heading3"/>
      </w:pPr>
      <w:bookmarkStart w:id="1182" w:name="_Toc670"/>
      <w:r>
        <w:t>موجبات نفرین</w:t>
      </w:r>
      <w:bookmarkEnd w:id="1182"/>
    </w:p>
    <w:p>
      <w:pPr>
        <w:pStyle w:val="Heading4"/>
      </w:pPr>
      <w:bookmarkStart w:id="1183" w:name="_Toc671"/>
      <w:r>
        <w:t>1. استکبار</w:t>
      </w:r>
      <w:bookmarkEnd w:id="118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توطئۀ غرورآمیز و توأم با استکبار ولید بن مغیره بر ضد قرآن، موجب نفرین خدا بر وی:</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w:t>
      </w:r>
    </w:p>
    <w:p>
      <w:pPr>
        <w:pStyle w:val="BookText"/>
      </w:pPr>
      <w:r>
        <w:rPr>
          <w:rFonts w:ascii="Amiri" w:hAnsi="Amiri" w:eastAsia="Amiri" w:cs="Amiri"/>
          <w:lang w:bidi="ar-SA"/>
          <w:color w:val="111111"/>
          <w:sz w:val="28"/>
          <w:szCs w:val="28"/>
          <w:rtl/>
        </w:rPr>
        <w:t xml:space="preserve">ثُمَّ نَظَرَ</w:t>
      </w:r>
    </w:p>
    <w:p>
      <w:pPr>
        <w:pStyle w:val="BookText"/>
      </w:pPr>
      <w:r>
        <w:rPr>
          <w:rFonts w:ascii="Amiri" w:hAnsi="Amiri" w:eastAsia="Amiri" w:cs="Amiri"/>
          <w:lang w:bidi="ar-SA"/>
          <w:color w:val="111111"/>
          <w:sz w:val="28"/>
          <w:szCs w:val="28"/>
          <w:rtl/>
        </w:rPr>
        <w:t xml:space="preserve">ثُمَّ عَبَسَ وَ بَسَرَ</w:t>
      </w:r>
    </w:p>
    <w:p>
      <w:pPr>
        <w:pStyle w:val="BookText"/>
      </w:pPr>
      <w:r>
        <w:rPr>
          <w:rFonts w:ascii="Amiri" w:hAnsi="Amiri" w:eastAsia="Amiri" w:cs="Amiri"/>
          <w:lang w:bidi="ar-SA"/>
          <w:color w:val="111111"/>
          <w:sz w:val="28"/>
          <w:szCs w:val="28"/>
          <w:rtl/>
        </w:rPr>
        <w:t xml:space="preserve">ثُمَّ أَدْبَرَ وَ اسْتَکْبَرَ</w:t>
      </w:r>
    </w:p>
    <w:p>
      <w:pPr>
        <w:pStyle w:val="BookText"/>
      </w:pPr>
      <w:r>
        <w:rPr>
          <w:rFonts w:ascii="Amiri" w:hAnsi="Amiri" w:eastAsia="Amiri" w:cs="Amiri"/>
          <w:lang w:bidi="ar-SA"/>
          <w:color w:val="111111"/>
          <w:sz w:val="28"/>
          <w:szCs w:val="28"/>
          <w:rtl/>
        </w:rPr>
        <w:t xml:space="preserve">فَقٰالَ إِنْ هٰذٰا إِلاّٰ سِحْرٌ یُؤْثَرُ</w:t>
      </w:r>
    </w:p>
    <w:p>
      <w:pPr>
        <w:pStyle w:val="BookText"/>
      </w:pPr>
      <w:r>
        <w:rPr>
          <w:rFonts w:ascii="Amiri" w:hAnsi="Amiri" w:eastAsia="Amiri" w:cs="Amiri"/>
          <w:lang w:bidi="ar-SA"/>
          <w:color w:val="111111"/>
          <w:sz w:val="28"/>
          <w:szCs w:val="28"/>
          <w:rtl/>
        </w:rPr>
        <w:t xml:space="preserve">إِنْ هٰذٰا إِلاّٰ قَوْلُ الْبَشَرِ. </w:t>
      </w:r>
      <w:r>
        <w:rPr>
          <w:rStyle w:val="FootnoteReference"/>
        </w:rPr>
        <w:footnoteReference w:id="386"/>
      </w:r>
      <w:r>
        <w:rPr>
          <w:rFonts w:ascii="Amiri" w:hAnsi="Amiri" w:eastAsia="Amiri" w:cs="Amiri"/>
          <w:lang w:bidi="ar-SA"/>
          <w:color w:val="111111"/>
          <w:sz w:val="28"/>
          <w:szCs w:val="28"/>
          <w:rtl/>
        </w:rPr>
        <w:t xml:space="preserve">مدّثر (74) 18 -\25</w:t>
      </w:r>
    </w:p>
    <w:p>
      <w:pPr>
        <w:pStyle w:val="Heading4"/>
      </w:pPr>
      <w:bookmarkStart w:id="1184" w:name="_Toc672"/>
      <w:r>
        <w:t>2. افترا به خدا</w:t>
      </w:r>
      <w:bookmarkEnd w:id="1184"/>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افترا به خدا، باعث نفرین الهی:</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مائده (5) 64</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Heading4"/>
      </w:pPr>
      <w:bookmarkStart w:id="1185" w:name="_Toc673"/>
      <w:r>
        <w:t>3. افترا به قرآن</w:t>
      </w:r>
      <w:bookmarkEnd w:id="1185"/>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2" w:name="pg19917_255336"/>
    <w:bookmarkEnd w:id="192"/>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سحر شمردن آیات قرآن، سبب نفرین خداوند:</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w:t>
      </w:r>
    </w:p>
    <w:p>
      <w:pPr>
        <w:pStyle w:val="BookText"/>
      </w:pPr>
      <w:r>
        <w:rPr>
          <w:rFonts w:ascii="Amiri" w:hAnsi="Amiri" w:eastAsia="Amiri" w:cs="Amiri"/>
          <w:lang w:bidi="ar-SA"/>
          <w:color w:val="111111"/>
          <w:sz w:val="28"/>
          <w:szCs w:val="28"/>
          <w:rtl/>
        </w:rPr>
        <w:t xml:space="preserve">ثُمَّ نَظَرَ</w:t>
      </w:r>
    </w:p>
    <w:p>
      <w:pPr>
        <w:pStyle w:val="BookText"/>
      </w:pPr>
      <w:r>
        <w:rPr>
          <w:rFonts w:ascii="Amiri" w:hAnsi="Amiri" w:eastAsia="Amiri" w:cs="Amiri"/>
          <w:lang w:bidi="ar-SA"/>
          <w:color w:val="111111"/>
          <w:sz w:val="28"/>
          <w:szCs w:val="28"/>
          <w:rtl/>
        </w:rPr>
        <w:t xml:space="preserve">فَقٰالَ إِنْ هٰذٰا إِلاّٰ سِحْرٌ یُؤْثَرُ</w:t>
      </w:r>
    </w:p>
    <w:p>
      <w:pPr>
        <w:pStyle w:val="BookText"/>
      </w:pPr>
      <w:r>
        <w:rPr>
          <w:rFonts w:ascii="Amiri" w:hAnsi="Amiri" w:eastAsia="Amiri" w:cs="Amiri"/>
          <w:lang w:bidi="ar-SA"/>
          <w:color w:val="111111"/>
          <w:sz w:val="28"/>
          <w:szCs w:val="28"/>
          <w:rtl/>
        </w:rPr>
        <w:t xml:space="preserve">إِنْ هٰذٰا إِلاّٰ قَوْلُ الْبَشَرِ. </w:t>
      </w:r>
      <w:r>
        <w:rPr>
          <w:rStyle w:val="FootnoteReference"/>
        </w:rPr>
        <w:footnoteReference w:id="387"/>
      </w:r>
      <w:r>
        <w:rPr>
          <w:rFonts w:ascii="Amiri" w:hAnsi="Amiri" w:eastAsia="Amiri" w:cs="Amiri"/>
          <w:lang w:bidi="ar-SA"/>
          <w:color w:val="111111"/>
          <w:sz w:val="28"/>
          <w:szCs w:val="28"/>
          <w:rtl/>
        </w:rPr>
        <w:t xml:space="preserve">مدّثر (74) 11 و 18 -\21 و 24 و 25</w:t>
      </w:r>
    </w:p>
    <w:p>
      <w:pPr>
        <w:pStyle w:val="Heading4"/>
      </w:pPr>
      <w:bookmarkStart w:id="1186" w:name="_Toc674"/>
      <w:r>
        <w:t>4. بازداشتن از راه خدا</w:t>
      </w:r>
      <w:bookmarkEnd w:id="1186"/>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بازداشتن از راه خدا، موجب نفرین خدا:</w:t>
      </w:r>
    </w:p>
    <w:p>
      <w:pPr>
        <w:pStyle w:val="BookText"/>
      </w:pPr>
      <w:r>
        <w:rPr>
          <w:rFonts w:ascii="Amiri" w:hAnsi="Amiri" w:eastAsia="Amiri" w:cs="Amiri"/>
          <w:lang w:bidi="ar-SA"/>
          <w:color w:val="111111"/>
          <w:sz w:val="28"/>
          <w:szCs w:val="28"/>
          <w:rtl/>
        </w:rPr>
        <w:t xml:space="preserve">... وَ وَیْلٌ لِلْکٰافِرِینَ مِنْ عَذٰابٍ شَدِیدٍ اَلَّذِینَ یَسْتَحِبُّونَ الْحَیٰاةَ الدُّنْیٰا عَلَی الْآخِرَةِ وَ یَصُدُّونَ عَنْ سَبِیلِ اللّٰهِ .... ابراهیم (14) 2 و 3</w:t>
      </w:r>
    </w:p>
    <w:p>
      <w:pPr>
        <w:pStyle w:val="Heading4"/>
      </w:pPr>
      <w:bookmarkStart w:id="1187" w:name="_Toc675"/>
      <w:r>
        <w:t>5 . تحریف</w:t>
      </w:r>
      <w:bookmarkEnd w:id="1187"/>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تحریف حقایق دین، سبب نفرین خدا:</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 (2) 79</w:t>
      </w:r>
    </w:p>
    <w:p>
      <w:pPr>
        <w:pStyle w:val="BookText"/>
      </w:pPr>
      <w:r>
        <w:rPr>
          <w:rFonts w:ascii="Amiri" w:hAnsi="Amiri" w:eastAsia="Amiri" w:cs="Amiri"/>
          <w:lang w:bidi="ar-SA"/>
          <w:color w:val="111111"/>
          <w:sz w:val="28"/>
          <w:szCs w:val="28"/>
          <w:rtl/>
        </w:rPr>
        <w:t xml:space="preserve">... وَ وَیْلٌ لِلْکٰافِرِینَ مِنْ عَذٰابٍ شَدِیدٍ اَلَّذِینَ یَسْتَحِبُّونَ الْحَیٰاةَ الدُّنْیٰا عَلَی الْآخِرَةِ ... وَ یَبْغُونَهٰا عِوَجاً أُولٰئِکَ فِی ضَلاٰلٍ بَعِیدٍ.  ابراهیم (14) 2 و 3</w:t>
      </w:r>
    </w:p>
    <w:p>
      <w:pPr>
        <w:pStyle w:val="Heading4"/>
      </w:pPr>
      <w:bookmarkStart w:id="1188" w:name="_Toc676"/>
      <w:r>
        <w:t>6 . ترک نماز</w:t>
      </w:r>
      <w:bookmarkEnd w:id="1188"/>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ترک نماز، از موجبات نفرین:</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31 و 34 و 35</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ماعون (107) 4 و 5</w:t>
      </w:r>
    </w:p>
    <w:p>
      <w:pPr>
        <w:pStyle w:val="Heading4"/>
      </w:pPr>
      <w:bookmarkStart w:id="1189" w:name="_Toc677"/>
      <w:r>
        <w:t>7. تکبر</w:t>
      </w:r>
      <w:bookmarkEnd w:id="118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تکبر، از موجبات نفرین:</w:t>
      </w:r>
    </w:p>
    <w:p>
      <w:pPr>
        <w:pStyle w:val="BookText"/>
      </w:pPr>
      <w:r>
        <w:rPr>
          <w:rFonts w:ascii="Amiri" w:hAnsi="Amiri" w:eastAsia="Amiri" w:cs="Amiri"/>
          <w:lang w:bidi="ar-SA"/>
          <w:color w:val="111111"/>
          <w:sz w:val="28"/>
          <w:szCs w:val="28"/>
          <w:rtl/>
        </w:rPr>
        <w:t xml:space="preserve">ثُمَّ ذَهَبَ إِلیٰ أَهْلِهِ یَتَمَطّٰی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33 - 35</w:t>
      </w:r>
    </w:p>
    <w:p>
      <w:pPr>
        <w:pStyle w:val="Heading4"/>
      </w:pPr>
      <w:bookmarkStart w:id="1190" w:name="_Toc678"/>
      <w:r>
        <w:t>8. تکذیب قیامت</w:t>
      </w:r>
      <w:bookmarkEnd w:id="1190"/>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تکذیب قیامت، سبب نفرین الهی:</w:t>
      </w:r>
    </w:p>
    <w:p>
      <w:pPr>
        <w:pStyle w:val="BookText"/>
      </w:pPr>
      <w:r>
        <w:rPr>
          <w:rFonts w:ascii="Amiri" w:hAnsi="Amiri" w:eastAsia="Amiri" w:cs="Amiri"/>
          <w:lang w:bidi="ar-SA"/>
          <w:color w:val="111111"/>
          <w:sz w:val="28"/>
          <w:szCs w:val="28"/>
          <w:rtl/>
        </w:rPr>
        <w:t xml:space="preserve">فَوَیْلٌ یَوْمَئِذٍ لِلْمُکَذِّبِینَ .  طور (52) 11</w:t>
      </w:r>
    </w:p>
    <w:p>
      <w:pPr>
        <w:pStyle w:val="BookText"/>
      </w:pPr>
      <w:r>
        <w:rPr>
          <w:rFonts w:ascii="Amiri" w:hAnsi="Amiri" w:eastAsia="Amiri" w:cs="Amiri"/>
          <w:lang w:bidi="ar-SA"/>
          <w:color w:val="111111"/>
          <w:sz w:val="28"/>
          <w:szCs w:val="28"/>
          <w:rtl/>
        </w:rPr>
        <w:t xml:space="preserve">وَ لٰکِنْ کَذَّبَ وَ تَوَلّٰی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32 و 34 و 35</w:t>
      </w:r>
    </w:p>
    <w:p>
      <w:pPr>
        <w:pStyle w:val="BookText"/>
      </w:pPr>
      <w:r>
        <w:rPr>
          <w:rFonts w:ascii="Amiri" w:hAnsi="Amiri" w:eastAsia="Amiri" w:cs="Amiri"/>
          <w:lang w:bidi="ar-SA"/>
          <w:color w:val="111111"/>
          <w:sz w:val="28"/>
          <w:szCs w:val="28"/>
          <w:rtl/>
        </w:rPr>
        <w:t xml:space="preserve">وَیْلٌ یَوْمَئِذٍ لِلْمُکَذِّبِینَ .  مرسلات (77) 15</w:t>
      </w:r>
    </w:p>
    <w:p>
      <w:pPr>
        <w:pStyle w:val="Heading4"/>
      </w:pPr>
      <w:bookmarkStart w:id="1191" w:name="_Toc679"/>
      <w:r>
        <w:t>9. تکذیب محمد صلی الله علیه و آله</w:t>
      </w:r>
      <w:bookmarkEnd w:id="1191"/>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منافقان تکذیب‌کننده پیامبر صلی الله علیه و آله مورد نفرین الهی:</w:t>
      </w:r>
    </w:p>
    <w:p>
      <w:pPr>
        <w:pStyle w:val="BookText"/>
      </w:pPr>
      <w:r>
        <w:rPr>
          <w:rFonts w:ascii="Amiri" w:hAnsi="Amiri" w:eastAsia="Amiri" w:cs="Amiri"/>
          <w:lang w:bidi="ar-SA"/>
          <w:color w:val="111111"/>
          <w:sz w:val="28"/>
          <w:szCs w:val="28"/>
          <w:rtl/>
        </w:rPr>
        <w:t xml:space="preserve">إِذٰا جٰاءَکَ الْمُنٰافِقُونَ ... وَ اللّٰهُ یَشْهَدُ إِنَّ الْمُنٰافِقِینَ لَکٰاذِبُونَ  ... هُمُ الْعَدُوُّ فَاحْذَرْهُمْ قٰاتَلَهُمُ اللّٰهُ أَنّٰی یُؤْفَکُونَ .  منافقون (63) 1 و 4</w:t>
      </w:r>
    </w:p>
    <w:p>
      <w:pPr>
        <w:pStyle w:val="Heading4"/>
      </w:pPr>
      <w:bookmarkStart w:id="1192" w:name="_Toc680"/>
      <w:r>
        <w:t>10. تکذیب معارف الهی</w:t>
      </w:r>
      <w:bookmarkEnd w:id="1192"/>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تکذیب معارف الهی از سوی قوم ثمود و یا عاد زمینه گرفتاری آنها به نفرین پیامبرشان صالح و یا هود علیهما السلام :</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قٰالَ رَبِّ انْصُرْنِی بِمٰا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3" w:name="pg19917_255337"/>
    <w:bookmarkEnd w:id="193"/>
    <w:p>
      <w:pPr>
        <w:pStyle w:val="BookText"/>
      </w:pPr>
      <w:r>
        <w:rPr>
          <w:rFonts w:ascii="Amiri" w:hAnsi="Amiri" w:eastAsia="Amiri" w:cs="Amiri"/>
          <w:lang w:bidi="ar-SA"/>
          <w:color w:val="111111"/>
          <w:sz w:val="28"/>
          <w:szCs w:val="28"/>
          <w:rtl/>
        </w:rPr>
        <w:t xml:space="preserve">کَذَّبُونِ . </w:t>
      </w:r>
      <w:r>
        <w:rPr>
          <w:rStyle w:val="FootnoteReference"/>
        </w:rPr>
        <w:footnoteReference w:id="389"/>
      </w:r>
      <w:r>
        <w:rPr>
          <w:rFonts w:ascii="IRNazanin" w:hAnsi="IRNazanin" w:eastAsia="IRNazanin" w:cs="IRNazanin"/>
          <w:lang w:bidi="fa-IR"/>
          <w:color w:val="111111"/>
          <w:sz w:val="28"/>
          <w:szCs w:val="28"/>
          <w:rtl/>
        </w:rPr>
        <w:t xml:space="preserve">مؤمنون (23) 31 - 33 و 39</w:t>
      </w:r>
    </w:p>
    <w:p>
      <w:pPr>
        <w:pStyle w:val="Heading4"/>
      </w:pPr>
      <w:bookmarkStart w:id="1193" w:name="_Toc681"/>
      <w:r>
        <w:t>11. تکذیب نوح علیه السلام</w:t>
      </w:r>
      <w:bookmarkEnd w:id="1193"/>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تکذیب نوح علیه السلام از سوی قوم وی زمینه گرفتاری آنها به نفرین آن حضرت:</w:t>
      </w:r>
    </w:p>
    <w:p>
      <w:pPr>
        <w:pStyle w:val="BookText"/>
      </w:pPr>
      <w:r>
        <w:rPr>
          <w:rFonts w:ascii="Amiri" w:hAnsi="Amiri" w:eastAsia="Amiri" w:cs="Amiri"/>
          <w:lang w:bidi="ar-SA"/>
          <w:color w:val="111111"/>
          <w:sz w:val="28"/>
          <w:szCs w:val="28"/>
          <w:rtl/>
        </w:rPr>
        <w:t xml:space="preserve">وَ لَقَدْ أَرْسَلْنٰا نُوحاً إِلیٰ قَوْمِهِ ... قٰالَ رَبِّ انْصُرْنِی بِمٰا کَذَّبُونِ .  مؤمنون (23) 23 و 26</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فَدَعٰا رَبَّهُ أَنِّی مَغْلُوبٌ فَانْتَصِرْ.  قمر (54) 9 و 10</w:t>
      </w:r>
    </w:p>
    <w:p>
      <w:pPr>
        <w:pStyle w:val="Heading4"/>
      </w:pPr>
      <w:bookmarkStart w:id="1194" w:name="_Toc682"/>
      <w:r>
        <w:t>12. توطئه علیه دین</w:t>
      </w:r>
      <w:bookmarkEnd w:id="1194"/>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طرّاحی و توطئه بر ضدّ دین و پیامبر صلی الله علیه و آله ، از موجبات نفرین:</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  مدّثر (74) 11 و 18 -\20</w:t>
      </w:r>
    </w:p>
    <w:p>
      <w:pPr>
        <w:pStyle w:val="Heading4"/>
      </w:pPr>
      <w:bookmarkStart w:id="1195" w:name="_Toc683"/>
      <w:r>
        <w:t>13. دروغ‌پردازی</w:t>
      </w:r>
      <w:bookmarkEnd w:id="1195"/>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دروغ‌پردازی، سبب نفرین الهی:</w:t>
      </w:r>
    </w:p>
    <w:p>
      <w:pPr>
        <w:pStyle w:val="BookText"/>
      </w:pPr>
      <w:r>
        <w:rPr>
          <w:rFonts w:ascii="Amiri" w:hAnsi="Amiri" w:eastAsia="Amiri" w:cs="Amiri"/>
          <w:lang w:bidi="ar-SA"/>
          <w:color w:val="111111"/>
          <w:sz w:val="28"/>
          <w:szCs w:val="28"/>
          <w:rtl/>
        </w:rPr>
        <w:t xml:space="preserve">وَیْلٌ لِکُلِّ أَفّٰاکٍ أَثِیمٍ .  جاثیه (45) 7</w:t>
      </w:r>
    </w:p>
    <w:p>
      <w:pPr>
        <w:pStyle w:val="BookText"/>
      </w:pPr>
      <w:r>
        <w:rPr>
          <w:rFonts w:ascii="Amiri" w:hAnsi="Amiri" w:eastAsia="Amiri" w:cs="Amiri"/>
          <w:lang w:bidi="ar-SA"/>
          <w:color w:val="111111"/>
          <w:sz w:val="28"/>
          <w:szCs w:val="28"/>
          <w:rtl/>
        </w:rPr>
        <w:t xml:space="preserve">قُتِلَ الْخَرّٰاصُونَ .  ذاریات (51) 10</w:t>
      </w:r>
    </w:p>
    <w:p>
      <w:pPr>
        <w:pStyle w:val="Heading4"/>
      </w:pPr>
      <w:bookmarkStart w:id="1196" w:name="_Toc684"/>
      <w:r>
        <w:t>14. دنیاطلبی</w:t>
      </w:r>
      <w:bookmarkEnd w:id="1196"/>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دنیاطلبی، موجب نفرین خدا:</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 (2) 79</w:t>
      </w:r>
    </w:p>
    <w:p>
      <w:pPr>
        <w:pStyle w:val="BookText"/>
      </w:pPr>
      <w:r>
        <w:rPr>
          <w:rFonts w:ascii="Amiri" w:hAnsi="Amiri" w:eastAsia="Amiri" w:cs="Amiri"/>
          <w:lang w:bidi="ar-SA"/>
          <w:color w:val="111111"/>
          <w:sz w:val="28"/>
          <w:szCs w:val="28"/>
          <w:rtl/>
        </w:rPr>
        <w:t xml:space="preserve">... وَ وَیْلٌ لِلْکٰافِرِینَ مِنْ عَذٰابٍ شَدِیدٍ اَلَّذِینَ یَسْتَحِبُّونَ الْحَیٰاةَ الدُّنْیٰا عَلَی الْآخِرَةِ .... ابراهیم (14) 2 و 3</w:t>
      </w:r>
    </w:p>
    <w:p>
      <w:pPr>
        <w:pStyle w:val="Heading4"/>
      </w:pPr>
      <w:bookmarkStart w:id="1197" w:name="_Toc685"/>
      <w:r>
        <w:t>15. دین‌فروشی</w:t>
      </w:r>
      <w:bookmarkEnd w:id="1197"/>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دین‌فروشی عالمان، سبب نفرین خدا بر آنان:</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 (2) 79</w:t>
      </w:r>
    </w:p>
    <w:p>
      <w:pPr>
        <w:pStyle w:val="Heading4"/>
      </w:pPr>
      <w:bookmarkStart w:id="1198" w:name="_Toc686"/>
      <w:r>
        <w:t>16. ریاکاری</w:t>
      </w:r>
      <w:bookmarkEnd w:id="1198"/>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خودنمایی و ریا در نماز، موجب نفرین خدا:</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یُرٰاؤُنَ .  ماعون (107) 4 و 6</w:t>
      </w:r>
    </w:p>
    <w:p>
      <w:pPr>
        <w:pStyle w:val="Heading4"/>
      </w:pPr>
      <w:bookmarkStart w:id="1199" w:name="_Toc687"/>
      <w:r>
        <w:t>17. شرک</w:t>
      </w:r>
      <w:bookmarkEnd w:id="1199"/>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شرک‌ورزی و توصیف خدا به شریک داشتن، موجب نفرین او:</w:t>
      </w:r>
    </w:p>
    <w:p>
      <w:pPr>
        <w:pStyle w:val="BookText"/>
      </w:pPr>
      <w:r>
        <w:rPr>
          <w:rFonts w:ascii="Amiri" w:hAnsi="Amiri" w:eastAsia="Amiri" w:cs="Amiri"/>
          <w:lang w:bidi="ar-SA"/>
          <w:color w:val="111111"/>
          <w:sz w:val="28"/>
          <w:szCs w:val="28"/>
          <w:rtl/>
        </w:rPr>
        <w:t xml:space="preserve">... وَ لَکُمُ الْوَیْلُ مِمّٰا تَصِفُونَ أَمِ اتَّخَذُوا آلِهَةً مِنَ الْأَرْضِ هُمْ یُنْشِرُونَ .  انبیاء (21) 18 و 21</w:t>
      </w:r>
    </w:p>
    <w:p>
      <w:pPr>
        <w:pStyle w:val="BookText"/>
      </w:pPr>
      <w:r>
        <w:rPr>
          <w:rFonts w:ascii="Amiri" w:hAnsi="Amiri" w:eastAsia="Amiri" w:cs="Amiri"/>
          <w:lang w:bidi="ar-SA"/>
          <w:color w:val="111111"/>
          <w:sz w:val="28"/>
          <w:szCs w:val="28"/>
          <w:rtl/>
        </w:rPr>
        <w:t xml:space="preserve">... وَ وَیْلٌ لِلْمُشْرِکِینَ .  فصّلت (41) 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شرک‌ورزی مشرکان موجب نفرین ابراهیم علیه السلام بر آنان:</w:t>
      </w:r>
    </w:p>
    <w:p>
      <w:pPr>
        <w:pStyle w:val="BookText"/>
      </w:pPr>
      <w:r>
        <w:rPr>
          <w:rFonts w:ascii="Amiri" w:hAnsi="Amiri" w:eastAsia="Amiri" w:cs="Amiri"/>
          <w:lang w:bidi="ar-SA"/>
          <w:color w:val="111111"/>
          <w:sz w:val="28"/>
          <w:szCs w:val="28"/>
          <w:rtl/>
        </w:rPr>
        <w:t xml:space="preserve">أُفٍّ لَکُمْ وَ لِمٰا تَعْبُدُونَ مِنْ دُونِ اللّٰهِ أَ فَلاٰ تَعْقِلُونَ . </w:t>
      </w:r>
      <w:r>
        <w:rPr>
          <w:rStyle w:val="FootnoteReference"/>
        </w:rPr>
        <w:footnoteReference w:id="390"/>
      </w:r>
      <w:r>
        <w:rPr>
          <w:rFonts w:ascii="IRNazanin" w:hAnsi="IRNazanin" w:eastAsia="IRNazanin" w:cs="IRNazanin"/>
          <w:lang w:bidi="fa-IR"/>
          <w:color w:val="111111"/>
          <w:sz w:val="28"/>
          <w:szCs w:val="28"/>
          <w:rtl/>
        </w:rPr>
        <w:t xml:space="preserve">انبیاء (21) 67</w:t>
      </w:r>
    </w:p>
    <w:p>
      <w:pPr>
        <w:pStyle w:val="Heading4"/>
      </w:pPr>
      <w:bookmarkStart w:id="1200" w:name="_Toc688"/>
      <w:r>
        <w:t>18. شکنجۀ مؤمنان</w:t>
      </w:r>
      <w:bookmarkEnd w:id="120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شکنجۀ مؤمنان، از اسباب نفرین الهی:</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4" w:name="pg19917_255338"/>
    <w:bookmarkEnd w:id="194"/>
    <w:p>
      <w:pPr>
        <w:pStyle w:val="BookText"/>
      </w:pPr>
      <w:r>
        <w:rPr>
          <w:rFonts w:ascii="Amiri" w:hAnsi="Amiri" w:eastAsia="Amiri" w:cs="Amiri"/>
          <w:lang w:bidi="ar-SA"/>
          <w:color w:val="111111"/>
          <w:sz w:val="28"/>
          <w:szCs w:val="28"/>
          <w:rtl/>
        </w:rPr>
        <w:t xml:space="preserve">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4 - 8</w:t>
      </w:r>
    </w:p>
    <w:p>
      <w:pPr>
        <w:pStyle w:val="Heading4"/>
      </w:pPr>
      <w:bookmarkStart w:id="1201" w:name="_Toc689"/>
      <w:r>
        <w:t>19. ظلم</w:t>
      </w:r>
      <w:bookmarkEnd w:id="1201"/>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ظلم، از موجبات نفرین خدا:</w:t>
      </w:r>
    </w:p>
    <w:p>
      <w:pPr>
        <w:pStyle w:val="BookText"/>
      </w:pPr>
      <w:r>
        <w:rPr>
          <w:rFonts w:ascii="Amiri" w:hAnsi="Amiri" w:eastAsia="Amiri" w:cs="Amiri"/>
          <w:lang w:bidi="ar-SA"/>
          <w:color w:val="111111"/>
          <w:sz w:val="28"/>
          <w:szCs w:val="28"/>
          <w:rtl/>
        </w:rPr>
        <w:t xml:space="preserve">... فَبُعْداً لِلْقَوْمِ الظّٰالِمِینَ .  مؤمنون (23) 41</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  زخرف (43) 65</w:t>
      </w:r>
    </w:p>
    <w:p>
      <w:pPr>
        <w:pStyle w:val="Heading4"/>
      </w:pPr>
      <w:bookmarkStart w:id="1202" w:name="_Toc690"/>
      <w:r>
        <w:t>20. عیب‌جویی</w:t>
      </w:r>
      <w:bookmarkEnd w:id="1202"/>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عیب‌جویی، از اسباب نفرین خدا:</w:t>
      </w:r>
    </w:p>
    <w:p>
      <w:pPr>
        <w:pStyle w:val="BookText"/>
      </w:pPr>
      <w:r>
        <w:rPr>
          <w:rFonts w:ascii="Amiri" w:hAnsi="Amiri" w:eastAsia="Amiri" w:cs="Amiri"/>
          <w:lang w:bidi="ar-SA"/>
          <w:color w:val="111111"/>
          <w:sz w:val="28"/>
          <w:szCs w:val="28"/>
          <w:rtl/>
        </w:rPr>
        <w:t xml:space="preserve">وَیْلٌ لِکُلِّ هُمَزَةٍ لُمَزَةٍ .  همزه (104) 1</w:t>
      </w:r>
    </w:p>
    <w:p>
      <w:pPr>
        <w:pStyle w:val="Heading4"/>
      </w:pPr>
      <w:bookmarkStart w:id="1203" w:name="_Toc691"/>
      <w:r>
        <w:t>21. غفلت از نماز</w:t>
      </w:r>
      <w:bookmarkEnd w:id="1203"/>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غفلت از نماز، سبب نفرین خدا:</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ماعون (107) 4 و 5</w:t>
      </w:r>
    </w:p>
    <w:p>
      <w:pPr>
        <w:pStyle w:val="Heading4"/>
      </w:pPr>
      <w:bookmarkStart w:id="1204" w:name="_Toc692"/>
      <w:r>
        <w:t>22. فساد</w:t>
      </w:r>
      <w:bookmarkEnd w:id="1204"/>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فسادانگیزی، از موجبات نفرین:</w:t>
      </w:r>
    </w:p>
    <w:p>
      <w:pPr>
        <w:pStyle w:val="BookText"/>
      </w:pPr>
      <w:r>
        <w:rPr>
          <w:rFonts w:ascii="Amiri" w:hAnsi="Amiri" w:eastAsia="Amiri" w:cs="Amiri"/>
          <w:lang w:bidi="ar-SA"/>
          <w:color w:val="111111"/>
          <w:sz w:val="28"/>
          <w:szCs w:val="28"/>
          <w:rtl/>
        </w:rPr>
        <w:t xml:space="preserve">قٰالَ رَبِّ انْصُرْنِی عَلَی الْقَوْمِ الْمُفْسِدِینَ .  عنکبوت (29) 30</w:t>
      </w:r>
    </w:p>
    <w:p>
      <w:pPr>
        <w:pStyle w:val="Heading4"/>
      </w:pPr>
      <w:bookmarkStart w:id="1205" w:name="_Toc693"/>
      <w:r>
        <w:t>23. فسق</w:t>
      </w:r>
      <w:bookmarkEnd w:id="1205"/>
    </w:p>
    <w:p>
      <w:pPr>
        <w:pStyle w:val="BookText"/>
      </w:pPr>
      <w:r>
        <w:rPr>
          <w:rFonts w:ascii="IRNazanin" w:hAnsi="IRNazanin" w:eastAsia="IRNazanin" w:cs="IRNazanin"/>
          <w:lang w:bidi="fa-IR"/>
          <w:color w:val="111111"/>
          <w:sz w:val="28"/>
          <w:szCs w:val="28"/>
          <w:rtl/>
        </w:rPr>
        <w:t xml:space="preserve">==&gt; همین مدخل، موجبات نفرین، گناه</w:t>
      </w:r>
    </w:p>
    <w:p>
      <w:pPr>
        <w:pStyle w:val="Heading4"/>
      </w:pPr>
      <w:bookmarkStart w:id="1206" w:name="_Toc694"/>
      <w:r>
        <w:t>24. قساوت</w:t>
      </w:r>
      <w:bookmarkEnd w:id="1206"/>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قساوت قلب و غفلت از یاد خدا، سبب نفرین او:</w:t>
      </w:r>
    </w:p>
    <w:p>
      <w:pPr>
        <w:pStyle w:val="BookText"/>
      </w:pPr>
      <w:r>
        <w:rPr>
          <w:rFonts w:ascii="Amiri" w:hAnsi="Amiri" w:eastAsia="Amiri" w:cs="Amiri"/>
          <w:lang w:bidi="ar-SA"/>
          <w:color w:val="111111"/>
          <w:sz w:val="28"/>
          <w:szCs w:val="28"/>
          <w:rtl/>
        </w:rPr>
        <w:t xml:space="preserve">... فَوَیْلٌ لِلْقٰاسِیَةِ قُلُوبُهُمْ مِنْ ذِکْرِ اللّٰهِ .... زمر (39) 22</w:t>
      </w:r>
    </w:p>
    <w:p>
      <w:pPr>
        <w:pStyle w:val="Heading4"/>
      </w:pPr>
      <w:bookmarkStart w:id="1207" w:name="_Toc695"/>
      <w:r>
        <w:t>25. کراهت از حق</w:t>
      </w:r>
      <w:bookmarkEnd w:id="1207"/>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کراهت از حق و چیزهای نازل شده از سوی خداوند موجب نفرین:</w:t>
      </w:r>
    </w:p>
    <w:p>
      <w:pPr>
        <w:pStyle w:val="BookText"/>
      </w:pPr>
      <w:r>
        <w:rPr>
          <w:rFonts w:ascii="Amiri" w:hAnsi="Amiri" w:eastAsia="Amiri" w:cs="Amiri"/>
          <w:lang w:bidi="ar-SA"/>
          <w:color w:val="111111"/>
          <w:sz w:val="28"/>
          <w:szCs w:val="28"/>
          <w:rtl/>
        </w:rPr>
        <w:t xml:space="preserve">وَ الَّذِینَ کَفَرُوا فَتَعْساً لَهُمْ وَ أَضَلَّ أَعْمٰالَهُمْ</w:t>
      </w:r>
    </w:p>
    <w:p>
      <w:pPr>
        <w:pStyle w:val="BookText"/>
      </w:pPr>
      <w:r>
        <w:rPr>
          <w:rFonts w:ascii="Amiri" w:hAnsi="Amiri" w:eastAsia="Amiri" w:cs="Amiri"/>
          <w:lang w:bidi="ar-SA"/>
          <w:color w:val="111111"/>
          <w:sz w:val="28"/>
          <w:szCs w:val="28"/>
          <w:rtl/>
        </w:rPr>
        <w:t xml:space="preserve">ذٰلِکَ بِأَنَّهُمْ کَرِهُوا مٰا أَنْزَلَ اللّٰهُ فَأَحْبَطَ أَعْمٰالَهُمْ .  محمّد (47) 8 و 9</w:t>
      </w:r>
    </w:p>
    <w:p>
      <w:pPr>
        <w:pStyle w:val="Heading4"/>
      </w:pPr>
      <w:bookmarkStart w:id="1208" w:name="_Toc696"/>
      <w:r>
        <w:t>26. کفر</w:t>
      </w:r>
      <w:bookmarkEnd w:id="1208"/>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کفرورزی، از موجبات نفرین خدا:</w:t>
      </w:r>
    </w:p>
    <w:p>
      <w:pPr>
        <w:pStyle w:val="BookText"/>
      </w:pPr>
      <w:r>
        <w:rPr>
          <w:rFonts w:ascii="Amiri" w:hAnsi="Amiri" w:eastAsia="Amiri" w:cs="Amiri"/>
          <w:lang w:bidi="ar-SA"/>
          <w:color w:val="111111"/>
          <w:sz w:val="28"/>
          <w:szCs w:val="28"/>
          <w:rtl/>
        </w:rPr>
        <w:t xml:space="preserve">... وَ وَیْلٌ لِلْکٰافِرِینَ مِنْ عَذٰابٍ شَدِیدٍ.  ابراهیم (14) 2</w:t>
      </w:r>
    </w:p>
    <w:p>
      <w:pPr>
        <w:pStyle w:val="BookText"/>
      </w:pPr>
      <w:r>
        <w:rPr>
          <w:rFonts w:ascii="Amiri" w:hAnsi="Amiri" w:eastAsia="Amiri" w:cs="Amiri"/>
          <w:lang w:bidi="ar-SA"/>
          <w:color w:val="111111"/>
          <w:sz w:val="28"/>
          <w:szCs w:val="28"/>
          <w:rtl/>
        </w:rPr>
        <w:t xml:space="preserve">... فَوَیْلٌ لِلَّذِینَ کَفَرُوا مِنْ مَشْهَدِ یَوْمٍ عَظِیمٍ .  مریم (19) 37</w:t>
      </w:r>
    </w:p>
    <w:p>
      <w:pPr>
        <w:pStyle w:val="BookText"/>
      </w:pPr>
      <w:r>
        <w:rPr>
          <w:rFonts w:ascii="Amiri" w:hAnsi="Amiri" w:eastAsia="Amiri" w:cs="Amiri"/>
          <w:lang w:bidi="ar-SA"/>
          <w:color w:val="111111"/>
          <w:sz w:val="28"/>
          <w:szCs w:val="28"/>
          <w:rtl/>
        </w:rPr>
        <w:t xml:space="preserve">... فَبُعْداً لِقَوْمٍ لاٰ یُؤْمِنُونَ .  مؤمنون (23) 44</w:t>
      </w:r>
    </w:p>
    <w:p>
      <w:pPr>
        <w:pStyle w:val="BookText"/>
      </w:pPr>
      <w:r>
        <w:rPr>
          <w:rFonts w:ascii="Amiri" w:hAnsi="Amiri" w:eastAsia="Amiri" w:cs="Amiri"/>
          <w:lang w:bidi="ar-SA"/>
          <w:color w:val="111111"/>
          <w:sz w:val="28"/>
          <w:szCs w:val="28"/>
          <w:rtl/>
        </w:rPr>
        <w:t xml:space="preserve">... فَوَیْلٌ لِلَّذِینَ کَفَرُوا مِنَ النّٰارِ.  ص (38) 27</w:t>
      </w:r>
    </w:p>
    <w:p>
      <w:pPr>
        <w:pStyle w:val="BookText"/>
      </w:pPr>
      <w:r>
        <w:rPr>
          <w:rFonts w:ascii="Amiri" w:hAnsi="Amiri" w:eastAsia="Amiri" w:cs="Amiri"/>
          <w:lang w:bidi="ar-SA"/>
          <w:color w:val="111111"/>
          <w:sz w:val="28"/>
          <w:szCs w:val="28"/>
          <w:rtl/>
        </w:rPr>
        <w:t xml:space="preserve">وَ إِنْ لَمْ تُؤْمِنُوا لِی فَاعْتَزِلُونِ</w:t>
      </w:r>
    </w:p>
    <w:p>
      <w:pPr>
        <w:pStyle w:val="BookText"/>
      </w:pPr>
      <w:r>
        <w:rPr>
          <w:rFonts w:ascii="Amiri" w:hAnsi="Amiri" w:eastAsia="Amiri" w:cs="Amiri"/>
          <w:lang w:bidi="ar-SA"/>
          <w:color w:val="111111"/>
          <w:sz w:val="28"/>
          <w:szCs w:val="28"/>
          <w:rtl/>
        </w:rPr>
        <w:t xml:space="preserve">فَدَعٰا رَبَّهُ أَنَّ هٰؤُلاٰءِ قَوْمٌ مُجْرِمُونَ .  دخان (44) 21 و 22</w:t>
      </w:r>
    </w:p>
    <w:p>
      <w:pPr>
        <w:pStyle w:val="BookText"/>
      </w:pPr>
      <w:r>
        <w:rPr>
          <w:rFonts w:ascii="Amiri" w:hAnsi="Amiri" w:eastAsia="Amiri" w:cs="Amiri"/>
          <w:lang w:bidi="ar-SA"/>
          <w:color w:val="111111"/>
          <w:sz w:val="28"/>
          <w:szCs w:val="28"/>
          <w:rtl/>
        </w:rPr>
        <w:t xml:space="preserve">وَ الَّذِینَ کَفَرُوا فَتَعْساً لَهُمْ وَ أَضَلَّ أَعْمٰالَهُمْ .  محمّد (47) 8</w:t>
      </w:r>
    </w:p>
    <w:p>
      <w:pPr>
        <w:pStyle w:val="BookText"/>
      </w:pPr>
      <w:r>
        <w:rPr>
          <w:rFonts w:ascii="Amiri" w:hAnsi="Amiri" w:eastAsia="Amiri" w:cs="Amiri"/>
          <w:lang w:bidi="ar-SA"/>
          <w:color w:val="111111"/>
          <w:sz w:val="28"/>
          <w:szCs w:val="28"/>
          <w:rtl/>
        </w:rPr>
        <w:t xml:space="preserve">فَوَیْلٌ لِلَّذِینَ کَفَرُوا مِنْ یَوْمِهِمُ الَّذِی یُوعَدُونَ .  ذاریات (51) 60</w:t>
      </w:r>
    </w:p>
    <w:p>
      <w:pPr>
        <w:pStyle w:val="BookText"/>
      </w:pPr>
      <w:r>
        <w:rPr>
          <w:rFonts w:ascii="Amiri" w:hAnsi="Amiri" w:eastAsia="Amiri" w:cs="Amiri"/>
          <w:lang w:bidi="ar-SA"/>
          <w:color w:val="111111"/>
          <w:sz w:val="28"/>
          <w:szCs w:val="28"/>
          <w:rtl/>
        </w:rPr>
        <w:t xml:space="preserve">قُتِلَ الْإِنْسٰانُ مٰا أَکْفَرَهُ .  عبس (80) 17</w:t>
      </w:r>
    </w:p>
    <w:p>
      <w:pPr>
        <w:pStyle w:val="Heading4"/>
      </w:pPr>
      <w:bookmarkStart w:id="1209" w:name="_Toc697"/>
      <w:r>
        <w:t>27. کفران</w:t>
      </w:r>
      <w:bookmarkEnd w:id="1209"/>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ناسپاسی در قبال نعمتها، مورد نفرین خداوند:</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مِنْ أَیِّ شَیْءٍ خَلَقَهُ</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Amiri" w:hAnsi="Amiri" w:eastAsia="Amiri" w:cs="Amiri"/>
          <w:lang w:bidi="ar-SA"/>
          <w:color w:val="111111"/>
          <w:sz w:val="28"/>
          <w:szCs w:val="28"/>
          <w:rtl/>
        </w:rPr>
        <w:t xml:space="preserve">ثُمَّ السَّبِیلَ یَسَّرَهُ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17 - 20 و 25 - 32</w:t>
      </w:r>
    </w:p>
    <w:p>
      <w:pPr>
        <w:pStyle w:val="Heading4"/>
      </w:pPr>
      <w:bookmarkStart w:id="1210" w:name="_Toc698"/>
      <w:r>
        <w:t>28. کم‌فروشی</w:t>
      </w:r>
      <w:bookmarkEnd w:id="1210"/>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کم‌فروشی و خیانت در معامله، موجب نفرین خدا:</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 .  مطفّفین (83) 1 و 2</w:t>
      </w:r>
    </w:p>
    <w:p>
      <w:pPr>
        <w:pStyle w:val="Heading4"/>
      </w:pPr>
      <w:bookmarkStart w:id="1211" w:name="_Toc699"/>
      <w:r>
        <w:t>29. گمراه‌گری</w:t>
      </w:r>
      <w:bookmarkEnd w:id="1211"/>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5" w:name="pg19917_255339"/>
    <w:bookmarkEnd w:id="195"/>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اغواگری و گمراه‌گری، موجب نفرین: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 یونس (10) 88</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26 و 27</w:t>
      </w:r>
    </w:p>
    <w:p>
      <w:pPr>
        <w:pStyle w:val="Heading4"/>
      </w:pPr>
      <w:bookmarkStart w:id="1212" w:name="_Toc700"/>
      <w:r>
        <w:t>30. گناه</w:t>
      </w:r>
      <w:bookmarkEnd w:id="1212"/>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گناه و فسق، از موجبات نفرین:</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21 و 24 و 25</w:t>
      </w:r>
    </w:p>
    <w:p>
      <w:pPr>
        <w:pStyle w:val="BookText"/>
      </w:pPr>
      <w:r>
        <w:rPr>
          <w:rFonts w:ascii="Amiri" w:hAnsi="Amiri" w:eastAsia="Amiri" w:cs="Amiri"/>
          <w:lang w:bidi="ar-SA"/>
          <w:color w:val="111111"/>
          <w:sz w:val="28"/>
          <w:szCs w:val="28"/>
          <w:rtl/>
        </w:rPr>
        <w:t xml:space="preserve">فَدَعٰا رَبَّهُ أَنَّ هٰؤُلاٰءِ قَوْمٌ مُجْرِمُونَ .  دخان (44) 22</w:t>
      </w:r>
    </w:p>
    <w:p>
      <w:pPr>
        <w:pStyle w:val="BookText"/>
      </w:pPr>
      <w:r>
        <w:rPr>
          <w:rFonts w:ascii="Amiri" w:hAnsi="Amiri" w:eastAsia="Amiri" w:cs="Amiri"/>
          <w:lang w:bidi="ar-SA"/>
          <w:color w:val="111111"/>
          <w:sz w:val="28"/>
          <w:szCs w:val="28"/>
          <w:rtl/>
        </w:rPr>
        <w:t xml:space="preserve">وَیْلٌ لِکُلِّ أَفّٰاکٍ أَثِیمٍ .  جاثیه (45) 7</w:t>
      </w:r>
    </w:p>
    <w:p>
      <w:pPr>
        <w:pStyle w:val="BookText"/>
      </w:pPr>
      <w:r>
        <w:rPr>
          <w:rFonts w:ascii="Amiri" w:hAnsi="Amiri" w:eastAsia="Amiri" w:cs="Amiri"/>
          <w:lang w:bidi="ar-SA"/>
          <w:color w:val="111111"/>
          <w:sz w:val="28"/>
          <w:szCs w:val="28"/>
          <w:rtl/>
        </w:rPr>
        <w:t xml:space="preserve">وَ الَّذِینَ کَفَرُوا فَتَعْساً لَهُمْ وَ أَضَلَّ أَعْمٰالَهُمْ</w:t>
      </w:r>
    </w:p>
    <w:p>
      <w:pPr>
        <w:pStyle w:val="BookText"/>
      </w:pPr>
      <w:r>
        <w:rPr>
          <w:rFonts w:ascii="Amiri" w:hAnsi="Amiri" w:eastAsia="Amiri" w:cs="Amiri"/>
          <w:lang w:bidi="ar-SA"/>
          <w:color w:val="111111"/>
          <w:sz w:val="28"/>
          <w:szCs w:val="28"/>
          <w:rtl/>
        </w:rPr>
        <w:t xml:space="preserve">ذٰلِکَ بِأَنَّهُمْ کَرِهُوا مٰا أَنْزَلَ اللّٰهُ فَأَحْبَطَ أَعْمٰالَهُمْ .  محمّد (47) 8 و 9</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کَلاّٰ لَمّٰا یَقْضِ مٰا أَمَرَهُ .  عبس (80) 17 و 23</w:t>
      </w:r>
    </w:p>
    <w:p>
      <w:pPr>
        <w:pStyle w:val="Heading4"/>
      </w:pPr>
      <w:bookmarkStart w:id="1213" w:name="_Toc701"/>
      <w:r>
        <w:t>31. لواط</w:t>
      </w:r>
      <w:bookmarkEnd w:id="1213"/>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لواط و همجنس‌بازی مردان، از موجبات نفرین:</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 قٰالَ رَبِّ انْصُرْنِی عَلَی الْقَوْمِ الْمُفْسِدِینَ .</w:t>
      </w:r>
    </w:p>
    <w:p>
      <w:pPr>
        <w:pStyle w:val="BookText"/>
      </w:pPr>
      <w:r>
        <w:rPr>
          <w:rFonts w:ascii="IRNazanin" w:hAnsi="IRNazanin" w:eastAsia="IRNazanin" w:cs="IRNazanin"/>
          <w:lang w:bidi="fa-IR"/>
          <w:color w:val="111111"/>
          <w:sz w:val="28"/>
          <w:szCs w:val="28"/>
          <w:rtl/>
        </w:rPr>
        <w:t xml:space="preserve">عنکبوت (29) 28 -\30</w:t>
      </w:r>
    </w:p>
    <w:p>
      <w:pPr>
        <w:pStyle w:val="Heading4"/>
      </w:pPr>
      <w:bookmarkStart w:id="1214" w:name="_Toc702"/>
      <w:r>
        <w:t>32. منع از زکات</w:t>
      </w:r>
      <w:bookmarkEnd w:id="1214"/>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امتناع نمازگزار از پرداخت زکات، سبب نفرین خدا بر او:</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وَ یَمْنَعُونَ الْمٰاعُونَ .  ماعون (107) 4 و 7</w:t>
      </w:r>
    </w:p>
    <w:p>
      <w:pPr>
        <w:pStyle w:val="Heading4"/>
      </w:pPr>
      <w:bookmarkStart w:id="1215" w:name="_Toc703"/>
      <w:r>
        <w:t>33. ناخشنودی از وحی</w:t>
      </w:r>
      <w:bookmarkEnd w:id="1215"/>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ناخشنودی کافران از پیام وحی، موجب گرفتار شدن آنان به نفرین الهی:</w:t>
      </w:r>
    </w:p>
    <w:p>
      <w:pPr>
        <w:pStyle w:val="BookText"/>
      </w:pPr>
      <w:r>
        <w:rPr>
          <w:rFonts w:ascii="Amiri" w:hAnsi="Amiri" w:eastAsia="Amiri" w:cs="Amiri"/>
          <w:lang w:bidi="ar-SA"/>
          <w:color w:val="111111"/>
          <w:sz w:val="28"/>
          <w:szCs w:val="28"/>
          <w:rtl/>
        </w:rPr>
        <w:t xml:space="preserve">وَ الَّذِینَ کَفَرُوا فَتَعْساً لَهُمْ وَ أَضَلَّ أَعْمٰالَهُمْ</w:t>
      </w:r>
    </w:p>
    <w:p>
      <w:pPr>
        <w:pStyle w:val="BookText"/>
      </w:pPr>
      <w:r>
        <w:rPr>
          <w:rFonts w:ascii="Amiri" w:hAnsi="Amiri" w:eastAsia="Amiri" w:cs="Amiri"/>
          <w:lang w:bidi="ar-SA"/>
          <w:color w:val="111111"/>
          <w:sz w:val="28"/>
          <w:szCs w:val="28"/>
          <w:rtl/>
        </w:rPr>
        <w:t xml:space="preserve">ذٰلِکَ بِأَنَّهُمْ کَرِهُوا مٰا أَنْزَلَ اللّٰهُ فَأَحْبَطَ أَعْمٰالَهُمْ .  محمّد (47) 8 و 9</w:t>
      </w:r>
    </w:p>
    <w:p>
      <w:pPr>
        <w:pStyle w:val="Heading3"/>
      </w:pPr>
      <w:bookmarkStart w:id="1216" w:name="_Toc704"/>
      <w:r>
        <w:t>نفرین‌شدگان</w:t>
      </w:r>
      <w:bookmarkEnd w:id="1216"/>
    </w:p>
    <w:p>
      <w:pPr>
        <w:pStyle w:val="Heading4"/>
      </w:pPr>
      <w:bookmarkStart w:id="1217" w:name="_Toc705"/>
      <w:r>
        <w:t>1. ابلیس</w:t>
      </w:r>
      <w:bookmarkEnd w:id="1217"/>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نفرین خداوند بر ابلیس، به سبب ترک سجده بر آدم علیه السلام :</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w:t>
      </w:r>
    </w:p>
    <w:p>
      <w:pPr>
        <w:pStyle w:val="BookText"/>
      </w:pPr>
      <w:r>
        <w:rPr>
          <w:rFonts w:ascii="Amiri" w:hAnsi="Amiri" w:eastAsia="Amiri" w:cs="Amiri"/>
          <w:lang w:bidi="ar-SA"/>
          <w:color w:val="111111"/>
          <w:sz w:val="28"/>
          <w:szCs w:val="28"/>
          <w:rtl/>
        </w:rPr>
        <w:t xml:space="preserve">وَ إِنَّ عَلَیْکَ اللَّعْنَةَ إِلیٰ یَوْمِ الدِّینِ .  حجر (15) 32 و 33 و 35</w:t>
      </w:r>
    </w:p>
    <w:p>
      <w:pPr>
        <w:pStyle w:val="Heading4"/>
      </w:pPr>
      <w:bookmarkStart w:id="1218" w:name="_Toc706"/>
      <w:r>
        <w:t>2. ابوجهل</w:t>
      </w:r>
      <w:bookmarkEnd w:id="1218"/>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نفرین شدن ابوجهل از سوی خداوند:</w:t>
      </w:r>
    </w:p>
    <w:p>
      <w:pPr>
        <w:pStyle w:val="BookText"/>
      </w:pPr>
      <w:r>
        <w:rPr>
          <w:rFonts w:ascii="Amiri" w:hAnsi="Amiri" w:eastAsia="Amiri" w:cs="Amiri"/>
          <w:lang w:bidi="ar-SA"/>
          <w:color w:val="111111"/>
          <w:sz w:val="28"/>
          <w:szCs w:val="28"/>
          <w:rtl/>
        </w:rPr>
        <w:t xml:space="preserve">ثُمَّ ذَهَبَ إِلیٰ أَهْلِهِ یَتَمَطّٰی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w:t>
      </w:r>
      <w:r>
        <w:rPr>
          <w:rStyle w:val="FootnoteReference"/>
        </w:rPr>
        <w:footnoteReference w:id="391"/>
      </w:r>
      <w:r>
        <w:rPr>
          <w:rFonts w:ascii="IRNazanin" w:hAnsi="IRNazanin" w:eastAsia="IRNazanin" w:cs="IRNazanin"/>
          <w:lang w:bidi="fa-IR"/>
          <w:color w:val="111111"/>
          <w:sz w:val="28"/>
          <w:szCs w:val="28"/>
          <w:rtl/>
        </w:rPr>
        <w:t xml:space="preserve">قیامت (75) 33 - 35</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6" w:name="pg19917_255340"/>
    <w:bookmarkEnd w:id="196"/>
    <w:p>
      <w:pPr>
        <w:pStyle w:val="Heading4"/>
      </w:pPr>
      <w:bookmarkStart w:id="1219" w:name="_Toc707"/>
      <w:r>
        <w:t>3. ابو لهب</w:t>
      </w:r>
      <w:bookmarkEnd w:id="1219"/>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گرفتاری به هلاکت و دوزخ، فرجام نفرین خدا بر ابو لهب:</w:t>
      </w:r>
    </w:p>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مٰا أَغْنیٰ عَنْهُ مٰالُهُ وَ مٰا کَسَبَ</w:t>
      </w:r>
    </w:p>
    <w:p>
      <w:pPr>
        <w:pStyle w:val="BookText"/>
      </w:pPr>
      <w:r>
        <w:rPr>
          <w:rFonts w:ascii="Amiri" w:hAnsi="Amiri" w:eastAsia="Amiri" w:cs="Amiri"/>
          <w:lang w:bidi="ar-SA"/>
          <w:color w:val="111111"/>
          <w:sz w:val="28"/>
          <w:szCs w:val="28"/>
          <w:rtl/>
        </w:rPr>
        <w:t xml:space="preserve">سَیَصْلیٰ نٰاراً ذٰاتَ لَهَبٍ .  مسد (111) 1 - 3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عدم تأثیر مال و ثروت ابو لهب در مقابل تحقق نفرین الهی:</w:t>
      </w:r>
    </w:p>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مٰا أَغْنیٰ عَنْهُ مٰالُهُ وَ مٰا کَسَبَ .  مسد (111) 1 و 2</w:t>
      </w:r>
    </w:p>
    <w:p>
      <w:pPr>
        <w:pStyle w:val="Heading4"/>
      </w:pPr>
      <w:bookmarkStart w:id="1220" w:name="_Toc708"/>
      <w:r>
        <w:t>4. اصحاب اخدود</w:t>
      </w:r>
      <w:bookmarkEnd w:id="1220"/>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سوزاندن مؤمنان و تماشای آن از جانب اصحاب اخدود، موجب نفرین خداوند:</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4 - 8</w:t>
      </w:r>
    </w:p>
    <w:p>
      <w:pPr>
        <w:pStyle w:val="Heading4"/>
      </w:pPr>
      <w:bookmarkStart w:id="1221" w:name="_Toc709"/>
      <w:r>
        <w:t>5. اهل مدین</w:t>
      </w:r>
      <w:bookmarkEnd w:id="1221"/>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نفرین الهی بر کافران مدین:</w:t>
      </w:r>
    </w:p>
    <w:p>
      <w:pPr>
        <w:pStyle w:val="BookText"/>
      </w:pPr>
      <w:r>
        <w:rPr>
          <w:rFonts w:ascii="Amiri" w:hAnsi="Amiri" w:eastAsia="Amiri" w:cs="Amiri"/>
          <w:lang w:bidi="ar-SA"/>
          <w:color w:val="111111"/>
          <w:sz w:val="28"/>
          <w:szCs w:val="28"/>
          <w:rtl/>
        </w:rPr>
        <w:t xml:space="preserve">... أَلاٰ بُعْداً لِمَدْیَنَ .... هود (11) 95</w:t>
      </w:r>
    </w:p>
    <w:p>
      <w:pPr>
        <w:pStyle w:val="Heading4"/>
      </w:pPr>
      <w:bookmarkStart w:id="1222" w:name="_Toc710"/>
      <w:r>
        <w:t>6 . بادیه‌نشینان منافق</w:t>
      </w:r>
      <w:bookmarkEnd w:id="1222"/>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نفرین خداوند، بر بادیه‌نشینان منافق، در عصر پیامبر صلی الله علیه و آله :</w:t>
      </w:r>
    </w:p>
    <w:p>
      <w:pPr>
        <w:pStyle w:val="BookText"/>
      </w:pPr>
      <w:r>
        <w:rPr>
          <w:rFonts w:ascii="Amiri" w:hAnsi="Amiri" w:eastAsia="Amiri" w:cs="Amiri"/>
          <w:lang w:bidi="ar-SA"/>
          <w:color w:val="111111"/>
          <w:sz w:val="28"/>
          <w:szCs w:val="28"/>
          <w:rtl/>
        </w:rPr>
        <w:t xml:space="preserve">وَ مِنَ الْأَعْرٰابِ مَنْ یَتَّخِذُ مٰا یُنْفِقُ مَغْرَماً وَ یَتَرَبَّصُ بِکُمُ الدَّوٰائِرَ عَلَیْهِمْ دٰائِرَةُ السَّوْءِ .... توبه (9) 98</w:t>
      </w:r>
    </w:p>
    <w:p>
      <w:pPr>
        <w:pStyle w:val="Heading4"/>
      </w:pPr>
      <w:bookmarkStart w:id="1223" w:name="_Toc711"/>
      <w:r>
        <w:t>7. تحریفگران</w:t>
      </w:r>
      <w:bookmarkEnd w:id="1223"/>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تحریف گران کلام الهی مورد نفرین خداوند:</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7" w:name="pg19917_255341"/>
    <w:bookmarkEnd w:id="197"/>
    <w:p>
      <w:pPr>
        <w:pStyle w:val="BookText"/>
      </w:pPr>
      <w:r>
        <w:rPr>
          <w:rFonts w:ascii="Amiri" w:hAnsi="Amiri" w:eastAsia="Amiri" w:cs="Amiri"/>
          <w:lang w:bidi="ar-SA"/>
          <w:color w:val="111111"/>
          <w:sz w:val="28"/>
          <w:szCs w:val="28"/>
          <w:rtl/>
        </w:rPr>
        <w:t xml:space="preserve">مِمّٰا کَتَبَتْ أَیْدِیهِمْ وَ وَیْلٌ لَهُمْ مِمّٰا یَکْسِبُونَ .  بقره (2) 79</w:t>
      </w:r>
    </w:p>
    <w:p>
      <w:pPr>
        <w:pStyle w:val="BookText"/>
      </w:pPr>
      <w:r>
        <w:rPr>
          <w:rFonts w:ascii="Amiri" w:hAnsi="Amiri" w:eastAsia="Amiri" w:cs="Amiri"/>
          <w:lang w:bidi="ar-SA"/>
          <w:color w:val="111111"/>
          <w:sz w:val="28"/>
          <w:szCs w:val="28"/>
          <w:rtl/>
        </w:rPr>
        <w:t xml:space="preserve">... وَ وَیْلٌ لِلْکٰافِرِینَ مِنْ عَذٰابٍ شَدِیدٍ اَلَّذِینَ یَسْتَحِبُّونَ الْحَیٰاةَ الدُّنْیٰا عَلَی الْآخِرَةِ وَ یَصُدُّونَ عَنْ سَبِیلِ اللّٰهِ .... ابراهیم (14) 2 و 3</w:t>
      </w:r>
    </w:p>
    <w:p>
      <w:pPr>
        <w:pStyle w:val="Heading4"/>
      </w:pPr>
      <w:bookmarkStart w:id="1224" w:name="_Toc712"/>
      <w:r>
        <w:t>8 . تکذیب‌گران انبیا</w:t>
      </w:r>
      <w:bookmarkEnd w:id="1224"/>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تکذیب‌گران انبیا مورد نفرین الهی:</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 .  مؤمنون (23) 44</w:t>
      </w:r>
    </w:p>
    <w:p>
      <w:pPr>
        <w:pStyle w:val="Heading4"/>
      </w:pPr>
      <w:bookmarkStart w:id="1225" w:name="_Toc713"/>
      <w:r>
        <w:t>9. دروغ‌گویان</w:t>
      </w:r>
      <w:bookmarkEnd w:id="1225"/>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دروغ‌پردازان یاوه‌سرا ، مورد نفرین خدا:</w:t>
      </w:r>
    </w:p>
    <w:p>
      <w:pPr>
        <w:pStyle w:val="BookText"/>
      </w:pPr>
      <w:r>
        <w:rPr>
          <w:rFonts w:ascii="Amiri" w:hAnsi="Amiri" w:eastAsia="Amiri" w:cs="Amiri"/>
          <w:lang w:bidi="ar-SA"/>
          <w:color w:val="111111"/>
          <w:sz w:val="28"/>
          <w:szCs w:val="28"/>
          <w:rtl/>
        </w:rPr>
        <w:t xml:space="preserve">قُتِلَ الْخَرّٰاصُونَ . </w:t>
      </w:r>
      <w:r>
        <w:rPr>
          <w:rStyle w:val="FootnoteReference"/>
        </w:rPr>
        <w:footnoteReference w:id="392"/>
      </w:r>
      <w:r>
        <w:rPr>
          <w:rFonts w:ascii="IRNazanin" w:hAnsi="IRNazanin" w:eastAsia="IRNazanin" w:cs="IRNazanin"/>
          <w:lang w:bidi="fa-IR"/>
          <w:color w:val="111111"/>
          <w:sz w:val="28"/>
          <w:szCs w:val="28"/>
          <w:rtl/>
        </w:rPr>
        <w:t xml:space="preserve">ذاریات (51) 10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دروغ‌پردازان گناه پیشه، مورد نفرین خدا:</w:t>
      </w:r>
    </w:p>
    <w:p>
      <w:pPr>
        <w:pStyle w:val="BookText"/>
      </w:pPr>
      <w:r>
        <w:rPr>
          <w:rFonts w:ascii="Amiri" w:hAnsi="Amiri" w:eastAsia="Amiri" w:cs="Amiri"/>
          <w:lang w:bidi="ar-SA"/>
          <w:color w:val="111111"/>
          <w:sz w:val="28"/>
          <w:szCs w:val="28"/>
          <w:rtl/>
        </w:rPr>
        <w:t xml:space="preserve">وَیْلٌ لِکُلِّ أَفّٰاکٍ أَثِیمٍ .  جاثیه (45) 7</w:t>
      </w:r>
    </w:p>
    <w:p>
      <w:pPr>
        <w:pStyle w:val="Heading4"/>
      </w:pPr>
      <w:bookmarkStart w:id="1226" w:name="_Toc714"/>
      <w:r>
        <w:t>10. دنیاطلبان</w:t>
      </w:r>
      <w:bookmarkEnd w:id="1226"/>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دنیاطلبان مشمول نفرین الهی:</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 (2) 79</w:t>
      </w:r>
    </w:p>
    <w:p>
      <w:pPr>
        <w:pStyle w:val="BookText"/>
      </w:pPr>
      <w:r>
        <w:rPr>
          <w:rFonts w:ascii="Amiri" w:hAnsi="Amiri" w:eastAsia="Amiri" w:cs="Amiri"/>
          <w:lang w:bidi="ar-SA"/>
          <w:color w:val="111111"/>
          <w:sz w:val="28"/>
          <w:szCs w:val="28"/>
          <w:rtl/>
        </w:rPr>
        <w:t xml:space="preserve">... وَ وَیْلٌ لِلْکٰافِرِینَ مِنْ عَذٰابٍ شَدِیدٍ اَلَّذِینَ یَسْتَحِبُّونَ الْحَیٰاةَ الدُّنْیٰا عَلَی الْآخِرَةِ وَ یَصُدُّونَ عَنْ سَبِیلِ اللّٰهِ .... ابراهیم (14) 2 و 3</w:t>
      </w:r>
    </w:p>
    <w:p>
      <w:pPr>
        <w:pStyle w:val="Heading4"/>
      </w:pPr>
      <w:bookmarkStart w:id="1227" w:name="_Toc715"/>
      <w:r>
        <w:t>11. دین‌فروشان</w:t>
      </w:r>
      <w:bookmarkEnd w:id="1227"/>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عالمان دین‌فروش، مورد نفرین خدا:</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 (2) 79</w:t>
      </w:r>
    </w:p>
    <w:p>
      <w:pPr>
        <w:pStyle w:val="Heading4"/>
      </w:pPr>
      <w:bookmarkStart w:id="1228" w:name="_Toc716"/>
      <w:r>
        <w:t>12. ریاکاران</w:t>
      </w:r>
      <w:bookmarkEnd w:id="1228"/>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نمازگزاران ریاکار، مورد نفرین الهی:</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یُرٰاؤُنَ .  ماعون (107) 4 و 6</w:t>
      </w:r>
    </w:p>
    <w:p>
      <w:pPr>
        <w:pStyle w:val="Heading4"/>
      </w:pPr>
      <w:bookmarkStart w:id="1229" w:name="_Toc717"/>
      <w:r>
        <w:t>13. ظالمان</w:t>
      </w:r>
      <w:bookmarkEnd w:id="1229"/>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نفرین خدا بر اقوام و ملتهای ستمکار و ظالم:</w:t>
      </w:r>
    </w:p>
    <w:p>
      <w:pPr>
        <w:pStyle w:val="BookText"/>
      </w:pPr>
      <w:r>
        <w:rPr>
          <w:rFonts w:ascii="Amiri" w:hAnsi="Amiri" w:eastAsia="Amiri" w:cs="Amiri"/>
          <w:lang w:bidi="ar-SA"/>
          <w:color w:val="111111"/>
          <w:sz w:val="28"/>
          <w:szCs w:val="28"/>
          <w:rtl/>
        </w:rPr>
        <w:t xml:space="preserve">... فَبُعْداً لِلْقَوْمِ الظّٰالِمِینَ .  مؤمنون (23) 41</w:t>
      </w:r>
    </w:p>
    <w:p>
      <w:pPr>
        <w:pStyle w:val="Heading4"/>
      </w:pPr>
      <w:bookmarkStart w:id="1230" w:name="_Toc718"/>
      <w:r>
        <w:t>14. عیب‌جویان</w:t>
      </w:r>
      <w:bookmarkEnd w:id="123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عیبجویان و طعنه‌زنندگان، مشمول نفرین خدا:</w:t>
      </w:r>
    </w:p>
    <w:p>
      <w:pPr>
        <w:pStyle w:val="BookText"/>
      </w:pPr>
      <w:r>
        <w:rPr>
          <w:rFonts w:ascii="Amiri" w:hAnsi="Amiri" w:eastAsia="Amiri" w:cs="Amiri"/>
          <w:lang w:bidi="ar-SA"/>
          <w:color w:val="111111"/>
          <w:sz w:val="28"/>
          <w:szCs w:val="28"/>
          <w:rtl/>
        </w:rPr>
        <w:t xml:space="preserve">وَیْلٌ لِکُلِّ هُمَزَةٍ لُمَزَةٍ .  همزه (104) 1</w:t>
      </w:r>
    </w:p>
    <w:p>
      <w:pPr>
        <w:pStyle w:val="Heading4"/>
      </w:pPr>
      <w:bookmarkStart w:id="1231" w:name="_Toc719"/>
      <w:r>
        <w:t>15. غافلان از نماز</w:t>
      </w:r>
      <w:bookmarkEnd w:id="1231"/>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غافلان از نماز مورد لعن و نفرین خدا:</w:t>
      </w:r>
    </w:p>
    <w:p>
      <w:pPr>
        <w:pStyle w:val="BookText"/>
      </w:pPr>
      <w:r>
        <w:rPr>
          <w:rFonts w:ascii="Amiri" w:hAnsi="Amiri" w:eastAsia="Amiri" w:cs="Amiri"/>
          <w:lang w:bidi="ar-SA"/>
          <w:color w:val="111111"/>
          <w:sz w:val="28"/>
          <w:szCs w:val="28"/>
          <w:rtl/>
        </w:rPr>
        <w:t xml:space="preserve">فَذٰلِکَ الَّذِی یَدُعُّ الْیَتِیمَ</w:t>
      </w:r>
    </w:p>
    <w:p>
      <w:pPr>
        <w:pStyle w:val="BookText"/>
      </w:pPr>
      <w:r>
        <w:rPr>
          <w:rFonts w:ascii="Amiri" w:hAnsi="Amiri" w:eastAsia="Amiri" w:cs="Amiri"/>
          <w:lang w:bidi="ar-SA"/>
          <w:color w:val="111111"/>
          <w:sz w:val="28"/>
          <w:szCs w:val="28"/>
          <w:rtl/>
        </w:rPr>
        <w:t xml:space="preserve">فَوَیْلٌ لِلْمُصَلِّینَ .  ماعون (107) 2 و 4</w:t>
      </w:r>
    </w:p>
    <w:p>
      <w:pPr>
        <w:pStyle w:val="Heading4"/>
      </w:pPr>
      <w:bookmarkStart w:id="1232" w:name="_Toc720"/>
      <w:r>
        <w:t>16. فاسقان</w:t>
      </w:r>
      <w:bookmarkEnd w:id="1232"/>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نفرین موسی علیه السلام بر فاسقان: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24 و 25</w:t>
      </w:r>
    </w:p>
    <w:p>
      <w:pPr>
        <w:pStyle w:val="Heading4"/>
      </w:pPr>
      <w:bookmarkStart w:id="1233" w:name="_Toc721"/>
      <w:r>
        <w:t>17. قوم ثمود</w:t>
      </w:r>
      <w:bookmarkEnd w:id="1233"/>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قوم ثمود، گرفتار نفرین الهی:</w:t>
      </w:r>
    </w:p>
    <w:p>
      <w:pPr>
        <w:pStyle w:val="BookText"/>
      </w:pPr>
      <w:r>
        <w:rPr>
          <w:rFonts w:ascii="Amiri" w:hAnsi="Amiri" w:eastAsia="Amiri" w:cs="Amiri"/>
          <w:lang w:bidi="ar-SA"/>
          <w:color w:val="111111"/>
          <w:sz w:val="28"/>
          <w:szCs w:val="28"/>
          <w:rtl/>
        </w:rPr>
        <w:t xml:space="preserve">... أَلاٰ بُعْداً لِثَمُودَ  ... أَلاٰ بُعْداً لِمَدْیَنَ کَمٰا بَعِدَتْ ثَمُودُ.  هود (11) 68 و 95</w:t>
      </w:r>
    </w:p>
    <w:p>
      <w:pPr>
        <w:pStyle w:val="Heading4"/>
      </w:pPr>
      <w:bookmarkStart w:id="1234" w:name="_Toc722"/>
      <w:r>
        <w:t>18. قوم عاد</w:t>
      </w:r>
      <w:bookmarkEnd w:id="1234"/>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قوم عاد، مشمول نفرین الهی:</w:t>
      </w:r>
    </w:p>
    <w:p>
      <w:pPr>
        <w:pStyle w:val="BookText"/>
      </w:pPr>
      <w:r>
        <w:rPr>
          <w:rFonts w:ascii="Amiri" w:hAnsi="Amiri" w:eastAsia="Amiri" w:cs="Amiri"/>
          <w:lang w:bidi="ar-SA"/>
          <w:color w:val="111111"/>
          <w:sz w:val="28"/>
          <w:szCs w:val="28"/>
          <w:rtl/>
        </w:rPr>
        <w:t xml:space="preserve">... أَلاٰ بُعْداً لِعٰادٍ قَوْمِ هُودٍ.  هود (11) 60</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فَأَخَذَتْهُمُ الصَّیْحَةُ بِالْحَقِّ فَجَعَلْنٰاهُمْ غُثٰاءً فَبُعْداً لِلْقَوْمِ الظّٰالِمِینَ . </w:t>
      </w:r>
      <w:r>
        <w:rPr>
          <w:rStyle w:val="FootnoteReference"/>
        </w:rPr>
        <w:footnoteReference w:id="393"/>
      </w:r>
      <w:r>
        <w:rPr>
          <w:rFonts w:ascii="IRNazanin" w:hAnsi="IRNazanin" w:eastAsia="IRNazanin" w:cs="IRNazanin"/>
          <w:lang w:bidi="fa-IR"/>
          <w:color w:val="111111"/>
          <w:sz w:val="28"/>
          <w:szCs w:val="28"/>
          <w:rtl/>
        </w:rPr>
        <w:t xml:space="preserve">مؤمنون (23) 31 و 32 و 41</w:t>
      </w:r>
    </w:p>
    <w:p>
      <w:pPr>
        <w:pStyle w:val="Heading4"/>
      </w:pPr>
      <w:bookmarkStart w:id="1235" w:name="_Toc723"/>
      <w:r>
        <w:t>19. قوم نوح</w:t>
      </w:r>
      <w:bookmarkEnd w:id="1235"/>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نفرین نوح علیه السلام بر قوم خویش به سبب تکذیب وی:</w:t>
      </w:r>
    </w:p>
    <w:p>
      <w:pPr>
        <w:pStyle w:val="BookText"/>
      </w:pPr>
      <w:r>
        <w:rPr>
          <w:rFonts w:ascii="Amiri" w:hAnsi="Amiri" w:eastAsia="Amiri" w:cs="Amiri"/>
          <w:lang w:bidi="ar-SA"/>
          <w:color w:val="111111"/>
          <w:sz w:val="28"/>
          <w:szCs w:val="28"/>
          <w:rtl/>
        </w:rPr>
        <w:t xml:space="preserve">وَ لَقَدْ أَرْسَلْنٰا نُوحاً إِلیٰ قَوْمِهِ ... قٰالَ رَبِّ انْصُرْنِی بِمٰا کَذَّبُونِ .  مؤمنون (23) 23 و 26</w:t>
      </w:r>
    </w:p>
    <w:p>
      <w:pPr>
        <w:pStyle w:val="Heading4"/>
      </w:pPr>
      <w:bookmarkStart w:id="1236" w:name="_Toc724"/>
      <w:r>
        <w:t>20. کافران</w:t>
      </w:r>
      <w:bookmarkEnd w:id="1236"/>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نفرین الهی بر کافران مدین:</w:t>
      </w:r>
    </w:p>
    <w:p>
      <w:pPr>
        <w:pStyle w:val="BookText"/>
      </w:pPr>
      <w:r>
        <w:rPr>
          <w:rFonts w:ascii="Amiri" w:hAnsi="Amiri" w:eastAsia="Amiri" w:cs="Amiri"/>
          <w:lang w:bidi="ar-SA"/>
          <w:color w:val="111111"/>
          <w:sz w:val="28"/>
          <w:szCs w:val="28"/>
          <w:rtl/>
        </w:rPr>
        <w:t xml:space="preserve">... أَلاٰ بُعْداً لِمَدْیَنَ .... هود (11) 95</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جوامع کفرپیشه و بی‌ایمان، مورد نفرین خداوند:</w:t>
      </w:r>
    </w:p>
    <w:p>
      <w:pPr>
        <w:pStyle w:val="BookText"/>
      </w:pPr>
      <w:r>
        <w:rPr>
          <w:rFonts w:ascii="Amiri" w:hAnsi="Amiri" w:eastAsia="Amiri" w:cs="Amiri"/>
          <w:lang w:bidi="ar-SA"/>
          <w:color w:val="111111"/>
          <w:sz w:val="28"/>
          <w:szCs w:val="28"/>
          <w:rtl/>
        </w:rPr>
        <w:t xml:space="preserve">ثُمَّ أَنْشَأْنٰا مِنْ بَعْدِهِمْ قُرُوناً آخَرِینَ  ... وَ جَعَلْنٰاهُمْ أَحٰادِیثَ فَبُعْداً لِقَوْمٍ لاٰ یُؤْمِنُونَ .  مؤمنون (23) 42 و 44</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کافران حق‌ستیز و یاوه‌سرا ، مورد نفرین خدا:</w:t>
      </w:r>
    </w:p>
    <w:p>
      <w:pPr>
        <w:pStyle w:val="BookText"/>
      </w:pPr>
      <w:r>
        <w:rPr>
          <w:rFonts w:ascii="Amiri" w:hAnsi="Amiri" w:eastAsia="Amiri" w:cs="Amiri"/>
          <w:lang w:bidi="ar-SA"/>
          <w:color w:val="111111"/>
          <w:sz w:val="28"/>
          <w:szCs w:val="28"/>
          <w:rtl/>
        </w:rPr>
        <w:t xml:space="preserve">یُؤْفَکُ عَنْهُ مَنْ أُفِکَ</w:t>
      </w:r>
    </w:p>
    <w:p>
      <w:pPr>
        <w:pStyle w:val="BookText"/>
      </w:pPr>
      <w:r>
        <w:rPr>
          <w:rFonts w:ascii="Amiri" w:hAnsi="Amiri" w:eastAsia="Amiri" w:cs="Amiri"/>
          <w:lang w:bidi="ar-SA"/>
          <w:color w:val="111111"/>
          <w:sz w:val="28"/>
          <w:szCs w:val="28"/>
          <w:rtl/>
        </w:rPr>
        <w:t xml:space="preserve">قُتِلَ الْخَرّٰاصُونَ .  ذاریات (51) 9 و 10</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8" w:name="pg19917_255342"/>
    <w:bookmarkEnd w:id="198"/>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یاوه‌سرایان کافر و غوطه‌ور در جهل و غافل از حقیقت خبر قیامت، مورد نفرین خداوند:</w:t>
      </w:r>
    </w:p>
    <w:p>
      <w:pPr>
        <w:pStyle w:val="BookText"/>
      </w:pPr>
      <w:r>
        <w:rPr>
          <w:rFonts w:ascii="Amiri" w:hAnsi="Amiri" w:eastAsia="Amiri" w:cs="Amiri"/>
          <w:lang w:bidi="ar-SA"/>
          <w:color w:val="111111"/>
          <w:sz w:val="28"/>
          <w:szCs w:val="28"/>
          <w:rtl/>
        </w:rPr>
        <w:t xml:space="preserve">قُتِلَ الْخَرّٰاصُونَ</w:t>
      </w:r>
    </w:p>
    <w:p>
      <w:pPr>
        <w:pStyle w:val="BookText"/>
      </w:pPr>
      <w:r>
        <w:rPr>
          <w:rFonts w:ascii="Amiri" w:hAnsi="Amiri" w:eastAsia="Amiri" w:cs="Amiri"/>
          <w:lang w:bidi="ar-SA"/>
          <w:color w:val="111111"/>
          <w:sz w:val="28"/>
          <w:szCs w:val="28"/>
          <w:rtl/>
        </w:rPr>
        <w:t xml:space="preserve">اَلَّذِینَ هُمْ فِی غَمْرَةٍ سٰاهُونَ .  ذاریات (51) 10 و 11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کافران دوزخی و معترف به گناه خویش، مورد نفرین خدا:</w:t>
      </w:r>
    </w:p>
    <w:p>
      <w:pPr>
        <w:pStyle w:val="BookText"/>
      </w:pPr>
      <w:r>
        <w:rPr>
          <w:rFonts w:ascii="Amiri" w:hAnsi="Amiri" w:eastAsia="Amiri" w:cs="Amiri"/>
          <w:lang w:bidi="ar-SA"/>
          <w:color w:val="111111"/>
          <w:sz w:val="28"/>
          <w:szCs w:val="28"/>
          <w:rtl/>
        </w:rPr>
        <w:t xml:space="preserve">وَ لِلَّذِینَ کَفَرُوا بِرَبِّهِمْ عَذٰابُ جَهَنَّمَ ... فَاعْتَرَفُوا بِذَنْبِهِمْ فَسُحْقاً لِأَصْحٰابِ السَّعِیرِ.  ملک (67) 6 و 11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نفرین خدا بر کافران حق‌ناپذیر:</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 أَلاٰ إِنَّ ثَمُودَ کَفَرُوا رَبَّهُمْ أَلاٰ بُعْداً لِثَمُودَ کَأَنْ لَمْ یَغْنَوْا فِیهٰا أَلاٰ بُعْداً لِمَدْیَنَ کَمٰا بَعِدَتْ ثَمُودُ.  هود (11) 60 و 68 و 95</w:t>
      </w:r>
    </w:p>
    <w:p>
      <w:pPr>
        <w:pStyle w:val="BookText"/>
      </w:pPr>
      <w:r>
        <w:rPr>
          <w:rFonts w:ascii="Amiri" w:hAnsi="Amiri" w:eastAsia="Amiri" w:cs="Amiri"/>
          <w:lang w:bidi="ar-SA"/>
          <w:color w:val="111111"/>
          <w:sz w:val="28"/>
          <w:szCs w:val="28"/>
          <w:rtl/>
        </w:rPr>
        <w:t xml:space="preserve">اَللّٰهِ الَّذِی لَهُ مٰا فِی السَّمٰاوٰاتِ وَ مٰا فِی الْأَرْضِ وَ وَیْلٌ لِلْکٰافِرِینَ مِنْ عَذٰابٍ شَدِیدٍ.  ابراهیم (14) 2</w:t>
      </w:r>
    </w:p>
    <w:p>
      <w:pPr>
        <w:pStyle w:val="BookText"/>
      </w:pPr>
      <w:r>
        <w:rPr>
          <w:rFonts w:ascii="Amiri" w:hAnsi="Amiri" w:eastAsia="Amiri" w:cs="Amiri"/>
          <w:lang w:bidi="ar-SA"/>
          <w:color w:val="111111"/>
          <w:sz w:val="28"/>
          <w:szCs w:val="28"/>
          <w:rtl/>
        </w:rPr>
        <w:t xml:space="preserve">... فَوَیْلٌ لِلَّذِینَ کَفَرُوا مِنْ مَشْهَدِ یَوْمٍ عَظِیمٍ .  مریم (19) 37</w:t>
      </w:r>
    </w:p>
    <w:p>
      <w:pPr>
        <w:pStyle w:val="BookText"/>
      </w:pPr>
      <w:r>
        <w:rPr>
          <w:rFonts w:ascii="Amiri" w:hAnsi="Amiri" w:eastAsia="Amiri" w:cs="Amiri"/>
          <w:lang w:bidi="ar-SA"/>
          <w:color w:val="111111"/>
          <w:sz w:val="28"/>
          <w:szCs w:val="28"/>
          <w:rtl/>
        </w:rPr>
        <w:t xml:space="preserve">... فَبُعْداً لِقَوْمٍ لاٰ یُؤْمِنُونَ .  مؤمنون (23) 44</w:t>
      </w:r>
    </w:p>
    <w:p>
      <w:pPr>
        <w:pStyle w:val="BookText"/>
      </w:pPr>
      <w:r>
        <w:rPr>
          <w:rFonts w:ascii="Amiri" w:hAnsi="Amiri" w:eastAsia="Amiri" w:cs="Amiri"/>
          <w:lang w:bidi="ar-SA"/>
          <w:color w:val="111111"/>
          <w:sz w:val="28"/>
          <w:szCs w:val="28"/>
          <w:rtl/>
        </w:rPr>
        <w:t xml:space="preserve">... ذٰلِکَ ظَنُّ الَّذِینَ کَفَرُوا فَوَیْلٌ لِلَّذِینَ کَفَرُوا مِنَ النّٰارِ.  ص (38) 27</w:t>
      </w:r>
    </w:p>
    <w:p>
      <w:pPr>
        <w:pStyle w:val="BookText"/>
      </w:pPr>
      <w:r>
        <w:rPr>
          <w:rFonts w:ascii="Amiri" w:hAnsi="Amiri" w:eastAsia="Amiri" w:cs="Amiri"/>
          <w:lang w:bidi="ar-SA"/>
          <w:color w:val="111111"/>
          <w:sz w:val="28"/>
          <w:szCs w:val="28"/>
          <w:rtl/>
        </w:rPr>
        <w:t xml:space="preserve">وَ الَّذِینَ کَفَرُوا فَتَعْساً لَهُمْ وَ أَضَلَّ أَعْمٰالَهُمْ .  محمّد (47) 8</w:t>
      </w:r>
    </w:p>
    <w:p>
      <w:pPr>
        <w:pStyle w:val="BookText"/>
      </w:pPr>
      <w:r>
        <w:rPr>
          <w:rFonts w:ascii="Amiri" w:hAnsi="Amiri" w:eastAsia="Amiri" w:cs="Amiri"/>
          <w:lang w:bidi="ar-SA"/>
          <w:color w:val="111111"/>
          <w:sz w:val="28"/>
          <w:szCs w:val="28"/>
          <w:rtl/>
        </w:rPr>
        <w:t xml:space="preserve">فَوَیْلٌ لِلَّذِینَ کَفَرُوا مِنْ یَوْمِهِمُ الَّذِی یُوعَدُونَ .  ذاریات (51) 60</w:t>
      </w:r>
    </w:p>
    <w:p>
      <w:pPr>
        <w:pStyle w:val="BookText"/>
      </w:pPr>
      <w:r>
        <w:rPr>
          <w:rFonts w:ascii="Amiri" w:hAnsi="Amiri" w:eastAsia="Amiri" w:cs="Amiri"/>
          <w:lang w:bidi="ar-SA"/>
          <w:color w:val="111111"/>
          <w:sz w:val="28"/>
          <w:szCs w:val="28"/>
          <w:rtl/>
        </w:rPr>
        <w:t xml:space="preserve">قُتِلَ الْإِنْسٰانُ مٰا أَکْفَرَهُ .  عبس (80) 17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نفرین خدا بر اقوام ظالم و ستمگر:</w:t>
      </w:r>
    </w:p>
    <w:p>
      <w:pPr>
        <w:pStyle w:val="BookText"/>
      </w:pPr>
      <w:r>
        <w:rPr>
          <w:rFonts w:ascii="Amiri" w:hAnsi="Amiri" w:eastAsia="Amiri" w:cs="Amiri"/>
          <w:lang w:bidi="ar-SA"/>
          <w:color w:val="111111"/>
          <w:sz w:val="28"/>
          <w:szCs w:val="28"/>
          <w:rtl/>
        </w:rPr>
        <w:t xml:space="preserve">... فَبُعْداً لِلْقَوْمِ الظّٰالِمِینَ .  مؤمنون (23) 31 - 33 و 39 - 41</w:t>
      </w:r>
    </w:p>
    <w:p>
      <w:pPr>
        <w:pStyle w:val="Heading4"/>
      </w:pPr>
      <w:bookmarkStart w:id="1237" w:name="_Toc725"/>
      <w:r>
        <w:t>21. کم‌فروشان</w:t>
      </w:r>
      <w:bookmarkEnd w:id="1237"/>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کم‌فروشان خیانتکار در معاملات، مورد نفرین خدا:</w:t>
      </w:r>
    </w:p>
    <w:p>
      <w:pPr>
        <w:pStyle w:val="BookText"/>
      </w:pPr>
      <w:r>
        <w:rPr>
          <w:rFonts w:ascii="Amiri" w:hAnsi="Amiri" w:eastAsia="Amiri" w:cs="Amiri"/>
          <w:lang w:bidi="ar-SA"/>
          <w:color w:val="111111"/>
          <w:sz w:val="28"/>
          <w:szCs w:val="28"/>
          <w:rtl/>
        </w:rPr>
        <w:t xml:space="preserve">وَیْلٌ لِلْمُطَفِّفِینَ .  مطفّفین (83) 1</w:t>
      </w:r>
    </w:p>
    <w:p>
      <w:pPr>
        <w:pStyle w:val="Heading4"/>
      </w:pPr>
      <w:bookmarkStart w:id="1238" w:name="_Toc726"/>
      <w:r>
        <w:t>22. گناهکاران</w:t>
      </w:r>
      <w:bookmarkEnd w:id="1238"/>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دروغ‌پردازان گناه پیشه، مورد نفرین خدا:</w:t>
      </w:r>
    </w:p>
    <w:p>
      <w:pPr>
        <w:pStyle w:val="BookText"/>
      </w:pPr>
      <w:r>
        <w:rPr>
          <w:rFonts w:ascii="Amiri" w:hAnsi="Amiri" w:eastAsia="Amiri" w:cs="Amiri"/>
          <w:lang w:bidi="ar-SA"/>
          <w:color w:val="111111"/>
          <w:sz w:val="28"/>
          <w:szCs w:val="28"/>
          <w:rtl/>
        </w:rPr>
        <w:t xml:space="preserve">وَیْلٌ لِکُلِّ أَفّٰاکٍ أَثِیمٍ .  جاثیه (45) 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گناهکاران دوزخی مورد نفرین خدا:</w:t>
      </w:r>
    </w:p>
    <w:p>
      <w:pPr>
        <w:pStyle w:val="BookText"/>
      </w:pPr>
      <w:r>
        <w:rPr>
          <w:rFonts w:ascii="Amiri" w:hAnsi="Amiri" w:eastAsia="Amiri" w:cs="Amiri"/>
          <w:lang w:bidi="ar-SA"/>
          <w:color w:val="111111"/>
          <w:sz w:val="28"/>
          <w:szCs w:val="28"/>
          <w:rtl/>
        </w:rPr>
        <w:t xml:space="preserve">فَاعْتَرَفُوا بِذَنْبِهِمْ فَسُحْقاً لِأَصْحٰابِ السَّعِیرِ.  ملک (67) 11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سرپیچی از فرمان خداوند، موجب استحقاق نفرین او:</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کَلاّٰ لَمّٰا یَقْضِ مٰا أَمَرَهُ .  عبس (80) 17 و 23</w:t>
      </w:r>
    </w:p>
    <w:p>
      <w:pPr>
        <w:pStyle w:val="Heading4"/>
      </w:pPr>
      <w:bookmarkStart w:id="1239" w:name="_Toc727"/>
      <w:r>
        <w:t>23. مانعان راه خدا</w:t>
      </w:r>
      <w:bookmarkEnd w:id="1239"/>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بازدارندگان از راه خدا مورد نفرین خدا:</w:t>
      </w:r>
    </w:p>
    <w:p>
      <w:pPr>
        <w:pStyle w:val="BookText"/>
      </w:pPr>
      <w:r>
        <w:rPr>
          <w:rFonts w:ascii="Amiri" w:hAnsi="Amiri" w:eastAsia="Amiri" w:cs="Amiri"/>
          <w:lang w:bidi="ar-SA"/>
          <w:color w:val="111111"/>
          <w:sz w:val="28"/>
          <w:szCs w:val="28"/>
          <w:rtl/>
        </w:rPr>
        <w:t xml:space="preserve">... وَ وَیْلٌ لِلْکٰافِرِینَ مِنْ عَذٰابٍ شَدِیدٍ اَلَّذِینَ یَسْتَحِبُّونَ الْحَیٰاةَ الدُّنْیٰا عَلَی الْآخِرَةِ وَ یَصُدُّونَ عَنْ سَبِیلِ اللّٰهِ .... ابراهیم (14) 2 و 3</w:t>
      </w:r>
    </w:p>
    <w:p>
      <w:pPr>
        <w:pStyle w:val="Heading4"/>
      </w:pPr>
      <w:bookmarkStart w:id="1240" w:name="_Toc728"/>
      <w:r>
        <w:t>24. مانعان زکات</w:t>
      </w:r>
      <w:bookmarkEnd w:id="1240"/>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دریغ‌کننده از زکات، مورد نفرین خدا:</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 وَ یَمْنَعُونَ الْمٰاعُونَ . </w:t>
      </w:r>
      <w:r>
        <w:rPr>
          <w:rStyle w:val="FootnoteReference"/>
        </w:rPr>
        <w:footnoteReference w:id="394"/>
      </w:r>
      <w:r>
        <w:rPr>
          <w:rFonts w:ascii="IRNazanin" w:hAnsi="IRNazanin" w:eastAsia="IRNazanin" w:cs="IRNazanin"/>
          <w:lang w:bidi="fa-IR"/>
          <w:color w:val="111111"/>
          <w:sz w:val="28"/>
          <w:szCs w:val="28"/>
          <w:rtl/>
        </w:rPr>
        <w:t xml:space="preserve">ماعون (107) 4 و 5 و 7</w:t>
      </w:r>
    </w:p>
    <w:p>
      <w:pPr>
        <w:pStyle w:val="Heading4"/>
      </w:pPr>
      <w:bookmarkStart w:id="1241" w:name="_Toc729"/>
      <w:r>
        <w:t>25. متکبّران</w:t>
      </w:r>
      <w:bookmarkEnd w:id="1241"/>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متکبّران مشمول نفرین الهی:</w:t>
      </w:r>
    </w:p>
    <w:p>
      <w:pPr>
        <w:pStyle w:val="BookText"/>
      </w:pPr>
      <w:r>
        <w:rPr>
          <w:rFonts w:ascii="Amiri" w:hAnsi="Amiri" w:eastAsia="Amiri" w:cs="Amiri"/>
          <w:lang w:bidi="ar-SA"/>
          <w:color w:val="111111"/>
          <w:sz w:val="28"/>
          <w:szCs w:val="28"/>
          <w:rtl/>
        </w:rPr>
        <w:t xml:space="preserve">ثُمَّ ذَهَبَ إِلیٰ أَهْلِهِ یَتَمَطّٰی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9" w:name="pg19917_255343"/>
    <w:bookmarkEnd w:id="199"/>
    <w:p>
      <w:pPr>
        <w:pStyle w:val="BookText"/>
      </w:pPr>
      <w:r>
        <w:rPr>
          <w:rFonts w:ascii="Amiri" w:hAnsi="Amiri" w:eastAsia="Amiri" w:cs="Amiri"/>
          <w:lang w:bidi="ar-SA"/>
          <w:color w:val="111111"/>
          <w:sz w:val="28"/>
          <w:szCs w:val="28"/>
          <w:rtl/>
        </w:rPr>
        <w:t xml:space="preserve">أَوْلیٰ لَکَ فَأَوْلیٰ .  قیامت (75) 33 - 35</w:t>
      </w:r>
    </w:p>
    <w:p>
      <w:pPr>
        <w:pStyle w:val="Heading4"/>
      </w:pPr>
      <w:bookmarkStart w:id="1242" w:name="_Toc730"/>
      <w:r>
        <w:t>26. مسیحیان</w:t>
      </w:r>
      <w:bookmarkEnd w:id="1242"/>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نفرین خدا بر نصارای افترازننده به خدا، با ادّعای نسبت فرزندی عیسی علیه السلام به خداوند:</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Heading4"/>
      </w:pPr>
      <w:bookmarkStart w:id="1243" w:name="_Toc731"/>
      <w:r>
        <w:t>27. مشرکان</w:t>
      </w:r>
      <w:bookmarkEnd w:id="1243"/>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نفرین خدا بر مشرکان:</w:t>
      </w:r>
    </w:p>
    <w:p>
      <w:pPr>
        <w:pStyle w:val="BookText"/>
      </w:pPr>
      <w:r>
        <w:rPr>
          <w:rFonts w:ascii="Amiri" w:hAnsi="Amiri" w:eastAsia="Amiri" w:cs="Amiri"/>
          <w:lang w:bidi="ar-SA"/>
          <w:color w:val="111111"/>
          <w:sz w:val="28"/>
          <w:szCs w:val="28"/>
          <w:rtl/>
        </w:rPr>
        <w:t xml:space="preserve">بَلْ نَقْذِفُ بِالْحَقِّ عَلَی الْبٰاطِلِ فَیَدْمَغُهُ فَإِذٰا هُوَ زٰاهِقٌ وَ لَکُمُ الْوَیْلُ مِمّٰا تَصِفُونَ .  انبیاء (21) 18</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6</w:t>
      </w:r>
    </w:p>
    <w:p>
      <w:pPr>
        <w:pStyle w:val="Heading4"/>
      </w:pPr>
      <w:bookmarkStart w:id="1244" w:name="_Toc732"/>
      <w:r>
        <w:t>28. مفسدان</w:t>
      </w:r>
      <w:bookmarkEnd w:id="1244"/>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مفسدان مورد نفرین الهی:</w:t>
      </w:r>
    </w:p>
    <w:p>
      <w:pPr>
        <w:pStyle w:val="BookText"/>
      </w:pPr>
      <w:r>
        <w:rPr>
          <w:rFonts w:ascii="Amiri" w:hAnsi="Amiri" w:eastAsia="Amiri" w:cs="Amiri"/>
          <w:lang w:bidi="ar-SA"/>
          <w:color w:val="111111"/>
          <w:sz w:val="28"/>
          <w:szCs w:val="28"/>
          <w:rtl/>
        </w:rPr>
        <w:t xml:space="preserve">قٰالَ رَبِّ انْصُرْنِی عَلَی الْقَوْمِ الْمُفْسِدِینَ .  عنکبوت (29) 30</w:t>
      </w:r>
    </w:p>
    <w:p>
      <w:pPr>
        <w:pStyle w:val="Heading4"/>
      </w:pPr>
      <w:bookmarkStart w:id="1245" w:name="_Toc733"/>
      <w:r>
        <w:t>29. مکذّبان</w:t>
      </w:r>
      <w:bookmarkEnd w:id="1245"/>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تکذیب حق و قیامت، موجب نفرین خداوند:</w:t>
      </w:r>
    </w:p>
    <w:p>
      <w:pPr>
        <w:pStyle w:val="BookText"/>
      </w:pPr>
      <w:r>
        <w:rPr>
          <w:rFonts w:ascii="Amiri" w:hAnsi="Amiri" w:eastAsia="Amiri" w:cs="Amiri"/>
          <w:lang w:bidi="ar-SA"/>
          <w:color w:val="111111"/>
          <w:sz w:val="28"/>
          <w:szCs w:val="28"/>
          <w:rtl/>
        </w:rPr>
        <w:t xml:space="preserve">فَوَیْلٌ یَوْمَئِذٍ لِلْمُکَذِّبِینَ .  طور (52) 11</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وَ لٰکِنْ کَذَّبَ وَ تَوَلّٰی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31 و 32 و 34 و 35</w:t>
      </w:r>
    </w:p>
    <w:p>
      <w:pPr>
        <w:pStyle w:val="BookText"/>
      </w:pPr>
      <w:r>
        <w:rPr>
          <w:rFonts w:ascii="Amiri" w:hAnsi="Amiri" w:eastAsia="Amiri" w:cs="Amiri"/>
          <w:lang w:bidi="ar-SA"/>
          <w:color w:val="111111"/>
          <w:sz w:val="28"/>
          <w:szCs w:val="28"/>
          <w:rtl/>
        </w:rPr>
        <w:t xml:space="preserve">وَیْلٌ یَوْمَئِذٍ لِلْمُکَذِّبِینَ .  مرسلات (77) 15</w:t>
      </w:r>
    </w:p>
    <w:p>
      <w:pPr>
        <w:pStyle w:val="BookText"/>
      </w:pPr>
      <w:r>
        <w:rPr>
          <w:rFonts w:ascii="Amiri" w:hAnsi="Amiri" w:eastAsia="Amiri" w:cs="Amiri"/>
          <w:lang w:bidi="ar-SA"/>
          <w:color w:val="111111"/>
          <w:sz w:val="28"/>
          <w:szCs w:val="28"/>
          <w:rtl/>
        </w:rPr>
        <w:t xml:space="preserve">وَیْلٌ یَوْمَئِذٍ لِلْمُکَذِّبِینَ .  مطفّفین (83) 10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تکذیب‌گران دین، به سبب اعراض و روی‌گردانی عمدی از تعالیم دین، مشمول نفرین خداوند:</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وَ لٰکِنْ کَذَّبَ وَ تَوَلّٰی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31 و 32 و 34 و 35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تکذیب‌گران انبیا، مورد نفرین الهی:</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 فَبُعْداً لِقَوْمٍ لاٰ یُؤْمِنُونَ .  مؤمنون (23) 44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تکذیب‌گران وحی، مورد نفرین خداوند:</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وَ لٰکِنْ کَذَّبَ وَ تَوَلّٰی</w:t>
      </w:r>
    </w:p>
    <w:p>
      <w:pPr>
        <w:pStyle w:val="BookText"/>
      </w:pPr>
      <w:r>
        <w:rPr>
          <w:rFonts w:ascii="Amiri" w:hAnsi="Amiri" w:eastAsia="Amiri" w:cs="Amiri"/>
          <w:lang w:bidi="ar-SA"/>
          <w:color w:val="111111"/>
          <w:sz w:val="28"/>
          <w:szCs w:val="28"/>
          <w:rtl/>
        </w:rPr>
        <w:t xml:space="preserve">ثُمَّ ذَهَبَ إِلیٰ أَهْلِهِ یَتَمَطّٰی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31 - 35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نفرین خدا بر اقوام کافر و تکذیب‌گر انبیا:</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 وَ قٰالَ الْمَلَأُ مِنْ قَوْمِهِ الَّذِینَ کَفَرُوا وَ کَذَّبُوا بِلِقٰاءِ الْآخِرَةِ ... مٰا هٰذٰا إِلاّٰ بَشَرٌ مِثْلُکُمْ یَأْکُلُ مِمّٰا تَأْکُلُونَ مِنْهُ وَ یَشْرَبُ مِمّٰا تَشْرَبُونَ قٰالَ رَبِّ انْصُرْنِی بِمٰا کَذَّبُونِ فَأَخَذَتْهُمُ الصَّیْحَةُ بِالْحَقِّ فَجَعَلْنٰاهُمْ غُثٰاءً فَبُعْداً لِلْقَوْمِ الظّٰالِمِینَ .</w:t>
      </w:r>
    </w:p>
    <w:p>
      <w:pPr>
        <w:pStyle w:val="BookText"/>
      </w:pPr>
      <w:r>
        <w:rPr>
          <w:rFonts w:ascii="IRNazanin" w:hAnsi="IRNazanin" w:eastAsia="IRNazanin" w:cs="IRNazanin"/>
          <w:lang w:bidi="fa-IR"/>
          <w:color w:val="111111"/>
          <w:sz w:val="28"/>
          <w:szCs w:val="28"/>
          <w:rtl/>
        </w:rPr>
        <w:t xml:space="preserve">مؤمنون (23) 31 - 33 و 39 و 41</w:t>
      </w:r>
    </w:p>
    <w:p>
      <w:pPr>
        <w:pStyle w:val="Heading4"/>
      </w:pPr>
      <w:bookmarkStart w:id="1246" w:name="_Toc734"/>
      <w:r>
        <w:t>30. منافقان</w:t>
      </w:r>
      <w:bookmarkEnd w:id="1246"/>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منافقان، مورد نفرین خداوند:</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هُمُ الْعَدُوُّ فَاحْذَرْهُمْ قٰاتَلَهُمُ اللّٰهُ أَنّٰی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0" w:name="pg19917_255344"/>
    <w:bookmarkEnd w:id="200"/>
    <w:p>
      <w:pPr>
        <w:pStyle w:val="BookText"/>
      </w:pPr>
      <w:r>
        <w:rPr>
          <w:rFonts w:ascii="Amiri" w:hAnsi="Amiri" w:eastAsia="Amiri" w:cs="Amiri"/>
          <w:lang w:bidi="ar-SA"/>
          <w:color w:val="111111"/>
          <w:sz w:val="28"/>
          <w:szCs w:val="28"/>
          <w:rtl/>
        </w:rPr>
        <w:t xml:space="preserve">یُؤْفَکُونَ .  منافقون (63) 1 و 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منافقان رویگردان از آیات قرآن، مورد نفرین خدا:</w:t>
      </w:r>
    </w:p>
    <w:p>
      <w:pPr>
        <w:pStyle w:val="BookText"/>
      </w:pPr>
      <w:r>
        <w:rPr>
          <w:rFonts w:ascii="Amiri" w:hAnsi="Amiri" w:eastAsia="Amiri" w:cs="Amiri"/>
          <w:lang w:bidi="ar-SA"/>
          <w:color w:val="111111"/>
          <w:sz w:val="28"/>
          <w:szCs w:val="28"/>
          <w:rtl/>
        </w:rPr>
        <w:t xml:space="preserve">وَ أَمَّا الَّذِینَ فِی قُلُوبِهِمْ مَرَضٌ ... وَ إِذٰا مٰا أُنْزِلَتْ سُورَةٌ نَظَرَ بَعْضُهُمْ إِلیٰ بَعْضٍ هَلْ یَرٰاکُمْ مِنْ أَحَدٍ ثُمَّ انْصَرَفُوا صَرَفَ اللّٰهُ قُلُوبَهُمْ بِأَنَّهُمْ قَوْمٌ لاٰ یَفْقَهُونَ .  توبه (9) 125 و 127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منافقان و افراد سست ایمان بیزار از جهاد، مورد نفرین خدا:</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w:t>
      </w:r>
      <w:r>
        <w:rPr>
          <w:rStyle w:val="FootnoteReference"/>
        </w:rPr>
        <w:footnoteReference w:id="395"/>
      </w:r>
      <w:r>
        <w:rPr>
          <w:rFonts w:ascii="Amiri" w:hAnsi="Amiri" w:eastAsia="Amiri" w:cs="Amiri"/>
          <w:lang w:bidi="ar-SA"/>
          <w:color w:val="111111"/>
          <w:sz w:val="28"/>
          <w:szCs w:val="28"/>
          <w:rtl/>
        </w:rPr>
        <w:t xml:space="preserve">محمّد (47) 20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منافقان اهل کتاب، مورد نفرین خداوند:</w:t>
      </w:r>
    </w:p>
    <w:p>
      <w:pPr>
        <w:pStyle w:val="BookText"/>
      </w:pPr>
      <w:r>
        <w:rPr>
          <w:rFonts w:ascii="Amiri" w:hAnsi="Amiri" w:eastAsia="Amiri" w:cs="Amiri"/>
          <w:lang w:bidi="ar-SA"/>
          <w:color w:val="111111"/>
          <w:sz w:val="28"/>
          <w:szCs w:val="28"/>
          <w:rtl/>
        </w:rPr>
        <w:t xml:space="preserve">... وَ إِذٰا لَقُوکُمْ قٰالُوا آمَنّٰا وَ إِذٰا خَلَوْا عَضُّوا عَلَیْکُمُ الْأَنٰامِلَ مِنَ الْغَیْظِ قُلْ مُوتُوا بِغَیْظِکُمْ .... آل عمران (3) 119</w:t>
      </w:r>
    </w:p>
    <w:p>
      <w:pPr>
        <w:pStyle w:val="Heading4"/>
      </w:pPr>
      <w:bookmarkStart w:id="1247" w:name="_Toc735"/>
      <w:r>
        <w:t>31. منع‌کنندگان عاریه</w:t>
      </w:r>
      <w:bookmarkEnd w:id="1247"/>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نمازگزاران دریغ‌کننده از عاریه دادن لوازم منزل به همسایگان نیازمند، مورد نفرین الهی:</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 وَ یَمْنَعُونَ الْمٰاعُونَ . </w:t>
      </w:r>
      <w:r>
        <w:rPr>
          <w:rStyle w:val="FootnoteReference"/>
        </w:rPr>
        <w:footnoteReference w:id="396"/>
      </w:r>
      <w:r>
        <w:rPr>
          <w:rFonts w:ascii="IRNazanin" w:hAnsi="IRNazanin" w:eastAsia="IRNazanin" w:cs="IRNazanin"/>
          <w:lang w:bidi="fa-IR"/>
          <w:color w:val="111111"/>
          <w:sz w:val="28"/>
          <w:szCs w:val="28"/>
          <w:rtl/>
        </w:rPr>
        <w:t xml:space="preserve">ماعون (107) 4 و 5 و 7</w:t>
      </w:r>
    </w:p>
    <w:p>
      <w:pPr>
        <w:pStyle w:val="Heading4"/>
      </w:pPr>
      <w:bookmarkStart w:id="1248" w:name="_Toc736"/>
      <w:r>
        <w:t>32. ولید بن مغیرة</w:t>
      </w:r>
      <w:bookmarkEnd w:id="1248"/>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نفرین خداوند بر ولید بن مغیره:</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w:t>
      </w:r>
    </w:p>
    <w:p>
      <w:pPr>
        <w:pStyle w:val="BookText"/>
      </w:pPr>
      <w:r>
        <w:rPr>
          <w:rFonts w:ascii="Amiri" w:hAnsi="Amiri" w:eastAsia="Amiri" w:cs="Amiri"/>
          <w:lang w:bidi="ar-SA"/>
          <w:color w:val="111111"/>
          <w:sz w:val="28"/>
          <w:szCs w:val="28"/>
          <w:rtl/>
        </w:rPr>
        <w:t xml:space="preserve">ثُمَّ أَدْبَرَ وَ اسْتَکْبَرَ.  مدّثر (74) 11 و 19 و 20 و 23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اندیشۀ خصمانۀ ولید بن مغیره علیه قرآن، موجب نفرین الهی بر وی:</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 </w:t>
      </w:r>
      <w:r>
        <w:rPr>
          <w:rStyle w:val="FootnoteReference"/>
        </w:rPr>
        <w:footnoteReference w:id="397"/>
      </w:r>
      <w:r>
        <w:rPr>
          <w:rFonts w:ascii="Amiri" w:hAnsi="Amiri" w:eastAsia="Amiri" w:cs="Amiri"/>
          <w:lang w:bidi="ar-SA"/>
          <w:color w:val="111111"/>
          <w:sz w:val="28"/>
          <w:szCs w:val="28"/>
          <w:rtl/>
        </w:rPr>
        <w:t xml:space="preserve">مدّثر (74) 16 - 20</w:t>
      </w:r>
    </w:p>
    <w:p>
      <w:pPr>
        <w:pStyle w:val="Heading4"/>
      </w:pPr>
      <w:bookmarkStart w:id="1249" w:name="_Toc737"/>
      <w:r>
        <w:t>33. همجنس‌گرایان</w:t>
      </w:r>
      <w:bookmarkEnd w:id="1249"/>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همجنس‌گرایان انسانهایی مفسد و مورد نفرین حضرت لوط علیه السلام :</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w:t>
      </w:r>
    </w:p>
    <w:p>
      <w:pPr>
        <w:pStyle w:val="BookText"/>
      </w:pPr>
      <w:r>
        <w:rPr>
          <w:rFonts w:ascii="Amiri" w:hAnsi="Amiri" w:eastAsia="Amiri" w:cs="Amiri"/>
          <w:lang w:bidi="ar-SA"/>
          <w:color w:val="111111"/>
          <w:sz w:val="28"/>
          <w:szCs w:val="28"/>
          <w:rtl/>
        </w:rPr>
        <w:t xml:space="preserve">قٰالَ رَبِّ انْصُرْنِی عَلَی الْقَوْمِ الْمُفْسِدِینَ .  عنکبوت (29) 29 و 30</w:t>
      </w:r>
    </w:p>
    <w:p>
      <w:pPr>
        <w:pStyle w:val="Heading4"/>
      </w:pPr>
      <w:bookmarkStart w:id="1250" w:name="_Toc738"/>
      <w:r>
        <w:t>34. یهود</w:t>
      </w:r>
      <w:bookmarkEnd w:id="1250"/>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ناکامیهای یهود در جنگ‌افروزیهایشان علیه مسلمانان، نمود ناتوانی آنان براثر نفرین خداوند:</w:t>
      </w:r>
    </w:p>
    <w:p>
      <w:pPr>
        <w:pStyle w:val="BookText"/>
      </w:pPr>
      <w:r>
        <w:rPr>
          <w:rFonts w:ascii="Amiri" w:hAnsi="Amiri" w:eastAsia="Amiri" w:cs="Amiri"/>
          <w:lang w:bidi="ar-SA"/>
          <w:color w:val="111111"/>
          <w:sz w:val="28"/>
          <w:szCs w:val="28"/>
          <w:rtl/>
        </w:rPr>
        <w:t xml:space="preserve">... اَلْیَهُودُ ... غُلَّتْ أَیْدِیهِمْ ... کُلَّمٰا أَوْقَدُوا نٰاراً لِلْحَرْبِ أَطْفَأَهَا اللّٰهُ ... </w:t>
      </w:r>
      <w:r>
        <w:rPr>
          <w:rStyle w:val="FootnoteReference"/>
        </w:rPr>
        <w:footnoteReference w:id="398"/>
      </w:r>
      <w:r>
        <w:rPr>
          <w:rFonts w:ascii="IRNazanin" w:hAnsi="IRNazanin" w:eastAsia="IRNazanin" w:cs="IRNazanin"/>
          <w:lang w:bidi="fa-IR"/>
          <w:color w:val="111111"/>
          <w:sz w:val="28"/>
          <w:szCs w:val="28"/>
          <w:rtl/>
        </w:rPr>
        <w:t xml:space="preserve">مائده (5) 64</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1" w:name="pg19917_255345"/>
    <w:bookmarkEnd w:id="201"/>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یهود، مورد نفرین خدا به دلیل افترا بستن به خدا با نسبت فرزندی عزیر علیه السلام به او:</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نفرین خداوند بر یهود، به علّت سخنان کفرآمیزشان:</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درماندگی و ناتوانی همیشگی یهود، نفرین خداوند بر آنان:</w:t>
      </w:r>
    </w:p>
    <w:p>
      <w:pPr>
        <w:pStyle w:val="BookText"/>
      </w:pPr>
      <w:r>
        <w:rPr>
          <w:rFonts w:ascii="Amiri" w:hAnsi="Amiri" w:eastAsia="Amiri" w:cs="Amiri"/>
          <w:lang w:bidi="ar-SA"/>
          <w:color w:val="111111"/>
          <w:sz w:val="28"/>
          <w:szCs w:val="28"/>
          <w:rtl/>
        </w:rPr>
        <w:t xml:space="preserve">... اَلْیَهُودُ ... غُلَّتْ أَیْدِیهِمْ .... مائده (5) 64</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نفرین شدن یهود از سوی خدا به سبب نسبت دادن بخل به او:</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 مائده (5) 64</w:t>
      </w:r>
    </w:p>
    <w:p>
      <w:pPr>
        <w:pStyle w:val="Heading3"/>
      </w:pPr>
      <w:bookmarkStart w:id="1251" w:name="_Toc739"/>
      <w:r>
        <w:t>نفرین‌کنندگان</w:t>
      </w:r>
      <w:bookmarkEnd w:id="1251"/>
    </w:p>
    <w:p>
      <w:pPr>
        <w:pStyle w:val="Heading4"/>
      </w:pPr>
      <w:bookmarkStart w:id="1252" w:name="_Toc740"/>
      <w:r>
        <w:t>1. ابراهیم علیه السلام</w:t>
      </w:r>
      <w:bookmarkEnd w:id="1252"/>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نفرین ابراهیم علیه السلام علیه بت‌پرستان :</w:t>
      </w:r>
    </w:p>
    <w:p>
      <w:pPr>
        <w:pStyle w:val="BookText"/>
      </w:pPr>
      <w:r>
        <w:rPr>
          <w:rFonts w:ascii="Amiri" w:hAnsi="Amiri" w:eastAsia="Amiri" w:cs="Amiri"/>
          <w:lang w:bidi="ar-SA"/>
          <w:color w:val="111111"/>
          <w:sz w:val="28"/>
          <w:szCs w:val="28"/>
          <w:rtl/>
        </w:rPr>
        <w:t xml:space="preserve">أُفٍّ لَکُمْ وَ لِمٰا تَعْبُدُونَ مِنْ دُونِ اللّٰهِ أَ فَلاٰ تَعْقِلُونَ . </w:t>
      </w:r>
      <w:r>
        <w:rPr>
          <w:rStyle w:val="FootnoteReference"/>
        </w:rPr>
        <w:footnoteReference w:id="399"/>
      </w:r>
      <w:r>
        <w:rPr>
          <w:rFonts w:ascii="IRNazanin" w:hAnsi="IRNazanin" w:eastAsia="IRNazanin" w:cs="IRNazanin"/>
          <w:lang w:bidi="fa-IR"/>
          <w:color w:val="111111"/>
          <w:sz w:val="28"/>
          <w:szCs w:val="28"/>
          <w:rtl/>
        </w:rPr>
        <w:t xml:space="preserve">انبیاء (21) 67</w:t>
      </w:r>
    </w:p>
    <w:p>
      <w:pPr>
        <w:pStyle w:val="Heading4"/>
      </w:pPr>
      <w:bookmarkStart w:id="1253" w:name="_Toc741"/>
      <w:r>
        <w:t>2. جهنّمیان</w:t>
      </w:r>
      <w:bookmarkEnd w:id="1253"/>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طغیانگران جهنمی، مورد نفرین پیروانشان در دوزخ:</w:t>
      </w:r>
    </w:p>
    <w:p>
      <w:pPr>
        <w:pStyle w:val="BookText"/>
      </w:pPr>
      <w:r>
        <w:rPr>
          <w:rFonts w:ascii="Amiri" w:hAnsi="Amiri" w:eastAsia="Amiri" w:cs="Amiri"/>
          <w:lang w:bidi="ar-SA"/>
          <w:color w:val="111111"/>
          <w:sz w:val="28"/>
          <w:szCs w:val="28"/>
          <w:rtl/>
        </w:rPr>
        <w:t xml:space="preserve">هٰذٰا وَ إِنَّ لِلطّٰاغِینَ لَشَرَّ مَآبٍ</w:t>
      </w:r>
    </w:p>
    <w:p>
      <w:pPr>
        <w:pStyle w:val="BookText"/>
      </w:pPr>
      <w:r>
        <w:rPr>
          <w:rFonts w:ascii="Amiri" w:hAnsi="Amiri" w:eastAsia="Amiri" w:cs="Amiri"/>
          <w:lang w:bidi="ar-SA"/>
          <w:color w:val="111111"/>
          <w:sz w:val="28"/>
          <w:szCs w:val="28"/>
          <w:rtl/>
        </w:rPr>
        <w:t xml:space="preserve">جَهَنَّمَ یَصْلَوْنَهٰا فَبِئْسَ الْمِهٰادُ</w:t>
      </w:r>
    </w:p>
    <w:p>
      <w:pPr>
        <w:pStyle w:val="BookText"/>
      </w:pPr>
      <w:r>
        <w:rPr>
          <w:rFonts w:ascii="Amiri" w:hAnsi="Amiri" w:eastAsia="Amiri" w:cs="Amiri"/>
          <w:lang w:bidi="ar-SA"/>
          <w:color w:val="111111"/>
          <w:sz w:val="28"/>
          <w:szCs w:val="28"/>
          <w:rtl/>
        </w:rPr>
        <w:t xml:space="preserve">قٰالُوا رَبَّنٰا مَنْ قَدَّمَ لَنٰا هٰذٰا فَزِدْهُ عَذٰاباً ضِعْفاً فِی النّٰارِ.  ص (38) 55 و 56 و 61</w:t>
      </w:r>
    </w:p>
    <w:p>
      <w:pPr>
        <w:pStyle w:val="Heading4"/>
      </w:pPr>
      <w:bookmarkStart w:id="1254" w:name="_Toc742"/>
      <w:r>
        <w:t>3. خدا</w:t>
      </w:r>
      <w:bookmarkEnd w:id="1254"/>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ترک نماز، موجب نفرین شدن ابوجهل از سوی خداوند:</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31 و 34 و 35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کبر و غرور ابوجهل، موجب نفرین شدن او از سوی خداوند:</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ثُمَّ ذَهَبَ إِلیٰ أَهْلِهِ یَتَمَطّٰی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31 و 33 - 35</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اعراض و تکذیب دین، موجب نفرین شدن ابوجهل از سوی خداوند:</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وَ لٰکِنْ کَذَّبَ وَ تَوَلّٰی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قیامت (75) 31 و 32 و 34 -\35</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نفرین خدا بر قوم تکذیب‌گر انبیا و هلاکت آنان، در پی نفرین الهی:</w:t>
      </w:r>
    </w:p>
    <w:p>
      <w:pPr>
        <w:pStyle w:val="BookText"/>
      </w:pPr>
      <w:r>
        <w:rPr>
          <w:rFonts w:ascii="Amiri" w:hAnsi="Amiri" w:eastAsia="Amiri" w:cs="Amiri"/>
          <w:lang w:bidi="ar-SA"/>
          <w:color w:val="111111"/>
          <w:sz w:val="28"/>
          <w:szCs w:val="28"/>
          <w:rtl/>
        </w:rPr>
        <w:t xml:space="preserve">ثُمَّ أَنْشَأْنٰا مِنْ بَعْدِهِمْ قُرُوناً آخَرِینَ</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 . </w:t>
      </w:r>
      <w:r>
        <w:rPr>
          <w:rStyle w:val="FootnoteReference"/>
        </w:rPr>
        <w:footnoteReference w:id="400"/>
      </w:r>
      <w:r>
        <w:rPr>
          <w:rFonts w:ascii="IRNazanin" w:hAnsi="IRNazanin" w:eastAsia="IRNazanin" w:cs="IRNazanin"/>
          <w:lang w:bidi="fa-IR"/>
          <w:color w:val="111111"/>
          <w:sz w:val="28"/>
          <w:szCs w:val="28"/>
          <w:rtl/>
        </w:rPr>
        <w:t xml:space="preserve">مؤمنون (23) 42 و 44</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2" w:name="pg19917_255346"/>
    <w:bookmarkEnd w:id="202"/>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یاوه‌سرایان منکر معاد، گرفتار نفرین خدا و آتش جهنّم در قیامت:</w:t>
      </w:r>
    </w:p>
    <w:p>
      <w:pPr>
        <w:pStyle w:val="BookText"/>
      </w:pPr>
      <w:r>
        <w:rPr>
          <w:rFonts w:ascii="Amiri" w:hAnsi="Amiri" w:eastAsia="Amiri" w:cs="Amiri"/>
          <w:lang w:bidi="ar-SA"/>
          <w:color w:val="111111"/>
          <w:sz w:val="28"/>
          <w:szCs w:val="28"/>
          <w:rtl/>
        </w:rPr>
        <w:t xml:space="preserve">قُتِلَ الْخَرّٰاصُونَ</w:t>
      </w:r>
    </w:p>
    <w:p>
      <w:pPr>
        <w:pStyle w:val="BookText"/>
      </w:pPr>
      <w:r>
        <w:rPr>
          <w:rFonts w:ascii="Amiri" w:hAnsi="Amiri" w:eastAsia="Amiri" w:cs="Amiri"/>
          <w:lang w:bidi="ar-SA"/>
          <w:color w:val="111111"/>
          <w:sz w:val="28"/>
          <w:szCs w:val="28"/>
          <w:rtl/>
        </w:rPr>
        <w:t xml:space="preserve">اَلَّذِینَ هُمْ فِی غَمْرَةٍ سٰاهُونَ</w:t>
      </w:r>
    </w:p>
    <w:p>
      <w:pPr>
        <w:pStyle w:val="BookText"/>
      </w:pPr>
      <w:r>
        <w:rPr>
          <w:rFonts w:ascii="Amiri" w:hAnsi="Amiri" w:eastAsia="Amiri" w:cs="Amiri"/>
          <w:lang w:bidi="ar-SA"/>
          <w:color w:val="111111"/>
          <w:sz w:val="28"/>
          <w:szCs w:val="28"/>
          <w:rtl/>
        </w:rPr>
        <w:t xml:space="preserve">یَسْئَلُونَ أَیّٰانَ یَوْمُ الدِّینِ</w:t>
      </w:r>
    </w:p>
    <w:p>
      <w:pPr>
        <w:pStyle w:val="BookText"/>
      </w:pPr>
      <w:r>
        <w:rPr>
          <w:rFonts w:ascii="Amiri" w:hAnsi="Amiri" w:eastAsia="Amiri" w:cs="Amiri"/>
          <w:lang w:bidi="ar-SA"/>
          <w:color w:val="111111"/>
          <w:sz w:val="28"/>
          <w:szCs w:val="28"/>
          <w:rtl/>
        </w:rPr>
        <w:t xml:space="preserve">یَوْمَ هُمْ عَلَی النّٰارِ یُفْتَنُونَ</w:t>
      </w:r>
    </w:p>
    <w:p>
      <w:pPr>
        <w:pStyle w:val="BookText"/>
      </w:pPr>
      <w:r>
        <w:rPr>
          <w:rFonts w:ascii="Amiri" w:hAnsi="Amiri" w:eastAsia="Amiri" w:cs="Amiri"/>
          <w:lang w:bidi="ar-SA"/>
          <w:color w:val="111111"/>
          <w:sz w:val="28"/>
          <w:szCs w:val="28"/>
          <w:rtl/>
        </w:rPr>
        <w:t xml:space="preserve">ذُوقُوا فِتْنَتَکُمْ هٰذَا الَّذِی کُنْتُمْ بِهِ تَسْتَعْجِلُونَ .  ذاریات (51) 10 -\14</w:t>
      </w:r>
    </w:p>
    <w:p>
      <w:pPr>
        <w:pStyle w:val="BookText"/>
      </w:pPr>
      <w:r>
        <w:rPr>
          <w:rFonts w:ascii="IRNazanin" w:hAnsi="IRNazanin" w:eastAsia="IRNazanin" w:cs="IRNazanin"/>
          <w:lang w:bidi="fa-IR"/>
          <w:color w:val="111111"/>
          <w:sz w:val="28"/>
          <w:szCs w:val="28"/>
          <w:rtl/>
        </w:rPr>
        <w:t xml:space="preserve">نیز ==&gt; همین مدخل، نفرین‌شدگان</w:t>
      </w:r>
    </w:p>
    <w:p>
      <w:pPr>
        <w:pStyle w:val="Heading4"/>
      </w:pPr>
      <w:bookmarkStart w:id="1255" w:name="_Toc743"/>
      <w:r>
        <w:t>4. صالح علیه السلام</w:t>
      </w:r>
      <w:bookmarkEnd w:id="1255"/>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نفرین صالح علیه السلام بر اشراف مشرک و تکذیب‌کننده از قوم خویش:</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قٰالَ رَبِّ انْصُرْنِی بِمٰا کَذَّبُونِ . </w:t>
      </w:r>
      <w:r>
        <w:rPr>
          <w:rStyle w:val="FootnoteReference"/>
        </w:rPr>
        <w:footnoteReference w:id="401"/>
      </w:r>
      <w:r>
        <w:rPr>
          <w:rFonts w:ascii="IRNazanin" w:hAnsi="IRNazanin" w:eastAsia="IRNazanin" w:cs="IRNazanin"/>
          <w:lang w:bidi="fa-IR"/>
          <w:color w:val="111111"/>
          <w:sz w:val="28"/>
          <w:szCs w:val="28"/>
          <w:rtl/>
        </w:rPr>
        <w:t xml:space="preserve">مؤمنون (23) 31 - 33 و 39</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نفرین صالح علیه السلام بر اشراف کافر و منکر جهان آخرت از قوم خویش:</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 وَ قٰالَ الْمَلَأُ مِنْ قَوْمِهِ الَّذِینَ کَفَرُوا وَ کَذَّبُوا بِلِقٰاءِ الْآخِرَةِ ... أَ یَعِدُکُمْ أَنَّکُمْ إِذٰا مِتُّمْ وَ کُنْتُمْ تُرٰاباً وَ عِظٰاماً أَنَّکُمْ مُخْرَجُونَ هَیْهٰاتَ هَیْهٰاتَ لِمٰا تُوعَدُونَ إِنْ هِیَ إِلاّٰ حَیٰاتُنَا الدُّنْیٰا نَمُوتُ وَ نَحْیٰا وَ مٰا نَحْنُ بِمَبْعُوثِینَ إِنْ هُوَ إِلاّٰ رَجُلٌ افْتَریٰ عَلَی اللّٰهِ کَذِباً وَ مٰا نَحْنُ لَهُ بِمُؤْمِنِینَ قٰالَ رَبِّ انْصُرْنِی بِمٰا کَذَّبُونِ .  مؤمنون (23) 31 -\33 و 35 -\39</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اجابت نفرین صالح علیه السلام بر ضدّ اشراف قوم مشرک، کافر، ستمگر، منکر رسالت و معاد؛ از سوی خداوند:</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 وَ قٰالَ الْمَلَأُ مِنْ قَوْمِهِ الَّذِینَ کَفَرُوا وَ کَذَّبُوا بِلِقٰاءِ الْآخِرَةِ ... أَ یَعِدُکُمْ أَنَّکُمْ إِذٰا مِتُّمْ وَ کُنْتُمْ تُرٰاباً وَ عِظٰاماً أَنَّکُمْ مُخْرَجُونَ هَیْهٰاتَ هَیْهٰاتَ لِمٰا تُوعَدُونَ إِنْ هِیَ إِلاّٰ حَیٰاتُنَا الدُّنْیٰا نَمُوتُ وَ نَحْیٰا وَ مٰا نَحْنُ بِمَبْعُوثِینَ قٰالَ رَبِّ انْصُرْنِی بِمٰا کَذَّبُونِ قٰالَ عَمّٰا قَلِیلٍ لَیُصْبِحُنَّ نٰادِمِینَ فَأَخَذَتْهُمُ الصَّیْحَةُ بِالْحَقِّ فَجَعَلْنٰاهُمْ غُثٰاءً فَبُعْداً لِلْقَوْمِ الظّٰالِمِینَ .</w:t>
      </w:r>
    </w:p>
    <w:p>
      <w:pPr>
        <w:pStyle w:val="BookText"/>
      </w:pPr>
      <w:r>
        <w:rPr>
          <w:rFonts w:ascii="IRNazanin" w:hAnsi="IRNazanin" w:eastAsia="IRNazanin" w:cs="IRNazanin"/>
          <w:lang w:bidi="fa-IR"/>
          <w:color w:val="111111"/>
          <w:sz w:val="28"/>
          <w:szCs w:val="28"/>
          <w:rtl/>
        </w:rPr>
        <w:t xml:space="preserve">مؤمنون (23) 31 -\33 و 35 -\37 و 39 -\41</w:t>
      </w:r>
    </w:p>
    <w:p>
      <w:pPr>
        <w:pStyle w:val="Heading4"/>
      </w:pPr>
      <w:bookmarkStart w:id="1256" w:name="_Toc744"/>
      <w:r>
        <w:t>5. لوط علیه السلام</w:t>
      </w:r>
      <w:bookmarkEnd w:id="1256"/>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نفرین لوط علیه السلام با درخواست نزول عذاب بر قوم فاسد و مفسد خویش:</w:t>
      </w:r>
    </w:p>
    <w:p>
      <w:pPr>
        <w:pStyle w:val="BookText"/>
      </w:pPr>
      <w:r>
        <w:rPr>
          <w:rFonts w:ascii="Amiri" w:hAnsi="Amiri" w:eastAsia="Amiri" w:cs="Amiri"/>
          <w:lang w:bidi="ar-SA"/>
          <w:color w:val="111111"/>
          <w:sz w:val="28"/>
          <w:szCs w:val="28"/>
          <w:rtl/>
        </w:rPr>
        <w:t xml:space="preserve">وَ لُوطاً إِذْ قٰالَ لِقَوْمِهِ إِنَّکُمْ لَتَأْتُونَ الْفٰاحِشَةَ ... قٰالَ رَبِّ انْصُرْنِی عَلَی الْقَوْمِ الْمُفْسِدِینَ . </w:t>
      </w:r>
      <w:r>
        <w:rPr>
          <w:rStyle w:val="FootnoteReference"/>
        </w:rPr>
        <w:footnoteReference w:id="402"/>
      </w:r>
      <w:r>
        <w:rPr>
          <w:rFonts w:ascii="IRNazanin" w:hAnsi="IRNazanin" w:eastAsia="IRNazanin" w:cs="IRNazanin"/>
          <w:lang w:bidi="fa-IR"/>
          <w:color w:val="111111"/>
          <w:sz w:val="28"/>
          <w:szCs w:val="28"/>
          <w:rtl/>
        </w:rPr>
        <w:t xml:space="preserve">عنکبوت (29) 28 و 30</w:t>
      </w:r>
    </w:p>
    <w:p>
      <w:pPr>
        <w:pStyle w:val="Heading4"/>
      </w:pPr>
      <w:bookmarkStart w:id="1257" w:name="_Toc745"/>
      <w:r>
        <w:t>6 . محمّد صلی الله علیه و آله</w:t>
      </w:r>
      <w:bookmarkEnd w:id="1257"/>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3" w:name="pg19917_255347"/>
    <w:bookmarkEnd w:id="203"/>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نفرین محمّد صلی الله علیه و آله برای نابودی دشمنان خشمگین از دین:</w:t>
      </w:r>
    </w:p>
    <w:p>
      <w:pPr>
        <w:pStyle w:val="BookText"/>
      </w:pPr>
      <w:r>
        <w:rPr>
          <w:rFonts w:ascii="Amiri" w:hAnsi="Amiri" w:eastAsia="Amiri" w:cs="Amiri"/>
          <w:lang w:bidi="ar-SA"/>
          <w:color w:val="111111"/>
          <w:sz w:val="28"/>
          <w:szCs w:val="28"/>
          <w:rtl/>
        </w:rPr>
        <w:t xml:space="preserve">... قُلْ مُوتُوا بِغَیْظِکُمْ .... آل عمران (3) 119</w:t>
      </w:r>
    </w:p>
    <w:p>
      <w:pPr>
        <w:pStyle w:val="Heading4"/>
      </w:pPr>
      <w:bookmarkStart w:id="1258" w:name="_Toc746"/>
      <w:r>
        <w:t>7. موسی علیه السلام</w:t>
      </w:r>
      <w:bookmarkEnd w:id="1258"/>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نفرین موسی و هارون علیهما السلام مبنی بر نابودی اموال فرعونیان به سبب گمراه کردن مردم به‌وسیلۀ آنها:</w:t>
      </w:r>
    </w:p>
    <w:p>
      <w:pPr>
        <w:pStyle w:val="BookText"/>
      </w:pPr>
      <w:r>
        <w:rPr>
          <w:rFonts w:ascii="Amiri" w:hAnsi="Amiri" w:eastAsia="Amiri" w:cs="Amiri"/>
          <w:lang w:bidi="ar-SA"/>
          <w:color w:val="111111"/>
          <w:sz w:val="28"/>
          <w:szCs w:val="28"/>
          <w:rtl/>
        </w:rPr>
        <w:t xml:space="preserve">وَ أَوْحَیْنٰا إِلیٰ مُوسیٰ وَ أَخِیهِ ... وَ قٰالَ مُوسیٰ رَبَّنٰا إِنَّکَ آتَیْتَ فِرْعَوْنَ وَ مَلَأَهُ زِینَةً وَ أَمْوٰالاً فِی الْحَیٰاةِ الدُّنْیٰا رَبَّنٰا لِیُضِلُّوا عَنْ سَبِیلِکَ رَبَّنَا اطْمِسْ عَلیٰ أَمْوٰالِهِمْ .... یونس (10) 87 و 88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تمرّد و عصیان بنی اسرائیل از فرمان جهاد، و فتح بیت‌المقدّس، باعث نفرین موسی علیه السلام بر آنان:</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21 و 24 و 25</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سرگردانی بنی اسرائیل به مدت چهل سال، به سبب نفرین موسی علیه السلام :</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24 - 26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ابتلای سامری به مردم گریزی و گریز مردم از وی، نفرین موسی علیه السلام در حق او:</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طه (20) 95 و 97</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نفرین موسی و هارون علیهما السلام بر فرعون و اشراف قوم فرعون، مبنی بر قساوت پیدا کردن و ختم قلب آنان: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یونس (10) 88</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نفرین موسی علیه السلام به درگاه پروردگار، پس از ناامیدی از هدایت فرعونیان:</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وَ إِنْ لَمْ تُؤْمِنُوا لِی ... فَدَعٰا رَبَّهُ أَنَّ هٰؤُلاٰءِ قَوْمٌ مُجْرِمُونَ .  دخان (44) 17 و 21 و 22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اجابت نفرین موسی و هارون علیهما السلام علیه فرعونیان با نابودی آنان: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w:t>
      </w:r>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 یونس (10) 88 - 90</w:t>
      </w:r>
    </w:p>
    <w:p>
      <w:pPr>
        <w:pStyle w:val="BookText"/>
      </w:pPr>
      <w:r>
        <w:rPr>
          <w:rFonts w:ascii="Amiri" w:hAnsi="Amiri" w:eastAsia="Amiri" w:cs="Amiri"/>
          <w:lang w:bidi="ar-SA"/>
          <w:color w:val="111111"/>
          <w:sz w:val="28"/>
          <w:szCs w:val="28"/>
          <w:rtl/>
        </w:rPr>
        <w:t xml:space="preserve">وَ لَقَدْ فَتَنّٰا قَبْلَهُمْ قَوْمَ فِرْعَوْنَ وَ جٰاءَهُمْ رَسُولٌ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4" w:name="pg19917_255348"/>
    <w:bookmarkEnd w:id="204"/>
    <w:p>
      <w:pPr>
        <w:pStyle w:val="BookText"/>
      </w:pPr>
      <w:r>
        <w:rPr>
          <w:rFonts w:ascii="Amiri" w:hAnsi="Amiri" w:eastAsia="Amiri" w:cs="Amiri"/>
          <w:lang w:bidi="ar-SA"/>
          <w:color w:val="111111"/>
          <w:sz w:val="28"/>
          <w:szCs w:val="28"/>
          <w:rtl/>
        </w:rPr>
        <w:t xml:space="preserve">کَرِیمٌ</w:t>
      </w:r>
    </w:p>
    <w:p>
      <w:pPr>
        <w:pStyle w:val="BookText"/>
      </w:pPr>
      <w:r>
        <w:rPr>
          <w:rFonts w:ascii="Amiri" w:hAnsi="Amiri" w:eastAsia="Amiri" w:cs="Amiri"/>
          <w:lang w:bidi="ar-SA"/>
          <w:color w:val="111111"/>
          <w:sz w:val="28"/>
          <w:szCs w:val="28"/>
          <w:rtl/>
        </w:rPr>
        <w:t xml:space="preserve">أَنْ أَدُّوا إِلَیَّ عِبٰادَ اللّٰهِ إِنِّی لَکُمْ رَسُولٌ أَمِینٌ</w:t>
      </w:r>
    </w:p>
    <w:p>
      <w:pPr>
        <w:pStyle w:val="BookText"/>
      </w:pPr>
      <w:r>
        <w:rPr>
          <w:rFonts w:ascii="Amiri" w:hAnsi="Amiri" w:eastAsia="Amiri" w:cs="Amiri"/>
          <w:lang w:bidi="ar-SA"/>
          <w:color w:val="111111"/>
          <w:sz w:val="28"/>
          <w:szCs w:val="28"/>
          <w:rtl/>
        </w:rPr>
        <w:t xml:space="preserve">فَدَعٰا رَبَّهُ أَنَّ هٰؤُلاٰءِ قَوْمٌ مُجْرِمُونَ</w:t>
      </w:r>
    </w:p>
    <w:p>
      <w:pPr>
        <w:pStyle w:val="BookText"/>
      </w:pPr>
      <w:r>
        <w:rPr>
          <w:rFonts w:ascii="Amiri" w:hAnsi="Amiri" w:eastAsia="Amiri" w:cs="Amiri"/>
          <w:lang w:bidi="ar-SA"/>
          <w:color w:val="111111"/>
          <w:sz w:val="28"/>
          <w:szCs w:val="28"/>
          <w:rtl/>
        </w:rPr>
        <w:t xml:space="preserve">فَأَسْرِ بِعِبٰادِی لَیْلاً إِنَّکُمْ مُتَّبَعُونَ</w:t>
      </w:r>
    </w:p>
    <w:p>
      <w:pPr>
        <w:pStyle w:val="BookText"/>
      </w:pPr>
      <w:r>
        <w:rPr>
          <w:rFonts w:ascii="Amiri" w:hAnsi="Amiri" w:eastAsia="Amiri" w:cs="Amiri"/>
          <w:lang w:bidi="ar-SA"/>
          <w:color w:val="111111"/>
          <w:sz w:val="28"/>
          <w:szCs w:val="28"/>
          <w:rtl/>
        </w:rPr>
        <w:t xml:space="preserve">وَ اتْرُکِ الْبَحْرَ رَهْواً إِنَّهُمْ جُنْدٌ مُغْرَقُونَ .  دخان (44) 17 و 18 و 22 -\24</w:t>
      </w:r>
    </w:p>
    <w:p>
      <w:pPr>
        <w:pStyle w:val="Heading4"/>
      </w:pPr>
      <w:bookmarkStart w:id="1259" w:name="_Toc747"/>
      <w:r>
        <w:t>8. نوح علیه السلام</w:t>
      </w:r>
      <w:bookmarkEnd w:id="1259"/>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نفرین نوح علیه السلام علیه کافران و بت‌پرستان حق‌ناپذیر قوم خویش، پس از ناامیدی از هدایت آنان:</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مَکَرُوا مَکْراً کُبّٰاراً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21 - 24 و 26 و 27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ریشه کن شدن نسل تبهکار و ناسپاس کافران، از نفرینهای نوح علیه السلام :</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26 و 27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نفرین نوح علیه السلام برای ریشه کن شدن ستمکاران از قوم خویش:</w:t>
      </w:r>
    </w:p>
    <w:p>
      <w:pPr>
        <w:pStyle w:val="BookText"/>
      </w:pPr>
      <w:r>
        <w:rPr>
          <w:rFonts w:ascii="Amiri" w:hAnsi="Amiri" w:eastAsia="Amiri" w:cs="Amiri"/>
          <w:lang w:bidi="ar-SA"/>
          <w:color w:val="111111"/>
          <w:sz w:val="28"/>
          <w:szCs w:val="28"/>
          <w:rtl/>
        </w:rPr>
        <w:t xml:space="preserve">... وَ لاٰ تَزِدِ الظّٰالِمِینَ إِلاّٰ تَبٰاراً.  نوح (71) 28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افزایش گمراهی ستمکاران قوم خویش از نفرینهای نوح علیه السلام :</w:t>
      </w:r>
    </w:p>
    <w:p>
      <w:pPr>
        <w:pStyle w:val="BookText"/>
      </w:pPr>
      <w:r>
        <w:rPr>
          <w:rFonts w:ascii="Amiri" w:hAnsi="Amiri" w:eastAsia="Amiri" w:cs="Amiri"/>
          <w:lang w:bidi="ar-SA"/>
          <w:color w:val="111111"/>
          <w:sz w:val="28"/>
          <w:szCs w:val="28"/>
          <w:rtl/>
        </w:rPr>
        <w:t xml:space="preserve">... وَ لاٰ تَزِدِ الظّٰالِمِینَ إِلاّٰ ضَلاٰلاً.  نوح (71) 24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کافران قوم نوح مستحقّ نفرین نوح علیه السلام به سبب گمراه کردن جامعۀ انسانی:</w:t>
      </w:r>
    </w:p>
    <w:p>
      <w:pPr>
        <w:pStyle w:val="BookText"/>
      </w:pPr>
      <w:r>
        <w:rPr>
          <w:rFonts w:ascii="Amiri" w:hAnsi="Amiri" w:eastAsia="Amiri" w:cs="Amiri"/>
          <w:lang w:bidi="ar-SA"/>
          <w:color w:val="111111"/>
          <w:sz w:val="28"/>
          <w:szCs w:val="28"/>
          <w:rtl/>
        </w:rPr>
        <w:t xml:space="preserve">... رَبِّ لاٰ تَذَرْ عَلَی الْأَرْضِ مِنَ الْکٰافِرِینَ دَیّٰاراً إِنَّکَ إِنْ تَذَرْهُمْ یُضِلُّوا عِبٰادَکَ .... نوح (71) 26 و 27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کافران گمراه‌گر، مستحق نفرین نوح علیه السلام ، به علت تولید نسل پلید و ناسپاس:</w:t>
      </w:r>
    </w:p>
    <w:p>
      <w:pPr>
        <w:pStyle w:val="BookText"/>
      </w:pPr>
      <w:r>
        <w:rPr>
          <w:rFonts w:ascii="Amiri" w:hAnsi="Amiri" w:eastAsia="Amiri" w:cs="Amiri"/>
          <w:lang w:bidi="ar-SA"/>
          <w:color w:val="111111"/>
          <w:sz w:val="28"/>
          <w:szCs w:val="28"/>
          <w:rtl/>
        </w:rPr>
        <w:t xml:space="preserve">... رَبِّ لاٰ تَذَرْ عَلَی الْأَرْضِ مِنَ الْکٰافِرِینَ دَیّٰاراً إِنَّکَ إِنْ تَذَرْهُمْ یُضِلُّوا عِبٰادَکَ وَ لاٰ یَلِدُوا إِلاّٰ فٰاجِراً کَفّٰاراً.  نوح (71) 26 و 27</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نفرین نوح علیه السلام بر تکذیب‌گران رسالت خود:</w:t>
      </w:r>
    </w:p>
    <w:p>
      <w:pPr>
        <w:pStyle w:val="BookText"/>
      </w:pPr>
      <w:r>
        <w:rPr>
          <w:rFonts w:ascii="Amiri" w:hAnsi="Amiri" w:eastAsia="Amiri" w:cs="Amiri"/>
          <w:lang w:bidi="ar-SA"/>
          <w:color w:val="111111"/>
          <w:sz w:val="28"/>
          <w:szCs w:val="28"/>
          <w:rtl/>
        </w:rPr>
        <w:t xml:space="preserve">وَ لَقَدْ أَرْسَلْنٰا نُوحاً إِلیٰ قَوْمِهِ ... قٰالَ رَبِّ انْصُرْنِی بِمٰا کَذَّبُونِ . </w:t>
      </w:r>
      <w:r>
        <w:rPr>
          <w:rStyle w:val="FootnoteReference"/>
        </w:rPr>
        <w:footnoteReference w:id="403"/>
      </w:r>
      <w:r>
        <w:rPr>
          <w:rFonts w:ascii="IRNazanin" w:hAnsi="IRNazanin" w:eastAsia="IRNazanin" w:cs="IRNazanin"/>
          <w:lang w:bidi="fa-IR"/>
          <w:color w:val="111111"/>
          <w:sz w:val="28"/>
          <w:szCs w:val="28"/>
          <w:rtl/>
        </w:rPr>
        <w:t xml:space="preserve">مؤمنون (23) 23 و 26</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نفرین نوح علیه السلام برای نابودی و عدم بقاء تمام کافران قوم خویش بر روی زمین:</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 (71) 26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نفرین نوح علیه السلام بر ظالمان و گمراه‌کنندگان از قوم خویش:</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 (71) 21 و 24</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پیدایش فرزندان کافر و تبهکار در جامعه، دلیل نفرین نوح علیه السلام علیه قوم کافر و گمراه‌گر خویش:</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5" w:name="pg19917_255349"/>
    <w:bookmarkEnd w:id="205"/>
    <w:p>
      <w:pPr>
        <w:pStyle w:val="BookText"/>
      </w:pPr>
      <w:r>
        <w:rPr>
          <w:rFonts w:ascii="Amiri" w:hAnsi="Amiri" w:eastAsia="Amiri" w:cs="Amiri"/>
          <w:lang w:bidi="ar-SA"/>
          <w:color w:val="111111"/>
          <w:sz w:val="28"/>
          <w:szCs w:val="28"/>
          <w:rtl/>
        </w:rPr>
        <w:t xml:space="preserve">فٰاجِراً کَفّٰاراً</w:t>
      </w:r>
    </w:p>
    <w:p>
      <w:pPr>
        <w:pStyle w:val="BookText"/>
      </w:pPr>
      <w:r>
        <w:rPr>
          <w:rFonts w:ascii="Amiri" w:hAnsi="Amiri" w:eastAsia="Amiri" w:cs="Amiri"/>
          <w:lang w:bidi="ar-SA"/>
          <w:color w:val="111111"/>
          <w:sz w:val="28"/>
          <w:szCs w:val="28"/>
          <w:rtl/>
        </w:rPr>
        <w:t xml:space="preserve">رَبِّ اغْفِرْ لِی وَ لِوٰالِدَیَّ وَ لِمَنْ دَخَلَ بَیْتِیَ مُؤْمِناً وَ لِلْمُؤْمِنِینَ وَ الْمُؤْمِنٰاتِ وَ لاٰ تَزِدِ الظّٰالِمِینَ إِلاّٰ تَبٰاراً.  نوح (71) 26 - 28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اجابت دعا و نفرین نوح علیه السلام ، علیه قوم تکذیب‌گر خویش:</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  مؤمنون (23) 23 و 26 و 27</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فَدَعٰا رَبَّهُ أَنِّی مَغْلُوبٌ فَانْتَصِرْ</w:t>
      </w:r>
    </w:p>
    <w:p>
      <w:pPr>
        <w:pStyle w:val="BookText"/>
      </w:pPr>
      <w:r>
        <w:rPr>
          <w:rFonts w:ascii="Amiri" w:hAnsi="Amiri" w:eastAsia="Amiri" w:cs="Amiri"/>
          <w:lang w:bidi="ar-SA"/>
          <w:color w:val="111111"/>
          <w:sz w:val="28"/>
          <w:szCs w:val="28"/>
          <w:rtl/>
        </w:rPr>
        <w:t xml:space="preserve">فَفَتَحْنٰا أَبْوٰابَ السَّمٰاءِ بِمٰاءٍ مُنْهَمِرٍ</w:t>
      </w:r>
    </w:p>
    <w:p>
      <w:pPr>
        <w:pStyle w:val="BookText"/>
      </w:pPr>
      <w:r>
        <w:rPr>
          <w:rFonts w:ascii="Amiri" w:hAnsi="Amiri" w:eastAsia="Amiri" w:cs="Amiri"/>
          <w:lang w:bidi="ar-SA"/>
          <w:color w:val="111111"/>
          <w:sz w:val="28"/>
          <w:szCs w:val="28"/>
          <w:rtl/>
        </w:rPr>
        <w:t xml:space="preserve">وَ فَجَّرْنَا الْأَرْضَ عُیُوناً فَالْتَقَی الْمٰاءُ عَلیٰ أَمْرٍ قَدْ قُدِرَ</w:t>
      </w:r>
    </w:p>
    <w:p>
      <w:pPr>
        <w:pStyle w:val="BookText"/>
      </w:pPr>
      <w:r>
        <w:rPr>
          <w:rFonts w:ascii="Amiri" w:hAnsi="Amiri" w:eastAsia="Amiri" w:cs="Amiri"/>
          <w:lang w:bidi="ar-SA"/>
          <w:color w:val="111111"/>
          <w:sz w:val="28"/>
          <w:szCs w:val="28"/>
          <w:rtl/>
        </w:rPr>
        <w:t xml:space="preserve">وَ حَمَلْنٰاهُ عَلیٰ ذٰاتِ أَلْوٰاحٍ وَ دُسُرٍ</w:t>
      </w:r>
    </w:p>
    <w:p>
      <w:pPr>
        <w:pStyle w:val="BookText"/>
      </w:pPr>
      <w:r>
        <w:rPr>
          <w:rFonts w:ascii="Amiri" w:hAnsi="Amiri" w:eastAsia="Amiri" w:cs="Amiri"/>
          <w:lang w:bidi="ar-SA"/>
          <w:color w:val="111111"/>
          <w:sz w:val="28"/>
          <w:szCs w:val="28"/>
          <w:rtl/>
        </w:rPr>
        <w:t xml:space="preserve">تَجْرِی بِأَعْیُنِنٰا جَزٰاءً لِمَنْ کٰانَ کُفِرَ</w:t>
      </w:r>
    </w:p>
    <w:p>
      <w:pPr>
        <w:pStyle w:val="BookText"/>
      </w:pPr>
      <w:r>
        <w:rPr>
          <w:rFonts w:ascii="Amiri" w:hAnsi="Amiri" w:eastAsia="Amiri" w:cs="Amiri"/>
          <w:lang w:bidi="ar-SA"/>
          <w:color w:val="111111"/>
          <w:sz w:val="28"/>
          <w:szCs w:val="28"/>
          <w:rtl/>
        </w:rPr>
        <w:t xml:space="preserve">وَ لَقَدْ تَرَکْنٰاهٰا آیَةً فَهَلْ مِنْ مُدَّکِرٍ</w:t>
      </w:r>
    </w:p>
    <w:p>
      <w:pPr>
        <w:pStyle w:val="BookText"/>
      </w:pPr>
      <w:r>
        <w:rPr>
          <w:rFonts w:ascii="Amiri" w:hAnsi="Amiri" w:eastAsia="Amiri" w:cs="Amiri"/>
          <w:lang w:bidi="ar-SA"/>
          <w:color w:val="111111"/>
          <w:sz w:val="28"/>
          <w:szCs w:val="28"/>
          <w:rtl/>
        </w:rPr>
        <w:t xml:space="preserve">فَکَیْفَ کٰانَ عَذٰابِی وَ نُذُرِ.  قمر (54) 9 -\16</w:t>
      </w:r>
    </w:p>
    <w:p>
      <w:pPr>
        <w:pStyle w:val="Heading4"/>
      </w:pPr>
      <w:bookmarkStart w:id="1260" w:name="_Toc748"/>
      <w:r>
        <w:t>9. هارون علیه السلام</w:t>
      </w:r>
      <w:bookmarkEnd w:id="1260"/>
    </w:p>
    <w:p>
      <w:pPr>
        <w:pStyle w:val="BookText"/>
      </w:pPr>
      <w:r>
        <w:rPr>
          <w:rFonts w:ascii="IRNazanin" w:hAnsi="IRNazanin" w:eastAsia="IRNazanin" w:cs="IRNazanin"/>
          <w:lang w:bidi="fa-IR"/>
          <w:color w:val="111111"/>
          <w:sz w:val="28"/>
          <w:szCs w:val="28"/>
          <w:rtl/>
        </w:rPr>
        <w:t xml:space="preserve">==&gt; همین مدخل، نفرین‌کنندگان، موسی علیه السلام</w:t>
      </w:r>
    </w:p>
    <w:p>
      <w:pPr>
        <w:pStyle w:val="Heading4"/>
      </w:pPr>
      <w:bookmarkStart w:id="1261" w:name="_Toc749"/>
      <w:r>
        <w:t>10. هود علیه السلام</w:t>
      </w:r>
      <w:bookmarkEnd w:id="1261"/>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نفرین هود علیه السلام بر تکذیب‌گران رسالت خود:</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 . </w:t>
      </w:r>
      <w:r>
        <w:rPr>
          <w:rStyle w:val="FootnoteReference"/>
        </w:rPr>
        <w:footnoteReference w:id="404"/>
      </w:r>
      <w:r>
        <w:rPr>
          <w:rFonts w:ascii="IRNazanin" w:hAnsi="IRNazanin" w:eastAsia="IRNazanin" w:cs="IRNazanin"/>
          <w:lang w:bidi="fa-IR"/>
          <w:color w:val="111111"/>
          <w:sz w:val="28"/>
          <w:szCs w:val="28"/>
          <w:rtl/>
        </w:rPr>
        <w:t xml:space="preserve">مؤمنون (23) 31 و 32 و 39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اجابت نفرین هود علیه السلام با هلاک کردن قوم او:</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قٰالَ عَمّٰا قَلِیلٍ لَیُصْبِحُنَّ نٰادِمِینَ</w:t>
      </w:r>
    </w:p>
    <w:p>
      <w:pPr>
        <w:pStyle w:val="BookText"/>
      </w:pPr>
      <w:r>
        <w:rPr>
          <w:rFonts w:ascii="Amiri" w:hAnsi="Amiri" w:eastAsia="Amiri" w:cs="Amiri"/>
          <w:lang w:bidi="ar-SA"/>
          <w:color w:val="111111"/>
          <w:sz w:val="28"/>
          <w:szCs w:val="28"/>
          <w:rtl/>
        </w:rPr>
        <w:t xml:space="preserve">فَأَخَذَتْهُمُ الصَّیْحَةُ بِالْحَقِّ فَجَعَلْنٰاهُمْ غُثٰاءً فَبُعْداً لِلْقَوْمِ الظّٰالِمِینَ .  مؤمنون (23) 31 و 32 و 39 - 41</w:t>
      </w:r>
    </w:p>
    <w:p>
      <w:pPr>
        <w:pStyle w:val="Heading4"/>
      </w:pPr>
      <w:bookmarkStart w:id="1262" w:name="_Toc750"/>
      <w:r>
        <w:t>11. یونس علیه السلام</w:t>
      </w:r>
      <w:bookmarkEnd w:id="1262"/>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عجلۀ یونس علیه السلام در نفرین بر قوم خویش:</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w:t>
      </w:r>
      <w:r>
        <w:rPr>
          <w:rStyle w:val="FootnoteReference"/>
        </w:rPr>
        <w:footnoteReference w:id="405"/>
      </w:r>
      <w:r>
        <w:rPr>
          <w:rFonts w:ascii="IRNazanin" w:hAnsi="IRNazanin" w:eastAsia="IRNazanin" w:cs="IRNazanin"/>
          <w:lang w:bidi="fa-IR"/>
          <w:color w:val="111111"/>
          <w:sz w:val="28"/>
          <w:szCs w:val="28"/>
          <w:rtl/>
        </w:rPr>
        <w:t xml:space="preserve">قلم (68) 48</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پسندیده نبودن عجلۀ یونس علیه السلام در نفرین بر قوم خویش:</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 (68) 48</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مبنی بر شتاب نکردن در نفرین بر قوم خویش، همانند یونس علیه السلام :</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 (68) 48</w:t>
      </w:r>
    </w:p>
    <w:p>
      <w:pPr>
        <w:pStyle w:val="Heading4"/>
      </w:pPr>
      <w:bookmarkStart w:id="1263" w:name="_Toc751"/>
      <w:r>
        <w:t>12. یهود</w:t>
      </w:r>
      <w:bookmarkEnd w:id="1263"/>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نفرین برخی از یهودیان بر پیامبر اسلام صلی الله علیه و آله در ضمن سخن گفتن با آن حضرت:</w:t>
      </w:r>
    </w:p>
    <w:p>
      <w:pPr>
        <w:pStyle w:val="BookText"/>
      </w:pPr>
      <w:r>
        <w:rPr>
          <w:rFonts w:ascii="Amiri" w:hAnsi="Amiri" w:eastAsia="Amiri" w:cs="Amiri"/>
          <w:lang w:bidi="ar-SA"/>
          <w:color w:val="111111"/>
          <w:sz w:val="28"/>
          <w:szCs w:val="28"/>
          <w:rtl/>
        </w:rPr>
        <w:t xml:space="preserve">مِنَ الَّذِینَ هٰادُوا ... وَ یَقُولُونَ سَمِعْنٰا وَ عَصَیْنٰا وَ اسْمَعْ</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6" w:name="pg19917_255350"/>
    <w:bookmarkEnd w:id="206"/>
    <w:p>
      <w:pPr>
        <w:pStyle w:val="BookText"/>
      </w:pPr>
      <w:r>
        <w:rPr>
          <w:rFonts w:ascii="Amiri" w:hAnsi="Amiri" w:eastAsia="Amiri" w:cs="Amiri"/>
          <w:lang w:bidi="ar-SA"/>
          <w:color w:val="111111"/>
          <w:sz w:val="28"/>
          <w:szCs w:val="28"/>
          <w:rtl/>
        </w:rPr>
        <w:t xml:space="preserve">غَیْرَ مُسْمَعٍ ... </w:t>
      </w:r>
      <w:r>
        <w:rPr>
          <w:rStyle w:val="FootnoteReference"/>
        </w:rPr>
        <w:footnoteReference w:id="406"/>
      </w:r>
      <w:r>
        <w:rPr>
          <w:rFonts w:ascii="IRNazanin" w:hAnsi="IRNazanin" w:eastAsia="IRNazanin" w:cs="IRNazanin"/>
          <w:lang w:bidi="fa-IR"/>
          <w:color w:val="111111"/>
          <w:sz w:val="28"/>
          <w:szCs w:val="28"/>
          <w:rtl/>
        </w:rPr>
        <w:t xml:space="preserve">نساء (4) 46</w:t>
      </w:r>
    </w:p>
    <w:p>
      <w:pPr>
        <w:pStyle w:val="BookText"/>
      </w:pPr>
      <w:r>
        <w:rPr>
          <w:rFonts w:ascii="IRNazanin" w:hAnsi="IRNazanin" w:eastAsia="IRNazanin" w:cs="IRNazanin"/>
          <w:lang w:bidi="fa-IR"/>
          <w:color w:val="111111"/>
          <w:sz w:val="28"/>
          <w:szCs w:val="28"/>
          <w:rtl/>
        </w:rPr>
        <w:t xml:space="preserve">نیز ==&gt; لعن</w:t>
      </w:r>
    </w:p>
    <w:p>
      <w:pPr>
        <w:pStyle w:val="Heading2"/>
      </w:pPr>
      <w:bookmarkStart w:id="1264" w:name="_Toc752"/>
      <w:r>
        <w:t>نفس</w:t>
      </w:r>
      <w:bookmarkEnd w:id="1264"/>
    </w:p>
    <w:p>
      <w:pPr>
        <w:pStyle w:val="Heading3"/>
      </w:pPr>
      <w:bookmarkStart w:id="1265" w:name="_Toc753"/>
      <w:r>
        <w:t>اشاره</w:t>
      </w:r>
      <w:bookmarkEnd w:id="1265"/>
    </w:p>
    <w:p>
      <w:pPr>
        <w:pStyle w:val="BookText"/>
      </w:pPr>
      <w:r>
        <w:rPr>
          <w:rFonts w:ascii="IRNazanin" w:hAnsi="IRNazanin" w:eastAsia="IRNazanin" w:cs="IRNazanin"/>
          <w:lang w:bidi="fa-IR"/>
          <w:color w:val="111111"/>
          <w:sz w:val="28"/>
          <w:szCs w:val="28"/>
          <w:rtl/>
        </w:rPr>
        <w:t xml:space="preserve">نفس به معنای جان، روح، روان، همگی شخص و سراپای انسان و قوّه‌ای است که بدان جسم زنده است و قوّۀ مُدرکه آمده است </w:t>
      </w:r>
      <w:r>
        <w:rPr>
          <w:rStyle w:val="FootnoteReference"/>
        </w:rPr>
        <w:footnoteReference w:id="407"/>
      </w:r>
      <w:r>
        <w:rPr>
          <w:rFonts w:ascii="IRNazanin" w:hAnsi="IRNazanin" w:eastAsia="IRNazanin" w:cs="IRNazanin"/>
          <w:lang w:bidi="fa-IR"/>
          <w:color w:val="111111"/>
          <w:sz w:val="28"/>
          <w:szCs w:val="28"/>
          <w:rtl/>
        </w:rPr>
        <w:t xml:space="preserve">و در اصطلاح، نفس، مشترک بین چند معنا است، گاهی مراد از آن جامع قوّۀ غضب و شهوت در انسان است و گاهی حقیقت انسان است که همان ذات او است که با اوصاف و احوال مختلف وصف می‌شود </w:t>
      </w:r>
      <w:r>
        <w:rPr>
          <w:rStyle w:val="FootnoteReference"/>
        </w:rPr>
        <w:footnoteReference w:id="408"/>
      </w:r>
      <w:r>
        <w:rPr>
          <w:rFonts w:ascii="IRNazanin" w:hAnsi="IRNazanin" w:eastAsia="IRNazanin" w:cs="IRNazanin"/>
          <w:lang w:bidi="fa-IR"/>
          <w:color w:val="111111"/>
          <w:sz w:val="28"/>
          <w:szCs w:val="28"/>
          <w:rtl/>
        </w:rPr>
        <w:t xml:space="preserve">و در اینجا معنای اصطلاحی، مراد است. در این مدخل از واژۀ «نفس»و برخی مشتقّات آن و سیاق آیات قرآن استفاده شده است. لازم به یادآوری است که اقسام نفس هریک در مدخلهای مجزّا و مستقلّ می‌آید.</w:t>
      </w:r>
    </w:p>
    <w:p>
      <w:pPr>
        <w:pStyle w:val="BookText"/>
      </w:pPr>
      <w:r>
        <w:rPr>
          <w:rFonts w:ascii="IRNazanin" w:hAnsi="IRNazanin" w:eastAsia="IRNazanin" w:cs="IRNazanin"/>
          <w:lang w:bidi="fa-IR"/>
          <w:color w:val="111111"/>
          <w:sz w:val="28"/>
          <w:szCs w:val="28"/>
          <w:rtl/>
        </w:rPr>
        <w:t xml:space="preserve">اهمّ عناوین: تزکیۀ نفس، احوال نفس، ظلم به نفس.</w:t>
      </w:r>
    </w:p>
    <w:p>
      <w:pPr>
        <w:pStyle w:val="Heading3"/>
      </w:pPr>
      <w:bookmarkStart w:id="1266" w:name="_Toc754"/>
      <w:r>
        <w:t>آثار نفس</w:t>
      </w:r>
      <w:bookmarkEnd w:id="12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نفس انسان، منشأ و سرچشمۀ اعمال وی:</w:t>
      </w:r>
    </w:p>
    <w:p>
      <w:pPr>
        <w:pStyle w:val="BookText"/>
      </w:pPr>
      <w:r>
        <w:rPr>
          <w:rFonts w:ascii="Amiri" w:hAnsi="Amiri" w:eastAsia="Amiri" w:cs="Amiri"/>
          <w:lang w:bidi="ar-SA"/>
          <w:color w:val="111111"/>
          <w:sz w:val="28"/>
          <w:szCs w:val="28"/>
          <w:rtl/>
        </w:rPr>
        <w:t xml:space="preserve">... وَ إِنْ تُبْدُوا مٰا فِی أَنْفُسِکُمْ أَوْ تُخْفُوهُ یُحٰاسِبْکُمْ بِهِ اللّٰهُ ... </w:t>
      </w:r>
      <w:r>
        <w:rPr>
          <w:rStyle w:val="FootnoteReference"/>
        </w:rPr>
        <w:footnoteReference w:id="409"/>
      </w:r>
      <w:r>
        <w:rPr>
          <w:rFonts w:ascii="IRNazanin" w:hAnsi="IRNazanin" w:eastAsia="IRNazanin" w:cs="IRNazanin"/>
          <w:lang w:bidi="fa-IR"/>
          <w:color w:val="111111"/>
          <w:sz w:val="28"/>
          <w:szCs w:val="28"/>
          <w:rtl/>
        </w:rPr>
        <w:t xml:space="preserve">بقره (2) 284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بازتاب حیله‌های نفس سردمداران مجرم به خودشان:</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 .  انعام (6) 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نفس آدمی، توانا در توجیه گناه وی:</w:t>
      </w:r>
    </w:p>
    <w:p>
      <w:pPr>
        <w:pStyle w:val="BookText"/>
      </w:pPr>
      <w:r>
        <w:rPr>
          <w:rFonts w:ascii="Amiri" w:hAnsi="Amiri" w:eastAsia="Amiri" w:cs="Amiri"/>
          <w:lang w:bidi="ar-SA"/>
          <w:color w:val="111111"/>
          <w:sz w:val="28"/>
          <w:szCs w:val="28"/>
          <w:rtl/>
        </w:rPr>
        <w:t xml:space="preserve">فَطَوَّعَتْ لَهُ نَفْسُهُ قَتْلَ أَخِیهِ فَقَتَلَهُ .... مائده (5) 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نفس آدمی و شگفتیهای آن نشانه‌هایی از خداوند، برای حق‌جویان:</w:t>
      </w:r>
    </w:p>
    <w:p>
      <w:pPr>
        <w:pStyle w:val="BookText"/>
      </w:pPr>
      <w:r>
        <w:rPr>
          <w:rFonts w:ascii="Amiri" w:hAnsi="Amiri" w:eastAsia="Amiri" w:cs="Amiri"/>
          <w:lang w:bidi="ar-SA"/>
          <w:color w:val="111111"/>
          <w:sz w:val="28"/>
          <w:szCs w:val="28"/>
          <w:rtl/>
        </w:rPr>
        <w:t xml:space="preserve">وَ فِی أَنْفُسِکُمْ أَ فَلاٰ تُبْصِرُونَ .  ذاریات (51) 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نفسهای رسیده به مقام اطمینان، مورد ستایش و خطاب خداوند:</w:t>
      </w:r>
    </w:p>
    <w:p>
      <w:pPr>
        <w:pStyle w:val="BookText"/>
      </w:pPr>
      <w:r>
        <w:rPr>
          <w:rFonts w:ascii="Amiri" w:hAnsi="Amiri" w:eastAsia="Amiri" w:cs="Amiri"/>
          <w:lang w:bidi="ar-SA"/>
          <w:color w:val="111111"/>
          <w:sz w:val="28"/>
          <w:szCs w:val="28"/>
          <w:rtl/>
        </w:rPr>
        <w:t xml:space="preserve">یٰا أَیَّتُهَا النَّفْسُ الْمُطْمَئِنَّةُ .  فجر (89) 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بعضی از نفوس، منشأ بدیها و زشتیها:</w:t>
      </w:r>
    </w:p>
    <w:p>
      <w:pPr>
        <w:pStyle w:val="BookText"/>
      </w:pPr>
      <w:r>
        <w:rPr>
          <w:rFonts w:ascii="Amiri" w:hAnsi="Amiri" w:eastAsia="Amiri" w:cs="Amiri"/>
          <w:lang w:bidi="ar-SA"/>
          <w:color w:val="111111"/>
          <w:sz w:val="28"/>
          <w:szCs w:val="28"/>
          <w:rtl/>
        </w:rPr>
        <w:t xml:space="preserve">وَ مٰا أُبَرِّئُ نَفْسِی إِنَّ النَّفْسَ لَأَمّٰارَةٌ بِالسُّوءِ .... یوسف (12) 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بعضی از نفوس، اهرمی برای نگهداری انسانها از گناه و زشتیها:</w:t>
      </w:r>
    </w:p>
    <w:p>
      <w:pPr>
        <w:pStyle w:val="BookText"/>
      </w:pPr>
      <w:r>
        <w:rPr>
          <w:rFonts w:ascii="Amiri" w:hAnsi="Amiri" w:eastAsia="Amiri" w:cs="Amiri"/>
          <w:lang w:bidi="ar-SA"/>
          <w:color w:val="111111"/>
          <w:sz w:val="28"/>
          <w:szCs w:val="28"/>
          <w:rtl/>
        </w:rPr>
        <w:t xml:space="preserve">وَ لاٰ أُقْسِمُ بِالنَّفْسِ اللَّوّٰامَةِ . </w:t>
      </w:r>
      <w:r>
        <w:rPr>
          <w:rStyle w:val="FootnoteReference"/>
        </w:rPr>
        <w:footnoteReference w:id="410"/>
      </w:r>
      <w:r>
        <w:rPr>
          <w:rFonts w:ascii="IRNazanin" w:hAnsi="IRNazanin" w:eastAsia="IRNazanin" w:cs="IRNazanin"/>
          <w:lang w:bidi="fa-IR"/>
          <w:color w:val="111111"/>
          <w:sz w:val="28"/>
          <w:szCs w:val="28"/>
          <w:rtl/>
        </w:rPr>
        <w:t xml:space="preserve">قیامت (75) 2</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نفس‌گزینی آدمی، موجب محرومیّت وی از موهبت آرامش روحی:</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 طٰائِفَةٌ قَدْ أَهَمَّتْهُمْ أَنْفُسُهُمْ یَظُنُّونَ بِاللّٰهِ غَیْرَ الْحَقِّ ظَنَّ الْجٰاهِلِیَّةِ یَقُولُونَ هَلْ لَنٰا مِنَ الْأَمْرِ مِنْ شَیْءٍ .... آل عمران (3) 154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نفس آدمی عاملی برای مصائب او چون شکست در نبرد:</w:t>
      </w:r>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 آل عمران (3) 165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نفس آدمی توانا بر آراستن کارهای زشت:</w:t>
      </w:r>
    </w:p>
    <w:p>
      <w:pPr>
        <w:pStyle w:val="BookText"/>
      </w:pPr>
      <w:r>
        <w:rPr>
          <w:rFonts w:ascii="Amiri" w:hAnsi="Amiri" w:eastAsia="Amiri" w:cs="Amiri"/>
          <w:lang w:bidi="ar-SA"/>
          <w:color w:val="111111"/>
          <w:sz w:val="28"/>
          <w:szCs w:val="28"/>
          <w:rtl/>
        </w:rPr>
        <w:t xml:space="preserve">قٰالَ بَلْ سَوَّلَتْ لَکُمْ أَنْفُسُکُمْ أَمْراً .... یوسف (12) 83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خسارت و بازتاب توجیه‌های نفسانی، گریبانگیر خود نفس:</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30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نفس حسود یهود و نصارا منشأ علاقه و تلاش آنها، در بازگرداندن اهل ایمان از اسلام:</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 بقره (2) 109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نفس خسارت دیده، مانعی در راه ایمان آدمی:</w:t>
      </w:r>
    </w:p>
    <w:p>
      <w:pPr>
        <w:pStyle w:val="BookText"/>
      </w:pPr>
      <w:r>
        <w:rPr>
          <w:rFonts w:ascii="Amiri" w:hAnsi="Amiri" w:eastAsia="Amiri" w:cs="Amiri"/>
          <w:lang w:bidi="ar-SA"/>
          <w:color w:val="111111"/>
          <w:sz w:val="28"/>
          <w:szCs w:val="28"/>
          <w:rtl/>
        </w:rPr>
        <w:t xml:space="preserve">... اَلَّذِینَ خَسِرُوا أَنْفُسَهُمْ فَهُمْ لاٰ یُؤْمِنُونَ  ... اَلَّذِینَ خَسِرُوا أَنْفُسَهُمْ فَهُمْ لاٰ یُؤْمِنُونَ .  انعام (6) 12 و 20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بازتاب عصیان نفس آدمی به خودش:</w:t>
      </w:r>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7" w:name="pg19917_255352"/>
    <w:bookmarkEnd w:id="207"/>
    <w:p>
      <w:pPr>
        <w:pStyle w:val="BookText"/>
      </w:pPr>
      <w:r>
        <w:rPr>
          <w:rFonts w:ascii="Amiri" w:hAnsi="Amiri" w:eastAsia="Amiri" w:cs="Amiri"/>
          <w:lang w:bidi="ar-SA"/>
          <w:color w:val="111111"/>
          <w:sz w:val="28"/>
          <w:szCs w:val="28"/>
          <w:rtl/>
        </w:rPr>
        <w:t xml:space="preserve">تَخْتَلِفُونَ .  انعام (6) 164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بازتاب طغیانگری نفس طاغیان به خودشان:</w:t>
      </w:r>
    </w:p>
    <w:p>
      <w:pPr>
        <w:pStyle w:val="BookText"/>
      </w:pPr>
      <w:r>
        <w:rPr>
          <w:rFonts w:ascii="Amiri" w:hAnsi="Amiri" w:eastAsia="Amiri" w:cs="Amiri"/>
          <w:lang w:bidi="ar-SA"/>
          <w:color w:val="111111"/>
          <w:sz w:val="28"/>
          <w:szCs w:val="28"/>
          <w:rtl/>
        </w:rPr>
        <w:t xml:space="preserve">فَلَمّٰا أَنْجٰاهُمْ إِذٰا هُمْ یَبْغُونَ فِی الْأَرْضِ بِغَیْرِ الْحَقِّ یٰا أَیُّهَا النّٰاسُ إِنَّمٰا بَغْیُکُمْ عَلیٰ أَنْفُسِکُمْ مَتٰاعَ الْحَیٰاةِ الدُّنْیٰا ثُمَّ إِلَیْنٰا مَرْجِعُکُمْ فَنُنَبِّئُکُمْ بِمٰا کُنْتُمْ تَعْمَلُونَ .  یونس (10) 23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نفس هدایت شده، بهره‌مند از منفعت هدایت:</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 .  یونس (10) 108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تثبیت آلودگی بر نفس آدمی، به‌واسطۀ آلودگی انسان:</w:t>
      </w:r>
    </w:p>
    <w:p>
      <w:pPr>
        <w:pStyle w:val="BookText"/>
      </w:pPr>
      <w:r>
        <w:rPr>
          <w:rFonts w:ascii="Amiri" w:hAnsi="Amiri" w:eastAsia="Amiri" w:cs="Amiri"/>
          <w:lang w:bidi="ar-SA"/>
          <w:color w:val="111111"/>
          <w:sz w:val="28"/>
          <w:szCs w:val="28"/>
          <w:rtl/>
        </w:rPr>
        <w:t xml:space="preserve">وَ مَنْ یَکْسِبْ إِثْماً فَإِنَّمٰا یَکْسِبُهُ عَلیٰ نَفْسِهِ .... نساء (4) 111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مشکلات و مصائب، پیامد عملکرد زشت و آلودگی نفس آدمی:</w:t>
      </w:r>
    </w:p>
    <w:p>
      <w:pPr>
        <w:pStyle w:val="BookText"/>
      </w:pPr>
      <w:r>
        <w:rPr>
          <w:rFonts w:ascii="Amiri" w:hAnsi="Amiri" w:eastAsia="Amiri" w:cs="Amiri"/>
          <w:lang w:bidi="ar-SA"/>
          <w:color w:val="111111"/>
          <w:sz w:val="28"/>
          <w:szCs w:val="28"/>
          <w:rtl/>
        </w:rPr>
        <w:t xml:space="preserve">... وَ مٰا أَصٰابَکَ مِنْ سَیِّئَةٍ فَمِنْ نَفْسِکَ .... نساء (4) 79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منافقان، اسیر چنگال مکر نفسشان، به رغم پنداشتن حیلۀ آنان به دیگران: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  بقره (2) 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توانایی نفس آدمی بر آراستن کارهای زشت و ناروا، و واداشتن وی به ارتکاب آنها:</w:t>
      </w:r>
    </w:p>
    <w:p>
      <w:pPr>
        <w:pStyle w:val="BookText"/>
      </w:pPr>
      <w:r>
        <w:rPr>
          <w:rFonts w:ascii="Amiri" w:hAnsi="Amiri" w:eastAsia="Amiri" w:cs="Amiri"/>
          <w:lang w:bidi="ar-SA"/>
          <w:color w:val="111111"/>
          <w:sz w:val="28"/>
          <w:szCs w:val="28"/>
          <w:rtl/>
        </w:rPr>
        <w:t xml:space="preserve">قٰالَ بَلْ سَوَّلَتْ لَکُمْ أَنْفُسُکُمْ أَمْراً .... یوسف (12) 83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توانایی نفس امّاره، در سرکوبی عواطف برادری و انسانی:</w:t>
      </w:r>
    </w:p>
    <w:p>
      <w:pPr>
        <w:pStyle w:val="BookText"/>
      </w:pPr>
      <w:r>
        <w:rPr>
          <w:rFonts w:ascii="Amiri" w:hAnsi="Amiri" w:eastAsia="Amiri" w:cs="Amiri"/>
          <w:lang w:bidi="ar-SA"/>
          <w:color w:val="111111"/>
          <w:sz w:val="28"/>
          <w:szCs w:val="28"/>
          <w:rtl/>
        </w:rPr>
        <w:t xml:space="preserve">فَطَوَّعَتْ لَهُ نَفْسُهُ قَتْلَ أَخِیهِ .... مائده (5) 30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توانایی نفس امّاره، در کشیدن انسانها به‌سوی زشتی و گناه:</w:t>
      </w:r>
    </w:p>
    <w:p>
      <w:pPr>
        <w:pStyle w:val="BookText"/>
      </w:pPr>
      <w:r>
        <w:rPr>
          <w:rFonts w:ascii="Amiri" w:hAnsi="Amiri" w:eastAsia="Amiri" w:cs="Amiri"/>
          <w:lang w:bidi="ar-SA"/>
          <w:color w:val="111111"/>
          <w:sz w:val="28"/>
          <w:szCs w:val="28"/>
          <w:rtl/>
        </w:rPr>
        <w:t xml:space="preserve">وَ مٰا أُبَرِّئُ نَفْسِی إِنَّ النَّفْسَ لَأَمّٰارَةٌ بِالسُّوءِ .... یوسف (12) 53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بازتاب آثار و تبعات نفس حیله‌گر انسان به خودش:</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 .  انعام (6) 123</w:t>
      </w:r>
    </w:p>
    <w:p>
      <w:pPr>
        <w:pStyle w:val="BookText"/>
      </w:pPr>
      <w:r>
        <w:rPr>
          <w:rFonts w:ascii="IRNazanin" w:hAnsi="IRNazanin" w:eastAsia="IRNazanin" w:cs="IRNazanin"/>
          <w:lang w:bidi="fa-IR"/>
          <w:color w:val="111111"/>
          <w:sz w:val="28"/>
          <w:szCs w:val="28"/>
          <w:rtl/>
        </w:rPr>
        <w:t xml:space="preserve">نیز ==&gt; همین مدخل، تسویل نفس</w:t>
      </w:r>
    </w:p>
    <w:p>
      <w:pPr>
        <w:pStyle w:val="Heading3"/>
      </w:pPr>
      <w:bookmarkStart w:id="1267" w:name="_Toc755"/>
      <w:r>
        <w:t>آگاهی از نفس</w:t>
      </w:r>
      <w:bookmarkEnd w:id="1267"/>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خداوند، آگاه به امور نفسانی و جنبۀ روحانی انسان:</w:t>
      </w:r>
    </w:p>
    <w:p>
      <w:pPr>
        <w:pStyle w:val="BookText"/>
      </w:pPr>
      <w:r>
        <w:rPr>
          <w:rFonts w:ascii="Amiri" w:hAnsi="Amiri" w:eastAsia="Amiri" w:cs="Amiri"/>
          <w:lang w:bidi="ar-SA"/>
          <w:color w:val="111111"/>
          <w:sz w:val="28"/>
          <w:szCs w:val="28"/>
          <w:rtl/>
        </w:rPr>
        <w:t xml:space="preserve">... أَوْ أَکْنَنْتُمْ فِی أَنْفُسِکُمْ ... وَ اعْلَمُوا أَنَّ اللّٰهَ یَعْلَمُ مٰا فِی أَنْفُسِکُمْ .... بقره (2) 235</w:t>
      </w:r>
    </w:p>
    <w:p>
      <w:pPr>
        <w:pStyle w:val="BookText"/>
      </w:pPr>
      <w:r>
        <w:rPr>
          <w:rFonts w:ascii="Amiri" w:hAnsi="Amiri" w:eastAsia="Amiri" w:cs="Amiri"/>
          <w:lang w:bidi="ar-SA"/>
          <w:color w:val="111111"/>
          <w:sz w:val="28"/>
          <w:szCs w:val="28"/>
          <w:rtl/>
        </w:rPr>
        <w:t xml:space="preserve">... وَ إِنْ تُبْدُوا مٰا فِی أَنْفُسِکُمْ أَوْ تُخْفُوهُ یُحٰاسِبْکُمْ بِهِ اللّٰهُ ... </w:t>
      </w:r>
      <w:r>
        <w:rPr>
          <w:rStyle w:val="FootnoteReference"/>
        </w:rPr>
        <w:footnoteReference w:id="411"/>
      </w:r>
      <w:r>
        <w:rPr>
          <w:rFonts w:ascii="IRNazanin" w:hAnsi="IRNazanin" w:eastAsia="IRNazanin" w:cs="IRNazanin"/>
          <w:lang w:bidi="fa-IR"/>
          <w:color w:val="111111"/>
          <w:sz w:val="28"/>
          <w:szCs w:val="28"/>
          <w:rtl/>
        </w:rPr>
        <w:t xml:space="preserve">بقره (2) 284</w:t>
      </w:r>
    </w:p>
    <w:p>
      <w:pPr>
        <w:pStyle w:val="BookText"/>
      </w:pPr>
      <w:r>
        <w:rPr>
          <w:rFonts w:ascii="Amiri" w:hAnsi="Amiri" w:eastAsia="Amiri" w:cs="Amiri"/>
          <w:lang w:bidi="ar-SA"/>
          <w:color w:val="111111"/>
          <w:sz w:val="28"/>
          <w:szCs w:val="28"/>
          <w:rtl/>
        </w:rPr>
        <w:t xml:space="preserve">... یُخْفُونَ فِی أَنْفُسِهِمْ مٰا لاٰ یُبْدُونَ لَکَ ... وَ اللّٰهُ عَلِیمٌ بِذٰاتِ الصُّدُورِ .  آل عمران (3) 154</w:t>
      </w:r>
    </w:p>
    <w:p>
      <w:pPr>
        <w:pStyle w:val="BookText"/>
      </w:pPr>
      <w:r>
        <w:rPr>
          <w:rFonts w:ascii="Amiri" w:hAnsi="Amiri" w:eastAsia="Amiri" w:cs="Amiri"/>
          <w:lang w:bidi="ar-SA"/>
          <w:color w:val="111111"/>
          <w:sz w:val="28"/>
          <w:szCs w:val="28"/>
          <w:rtl/>
        </w:rPr>
        <w:t xml:space="preserve">... اَللّٰهُ أَعْلَمُ بِمٰا فِی أَنْفُسِهِمْ .... هود (11) 31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خداوند، آگاه به گفته‌ها و اندیشه‌های آدمیان و تمامی احوال و صفات نفسانی آنها:</w:t>
      </w:r>
    </w:p>
    <w:p>
      <w:pPr>
        <w:pStyle w:val="BookText"/>
      </w:pPr>
      <w:r>
        <w:rPr>
          <w:rFonts w:ascii="Amiri" w:hAnsi="Amiri" w:eastAsia="Amiri" w:cs="Amiri"/>
          <w:lang w:bidi="ar-SA"/>
          <w:color w:val="111111"/>
          <w:sz w:val="28"/>
          <w:szCs w:val="28"/>
          <w:rtl/>
        </w:rPr>
        <w:t xml:space="preserve">... قٰالَ سُبْحٰانَکَ مٰا یَکُونُ لِی أَنْ أَقُولَ مٰا لَیْسَ لِی بِحَقٍّ إِنْ کُنْتُ قُلْتُهُ فَقَدْ عَلِمْتَهُ تَعْلَمُ مٰا فِی نَفْسِی .... مائده (5) 116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خداوند، آگاه به خیانتهای نفس:</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 بقره (2) 187</w:t>
      </w:r>
    </w:p>
    <w:p>
      <w:pPr>
        <w:pStyle w:val="Heading3"/>
      </w:pPr>
      <w:bookmarkStart w:id="1268" w:name="_Toc756"/>
      <w:r>
        <w:t>احوال نفس</w:t>
      </w:r>
      <w:bookmarkEnd w:id="1268"/>
    </w:p>
    <w:p>
      <w:pPr>
        <w:pStyle w:val="Heading4"/>
      </w:pPr>
      <w:bookmarkStart w:id="1269" w:name="_Toc757"/>
      <w:r>
        <w:t>اشاره</w:t>
      </w:r>
      <w:bookmarkEnd w:id="126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توانایی نفس آدمی، در توجیه گناه وی:</w:t>
      </w:r>
    </w:p>
    <w:p>
      <w:pPr>
        <w:pStyle w:val="BookText"/>
      </w:pPr>
      <w:r>
        <w:rPr>
          <w:rFonts w:ascii="Amiri" w:hAnsi="Amiri" w:eastAsia="Amiri" w:cs="Amiri"/>
          <w:lang w:bidi="ar-SA"/>
          <w:color w:val="111111"/>
          <w:sz w:val="28"/>
          <w:szCs w:val="28"/>
          <w:rtl/>
        </w:rPr>
        <w:t xml:space="preserve">فَطَوَّعَتْ لَهُ نَفْسُهُ قَتْلَ أَخِیهِ فَقَتَلَهُ .... مائده (5) 30</w:t>
      </w:r>
    </w:p>
    <w:p>
      <w:pPr>
        <w:pStyle w:val="Heading4"/>
      </w:pPr>
      <w:bookmarkStart w:id="1270" w:name="_Toc758"/>
      <w:r>
        <w:t>1. آگاهی</w:t>
      </w:r>
      <w:bookmarkEnd w:id="127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نفس آدمی، دارای خاطراتی پنهان و غیر قابل مشاهده:</w:t>
      </w:r>
    </w:p>
    <w:p>
      <w:pPr>
        <w:pStyle w:val="BookText"/>
      </w:pPr>
      <w:r>
        <w:rPr>
          <w:rFonts w:ascii="Amiri" w:hAnsi="Amiri" w:eastAsia="Amiri" w:cs="Amiri"/>
          <w:lang w:bidi="ar-SA"/>
          <w:color w:val="111111"/>
          <w:sz w:val="28"/>
          <w:szCs w:val="28"/>
          <w:rtl/>
        </w:rPr>
        <w:t xml:space="preserve">... أَوْ أَکْنَنْتُمْ فِی أَنْفُسِکُمْ .... بقره (2) 235</w:t>
      </w:r>
    </w:p>
    <w:p>
      <w:pPr>
        <w:pStyle w:val="BookText"/>
      </w:pPr>
      <w:r>
        <w:rPr>
          <w:rFonts w:ascii="Amiri" w:hAnsi="Amiri" w:eastAsia="Amiri" w:cs="Amiri"/>
          <w:lang w:bidi="ar-SA"/>
          <w:color w:val="111111"/>
          <w:sz w:val="28"/>
          <w:szCs w:val="28"/>
          <w:rtl/>
        </w:rPr>
        <w:t xml:space="preserve">... وَ إِنْ تُبْدُوا مٰا فِی أَنْفُسِکُمْ أَوْ تُخْفُوهُ .... بقره (2) 284</w:t>
      </w:r>
    </w:p>
    <w:p>
      <w:pPr>
        <w:pStyle w:val="BookText"/>
      </w:pPr>
      <w:r>
        <w:rPr>
          <w:rFonts w:ascii="Amiri" w:hAnsi="Amiri" w:eastAsia="Amiri" w:cs="Amiri"/>
          <w:lang w:bidi="ar-SA"/>
          <w:color w:val="111111"/>
          <w:sz w:val="28"/>
          <w:szCs w:val="28"/>
          <w:rtl/>
        </w:rPr>
        <w:t xml:space="preserve">... یُخْفُونَ فِی أَنْفُسِهِمْ مٰا لاٰ یُبْدُونَ لَکَ .... آل عمران (3) 154</w:t>
      </w:r>
    </w:p>
    <w:p>
      <w:pPr>
        <w:pStyle w:val="Heading4"/>
      </w:pPr>
      <w:bookmarkStart w:id="1271" w:name="_Toc759"/>
      <w:r>
        <w:t>2. آلودگی</w:t>
      </w:r>
      <w:bookmarkEnd w:id="127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گناه و فجور، باعث آلودگی نفس انسان:</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w:t>
      </w:r>
    </w:p>
    <w:p>
      <w:pPr>
        <w:pStyle w:val="BookText"/>
      </w:pPr>
      <w:r>
        <w:rPr>
          <w:rFonts w:ascii="Amiri" w:hAnsi="Amiri" w:eastAsia="Amiri" w:cs="Amiri"/>
          <w:lang w:bidi="ar-SA"/>
          <w:color w:val="111111"/>
          <w:sz w:val="28"/>
          <w:szCs w:val="28"/>
          <w:rtl/>
        </w:rPr>
        <w:t xml:space="preserve">وَ قَدْ خٰابَ مَنْ دَسّٰاهٰا.  شمس (91) 7 و 8 و 10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آلودگی نفس، موجب خسران:</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w:t>
      </w:r>
    </w:p>
    <w:p>
      <w:pPr>
        <w:pStyle w:val="BookText"/>
      </w:pPr>
      <w:r>
        <w:rPr>
          <w:rFonts w:ascii="Amiri" w:hAnsi="Amiri" w:eastAsia="Amiri" w:cs="Amiri"/>
          <w:lang w:bidi="ar-SA"/>
          <w:color w:val="111111"/>
          <w:sz w:val="28"/>
          <w:szCs w:val="28"/>
          <w:rtl/>
        </w:rPr>
        <w:t xml:space="preserve">وَ قَدْ خٰابَ مَنْ دَسّٰاهٰا.  شمس (91) 7 و 8 و 10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خداوند، آگاه به خیانت نفس و آلودگیهای جنسی از طریق او: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8" w:name="pg19917_255353"/>
    <w:bookmarkEnd w:id="208"/>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 بقره (2) 187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تثبیت آلودگی بر نفس آدمی، به‌واسطۀ آلودگی انسان:</w:t>
      </w:r>
    </w:p>
    <w:p>
      <w:pPr>
        <w:pStyle w:val="BookText"/>
      </w:pPr>
      <w:r>
        <w:rPr>
          <w:rFonts w:ascii="Amiri" w:hAnsi="Amiri" w:eastAsia="Amiri" w:cs="Amiri"/>
          <w:lang w:bidi="ar-SA"/>
          <w:color w:val="111111"/>
          <w:sz w:val="28"/>
          <w:szCs w:val="28"/>
          <w:rtl/>
        </w:rPr>
        <w:t xml:space="preserve">وَ مَنْ یَکْسِبْ إِثْماً فَإِنَّمٰا یَکْسِبُهُ عَلیٰ نَفْسِهِ .... نساء (4) 111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مشکلات و مصائب، پیامد عملکرد زشت و آلودگی نفس آدمی:</w:t>
      </w:r>
    </w:p>
    <w:p>
      <w:pPr>
        <w:pStyle w:val="BookText"/>
      </w:pPr>
      <w:r>
        <w:rPr>
          <w:rFonts w:ascii="Amiri" w:hAnsi="Amiri" w:eastAsia="Amiri" w:cs="Amiri"/>
          <w:lang w:bidi="ar-SA"/>
          <w:color w:val="111111"/>
          <w:sz w:val="28"/>
          <w:szCs w:val="28"/>
          <w:rtl/>
        </w:rPr>
        <w:t xml:space="preserve">... وَ مٰا أَصٰابَکَ مِنْ سَیِّئَةٍ فَمِنْ نَفْسِکَ .... نساء (4) 79</w:t>
      </w:r>
    </w:p>
    <w:p>
      <w:pPr>
        <w:pStyle w:val="Heading4"/>
      </w:pPr>
      <w:bookmarkStart w:id="1272" w:name="_Toc760"/>
      <w:r>
        <w:t>3. ادراک</w:t>
      </w:r>
      <w:bookmarkEnd w:id="1272"/>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برخورداری نفس، از قوّۀ درّاکه:</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w:t>
      </w:r>
      <w:r>
        <w:rPr>
          <w:rStyle w:val="FootnoteReference"/>
        </w:rPr>
        <w:footnoteReference w:id="412"/>
      </w:r>
      <w:r>
        <w:rPr>
          <w:rFonts w:ascii="IRNazanin" w:hAnsi="IRNazanin" w:eastAsia="IRNazanin" w:cs="IRNazanin"/>
          <w:lang w:bidi="fa-IR"/>
          <w:color w:val="111111"/>
          <w:sz w:val="28"/>
          <w:szCs w:val="28"/>
          <w:rtl/>
        </w:rPr>
        <w:t xml:space="preserve">شعراء (26) 192 -\194</w:t>
      </w:r>
    </w:p>
    <w:p>
      <w:pPr>
        <w:pStyle w:val="Heading4"/>
      </w:pPr>
      <w:bookmarkStart w:id="1273" w:name="_Toc761"/>
      <w:r>
        <w:t>4. اطمینان</w:t>
      </w:r>
      <w:bookmarkEnd w:id="1273"/>
    </w:p>
    <w:p>
      <w:pPr>
        <w:pStyle w:val="BookText"/>
      </w:pPr>
      <w:r>
        <w:rPr>
          <w:rFonts w:ascii="IRNazanin" w:hAnsi="IRNazanin" w:eastAsia="IRNazanin" w:cs="IRNazanin"/>
          <w:lang w:bidi="fa-IR"/>
          <w:color w:val="111111"/>
          <w:sz w:val="28"/>
          <w:szCs w:val="28"/>
          <w:rtl/>
        </w:rPr>
        <w:t xml:space="preserve">==&gt; نفس مطمئنه</w:t>
      </w:r>
    </w:p>
    <w:p>
      <w:pPr>
        <w:pStyle w:val="Heading4"/>
      </w:pPr>
      <w:bookmarkStart w:id="1274" w:name="_Toc762"/>
      <w:r>
        <w:t>5. الهام یافته</w:t>
      </w:r>
      <w:bookmarkEnd w:id="1274"/>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انسان، دارای نفسی آگاه و مُلهَم به خوبی و بدی اعمال:</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الهام بدکاری و پرهیزکاری به نفس آدمی، از جانب خداوند:</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متعادل بودن ساختار نفس، عامل آمادگی آن برای الهامات الهی:</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نفس انسانی، مخلوقی معتدل و ملهم به خیر و شرّ:</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الهام پرهیزگاری نفس، از سوی خداوند:</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Heading4"/>
      </w:pPr>
      <w:bookmarkStart w:id="1275" w:name="_Toc763"/>
      <w:r>
        <w:t>6 . امّاریّت</w:t>
      </w:r>
      <w:bookmarkEnd w:id="1275"/>
    </w:p>
    <w:p>
      <w:pPr>
        <w:pStyle w:val="BookText"/>
      </w:pPr>
      <w:r>
        <w:rPr>
          <w:rFonts w:ascii="Amiri" w:hAnsi="Amiri" w:eastAsia="Amiri" w:cs="Amiri"/>
          <w:lang w:bidi="ar-SA"/>
          <w:color w:val="111111"/>
          <w:sz w:val="28"/>
          <w:szCs w:val="28"/>
          <w:rtl/>
        </w:rPr>
        <w:t xml:space="preserve">==&gt; نفس امّاره</w:t>
      </w:r>
    </w:p>
    <w:p>
      <w:pPr>
        <w:pStyle w:val="Heading4"/>
      </w:pPr>
      <w:bookmarkStart w:id="1276" w:name="_Toc764"/>
      <w:r>
        <w:t>7. انحراف</w:t>
      </w:r>
      <w:bookmarkEnd w:id="1276"/>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تلاش برای گمراه کردن دیگران و افزودن بر گمراهی نفس خویش:</w:t>
      </w:r>
    </w:p>
    <w:p>
      <w:pPr>
        <w:pStyle w:val="BookText"/>
      </w:pPr>
      <w:r>
        <w:rPr>
          <w:rFonts w:ascii="Amiri" w:hAnsi="Amiri" w:eastAsia="Amiri" w:cs="Amiri"/>
          <w:lang w:bidi="ar-SA"/>
          <w:color w:val="111111"/>
          <w:sz w:val="28"/>
          <w:szCs w:val="28"/>
          <w:rtl/>
        </w:rPr>
        <w:t xml:space="preserve">وَدَّتْ طٰائِفَةٌ مِنْ أَهْلِ الْکِتٰابِ لَوْ یُضِلُّونَکُمْ وَ مٰا یُضِلُّونَ إِلاّٰ أَنْفُسَهُمْ وَ مٰا یَشْعُرُونَ .  آل عمران (3) 69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ادّعای تزکیۀ نفس یهودیان، از انحراف و آلودگی ادّعایی غیر قابل قبول:</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نساء (4) 49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ضرر و زیان گمراهی، تنها متوجّه نفس گمراهان و منحرفان:</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 یونس (10) 108</w:t>
      </w:r>
    </w:p>
    <w:p>
      <w:pPr>
        <w:pStyle w:val="BookText"/>
      </w:pPr>
      <w:r>
        <w:rPr>
          <w:rFonts w:ascii="Amiri" w:hAnsi="Amiri" w:eastAsia="Amiri" w:cs="Amiri"/>
          <w:lang w:bidi="ar-SA"/>
          <w:color w:val="111111"/>
          <w:sz w:val="28"/>
          <w:szCs w:val="28"/>
          <w:rtl/>
        </w:rPr>
        <w:t xml:space="preserve">مَنِ اهْتَدیٰ فَإِنَّمٰا یَهْتَدِی لِنَفْسِهِ وَ مَنْ ضَلَّ فَإِنَّمٰا یَضِلُّ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9" w:name="pg19917_255354"/>
    <w:bookmarkEnd w:id="209"/>
    <w:p>
      <w:pPr>
        <w:pStyle w:val="BookText"/>
      </w:pPr>
      <w:r>
        <w:rPr>
          <w:rFonts w:ascii="Amiri" w:hAnsi="Amiri" w:eastAsia="Amiri" w:cs="Amiri"/>
          <w:lang w:bidi="ar-SA"/>
          <w:color w:val="111111"/>
          <w:sz w:val="28"/>
          <w:szCs w:val="28"/>
          <w:rtl/>
        </w:rPr>
        <w:t xml:space="preserve">عَلَیْهٰا وَ لاٰ تَزِرُ وٰازِرَةٌ وِزْرَ أُخْریٰ .... اسراء (17) 15</w:t>
      </w:r>
    </w:p>
    <w:p>
      <w:pPr>
        <w:pStyle w:val="BookText"/>
      </w:pPr>
      <w:r>
        <w:rPr>
          <w:rFonts w:ascii="Amiri" w:hAnsi="Amiri" w:eastAsia="Amiri" w:cs="Amiri"/>
          <w:lang w:bidi="ar-SA"/>
          <w:color w:val="111111"/>
          <w:sz w:val="28"/>
          <w:szCs w:val="28"/>
          <w:rtl/>
        </w:rPr>
        <w:t xml:space="preserve">قُلْ إِنْ ضَلَلْتُ فَإِنَّمٰا أَضِلُّ عَلیٰ نَفْسِی .... سبأ (34) 50</w:t>
      </w:r>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وَ مَنْ ضَلَّ فَإِنَّمٰا یَضِلُّ عَلَیْهٰا .... زمر (39) 41</w:t>
      </w:r>
    </w:p>
    <w:p>
      <w:pPr>
        <w:pStyle w:val="BookText"/>
      </w:pPr>
      <w:r>
        <w:rPr>
          <w:rFonts w:ascii="IRNazanin" w:hAnsi="IRNazanin" w:eastAsia="IRNazanin" w:cs="IRNazanin"/>
          <w:lang w:bidi="fa-IR"/>
          <w:color w:val="111111"/>
          <w:sz w:val="28"/>
          <w:szCs w:val="28"/>
          <w:rtl/>
        </w:rPr>
        <w:t xml:space="preserve">نیز ==&gt; هوای نفس و همین مدخل، تزویر نفس، تزیین نفس، تسویل نفس</w:t>
      </w:r>
    </w:p>
    <w:p>
      <w:pPr>
        <w:pStyle w:val="Heading4"/>
      </w:pPr>
      <w:bookmarkStart w:id="1277" w:name="_Toc765"/>
      <w:r>
        <w:t>8 . انعطاف</w:t>
      </w:r>
      <w:bookmarkEnd w:id="1277"/>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فرشتگان، دارای تأثّر و انعطاف نفسانی:</w:t>
      </w:r>
    </w:p>
    <w:p>
      <w:pPr>
        <w:pStyle w:val="BookText"/>
      </w:pPr>
      <w:r>
        <w:rPr>
          <w:rFonts w:ascii="Amiri" w:hAnsi="Amiri" w:eastAsia="Amiri" w:cs="Amiri"/>
          <w:lang w:bidi="ar-SA"/>
          <w:color w:val="111111"/>
          <w:sz w:val="28"/>
          <w:szCs w:val="28"/>
          <w:rtl/>
        </w:rPr>
        <w:t xml:space="preserve">یَخٰافُونَ رَبَّهُمْ مِنْ فَوْقِهِمْ وَ یَفْعَلُونَ مٰا یُؤْمَرُونَ . </w:t>
      </w:r>
      <w:r>
        <w:rPr>
          <w:rStyle w:val="FootnoteReference"/>
        </w:rPr>
        <w:footnoteReference w:id="413"/>
      </w:r>
      <w:r>
        <w:rPr>
          <w:rFonts w:ascii="IRNazanin" w:hAnsi="IRNazanin" w:eastAsia="IRNazanin" w:cs="IRNazanin"/>
          <w:lang w:bidi="fa-IR"/>
          <w:color w:val="111111"/>
          <w:sz w:val="28"/>
          <w:szCs w:val="28"/>
          <w:rtl/>
        </w:rPr>
        <w:t xml:space="preserve">نحل (16) 50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عمل، دارای تأثیر در نفس انسان:</w:t>
      </w:r>
    </w:p>
    <w:p>
      <w:pPr>
        <w:pStyle w:val="BookText"/>
      </w:pPr>
      <w:r>
        <w:rPr>
          <w:rFonts w:ascii="Amiri" w:hAnsi="Amiri" w:eastAsia="Amiri" w:cs="Amiri"/>
          <w:lang w:bidi="ar-SA"/>
          <w:color w:val="111111"/>
          <w:sz w:val="28"/>
          <w:szCs w:val="28"/>
          <w:rtl/>
        </w:rPr>
        <w:t xml:space="preserve">وَ لَوْ أَنّٰا کَتَبْنٰا عَلَیْهِمْ أَنِ اقْتُلُوا أَنْفُسَکُمْ ... وَ لَوْ أَنَّهُمْ فَعَلُوا مٰا یُوعَظُونَ بِهِ لَکٰانَ خَیْراً لَهُمْ وَ أَشَدَّ تَثْبِیتاً.  نساء (4) 66</w:t>
      </w:r>
    </w:p>
    <w:p>
      <w:pPr>
        <w:pStyle w:val="Heading4"/>
      </w:pPr>
      <w:bookmarkStart w:id="1278" w:name="_Toc766"/>
      <w:r>
        <w:t>9. بدی</w:t>
      </w:r>
      <w:bookmarkEnd w:id="127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الهام شرّ و بدی نفس، از سوی پروردگار:</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Heading4"/>
      </w:pPr>
      <w:bookmarkStart w:id="1279" w:name="_Toc767"/>
      <w:r>
        <w:t>10. بیماری</w:t>
      </w:r>
      <w:bookmarkEnd w:id="1279"/>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قرآن، شفابخش امراض روحی و برطرف‌کنندۀ بیماریهای نفسانی اهل ایمان:</w:t>
      </w:r>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 یونس (10) 57</w:t>
      </w:r>
    </w:p>
    <w:p>
      <w:pPr>
        <w:pStyle w:val="BookText"/>
      </w:pPr>
      <w:r>
        <w:rPr>
          <w:rFonts w:ascii="Amiri" w:hAnsi="Amiri" w:eastAsia="Amiri" w:cs="Amiri"/>
          <w:lang w:bidi="ar-SA"/>
          <w:color w:val="111111"/>
          <w:sz w:val="28"/>
          <w:szCs w:val="28"/>
          <w:rtl/>
        </w:rPr>
        <w:t xml:space="preserve">وَ نُنَزِّلُ مِنَ الْقُرْآنِ مٰا هُوَ شِفٰاءٌ وَ رَحْمَةٌ لِلْمُؤْمِنِینَ ....</w:t>
      </w:r>
    </w:p>
    <w:p>
      <w:pPr>
        <w:pStyle w:val="BookText"/>
      </w:pPr>
      <w:r>
        <w:rPr>
          <w:rFonts w:ascii="IRNazanin" w:hAnsi="IRNazanin" w:eastAsia="IRNazanin" w:cs="IRNazanin"/>
          <w:lang w:bidi="fa-IR"/>
          <w:color w:val="111111"/>
          <w:sz w:val="28"/>
          <w:szCs w:val="28"/>
          <w:rtl/>
        </w:rPr>
        <w:t xml:space="preserve">اسراء (17) 82</w:t>
      </w:r>
    </w:p>
    <w:p>
      <w:pPr>
        <w:pStyle w:val="BookText"/>
      </w:pPr>
      <w:r>
        <w:rPr>
          <w:rFonts w:ascii="Amiri" w:hAnsi="Amiri" w:eastAsia="Amiri" w:cs="Amiri"/>
          <w:lang w:bidi="ar-SA"/>
          <w:color w:val="111111"/>
          <w:sz w:val="28"/>
          <w:szCs w:val="28"/>
          <w:rtl/>
        </w:rPr>
        <w:t xml:space="preserve">وَ لَوْ جَعَلْنٰاهُ قُرْآناً أَعْجَمِیًّا ... قُلْ هُوَ لِلَّذِینَ آمَنُوا هُدیً وَ شِفٰاءٌ .... فصّلت (41) 44</w:t>
      </w:r>
    </w:p>
    <w:p>
      <w:pPr>
        <w:pStyle w:val="Heading4"/>
      </w:pPr>
      <w:bookmarkStart w:id="1280" w:name="_Toc768"/>
      <w:r>
        <w:t>11. پرهیزگاری</w:t>
      </w:r>
      <w:bookmarkEnd w:id="1280"/>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شناختن عصیانگری و پرهیزگاری، قدرت عطا شده به نفس آدمی، از سوی خداوند:</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Heading4"/>
      </w:pPr>
      <w:bookmarkStart w:id="1281" w:name="_Toc769"/>
      <w:r>
        <w:t>12. تباهی</w:t>
      </w:r>
      <w:bookmarkEnd w:id="1281"/>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تعلّم سحر از سوی یهودیان، موجب تباهی نفس و فروختنشان در برابر بهای بد:</w:t>
      </w:r>
    </w:p>
    <w:p>
      <w:pPr>
        <w:pStyle w:val="BookText"/>
      </w:pPr>
      <w:r>
        <w:rPr>
          <w:rFonts w:ascii="Amiri" w:hAnsi="Amiri" w:eastAsia="Amiri" w:cs="Amiri"/>
          <w:lang w:bidi="ar-SA"/>
          <w:color w:val="111111"/>
          <w:sz w:val="28"/>
          <w:szCs w:val="28"/>
          <w:rtl/>
        </w:rPr>
        <w:t xml:space="preserve">... وَ لَقَدْ عَلِمُوا لَمَنِ اشْتَرٰاهُ مٰا لَهُ فِی الْآخِرَةِ مِنْ خَلاٰقٍ وَ لَبِئْسَ مٰا شَرَوْا بِهِ أَنْفُسَهُمْ لَوْ کٰانُوا یَعْلَمُونَ .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بقره (2) 102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قوم ثمود، گرفتار فساد و تباهی نفس:</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کَذَّبَتْ ثَمُودُ بِطَغْوٰاهٰا</w:t>
      </w:r>
    </w:p>
    <w:p>
      <w:pPr>
        <w:pStyle w:val="BookText"/>
      </w:pPr>
      <w:r>
        <w:rPr>
          <w:rFonts w:ascii="Amiri" w:hAnsi="Amiri" w:eastAsia="Amiri" w:cs="Amiri"/>
          <w:lang w:bidi="ar-SA"/>
          <w:color w:val="111111"/>
          <w:sz w:val="28"/>
          <w:szCs w:val="28"/>
          <w:rtl/>
        </w:rPr>
        <w:t xml:space="preserve">فَکَذَّبُوهُ فَعَقَرُوهٰا فَدَمْدَمَ عَلَیْهِمْ رَبُّهُمْ بِذَنْبِهِمْ فَسَوّٰاهٰا.  شمس (91) 7 و 11 و 14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مدفون ساختن نفس در گناه و به سقوط کشاندن آن، موجب محرومیّت و زیانکاری:</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وَ قَدْ خٰابَ مَنْ دَسّٰاهٰا. </w:t>
      </w:r>
      <w:r>
        <w:rPr>
          <w:rStyle w:val="FootnoteReference"/>
        </w:rPr>
        <w:footnoteReference w:id="415"/>
      </w:r>
      <w:r>
        <w:rPr>
          <w:rFonts w:ascii="IRNazanin" w:hAnsi="IRNazanin" w:eastAsia="IRNazanin" w:cs="IRNazanin"/>
          <w:lang w:bidi="fa-IR"/>
          <w:color w:val="111111"/>
          <w:sz w:val="28"/>
          <w:szCs w:val="28"/>
          <w:rtl/>
        </w:rPr>
        <w:t xml:space="preserve">شمس (91) 7 و 10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تباهی نفس آدمی به محرومیّت وی از مواهب</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0" w:name="pg19917_255355"/>
    <w:bookmarkEnd w:id="210"/>
    <w:p>
      <w:pPr>
        <w:pStyle w:val="BookText"/>
      </w:pPr>
      <w:r>
        <w:rPr>
          <w:rFonts w:ascii="IRNazanin" w:hAnsi="IRNazanin" w:eastAsia="IRNazanin" w:cs="IRNazanin"/>
          <w:lang w:bidi="fa-IR"/>
          <w:color w:val="111111"/>
          <w:sz w:val="28"/>
          <w:szCs w:val="28"/>
          <w:rtl/>
        </w:rPr>
        <w:t xml:space="preserve">آخرت:</w:t>
      </w:r>
    </w:p>
    <w:p>
      <w:pPr>
        <w:pStyle w:val="BookText"/>
      </w:pPr>
      <w:r>
        <w:rPr>
          <w:rFonts w:ascii="Amiri" w:hAnsi="Amiri" w:eastAsia="Amiri" w:cs="Amiri"/>
          <w:lang w:bidi="ar-SA"/>
          <w:color w:val="111111"/>
          <w:sz w:val="28"/>
          <w:szCs w:val="28"/>
          <w:rtl/>
        </w:rPr>
        <w:t xml:space="preserve">... وَ لَقَدْ عَلِمُوا لَمَنِ اشْتَرٰاهُ مٰا لَهُ فِی الْآخِرَةِ مِنْ خَلاٰقٍ وَ لَبِئْسَ مٰا شَرَوْا بِهِ أَنْفُسَهُمْ لَوْ کٰانُوا یَعْلَمُونَ .  بقره (2) 102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گناه، مایۀ سقوط و تباهی نفس انسان:</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وَ قَدْ خٰابَ مَنْ دَسّٰاهٰا. </w:t>
      </w:r>
      <w:r>
        <w:rPr>
          <w:rStyle w:val="FootnoteReference"/>
        </w:rPr>
        <w:footnoteReference w:id="416"/>
      </w:r>
      <w:r>
        <w:rPr>
          <w:rFonts w:ascii="IRNazanin" w:hAnsi="IRNazanin" w:eastAsia="IRNazanin" w:cs="IRNazanin"/>
          <w:lang w:bidi="fa-IR"/>
          <w:color w:val="111111"/>
          <w:sz w:val="28"/>
          <w:szCs w:val="28"/>
          <w:rtl/>
        </w:rPr>
        <w:t xml:space="preserve">شمس (91) 7 و 10</w:t>
      </w:r>
    </w:p>
    <w:p>
      <w:pPr>
        <w:pStyle w:val="Heading4"/>
      </w:pPr>
      <w:bookmarkStart w:id="1282" w:name="_Toc770"/>
      <w:r>
        <w:t>13. تجلّیات</w:t>
      </w:r>
      <w:bookmarkEnd w:id="1282"/>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نفس، مظهر تجلّی آیات الهی:</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فصّلت (41) 53</w:t>
      </w:r>
    </w:p>
    <w:p>
      <w:pPr>
        <w:pStyle w:val="BookText"/>
      </w:pPr>
      <w:r>
        <w:rPr>
          <w:rFonts w:ascii="Amiri" w:hAnsi="Amiri" w:eastAsia="Amiri" w:cs="Amiri"/>
          <w:lang w:bidi="ar-SA"/>
          <w:color w:val="111111"/>
          <w:sz w:val="28"/>
          <w:szCs w:val="28"/>
          <w:rtl/>
        </w:rPr>
        <w:t xml:space="preserve">وَ فِی الْأَرْضِ آیٰاتٌ لِلْمُوقِنِینَ</w:t>
      </w:r>
    </w:p>
    <w:p>
      <w:pPr>
        <w:pStyle w:val="BookText"/>
      </w:pPr>
      <w:r>
        <w:rPr>
          <w:rFonts w:ascii="Amiri" w:hAnsi="Amiri" w:eastAsia="Amiri" w:cs="Amiri"/>
          <w:lang w:bidi="ar-SA"/>
          <w:color w:val="111111"/>
          <w:sz w:val="28"/>
          <w:szCs w:val="28"/>
          <w:rtl/>
        </w:rPr>
        <w:t xml:space="preserve">وَ فِی أَنْفُسِکُمْ أَ فَلاٰ تُبْصِرُونَ .  ذاریات (51) 20 و 21</w:t>
      </w:r>
    </w:p>
    <w:p>
      <w:pPr>
        <w:pStyle w:val="Heading4"/>
      </w:pPr>
      <w:bookmarkStart w:id="1283" w:name="_Toc771"/>
      <w:r>
        <w:t>14. تزیین</w:t>
      </w:r>
      <w:bookmarkEnd w:id="1283"/>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نسبت سرقت به بنیامین از سوی فرزندان یعقوب، کاری جلوه داده شده از نفس آنان، در دیدگاه یعقوب علیه السلام :</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 قٰالَ بَلْ سَوَّلَتْ لَکُمْ أَنْفُسُکُمْ أَمْراً .... یوسف (12) 81 و 83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نیکو جلوه دادن بدیها، به‌وسیلۀ نفس انسان: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 یوسف (12) 18</w:t>
      </w:r>
    </w:p>
    <w:p>
      <w:pPr>
        <w:pStyle w:val="BookText"/>
      </w:pPr>
      <w:r>
        <w:rPr>
          <w:rFonts w:ascii="Amiri" w:hAnsi="Amiri" w:eastAsia="Amiri" w:cs="Amiri"/>
          <w:lang w:bidi="ar-SA"/>
          <w:color w:val="111111"/>
          <w:sz w:val="28"/>
          <w:szCs w:val="28"/>
          <w:rtl/>
        </w:rPr>
        <w:t xml:space="preserve">قٰالَ بَلْ سَوَّلَتْ لَکُمْ أَنْفُسُکُمْ أَمْراً .... یوسف (12) 83</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96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توانایی نفس آدمی بر آراستن کارهای زشت و ناروا، و وادار کردن او به ارتکاب آنها:</w:t>
      </w:r>
    </w:p>
    <w:p>
      <w:pPr>
        <w:pStyle w:val="BookText"/>
      </w:pPr>
      <w:r>
        <w:rPr>
          <w:rFonts w:ascii="Amiri" w:hAnsi="Amiri" w:eastAsia="Amiri" w:cs="Amiri"/>
          <w:lang w:bidi="ar-SA"/>
          <w:color w:val="111111"/>
          <w:sz w:val="28"/>
          <w:szCs w:val="28"/>
          <w:rtl/>
        </w:rPr>
        <w:t xml:space="preserve">قٰالَ بَلْ سَوَّلَتْ لَکُمْ أَنْفُسُکُمْ أَمْراً .... یوسف (12) 83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تزیین نفسانی قابیل، هموارکننده قتل برادرش:</w:t>
      </w:r>
    </w:p>
    <w:p>
      <w:pPr>
        <w:pStyle w:val="BookText"/>
      </w:pPr>
      <w:r>
        <w:rPr>
          <w:rFonts w:ascii="Amiri" w:hAnsi="Amiri" w:eastAsia="Amiri" w:cs="Amiri"/>
          <w:lang w:bidi="ar-SA"/>
          <w:color w:val="111111"/>
          <w:sz w:val="28"/>
          <w:szCs w:val="28"/>
          <w:rtl/>
        </w:rPr>
        <w:t xml:space="preserve">فَطَوَّعَتْ لَهُ نَفْسُهُ قَتْلَ أَخِیهِ فَقَتَلَهُ ... </w:t>
      </w:r>
      <w:r>
        <w:rPr>
          <w:rStyle w:val="FootnoteReference"/>
        </w:rPr>
        <w:footnoteReference w:id="417"/>
      </w:r>
      <w:r>
        <w:rPr>
          <w:rFonts w:ascii="IRNazanin" w:hAnsi="IRNazanin" w:eastAsia="IRNazanin" w:cs="IRNazanin"/>
          <w:lang w:bidi="fa-IR"/>
          <w:color w:val="111111"/>
          <w:sz w:val="28"/>
          <w:szCs w:val="28"/>
          <w:rtl/>
        </w:rPr>
        <w:t xml:space="preserve">مائده (5) 30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منافقان، اسیر چنگال مکر نفسشان، به رغم پنداشتن کارساز بودن حیلۀ آنان بر دیگران: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  بقره (2) 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لزوم هوشیاری انسان، در برابر تسویلات نفس خویش:</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w:t>
      </w:r>
      <w:r>
        <w:rPr>
          <w:rStyle w:val="FootnoteReference"/>
        </w:rPr>
        <w:footnoteReference w:id="418"/>
      </w:r>
      <w:r>
        <w:rPr>
          <w:rFonts w:ascii="IRNazanin" w:hAnsi="IRNazanin" w:eastAsia="IRNazanin" w:cs="IRNazanin"/>
          <w:lang w:bidi="fa-IR"/>
          <w:color w:val="111111"/>
          <w:sz w:val="28"/>
          <w:szCs w:val="28"/>
          <w:rtl/>
        </w:rPr>
        <w:t xml:space="preserve">طه (20) 96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تسویلات نفسانی، زمینه‌ساز به کارگیری دانش، برای انحراف و گمراه ساختن مردم:</w:t>
      </w:r>
    </w:p>
    <w:p>
      <w:pPr>
        <w:pStyle w:val="BookText"/>
      </w:pPr>
      <w:r>
        <w:rPr>
          <w:rFonts w:ascii="Amiri" w:hAnsi="Amiri" w:eastAsia="Amiri" w:cs="Amiri"/>
          <w:lang w:bidi="ar-SA"/>
          <w:color w:val="111111"/>
          <w:sz w:val="28"/>
          <w:szCs w:val="28"/>
          <w:rtl/>
        </w:rPr>
        <w:t xml:space="preserve">قٰالَ بَصُرْتُ بِمٰا لَمْ یَبْصُرُوا بِهِ ... وَ کَذٰلِکَ سَوَّلَتْ لِی نَفْسِی . </w:t>
      </w:r>
      <w:r>
        <w:rPr>
          <w:rStyle w:val="FootnoteReference"/>
        </w:rPr>
        <w:footnoteReference w:id="419"/>
      </w:r>
      <w:r>
        <w:rPr>
          <w:rFonts w:ascii="IRNazanin" w:hAnsi="IRNazanin" w:eastAsia="IRNazanin" w:cs="IRNazanin"/>
          <w:lang w:bidi="fa-IR"/>
          <w:color w:val="111111"/>
          <w:sz w:val="28"/>
          <w:szCs w:val="28"/>
          <w:rtl/>
        </w:rPr>
        <w:t xml:space="preserve">طه (20) 96</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1" w:name="pg19917_255356"/>
    <w:bookmarkEnd w:id="211"/>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زیبا جلوه دادن امور ناپسند، از کارهای نفس مسوله:</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 یوسف (12) 18</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w:t>
      </w:r>
    </w:p>
    <w:p>
      <w:pPr>
        <w:pStyle w:val="BookText"/>
      </w:pPr>
      <w:r>
        <w:rPr>
          <w:rFonts w:ascii="Amiri" w:hAnsi="Amiri" w:eastAsia="Amiri" w:cs="Amiri"/>
          <w:lang w:bidi="ar-SA"/>
          <w:color w:val="111111"/>
          <w:sz w:val="28"/>
          <w:szCs w:val="28"/>
          <w:rtl/>
        </w:rPr>
        <w:t xml:space="preserve">قٰالَ بَلْ سَوَّلَتْ لَکُمْ أَنْفُسُکُمْ أَمْراً .... یوسف (12) 81 و 83</w:t>
      </w:r>
    </w:p>
    <w:p>
      <w:pPr>
        <w:pStyle w:val="BookText"/>
      </w:pPr>
      <w:r>
        <w:rPr>
          <w:rFonts w:ascii="Amiri" w:hAnsi="Amiri" w:eastAsia="Amiri" w:cs="Amiri"/>
          <w:lang w:bidi="ar-SA"/>
          <w:color w:val="111111"/>
          <w:sz w:val="28"/>
          <w:szCs w:val="28"/>
          <w:rtl/>
        </w:rPr>
        <w:t xml:space="preserve">... وَ کَذٰلِکَ سَوَّلَتْ لِی نَفْسِی . </w:t>
      </w:r>
      <w:r>
        <w:rPr>
          <w:rStyle w:val="FootnoteReference"/>
        </w:rPr>
        <w:footnoteReference w:id="420"/>
      </w:r>
      <w:r>
        <w:rPr>
          <w:rFonts w:ascii="IRNazanin" w:hAnsi="IRNazanin" w:eastAsia="IRNazanin" w:cs="IRNazanin"/>
          <w:lang w:bidi="fa-IR"/>
          <w:color w:val="111111"/>
          <w:sz w:val="28"/>
          <w:szCs w:val="28"/>
          <w:rtl/>
        </w:rPr>
        <w:t xml:space="preserve">طه (20) 96</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تسویل نفس، از عوامل انحراف انسان:</w:t>
      </w:r>
    </w:p>
    <w:p>
      <w:pPr>
        <w:pStyle w:val="BookText"/>
      </w:pPr>
      <w:r>
        <w:rPr>
          <w:rFonts w:ascii="Amiri" w:hAnsi="Amiri" w:eastAsia="Amiri" w:cs="Amiri"/>
          <w:lang w:bidi="ar-SA"/>
          <w:color w:val="111111"/>
          <w:sz w:val="28"/>
          <w:szCs w:val="28"/>
          <w:rtl/>
        </w:rPr>
        <w:t xml:space="preserve">... وَ کَذٰلِکَ سَوَّلَتْ لِی نَفْسِی .  طه (20) 96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تسویل و زیبانمایی کارهای ناروا، از جملۀ احوال نفس انسان:</w:t>
      </w:r>
    </w:p>
    <w:p>
      <w:pPr>
        <w:pStyle w:val="BookText"/>
      </w:pPr>
      <w:r>
        <w:rPr>
          <w:rFonts w:ascii="Amiri" w:hAnsi="Amiri" w:eastAsia="Amiri" w:cs="Amiri"/>
          <w:lang w:bidi="ar-SA"/>
          <w:color w:val="111111"/>
          <w:sz w:val="28"/>
          <w:szCs w:val="28"/>
          <w:rtl/>
        </w:rPr>
        <w:t xml:space="preserve">... وَ کَذٰلِکَ سَوَّلَتْ لِی نَفْسِی .  طه (20) 96</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ساختن پیکر گوساله از زیورآلات بنی اسرائیل، از آثار تزیین عمل و تسویل نفس سامری:</w:t>
      </w:r>
    </w:p>
    <w:p>
      <w:pPr>
        <w:pStyle w:val="BookText"/>
      </w:pPr>
      <w:r>
        <w:rPr>
          <w:rFonts w:ascii="Amiri" w:hAnsi="Amiri" w:eastAsia="Amiri" w:cs="Amiri"/>
          <w:lang w:bidi="ar-SA"/>
          <w:color w:val="111111"/>
          <w:sz w:val="28"/>
          <w:szCs w:val="28"/>
          <w:rtl/>
        </w:rPr>
        <w:t xml:space="preserve">... وَ لٰکِنّٰا حُمِّلْنٰا أَوْزٰاراً مِنْ زِینَةِ الْقَوْمِ فَقَذَفْنٰاهٰا فَکَذٰلِکَ أَلْقَی السّٰامِرِیُّ فَأَخْرَجَ لَهُمْ عِجْلاً جَسَداً لَهُ خُوٰارٌ ... قٰالَ بَصُرْتُ بِمٰا لَمْ یَبْصُرُوا بِهِ فَقَبَضْتُ قَبْضَةً مِنْ أَثَرِ الرَّسُولِ فَنَبَذْتُهٰا وَ کَذٰلِکَ سَوَّلَتْ لِی نَفْسِی .  طه (20) 87 و 88 و 96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تسویل نفسانی سامری، عامل سوءاستفاده از دین و تعالیم آسمانی برای گمراه ساختن بنی اسرائیل و ترویج گوساله‌پرستی در بین آنان:</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w:t>
      </w:r>
      <w:r>
        <w:rPr>
          <w:rStyle w:val="FootnoteReference"/>
        </w:rPr>
        <w:footnoteReference w:id="421"/>
      </w:r>
      <w:r>
        <w:rPr>
          <w:rFonts w:ascii="IRNazanin" w:hAnsi="IRNazanin" w:eastAsia="IRNazanin" w:cs="IRNazanin"/>
          <w:lang w:bidi="fa-IR"/>
          <w:color w:val="111111"/>
          <w:sz w:val="28"/>
          <w:szCs w:val="28"/>
          <w:rtl/>
        </w:rPr>
        <w:t xml:space="preserve">طه (20) 95 و 96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اقرار سامری به فریفته شدن از تسویلات نفس خود، در ساخت گوسالۀ زرّین:</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95 و 96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منشأ توطئۀ برادران یوسف علیه آن حضرت، تسویل و جلوه‌پردازی‌های نفسانی برادران، از نظر یعقوب علیه السلام :</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 یوسف (12) 18</w:t>
      </w:r>
    </w:p>
    <w:p>
      <w:pPr>
        <w:pStyle w:val="Heading4"/>
      </w:pPr>
      <w:bookmarkStart w:id="1284" w:name="_Toc772"/>
      <w:r>
        <w:t>15. تسویه</w:t>
      </w:r>
      <w:bookmarkEnd w:id="1284"/>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نفس، پدیده‌ای تسویه شده:</w:t>
      </w:r>
    </w:p>
    <w:p>
      <w:pPr>
        <w:pStyle w:val="BookText"/>
      </w:pPr>
      <w:r>
        <w:rPr>
          <w:rFonts w:ascii="Amiri" w:hAnsi="Amiri" w:eastAsia="Amiri" w:cs="Amiri"/>
          <w:lang w:bidi="ar-SA"/>
          <w:color w:val="111111"/>
          <w:sz w:val="28"/>
          <w:szCs w:val="28"/>
          <w:rtl/>
        </w:rPr>
        <w:t xml:space="preserve">وَ نَفْسٍ وَ مٰا سَوّٰاهٰا.  شمس (91) 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تعادل و تسویه توانمندیهای نفس انسان، وصفی شگفت و نشانۀ عظمت خداوند:</w:t>
      </w:r>
    </w:p>
    <w:p>
      <w:pPr>
        <w:pStyle w:val="BookText"/>
      </w:pPr>
      <w:r>
        <w:rPr>
          <w:rFonts w:ascii="Amiri" w:hAnsi="Amiri" w:eastAsia="Amiri" w:cs="Amiri"/>
          <w:lang w:bidi="ar-SA"/>
          <w:color w:val="111111"/>
          <w:sz w:val="28"/>
          <w:szCs w:val="28"/>
          <w:rtl/>
        </w:rPr>
        <w:t xml:space="preserve">وَ نَفْسٍ وَ مٰا سَوّٰاهٰا.  شمس (91) 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تعادل و تسویۀ قوا در ساختار نفس انسان، آماده‌کنندۀ آن برای آگاهی فطری به پلیدیها و شناخت راه گریز از آنها:</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سوگند خداوند به آفرینش متعادل و تسویه نفس انسان: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2" w:name="pg19917_255357"/>
    <w:bookmarkEnd w:id="212"/>
    <w:p>
      <w:pPr>
        <w:pStyle w:val="BookText"/>
      </w:pPr>
      <w:r>
        <w:rPr>
          <w:rFonts w:ascii="Amiri" w:hAnsi="Amiri" w:eastAsia="Amiri" w:cs="Amiri"/>
          <w:lang w:bidi="ar-SA"/>
          <w:color w:val="111111"/>
          <w:sz w:val="28"/>
          <w:szCs w:val="28"/>
          <w:rtl/>
        </w:rPr>
        <w:t xml:space="preserve">وَ نَفْسٍ وَ مٰا سَوّٰاهٰا.  شمس (91) 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خداوند، تسویه‌کنندۀ نفس:</w:t>
      </w:r>
    </w:p>
    <w:p>
      <w:pPr>
        <w:pStyle w:val="BookText"/>
      </w:pPr>
      <w:r>
        <w:rPr>
          <w:rFonts w:ascii="Amiri" w:hAnsi="Amiri" w:eastAsia="Amiri" w:cs="Amiri"/>
          <w:lang w:bidi="ar-SA"/>
          <w:color w:val="111111"/>
          <w:sz w:val="28"/>
          <w:szCs w:val="28"/>
          <w:rtl/>
        </w:rPr>
        <w:t xml:space="preserve">وَ نَفْسٍ وَ مٰا سَوّٰاهٰا.  شمس (91) 7</w:t>
      </w:r>
    </w:p>
    <w:p>
      <w:pPr>
        <w:pStyle w:val="Heading4"/>
      </w:pPr>
      <w:bookmarkStart w:id="1285" w:name="_Toc773"/>
      <w:r>
        <w:t>16. رضایت</w:t>
      </w:r>
      <w:bookmarkEnd w:id="1285"/>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رضایت و خشنودی از خداوند، یکی از احوال نفس انسان:</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 فجر (89) 27 و 28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خشنودی و رضایت نفس (راضیه) در آخرت، از پاداش الهی:</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 </w:t>
      </w:r>
      <w:r>
        <w:rPr>
          <w:rStyle w:val="FootnoteReference"/>
        </w:rPr>
        <w:footnoteReference w:id="422"/>
      </w:r>
      <w:r>
        <w:rPr>
          <w:rFonts w:ascii="IRNazanin" w:hAnsi="IRNazanin" w:eastAsia="IRNazanin" w:cs="IRNazanin"/>
          <w:lang w:bidi="fa-IR"/>
          <w:color w:val="111111"/>
          <w:sz w:val="28"/>
          <w:szCs w:val="28"/>
          <w:rtl/>
        </w:rPr>
        <w:t xml:space="preserve">فجر (89) 27 و 28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خشنودی و رضایت نفس به قضای الهی در دنیا:</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w:t>
      </w:r>
      <w:r>
        <w:rPr>
          <w:rStyle w:val="FootnoteReference"/>
        </w:rPr>
        <w:footnoteReference w:id="423"/>
      </w:r>
      <w:r>
        <w:rPr>
          <w:rFonts w:ascii="IRNazanin" w:hAnsi="IRNazanin" w:eastAsia="IRNazanin" w:cs="IRNazanin"/>
          <w:lang w:bidi="fa-IR"/>
          <w:color w:val="111111"/>
          <w:sz w:val="28"/>
          <w:szCs w:val="28"/>
          <w:rtl/>
        </w:rPr>
        <w:t xml:space="preserve">فجر (89) 27 و 28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خشنود بودن نفس از خدا، زمینه‌ساز کسب رضایت او:</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w:t>
      </w:r>
      <w:r>
        <w:rPr>
          <w:rStyle w:val="FootnoteReference"/>
        </w:rPr>
        <w:footnoteReference w:id="424"/>
      </w:r>
      <w:r>
        <w:rPr>
          <w:rFonts w:ascii="IRNazanin" w:hAnsi="IRNazanin" w:eastAsia="IRNazanin" w:cs="IRNazanin"/>
          <w:lang w:bidi="fa-IR"/>
          <w:color w:val="111111"/>
          <w:sz w:val="28"/>
          <w:szCs w:val="28"/>
          <w:rtl/>
        </w:rPr>
        <w:t xml:space="preserve">فجر (89) 27 و 28</w:t>
      </w:r>
    </w:p>
    <w:p>
      <w:pPr>
        <w:pStyle w:val="BookText"/>
      </w:pPr>
      <w:r>
        <w:rPr>
          <w:rFonts w:ascii="IRNazanin" w:hAnsi="IRNazanin" w:eastAsia="IRNazanin" w:cs="IRNazanin"/>
          <w:lang w:bidi="fa-IR"/>
          <w:color w:val="111111"/>
          <w:sz w:val="28"/>
          <w:szCs w:val="28"/>
          <w:rtl/>
        </w:rPr>
        <w:t xml:space="preserve">نیز ==&gt; نفس مطمئنّه</w:t>
      </w:r>
    </w:p>
    <w:p>
      <w:pPr>
        <w:pStyle w:val="Heading4"/>
      </w:pPr>
      <w:bookmarkStart w:id="1286" w:name="_Toc774"/>
      <w:r>
        <w:t>17. روحانیّت</w:t>
      </w:r>
      <w:bookmarkEnd w:id="1286"/>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نفس آدمی، پدیده‌ای غیر از تن و جسم او:</w:t>
      </w:r>
    </w:p>
    <w:p>
      <w:pPr>
        <w:pStyle w:val="BookText"/>
      </w:pPr>
      <w:r>
        <w:rPr>
          <w:rFonts w:ascii="Amiri" w:hAnsi="Amiri" w:eastAsia="Amiri" w:cs="Amiri"/>
          <w:lang w:bidi="ar-SA"/>
          <w:color w:val="111111"/>
          <w:sz w:val="28"/>
          <w:szCs w:val="28"/>
          <w:rtl/>
        </w:rPr>
        <w:t xml:space="preserve">... وَ لَوْ تَریٰ إِذِ الظّٰالِمُونَ فِی غَمَرٰاتِ الْمَوْتِ وَ الْمَلاٰئِکَةُ بٰاسِطُوا أَیْدِیهِمْ أَخْرِجُوا أَنْفُسَکُمُ .... انعام (6) 93</w:t>
      </w:r>
    </w:p>
    <w:p>
      <w:pPr>
        <w:pStyle w:val="BookText"/>
      </w:pPr>
      <w:r>
        <w:rPr>
          <w:rFonts w:ascii="Amiri" w:hAnsi="Amiri" w:eastAsia="Amiri" w:cs="Amiri"/>
          <w:lang w:bidi="ar-SA"/>
          <w:color w:val="111111"/>
          <w:sz w:val="28"/>
          <w:szCs w:val="28"/>
          <w:rtl/>
        </w:rPr>
        <w:t xml:space="preserve">اَللّٰهُ یَتَوَفَّی الْأَنْفُسَ حِینَ مَوْتِهٰا وَ الَّتِی لَمْ تَمُتْ فِی مَنٰامِهٰا فَیُمْسِکُ الَّتِی قَضیٰ عَلَیْهَا الْمَوْتَ وَ یُرْسِلُ الْأُخْریٰ إِلیٰ أَجَلٍ مُسَمًّی .... زمر (39) 42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جدایی نفس از بدن، موجب مرگ:</w:t>
      </w:r>
    </w:p>
    <w:p>
      <w:pPr>
        <w:pStyle w:val="BookText"/>
      </w:pPr>
      <w:r>
        <w:rPr>
          <w:rFonts w:ascii="Amiri" w:hAnsi="Amiri" w:eastAsia="Amiri" w:cs="Amiri"/>
          <w:lang w:bidi="ar-SA"/>
          <w:color w:val="111111"/>
          <w:sz w:val="28"/>
          <w:szCs w:val="28"/>
          <w:rtl/>
        </w:rPr>
        <w:t xml:space="preserve">... إِنَّمٰا یُرِیدُ اللّٰهُ ... وَ تَزْهَقَ أَنْفُسُهُمْ وَ هُمْ کٰافِرُونَ . </w:t>
      </w:r>
      <w:r>
        <w:rPr>
          <w:rStyle w:val="FootnoteReference"/>
        </w:rPr>
        <w:footnoteReference w:id="425"/>
      </w:r>
      <w:r>
        <w:rPr>
          <w:rFonts w:ascii="IRNazanin" w:hAnsi="IRNazanin" w:eastAsia="IRNazanin" w:cs="IRNazanin"/>
          <w:lang w:bidi="fa-IR"/>
          <w:color w:val="111111"/>
          <w:sz w:val="28"/>
          <w:szCs w:val="28"/>
          <w:rtl/>
        </w:rPr>
        <w:t xml:space="preserve">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Heading4"/>
      </w:pPr>
      <w:bookmarkStart w:id="1287" w:name="_Toc775"/>
      <w:r>
        <w:t>18. سختی</w:t>
      </w:r>
      <w:bookmarkEnd w:id="1287"/>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امکان به تنگنا و سختی افتادن نفس آدمی:</w:t>
      </w:r>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 توبه (9) 118</w:t>
      </w:r>
    </w:p>
    <w:p>
      <w:pPr>
        <w:pStyle w:val="Heading4"/>
      </w:pPr>
      <w:bookmarkStart w:id="1288" w:name="_Toc776"/>
      <w:r>
        <w:t>19. سلامتی</w:t>
      </w:r>
      <w:bookmarkEnd w:id="1288"/>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مسیحیان و عالمان دینی آنان، مردمی حق‌پذیر و برخوردار از سلامت نفس:</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  مائده (5) 82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شناساندن عصیانگری و پرهیزگاری و سلامت نفس از جانب خداوند به انسان: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3" w:name="pg19917_255358"/>
    <w:bookmarkEnd w:id="213"/>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Heading4"/>
      </w:pPr>
      <w:bookmarkStart w:id="1289" w:name="_Toc777"/>
      <w:r>
        <w:t>20. عصیان</w:t>
      </w:r>
      <w:bookmarkEnd w:id="1289"/>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بازتاب عصیان نفس آدمی به خودش:</w:t>
      </w:r>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  انعام (6) 164</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بازتاب طغیانگری نفس طاغیان به خودشان:</w:t>
      </w:r>
    </w:p>
    <w:p>
      <w:pPr>
        <w:pStyle w:val="BookText"/>
      </w:pPr>
      <w:r>
        <w:rPr>
          <w:rFonts w:ascii="Amiri" w:hAnsi="Amiri" w:eastAsia="Amiri" w:cs="Amiri"/>
          <w:lang w:bidi="ar-SA"/>
          <w:color w:val="111111"/>
          <w:sz w:val="28"/>
          <w:szCs w:val="28"/>
          <w:rtl/>
        </w:rPr>
        <w:t xml:space="preserve">فَلَمّٰا أَنْجٰاهُمْ إِذٰا هُمْ یَبْغُونَ فِی الْأَرْضِ بِغَیْرِ الْحَقِّ یٰا أَیُّهَا النّٰاسُ إِنَّمٰا بَغْیُکُمْ عَلیٰ أَنْفُسِکُمْ مَتٰاعَ الْحَیٰاةِ الدُّنْیٰا ثُمَّ إِلَیْنٰا مَرْجِعُکُمْ فَنُنَبِّئُکُمْ بِمٰا کُنْتُمْ تَعْمَلُونَ .  یونس (10) 23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منکران معاد، گرفتار خودبزرگ‌بینی و استکبار و عصیان در نفس خویش:</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  فرقان (25) 21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توانایی نفس آدمی بر عصیان، با آراستن کارهای زشت و ناروا و واداشتن وی به ارتکاب آنها:</w:t>
      </w:r>
    </w:p>
    <w:p>
      <w:pPr>
        <w:pStyle w:val="BookText"/>
      </w:pPr>
      <w:r>
        <w:rPr>
          <w:rFonts w:ascii="Amiri" w:hAnsi="Amiri" w:eastAsia="Amiri" w:cs="Amiri"/>
          <w:lang w:bidi="ar-SA"/>
          <w:color w:val="111111"/>
          <w:sz w:val="28"/>
          <w:szCs w:val="28"/>
          <w:rtl/>
        </w:rPr>
        <w:t xml:space="preserve">قٰالَ بَلْ سَوَّلَتْ لَکُمْ أَنْفُسُکُمْ أَمْراً .... یوسف (12) 83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توانایی نفس امّاره بر عصیان، در سرکوبی عواطف برادری و انسانی:</w:t>
      </w:r>
    </w:p>
    <w:p>
      <w:pPr>
        <w:pStyle w:val="BookText"/>
      </w:pPr>
      <w:r>
        <w:rPr>
          <w:rFonts w:ascii="Amiri" w:hAnsi="Amiri" w:eastAsia="Amiri" w:cs="Amiri"/>
          <w:lang w:bidi="ar-SA"/>
          <w:color w:val="111111"/>
          <w:sz w:val="28"/>
          <w:szCs w:val="28"/>
          <w:rtl/>
        </w:rPr>
        <w:t xml:space="preserve">فَطَوَّعَتْ لَهُ نَفْسُهُ قَتْلَ أَخِیهِ .... مائده (5) 30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توانایی نفس امّاره بر عصیان، در کشیدن انسانها  به‌سوی زشتی و گناه:</w:t>
      </w:r>
    </w:p>
    <w:p>
      <w:pPr>
        <w:pStyle w:val="BookText"/>
      </w:pPr>
      <w:r>
        <w:rPr>
          <w:rFonts w:ascii="Amiri" w:hAnsi="Amiri" w:eastAsia="Amiri" w:cs="Amiri"/>
          <w:lang w:bidi="ar-SA"/>
          <w:color w:val="111111"/>
          <w:sz w:val="28"/>
          <w:szCs w:val="28"/>
          <w:rtl/>
        </w:rPr>
        <w:t xml:space="preserve">وَ مٰا أُبَرِّئُ نَفْسِی إِنَّ النَّفْسَ لَأَمّٰارَةٌ بِالسُّوءِ .... یوسف (12) 53</w:t>
      </w:r>
    </w:p>
    <w:p>
      <w:pPr>
        <w:pStyle w:val="Heading4"/>
      </w:pPr>
      <w:bookmarkStart w:id="1290" w:name="_Toc778"/>
      <w:r>
        <w:t>21. عفّت</w:t>
      </w:r>
      <w:bookmarkEnd w:id="1290"/>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عفّت نفس اصحاب صفّه و خودداری آنان از اظهار تنگدستی به رغم نیازمندی‌شان:</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 </w:t>
      </w:r>
      <w:r>
        <w:rPr>
          <w:rStyle w:val="FootnoteReference"/>
        </w:rPr>
        <w:footnoteReference w:id="426"/>
      </w:r>
      <w:r>
        <w:rPr>
          <w:rFonts w:ascii="IRNazanin" w:hAnsi="IRNazanin" w:eastAsia="IRNazanin" w:cs="IRNazanin"/>
          <w:lang w:bidi="fa-IR"/>
          <w:color w:val="111111"/>
          <w:sz w:val="28"/>
          <w:szCs w:val="28"/>
          <w:rtl/>
        </w:rPr>
        <w:t xml:space="preserve">بقره (2) 273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غلبۀ عفّت نفس یوسف علیه السلام بر نفس امّاره او، هنگام بروز صحنۀ شهوی:</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 وَ لَقَدْ هَمَّتْ بِهِ وَ هَمَّ بِهٰا لَوْ لاٰ أَنْ رَأیٰ بُرْهٰانَ رَبِّهِ کَذٰلِکَ لِنَصْرِفَ عَنْهُ السُّوءَ وَ الْفَحْشٰاءَ .... یوسف (12) 23 و 24</w:t>
      </w:r>
    </w:p>
    <w:p>
      <w:pPr>
        <w:pStyle w:val="Heading4"/>
      </w:pPr>
      <w:bookmarkStart w:id="1291" w:name="_Toc779"/>
      <w:r>
        <w:t>22. فریب</w:t>
      </w:r>
      <w:bookmarkEnd w:id="1291"/>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انسان، تنها با فریب دادن نفس خویش، توانا برای گریزان شدن از دین الهی:</w:t>
      </w:r>
    </w:p>
    <w:p>
      <w:pPr>
        <w:pStyle w:val="BookText"/>
      </w:pPr>
      <w:r>
        <w:rPr>
          <w:rFonts w:ascii="Amiri" w:hAnsi="Amiri" w:eastAsia="Amiri" w:cs="Amiri"/>
          <w:lang w:bidi="ar-SA"/>
          <w:color w:val="111111"/>
          <w:sz w:val="28"/>
          <w:szCs w:val="28"/>
          <w:rtl/>
        </w:rPr>
        <w:t xml:space="preserve">وَ مَنْ یَرْغَبُ عَنْ مِلَّةِ إِبْرٰاهِیمَ إِلاّٰ مَنْ سَفِهَ نَفْسَهُ .... بقره (2) 130</w:t>
      </w:r>
    </w:p>
    <w:p>
      <w:pPr>
        <w:pStyle w:val="Heading4"/>
      </w:pPr>
      <w:bookmarkStart w:id="1292" w:name="_Toc780"/>
      <w:r>
        <w:t>23. ملامت‌گری</w:t>
      </w:r>
      <w:bookmarkEnd w:id="1292"/>
    </w:p>
    <w:p>
      <w:pPr>
        <w:pStyle w:val="BookText"/>
      </w:pPr>
      <w:r>
        <w:rPr>
          <w:rFonts w:ascii="Amiri" w:hAnsi="Amiri" w:eastAsia="Amiri" w:cs="Amiri"/>
          <w:lang w:bidi="ar-SA"/>
          <w:color w:val="111111"/>
          <w:sz w:val="28"/>
          <w:szCs w:val="28"/>
          <w:rtl/>
        </w:rPr>
        <w:t xml:space="preserve">==&gt; نفس لوّامه</w:t>
      </w:r>
    </w:p>
    <w:p>
      <w:pPr>
        <w:pStyle w:val="Heading4"/>
      </w:pPr>
      <w:bookmarkStart w:id="1293" w:name="_Toc781"/>
      <w:r>
        <w:t>24. وسوسه‌گری</w:t>
      </w:r>
      <w:bookmarkEnd w:id="1293"/>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وسوسه‌گری، از احوال نفس انسان:</w:t>
      </w:r>
    </w:p>
    <w:p>
      <w:pPr>
        <w:pStyle w:val="BookText"/>
      </w:pPr>
      <w:r>
        <w:rPr>
          <w:rFonts w:ascii="Amiri" w:hAnsi="Amiri" w:eastAsia="Amiri" w:cs="Amiri"/>
          <w:lang w:bidi="ar-SA"/>
          <w:color w:val="111111"/>
          <w:sz w:val="28"/>
          <w:szCs w:val="28"/>
          <w:rtl/>
        </w:rPr>
        <w:t xml:space="preserve">وَ لَقَدْ خَلَقْنَا الْإِنْسٰانَ وَ نَعْلَمُ مٰا تُوَسْوِسُ بِهِ نَفْسُهُ .... ق (50) 16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خداوند، آگاه به وسوسه‌های نفسانی انسان:</w:t>
      </w:r>
    </w:p>
    <w:p>
      <w:pPr>
        <w:pStyle w:val="BookText"/>
      </w:pPr>
      <w:r>
        <w:rPr>
          <w:rFonts w:ascii="Amiri" w:hAnsi="Amiri" w:eastAsia="Amiri" w:cs="Amiri"/>
          <w:lang w:bidi="ar-SA"/>
          <w:color w:val="111111"/>
          <w:sz w:val="28"/>
          <w:szCs w:val="28"/>
          <w:rtl/>
        </w:rPr>
        <w:t xml:space="preserve">وَ لَقَدْ خَلَقْنَا الْإِنْسٰانَ وَ نَعْلَمُ مٰا تُوَسْوِسُ بِهِ نَفْسُهُ .... ق (50) 16</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4" w:name="pg19917_255359"/>
    <w:bookmarkEnd w:id="214"/>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علم الهی به اعماق وجود آدمی، هشداری به وی، در تأثیرپذیری از وسوسه‌های نفس:</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 </w:t>
      </w:r>
      <w:r>
        <w:rPr>
          <w:rStyle w:val="FootnoteReference"/>
        </w:rPr>
        <w:footnoteReference w:id="427"/>
      </w:r>
      <w:r>
        <w:rPr>
          <w:rFonts w:ascii="IRNazanin" w:hAnsi="IRNazanin" w:eastAsia="IRNazanin" w:cs="IRNazanin"/>
          <w:lang w:bidi="fa-IR"/>
          <w:color w:val="111111"/>
          <w:sz w:val="28"/>
          <w:szCs w:val="28"/>
          <w:rtl/>
        </w:rPr>
        <w:t xml:space="preserve">ق (50) 16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امکان اصلاح اندیشه و اعتقاد با اصلاح نفس وسوسه‌گر:</w:t>
      </w:r>
    </w:p>
    <w:p>
      <w:pPr>
        <w:pStyle w:val="BookText"/>
      </w:pPr>
      <w:r>
        <w:rPr>
          <w:rFonts w:ascii="Amiri" w:hAnsi="Amiri" w:eastAsia="Amiri" w:cs="Amiri"/>
          <w:lang w:bidi="ar-SA"/>
          <w:color w:val="111111"/>
          <w:sz w:val="28"/>
          <w:szCs w:val="28"/>
          <w:rtl/>
        </w:rPr>
        <w:t xml:space="preserve">وَ لَقَدْ خَلَقْنَا الْإِنْسٰانَ وَ نَعْلَمُ مٰا تُوَسْوِسُ بِهِ نَفْسُهُ ...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ق (50) 16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وسوسه کردن و فریب، یکی از کارهای نفس:</w:t>
      </w:r>
    </w:p>
    <w:p>
      <w:pPr>
        <w:pStyle w:val="BookText"/>
      </w:pPr>
      <w:r>
        <w:rPr>
          <w:rFonts w:ascii="Amiri" w:hAnsi="Amiri" w:eastAsia="Amiri" w:cs="Amiri"/>
          <w:lang w:bidi="ar-SA"/>
          <w:color w:val="111111"/>
          <w:sz w:val="28"/>
          <w:szCs w:val="28"/>
          <w:rtl/>
        </w:rPr>
        <w:t xml:space="preserve">فَطَوَّعَتْ لَهُ نَفْسُهُ قَتْلَ أَخِیهِ فَقَتَلَهُ .... مائده (5) 30</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وسوسه‌های نفسانی قابیل، موجب کشتن برادرش هابیل به دست خودش:</w:t>
      </w:r>
    </w:p>
    <w:p>
      <w:pPr>
        <w:pStyle w:val="BookText"/>
      </w:pPr>
      <w:r>
        <w:rPr>
          <w:rFonts w:ascii="Amiri" w:hAnsi="Amiri" w:eastAsia="Amiri" w:cs="Amiri"/>
          <w:lang w:bidi="ar-SA"/>
          <w:color w:val="111111"/>
          <w:sz w:val="28"/>
          <w:szCs w:val="28"/>
          <w:rtl/>
        </w:rPr>
        <w:t xml:space="preserve">فَطَوَّعَتْ لَهُ نَفْسُهُ قَتْلَ أَخِیهِ فَقَتَلَهُ .... مائده (5) 30</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قابیل، فریفتۀ وسوسه‌های نفس خویش:</w:t>
      </w:r>
    </w:p>
    <w:p>
      <w:pPr>
        <w:pStyle w:val="BookText"/>
      </w:pPr>
      <w:r>
        <w:rPr>
          <w:rFonts w:ascii="Amiri" w:hAnsi="Amiri" w:eastAsia="Amiri" w:cs="Amiri"/>
          <w:lang w:bidi="ar-SA"/>
          <w:color w:val="111111"/>
          <w:sz w:val="28"/>
          <w:szCs w:val="28"/>
          <w:rtl/>
        </w:rPr>
        <w:t xml:space="preserve">فَطَوَّعَتْ لَهُ نَفْسُهُ قَتْلَ أَخِیهِ فَقَتَلَهُ .... مائده (5) 30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هشدار خداوند به انسان، دربارۀ تأثیرپذیری از وسوسه‌های نفس:</w:t>
      </w:r>
    </w:p>
    <w:p>
      <w:pPr>
        <w:pStyle w:val="BookText"/>
      </w:pPr>
      <w:r>
        <w:rPr>
          <w:rFonts w:ascii="Amiri" w:hAnsi="Amiri" w:eastAsia="Amiri" w:cs="Amiri"/>
          <w:lang w:bidi="ar-SA"/>
          <w:color w:val="111111"/>
          <w:sz w:val="28"/>
          <w:szCs w:val="28"/>
          <w:rtl/>
        </w:rPr>
        <w:t xml:space="preserve">... وَ نَعْلَمُ مٰا تُوَسْوِسُ بِهِ نَفْسُهُ وَ نَحْنُ أَقْرَبُ إِلَیْهِ مِنْ حَبْلِ الْوَرِیدِ.  ق (50) 16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خداوند، خالق انسان و آگاه به وسوسه‌های نفسانی وی:</w:t>
      </w:r>
    </w:p>
    <w:p>
      <w:pPr>
        <w:pStyle w:val="BookText"/>
      </w:pPr>
      <w:r>
        <w:rPr>
          <w:rFonts w:ascii="Amiri" w:hAnsi="Amiri" w:eastAsia="Amiri" w:cs="Amiri"/>
          <w:lang w:bidi="ar-SA"/>
          <w:color w:val="111111"/>
          <w:sz w:val="28"/>
          <w:szCs w:val="28"/>
          <w:rtl/>
        </w:rPr>
        <w:t xml:space="preserve">وَ لَقَدْ خَلَقْنَا الْإِنْسٰانَ وَ نَعْلَمُ مٰا تُوَسْوِسُ بِهِ نَفْسُهُ .... ق (50) 16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توجّه انسان به دو مراقب بر اعمال وی، زمینه‌ساز تبعیّت نکردن از وسوسه‌های نفس:</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w:t>
      </w:r>
    </w:p>
    <w:p>
      <w:pPr>
        <w:pStyle w:val="BookText"/>
      </w:pPr>
      <w:r>
        <w:rPr>
          <w:rFonts w:ascii="Amiri" w:hAnsi="Amiri" w:eastAsia="Amiri" w:cs="Amiri"/>
          <w:lang w:bidi="ar-SA"/>
          <w:color w:val="111111"/>
          <w:sz w:val="28"/>
          <w:szCs w:val="28"/>
          <w:rtl/>
        </w:rPr>
        <w:t xml:space="preserve">إِذْ یَتَلَقَّی الْمُتَلَقِّیٰانِ عَنِ الْیَمِینِ وَ عَنِ الشِّمٰالِ قَعِیدٌ</w:t>
      </w:r>
    </w:p>
    <w:p>
      <w:pPr>
        <w:pStyle w:val="BookText"/>
      </w:pPr>
      <w:r>
        <w:rPr>
          <w:rFonts w:ascii="Amiri" w:hAnsi="Amiri" w:eastAsia="Amiri" w:cs="Amiri"/>
          <w:lang w:bidi="ar-SA"/>
          <w:color w:val="111111"/>
          <w:sz w:val="28"/>
          <w:szCs w:val="28"/>
          <w:rtl/>
        </w:rPr>
        <w:t xml:space="preserve">مٰا یَلْفِظُ مِنْ قَوْلٍ إِلاّٰ لَدَیْهِ رَقِیبٌ عَتِیدٌ.  ق (50) 16 -\18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علم الهی به اعماق وجود آدمی، اتمام حجت به وی در تأثیرپذیری از وسوسه‌های نفس:</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w:t>
      </w:r>
    </w:p>
    <w:p>
      <w:pPr>
        <w:pStyle w:val="BookText"/>
      </w:pPr>
      <w:r>
        <w:rPr>
          <w:rFonts w:ascii="Amiri" w:hAnsi="Amiri" w:eastAsia="Amiri" w:cs="Amiri"/>
          <w:lang w:bidi="ar-SA"/>
          <w:color w:val="111111"/>
          <w:sz w:val="28"/>
          <w:szCs w:val="28"/>
          <w:rtl/>
        </w:rPr>
        <w:t xml:space="preserve">إِذْ یَتَلَقَّی الْمُتَلَقِّیٰانِ عَنِ الْیَمِینِ وَ عَنِ الشِّمٰالِ قَعِیدٌ. </w:t>
      </w:r>
      <w:r>
        <w:rPr>
          <w:rStyle w:val="FootnoteReference"/>
        </w:rPr>
        <w:footnoteReference w:id="429"/>
      </w:r>
      <w:r>
        <w:rPr>
          <w:rFonts w:ascii="IRNazanin" w:hAnsi="IRNazanin" w:eastAsia="IRNazanin" w:cs="IRNazanin"/>
          <w:lang w:bidi="fa-IR"/>
          <w:color w:val="111111"/>
          <w:sz w:val="28"/>
          <w:szCs w:val="28"/>
          <w:rtl/>
        </w:rPr>
        <w:t xml:space="preserve">ق (50) 16 و 17</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پناه بردن به خدا، راه نجاتی برای انسان، از وسوسه‌های نفسانی‌اش:</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و 5 و 6</w:t>
      </w:r>
    </w:p>
    <w:p>
      <w:pPr>
        <w:pStyle w:val="Heading3"/>
      </w:pPr>
      <w:bookmarkStart w:id="1294" w:name="_Toc782"/>
      <w:r>
        <w:t>ارزش نفس</w:t>
      </w:r>
      <w:bookmarkEnd w:id="1294"/>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نفس، پدیده‌ای ارزشمند، در حدّ سوگند خوردن خداوند به آن: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5" w:name="pg19917_255360"/>
    <w:bookmarkEnd w:id="215"/>
    <w:p>
      <w:pPr>
        <w:pStyle w:val="BookText"/>
      </w:pPr>
      <w:r>
        <w:rPr>
          <w:rFonts w:ascii="Amiri" w:hAnsi="Amiri" w:eastAsia="Amiri" w:cs="Amiri"/>
          <w:lang w:bidi="ar-SA"/>
          <w:color w:val="111111"/>
          <w:sz w:val="28"/>
          <w:szCs w:val="28"/>
          <w:rtl/>
        </w:rPr>
        <w:t xml:space="preserve">وَ نَفْسٍ وَ مٰا سَوّٰاهٰا.  شمس (91) 7</w:t>
      </w:r>
    </w:p>
    <w:p>
      <w:pPr>
        <w:pStyle w:val="BookText"/>
      </w:pPr>
      <w:r>
        <w:rPr>
          <w:rFonts w:ascii="Amiri" w:hAnsi="Amiri" w:eastAsia="Amiri" w:cs="Amiri"/>
          <w:lang w:bidi="ar-SA"/>
          <w:color w:val="111111"/>
          <w:sz w:val="28"/>
          <w:szCs w:val="28"/>
          <w:rtl/>
        </w:rPr>
        <w:t xml:space="preserve">وَ لاٰ أُقْسِمُ بِالنَّفْسِ اللَّوّٰامَةِ .  قیامت (75) 2</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رسیدن به مواهب آخرتی، تنها بهای ارزشمند، در مقابل نفس آدمی:</w:t>
      </w:r>
    </w:p>
    <w:p>
      <w:pPr>
        <w:pStyle w:val="BookText"/>
      </w:pPr>
      <w:r>
        <w:rPr>
          <w:rFonts w:ascii="Amiri" w:hAnsi="Amiri" w:eastAsia="Amiri" w:cs="Amiri"/>
          <w:lang w:bidi="ar-SA"/>
          <w:color w:val="111111"/>
          <w:sz w:val="28"/>
          <w:szCs w:val="28"/>
          <w:rtl/>
        </w:rPr>
        <w:t xml:space="preserve">... وَ لَقَدْ عَلِمُوا لَمَنِ اشْتَرٰاهُ مٰا لَهُ فِی الْآخِرَةِ مِنْ خَلاٰقٍ وَ لَبِئْسَ مٰا شَرَوْا بِهِ أَنْفُسَهُمْ لَوْ کٰانُوا یَعْلَمُونَ .  بقره (2) 102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نفس انسانی به مثابۀ نشانۀ خدا، پدیده‌ای برای ژرف‌نگری:</w:t>
      </w:r>
    </w:p>
    <w:p>
      <w:pPr>
        <w:pStyle w:val="BookText"/>
      </w:pPr>
      <w:r>
        <w:rPr>
          <w:rFonts w:ascii="Amiri" w:hAnsi="Amiri" w:eastAsia="Amiri" w:cs="Amiri"/>
          <w:lang w:bidi="ar-SA"/>
          <w:color w:val="111111"/>
          <w:sz w:val="28"/>
          <w:szCs w:val="28"/>
          <w:rtl/>
        </w:rPr>
        <w:t xml:space="preserve">وَ فِی أَنْفُسِکُمْ أَ فَلاٰ تُبْصِرُونَ .  ذاریات (51) 21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نفس آدمی، سرشار از آیات الهی و شایستۀ تأمّل:</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فصّلت (41) 53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نفس، مظهر تجلّی آیات الهی:</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فصّلت (41) 53</w:t>
      </w:r>
    </w:p>
    <w:p>
      <w:pPr>
        <w:pStyle w:val="BookText"/>
      </w:pPr>
      <w:r>
        <w:rPr>
          <w:rFonts w:ascii="Amiri" w:hAnsi="Amiri" w:eastAsia="Amiri" w:cs="Amiri"/>
          <w:lang w:bidi="ar-SA"/>
          <w:color w:val="111111"/>
          <w:sz w:val="28"/>
          <w:szCs w:val="28"/>
          <w:rtl/>
        </w:rPr>
        <w:t xml:space="preserve">وَ فِی الْأَرْضِ آیٰاتٌ لِلْمُوقِنِینَ</w:t>
      </w:r>
    </w:p>
    <w:p>
      <w:pPr>
        <w:pStyle w:val="BookText"/>
      </w:pPr>
      <w:r>
        <w:rPr>
          <w:rFonts w:ascii="Amiri" w:hAnsi="Amiri" w:eastAsia="Amiri" w:cs="Amiri"/>
          <w:lang w:bidi="ar-SA"/>
          <w:color w:val="111111"/>
          <w:sz w:val="28"/>
          <w:szCs w:val="28"/>
          <w:rtl/>
        </w:rPr>
        <w:t xml:space="preserve">وَ فِی أَنْفُسِکُمْ أَ فَلاٰ تُبْصِرُونَ .  ذاریات (51) 20 و 21</w:t>
      </w:r>
    </w:p>
    <w:p>
      <w:pPr>
        <w:pStyle w:val="Heading3"/>
      </w:pPr>
      <w:bookmarkStart w:id="1295" w:name="_Toc783"/>
      <w:r>
        <w:t>اطمینان نفس</w:t>
      </w:r>
      <w:bookmarkEnd w:id="1295"/>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اولیای خدا، برخوردار از اطمینان، سکون و آرامش نفس:</w:t>
      </w:r>
    </w:p>
    <w:p>
      <w:pPr>
        <w:pStyle w:val="BookText"/>
      </w:pPr>
      <w:r>
        <w:rPr>
          <w:rFonts w:ascii="Amiri" w:hAnsi="Amiri" w:eastAsia="Amiri" w:cs="Amiri"/>
          <w:lang w:bidi="ar-SA"/>
          <w:color w:val="111111"/>
          <w:sz w:val="28"/>
          <w:szCs w:val="28"/>
          <w:rtl/>
        </w:rPr>
        <w:t xml:space="preserve">أَلاٰ إِنَّ أَوْلِیٰاءَ اللّٰهِ لاٰ خَوْفٌ عَلَیْهِمْ وَ لاٰ هُمْ یَحْزَنُونَ .  یونس (10) 62</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بعضی انسانها، دارای اطمینان نفس، در قیامت:</w:t>
      </w:r>
    </w:p>
    <w:p>
      <w:pPr>
        <w:pStyle w:val="BookText"/>
      </w:pPr>
      <w:r>
        <w:rPr>
          <w:rFonts w:ascii="Amiri" w:hAnsi="Amiri" w:eastAsia="Amiri" w:cs="Amiri"/>
          <w:lang w:bidi="ar-SA"/>
          <w:color w:val="111111"/>
          <w:sz w:val="28"/>
          <w:szCs w:val="28"/>
          <w:rtl/>
        </w:rPr>
        <w:t xml:space="preserve">یٰا أَیَّتُهَا النَّفْسُ الْمُطْمَئِنَّةُ .  فجر (89) 27</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انسانهای دارای اطمینان نفس، مورد خطاب و ستوده شدن از سوی خداوند:</w:t>
      </w:r>
    </w:p>
    <w:p>
      <w:pPr>
        <w:pStyle w:val="BookText"/>
      </w:pPr>
      <w:r>
        <w:rPr>
          <w:rFonts w:ascii="Amiri" w:hAnsi="Amiri" w:eastAsia="Amiri" w:cs="Amiri"/>
          <w:lang w:bidi="ar-SA"/>
          <w:color w:val="111111"/>
          <w:sz w:val="28"/>
          <w:szCs w:val="28"/>
          <w:rtl/>
        </w:rPr>
        <w:t xml:space="preserve">یٰا أَیَّتُهَا النَّفْسُ الْمُطْمَئِنَّةُ .  فجر (89) 27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کردار نیک ذخیره شده در آخرت، موجب اطمینان نفس و آرامش خاطر انسان در قیامت:</w:t>
      </w:r>
    </w:p>
    <w:p>
      <w:pPr>
        <w:pStyle w:val="BookText"/>
      </w:pPr>
      <w:r>
        <w:rPr>
          <w:rFonts w:ascii="Amiri" w:hAnsi="Amiri" w:eastAsia="Amiri" w:cs="Amiri"/>
          <w:lang w:bidi="ar-SA"/>
          <w:color w:val="111111"/>
          <w:sz w:val="28"/>
          <w:szCs w:val="28"/>
          <w:rtl/>
        </w:rPr>
        <w:t xml:space="preserve">یَقُولُ یٰا لَیْتَنِی قَدَّمْتُ لِحَیٰاتِی</w:t>
      </w:r>
    </w:p>
    <w:p>
      <w:pPr>
        <w:pStyle w:val="BookText"/>
      </w:pPr>
      <w:r>
        <w:rPr>
          <w:rFonts w:ascii="Amiri" w:hAnsi="Amiri" w:eastAsia="Amiri" w:cs="Amiri"/>
          <w:lang w:bidi="ar-SA"/>
          <w:color w:val="111111"/>
          <w:sz w:val="28"/>
          <w:szCs w:val="28"/>
          <w:rtl/>
        </w:rPr>
        <w:t xml:space="preserve">یٰا أَیَّتُهَا النَّفْسُ الْمُطْمَئِنَّةُ .  فجر (89) 24 و 27</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آگاهی از فلسفۀ فقر و غنا و برخورد صحیح با یتیمان، مسکینان و اموال مردم و دل نبستن به ثروت، مایۀ اطمینان نفس انسان:</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لاٰ تَحَاضُّونَ عَلیٰ طَعٰامِ الْمِسْکِینِ</w:t>
      </w:r>
    </w:p>
    <w:p>
      <w:pPr>
        <w:pStyle w:val="BookText"/>
      </w:pPr>
      <w:r>
        <w:rPr>
          <w:rFonts w:ascii="Amiri" w:hAnsi="Amiri" w:eastAsia="Amiri" w:cs="Amiri"/>
          <w:lang w:bidi="ar-SA"/>
          <w:color w:val="111111"/>
          <w:sz w:val="28"/>
          <w:szCs w:val="28"/>
          <w:rtl/>
        </w:rPr>
        <w:t xml:space="preserve">وَ تَأْکُلُونَ التُّرٰاثَ أَکْلاً لَمًّا</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یَقُولُ یٰا لَیْتَنِی قَدَّمْتُ لِحَیٰاتِی</w:t>
      </w:r>
    </w:p>
    <w:p>
      <w:pPr>
        <w:pStyle w:val="BookText"/>
      </w:pPr>
      <w:r>
        <w:rPr>
          <w:rFonts w:ascii="Amiri" w:hAnsi="Amiri" w:eastAsia="Amiri" w:cs="Amiri"/>
          <w:lang w:bidi="ar-SA"/>
          <w:color w:val="111111"/>
          <w:sz w:val="28"/>
          <w:szCs w:val="28"/>
          <w:rtl/>
        </w:rPr>
        <w:t xml:space="preserve">یٰا أَیَّتُهَا النَّفْسُ الْمُطْمَئِنَّةُ .  فجر (89) 15 -\20 و 24 و 27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انفاق، زمینۀ ثبات و آرامش نفس انسان:</w:t>
      </w:r>
    </w:p>
    <w:p>
      <w:pPr>
        <w:pStyle w:val="BookText"/>
      </w:pPr>
      <w:r>
        <w:rPr>
          <w:rFonts w:ascii="Amiri" w:hAnsi="Amiri" w:eastAsia="Amiri" w:cs="Amiri"/>
          <w:lang w:bidi="ar-SA"/>
          <w:color w:val="111111"/>
          <w:sz w:val="28"/>
          <w:szCs w:val="28"/>
          <w:rtl/>
        </w:rPr>
        <w:t xml:space="preserve">وَ مَثَلُ الَّذِینَ یُنْفِقُونَ أَمْوٰالَهُمُ ابْتِغٰاءَ مَرْضٰاتِ اللّٰهِ وَ تَثْبِیتاً مِنْ أَنْفُسِهِمْ کَمَثَلِ جَنَّةٍ .... بقره (2) 265</w:t>
      </w:r>
    </w:p>
    <w:p>
      <w:pPr>
        <w:pStyle w:val="BookText"/>
      </w:pPr>
      <w:r>
        <w:rPr>
          <w:rFonts w:ascii="IRNazanin" w:hAnsi="IRNazanin" w:eastAsia="IRNazanin" w:cs="IRNazanin"/>
          <w:lang w:bidi="fa-IR"/>
          <w:color w:val="111111"/>
          <w:sz w:val="28"/>
          <w:szCs w:val="28"/>
          <w:rtl/>
        </w:rPr>
        <w:t xml:space="preserve">نیز ==&gt; آرامش و نفس مطمئنه</w:t>
      </w:r>
    </w:p>
    <w:p>
      <w:pPr>
        <w:pStyle w:val="Heading3"/>
      </w:pPr>
      <w:bookmarkStart w:id="1296" w:name="_Toc784"/>
      <w:r>
        <w:t>اعتماد به نفس</w:t>
      </w:r>
      <w:bookmarkEnd w:id="1296"/>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ترغیب اهل ایمان به ثبات قدم و استواری و اعتماد به نفس، در رویارویی با دشمن:</w:t>
      </w:r>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w:t>
      </w:r>
    </w:p>
    <w:p>
      <w:pPr>
        <w:pStyle w:val="BookText"/>
      </w:pPr>
      <w:r>
        <w:rPr>
          <w:rFonts w:ascii="Amiri" w:hAnsi="Amiri" w:eastAsia="Amiri" w:cs="Amiri"/>
          <w:lang w:bidi="ar-SA"/>
          <w:color w:val="111111"/>
          <w:sz w:val="28"/>
          <w:szCs w:val="28"/>
          <w:rtl/>
        </w:rPr>
        <w:t xml:space="preserve">إِنْ یَمْسَسْکُمْ قَرْحٌ فَقَدْ مَسَّ الْقَوْمَ قَرْحٌ مِثْلُهُ .... آل عمران (3) 139 و 140</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6" w:name="pg19917_255361"/>
    <w:bookmarkEnd w:id="216"/>
    <w:p>
      <w:pPr>
        <w:pStyle w:val="BookText"/>
      </w:pPr>
      <w:r>
        <w:rPr>
          <w:rFonts w:ascii="IRNazanin" w:hAnsi="IRNazanin" w:eastAsia="IRNazanin" w:cs="IRNazanin"/>
          <w:lang w:bidi="fa-IR"/>
          <w:color w:val="111111"/>
          <w:sz w:val="28"/>
          <w:szCs w:val="28"/>
          <w:rtl/>
        </w:rPr>
        <w:t xml:space="preserve">ظ</w:t>
      </w:r>
    </w:p>
    <w:p>
      <w:pPr>
        <w:pStyle w:val="Heading3"/>
      </w:pPr>
      <w:bookmarkStart w:id="1297" w:name="_Toc785"/>
      <w:r>
        <w:t>اقسام نفس</w:t>
      </w:r>
      <w:bookmarkEnd w:id="1297"/>
    </w:p>
    <w:p>
      <w:pPr>
        <w:pStyle w:val="BookText"/>
      </w:pPr>
      <w:r>
        <w:rPr>
          <w:rFonts w:ascii="Amiri" w:hAnsi="Amiri" w:eastAsia="Amiri" w:cs="Amiri"/>
          <w:lang w:bidi="ar-SA"/>
          <w:color w:val="111111"/>
          <w:sz w:val="28"/>
          <w:szCs w:val="28"/>
          <w:rtl/>
        </w:rPr>
        <w:t xml:space="preserve">==&gt; نفس امّاره، نفس لوّامه، نفس مطمئنّه</w:t>
      </w:r>
    </w:p>
    <w:p>
      <w:pPr>
        <w:pStyle w:val="Heading3"/>
      </w:pPr>
      <w:bookmarkStart w:id="1298" w:name="_Toc786"/>
      <w:r>
        <w:t>امتحان به نفس</w:t>
      </w:r>
      <w:bookmarkEnd w:id="1298"/>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پرداخت زکات، مصداق آزمایش در اموال، و واداشتن خویش به صبر و آزمایش در نفس:</w:t>
      </w:r>
    </w:p>
    <w:p>
      <w:pPr>
        <w:pStyle w:val="BookText"/>
      </w:pPr>
      <w:r>
        <w:rPr>
          <w:rFonts w:ascii="Amiri" w:hAnsi="Amiri" w:eastAsia="Amiri" w:cs="Amiri"/>
          <w:lang w:bidi="ar-SA"/>
          <w:color w:val="111111"/>
          <w:sz w:val="28"/>
          <w:szCs w:val="28"/>
          <w:rtl/>
        </w:rPr>
        <w:t xml:space="preserve">لَتُبْلَوُنَّ فِی أَمْوٰالِکُمْ وَ أَنْفُسِکُمْ .... آل عمران (3) 186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قیامت، عرصۀ آزمودن نفس و سبک و سنگین کردن اعمال انسان:</w:t>
      </w:r>
    </w:p>
    <w:p>
      <w:pPr>
        <w:pStyle w:val="BookText"/>
      </w:pPr>
      <w:r>
        <w:rPr>
          <w:rFonts w:ascii="Amiri" w:hAnsi="Amiri" w:eastAsia="Amiri" w:cs="Amiri"/>
          <w:lang w:bidi="ar-SA"/>
          <w:color w:val="111111"/>
          <w:sz w:val="28"/>
          <w:szCs w:val="28"/>
          <w:rtl/>
        </w:rPr>
        <w:t xml:space="preserve">هُنٰالِکَ تَبْلُوا کُلُّ نَفْسٍ مٰا أَسْلَفَتْ وَ رُدُّوا إِلَی اللّٰهِ .... یونس (10) 30</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عرصۀ دنیا، میدان آزموده شدن نفس انسان، از سوی خداوند:</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 بقره (2) 155</w:t>
      </w:r>
    </w:p>
    <w:p>
      <w:pPr>
        <w:pStyle w:val="BookText"/>
      </w:pPr>
      <w:r>
        <w:rPr>
          <w:rFonts w:ascii="Amiri" w:hAnsi="Amiri" w:eastAsia="Amiri" w:cs="Amiri"/>
          <w:lang w:bidi="ar-SA"/>
          <w:color w:val="111111"/>
          <w:sz w:val="28"/>
          <w:szCs w:val="28"/>
          <w:rtl/>
        </w:rPr>
        <w:t xml:space="preserve">لَتُبْلَوُنَّ فِی أَمْوٰالِکُمْ وَ أَنْفُسِکُمْ .... آل عمران (3) 186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صابران، پیروزمند از آزمون نفسشان در دنیا نزد خداوند:</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بقره (2) 155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بشارت خدا به صابران پیروز، در میدان آزمون نفس:</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بقره (2) 155</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نفس صابر و مقاومت‌کننده در میدانهای آزمایش، موفّق به دریافت کارهای مهم و قابل اطمینان:</w:t>
      </w:r>
    </w:p>
    <w:p>
      <w:pPr>
        <w:pStyle w:val="BookText"/>
      </w:pPr>
      <w:r>
        <w:rPr>
          <w:rFonts w:ascii="Amiri" w:hAnsi="Amiri" w:eastAsia="Amiri" w:cs="Amiri"/>
          <w:lang w:bidi="ar-SA"/>
          <w:color w:val="111111"/>
          <w:sz w:val="28"/>
          <w:szCs w:val="28"/>
          <w:rtl/>
        </w:rPr>
        <w:t xml:space="preserve">لَتُبْلَوُنَّ فِی أَمْوٰالِکُمْ وَ أَنْفُسِکُمْ وَ لَتَسْمَعُنَّ مِنَ الَّذِینَ أُوتُوا الْکِتٰابَ مِنْ قَبْلِکُمْ وَ مِنَ الَّذِینَ أَشْرَکُوا أَذیً کَثِیراً وَ إِنْ تَصْبِرُوا وَ تَتَّقُوا فَإِنَّ ذٰلِکَ مِنْ عَزْمِ الْأُمُورِ.  آل عمران (3) 186</w:t>
      </w:r>
    </w:p>
    <w:p>
      <w:pPr>
        <w:pStyle w:val="Heading3"/>
      </w:pPr>
      <w:bookmarkStart w:id="1299" w:name="_Toc787"/>
      <w:r>
        <w:t>پرستش نفس</w:t>
      </w:r>
      <w:bookmarkEnd w:id="1299"/>
    </w:p>
    <w:p>
      <w:pPr>
        <w:pStyle w:val="Heading4"/>
      </w:pPr>
      <w:bookmarkStart w:id="1300" w:name="_Toc788"/>
      <w:r>
        <w:t>آثار پرستش نفس</w:t>
      </w:r>
      <w:bookmarkEnd w:id="1300"/>
    </w:p>
    <w:p>
      <w:pPr>
        <w:pStyle w:val="Heading5"/>
      </w:pPr>
      <w:bookmarkStart w:id="1301" w:name="_Toc789"/>
      <w:r>
        <w:t>1. اختلاف در دین</w:t>
      </w:r>
      <w:bookmarkEnd w:id="1301"/>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هواپرستی عامل ایجاد تفرقه و اختلاف در دین:</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13 -\15</w:t>
      </w:r>
    </w:p>
    <w:p>
      <w:pPr>
        <w:pStyle w:val="Heading5"/>
      </w:pPr>
      <w:bookmarkStart w:id="1302" w:name="_Toc790"/>
      <w:r>
        <w:t>2. استکبار</w:t>
      </w:r>
      <w:bookmarkEnd w:id="1302"/>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هواپرستی عامل استکبار در برابر انبیا:</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7" w:name="pg19917_255362"/>
    <w:bookmarkEnd w:id="217"/>
    <w:p>
      <w:pPr>
        <w:pStyle w:val="BookText"/>
      </w:pPr>
      <w:r>
        <w:rPr>
          <w:rFonts w:ascii="Amiri" w:hAnsi="Amiri" w:eastAsia="Amiri" w:cs="Amiri"/>
          <w:lang w:bidi="ar-SA"/>
          <w:color w:val="111111"/>
          <w:sz w:val="28"/>
          <w:szCs w:val="28"/>
          <w:rtl/>
        </w:rPr>
        <w:t xml:space="preserve">اِسْتَکْبَرْتُمْ فَفَرِیقاً کَذَّبْتُمْ وَ فَرِیقاً تَقْتُلُونَ .  بقره (2) 87</w:t>
      </w:r>
    </w:p>
    <w:p>
      <w:pPr>
        <w:pStyle w:val="Heading5"/>
      </w:pPr>
      <w:bookmarkStart w:id="1303" w:name="_Toc791"/>
      <w:r>
        <w:t>3. استهزای محمّد صلی الله علیه و آله</w:t>
      </w:r>
      <w:bookmarkEnd w:id="1303"/>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هواپرستی مشرکان، عامل استهزای پیامبر صلی الله علیه و آله از جانب ایشان:</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41 -\43</w:t>
      </w:r>
    </w:p>
    <w:p>
      <w:pPr>
        <w:pStyle w:val="Heading5"/>
      </w:pPr>
      <w:bookmarkStart w:id="1304" w:name="_Toc792"/>
      <w:r>
        <w:t>4. اضلال</w:t>
      </w:r>
      <w:bookmarkEnd w:id="1304"/>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هواپرستی عامل اضلال دیگران:</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  انعام (6) 119</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88 و 96</w:t>
      </w:r>
    </w:p>
    <w:p>
      <w:pPr>
        <w:pStyle w:val="Heading5"/>
      </w:pPr>
      <w:bookmarkStart w:id="1305" w:name="_Toc793"/>
      <w:r>
        <w:t>5. اعراض از قرآن</w:t>
      </w:r>
      <w:bookmarkEnd w:id="1305"/>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هواپرستی عامل اعراض هواپرستان تکذیب‌گر از داستانهای عبرت‌آموز و حکمت‌آمیز قرآن:</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  قمر (54) 3 -\5</w:t>
      </w:r>
    </w:p>
    <w:p>
      <w:pPr>
        <w:pStyle w:val="Heading5"/>
      </w:pPr>
      <w:bookmarkStart w:id="1306" w:name="_Toc794"/>
      <w:r>
        <w:t>6 . افترا</w:t>
      </w:r>
      <w:bookmarkEnd w:id="1306"/>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هواپرستی کفّار مکّه سبب سحر خواندن معجزۀ شقّ‌القمر:</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وَ کُلُّ أَمْرٍ مُسْتَقِرٌّ.  قمر (54) 1 -\3</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اتّهام بی‌دلیل سحر به قرآن و تورات از سوی کفّار صدر اسلام برخاسته از هواپرستی آنان:</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48 -\50</w:t>
      </w:r>
    </w:p>
    <w:p>
      <w:pPr>
        <w:pStyle w:val="Heading5"/>
      </w:pPr>
      <w:bookmarkStart w:id="1307" w:name="_Toc795"/>
      <w:r>
        <w:t>7. امتیازخواهی</w:t>
      </w:r>
      <w:bookmarkEnd w:id="1307"/>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هواپرستی ثروتمندان عصر بعثت عامل امتیازخواهی آنان از پیامبر صلی الله علیه و آله :</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Style w:val="FootnoteReference"/>
        </w:rPr>
        <w:footnoteReference w:id="430"/>
      </w:r>
      <w:r>
        <w:rPr>
          <w:rFonts w:ascii="IRNazanin" w:hAnsi="IRNazanin" w:eastAsia="IRNazanin" w:cs="IRNazanin"/>
          <w:lang w:bidi="fa-IR"/>
          <w:color w:val="111111"/>
          <w:sz w:val="28"/>
          <w:szCs w:val="28"/>
          <w:rtl/>
        </w:rPr>
        <w:t xml:space="preserve">کهف (18) 28</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8" w:name="pg19917_255363"/>
    <w:bookmarkEnd w:id="218"/>
    <w:p>
      <w:pPr>
        <w:pStyle w:val="Heading5"/>
      </w:pPr>
      <w:bookmarkStart w:id="1308" w:name="_Toc796"/>
      <w:r>
        <w:t>8 . انحراف از حقّ</w:t>
      </w:r>
      <w:bookmarkEnd w:id="1308"/>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هواپرستی سبب انحراف از حق:</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Heading5"/>
      </w:pPr>
      <w:bookmarkStart w:id="1309" w:name="_Toc797"/>
      <w:r>
        <w:t>9. انحراف از راه خدا</w:t>
      </w:r>
      <w:bookmarkEnd w:id="1309"/>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هواپرستی سبب انحراف از راه خداوند:</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  ص (38) 26</w:t>
      </w:r>
    </w:p>
    <w:p>
      <w:pPr>
        <w:pStyle w:val="Heading5"/>
      </w:pPr>
      <w:bookmarkStart w:id="1310" w:name="_Toc798"/>
      <w:r>
        <w:t>10. انکار رسالت محمّد صلی الله علیه و آله</w:t>
      </w:r>
      <w:bookmarkEnd w:id="1310"/>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هواپرستی مشرکان عامل انکار رسالت پیامبر صلی الله علیه و آله از سوی ایشان:</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41 -\43</w:t>
      </w:r>
    </w:p>
    <w:p>
      <w:pPr>
        <w:pStyle w:val="Heading5"/>
      </w:pPr>
      <w:bookmarkStart w:id="1311" w:name="_Toc799"/>
      <w:r>
        <w:t>11. بت‌پرستی</w:t>
      </w:r>
      <w:bookmarkEnd w:id="1311"/>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هواپرستی عامل بت‌پرستی:</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IRNazanin" w:hAnsi="IRNazanin" w:eastAsia="IRNazanin" w:cs="IRNazanin"/>
          <w:lang w:bidi="fa-IR"/>
          <w:color w:val="111111"/>
          <w:sz w:val="28"/>
          <w:szCs w:val="28"/>
          <w:rtl/>
        </w:rPr>
        <w:t xml:space="preserve">نیز ==&gt;همین مدخل، آثار هواپرستی، شرک</w:t>
      </w:r>
    </w:p>
    <w:p>
      <w:pPr>
        <w:pStyle w:val="Heading5"/>
      </w:pPr>
      <w:bookmarkStart w:id="1312" w:name="_Toc800"/>
      <w:r>
        <w:t>12. بدعت‌گذاری</w:t>
      </w:r>
      <w:bookmarkEnd w:id="1312"/>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هواپرستی عامل بدعت‌گذاری:</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  انعام (6) 119</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150</w:t>
      </w:r>
    </w:p>
    <w:p>
      <w:pPr>
        <w:pStyle w:val="Heading5"/>
      </w:pPr>
      <w:bookmarkStart w:id="1313" w:name="_Toc801"/>
      <w:r>
        <w:t>13. بی‌ارزشی</w:t>
      </w:r>
      <w:bookmarkEnd w:id="1313"/>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هواپرستی عامل بی‌ارزشی انسان:</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14</w:t>
      </w:r>
    </w:p>
    <w:p>
      <w:pPr>
        <w:pStyle w:val="Heading5"/>
      </w:pPr>
      <w:bookmarkStart w:id="1314" w:name="_Toc802"/>
      <w:r>
        <w:t>14. بی‌بندوباری</w:t>
      </w:r>
      <w:bookmarkEnd w:id="1314"/>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هواپرستی، عامل بی‌بندوباری در شهوت‌رانی:</w:t>
      </w:r>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w:t>
      </w:r>
      <w:r>
        <w:rPr>
          <w:rStyle w:val="FootnoteReference"/>
        </w:rPr>
        <w:footnoteReference w:id="431"/>
      </w:r>
      <w:r>
        <w:rPr>
          <w:rFonts w:ascii="IRNazanin" w:hAnsi="IRNazanin" w:eastAsia="IRNazanin" w:cs="IRNazanin"/>
          <w:lang w:bidi="fa-IR"/>
          <w:color w:val="111111"/>
          <w:sz w:val="28"/>
          <w:szCs w:val="28"/>
          <w:rtl/>
        </w:rPr>
        <w:t xml:space="preserve">نساء (4) 27</w:t>
      </w:r>
    </w:p>
    <w:p>
      <w:pPr>
        <w:pStyle w:val="Heading5"/>
      </w:pPr>
      <w:bookmarkStart w:id="1315" w:name="_Toc803"/>
      <w:r>
        <w:t>15. بی‌توجّهی به برهان</w:t>
      </w:r>
      <w:bookmarkEnd w:id="1315"/>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هواپرستی عامل بی‌توجّهی به دلیل و برهان در تحصیل معارف:</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 .  نجم (53) 23</w:t>
      </w:r>
    </w:p>
    <w:p>
      <w:pPr>
        <w:pStyle w:val="Heading5"/>
      </w:pPr>
      <w:bookmarkStart w:id="1316" w:name="_Toc804"/>
      <w:r>
        <w:t>16. بی‌عدالتی</w:t>
      </w:r>
      <w:bookmarkEnd w:id="1316"/>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هواپرستی عامل بی‌عدالتی در گواهی: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9" w:name="pg19917_255364"/>
    <w:bookmarkEnd w:id="219"/>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هواپرستی، عامل بی‌عدالتی در داوری:</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Heading5"/>
      </w:pPr>
      <w:bookmarkStart w:id="1317" w:name="_Toc805"/>
      <w:r>
        <w:t>17. پیمان‌شکنی</w:t>
      </w:r>
      <w:bookmarkEnd w:id="1317"/>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هواپرستی بنی اسرائیل سبب پیمان‌شکنی آنان:</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Heading5"/>
      </w:pPr>
      <w:bookmarkStart w:id="1318" w:name="_Toc806"/>
      <w:r>
        <w:t>18. تعدّی</w:t>
      </w:r>
      <w:bookmarkEnd w:id="1318"/>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پیروی از هوای نفس، درپی‌دارندۀ اسراف و تجاوزگری:</w:t>
      </w:r>
    </w:p>
    <w:p>
      <w:pPr>
        <w:pStyle w:val="BookText"/>
      </w:pPr>
      <w:r>
        <w:rPr>
          <w:rFonts w:ascii="Amiri" w:hAnsi="Amiri" w:eastAsia="Amiri" w:cs="Amiri"/>
          <w:lang w:bidi="ar-SA"/>
          <w:color w:val="111111"/>
          <w:sz w:val="28"/>
          <w:szCs w:val="28"/>
          <w:rtl/>
        </w:rPr>
        <w:t xml:space="preserve">...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هواپرستی سبب قرار گرفتن در زمرۀ متجاوزان (از حدود و احکام الهی):</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  انعام (6) 119</w:t>
      </w:r>
    </w:p>
    <w:p>
      <w:pPr>
        <w:pStyle w:val="Heading5"/>
      </w:pPr>
      <w:bookmarkStart w:id="1319" w:name="_Toc807"/>
      <w:r>
        <w:t>19. تکذیب آیات خدا</w:t>
      </w:r>
      <w:bookmarkEnd w:id="1319"/>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هواپرستی عامل تکذیب آیات الهی:</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150</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175 و 176</w:t>
      </w:r>
    </w:p>
    <w:p>
      <w:pPr>
        <w:pStyle w:val="Heading5"/>
      </w:pPr>
      <w:bookmarkStart w:id="1320" w:name="_Toc808"/>
      <w:r>
        <w:t>20. تکذیب انبیا</w:t>
      </w:r>
      <w:bookmarkEnd w:id="1320"/>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هواپرستی عامل تکذیب انبیا:</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بقره (2) 87</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Heading5"/>
      </w:pPr>
      <w:bookmarkStart w:id="1321" w:name="_Toc809"/>
      <w:r>
        <w:t>21. تکذیب محمّد صلی الله علیه و آله</w:t>
      </w:r>
      <w:bookmarkEnd w:id="1321"/>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هواپرستی کفّار مکّه عامل تکذیب نبوّت پیامبر صلی الله علیه و آله از سوی ایشان:</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وَ کُلُّ أَمْرٍ مُسْتَقِرٌّ.  قمر (54) 1 -\3</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0" w:name="pg19917_255365"/>
    <w:bookmarkEnd w:id="220"/>
    <w:p>
      <w:pPr>
        <w:pStyle w:val="Heading5"/>
      </w:pPr>
      <w:bookmarkStart w:id="1322" w:name="_Toc810"/>
      <w:r>
        <w:t>22. تکذیب معجزه</w:t>
      </w:r>
      <w:bookmarkEnd w:id="1322"/>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هواپرستی کفّار مکّه عامل تکذیب معجزۀ شقّ‌القمر پیامبر صلی الله علیه و آله :</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وَ کُلُّ أَمْرٍ مُسْتَقِرٌّ.  قمر (54) 1 -\3</w:t>
      </w:r>
    </w:p>
    <w:p>
      <w:pPr>
        <w:pStyle w:val="Heading5"/>
      </w:pPr>
      <w:bookmarkStart w:id="1323" w:name="_Toc811"/>
      <w:r>
        <w:t>23. حق‌ناپذیری</w:t>
      </w:r>
      <w:bookmarkEnd w:id="1323"/>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هواپرستی عامل کفر به حقّانیت قرآن:</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w:t>
      </w:r>
      <w:r>
        <w:rPr>
          <w:rStyle w:val="FootnoteReference"/>
        </w:rPr>
        <w:footnoteReference w:id="432"/>
      </w:r>
      <w:r>
        <w:rPr>
          <w:rFonts w:ascii="IRNazanin" w:hAnsi="IRNazanin" w:eastAsia="IRNazanin" w:cs="IRNazanin"/>
          <w:lang w:bidi="fa-IR"/>
          <w:color w:val="111111"/>
          <w:sz w:val="28"/>
          <w:szCs w:val="28"/>
          <w:rtl/>
        </w:rPr>
        <w:t xml:space="preserve">قصص (28) 48 -\50</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 </w:t>
      </w:r>
      <w:r>
        <w:rPr>
          <w:rStyle w:val="FootnoteReference"/>
        </w:rPr>
        <w:footnoteReference w:id="433"/>
      </w:r>
      <w:r>
        <w:rPr>
          <w:rFonts w:ascii="IRNazanin" w:hAnsi="IRNazanin" w:eastAsia="IRNazanin" w:cs="IRNazanin"/>
          <w:lang w:bidi="fa-IR"/>
          <w:color w:val="111111"/>
          <w:sz w:val="28"/>
          <w:szCs w:val="28"/>
          <w:rtl/>
        </w:rPr>
        <w:t xml:space="preserve">قمر (54) 3 -\5</w:t>
      </w:r>
    </w:p>
    <w:p>
      <w:pPr>
        <w:pStyle w:val="Heading5"/>
      </w:pPr>
      <w:bookmarkStart w:id="1324" w:name="_Toc812"/>
      <w:r>
        <w:t>24. خردگریزی</w:t>
      </w:r>
      <w:bookmarkEnd w:id="1324"/>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هواپرستی عامل خردگریزی:</w:t>
      </w:r>
    </w:p>
    <w:p>
      <w:pPr>
        <w:pStyle w:val="BookText"/>
      </w:pPr>
      <w:r>
        <w:rPr>
          <w:rFonts w:ascii="Amiri" w:hAnsi="Amiri" w:eastAsia="Amiri" w:cs="Amiri"/>
          <w:lang w:bidi="ar-SA"/>
          <w:color w:val="111111"/>
          <w:sz w:val="28"/>
          <w:szCs w:val="28"/>
          <w:rtl/>
        </w:rPr>
        <w:t xml:space="preserve">أَ رَأَیْتَ مَنِ اتَّخَذَ إِلٰهَهُ هَوٰاهُ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43 و 44</w:t>
      </w:r>
    </w:p>
    <w:p>
      <w:pPr>
        <w:pStyle w:val="Heading5"/>
      </w:pPr>
      <w:bookmarkStart w:id="1325" w:name="_Toc813"/>
      <w:r>
        <w:t>25. خسارت</w:t>
      </w:r>
      <w:bookmarkEnd w:id="1325"/>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پیروی از هوای نفس موجب خسارت:</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30</w:t>
      </w:r>
    </w:p>
    <w:p>
      <w:pPr>
        <w:pStyle w:val="Heading5"/>
      </w:pPr>
      <w:bookmarkStart w:id="1326" w:name="_Toc814"/>
      <w:r>
        <w:t>26. دوری از رحمت خدا</w:t>
      </w:r>
      <w:bookmarkEnd w:id="1326"/>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هواپرستی سبب دوری از رحمت خدا:</w:t>
      </w:r>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نساء (4) 27</w:t>
      </w:r>
    </w:p>
    <w:p>
      <w:pPr>
        <w:pStyle w:val="Heading5"/>
      </w:pPr>
      <w:bookmarkStart w:id="1327" w:name="_Toc815"/>
      <w:r>
        <w:t>27. سرزنش</w:t>
      </w:r>
      <w:bookmarkEnd w:id="1327"/>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هواپرستی موجب سرزنش خداوند:</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43</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  جاثیه (45) 23</w:t>
      </w:r>
    </w:p>
    <w:p>
      <w:pPr>
        <w:pStyle w:val="Heading5"/>
      </w:pPr>
      <w:bookmarkStart w:id="1328" w:name="_Toc816"/>
      <w:r>
        <w:t>28. سقوط از انسانیّت</w:t>
      </w:r>
      <w:bookmarkEnd w:id="1328"/>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هواپرستی سبب سقوط از انسانیّت:</w:t>
      </w:r>
    </w:p>
    <w:p>
      <w:pPr>
        <w:pStyle w:val="BookText"/>
      </w:pPr>
      <w:r>
        <w:rPr>
          <w:rFonts w:ascii="Amiri" w:hAnsi="Amiri" w:eastAsia="Amiri" w:cs="Amiri"/>
          <w:lang w:bidi="ar-SA"/>
          <w:color w:val="111111"/>
          <w:sz w:val="28"/>
          <w:szCs w:val="28"/>
          <w:rtl/>
        </w:rPr>
        <w:t xml:space="preserve">أَ رَأَیْتَ مَنِ اتَّخَذَ إِلٰهَهُ هَوٰاهُ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43 و 44</w:t>
      </w:r>
    </w:p>
    <w:p>
      <w:pPr>
        <w:pStyle w:val="Heading5"/>
      </w:pPr>
      <w:bookmarkStart w:id="1329" w:name="_Toc817"/>
      <w:r>
        <w:t>29. شرک</w:t>
      </w:r>
      <w:bookmarkEnd w:id="1329"/>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هواپرستی عامل شریک قرار دادن برای خداوند:</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1" w:name="pg19917_255366"/>
    <w:bookmarkEnd w:id="221"/>
    <w:p>
      <w:pPr>
        <w:pStyle w:val="BookText"/>
      </w:pPr>
      <w:r>
        <w:rPr>
          <w:rFonts w:ascii="Amiri" w:hAnsi="Amiri" w:eastAsia="Amiri" w:cs="Amiri"/>
          <w:lang w:bidi="ar-SA"/>
          <w:color w:val="111111"/>
          <w:sz w:val="28"/>
          <w:szCs w:val="28"/>
          <w:rtl/>
        </w:rPr>
        <w:t xml:space="preserve">یَعْدِلُونَ .  انعام (6) 150</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42 و 43</w:t>
      </w:r>
    </w:p>
    <w:p>
      <w:pPr>
        <w:pStyle w:val="BookText"/>
      </w:pPr>
      <w:r>
        <w:rPr>
          <w:rFonts w:ascii="Amiri" w:hAnsi="Amiri" w:eastAsia="Amiri" w:cs="Amiri"/>
          <w:lang w:bidi="ar-SA"/>
          <w:color w:val="111111"/>
          <w:sz w:val="28"/>
          <w:szCs w:val="28"/>
          <w:rtl/>
        </w:rPr>
        <w:t xml:space="preserve">ضَرَبَ لَکُمْ مَثَلاً مِنْ أَنْفُسِکُمْ هَلْ لَکُمْ مِنْ مٰا مَلَکَتْ أَیْمٰانُکُمْ مِنْ شُرَکٰاءَ فِی مٰا رَزَقْنٰاکُمْ فَأَنْتُمْ فِیهِ سَوٰاءٌ تَخٰافُونَهُمْ کَخِیفَتِکُمْ أَنْفُسَکُمْ کَذٰلِکَ نُفَصِّلُ الْآیٰاتِ لِقَوْمٍ یَعْقِلُونَ</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w:t>
      </w:r>
    </w:p>
    <w:p>
      <w:pPr>
        <w:pStyle w:val="BookText"/>
      </w:pPr>
      <w:r>
        <w:rPr>
          <w:rFonts w:ascii="IRNazanin" w:hAnsi="IRNazanin" w:eastAsia="IRNazanin" w:cs="IRNazanin"/>
          <w:lang w:bidi="fa-IR"/>
          <w:color w:val="111111"/>
          <w:sz w:val="28"/>
          <w:szCs w:val="28"/>
          <w:rtl/>
        </w:rPr>
        <w:t xml:space="preserve">روم (30) 28 و 29</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w:t>
      </w:r>
    </w:p>
    <w:p>
      <w:pPr>
        <w:pStyle w:val="BookText"/>
      </w:pPr>
      <w:r>
        <w:rPr>
          <w:rFonts w:ascii="Amiri" w:hAnsi="Amiri" w:eastAsia="Amiri" w:cs="Amiri"/>
          <w:lang w:bidi="ar-SA"/>
          <w:color w:val="111111"/>
          <w:sz w:val="28"/>
          <w:szCs w:val="28"/>
          <w:rtl/>
        </w:rPr>
        <w:t xml:space="preserve">أَ لَکُمُ الذَّکَرُ وَ لَهُ الْأُنْثیٰ</w:t>
      </w:r>
    </w:p>
    <w:p>
      <w:pPr>
        <w:pStyle w:val="BookText"/>
      </w:pPr>
      <w:r>
        <w:rPr>
          <w:rFonts w:ascii="Amiri" w:hAnsi="Amiri" w:eastAsia="Amiri" w:cs="Amiri"/>
          <w:lang w:bidi="ar-SA"/>
          <w:color w:val="111111"/>
          <w:sz w:val="28"/>
          <w:szCs w:val="28"/>
          <w:rtl/>
        </w:rPr>
        <w:t xml:space="preserve">تِلْکَ إِذاً قِسْمَةٌ ضِیزیٰ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 .  نجم (53) 19 -\23</w:t>
      </w:r>
    </w:p>
    <w:p>
      <w:pPr>
        <w:pStyle w:val="Heading5"/>
      </w:pPr>
      <w:bookmarkStart w:id="1330" w:name="_Toc818"/>
      <w:r>
        <w:t>30. ضلالت</w:t>
      </w:r>
      <w:bookmarkEnd w:id="1330"/>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هواپرستی باعث گمراهی:</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175 و 176</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59</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42 و 43</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50</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  روم (30) 29</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  جاثیه (45) 23</w:t>
      </w:r>
    </w:p>
    <w:p>
      <w:pPr>
        <w:pStyle w:val="Heading5"/>
      </w:pPr>
      <w:bookmarkStart w:id="1331" w:name="_Toc819"/>
      <w:r>
        <w:t>31. ظلم</w:t>
      </w:r>
      <w:bookmarkEnd w:id="1331"/>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پیروی از هواهای نفس باعث ستم به خویش:</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50</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w:t>
      </w:r>
    </w:p>
    <w:p>
      <w:pPr>
        <w:pStyle w:val="BookText"/>
      </w:pPr>
      <w:r>
        <w:rPr>
          <w:rFonts w:ascii="Amiri" w:hAnsi="Amiri" w:eastAsia="Amiri" w:cs="Amiri"/>
          <w:lang w:bidi="ar-SA"/>
          <w:color w:val="111111"/>
          <w:sz w:val="28"/>
          <w:szCs w:val="28"/>
          <w:rtl/>
        </w:rPr>
        <w:t xml:space="preserve">إِنَّهُمْ لَنْ یُغْنُوا عَنْکَ مِنَ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2" w:name="pg19917_255367"/>
    <w:bookmarkEnd w:id="222"/>
    <w:p>
      <w:pPr>
        <w:pStyle w:val="BookText"/>
      </w:pPr>
      <w:r>
        <w:rPr>
          <w:rFonts w:ascii="Amiri" w:hAnsi="Amiri" w:eastAsia="Amiri" w:cs="Amiri"/>
          <w:lang w:bidi="ar-SA"/>
          <w:color w:val="111111"/>
          <w:sz w:val="28"/>
          <w:szCs w:val="28"/>
          <w:rtl/>
        </w:rPr>
        <w:t xml:space="preserve">اَللّٰهِ شَیْئاً وَ إِنَّ الظّٰالِمِینَ بَعْضُهُمْ أَوْلِیٰاءُ بَعْضٍ وَ اللّٰهُ وَلِیُّ الْمُتَّقِینَ .  جاثیه (45) 18 و 19</w:t>
      </w:r>
    </w:p>
    <w:p>
      <w:pPr>
        <w:pStyle w:val="Heading5"/>
      </w:pPr>
      <w:bookmarkStart w:id="1332" w:name="_Toc820"/>
      <w:r>
        <w:t>32. عبث پنداشتن هستی</w:t>
      </w:r>
      <w:bookmarkEnd w:id="1332"/>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هواپرستی عامل انکار معاد و عبث پنداشتن هستی:</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p>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  ص (38) 26 و 27</w:t>
      </w:r>
    </w:p>
    <w:p>
      <w:pPr>
        <w:pStyle w:val="Heading5"/>
      </w:pPr>
      <w:bookmarkStart w:id="1333" w:name="_Toc821"/>
      <w:r>
        <w:t>33. غلوّ در دین</w:t>
      </w:r>
      <w:bookmarkEnd w:id="1333"/>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غلوّ در دین از نتایج هواپرستی:</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Heading5"/>
      </w:pPr>
      <w:bookmarkStart w:id="1334" w:name="_Toc822"/>
      <w:r>
        <w:t>34. فقدان ابزار شناخت</w:t>
      </w:r>
      <w:bookmarkEnd w:id="1334"/>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هواپرستی موجب از دست دادن ابزارهای شناخت:</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  جاثیه (45) 23</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14</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Heading5"/>
      </w:pPr>
      <w:bookmarkStart w:id="1335" w:name="_Toc823"/>
      <w:r>
        <w:t>35. فقدان درک صحیح</w:t>
      </w:r>
      <w:bookmarkEnd w:id="1335"/>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تیرگی قلب و هواپرستی کافران عامل عدم درک صحیح آنان از وحی و سخنان پیامبر صلی الله علیه و آله :</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Heading5"/>
      </w:pPr>
      <w:bookmarkStart w:id="1336" w:name="_Toc824"/>
      <w:r>
        <w:t>36. قتل</w:t>
      </w:r>
      <w:bookmarkEnd w:id="1336"/>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قتل نفس از پیامدهای هواپرستی:</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30</w:t>
      </w:r>
    </w:p>
    <w:p>
      <w:pPr>
        <w:pStyle w:val="Heading5"/>
      </w:pPr>
      <w:bookmarkStart w:id="1337" w:name="_Toc825"/>
      <w:r>
        <w:t>37. قتل انبیا</w:t>
      </w:r>
      <w:bookmarkEnd w:id="1337"/>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هواپرستی عامل قتل پیامبران:</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بقره (2) 87</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Heading5"/>
      </w:pPr>
      <w:bookmarkStart w:id="1338" w:name="_Toc826"/>
      <w:r>
        <w:t>38. کفر به قیامت</w:t>
      </w:r>
      <w:bookmarkEnd w:id="1338"/>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هواپرستی عامل ایمان نیاوردن به قیامت:</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150</w:t>
      </w:r>
    </w:p>
    <w:p>
      <w:pPr>
        <w:pStyle w:val="BookText"/>
      </w:pPr>
      <w:r>
        <w:rPr>
          <w:rFonts w:ascii="Amiri" w:hAnsi="Amiri" w:eastAsia="Amiri" w:cs="Amiri"/>
          <w:lang w:bidi="ar-SA"/>
          <w:color w:val="111111"/>
          <w:sz w:val="28"/>
          <w:szCs w:val="28"/>
          <w:rtl/>
        </w:rPr>
        <w:t xml:space="preserve">إِنَّ السّٰاعَةَ آتِیَةٌ أَکٰادُ أُخْفِیهٰا لِتُجْزیٰ کُلُّ نَفْسٍ بِمٰا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3" w:name="pg19917_255368"/>
    <w:bookmarkEnd w:id="223"/>
    <w:p>
      <w:pPr>
        <w:pStyle w:val="BookText"/>
      </w:pPr>
      <w:r>
        <w:rPr>
          <w:rFonts w:ascii="Amiri" w:hAnsi="Amiri" w:eastAsia="Amiri" w:cs="Amiri"/>
          <w:lang w:bidi="ar-SA"/>
          <w:color w:val="111111"/>
          <w:sz w:val="28"/>
          <w:szCs w:val="28"/>
          <w:rtl/>
        </w:rPr>
        <w:t xml:space="preserve">تَسْعیٰ</w:t>
      </w:r>
    </w:p>
    <w:p>
      <w:pPr>
        <w:pStyle w:val="BookText"/>
      </w:pPr>
      <w:r>
        <w:rPr>
          <w:rFonts w:ascii="Amiri" w:hAnsi="Amiri" w:eastAsia="Amiri" w:cs="Amiri"/>
          <w:lang w:bidi="ar-SA"/>
          <w:color w:val="111111"/>
          <w:sz w:val="28"/>
          <w:szCs w:val="28"/>
          <w:rtl/>
        </w:rPr>
        <w:t xml:space="preserve">فَلاٰ یَصُدَّنَّکَ عَنْهٰا مَنْ لاٰ یُؤْمِنُ بِهٰا وَ اتَّبَعَ هَوٰاهُ فَتَرْدیٰ . </w:t>
      </w:r>
      <w:r>
        <w:rPr>
          <w:rStyle w:val="FootnoteReference"/>
        </w:rPr>
        <w:footnoteReference w:id="434"/>
      </w:r>
      <w:r>
        <w:rPr>
          <w:rFonts w:ascii="IRNazanin" w:hAnsi="IRNazanin" w:eastAsia="IRNazanin" w:cs="IRNazanin"/>
          <w:lang w:bidi="fa-IR"/>
          <w:color w:val="111111"/>
          <w:sz w:val="28"/>
          <w:szCs w:val="28"/>
          <w:rtl/>
        </w:rPr>
        <w:t xml:space="preserve">طه (20) 15 و 16</w:t>
      </w:r>
    </w:p>
    <w:p>
      <w:pPr>
        <w:pStyle w:val="Heading5"/>
      </w:pPr>
      <w:bookmarkStart w:id="1339" w:name="_Toc827"/>
      <w:r>
        <w:t>39. کفر به کتب آسمانی</w:t>
      </w:r>
      <w:bookmarkEnd w:id="1339"/>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کفر به کتب آسمانی (تورات و قرآن) برخاسته از هواپرستی:</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48 -\50</w:t>
      </w:r>
    </w:p>
    <w:p>
      <w:pPr>
        <w:pStyle w:val="Heading5"/>
      </w:pPr>
      <w:bookmarkStart w:id="1340" w:name="_Toc828"/>
      <w:r>
        <w:t>40. گناه</w:t>
      </w:r>
      <w:bookmarkEnd w:id="1340"/>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پیروی از هوای نفس موجب ابتلای آدمی به زشتی و گناهان:</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 (12) 53</w:t>
      </w:r>
    </w:p>
    <w:p>
      <w:pPr>
        <w:pStyle w:val="Heading5"/>
      </w:pPr>
      <w:bookmarkStart w:id="1341" w:name="_Toc829"/>
      <w:r>
        <w:t>41. محرومیّت از امداد خدا</w:t>
      </w:r>
      <w:bookmarkEnd w:id="1341"/>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پیروی از هوا و هوس موجب محرومیّت از امدادهای الهی:</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43</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  روم (30) 29</w:t>
      </w:r>
    </w:p>
    <w:p>
      <w:pPr>
        <w:pStyle w:val="Heading5"/>
      </w:pPr>
      <w:bookmarkStart w:id="1342" w:name="_Toc830"/>
      <w:r>
        <w:t>42. محرومیّت از مقامات معنوی</w:t>
      </w:r>
      <w:bookmarkEnd w:id="1342"/>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هواپرستی عامل محروم شدن از مقامات معنوی به دست آمده:</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175 و 176</w:t>
      </w:r>
    </w:p>
    <w:p>
      <w:pPr>
        <w:pStyle w:val="Heading5"/>
      </w:pPr>
      <w:bookmarkStart w:id="1343" w:name="_Toc831"/>
      <w:r>
        <w:t>43. محرومیّت از نعمتهای بهشتی</w:t>
      </w:r>
      <w:bookmarkEnd w:id="1343"/>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پیروی از هواهای نفسانی باعث محرومیّت از نعمتهای بهشتی:</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w:t>
      </w:r>
    </w:p>
    <w:p>
      <w:pPr>
        <w:pStyle w:val="BookText"/>
      </w:pPr>
      <w:r>
        <w:rPr>
          <w:rFonts w:ascii="Amiri" w:hAnsi="Amiri" w:eastAsia="Amiri" w:cs="Amiri"/>
          <w:lang w:bidi="ar-SA"/>
          <w:color w:val="111111"/>
          <w:sz w:val="28"/>
          <w:szCs w:val="28"/>
          <w:rtl/>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14 -\16</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4" w:name="pg19917_255369"/>
    <w:bookmarkEnd w:id="224"/>
    <w:p>
      <w:pPr>
        <w:pStyle w:val="Heading5"/>
      </w:pPr>
      <w:bookmarkStart w:id="1344" w:name="_Toc832"/>
      <w:r>
        <w:t>44. محرومیّت از ولایت خدا</w:t>
      </w:r>
      <w:bookmarkEnd w:id="1344"/>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پیروی از هوای نفس موجب محرومیّت از ولایت خداوند:</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Heading5"/>
      </w:pPr>
      <w:bookmarkStart w:id="1345" w:name="_Toc833"/>
      <w:r>
        <w:t>45. محرومیّت از هدایت الهی</w:t>
      </w:r>
      <w:bookmarkEnd w:id="1345"/>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پیروی از هوای نفس سبب محرومیّت از هدایتهای الهی:</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42 و 43</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50</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  روم (30) 29</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  جاثیه (45) 23</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w:t>
      </w:r>
    </w:p>
    <w:p>
      <w:pPr>
        <w:pStyle w:val="BookText"/>
      </w:pPr>
      <w:r>
        <w:rPr>
          <w:rFonts w:ascii="Amiri" w:hAnsi="Amiri" w:eastAsia="Amiri" w:cs="Amiri"/>
          <w:lang w:bidi="ar-SA"/>
          <w:color w:val="111111"/>
          <w:sz w:val="28"/>
          <w:szCs w:val="28"/>
          <w:rtl/>
        </w:rPr>
        <w:t xml:space="preserve">وَ الَّذِینَ اهْتَدَوْا زٰادَهُمْ هُدیً وَ آتٰاهُمْ تَقْوٰاهُمْ .  محمّد (47) 16 و 17</w:t>
      </w:r>
    </w:p>
    <w:p>
      <w:pPr>
        <w:pStyle w:val="Heading5"/>
      </w:pPr>
      <w:bookmarkStart w:id="1346" w:name="_Toc834"/>
      <w:r>
        <w:t>46. ندامت</w:t>
      </w:r>
      <w:bookmarkEnd w:id="1346"/>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پیروی از هوای نفس موجب پشیمانی:</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مائده (5) 30 و 31</w:t>
      </w:r>
    </w:p>
    <w:p>
      <w:pPr>
        <w:pStyle w:val="Heading5"/>
      </w:pPr>
      <w:bookmarkStart w:id="1347" w:name="_Toc835"/>
      <w:r>
        <w:t>47. نسبت فرزند به خدا</w:t>
      </w:r>
      <w:bookmarkEnd w:id="1347"/>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هواپرستی مشرکان عامل نسبت دادن فرزند دختر به خداوند:</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w:t>
      </w:r>
    </w:p>
    <w:p>
      <w:pPr>
        <w:pStyle w:val="BookText"/>
      </w:pPr>
      <w:r>
        <w:rPr>
          <w:rFonts w:ascii="Amiri" w:hAnsi="Amiri" w:eastAsia="Amiri" w:cs="Amiri"/>
          <w:lang w:bidi="ar-SA"/>
          <w:color w:val="111111"/>
          <w:sz w:val="28"/>
          <w:szCs w:val="28"/>
          <w:rtl/>
        </w:rPr>
        <w:t xml:space="preserve">أَ لَکُمُ الذَّکَرُ وَ لَهُ الْأُنْثیٰ</w:t>
      </w:r>
    </w:p>
    <w:p>
      <w:pPr>
        <w:pStyle w:val="BookText"/>
      </w:pPr>
      <w:r>
        <w:rPr>
          <w:rFonts w:ascii="Amiri" w:hAnsi="Amiri" w:eastAsia="Amiri" w:cs="Amiri"/>
          <w:lang w:bidi="ar-SA"/>
          <w:color w:val="111111"/>
          <w:sz w:val="28"/>
          <w:szCs w:val="28"/>
          <w:rtl/>
        </w:rPr>
        <w:t xml:space="preserve">تِلْکَ إِذاً قِسْمَةٌ ضِیزیٰ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 .  نجم (53) 19 -\23</w:t>
      </w:r>
    </w:p>
    <w:p>
      <w:pPr>
        <w:pStyle w:val="Heading5"/>
      </w:pPr>
      <w:bookmarkStart w:id="1348" w:name="_Toc836"/>
      <w:r>
        <w:t>48. هدایت‌گریزی</w:t>
      </w:r>
      <w:bookmarkEnd w:id="1348"/>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هواپرستی عامل گریز از هدایتهای الهی و اصرار بر شرک و بت‌پرستی:</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w:t>
      </w:r>
    </w:p>
    <w:p>
      <w:pPr>
        <w:pStyle w:val="BookText"/>
      </w:pPr>
      <w:r>
        <w:rPr>
          <w:rFonts w:ascii="Amiri" w:hAnsi="Amiri" w:eastAsia="Amiri" w:cs="Amiri"/>
          <w:lang w:bidi="ar-SA"/>
          <w:color w:val="111111"/>
          <w:sz w:val="28"/>
          <w:szCs w:val="28"/>
          <w:rtl/>
        </w:rPr>
        <w:t xml:space="preserve">أَ لَکُمُ الذَّکَرُ وَ لَهُ الْأُنْثیٰ</w:t>
      </w:r>
    </w:p>
    <w:p>
      <w:pPr>
        <w:pStyle w:val="BookText"/>
      </w:pPr>
      <w:r>
        <w:rPr>
          <w:rFonts w:ascii="Amiri" w:hAnsi="Amiri" w:eastAsia="Amiri" w:cs="Amiri"/>
          <w:lang w:bidi="ar-SA"/>
          <w:color w:val="111111"/>
          <w:sz w:val="28"/>
          <w:szCs w:val="28"/>
          <w:rtl/>
        </w:rPr>
        <w:t xml:space="preserve">تِلْکَ إِذاً قِسْمَةٌ ضِیزیٰ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5" w:name="pg19917_255370"/>
    <w:bookmarkEnd w:id="225"/>
    <w:p>
      <w:pPr>
        <w:pStyle w:val="BookText"/>
      </w:pPr>
      <w:r>
        <w:rPr>
          <w:rFonts w:ascii="Amiri" w:hAnsi="Amiri" w:eastAsia="Amiri" w:cs="Amiri"/>
          <w:lang w:bidi="ar-SA"/>
          <w:color w:val="111111"/>
          <w:sz w:val="28"/>
          <w:szCs w:val="28"/>
          <w:rtl/>
        </w:rPr>
        <w:t xml:space="preserve">اَلْأَنْفُسُ وَ لَقَدْ جٰاءَهُمْ مِنْ رَبِّهِمُ الْهُدیٰ .  نجم (53) 19 -\23</w:t>
      </w:r>
    </w:p>
    <w:p>
      <w:pPr>
        <w:pStyle w:val="Heading4"/>
      </w:pPr>
      <w:bookmarkStart w:id="1349" w:name="_Toc837"/>
      <w:r>
        <w:t>اجتناب از پرستش نفس</w:t>
      </w:r>
      <w:bookmarkEnd w:id="1349"/>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خوف از مقام پروردگار و اجتناب از هواپرستی عامل مأوا گزیدن در بهشت:</w:t>
      </w:r>
    </w:p>
    <w:p>
      <w:pPr>
        <w:pStyle w:val="BookText"/>
      </w:pPr>
      <w:r>
        <w:rPr>
          <w:rFonts w:ascii="Amiri" w:hAnsi="Amiri" w:eastAsia="Amiri" w:cs="Amiri"/>
          <w:lang w:bidi="ar-SA"/>
          <w:color w:val="111111"/>
          <w:sz w:val="28"/>
          <w:szCs w:val="28"/>
          <w:rtl/>
        </w:rPr>
        <w:t xml:space="preserve">وَ أَمّٰا مَنْ خٰافَ مَقٰامَ رَبِّهِ وَ نَهَی النَّفْسَ عَنِ الْهَویٰ</w:t>
      </w:r>
    </w:p>
    <w:p>
      <w:pPr>
        <w:pStyle w:val="BookText"/>
      </w:pPr>
      <w:r>
        <w:rPr>
          <w:rFonts w:ascii="Amiri" w:hAnsi="Amiri" w:eastAsia="Amiri" w:cs="Amiri"/>
          <w:lang w:bidi="ar-SA"/>
          <w:color w:val="111111"/>
          <w:sz w:val="28"/>
          <w:szCs w:val="28"/>
          <w:rtl/>
        </w:rPr>
        <w:t xml:space="preserve">فَإِنَّ الْجَنَّةَ هِیَ الْمَأْویٰ .  نازعات (79) 40 و 41</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پذیرش احکام و تعالیم الهی در گرو پرهیز از هواپرستی و تمایلات نفسانی:</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بقره (2) 87</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اتّکای پیامبر صلی الله علیه و آله به مبدأ وحی بازدارندۀ آن حضرت از هر انحراف و هواپرستی:</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1 -\4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مأوا گزیدن در بهشت پاداش اجتناب از هواپرستی:</w:t>
      </w:r>
    </w:p>
    <w:p>
      <w:pPr>
        <w:pStyle w:val="BookText"/>
      </w:pPr>
      <w:r>
        <w:rPr>
          <w:rFonts w:ascii="Amiri" w:hAnsi="Amiri" w:eastAsia="Amiri" w:cs="Amiri"/>
          <w:lang w:bidi="ar-SA"/>
          <w:color w:val="111111"/>
          <w:sz w:val="28"/>
          <w:szCs w:val="28"/>
          <w:rtl/>
        </w:rPr>
        <w:t xml:space="preserve">وَ أَمّٰا مَنْ خٰافَ مَقٰامَ رَبِّهِ وَ نَهَی النَّفْسَ عَنِ الْهَویٰ</w:t>
      </w:r>
    </w:p>
    <w:p>
      <w:pPr>
        <w:pStyle w:val="BookText"/>
      </w:pPr>
      <w:r>
        <w:rPr>
          <w:rFonts w:ascii="Amiri" w:hAnsi="Amiri" w:eastAsia="Amiri" w:cs="Amiri"/>
          <w:lang w:bidi="ar-SA"/>
          <w:color w:val="111111"/>
          <w:sz w:val="28"/>
          <w:szCs w:val="28"/>
          <w:rtl/>
        </w:rPr>
        <w:t xml:space="preserve">فَإِنَّ الْجَنَّةَ هِیَ الْمَأْویٰ .  نازعات (79) 40 و 41</w:t>
      </w:r>
    </w:p>
    <w:p>
      <w:pPr>
        <w:pStyle w:val="Heading4"/>
      </w:pPr>
      <w:bookmarkStart w:id="1350" w:name="_Toc838"/>
      <w:r>
        <w:t>پرستش‌کنندگان نفس</w:t>
      </w:r>
      <w:bookmarkEnd w:id="1350"/>
    </w:p>
    <w:p>
      <w:pPr>
        <w:pStyle w:val="Heading4"/>
      </w:pPr>
      <w:bookmarkStart w:id="1351" w:name="_Toc839"/>
      <w:r>
        <w:t>اتّحاد پرستش‌کنندگان نفس</w:t>
      </w:r>
      <w:bookmarkEnd w:id="1351"/>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هواپرستان گروهی متّحد و حمایت‌کننده از یکدیگر:</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w:t>
      </w:r>
    </w:p>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 .  جاثیه (45) 18 و 19</w:t>
      </w:r>
    </w:p>
    <w:p>
      <w:pPr>
        <w:pStyle w:val="Heading4"/>
      </w:pPr>
      <w:bookmarkStart w:id="1352" w:name="_Toc840"/>
      <w:r>
        <w:t>استهزاهای پرستش‌کنندگان نفس</w:t>
      </w:r>
      <w:bookmarkEnd w:id="1352"/>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سؤال استهزاآمیز هواپرستان از عالمان دربارۀ سخنان پیامبر صلی الله علیه و آله :</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Heading4"/>
      </w:pPr>
      <w:bookmarkStart w:id="1353" w:name="_Toc841"/>
      <w:r>
        <w:t>اضلال پرستش‌کنندگان نفس</w:t>
      </w:r>
      <w:bookmarkEnd w:id="1353"/>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ضلالتهای فراوان و ریشه‌دار بشر، میراث عقاید و افکار هواپرستان تاریخ:</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Heading4"/>
      </w:pPr>
      <w:bookmarkStart w:id="1354" w:name="_Toc842"/>
      <w:r>
        <w:t>اطاعت از پرستش‌کنندگان نفس</w:t>
      </w:r>
      <w:bookmarkEnd w:id="1354"/>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حرمت اطاعت از هواپرستان:</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6" w:name="pg19917_255371"/>
    <w:bookmarkEnd w:id="226"/>
    <w:p>
      <w:pPr>
        <w:pStyle w:val="BookText"/>
      </w:pPr>
      <w:r>
        <w:rPr>
          <w:rFonts w:ascii="Amiri" w:hAnsi="Amiri" w:eastAsia="Amiri" w:cs="Amiri"/>
          <w:lang w:bidi="ar-SA"/>
          <w:color w:val="111111"/>
          <w:sz w:val="28"/>
          <w:szCs w:val="28"/>
          <w:rtl/>
        </w:rPr>
        <w:t xml:space="preserve">اَلْعِلْمِ إِنَّکَ إِذاً لَمِنَ الظّٰالِمِینَ .  بقره (2) 145</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  مائده (5) 48</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49</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150</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  جاثیه (45) 18</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اطاعت از هواپرستان اهل کتاب پس از اتمام‌حجّت الهی موجب قرار گرفتن در زمرۀ ظالمان: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پیروی حق از هوا و هوس هواپرستان سبب تباهی در آسمانها و زمین و موجودات در آنها:</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  مؤمنون (23) 71</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اطاعت از هواپرستان موجب محروم شدن از هر نوع ولایت و امداد الهی:</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اطاعت از هواپرستان سبب هلاکت و سقوط انسان:</w:t>
      </w:r>
    </w:p>
    <w:p>
      <w:pPr>
        <w:pStyle w:val="BookText"/>
      </w:pPr>
      <w:r>
        <w:rPr>
          <w:rFonts w:ascii="Amiri" w:hAnsi="Amiri" w:eastAsia="Amiri" w:cs="Amiri"/>
          <w:lang w:bidi="ar-SA"/>
          <w:color w:val="111111"/>
          <w:sz w:val="28"/>
          <w:szCs w:val="28"/>
          <w:rtl/>
        </w:rPr>
        <w:t xml:space="preserve">فَلاٰ یَصُدَّنَّکَ عَنْهٰا مَنْ لاٰ یُؤْمِنُ بِهٰا وَ اتَّبَعَ هَوٰاهُ فَتَرْدیٰ .  طه (20) 16</w:t>
      </w:r>
    </w:p>
    <w:p>
      <w:pPr>
        <w:pStyle w:val="Heading4"/>
      </w:pPr>
      <w:bookmarkStart w:id="1355" w:name="_Toc843"/>
      <w:r>
        <w:t>اعراض از پرستش‌کنندگان نفس</w:t>
      </w:r>
      <w:bookmarkEnd w:id="1355"/>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7" w:name="pg19917_255372"/>
    <w:bookmarkEnd w:id="227"/>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پیامبر صلی الله علیه و آله مأمور به اعراض از هواپرستان تکذیب‌گر پس از اتمام‌حجّت بر آنان:</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w:t>
      </w:r>
    </w:p>
    <w:p>
      <w:pPr>
        <w:pStyle w:val="BookText"/>
      </w:pPr>
      <w:r>
        <w:rPr>
          <w:rFonts w:ascii="Amiri" w:hAnsi="Amiri" w:eastAsia="Amiri" w:cs="Amiri"/>
          <w:lang w:bidi="ar-SA"/>
          <w:color w:val="111111"/>
          <w:sz w:val="28"/>
          <w:szCs w:val="28"/>
          <w:rtl/>
        </w:rPr>
        <w:t xml:space="preserve">فَتَوَلَّ عَنْهُمْ یَوْمَ یَدْعُ الدّٰاعِ إِلیٰ شَیْءٍ نُکُرٍ.  قمر (54) 2 -\6</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پیامبر صلی الله علیه و آله مأمور به اعراض از شفاعت برای هواپرستان در قیامت:</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 </w:t>
      </w:r>
      <w:r>
        <w:rPr>
          <w:rStyle w:val="FootnoteReference"/>
        </w:rPr>
        <w:footnoteReference w:id="435"/>
      </w:r>
      <w:r>
        <w:rPr>
          <w:rFonts w:ascii="IRNazanin" w:hAnsi="IRNazanin" w:eastAsia="IRNazanin" w:cs="IRNazanin"/>
          <w:lang w:bidi="fa-IR"/>
          <w:color w:val="111111"/>
          <w:sz w:val="28"/>
          <w:szCs w:val="28"/>
          <w:rtl/>
        </w:rPr>
        <w:t xml:space="preserve">قمر (54) 3 -\5</w:t>
      </w:r>
    </w:p>
    <w:p>
      <w:pPr>
        <w:pStyle w:val="BookText"/>
      </w:pPr>
      <w:r>
        <w:rPr>
          <w:rFonts w:ascii="Times New Roman" w:hAnsi="Times New Roman" w:eastAsia="Times New Roman" w:cs="Times New Roman"/>
          <w:lang w:val="en-US" w:bidi="en-US"/>
          <w:color w:val="111111"/>
          <w:sz w:val="28"/>
          <w:szCs w:val="28"/>
          <w:rtl/>
        </w:rPr>
        <w:t xml:space="preserve">6/54</w:t>
      </w:r>
    </w:p>
    <w:p>
      <w:pPr>
        <w:pStyle w:val="Heading4"/>
      </w:pPr>
      <w:bookmarkStart w:id="1356" w:name="_Toc844"/>
      <w:r>
        <w:t>بی‌ارزشی پرستش‌کنندگان نفس</w:t>
      </w:r>
      <w:bookmarkEnd w:id="1356"/>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هواپرستان انسانهایی فاقد ارزش و اعتبار در قیاس با انسانهای با بصیرت:</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14</w:t>
      </w:r>
    </w:p>
    <w:p>
      <w:pPr>
        <w:pStyle w:val="Heading4"/>
      </w:pPr>
      <w:bookmarkStart w:id="1357" w:name="_Toc845"/>
      <w:r>
        <w:t>بی‌بصیرتی پرستش‌کنندگان نفس</w:t>
      </w:r>
      <w:bookmarkEnd w:id="1357"/>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هواپرستان فاقد هرگونه بصیرت و بینایی در امور خود:</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14</w:t>
      </w:r>
    </w:p>
    <w:p>
      <w:pPr>
        <w:pStyle w:val="Heading4"/>
      </w:pPr>
      <w:bookmarkStart w:id="1358" w:name="_Toc846"/>
      <w:r>
        <w:t>پرستش‌کنندگان نفس در قیامت</w:t>
      </w:r>
      <w:bookmarkEnd w:id="1358"/>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بی‌اثر بودن تذکّر و پندگیری هواپرستان پس از فرارسیدن قیامت:</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w:t>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 فَأَنّٰی لَهُمْ إِذٰا جٰاءَتْهُمْ ذِکْرٰاهُمْ .  محمّد (47) 16 و 18</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اجابت سریع منادی محشر از سوی هواپرستان تکذیب‌گر عصر پیامبر صلی الله علیه و آله ، در قیامت:</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3 و 6 -\8</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سرگردانی و بی‌هدفی هواپرستان تکذیب‌گر عصر پیامبر صلی الله علیه و آله در قیامت:</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3 و 6 و 7</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خواری و ذلّت هواپرستان تکذیب‌گر عصر پیامبر صلی الله علیه و آله در قیامت:</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3 و 6 و 7</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پراکنده شدن هواپرستان عصر پیامبر صلی الله علیه و آله در عرصۀ محشر همانند ملخها پس از خروج از</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8" w:name="pg19917_255373"/>
    <w:bookmarkEnd w:id="228"/>
    <w:p>
      <w:pPr>
        <w:pStyle w:val="BookText"/>
      </w:pPr>
      <w:r>
        <w:rPr>
          <w:rFonts w:ascii="IRNazanin" w:hAnsi="IRNazanin" w:eastAsia="IRNazanin" w:cs="IRNazanin"/>
          <w:lang w:bidi="fa-IR"/>
          <w:color w:val="111111"/>
          <w:sz w:val="28"/>
          <w:szCs w:val="28"/>
          <w:rtl/>
        </w:rPr>
        <w:t xml:space="preserve">قبرهایشان:</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3 و 6 و 7</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قیامت امری ناشناخته و هول‌انگیز برای هواپرستان تکذیب‌گر عصر پیامبر صلی الله علیه و آله :</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3 و 6 و 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چشمان هواپرستان در قیامت نمایانگر ترس و خواری ایشان از وحشت آن روز:</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3 و 6 و 7</w:t>
      </w:r>
    </w:p>
    <w:p>
      <w:pPr>
        <w:pStyle w:val="Heading4"/>
      </w:pPr>
      <w:bookmarkStart w:id="1359" w:name="_Toc847"/>
      <w:r>
        <w:t>پرستش‌کنندگان نفس و قرآن</w:t>
      </w:r>
      <w:bookmarkEnd w:id="1359"/>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بی‌توجّهی هواپرستان عصر پیامبر صلی الله علیه و آله به داستانهای مهم و حکمت‌آمیز قرآن از گذشتگان:</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  قمر (54) 2 -\5</w:t>
      </w:r>
    </w:p>
    <w:p>
      <w:pPr>
        <w:pStyle w:val="Heading4"/>
      </w:pPr>
      <w:bookmarkStart w:id="1360" w:name="_Toc848"/>
      <w:r>
        <w:t>پرستش‌کنندگان نفس و محمّد صلی الله علیه و آله</w:t>
      </w:r>
      <w:bookmarkEnd w:id="1360"/>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گوش فرادادن هواپرستان به سخنان پیامبر صلی الله علیه و آله بدون هیچ‌گونه فهم و تأمّل:</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Heading4"/>
      </w:pPr>
      <w:bookmarkStart w:id="1361" w:name="_Toc849"/>
      <w:r>
        <w:t>پستی پرستش‌کنندگان نفس</w:t>
      </w:r>
      <w:bookmarkEnd w:id="1361"/>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هواپرستان حق‌ناپذیر و خداگریز عصر پیامبر صلی الله علیه و آله پست‌تر و گمراه‌تر از چهارپایان:</w:t>
      </w:r>
    </w:p>
    <w:p>
      <w:pPr>
        <w:pStyle w:val="BookText"/>
      </w:pPr>
      <w:r>
        <w:rPr>
          <w:rFonts w:ascii="Amiri" w:hAnsi="Amiri" w:eastAsia="Amiri" w:cs="Amiri"/>
          <w:lang w:bidi="ar-SA"/>
          <w:color w:val="111111"/>
          <w:sz w:val="28"/>
          <w:szCs w:val="28"/>
          <w:rtl/>
        </w:rPr>
        <w:t xml:space="preserve">أَ رَأَیْتَ مَنِ اتَّخَذَ إِلٰهَهُ هَوٰاهُ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43 و 44</w:t>
      </w:r>
    </w:p>
    <w:p>
      <w:pPr>
        <w:pStyle w:val="Heading4"/>
      </w:pPr>
      <w:bookmarkStart w:id="1362" w:name="_Toc850"/>
      <w:r>
        <w:t>پیروی از پرستش‌کنندگان نفس</w:t>
      </w:r>
      <w:bookmarkEnd w:id="1362"/>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حرمت پیروی از هواپرستان: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49</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150</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9" w:name="pg19917_255374"/>
    <w:bookmarkEnd w:id="229"/>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  جاثیه (45) 18</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پیروی اهل کتاب از هواپرستان موجب غلوّ آنان در دین خویش:</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پیروی از هواپرستان مایۀ دوری از رحمت الهی:</w:t>
      </w:r>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نساء (4) 27</w:t>
      </w:r>
    </w:p>
    <w:p>
      <w:pPr>
        <w:pStyle w:val="Heading4"/>
      </w:pPr>
      <w:bookmarkStart w:id="1363" w:name="_Toc851"/>
      <w:r>
        <w:t>تحدّی با پرستش‌کنندگان نفس</w:t>
      </w:r>
      <w:bookmarkEnd w:id="1363"/>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تحدّی پیامبر صلی الله علیه و آله با مشرکان هواپرست مبنی بر آوردن کتابی هدایت‌بخش‌تر از تورات و قرآن:</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48 -\50</w:t>
      </w:r>
    </w:p>
    <w:p>
      <w:pPr>
        <w:pStyle w:val="Heading4"/>
      </w:pPr>
      <w:bookmarkStart w:id="1364" w:name="_Toc852"/>
      <w:r>
        <w:t>تزیین اعمال پرستش‌کنندگان نفس</w:t>
      </w:r>
      <w:bookmarkEnd w:id="1364"/>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زیبا جلوه کردن اعمال زشت هواپرستان برای آنان:</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14</w:t>
      </w:r>
    </w:p>
    <w:p>
      <w:pPr>
        <w:pStyle w:val="Heading4"/>
      </w:pPr>
      <w:bookmarkStart w:id="1365" w:name="_Toc853"/>
      <w:r>
        <w:t>تشبیه پرستش‌کنندگان نفس</w:t>
      </w:r>
      <w:bookmarkEnd w:id="1365"/>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هواپرستان چهارپایانی انسان‌نما:</w:t>
      </w:r>
    </w:p>
    <w:p>
      <w:pPr>
        <w:pStyle w:val="BookText"/>
      </w:pPr>
      <w:r>
        <w:rPr>
          <w:rFonts w:ascii="Amiri" w:hAnsi="Amiri" w:eastAsia="Amiri" w:cs="Amiri"/>
          <w:lang w:bidi="ar-SA"/>
          <w:color w:val="111111"/>
          <w:sz w:val="28"/>
          <w:szCs w:val="28"/>
          <w:rtl/>
        </w:rPr>
        <w:t xml:space="preserve">أَ رَأَیْتَ مَنِ اتَّخَذَ إِلٰهَهُ هَوٰاهُ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43 و 44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پراکندگی هواپرستان تکذیب‌گر در صحنۀ محشر همانند ملخها پس از خروج از قبرها:</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3 و 6 و 7</w:t>
      </w:r>
    </w:p>
    <w:p>
      <w:pPr>
        <w:pStyle w:val="Heading4"/>
      </w:pPr>
      <w:bookmarkStart w:id="1366" w:name="_Toc854"/>
      <w:r>
        <w:t>تهدید پرستش‌کنندگان نفس</w:t>
      </w:r>
      <w:bookmarkEnd w:id="1366"/>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تهدید هواپرستان به سرنوشت شوم در قیامت، از سوی خداوند:</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w:t>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 فَأَنّٰی لَهُمْ إِذٰا جٰاءَتْهُمْ ذِکْرٰاهُمْ .  محمّد (47) 16 و 18</w:t>
      </w:r>
    </w:p>
    <w:p>
      <w:pPr>
        <w:pStyle w:val="Heading4"/>
      </w:pPr>
      <w:bookmarkStart w:id="1367" w:name="_Toc855"/>
      <w:r>
        <w:t>جهل پرستش‌کنندگان نفس</w:t>
      </w:r>
      <w:bookmarkEnd w:id="1367"/>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هواپرستان انسانهایی جاهل نسبت به مبدأ 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0" w:name="pg19917_255375"/>
    <w:bookmarkEnd w:id="230"/>
    <w:p>
      <w:pPr>
        <w:pStyle w:val="BookText"/>
      </w:pPr>
      <w:r>
        <w:rPr>
          <w:rFonts w:ascii="IRNazanin" w:hAnsi="IRNazanin" w:eastAsia="IRNazanin" w:cs="IRNazanin"/>
          <w:lang w:bidi="fa-IR"/>
          <w:color w:val="111111"/>
          <w:sz w:val="28"/>
          <w:szCs w:val="28"/>
          <w:rtl/>
        </w:rPr>
        <w:t xml:space="preserve">معاد:</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  جاثیه (45) 23 و 24</w:t>
      </w:r>
    </w:p>
    <w:p>
      <w:pPr>
        <w:pStyle w:val="Heading4"/>
      </w:pPr>
      <w:bookmarkStart w:id="1368" w:name="_Toc856"/>
      <w:r>
        <w:t>چشمان پرستش‌کنندگان نفس</w:t>
      </w:r>
      <w:bookmarkEnd w:id="1368"/>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چشمان هواپرستان در قیامت نمایانگر ترس و خواری آنان از وحشت آن روز:</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3 و 6 و 7</w:t>
      </w:r>
    </w:p>
    <w:p>
      <w:pPr>
        <w:pStyle w:val="Heading4"/>
      </w:pPr>
      <w:bookmarkStart w:id="1369" w:name="_Toc857"/>
      <w:r>
        <w:t>حق‌ناپذیری پرستش‌کنندگان نفس</w:t>
      </w:r>
      <w:bookmarkEnd w:id="1369"/>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اکثریّت هواپرستان عصر پیامبر صلی الله علیه و آله انسانهایی حق‌ناپذیر:</w:t>
      </w:r>
    </w:p>
    <w:p>
      <w:pPr>
        <w:pStyle w:val="BookText"/>
      </w:pPr>
      <w:r>
        <w:rPr>
          <w:rFonts w:ascii="Amiri" w:hAnsi="Amiri" w:eastAsia="Amiri" w:cs="Amiri"/>
          <w:lang w:bidi="ar-SA"/>
          <w:color w:val="111111"/>
          <w:sz w:val="28"/>
          <w:szCs w:val="28"/>
          <w:rtl/>
        </w:rPr>
        <w:t xml:space="preserve">أَ رَأَیْتَ مَنِ اتَّخَذَ إِلٰهَهُ هَوٰاهُ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43 و 44</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حق‌ناپذیری هواپرستان به رغم پیوسته رسیدن سخن الهی به آنان: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w:t>
      </w:r>
    </w:p>
    <w:p>
      <w:pPr>
        <w:pStyle w:val="BookText"/>
      </w:pPr>
      <w:r>
        <w:rPr>
          <w:rFonts w:ascii="Amiri" w:hAnsi="Amiri" w:eastAsia="Amiri" w:cs="Amiri"/>
          <w:lang w:bidi="ar-SA"/>
          <w:color w:val="111111"/>
          <w:sz w:val="28"/>
          <w:szCs w:val="28"/>
          <w:rtl/>
        </w:rPr>
        <w:t xml:space="preserve">وَ لَقَدْ وَصَّلْنٰا لَهُمُ الْقَوْلَ لَعَلَّهُمْ یَتَذَکَّرُونَ .  قصص (28) 50 و 51</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حق‌ناپذیری هواپرستان به رغم پیوسته نازل شدن قرآن:</w:t>
      </w:r>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 مِنَ الْمُؤْمِنِینَ</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w:t>
      </w:r>
    </w:p>
    <w:p>
      <w:pPr>
        <w:pStyle w:val="BookText"/>
      </w:pPr>
      <w:r>
        <w:rPr>
          <w:rFonts w:ascii="Amiri" w:hAnsi="Amiri" w:eastAsia="Amiri" w:cs="Amiri"/>
          <w:lang w:bidi="ar-SA"/>
          <w:color w:val="111111"/>
          <w:sz w:val="28"/>
          <w:szCs w:val="28"/>
          <w:rtl/>
        </w:rPr>
        <w:t xml:space="preserve">وَ لَقَدْ وَصَّلْنٰا لَهُمُ الْقَوْلَ لَعَلَّهُمْ یَتَذَکَّرُونَ .  قصص (28) 47 -\51</w:t>
      </w:r>
    </w:p>
    <w:p>
      <w:pPr>
        <w:pStyle w:val="Heading4"/>
      </w:pPr>
      <w:bookmarkStart w:id="1370" w:name="_Toc858"/>
      <w:r>
        <w:t>حمایت از پرستش‌کنندگان نفس</w:t>
      </w:r>
      <w:bookmarkEnd w:id="1370"/>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حرمت حمایت از هواپرستان:</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43</w:t>
      </w:r>
    </w:p>
    <w:p>
      <w:pPr>
        <w:pStyle w:val="Heading4"/>
      </w:pPr>
      <w:bookmarkStart w:id="1371" w:name="_Toc859"/>
      <w:r>
        <w:t>خردناورزی پرستش‌کنندگان نفس</w:t>
      </w:r>
      <w:bookmarkEnd w:id="1371"/>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خردناورزی اکثریّت هواپرستان عصر پیامبر صلی الله علیه و آله :</w:t>
      </w:r>
    </w:p>
    <w:p>
      <w:pPr>
        <w:pStyle w:val="BookText"/>
      </w:pPr>
      <w:r>
        <w:rPr>
          <w:rFonts w:ascii="Amiri" w:hAnsi="Amiri" w:eastAsia="Amiri" w:cs="Amiri"/>
          <w:lang w:bidi="ar-SA"/>
          <w:color w:val="111111"/>
          <w:sz w:val="28"/>
          <w:szCs w:val="28"/>
          <w:rtl/>
        </w:rPr>
        <w:t xml:space="preserve">أَ رَأَیْتَ مَنِ اتَّخَذَ إِلٰهَهُ هَوٰاهُ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43 و 44</w:t>
      </w:r>
    </w:p>
    <w:p>
      <w:pPr>
        <w:pStyle w:val="Heading4"/>
      </w:pPr>
      <w:bookmarkStart w:id="1372" w:name="_Toc860"/>
      <w:r>
        <w:t>خطر پرستش‌کنندگان نفس</w:t>
      </w:r>
      <w:bookmarkEnd w:id="1372"/>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هواپرستان خطری جدّی در برابر شریعت الهی:</w:t>
      </w:r>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نساء (4) 27</w:t>
      </w:r>
    </w:p>
    <w:p>
      <w:pPr>
        <w:pStyle w:val="BookText"/>
      </w:pPr>
      <w:r>
        <w:rPr>
          <w:rFonts w:ascii="Amiri" w:hAnsi="Amiri" w:eastAsia="Amiri" w:cs="Amiri"/>
          <w:lang w:bidi="ar-SA"/>
          <w:color w:val="111111"/>
          <w:sz w:val="28"/>
          <w:szCs w:val="28"/>
          <w:rtl/>
        </w:rPr>
        <w:t xml:space="preserve">وَ أَنْزَلْنٰا إِلَیْکَ الْکِتٰابَ بِالْحَقِّ مُصَدِّقاً لِمٰا بَیْنَ یَدَیْهِ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1" w:name="pg19917_255376"/>
    <w:bookmarkEnd w:id="231"/>
    <w:p>
      <w:pPr>
        <w:pStyle w:val="BookText"/>
      </w:pPr>
      <w:r>
        <w:rPr>
          <w:rFonts w:ascii="Amiri" w:hAnsi="Amiri" w:eastAsia="Amiri" w:cs="Amiri"/>
          <w:lang w:bidi="ar-SA"/>
          <w:color w:val="111111"/>
          <w:sz w:val="28"/>
          <w:szCs w:val="28"/>
          <w:rtl/>
        </w:rPr>
        <w:t xml:space="preserve">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48 و 49</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  جاثیه (45) 18</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هشدار خداوند به موسی(ع) دربارۀ خطر هواپرستان:</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إِنَّ السّٰاعَةَ آتِیَةٌ أَکٰادُ أُخْفِیهٰا لِتُجْزیٰ کُلُّ نَفْسٍ بِمٰا تَسْعیٰ</w:t>
      </w:r>
    </w:p>
    <w:p>
      <w:pPr>
        <w:pStyle w:val="BookText"/>
      </w:pPr>
      <w:r>
        <w:rPr>
          <w:rFonts w:ascii="Amiri" w:hAnsi="Amiri" w:eastAsia="Amiri" w:cs="Amiri"/>
          <w:lang w:bidi="ar-SA"/>
          <w:color w:val="111111"/>
          <w:sz w:val="28"/>
          <w:szCs w:val="28"/>
          <w:rtl/>
        </w:rPr>
        <w:t xml:space="preserve">فَلاٰ یَصُدَّنَّکَ عَنْهٰا مَنْ لاٰ یُؤْمِنُ بِهٰا وَ اتَّبَعَ هَوٰاهُ فَتَرْدیٰ .  طه (20) 11 و 15 و 16</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بهره‌مندی از بصیرتها، هدایت و رحمت قرآن مصونیّت بخش اهل یقین در برابر خطر هواپرستان:</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w:t>
      </w:r>
    </w:p>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w:t>
      </w:r>
    </w:p>
    <w:p>
      <w:pPr>
        <w:pStyle w:val="BookText"/>
      </w:pPr>
      <w:r>
        <w:rPr>
          <w:rFonts w:ascii="Amiri" w:hAnsi="Amiri" w:eastAsia="Amiri" w:cs="Amiri"/>
          <w:lang w:bidi="ar-SA"/>
          <w:color w:val="111111"/>
          <w:sz w:val="28"/>
          <w:szCs w:val="28"/>
          <w:rtl/>
        </w:rPr>
        <w:t xml:space="preserve">هٰذٰا بَصٰائِرُ لِلنّٰاسِ وَ هُدیً وَ رَحْمَةٌ لِقَوْمٍ یُوقِنُونَ .  جاثیه (45) 18 -\20</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پرهیزکاران بهره‌مند از ولایت خداوندی مصون از خطر هواپرستان:</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w:t>
      </w:r>
    </w:p>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w:t>
      </w:r>
    </w:p>
    <w:p>
      <w:pPr>
        <w:pStyle w:val="BookText"/>
      </w:pPr>
      <w:r>
        <w:rPr>
          <w:rFonts w:ascii="Amiri" w:hAnsi="Amiri" w:eastAsia="Amiri" w:cs="Amiri"/>
          <w:lang w:bidi="ar-SA"/>
          <w:color w:val="111111"/>
          <w:sz w:val="28"/>
          <w:szCs w:val="28"/>
          <w:rtl/>
        </w:rPr>
        <w:t xml:space="preserve">هٰذٰا بَصٰائِرُ لِلنّٰاسِ وَ هُدیً وَ رَحْمَةٌ لِقَوْمٍ یُوقِنُونَ .  جاثیه (45) 18 -\20</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هواپرستان بازدارندۀ مردم از آخرت:</w:t>
      </w:r>
    </w:p>
    <w:p>
      <w:pPr>
        <w:pStyle w:val="BookText"/>
      </w:pPr>
      <w:r>
        <w:rPr>
          <w:rFonts w:ascii="Amiri" w:hAnsi="Amiri" w:eastAsia="Amiri" w:cs="Amiri"/>
          <w:lang w:bidi="ar-SA"/>
          <w:color w:val="111111"/>
          <w:sz w:val="28"/>
          <w:szCs w:val="28"/>
          <w:rtl/>
        </w:rPr>
        <w:t xml:space="preserve">إِنَّ السّٰاعَةَ آتِیَةٌ أَکٰادُ أُخْفِیهٰا لِتُجْزیٰ کُلُّ نَفْسٍ بِمٰا تَسْعیٰ</w:t>
      </w:r>
    </w:p>
    <w:p>
      <w:pPr>
        <w:pStyle w:val="BookText"/>
      </w:pPr>
      <w:r>
        <w:rPr>
          <w:rFonts w:ascii="Amiri" w:hAnsi="Amiri" w:eastAsia="Amiri" w:cs="Amiri"/>
          <w:lang w:bidi="ar-SA"/>
          <w:color w:val="111111"/>
          <w:sz w:val="28"/>
          <w:szCs w:val="28"/>
          <w:rtl/>
        </w:rPr>
        <w:t xml:space="preserve">فَلاٰ یَصُدَّنَّکَ عَنْهٰا مَنْ لاٰ یُؤْمِنُ بِهٰا وَ اتَّبَعَ هَوٰاهُ فَتَرْدیٰ .  طه (20) 15 و 16</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هشدار خداوند به مؤمنان دربارۀ نفوذ آرا و اندیشه‌های انحرافی هواپرستان میان مؤمنان:</w:t>
      </w:r>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نساء (4) 27</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پیروان ادیان الهی در خطر پیروی از عقاید پوچ و هواپرستانۀ گذشتگان خویش:</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Heading4"/>
      </w:pPr>
      <w:bookmarkStart w:id="1373" w:name="_Toc861"/>
      <w:r>
        <w:t>خواسته‌های پرستش‌کنندگان نفس</w:t>
      </w:r>
      <w:bookmarkEnd w:id="1373"/>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هواپرستان خواهان معجزاتی از پیامبر صلی الله علیه و آله همانند معجزات موسی(ع):</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2" w:name="pg19917_255377"/>
    <w:bookmarkEnd w:id="232"/>
    <w:p>
      <w:pPr>
        <w:pStyle w:val="BookText"/>
      </w:pPr>
      <w:r>
        <w:rPr>
          <w:rFonts w:ascii="Amiri" w:hAnsi="Amiri" w:eastAsia="Amiri" w:cs="Amiri"/>
          <w:lang w:bidi="ar-SA"/>
          <w:color w:val="111111"/>
          <w:sz w:val="28"/>
          <w:szCs w:val="28"/>
          <w:rtl/>
        </w:rPr>
        <w:t xml:space="preserve">اَلظّٰالِمِینَ .  قصص (28) 48 -\50</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هواپرستان خواهان طرد مؤمنان نیازمند از سوی پیامبر صلی الله علیه و آله :</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انحراف از محدودۀ احکام و قوانین الهی خواست همیشگی هواپرستان:</w:t>
      </w:r>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نساء (4) 27</w:t>
      </w:r>
    </w:p>
    <w:p>
      <w:pPr>
        <w:pStyle w:val="Heading4"/>
      </w:pPr>
      <w:bookmarkStart w:id="1374" w:name="_Toc862"/>
      <w:r>
        <w:t>سازش با پرستش‌کنندگان نفس</w:t>
      </w:r>
      <w:bookmarkEnd w:id="1374"/>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حرمت سازش با هواپرستان:</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سازش با هواپرستان و تمایلات نامشروع آنان موجب انحراف رهبران دینی:</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Heading4"/>
      </w:pPr>
      <w:bookmarkStart w:id="1375" w:name="_Toc863"/>
      <w:r>
        <w:t>ضلالت پرستش‌کنندگان نفس</w:t>
      </w:r>
      <w:bookmarkEnd w:id="1375"/>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هواپرستان انسانهایی گمراه و گمراه‌گر:</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Heading4"/>
      </w:pPr>
      <w:bookmarkStart w:id="1376" w:name="_Toc864"/>
      <w:r>
        <w:t>ظلم پرستش‌کنندگان نفس</w:t>
      </w:r>
      <w:bookmarkEnd w:id="1376"/>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هواپرستان انسانهایی ستمگر:</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50</w:t>
      </w:r>
    </w:p>
    <w:p>
      <w:pPr>
        <w:pStyle w:val="Heading4"/>
      </w:pPr>
      <w:bookmarkStart w:id="1377" w:name="_Toc865"/>
      <w:r>
        <w:t>عبرت از پرستش‌کنندگان نفس</w:t>
      </w:r>
      <w:bookmarkEnd w:id="1377"/>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سرنوشت هواپرستان شایستۀ تأمّل و عبرت‌گیری:</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176</w:t>
      </w:r>
    </w:p>
    <w:p>
      <w:pPr>
        <w:pStyle w:val="BookText"/>
      </w:pPr>
      <w:r>
        <w:rPr>
          <w:rFonts w:ascii="Amiri" w:hAnsi="Amiri" w:eastAsia="Amiri" w:cs="Amiri"/>
          <w:lang w:bidi="ar-SA"/>
          <w:color w:val="111111"/>
          <w:sz w:val="28"/>
          <w:szCs w:val="28"/>
          <w:rtl/>
        </w:rPr>
        <w:t xml:space="preserve">أَ رَأَیْتَ مَنِ اتَّخَذَ إِلٰهَهُ هَوٰاهُ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43 و 44</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  جاثیه (45) 23</w:t>
      </w:r>
    </w:p>
    <w:p>
      <w:pPr>
        <w:pStyle w:val="Heading4"/>
      </w:pPr>
      <w:bookmarkStart w:id="1378" w:name="_Toc866"/>
      <w:r>
        <w:t>عبرت‌ناپذیری پرستش‌کنندگان نفس</w:t>
      </w:r>
      <w:bookmarkEnd w:id="1378"/>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عبرت نگرفتن هواپرستان عصر پیامبر صلی الله علیه و آله از داستانهای مهم، حکمت‌آمیز و عبرت‌آموز قرآن:</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  قمر (54) 2 -\5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3" w:name="pg19917_255378"/>
    <w:bookmarkEnd w:id="233"/>
    <w:p>
      <w:pPr>
        <w:pStyle w:val="Heading4"/>
      </w:pPr>
      <w:bookmarkStart w:id="1379" w:name="_Toc867"/>
      <w:r>
        <w:t>عجز پرستش‌کنندگان نفس</w:t>
      </w:r>
      <w:bookmarkEnd w:id="1379"/>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هواپرستان فاقد هرگونه توانایی در برابر خداوند:</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w:t>
      </w:r>
    </w:p>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 .  جاثیه (45) 18 و 19</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عجز هواپرستان در برابر خداوند دلیل ناروا بودن اطاعت از آنان:</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w:t>
      </w:r>
    </w:p>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 .  جاثیه (45) 18 و 19</w:t>
      </w:r>
    </w:p>
    <w:p>
      <w:pPr>
        <w:pStyle w:val="Heading4"/>
      </w:pPr>
      <w:bookmarkStart w:id="1380" w:name="_Toc868"/>
      <w:r>
        <w:t>عقاید پرستش‌کنندگان نفس</w:t>
      </w:r>
      <w:bookmarkEnd w:id="1380"/>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مادّی‌گرایی هواپرستان:</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  جاثیه (45) 23 و 24</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اعتقاد هواپرستان به انحصار زندگی به حیات دنیایی و نبود معاد:</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  جاثیه (45) 23 و 24</w:t>
      </w:r>
    </w:p>
    <w:p>
      <w:pPr>
        <w:pStyle w:val="Heading4"/>
      </w:pPr>
      <w:bookmarkStart w:id="1381" w:name="_Toc869"/>
      <w:r>
        <w:t>علم پرستش‌کنندگان نفس</w:t>
      </w:r>
      <w:bookmarkEnd w:id="1381"/>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گمراهی هواپرستان و محرومیّت آنان از هدایت الهی به رغم برخورداری آنان از علم و آگاهی به خداوند:</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  جاثیه (45) 23 و 24</w:t>
      </w:r>
    </w:p>
    <w:p>
      <w:pPr>
        <w:pStyle w:val="Heading4"/>
      </w:pPr>
      <w:bookmarkStart w:id="1382" w:name="_Toc870"/>
      <w:r>
        <w:t>عناد پرستش‌کنندگان نفس</w:t>
      </w:r>
      <w:bookmarkEnd w:id="1382"/>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هواپرستان انسان‌هایی معاند با پیامبر صلی الله علیه و آله و تعالیم او:</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48 -\50</w:t>
      </w:r>
    </w:p>
    <w:p>
      <w:pPr>
        <w:pStyle w:val="Heading4"/>
      </w:pPr>
      <w:bookmarkStart w:id="1383" w:name="_Toc871"/>
      <w:r>
        <w:t>غفلت پرستش‌کنندگان نفس</w:t>
      </w:r>
      <w:bookmarkEnd w:id="1383"/>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هواپرستان غافل از قیامت و آیندۀ خویش در آن، به رغم محقّق شدن علائم آن:</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w:t>
      </w:r>
    </w:p>
    <w:p>
      <w:pPr>
        <w:pStyle w:val="BookText"/>
      </w:pPr>
      <w:r>
        <w:rPr>
          <w:rFonts w:ascii="Amiri" w:hAnsi="Amiri" w:eastAsia="Amiri" w:cs="Amiri"/>
          <w:lang w:bidi="ar-SA"/>
          <w:color w:val="111111"/>
          <w:sz w:val="28"/>
          <w:szCs w:val="28"/>
          <w:rtl/>
        </w:rPr>
        <w:t xml:space="preserve">فَهَلْ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4" w:name="pg19917_255379"/>
    <w:bookmarkEnd w:id="234"/>
    <w:p>
      <w:pPr>
        <w:pStyle w:val="BookText"/>
      </w:pPr>
      <w:r>
        <w:rPr>
          <w:rFonts w:ascii="Amiri" w:hAnsi="Amiri" w:eastAsia="Amiri" w:cs="Amiri"/>
          <w:lang w:bidi="ar-SA"/>
          <w:color w:val="111111"/>
          <w:sz w:val="28"/>
          <w:szCs w:val="28"/>
          <w:rtl/>
        </w:rPr>
        <w:t xml:space="preserve">یَنْظُرُونَ إِلاَّ السّٰاعَةَ أَنْ تَأْتِیَهُمْ بَغْتَةً فَقَدْ جٰاءَ أَشْرٰاطُهٰا فَأَنّٰی لَهُمْ إِذٰا جٰاءَتْهُمْ ذِکْرٰاهُمْ .  محمّد (47) 16 و 18</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هواپرستان انسانهایی غافل تا لحظه فرارسیدن قیامت:</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w:t>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 فَأَنّٰی لَهُمْ إِذٰا جٰاءَتْهُمْ ذِکْرٰاهُمْ .  محمّد (47) 16 و 18</w:t>
      </w:r>
    </w:p>
    <w:p>
      <w:pPr>
        <w:pStyle w:val="Heading4"/>
      </w:pPr>
      <w:bookmarkStart w:id="1384" w:name="_Toc872"/>
      <w:r>
        <w:t>کثرت پرستش‌کنندگان نفس</w:t>
      </w:r>
      <w:bookmarkEnd w:id="1384"/>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بسیاری از مردم پیرو هوا و هوس خود و عامل اضلال دیگران با هوای نفس خود:</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  انعام (6) 119</w:t>
      </w:r>
    </w:p>
    <w:p>
      <w:pPr>
        <w:pStyle w:val="Heading4"/>
      </w:pPr>
      <w:bookmarkStart w:id="1385" w:name="_Toc873"/>
      <w:r>
        <w:t>گمراهی پرستش‌کنندگان نفس</w:t>
      </w:r>
      <w:bookmarkEnd w:id="1385"/>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هواپرستان فاقد هدایتهای الهی:</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هواپرستان گمراه‌ترین انسانها:</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50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هواپرستان گمراه‌تر از چهارپایان:</w:t>
      </w:r>
    </w:p>
    <w:p>
      <w:pPr>
        <w:pStyle w:val="BookText"/>
      </w:pPr>
      <w:r>
        <w:rPr>
          <w:rFonts w:ascii="Amiri" w:hAnsi="Amiri" w:eastAsia="Amiri" w:cs="Amiri"/>
          <w:lang w:bidi="ar-SA"/>
          <w:color w:val="111111"/>
          <w:sz w:val="28"/>
          <w:szCs w:val="28"/>
          <w:rtl/>
        </w:rPr>
        <w:t xml:space="preserve">أَ رَأَیْتَ مَنِ اتَّخَذَ إِلٰهَهُ هَوٰاهُ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43 و 44</w:t>
      </w:r>
    </w:p>
    <w:p>
      <w:pPr>
        <w:pStyle w:val="Heading4"/>
      </w:pPr>
      <w:bookmarkStart w:id="1386" w:name="_Toc874"/>
      <w:r>
        <w:t>لجاجت پرستش‌کنندگان نفس</w:t>
      </w:r>
      <w:bookmarkEnd w:id="1386"/>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لجاجت و حق‌ناپذیری هواپرستان به رغم حکیمانه بودن پیامها و انذارهای الهی:</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  قمر (54) 3 -\5</w:t>
      </w:r>
    </w:p>
    <w:p>
      <w:pPr>
        <w:pStyle w:val="Heading4"/>
      </w:pPr>
      <w:bookmarkStart w:id="1387" w:name="_Toc875"/>
      <w:r>
        <w:t>محرومیّت پرستش‌کنندگان نفس</w:t>
      </w:r>
      <w:bookmarkEnd w:id="1387"/>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هواپرستان محروم از هدایتهای الهی:</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50</w:t>
      </w:r>
    </w:p>
    <w:p>
      <w:pPr>
        <w:pStyle w:val="Heading4"/>
      </w:pPr>
      <w:bookmarkStart w:id="1388" w:name="_Toc876"/>
      <w:r>
        <w:t>مصادیق پرستش‌کنندگان نفس</w:t>
      </w:r>
      <w:bookmarkEnd w:id="1388"/>
    </w:p>
    <w:p>
      <w:pPr>
        <w:pStyle w:val="Heading5"/>
      </w:pPr>
      <w:bookmarkStart w:id="1389" w:name="_Toc877"/>
      <w:r>
        <w:t>1. اهل کتاب</w:t>
      </w:r>
      <w:bookmarkEnd w:id="1389"/>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هواپرستی اهل کتاب عامل نپذیرفتن قبلۀ پیامبر صلی الله علیه و آله حتّی با ارائۀ هر نوع معجزه‌ای:</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هواپرستی اهل کتاب عامل نپذیرفتن شریعت پیامبر صلی الله علیه و آله :</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5" w:name="pg19917_255380"/>
    <w:bookmarkEnd w:id="235"/>
    <w:p>
      <w:pPr>
        <w:pStyle w:val="BookText"/>
      </w:pPr>
      <w:r>
        <w:rPr>
          <w:rFonts w:ascii="Amiri" w:hAnsi="Amiri" w:eastAsia="Amiri" w:cs="Amiri"/>
          <w:lang w:bidi="ar-SA"/>
          <w:color w:val="111111"/>
          <w:sz w:val="28"/>
          <w:szCs w:val="28"/>
          <w:rtl/>
        </w:rPr>
        <w:t xml:space="preserve">جَعَلْنٰا مِنْکُمْ شِرْعَةً وَ مِنْهٰاجاً وَ لَوْ شٰاءَ اللّٰهُ لَجَعَلَکُمْ أُمَّةً وٰاحِدَةً وَ لٰکِنْ لِیَبْلُوَکُمْ فِی مٰا آتٰاکُمْ فَاسْتَبِقُوا الْخَیْرٰاتِ إِلَی اللّٰهِ مَرْجِعُکُمْ جَمِیعاً فَیُنَبِّئُکُمْ بِمٰا کُنْتُمْ فِیهِ تَخْتَلِفُونَ .  مائده (5) 48</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گروهی از اهل کتاب عصر پیامبر صلی الله علیه و آله هواپرستان گمراه و ناشر عقاید غلوّآمیز در میان پیروان خود:</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Heading5"/>
      </w:pPr>
      <w:bookmarkStart w:id="1390" w:name="_Toc878"/>
      <w:r>
        <w:t>2. برادران یوسف</w:t>
      </w:r>
      <w:bookmarkEnd w:id="1390"/>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هواپرستی برادران یوسف عامل اقدام آنان علیه یوسف(ع):</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 (12) 17 و 18</w:t>
      </w:r>
    </w:p>
    <w:p>
      <w:pPr>
        <w:pStyle w:val="Heading5"/>
      </w:pPr>
      <w:bookmarkStart w:id="1391" w:name="_Toc879"/>
      <w:r>
        <w:t>3. بلعم باعورا</w:t>
      </w:r>
      <w:bookmarkEnd w:id="1391"/>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بلعم با عورا فردی هواپرست:</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176</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هواپرستی بلعم باعورا سبب سقوط و منسلخ شدن او از معارف الهی:</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176</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هواپرستی بلعم با عورا سبب تشبیه او به سگ هار:</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176</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هواپرستی بلعم با عورا و سقوط او از مقام معنوی خود داستانی شایستۀ تأمّل و تفکّر:</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175 و 176</w:t>
      </w:r>
    </w:p>
    <w:p>
      <w:pPr>
        <w:pStyle w:val="Heading5"/>
      </w:pPr>
      <w:bookmarkStart w:id="1392" w:name="_Toc880"/>
      <w:r>
        <w:t>4. بنی اسرائیل</w:t>
      </w:r>
      <w:bookmarkEnd w:id="1392"/>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هواپرستی بنی اسرائیل عامل پیمان‌شکنی آنها:</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هواپرستی بنی اسرائیل سبب تکذیب عدّه‌ای از پیامبران و قتل گروهی دیگر از آنان توسط ایشان:</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Heading5"/>
      </w:pPr>
      <w:bookmarkStart w:id="1393" w:name="_Toc881"/>
      <w:r>
        <w:t>5. سامری</w:t>
      </w:r>
      <w:bookmarkEnd w:id="1393"/>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هواپرستی سامری عامل به انحراف کشاندن بنی اسرائیل: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6" w:name="pg19917_255381"/>
    <w:bookmarkEnd w:id="236"/>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88 و 95 و 96</w:t>
      </w:r>
    </w:p>
    <w:p>
      <w:pPr>
        <w:pStyle w:val="Heading5"/>
      </w:pPr>
      <w:bookmarkStart w:id="1394" w:name="_Toc882"/>
      <w:r>
        <w:t>6. قابیل</w:t>
      </w:r>
      <w:bookmarkEnd w:id="1394"/>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هواپرستی قابیل سبب اقدام او به قتل برادرش:</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هواپرستی قابیل سبب خسارت او:</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هواپرستی قابیل عامل ندامت او:</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مائده (5) 27 -\31</w:t>
      </w:r>
    </w:p>
    <w:p>
      <w:pPr>
        <w:pStyle w:val="Heading5"/>
      </w:pPr>
      <w:bookmarkStart w:id="1395" w:name="_Toc883"/>
      <w:r>
        <w:t>7. کافران مکّه</w:t>
      </w:r>
      <w:bookmarkEnd w:id="1395"/>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کافران مکّه گرفتار هواپرستی در مخالفت خود با پیامبر صلی الله علیه و آله :</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13 و 14</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کافران هواپرست مکّه مورد تهدید خداوند به سبب اخراج پیامبر صلی الله علیه و آله از مکّه:</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14</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کفّار مکّه انسانهایی هواپرست:</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3 و 6 -\8</w:t>
      </w:r>
    </w:p>
    <w:p>
      <w:pPr>
        <w:pStyle w:val="Heading5"/>
      </w:pPr>
      <w:bookmarkStart w:id="1396" w:name="_Toc884"/>
      <w:r>
        <w:t>8. مشرکان</w:t>
      </w:r>
      <w:bookmarkEnd w:id="1396"/>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هواپرستی مشرکان عامل نپذیرفتن حقّانیّت قرآن:</w:t>
      </w:r>
    </w:p>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36 و 37</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هواپرستی مشرکان سبب انکار حقّانیّت رسالت پیامبر صلی الله علیه و آله از سوی ایشان:</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7" w:name="pg19917_255382"/>
    <w:bookmarkEnd w:id="237"/>
    <w:p>
      <w:pPr>
        <w:pStyle w:val="BookText"/>
      </w:pPr>
      <w:r>
        <w:rPr>
          <w:rFonts w:ascii="Amiri" w:hAnsi="Amiri" w:eastAsia="Amiri" w:cs="Amiri"/>
          <w:lang w:bidi="ar-SA"/>
          <w:color w:val="111111"/>
          <w:sz w:val="28"/>
          <w:szCs w:val="28"/>
          <w:rtl/>
        </w:rPr>
        <w:t xml:space="preserve">بِهِ جِنَّةٌ بَلْ جٰاءَهُمْ بِالْحَقِّ وَ أَکْثَرُهُمْ لِلْحَقِّ کٰارِهُونَ</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  مؤمنون (23) 69 -\71</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صبر جاهلانۀ مشرکان هواپرست بر شرک و بت‌پرستی در برابر دعوت پیامبر صلی الله علیه و آله :</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41 -\43</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مشرکان، گرفتار هواپرستی و پیروی از حدس و گمان به رغم دسترسی به هدایتهای الهی: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 .  نجم (53) 23</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هواپرستی مشرکان مکّه عامل مبارزۀ آنان با پیامبر صلی الله علیه و آله :</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13 و 14</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مشرکان بت‌پرست، هواپرستان گمراه و هدایت‌ناپذیر:</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42 و 43</w:t>
      </w:r>
    </w:p>
    <w:p>
      <w:pPr>
        <w:pStyle w:val="Heading5"/>
      </w:pPr>
      <w:bookmarkStart w:id="1397" w:name="_Toc885"/>
      <w:r>
        <w:t>9. نصارا</w:t>
      </w:r>
      <w:bookmarkEnd w:id="1397"/>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نصارای حق‌ناپذیر انسانهایی هواپرست:</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هواپرستی نصارا عامل ناخشنودی آنان از پیامبر صلی الله علیه و آله :</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Heading5"/>
      </w:pPr>
      <w:bookmarkStart w:id="1398" w:name="_Toc886"/>
      <w:r>
        <w:t>10. یهود</w:t>
      </w:r>
      <w:bookmarkEnd w:id="1398"/>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هواپرستی یهود عامل تکذیب دسته‌ای از انبیا و قتل دسته‌ای دیگر از آنها:</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بقره (2) 87</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یهودیان حق‌ناپذیر انسانهایی هواپرست:</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هواپرستی یهود عامل خشنود نشدن از پیامبر صلی الله علیه و آله :</w:t>
      </w:r>
    </w:p>
    <w:p>
      <w:pPr>
        <w:pStyle w:val="BookText"/>
      </w:pPr>
      <w:r>
        <w:rPr>
          <w:rFonts w:ascii="Amiri" w:hAnsi="Amiri" w:eastAsia="Amiri" w:cs="Amiri"/>
          <w:lang w:bidi="ar-SA"/>
          <w:color w:val="111111"/>
          <w:sz w:val="28"/>
          <w:szCs w:val="28"/>
          <w:rtl/>
        </w:rPr>
        <w:t xml:space="preserve">وَ لَنْ تَرْضیٰ عَنْکَ الْیَهُودُ وَ لاَ النَّصٰاریٰ حَتّٰی تَتَّبِعَ</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8" w:name="pg19917_255383"/>
    <w:bookmarkEnd w:id="238"/>
    <w:p>
      <w:pPr>
        <w:pStyle w:val="BookText"/>
      </w:pPr>
      <w:r>
        <w:rPr>
          <w:rFonts w:ascii="Amiri" w:hAnsi="Amiri" w:eastAsia="Amiri" w:cs="Amiri"/>
          <w:lang w:bidi="ar-SA"/>
          <w:color w:val="111111"/>
          <w:sz w:val="28"/>
          <w:szCs w:val="28"/>
          <w:rtl/>
        </w:rPr>
        <w:t xml:space="preserve">مِلَّتَهُمْ قُلْ إِنَّ هُدَی اللّٰهِ هُوَ الْهُدیٰ وَ لَئِنِ اتَّبَعْتَ أَهْوٰاءَهُمْ بَعْدَ الَّذِی جٰاءَکَ مِنَ الْعِلْمِ مٰا لَکَ مِنَ اللّٰهِ مِنْ وَلِیٍّ وَ لاٰ نَصِیرٍ.  بقره (2) 120</w:t>
      </w:r>
    </w:p>
    <w:p>
      <w:pPr>
        <w:pStyle w:val="Heading4"/>
      </w:pPr>
      <w:bookmarkStart w:id="1399" w:name="_Toc887"/>
      <w:r>
        <w:t>هدایت‌ناپذیری پرستش‌کنندگان نفس</w:t>
      </w:r>
      <w:bookmarkEnd w:id="1399"/>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قادر نبودن پیامبر صلی الله علیه و آله بر هدایت هواپرستان:</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43</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قادر نبودن هیچ‌کس بر هدایت هواپرستان گمراه شده از سوی خداوند:</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  روم (30) 29</w:t>
      </w:r>
    </w:p>
    <w:p>
      <w:pPr>
        <w:pStyle w:val="Heading4"/>
      </w:pPr>
      <w:bookmarkStart w:id="1400" w:name="_Toc888"/>
      <w:r>
        <w:t>پرستش نفس در قضاوت</w:t>
      </w:r>
      <w:bookmarkEnd w:id="1400"/>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حرمت هر نوع هواپرستی در داوری میان مردم:</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  ص (38) 26</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هشدار خداوند به داود علیه السلام از هواپرستی در داوری:</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  ص (38) 26</w:t>
      </w:r>
    </w:p>
    <w:p>
      <w:pPr>
        <w:pStyle w:val="Heading4"/>
      </w:pPr>
      <w:bookmarkStart w:id="1401" w:name="_Toc889"/>
      <w:r>
        <w:t>پرستش نفس و حق‌پرستی</w:t>
      </w:r>
      <w:bookmarkEnd w:id="1401"/>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تضادّ هواپرستی با حق‌پرستی:</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  ص (38) 26</w:t>
      </w:r>
    </w:p>
    <w:p>
      <w:pPr>
        <w:pStyle w:val="Heading4"/>
      </w:pPr>
      <w:bookmarkStart w:id="1402" w:name="_Toc890"/>
      <w:r>
        <w:t>تنزیه از پرستش نفس</w:t>
      </w:r>
      <w:bookmarkEnd w:id="1402"/>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منزّه بودن پیامبر صلی الله علیه و آله از هواپرستی:</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1 -\4</w:t>
      </w:r>
    </w:p>
    <w:p>
      <w:pPr>
        <w:pStyle w:val="Heading4"/>
      </w:pPr>
      <w:bookmarkStart w:id="1403" w:name="_Toc891"/>
      <w:r>
        <w:t>عوامل پرستش نفس</w:t>
      </w:r>
      <w:bookmarkEnd w:id="1403"/>
    </w:p>
    <w:p>
      <w:pPr>
        <w:pStyle w:val="Heading5"/>
      </w:pPr>
      <w:bookmarkStart w:id="1404" w:name="_Toc892"/>
      <w:r>
        <w:t>1. جهل</w:t>
      </w:r>
      <w:bookmarkEnd w:id="1404"/>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جهل، عامل هواپرستی:</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  روم (30) 29</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  جاثیه (45) 18</w:t>
      </w:r>
    </w:p>
    <w:p>
      <w:pPr>
        <w:pStyle w:val="Heading5"/>
      </w:pPr>
      <w:bookmarkStart w:id="1405" w:name="_Toc893"/>
      <w:r>
        <w:t>2. غفلت از یاد خدا</w:t>
      </w:r>
      <w:bookmarkEnd w:id="1405"/>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غفلت از یاد خداوند عامل هواپرستی:</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Heading4"/>
      </w:pPr>
      <w:bookmarkStart w:id="1406" w:name="_Toc894"/>
      <w:r>
        <w:t>کیفر پرستش نفس</w:t>
      </w:r>
      <w:bookmarkEnd w:id="1406"/>
    </w:p>
    <w:p>
      <w:pPr>
        <w:pStyle w:val="Heading5"/>
      </w:pPr>
      <w:bookmarkStart w:id="1407" w:name="_Toc895"/>
      <w:r>
        <w:t>1. جهنّم</w:t>
      </w:r>
      <w:bookmarkEnd w:id="1407"/>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جهنّم منزل و مأوای هواپرستان دنیاطلب:</w:t>
      </w:r>
    </w:p>
    <w:p>
      <w:pPr>
        <w:pStyle w:val="BookText"/>
      </w:pPr>
      <w:r>
        <w:rPr>
          <w:rFonts w:ascii="Amiri" w:hAnsi="Amiri" w:eastAsia="Amiri" w:cs="Amiri"/>
          <w:lang w:bidi="ar-SA"/>
          <w:color w:val="111111"/>
          <w:sz w:val="28"/>
          <w:szCs w:val="28"/>
          <w:rtl/>
        </w:rPr>
        <w:t xml:space="preserve">فَأَمّٰا مَنْ طَغیٰ</w:t>
      </w:r>
    </w:p>
    <w:p>
      <w:pPr>
        <w:pStyle w:val="BookText"/>
      </w:pPr>
      <w:r>
        <w:rPr>
          <w:rFonts w:ascii="Amiri" w:hAnsi="Amiri" w:eastAsia="Amiri" w:cs="Amiri"/>
          <w:lang w:bidi="ar-SA"/>
          <w:color w:val="111111"/>
          <w:sz w:val="28"/>
          <w:szCs w:val="28"/>
          <w:rtl/>
        </w:rPr>
        <w:t xml:space="preserve">وَ آثَرَ الْحَیٰاةَ الدُّنْیٰا</w:t>
      </w:r>
    </w:p>
    <w:p>
      <w:pPr>
        <w:pStyle w:val="BookText"/>
      </w:pPr>
      <w:r>
        <w:rPr>
          <w:rFonts w:ascii="Amiri" w:hAnsi="Amiri" w:eastAsia="Amiri" w:cs="Amiri"/>
          <w:lang w:bidi="ar-SA"/>
          <w:color w:val="111111"/>
          <w:sz w:val="28"/>
          <w:szCs w:val="28"/>
          <w:rtl/>
        </w:rPr>
        <w:t xml:space="preserve">فَإِنَّ الْجَحِیمَ هِیَ الْمَأْویٰ</w:t>
      </w:r>
    </w:p>
    <w:p>
      <w:pPr>
        <w:pStyle w:val="BookText"/>
      </w:pPr>
      <w:r>
        <w:rPr>
          <w:rFonts w:ascii="Amiri" w:hAnsi="Amiri" w:eastAsia="Amiri" w:cs="Amiri"/>
          <w:lang w:bidi="ar-SA"/>
          <w:color w:val="111111"/>
          <w:sz w:val="28"/>
          <w:szCs w:val="28"/>
          <w:rtl/>
        </w:rPr>
        <w:t xml:space="preserve">وَ أَمّٰا مَنْ خٰافَ مَقٰامَ رَبِّهِ وَ نَهَی النَّفْسَ عَنِ الْهَویٰ</w:t>
      </w:r>
    </w:p>
    <w:p>
      <w:pPr>
        <w:pStyle w:val="BookText"/>
      </w:pPr>
      <w:r>
        <w:rPr>
          <w:rFonts w:ascii="Amiri" w:hAnsi="Amiri" w:eastAsia="Amiri" w:cs="Amiri"/>
          <w:lang w:bidi="ar-SA"/>
          <w:color w:val="111111"/>
          <w:sz w:val="28"/>
          <w:szCs w:val="28"/>
          <w:rtl/>
        </w:rPr>
        <w:t xml:space="preserve">فَإِنَّ الْجَنَّةَ هِیَ الْمَأْویٰ .  نازعات (79) 37 -\41</w:t>
      </w:r>
    </w:p>
    <w:p>
      <w:pPr>
        <w:pStyle w:val="Heading5"/>
      </w:pPr>
      <w:bookmarkStart w:id="1408" w:name="_Toc896"/>
      <w:r>
        <w:t>2. خلود در جهنّم</w:t>
      </w:r>
      <w:bookmarkEnd w:id="1408"/>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9" w:name="pg19917_255384"/>
    <w:bookmarkEnd w:id="239"/>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هواپرستی عامل خلود در آتش جهنّم:</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w:t>
      </w:r>
    </w:p>
    <w:p>
      <w:pPr>
        <w:pStyle w:val="BookText"/>
      </w:pPr>
      <w:r>
        <w:rPr>
          <w:rFonts w:ascii="Amiri" w:hAnsi="Amiri" w:eastAsia="Amiri" w:cs="Amiri"/>
          <w:lang w:bidi="ar-SA"/>
          <w:color w:val="111111"/>
          <w:sz w:val="28"/>
          <w:szCs w:val="28"/>
          <w:rtl/>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  محمّد (47) 14 و 15</w:t>
      </w:r>
    </w:p>
    <w:p>
      <w:pPr>
        <w:pStyle w:val="Heading5"/>
      </w:pPr>
      <w:bookmarkStart w:id="1409" w:name="_Toc897"/>
      <w:r>
        <w:t>3. دشواری در قیامت</w:t>
      </w:r>
      <w:bookmarkEnd w:id="1409"/>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هواپرستی در دنیا درپی‌دارندۀ دشواری در قیامت:</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3 و 6 و 7 و 8</w:t>
      </w:r>
    </w:p>
    <w:p>
      <w:pPr>
        <w:pStyle w:val="Heading5"/>
      </w:pPr>
      <w:bookmarkStart w:id="1410" w:name="_Toc898"/>
      <w:r>
        <w:t>4. عذاب شدید</w:t>
      </w:r>
      <w:bookmarkEnd w:id="1410"/>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هواپرستی زمینۀ ابتلای انسان به عذاب شدید الهی:</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  ص (38) 26</w:t>
      </w:r>
    </w:p>
    <w:p>
      <w:pPr>
        <w:pStyle w:val="Heading4"/>
      </w:pPr>
      <w:bookmarkStart w:id="1411" w:name="_Toc899"/>
      <w:r>
        <w:t>مصادیق پرستش نفس</w:t>
      </w:r>
      <w:bookmarkEnd w:id="1411"/>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مقدّم داشتن منافع خویش، والدین و بستگان بر شهادت به حق از مصادیق هواپرستی:</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ملاحظۀ فقر و غنای افراد در ادای شهادت از مصادیق هواپرستی:</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Heading4"/>
      </w:pPr>
      <w:bookmarkStart w:id="1412" w:name="_Toc900"/>
      <w:r>
        <w:t>نجات از پرستش نفس</w:t>
      </w:r>
      <w:bookmarkEnd w:id="1412"/>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مغفرت و رحمت خدا عامل نجات یافتن از هواپرستی:</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 (12) 53</w:t>
      </w:r>
    </w:p>
    <w:p>
      <w:pPr>
        <w:pStyle w:val="Heading3"/>
      </w:pPr>
      <w:bookmarkStart w:id="1413" w:name="_Toc901"/>
      <w:r>
        <w:t>تزکیۀ نفس</w:t>
      </w:r>
      <w:bookmarkEnd w:id="1413"/>
    </w:p>
    <w:p>
      <w:pPr>
        <w:pStyle w:val="Heading4"/>
      </w:pPr>
      <w:bookmarkStart w:id="1414" w:name="_Toc902"/>
      <w:r>
        <w:t>اشاره</w:t>
      </w:r>
      <w:bookmarkEnd w:id="1414"/>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انفاق همراه با قصد تزکیۀ نفس، نشانۀ تقواپیشگی:</w:t>
      </w:r>
    </w:p>
    <w:p>
      <w:pPr>
        <w:pStyle w:val="BookText"/>
      </w:pPr>
      <w:r>
        <w:rPr>
          <w:rFonts w:ascii="Amiri" w:hAnsi="Amiri" w:eastAsia="Amiri" w:cs="Amiri"/>
          <w:lang w:bidi="ar-SA"/>
          <w:color w:val="111111"/>
          <w:sz w:val="28"/>
          <w:szCs w:val="28"/>
          <w:rtl/>
        </w:rPr>
        <w:t xml:space="preserve">وَ سَیُجَنَّبُهَا الْأَتْقَی</w:t>
      </w:r>
    </w:p>
    <w:p>
      <w:pPr>
        <w:pStyle w:val="BookText"/>
      </w:pPr>
      <w:r>
        <w:rPr>
          <w:rFonts w:ascii="Amiri" w:hAnsi="Amiri" w:eastAsia="Amiri" w:cs="Amiri"/>
          <w:lang w:bidi="ar-SA"/>
          <w:color w:val="111111"/>
          <w:sz w:val="28"/>
          <w:szCs w:val="28"/>
          <w:rtl/>
        </w:rPr>
        <w:t xml:space="preserve">اَلَّذِی یُؤْتِی مٰالَهُ یَتَزَکّٰی .  لیل (92) 17 و 18</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تزکیه و تطهیر نفس، در گرو نیّت خالص و قصد قربت:</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إِلاَّ ابْتِغٰاءَ وَجْهِ رَبِّهِ الْأَعْلیٰ .  لیل (92) 18 و 20</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لزوم برخورداری انسان از آگاهی لازم، برای تطهیر و تزکیه نفس:</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أَفْلَحَ مَنْ زَکّٰاهٰا.  شمس (91) 7 - 9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طهارت و پاکی نفس، زمینه‌ساز فراگیری معارف و احکام دین:</w:t>
      </w:r>
    </w:p>
    <w:p>
      <w:pPr>
        <w:pStyle w:val="BookText"/>
      </w:pPr>
      <w:r>
        <w:rPr>
          <w:rFonts w:ascii="Amiri" w:hAnsi="Amiri" w:eastAsia="Amiri" w:cs="Amiri"/>
          <w:lang w:bidi="ar-SA"/>
          <w:color w:val="111111"/>
          <w:sz w:val="28"/>
          <w:szCs w:val="28"/>
          <w:rtl/>
        </w:rPr>
        <w:t xml:space="preserve">... یَتْلُوا عَلَیْهِمْ آیٰاتِهِ وَ یُزَکِّیهِمْ وَ یُعَلِّمُهُمُ الْکِتٰابَ وَ الْحِکْمَةَ .... آل عمران (3) 164</w:t>
      </w:r>
    </w:p>
    <w:p>
      <w:pPr>
        <w:pStyle w:val="BookText"/>
      </w:pPr>
      <w:r>
        <w:rPr>
          <w:rFonts w:ascii="Amiri" w:hAnsi="Amiri" w:eastAsia="Amiri" w:cs="Amiri"/>
          <w:lang w:bidi="ar-SA"/>
          <w:color w:val="111111"/>
          <w:sz w:val="28"/>
          <w:szCs w:val="28"/>
          <w:rtl/>
        </w:rPr>
        <w:t xml:space="preserve">... وَ یُزَکِّیهِمْ وَ یُعَلِّمُهُمُ الْکِتٰابَ وَ الْحِکْمَةَ .... جمعه (62) 2</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تزکیۀ نفس از گناه، زمینه‌ای لازم برای درک حقایق قرآن:</w:t>
      </w:r>
    </w:p>
    <w:p>
      <w:pPr>
        <w:pStyle w:val="BookText"/>
      </w:pPr>
      <w:r>
        <w:rPr>
          <w:rFonts w:ascii="Amiri" w:hAnsi="Amiri" w:eastAsia="Amiri" w:cs="Amiri"/>
          <w:lang w:bidi="ar-SA"/>
          <w:color w:val="111111"/>
          <w:sz w:val="28"/>
          <w:szCs w:val="28"/>
          <w:rtl/>
        </w:rPr>
        <w:t xml:space="preserve">إِنَّهُ لَقُرْآنٌ کَرِیمٌ</w:t>
      </w:r>
    </w:p>
    <w:p>
      <w:pPr>
        <w:pStyle w:val="BookText"/>
      </w:pPr>
      <w:r>
        <w:rPr>
          <w:rFonts w:ascii="Amiri" w:hAnsi="Amiri" w:eastAsia="Amiri" w:cs="Amiri"/>
          <w:lang w:bidi="ar-SA"/>
          <w:color w:val="111111"/>
          <w:sz w:val="28"/>
          <w:szCs w:val="28"/>
          <w:rtl/>
        </w:rPr>
        <w:t xml:space="preserve">لاٰ یَمَسُّهُ إِلاَّ الْمُطَهَّرُونَ .  واقعه (56) 77 و 79</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تزکیه و پاک کردن نفس از آلودگی، مایۀ رستگاری:</w:t>
      </w:r>
    </w:p>
    <w:p>
      <w:pPr>
        <w:pStyle w:val="BookText"/>
      </w:pPr>
      <w:r>
        <w:rPr>
          <w:rFonts w:ascii="Amiri" w:hAnsi="Amiri" w:eastAsia="Amiri" w:cs="Amiri"/>
          <w:lang w:bidi="ar-SA"/>
          <w:color w:val="111111"/>
          <w:sz w:val="28"/>
          <w:szCs w:val="28"/>
          <w:rtl/>
        </w:rPr>
        <w:t xml:space="preserve">قَدْ أَفْلَحَ مَنْ تَزَکّٰی .  اعلی (87) 14</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قَدْ أَفْلَحَ مَنْ زَکّٰاهٰا.  شمس (91) 7 و 9</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پاکدامنی و طهارت نفس از هرگونه آلودگی و گناه، از توصیه‌های نخستین خداوند به پیامبر صلی الله علیه و آله :</w:t>
      </w:r>
    </w:p>
    <w:p>
      <w:pPr>
        <w:pStyle w:val="BookText"/>
      </w:pPr>
      <w:r>
        <w:rPr>
          <w:rFonts w:ascii="Amiri" w:hAnsi="Amiri" w:eastAsia="Amiri" w:cs="Amiri"/>
          <w:lang w:bidi="ar-SA"/>
          <w:color w:val="111111"/>
          <w:sz w:val="28"/>
          <w:szCs w:val="28"/>
          <w:rtl/>
        </w:rPr>
        <w:t xml:space="preserve">وَ ثِیٰابَکَ فَطَهِّرْ</w:t>
      </w:r>
    </w:p>
    <w:p>
      <w:pPr>
        <w:pStyle w:val="BookText"/>
      </w:pPr>
      <w:r>
        <w:rPr>
          <w:rFonts w:ascii="Amiri" w:hAnsi="Amiri" w:eastAsia="Amiri" w:cs="Amiri"/>
          <w:lang w:bidi="ar-SA"/>
          <w:color w:val="111111"/>
          <w:sz w:val="28"/>
          <w:szCs w:val="28"/>
          <w:rtl/>
        </w:rPr>
        <w:t xml:space="preserve">وَ الرُّجْزَ فَاهْجُرْ. </w:t>
      </w:r>
      <w:r>
        <w:rPr>
          <w:rStyle w:val="FootnoteReference"/>
        </w:rPr>
        <w:footnoteReference w:id="436"/>
      </w:r>
      <w:r>
        <w:rPr>
          <w:rFonts w:ascii="Amiri" w:hAnsi="Amiri" w:eastAsia="Amiri" w:cs="Amiri"/>
          <w:lang w:bidi="ar-SA"/>
          <w:color w:val="111111"/>
          <w:sz w:val="28"/>
          <w:szCs w:val="28"/>
          <w:rtl/>
        </w:rPr>
        <w:t xml:space="preserve">مدّثر (74) 4 و 5</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چشم‌چرانی، آسیب و آفت پاکی و طهارت نفس:</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 وَ قُلْ لِلْمُؤْمِنٰاتِ یَغْضُضْنَ مِنْ أَبْصٰارِهِنَّ .... نور (24) 31</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بی‌مبالاتی در حفظ عورت، آسیب زننده به طهارت نفس:</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 نور (24) 30</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پاک ساختن نفس از آلودگی به بخل و حرص، از موجبات رستگاری:</w:t>
      </w:r>
    </w:p>
    <w:p>
      <w:pPr>
        <w:pStyle w:val="BookText"/>
      </w:pPr>
      <w:r>
        <w:rPr>
          <w:rFonts w:ascii="Amiri" w:hAnsi="Amiri" w:eastAsia="Amiri" w:cs="Amiri"/>
          <w:lang w:bidi="ar-SA"/>
          <w:color w:val="111111"/>
          <w:sz w:val="28"/>
          <w:szCs w:val="28"/>
          <w:rtl/>
        </w:rPr>
        <w:t xml:space="preserve">... وَ مَنْ یُوقَ شُحَّ نَفْسِهِ فَأُولٰئِکَ هُمُ الْمُفْلِحُونَ .  حشر (59) 9</w:t>
      </w:r>
    </w:p>
    <w:p>
      <w:pPr>
        <w:pStyle w:val="BookText"/>
      </w:pPr>
      <w:r>
        <w:rPr>
          <w:rFonts w:ascii="Amiri" w:hAnsi="Amiri" w:eastAsia="Amiri" w:cs="Amiri"/>
          <w:lang w:bidi="ar-SA"/>
          <w:color w:val="111111"/>
          <w:sz w:val="28"/>
          <w:szCs w:val="28"/>
          <w:rtl/>
        </w:rPr>
        <w:t xml:space="preserve">... وَ مَنْ یُوقَ شُحَّ نَفْسِهِ فَأُولٰئِکَ هُمُ الْمُفْلِحُونَ .  تغابن (64) 16</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تزکیۀ نفس و خودسازی، از موجبات دستیابی به بهشت عدن:</w:t>
      </w:r>
    </w:p>
    <w:p>
      <w:pPr>
        <w:pStyle w:val="BookText"/>
      </w:pPr>
      <w:r>
        <w:rPr>
          <w:rFonts w:ascii="Amiri" w:hAnsi="Amiri" w:eastAsia="Amiri" w:cs="Amiri"/>
          <w:lang w:bidi="ar-SA"/>
          <w:color w:val="111111"/>
          <w:sz w:val="28"/>
          <w:szCs w:val="28"/>
          <w:rtl/>
        </w:rPr>
        <w:t xml:space="preserve">جَنّٰاتُ عَدْنٍ تَجْرِی مِنْ تَحْتِهَا الْأَنْهٰارُ خٰالِدِینَ فِیهٰا وَ ذٰلِکَ جَزٰاءُ مَنْ تَزَکّٰی .  طه (20) 76</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تلاش برای تزکیۀ نفس و درستکاری، مایۀ ارجمندی انسان:</w:t>
      </w:r>
    </w:p>
    <w:p>
      <w:pPr>
        <w:pStyle w:val="BookText"/>
      </w:pPr>
      <w:r>
        <w:rPr>
          <w:rFonts w:ascii="Amiri" w:hAnsi="Amiri" w:eastAsia="Amiri" w:cs="Amiri"/>
          <w:lang w:bidi="ar-SA"/>
          <w:color w:val="111111"/>
          <w:sz w:val="28"/>
          <w:szCs w:val="28"/>
          <w:rtl/>
        </w:rPr>
        <w:t xml:space="preserve">وَ مٰا یُدْرِیکَ لَعَلَّهُ یَزَّکّٰی</w:t>
      </w:r>
    </w:p>
    <w:p>
      <w:pPr>
        <w:pStyle w:val="BookText"/>
      </w:pPr>
      <w:r>
        <w:rPr>
          <w:rFonts w:ascii="Amiri" w:hAnsi="Amiri" w:eastAsia="Amiri" w:cs="Amiri"/>
          <w:lang w:bidi="ar-SA"/>
          <w:color w:val="111111"/>
          <w:sz w:val="28"/>
          <w:szCs w:val="28"/>
          <w:rtl/>
        </w:rPr>
        <w:t xml:space="preserve">وَ مٰا عَلَیْکَ أَلاّٰ یَزَّکّٰی</w:t>
      </w:r>
    </w:p>
    <w:p>
      <w:pPr>
        <w:pStyle w:val="BookText"/>
      </w:pPr>
      <w:r>
        <w:rPr>
          <w:rFonts w:ascii="Amiri" w:hAnsi="Amiri" w:eastAsia="Amiri" w:cs="Amiri"/>
          <w:lang w:bidi="ar-SA"/>
          <w:color w:val="111111"/>
          <w:sz w:val="28"/>
          <w:szCs w:val="28"/>
          <w:rtl/>
        </w:rPr>
        <w:t xml:space="preserve">وَ أَمّٰا مَنْ جٰاءَکَ یَسْعیٰ</w:t>
      </w:r>
    </w:p>
    <w:p>
      <w:pPr>
        <w:pStyle w:val="BookText"/>
      </w:pPr>
      <w:r>
        <w:rPr>
          <w:rFonts w:ascii="Amiri" w:hAnsi="Amiri" w:eastAsia="Amiri" w:cs="Amiri"/>
          <w:lang w:bidi="ar-SA"/>
          <w:color w:val="111111"/>
          <w:sz w:val="28"/>
          <w:szCs w:val="28"/>
          <w:rtl/>
        </w:rPr>
        <w:t xml:space="preserve">وَ هُوَ یَخْشیٰ</w:t>
      </w:r>
    </w:p>
    <w:p>
      <w:pPr>
        <w:pStyle w:val="BookText"/>
      </w:pPr>
      <w:r>
        <w:rPr>
          <w:rFonts w:ascii="Amiri" w:hAnsi="Amiri" w:eastAsia="Amiri" w:cs="Amiri"/>
          <w:lang w:bidi="ar-SA"/>
          <w:color w:val="111111"/>
          <w:sz w:val="28"/>
          <w:szCs w:val="28"/>
          <w:rtl/>
        </w:rPr>
        <w:t xml:space="preserve">فَأَنْتَ عَنْهُ تَلَهّٰی . </w:t>
      </w:r>
      <w:r>
        <w:rPr>
          <w:rStyle w:val="FootnoteReference"/>
        </w:rPr>
        <w:footnoteReference w:id="437"/>
      </w:r>
      <w:r>
        <w:rPr>
          <w:rFonts w:ascii="IRNazanin" w:hAnsi="IRNazanin" w:eastAsia="IRNazanin" w:cs="IRNazanin"/>
          <w:lang w:bidi="fa-IR"/>
          <w:color w:val="111111"/>
          <w:sz w:val="28"/>
          <w:szCs w:val="28"/>
          <w:rtl/>
        </w:rPr>
        <w:t xml:space="preserve">عبس (80) 3 و 7 و 8 - 10</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تزکیۀ نفس و رستگار شدن در پی آن، از آموزه‌های دین ابراهیم علیه السلام و موسی علیه السلام :</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و 18 و 19</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خودستایی انسان در حد تزکیه شمردن نفس</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0" w:name="pg19917_255386"/>
    <w:bookmarkEnd w:id="240"/>
    <w:p>
      <w:pPr>
        <w:pStyle w:val="BookText"/>
      </w:pPr>
      <w:r>
        <w:rPr>
          <w:rFonts w:ascii="IRNazanin" w:hAnsi="IRNazanin" w:eastAsia="IRNazanin" w:cs="IRNazanin"/>
          <w:lang w:bidi="fa-IR"/>
          <w:color w:val="111111"/>
          <w:sz w:val="28"/>
          <w:szCs w:val="28"/>
          <w:rtl/>
        </w:rPr>
        <w:t xml:space="preserve">خویش، زاییدۀ غفلت انسان از علم احاطه دار خداوند:</w:t>
      </w:r>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  نجم (53) 32</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لزوم اجتناب از ادعای تزکیه نفس، در برابر خداوند آگاه به آشکار و نهان:</w:t>
      </w:r>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  نجم (53) 32</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مانع نبودن نقص عضو، برای تزکیه نفس انسانها:</w:t>
      </w:r>
    </w:p>
    <w:p>
      <w:pPr>
        <w:pStyle w:val="BookText"/>
      </w:pPr>
      <w:r>
        <w:rPr>
          <w:rFonts w:ascii="Amiri" w:hAnsi="Amiri" w:eastAsia="Amiri" w:cs="Amiri"/>
          <w:lang w:bidi="ar-SA"/>
          <w:color w:val="111111"/>
          <w:sz w:val="28"/>
          <w:szCs w:val="28"/>
          <w:rtl/>
        </w:rPr>
        <w:t xml:space="preserve">وَ مٰا یُدْرِیکَ لَعَلَّهُ یَزَّکّٰی . </w:t>
      </w:r>
      <w:r>
        <w:rPr>
          <w:rStyle w:val="FootnoteReference"/>
        </w:rPr>
        <w:footnoteReference w:id="438"/>
      </w:r>
      <w:r>
        <w:rPr>
          <w:rFonts w:ascii="IRNazanin" w:hAnsi="IRNazanin" w:eastAsia="IRNazanin" w:cs="IRNazanin"/>
          <w:lang w:bidi="fa-IR"/>
          <w:color w:val="111111"/>
          <w:sz w:val="28"/>
          <w:szCs w:val="28"/>
          <w:rtl/>
        </w:rPr>
        <w:t xml:space="preserve">عبس (80) 3</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تزکیۀ نفس انسان، در گرو مخالفت با شیطان و اجتناب از فحشا:</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 نور (24) 21</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تزکیۀ نفوس، از شئون خداوند و به خواست و مشیت او:</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 نساء (4) 49</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ادعای تزکیۀ نفس گروهی از اهل کتاب ادعایی مردود:</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w:t>
      </w:r>
      <w:r>
        <w:rPr>
          <w:rStyle w:val="FootnoteReference"/>
        </w:rPr>
        <w:footnoteReference w:id="439"/>
      </w:r>
      <w:r>
        <w:rPr>
          <w:rFonts w:ascii="IRNazanin" w:hAnsi="IRNazanin" w:eastAsia="IRNazanin" w:cs="IRNazanin"/>
          <w:lang w:bidi="fa-IR"/>
          <w:color w:val="111111"/>
          <w:sz w:val="28"/>
          <w:szCs w:val="28"/>
          <w:rtl/>
        </w:rPr>
        <w:t xml:space="preserve">نساء (4) 49</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تزکیۀ نفوس، از جمله اهداف رسالت پیامبر اکرم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یَتْلُوا عَلَیْهِمْ آیٰاتِکَ ...</w:t>
      </w:r>
    </w:p>
    <w:p>
      <w:pPr>
        <w:pStyle w:val="BookText"/>
      </w:pPr>
      <w:r>
        <w:rPr>
          <w:rFonts w:ascii="Amiri" w:hAnsi="Amiri" w:eastAsia="Amiri" w:cs="Amiri"/>
          <w:lang w:bidi="ar-SA"/>
          <w:color w:val="111111"/>
          <w:sz w:val="28"/>
          <w:szCs w:val="28"/>
          <w:rtl/>
        </w:rPr>
        <w:t xml:space="preserve">وَ یُزَکِّیهِمْ ... </w:t>
      </w:r>
      <w:r>
        <w:rPr>
          <w:rStyle w:val="FootnoteReference"/>
        </w:rPr>
        <w:footnoteReference w:id="440"/>
      </w:r>
      <w:r>
        <w:rPr>
          <w:rFonts w:ascii="IRNazanin" w:hAnsi="IRNazanin" w:eastAsia="IRNazanin" w:cs="IRNazanin"/>
          <w:lang w:bidi="fa-IR"/>
          <w:color w:val="111111"/>
          <w:sz w:val="28"/>
          <w:szCs w:val="28"/>
          <w:rtl/>
        </w:rPr>
        <w:t xml:space="preserve">بقره (2) 129</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 آل عمران (3) 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 جمعه (62) 2</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موسی علیه السلام از جانب خداوند، مأمور راهنمایی فرعون به راه حق و ترغیب او به تزکیۀ نفس:</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إِذْ نٰادٰاهُ رَبُّهُ بِالْوٰادِ الْمُقَدَّسِ طُویً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 .  نازعات (79) 15 -\18</w:t>
      </w:r>
    </w:p>
    <w:p>
      <w:pPr>
        <w:pStyle w:val="Heading4"/>
      </w:pPr>
      <w:bookmarkStart w:id="1415" w:name="_Toc903"/>
      <w:r>
        <w:t>آثار تزکیه نفس</w:t>
      </w:r>
      <w:bookmarkEnd w:id="1415"/>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پاک نگه‌داشتن نفس، زمینۀ فراگیری معارف دینی:</w:t>
      </w:r>
    </w:p>
    <w:p>
      <w:pPr>
        <w:pStyle w:val="BookText"/>
      </w:pPr>
      <w:r>
        <w:rPr>
          <w:rFonts w:ascii="Amiri" w:hAnsi="Amiri" w:eastAsia="Amiri" w:cs="Amiri"/>
          <w:lang w:bidi="ar-SA"/>
          <w:color w:val="111111"/>
          <w:sz w:val="28"/>
          <w:szCs w:val="28"/>
          <w:rtl/>
        </w:rPr>
        <w:t xml:space="preserve">لَقَدْ مَنَّ اللّٰهُ عَلَی الْمُؤْمِنِینَ إِذْ بَعَثَ فِیهِمْ رَسُولاً مِنْ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1" w:name="pg19917_255387"/>
    <w:bookmarkEnd w:id="241"/>
    <w:p>
      <w:pPr>
        <w:pStyle w:val="BookText"/>
      </w:pPr>
      <w:r>
        <w:rPr>
          <w:rFonts w:ascii="Amiri" w:hAnsi="Amiri" w:eastAsia="Amiri" w:cs="Amiri"/>
          <w:lang w:bidi="ar-SA"/>
          <w:color w:val="111111"/>
          <w:sz w:val="28"/>
          <w:szCs w:val="28"/>
          <w:rtl/>
        </w:rPr>
        <w:t xml:space="preserve">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تزکیۀ نفس، زمینۀ کسب رستگاری برای انسان:</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قَدْ أَفْلَحَ مَنْ زَکّٰاهٰا.  شمس (91) 7 و 9</w:t>
      </w:r>
    </w:p>
    <w:p>
      <w:pPr>
        <w:pStyle w:val="BookText"/>
      </w:pPr>
      <w:r>
        <w:rPr>
          <w:rFonts w:ascii="Amiri" w:hAnsi="Amiri" w:eastAsia="Amiri" w:cs="Amiri"/>
          <w:lang w:bidi="ar-SA"/>
          <w:color w:val="111111"/>
          <w:sz w:val="28"/>
          <w:szCs w:val="28"/>
          <w:rtl/>
        </w:rPr>
        <w:t xml:space="preserve">... وَ مَنْ یُوقَ شُحَّ نَفْسِهِ فَأُولٰئِکَ هُمُ الْمُفْلِحُونَ .  حشر (59) 9</w:t>
      </w:r>
    </w:p>
    <w:p>
      <w:pPr>
        <w:pStyle w:val="BookText"/>
      </w:pPr>
      <w:r>
        <w:rPr>
          <w:rFonts w:ascii="Amiri" w:hAnsi="Amiri" w:eastAsia="Amiri" w:cs="Amiri"/>
          <w:lang w:bidi="ar-SA"/>
          <w:color w:val="111111"/>
          <w:sz w:val="28"/>
          <w:szCs w:val="28"/>
          <w:rtl/>
        </w:rPr>
        <w:t xml:space="preserve">... وَ مَنْ یُوقَ شُحَّ نَفْسِهِ فَأُولٰئِکَ هُمُ الْمُفْلِحُونَ .  تغابن (64) 16</w:t>
      </w:r>
    </w:p>
    <w:p>
      <w:pPr>
        <w:pStyle w:val="BookText"/>
      </w:pPr>
      <w:r>
        <w:rPr>
          <w:rFonts w:ascii="Amiri" w:hAnsi="Amiri" w:eastAsia="Amiri" w:cs="Amiri"/>
          <w:lang w:bidi="ar-SA"/>
          <w:color w:val="111111"/>
          <w:sz w:val="28"/>
          <w:szCs w:val="28"/>
          <w:rtl/>
        </w:rPr>
        <w:t xml:space="preserve">قَدْ أَفْلَحَ مَنْ تَزَکّٰی .  اعلی (87) 14</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نفس تزکیه شده، عامل رسانندۀ انسان به بهشت عدن:</w:t>
      </w:r>
    </w:p>
    <w:p>
      <w:pPr>
        <w:pStyle w:val="BookText"/>
      </w:pPr>
      <w:r>
        <w:rPr>
          <w:rFonts w:ascii="Amiri" w:hAnsi="Amiri" w:eastAsia="Amiri" w:cs="Amiri"/>
          <w:lang w:bidi="ar-SA"/>
          <w:color w:val="111111"/>
          <w:sz w:val="28"/>
          <w:szCs w:val="28"/>
          <w:rtl/>
        </w:rPr>
        <w:t xml:space="preserve">جَنّٰاتُ عَدْنٍ تَجْرِی مِنْ تَحْتِهَا الْأَنْهٰارُ خٰالِدِینَ فِیهٰا وَ ذٰلِکَ جَزٰاءُ مَنْ تَزَکّٰی .  طه (20) 76</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تزکیۀ نفس از بخل و حرص، موجب رستگاری:</w:t>
      </w:r>
    </w:p>
    <w:p>
      <w:pPr>
        <w:pStyle w:val="BookText"/>
      </w:pPr>
      <w:r>
        <w:rPr>
          <w:rFonts w:ascii="Amiri" w:hAnsi="Amiri" w:eastAsia="Amiri" w:cs="Amiri"/>
          <w:lang w:bidi="ar-SA"/>
          <w:color w:val="111111"/>
          <w:sz w:val="28"/>
          <w:szCs w:val="28"/>
          <w:rtl/>
        </w:rPr>
        <w:t xml:space="preserve">... وَ مَنْ یُوقَ شُحَّ نَفْسِهِ فَأُولٰئِکَ هُمُ الْمُفْلِحُونَ .  حشر (59) 9</w:t>
      </w:r>
    </w:p>
    <w:p>
      <w:pPr>
        <w:pStyle w:val="BookText"/>
      </w:pPr>
      <w:r>
        <w:rPr>
          <w:rFonts w:ascii="Amiri" w:hAnsi="Amiri" w:eastAsia="Amiri" w:cs="Amiri"/>
          <w:lang w:bidi="ar-SA"/>
          <w:color w:val="111111"/>
          <w:sz w:val="28"/>
          <w:szCs w:val="28"/>
          <w:rtl/>
        </w:rPr>
        <w:t xml:space="preserve">... وَ مَنْ یُوقَ شُحَّ نَفْسِهِ فَأُولٰئِکَ هُمُ الْمُفْلِحُونَ .  تغابن (64) 16</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بازگشت آثار تزکیه نفس انسان به خود او:</w:t>
      </w:r>
    </w:p>
    <w:p>
      <w:pPr>
        <w:pStyle w:val="BookText"/>
      </w:pPr>
      <w:r>
        <w:rPr>
          <w:rFonts w:ascii="Amiri" w:hAnsi="Amiri" w:eastAsia="Amiri" w:cs="Amiri"/>
          <w:lang w:bidi="ar-SA"/>
          <w:color w:val="111111"/>
          <w:sz w:val="28"/>
          <w:szCs w:val="28"/>
          <w:rtl/>
        </w:rPr>
        <w:t xml:space="preserve">وَ لاٰ تَزِرُ وٰازِرَةٌ وِزْرَ أُخْریٰ ... وَ مَنْ تَزَکّٰی فَإِنَّمٰا یَتَزَکّٰی لِنَفْسِهِ .... فاطر (35) 18</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پذیرفتن عذر صاحب‌خانه و تحمیل نکردن خود بر او و انصراف از ورود به خانه وی، نشانۀ تزکیۀ نفس:</w:t>
      </w:r>
    </w:p>
    <w:p>
      <w:pPr>
        <w:pStyle w:val="BookText"/>
      </w:pPr>
      <w:r>
        <w:rPr>
          <w:rFonts w:ascii="Amiri" w:hAnsi="Amiri" w:eastAsia="Amiri" w:cs="Amiri"/>
          <w:lang w:bidi="ar-SA"/>
          <w:color w:val="111111"/>
          <w:sz w:val="28"/>
          <w:szCs w:val="28"/>
          <w:rtl/>
        </w:rPr>
        <w:t xml:space="preserve">فَإِنْ لَمْ تَجِدُوا فِیهٰا أَحَداً فَلاٰ تَدْخُلُوهٰا حَتّٰی یُؤْذَنَ لَکُمْ وَ إِنْ قِیلَ لَکُمُ ارْجِعُوا فَارْجِعُوا هُوَ أَزْکیٰ لَکُمْ ....</w:t>
      </w:r>
    </w:p>
    <w:p>
      <w:pPr>
        <w:pStyle w:val="BookText"/>
      </w:pPr>
      <w:r>
        <w:rPr>
          <w:rFonts w:ascii="IRNazanin" w:hAnsi="IRNazanin" w:eastAsia="IRNazanin" w:cs="IRNazanin"/>
          <w:lang w:bidi="fa-IR"/>
          <w:color w:val="111111"/>
          <w:sz w:val="28"/>
          <w:szCs w:val="28"/>
          <w:rtl/>
        </w:rPr>
        <w:t xml:space="preserve">نور (24) 28</w:t>
      </w:r>
    </w:p>
    <w:p>
      <w:pPr>
        <w:pStyle w:val="Heading4"/>
      </w:pPr>
      <w:bookmarkStart w:id="1416" w:name="_Toc904"/>
      <w:r>
        <w:t>عوامل تزکیۀ نفس</w:t>
      </w:r>
      <w:bookmarkEnd w:id="1416"/>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صدقه برای نجوا و گفتگو با پیامبر صلی الله علیه و آله زمینه‌ساز تطهیر نفس و پالایش روح از آلودگیها:</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 مجادله (58) 12</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خودداری از صرف مال در راه طهارت نفس، نشانۀ بالاترین درجۀ شقاوت:</w:t>
      </w:r>
    </w:p>
    <w:p>
      <w:pPr>
        <w:pStyle w:val="BookText"/>
      </w:pPr>
      <w:r>
        <w:rPr>
          <w:rFonts w:ascii="Amiri" w:hAnsi="Amiri" w:eastAsia="Amiri" w:cs="Amiri"/>
          <w:lang w:bidi="ar-SA"/>
          <w:color w:val="111111"/>
          <w:sz w:val="28"/>
          <w:szCs w:val="28"/>
          <w:rtl/>
        </w:rPr>
        <w:t xml:space="preserve">لاٰ یَصْلاٰهٰا إِلاَّ الْأَشْقَی</w:t>
      </w:r>
    </w:p>
    <w:p>
      <w:pPr>
        <w:pStyle w:val="BookText"/>
      </w:pPr>
      <w:r>
        <w:rPr>
          <w:rFonts w:ascii="Amiri" w:hAnsi="Amiri" w:eastAsia="Amiri" w:cs="Amiri"/>
          <w:lang w:bidi="ar-SA"/>
          <w:color w:val="111111"/>
          <w:sz w:val="28"/>
          <w:szCs w:val="28"/>
          <w:rtl/>
        </w:rPr>
        <w:t xml:space="preserve">وَ سَیُجَنَّبُهَا الْأَتْقَی</w:t>
      </w:r>
    </w:p>
    <w:p>
      <w:pPr>
        <w:pStyle w:val="BookText"/>
      </w:pPr>
      <w:r>
        <w:rPr>
          <w:rFonts w:ascii="Amiri" w:hAnsi="Amiri" w:eastAsia="Amiri" w:cs="Amiri"/>
          <w:lang w:bidi="ar-SA"/>
          <w:color w:val="111111"/>
          <w:sz w:val="28"/>
          <w:szCs w:val="28"/>
          <w:rtl/>
        </w:rPr>
        <w:t xml:space="preserve">اَلَّذِی یُؤْتِی مٰالَهُ یَتَزَکّٰی .  لیل (92) 15 و 17 و 18</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جهاد در راه خدا، موجب تزکیۀ نفس و تصفیۀ قلب:</w:t>
      </w:r>
    </w:p>
    <w:p>
      <w:pPr>
        <w:pStyle w:val="BookText"/>
      </w:pPr>
      <w:r>
        <w:rPr>
          <w:rFonts w:ascii="Amiri" w:hAnsi="Amiri" w:eastAsia="Amiri" w:cs="Amiri"/>
          <w:lang w:bidi="ar-SA"/>
          <w:color w:val="111111"/>
          <w:sz w:val="28"/>
          <w:szCs w:val="28"/>
          <w:rtl/>
        </w:rPr>
        <w:t xml:space="preserve">إِنْ یَمْسَسْکُمْ قَرْحٌ ... وَ لِیُمَحِّصَ اللّٰهُ الَّذِینَ آمَنُوا .... وَ لِیُمَحِّصَ مٰا فِی قُلُوبِکُمْ .... آل عمران (3) 140 و 141 و 154</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پرهیز از چشم‌چرانی، زمینه‌ساز سلامت نفس و پاکی:</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 نور (24) 30</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صدقه، مؤثّرترین کار برای تطهیر نفس از آلودگیها:</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 مجادله (58) 12</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2" w:name="pg19917_255388"/>
    <w:bookmarkEnd w:id="242"/>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ایمان و عمل صالح، راه تزکیۀ نفس:</w:t>
      </w:r>
    </w:p>
    <w:p>
      <w:pPr>
        <w:pStyle w:val="BookText"/>
      </w:pPr>
      <w:r>
        <w:rPr>
          <w:rFonts w:ascii="Amiri" w:hAnsi="Amiri" w:eastAsia="Amiri" w:cs="Amiri"/>
          <w:lang w:bidi="ar-SA"/>
          <w:color w:val="111111"/>
          <w:sz w:val="28"/>
          <w:szCs w:val="28"/>
          <w:rtl/>
        </w:rPr>
        <w:t xml:space="preserve">وَ مَنْ یَأْتِهِ مُؤْمِناً قَدْ عَمِلَ الصّٰالِحٰاتِ ... جَنّٰاتُ عَدْنٍ ... وَ ذٰلِکَ جَزٰاءُ مَنْ تَزَکّٰی .  طه (20) 75 و 76</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پرهیز از نظر دوختن به نامحرمان و اجتناب از آلودگی به فحشا و فساد جنسی، زمینه‌ساز تزکیۀ نفس:</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 نور (24) 30</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تزکیۀ نفس انسان، منوط به مشیت خداوند:</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 نساء (4) 49</w:t>
      </w:r>
    </w:p>
    <w:p>
      <w:pPr>
        <w:pStyle w:val="BookText"/>
      </w:pPr>
      <w:r>
        <w:rPr>
          <w:rFonts w:ascii="Amiri" w:hAnsi="Amiri" w:eastAsia="Amiri" w:cs="Amiri"/>
          <w:lang w:bidi="ar-SA"/>
          <w:color w:val="111111"/>
          <w:sz w:val="28"/>
          <w:szCs w:val="28"/>
          <w:rtl/>
        </w:rPr>
        <w:t xml:space="preserve">... وَ لَوْ لاٰ فَضْلُ اللّٰهِ عَلَیْکُمْ وَ رَحْمَتُهُ مٰا زَکیٰ مِنْکُمْ مِنْ أَحَدٍ أَبَداً وَ لٰکِنَّ اللّٰهَ یُزَکِّی مَنْ یَشٰاءُ .... نور (24) 21</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تلاوت آیات خدا به‌وسیلۀ رسول اکرم صلی الله علیه و آله بر مردم، موجب تزکیه نفوس آنان:</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 بقره (2) 129</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 آل عمران (3) 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 جمعه (62) 2</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پرداخت صدقه، موجب تزکیۀ نفس انسان:</w:t>
      </w:r>
    </w:p>
    <w:p>
      <w:pPr>
        <w:pStyle w:val="BookText"/>
      </w:pPr>
      <w:r>
        <w:rPr>
          <w:rFonts w:ascii="Amiri" w:hAnsi="Amiri" w:eastAsia="Amiri" w:cs="Amiri"/>
          <w:lang w:bidi="ar-SA"/>
          <w:color w:val="111111"/>
          <w:sz w:val="28"/>
          <w:szCs w:val="28"/>
          <w:rtl/>
        </w:rPr>
        <w:t xml:space="preserve">خُذْ مِنْ أَمْوٰالِهِمْ صَدَقَةً تُطَهِّرُهُمْ وَ تُزَکِّیهِمْ بِهٰا .... توبه (9) 103</w:t>
      </w:r>
    </w:p>
    <w:p>
      <w:pPr>
        <w:pStyle w:val="BookText"/>
      </w:pPr>
      <w:r>
        <w:rPr>
          <w:rFonts w:ascii="Amiri" w:hAnsi="Amiri" w:eastAsia="Amiri" w:cs="Amiri"/>
          <w:lang w:bidi="ar-SA"/>
          <w:color w:val="111111"/>
          <w:sz w:val="28"/>
          <w:szCs w:val="28"/>
          <w:rtl/>
        </w:rPr>
        <w:t xml:space="preserve">اَلَّذِی یُؤْتِی مٰالَهُ یَتَزَکّٰی .  لیل (92) 18</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تقوا، زمینۀ تزکیه نفس انسان:</w:t>
      </w:r>
    </w:p>
    <w:p>
      <w:pPr>
        <w:pStyle w:val="BookText"/>
      </w:pPr>
      <w:r>
        <w:rPr>
          <w:rFonts w:ascii="Amiri" w:hAnsi="Amiri" w:eastAsia="Amiri" w:cs="Amiri"/>
          <w:lang w:bidi="ar-SA"/>
          <w:color w:val="111111"/>
          <w:sz w:val="28"/>
          <w:szCs w:val="28"/>
          <w:rtl/>
        </w:rPr>
        <w:t xml:space="preserve">اَلَّذِینَ یَجْتَنِبُونَ کَبٰائِرَ الْإِثْمِ وَ الْفَوٰاحِشَ إِلاَّ اللَّمَمَ ...</w:t>
      </w:r>
    </w:p>
    <w:p>
      <w:pPr>
        <w:pStyle w:val="BookText"/>
      </w:pPr>
      <w:r>
        <w:rPr>
          <w:rFonts w:ascii="Amiri" w:hAnsi="Amiri" w:eastAsia="Amiri" w:cs="Amiri"/>
          <w:lang w:bidi="ar-SA"/>
          <w:color w:val="111111"/>
          <w:sz w:val="28"/>
          <w:szCs w:val="28"/>
          <w:rtl/>
        </w:rPr>
        <w:t xml:space="preserve">فَلاٰ تُزَکُّوا أَنْفُسَکُمْ هُوَ أَعْلَمُ بِمَنِ اتَّقیٰ .  نجم (53) 32</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پذیرش احکام الهی و عمل به آن، باعث تزکیۀ نفس انسان:</w:t>
      </w:r>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 بقره (2) 232</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تزکیۀ نفس انسان، جلوه‌ای از تفضّل خداوند:</w:t>
      </w:r>
    </w:p>
    <w:p>
      <w:pPr>
        <w:pStyle w:val="BookText"/>
      </w:pPr>
      <w:r>
        <w:rPr>
          <w:rFonts w:ascii="Amiri" w:hAnsi="Amiri" w:eastAsia="Amiri" w:cs="Amiri"/>
          <w:lang w:bidi="ar-SA"/>
          <w:color w:val="111111"/>
          <w:sz w:val="28"/>
          <w:szCs w:val="28"/>
          <w:rtl/>
        </w:rPr>
        <w:t xml:space="preserve">... وَ لَوْ لاٰ فَضْلُ اللّٰهِ عَلَیْکُمْ وَ رَحْمَتُهُ مٰا زَکیٰ مِنْکُمْ مِنْ أَحَدٍ أَبَداً وَ لٰکِنَّ اللّٰهَ یُزَکِّی مَنْ یَشٰاءُ .... نور (24) 21</w:t>
      </w:r>
    </w:p>
    <w:p>
      <w:pPr>
        <w:pStyle w:val="Heading3"/>
      </w:pPr>
      <w:bookmarkStart w:id="1417" w:name="_Toc905"/>
      <w:r>
        <w:t>تزویر نفس</w:t>
      </w:r>
      <w:bookmarkEnd w:id="1417"/>
    </w:p>
    <w:p>
      <w:pPr>
        <w:pStyle w:val="BookText"/>
      </w:pPr>
      <w:r>
        <w:rPr>
          <w:rFonts w:ascii="IRNazanin" w:hAnsi="IRNazanin" w:eastAsia="IRNazanin" w:cs="IRNazanin"/>
          <w:lang w:bidi="fa-IR"/>
          <w:color w:val="111111"/>
          <w:sz w:val="28"/>
          <w:szCs w:val="28"/>
          <w:rtl/>
        </w:rPr>
        <w:t xml:space="preserve">==&gt; همین مدخل، احوال نفس، تزیین</w:t>
      </w:r>
    </w:p>
    <w:p>
      <w:pPr>
        <w:pStyle w:val="Heading3"/>
      </w:pPr>
      <w:bookmarkStart w:id="1418" w:name="_Toc906"/>
      <w:r>
        <w:t>تزیین نفس</w:t>
      </w:r>
      <w:bookmarkEnd w:id="1418"/>
    </w:p>
    <w:p>
      <w:pPr>
        <w:pStyle w:val="BookText"/>
      </w:pPr>
      <w:r>
        <w:rPr>
          <w:rFonts w:ascii="IRNazanin" w:hAnsi="IRNazanin" w:eastAsia="IRNazanin" w:cs="IRNazanin"/>
          <w:lang w:bidi="fa-IR"/>
          <w:color w:val="111111"/>
          <w:sz w:val="28"/>
          <w:szCs w:val="28"/>
          <w:rtl/>
        </w:rPr>
        <w:t xml:space="preserve">==&gt; همین مدخل، احوال نفس، تزیین</w:t>
      </w:r>
    </w:p>
    <w:p>
      <w:pPr>
        <w:pStyle w:val="Heading3"/>
      </w:pPr>
      <w:bookmarkStart w:id="1419" w:name="_Toc907"/>
      <w:r>
        <w:t>تسلّط بر نفس</w:t>
      </w:r>
      <w:bookmarkEnd w:id="1419"/>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نفس انسان، قابل مهار:</w:t>
      </w:r>
    </w:p>
    <w:p>
      <w:pPr>
        <w:pStyle w:val="BookText"/>
      </w:pPr>
      <w:r>
        <w:rPr>
          <w:rFonts w:ascii="Amiri" w:hAnsi="Amiri" w:eastAsia="Amiri" w:cs="Amiri"/>
          <w:lang w:bidi="ar-SA"/>
          <w:color w:val="111111"/>
          <w:sz w:val="28"/>
          <w:szCs w:val="28"/>
          <w:rtl/>
        </w:rPr>
        <w:t xml:space="preserve">وَ أَمّٰا مَنْ خٰافَ مَقٰامَ رَبِّهِ وَ نَهَی النَّفْسَ عَنِ الْهَویٰ .  نازعات (79) 40</w:t>
      </w:r>
    </w:p>
    <w:p>
      <w:pPr>
        <w:pStyle w:val="Heading3"/>
      </w:pPr>
      <w:bookmarkStart w:id="1420" w:name="_Toc908"/>
      <w:r>
        <w:t>تسویل نفس</w:t>
      </w:r>
      <w:bookmarkEnd w:id="1420"/>
    </w:p>
    <w:p>
      <w:pPr>
        <w:pStyle w:val="BookText"/>
      </w:pPr>
      <w:r>
        <w:rPr>
          <w:rFonts w:ascii="IRNazanin" w:hAnsi="IRNazanin" w:eastAsia="IRNazanin" w:cs="IRNazanin"/>
          <w:lang w:bidi="fa-IR"/>
          <w:color w:val="111111"/>
          <w:sz w:val="28"/>
          <w:szCs w:val="28"/>
          <w:rtl/>
        </w:rPr>
        <w:t xml:space="preserve">تسویل نفس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==&gt; همین مدخل، احوال نفس، تزیین</w:t>
      </w:r>
    </w:p>
    <w:p>
      <w:pPr>
        <w:pStyle w:val="Heading3"/>
      </w:pPr>
      <w:bookmarkStart w:id="1421" w:name="_Toc909"/>
      <w:r>
        <w:t>تمایلات نفسانی</w:t>
      </w:r>
      <w:bookmarkEnd w:id="1421"/>
    </w:p>
    <w:p>
      <w:pPr>
        <w:pStyle w:val="BookText"/>
      </w:pPr>
      <w:r>
        <w:rPr>
          <w:rFonts w:ascii="IRNazanin" w:hAnsi="IRNazanin" w:eastAsia="IRNazanin" w:cs="IRNazanin"/>
          <w:lang w:bidi="fa-IR"/>
          <w:color w:val="111111"/>
          <w:sz w:val="28"/>
          <w:szCs w:val="28"/>
          <w:rtl/>
        </w:rPr>
        <w:t xml:space="preserve">==&gt; همین مدخل، پرستش نفس</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3" w:name="pg19917_255389"/>
    <w:bookmarkEnd w:id="243"/>
    <w:p>
      <w:pPr>
        <w:pStyle w:val="Heading3"/>
      </w:pPr>
      <w:bookmarkStart w:id="1422" w:name="_Toc910"/>
      <w:r>
        <w:t>توجیه نفس</w:t>
      </w:r>
      <w:bookmarkEnd w:id="1422"/>
    </w:p>
    <w:p>
      <w:pPr>
        <w:pStyle w:val="BookText"/>
      </w:pPr>
      <w:r>
        <w:rPr>
          <w:rFonts w:ascii="IRNazanin" w:hAnsi="IRNazanin" w:eastAsia="IRNazanin" w:cs="IRNazanin"/>
          <w:lang w:bidi="fa-IR"/>
          <w:color w:val="111111"/>
          <w:sz w:val="28"/>
          <w:szCs w:val="28"/>
          <w:rtl/>
        </w:rPr>
        <w:t xml:space="preserve">==&gt; همین مدخل، احوال نفس، تزیین</w:t>
      </w:r>
    </w:p>
    <w:p>
      <w:pPr>
        <w:pStyle w:val="Heading3"/>
      </w:pPr>
      <w:bookmarkStart w:id="1423" w:name="_Toc911"/>
      <w:r>
        <w:t>جدایی نفس از بدن</w:t>
      </w:r>
      <w:bookmarkEnd w:id="1423"/>
    </w:p>
    <w:p>
      <w:pPr>
        <w:pStyle w:val="BookText"/>
      </w:pPr>
      <w:r>
        <w:rPr>
          <w:rFonts w:ascii="IRNazanin" w:hAnsi="IRNazanin" w:eastAsia="IRNazanin" w:cs="IRNazanin"/>
          <w:lang w:bidi="fa-IR"/>
          <w:color w:val="111111"/>
          <w:sz w:val="28"/>
          <w:szCs w:val="28"/>
          <w:rtl/>
        </w:rPr>
        <w:t xml:space="preserve">==&gt; همین مدخل، احوال نفس، روحانیّت</w:t>
      </w:r>
    </w:p>
    <w:p>
      <w:pPr>
        <w:pStyle w:val="Heading3"/>
      </w:pPr>
      <w:bookmarkStart w:id="1424" w:name="_Toc912"/>
      <w:r>
        <w:t>حسابرسی نفس</w:t>
      </w:r>
      <w:bookmarkEnd w:id="1424"/>
    </w:p>
    <w:p>
      <w:pPr>
        <w:pStyle w:val="BookText"/>
      </w:pPr>
      <w:r>
        <w:rPr>
          <w:rFonts w:ascii="IRNazanin" w:hAnsi="IRNazanin" w:eastAsia="IRNazanin" w:cs="IRNazanin"/>
          <w:lang w:bidi="fa-IR"/>
          <w:color w:val="111111"/>
          <w:sz w:val="28"/>
          <w:szCs w:val="28"/>
          <w:rtl/>
        </w:rPr>
        <w:t xml:space="preserve">==&gt; همین مدخل، محاسبۀ نفس</w:t>
      </w:r>
    </w:p>
    <w:p>
      <w:pPr>
        <w:pStyle w:val="Heading3"/>
      </w:pPr>
      <w:bookmarkStart w:id="1425" w:name="_Toc913"/>
      <w:r>
        <w:t>حفظ نفس</w:t>
      </w:r>
      <w:bookmarkEnd w:id="1425"/>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لزوم دور نگه‌داشتن نفس انسان، از مهلکه‌ها و حوادث مرگ‌آور:</w:t>
      </w:r>
    </w:p>
    <w:p>
      <w:pPr>
        <w:pStyle w:val="BookText"/>
      </w:pPr>
      <w:r>
        <w:rPr>
          <w:rFonts w:ascii="Amiri" w:hAnsi="Amiri" w:eastAsia="Amiri" w:cs="Amiri"/>
          <w:lang w:bidi="ar-SA"/>
          <w:color w:val="111111"/>
          <w:sz w:val="28"/>
          <w:szCs w:val="28"/>
          <w:rtl/>
        </w:rPr>
        <w:t xml:space="preserve">... وَ لاٰ تَقْتُلُوا أَنْفُسَکُمْ .... نساء (4) 29</w:t>
      </w:r>
    </w:p>
    <w:p>
      <w:pPr>
        <w:pStyle w:val="BookText"/>
      </w:pPr>
      <w:r>
        <w:rPr>
          <w:rFonts w:ascii="Amiri" w:hAnsi="Amiri" w:eastAsia="Amiri" w:cs="Amiri"/>
          <w:lang w:bidi="ar-SA"/>
          <w:color w:val="111111"/>
          <w:sz w:val="28"/>
          <w:szCs w:val="28"/>
          <w:rtl/>
        </w:rPr>
        <w:t xml:space="preserve">... وَ لاٰ تَقْتُلُوا النَّفْسَ الَّتِی حَرَّمَ اللّٰهُ إِلاّٰ بِالْحَقِّ .... انعام (6) 151</w:t>
      </w:r>
    </w:p>
    <w:p>
      <w:pPr>
        <w:pStyle w:val="BookText"/>
      </w:pPr>
      <w:r>
        <w:rPr>
          <w:rFonts w:ascii="Amiri" w:hAnsi="Amiri" w:eastAsia="Amiri" w:cs="Amiri"/>
          <w:lang w:bidi="ar-SA"/>
          <w:color w:val="111111"/>
          <w:sz w:val="28"/>
          <w:szCs w:val="28"/>
          <w:rtl/>
        </w:rPr>
        <w:t xml:space="preserve">وَ لاٰ تَقْتُلُوا النَّفْسَ الَّتِی حَرَّمَ اللّٰهُ إِلاّٰ بِالْحَقِّ .... اسراء (17) 33</w:t>
      </w:r>
    </w:p>
    <w:p>
      <w:pPr>
        <w:pStyle w:val="BookText"/>
      </w:pPr>
      <w:r>
        <w:rPr>
          <w:rFonts w:ascii="Amiri" w:hAnsi="Amiri" w:eastAsia="Amiri" w:cs="Amiri"/>
          <w:lang w:bidi="ar-SA"/>
          <w:color w:val="111111"/>
          <w:sz w:val="28"/>
          <w:szCs w:val="28"/>
          <w:rtl/>
        </w:rPr>
        <w:t xml:space="preserve">... وَ لاٰ یَقْتُلُونَ النَّفْسَ الَّتِی حَرَّمَ اللّٰهُ إِلاّٰ بِالْحَقِّ .... فرقان (25) 68</w:t>
      </w:r>
    </w:p>
    <w:p>
      <w:pPr>
        <w:pStyle w:val="Heading3"/>
      </w:pPr>
      <w:bookmarkStart w:id="1426" w:name="_Toc914"/>
      <w:r>
        <w:t>خسارت نفس</w:t>
      </w:r>
      <w:bookmarkEnd w:id="1426"/>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استمرار انکار و تکذیب آیات الهی، عامل خسارت نفس آدمی:</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 .  اعراف (7) 9</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خسارت نفس آدمی، مانع ایمان وی:</w:t>
      </w:r>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12 و 20</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ایمان نیاوردن اهل کتاب به پیامبر صلی الله علیه و آله مولود خسارت نفس آنان:</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خسارت دیدن نفس آدمی، زمینۀ انکار معاد:</w:t>
      </w:r>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 .  انعام (6) 12</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خسارت دیدن نفس آدمی، سبب محرومیت از رحمت پروردگار:</w:t>
      </w:r>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 .  انعام (6) 12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پی بردن منکران قرآن به خسارت نفس خویش، در قیامت:</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  اعراف (7) 53</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دروغ بستن به خدا و بازداری مردم از راه او، موجب خسارت نفس:</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هُمْ کٰافِرُونَ</w:t>
      </w:r>
    </w:p>
    <w:p>
      <w:pPr>
        <w:pStyle w:val="BookText"/>
      </w:pPr>
      <w:r>
        <w:rPr>
          <w:rFonts w:ascii="Amiri" w:hAnsi="Amiri" w:eastAsia="Amiri" w:cs="Amiri"/>
          <w:lang w:bidi="ar-SA"/>
          <w:color w:val="111111"/>
          <w:sz w:val="28"/>
          <w:szCs w:val="28"/>
          <w:rtl/>
        </w:rPr>
        <w:t xml:space="preserve">أُولٰئِکَ الَّذِینَ خَسِرُوا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4" w:name="pg19917_255390"/>
    <w:bookmarkEnd w:id="244"/>
    <w:p>
      <w:pPr>
        <w:pStyle w:val="BookText"/>
      </w:pPr>
      <w:r>
        <w:rPr>
          <w:rFonts w:ascii="Amiri" w:hAnsi="Amiri" w:eastAsia="Amiri" w:cs="Amiri"/>
          <w:lang w:bidi="ar-SA"/>
          <w:color w:val="111111"/>
          <w:sz w:val="28"/>
          <w:szCs w:val="28"/>
          <w:rtl/>
        </w:rPr>
        <w:t xml:space="preserve">أَنْفُسَهُمْ وَ ضَلَّ عَنْهُمْ مٰا کٰانُوا یَفْتَرُونَ .  هود (11) 19 و 21</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سبکی ترازوی عمل، نشان خسران نفس آدمی در قیامت:</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  مؤمنون (23) 103</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عقاید باطل و کردارهای بد، مایۀ خسارت نفس انسان: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  مؤمنون (23) 103</w:t>
      </w:r>
    </w:p>
    <w:p>
      <w:pPr>
        <w:pStyle w:val="BookText"/>
      </w:pPr>
      <w:r>
        <w:rPr>
          <w:rFonts w:ascii="Amiri" w:hAnsi="Amiri" w:eastAsia="Amiri" w:cs="Amiri"/>
          <w:lang w:bidi="ar-SA"/>
          <w:color w:val="111111"/>
          <w:sz w:val="28"/>
          <w:szCs w:val="28"/>
          <w:rtl/>
        </w:rPr>
        <w:t xml:space="preserve">مَنْ عَمِلَ صٰالِحاً فَلِنَفْسِهِ وَ مَنْ أَسٰاءَ فَعَلَیْهٰا ثُمَّ إِلیٰ رَبِّکُمْ تُرْجَعُونَ .  جاثیه (45) 15</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شرک، موجب خسارت دیدن نفس آدمی:</w:t>
      </w:r>
    </w:p>
    <w:p>
      <w:pPr>
        <w:pStyle w:val="BookText"/>
      </w:pPr>
      <w:r>
        <w:rPr>
          <w:rFonts w:ascii="Amiri" w:hAnsi="Amiri" w:eastAsia="Amiri" w:cs="Amiri"/>
          <w:lang w:bidi="ar-SA"/>
          <w:color w:val="111111"/>
          <w:sz w:val="28"/>
          <w:szCs w:val="28"/>
          <w:rtl/>
        </w:rPr>
        <w:t xml:space="preserve">فَاعْبُدُوا مٰا شِئْتُمْ مِنْ دُونِهِ قُلْ إِنَّ الْخٰاسِرِینَ الَّذِینَ خَسِرُوا أَنْفُسَهُمْ وَ أَهْلِیهِمْ یَوْمَ الْقِیٰامَةِ أَلاٰ ذٰلِکَ هُوَ الْخُسْرٰانُ الْمُبِینُ .  زمر (39) 15</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انکار رسالت پیامبر اکرم صلی الله علیه و آله بازتاب نفس خسارت دیده:</w:t>
      </w:r>
    </w:p>
    <w:p>
      <w:pPr>
        <w:pStyle w:val="BookText"/>
      </w:pPr>
      <w:r>
        <w:rPr>
          <w:rFonts w:ascii="Amiri" w:hAnsi="Amiri" w:eastAsia="Amiri" w:cs="Amiri"/>
          <w:lang w:bidi="ar-SA"/>
          <w:color w:val="111111"/>
          <w:sz w:val="28"/>
          <w:szCs w:val="28"/>
          <w:rtl/>
        </w:rPr>
        <w:t xml:space="preserve">... اَلَّذِینَ خَسِرُوا أَنْفُسَهُمْ فَهُمْ لاٰ یُؤْمِنُونَ اَلَّذِینَ آتَیْنٰاهُمُ الْکِتٰابَ یَعْرِفُونَهُ کَمٰا یَعْرِفُونَ أَبْنٰاءَهُمُ الَّذِینَ خَسِرُوا أَنْفُسَهُمْ فَهُمْ لاٰ یُؤْمِنُونَ .  انعام (6) 12 و 20</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خسارت نفس آدمی، پیامد استمرار انکار و تکذیب آیات الهی:</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 .  اعراف (7) 9</w:t>
      </w:r>
    </w:p>
    <w:p>
      <w:pPr>
        <w:pStyle w:val="Heading3"/>
      </w:pPr>
      <w:bookmarkStart w:id="1427" w:name="_Toc915"/>
      <w:r>
        <w:t>خطاب به نفس</w:t>
      </w:r>
      <w:bookmarkEnd w:id="1427"/>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خطاب خداوند به نفس مطمئنّه، دربارۀ وارد شدن به محفل بندگان:</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فَادْخُلِی فِی عِبٰادِی .  فجر (89) 27 و 29</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خطاب خداوند به نفس مطمئنّه، دربارۀ وارد شدن به بهشت خاصّ او:</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فجر (89) 27 و 29 و 30</w:t>
      </w:r>
    </w:p>
    <w:p>
      <w:pPr>
        <w:pStyle w:val="BookText"/>
      </w:pPr>
      <w:r>
        <w:rPr>
          <w:rFonts w:ascii="IRNazanin" w:hAnsi="IRNazanin" w:eastAsia="IRNazanin" w:cs="IRNazanin"/>
          <w:lang w:bidi="fa-IR"/>
          <w:color w:val="111111"/>
          <w:sz w:val="28"/>
          <w:szCs w:val="28"/>
          <w:rtl/>
        </w:rPr>
        <w:t xml:space="preserve">نیز ==&gt; نفس مطمئنّه</w:t>
      </w:r>
    </w:p>
    <w:p>
      <w:pPr>
        <w:pStyle w:val="Heading3"/>
      </w:pPr>
      <w:bookmarkStart w:id="1428" w:name="_Toc916"/>
      <w:r>
        <w:t>روحانیّت نفس</w:t>
      </w:r>
      <w:bookmarkEnd w:id="1428"/>
    </w:p>
    <w:p>
      <w:pPr>
        <w:pStyle w:val="BookText"/>
      </w:pPr>
      <w:r>
        <w:rPr>
          <w:rFonts w:ascii="IRNazanin" w:hAnsi="IRNazanin" w:eastAsia="IRNazanin" w:cs="IRNazanin"/>
          <w:lang w:bidi="fa-IR"/>
          <w:color w:val="111111"/>
          <w:sz w:val="28"/>
          <w:szCs w:val="28"/>
          <w:rtl/>
        </w:rPr>
        <w:t xml:space="preserve">==&gt; همین مدخل، احوال نفس، روحانیّت</w:t>
      </w:r>
    </w:p>
    <w:p>
      <w:pPr>
        <w:pStyle w:val="Heading3"/>
      </w:pPr>
      <w:bookmarkStart w:id="1429" w:name="_Toc917"/>
      <w:r>
        <w:t>سختی نفس</w:t>
      </w:r>
      <w:bookmarkEnd w:id="1429"/>
    </w:p>
    <w:p>
      <w:pPr>
        <w:pStyle w:val="BookText"/>
      </w:pPr>
      <w:r>
        <w:rPr>
          <w:rFonts w:ascii="IRNazanin" w:hAnsi="IRNazanin" w:eastAsia="IRNazanin" w:cs="IRNazanin"/>
          <w:lang w:bidi="fa-IR"/>
          <w:color w:val="111111"/>
          <w:sz w:val="28"/>
          <w:szCs w:val="28"/>
          <w:rtl/>
        </w:rPr>
        <w:t xml:space="preserve">==&gt; همین مدخل، احوال نفس، سختی</w:t>
      </w:r>
    </w:p>
    <w:p>
      <w:pPr>
        <w:pStyle w:val="Heading3"/>
      </w:pPr>
      <w:bookmarkStart w:id="1430" w:name="_Toc918"/>
      <w:r>
        <w:t>سلامت نفس</w:t>
      </w:r>
      <w:bookmarkEnd w:id="1430"/>
    </w:p>
    <w:p>
      <w:pPr>
        <w:pStyle w:val="BookText"/>
      </w:pPr>
      <w:r>
        <w:rPr>
          <w:rFonts w:ascii="IRNazanin" w:hAnsi="IRNazanin" w:eastAsia="IRNazanin" w:cs="IRNazanin"/>
          <w:lang w:bidi="fa-IR"/>
          <w:color w:val="111111"/>
          <w:sz w:val="28"/>
          <w:szCs w:val="28"/>
          <w:rtl/>
        </w:rPr>
        <w:t xml:space="preserve">==&gt; همین مدخل، احوال نفس، سلامتی</w:t>
      </w:r>
    </w:p>
    <w:p>
      <w:pPr>
        <w:pStyle w:val="Heading3"/>
      </w:pPr>
      <w:bookmarkStart w:id="1431" w:name="_Toc919"/>
      <w:r>
        <w:t>صفات نفس</w:t>
      </w:r>
      <w:bookmarkEnd w:id="1431"/>
    </w:p>
    <w:p>
      <w:pPr>
        <w:pStyle w:val="BookText"/>
      </w:pPr>
      <w:r>
        <w:rPr>
          <w:rFonts w:ascii="IRNazanin" w:hAnsi="IRNazanin" w:eastAsia="IRNazanin" w:cs="IRNazanin"/>
          <w:lang w:bidi="fa-IR"/>
          <w:color w:val="111111"/>
          <w:sz w:val="28"/>
          <w:szCs w:val="28"/>
          <w:rtl/>
        </w:rPr>
        <w:t xml:space="preserve">==&gt; همین مدخل، احوال نفس</w:t>
      </w:r>
    </w:p>
    <w:p>
      <w:pPr>
        <w:pStyle w:val="Heading3"/>
      </w:pPr>
      <w:bookmarkStart w:id="1432" w:name="_Toc920"/>
      <w:r>
        <w:t>ظرفیّت نفس</w:t>
      </w:r>
      <w:bookmarkEnd w:id="1432"/>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نفس، جایگاه دریافت خوبیها و بدیها:</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5" w:name="pg19917_255391"/>
    <w:bookmarkEnd w:id="245"/>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نفس، جایگاهی برای پنهان داشتن امور:</w:t>
      </w:r>
    </w:p>
    <w:p>
      <w:pPr>
        <w:pStyle w:val="BookText"/>
      </w:pPr>
      <w:r>
        <w:rPr>
          <w:rFonts w:ascii="Amiri" w:hAnsi="Amiri" w:eastAsia="Amiri" w:cs="Amiri"/>
          <w:lang w:bidi="ar-SA"/>
          <w:color w:val="111111"/>
          <w:sz w:val="28"/>
          <w:szCs w:val="28"/>
          <w:rtl/>
        </w:rPr>
        <w:t xml:space="preserve">... أَوْ أَکْنَنْتُمْ فِی أَنْفُسِکُمْ ... وَ اعْلَمُوا أَنَّ اللّٰهَ یَعْلَمُ مٰا فِی أَنْفُسِکُمْ .... بقره (2) 235</w:t>
      </w:r>
    </w:p>
    <w:p>
      <w:pPr>
        <w:pStyle w:val="BookText"/>
      </w:pPr>
      <w:r>
        <w:rPr>
          <w:rFonts w:ascii="Amiri" w:hAnsi="Amiri" w:eastAsia="Amiri" w:cs="Amiri"/>
          <w:lang w:bidi="ar-SA"/>
          <w:color w:val="111111"/>
          <w:sz w:val="28"/>
          <w:szCs w:val="28"/>
          <w:rtl/>
        </w:rPr>
        <w:t xml:space="preserve">... وَ إِنْ تُبْدُوا مٰا فِی أَنْفُسِکُمْ أَوْ تُخْفُوهُ یُحٰاسِبْکُمْ بِهِ اللّٰهُ .... بقره (2) 284</w:t>
      </w:r>
    </w:p>
    <w:p>
      <w:pPr>
        <w:pStyle w:val="BookText"/>
      </w:pPr>
      <w:r>
        <w:rPr>
          <w:rFonts w:ascii="Amiri" w:hAnsi="Amiri" w:eastAsia="Amiri" w:cs="Amiri"/>
          <w:lang w:bidi="ar-SA"/>
          <w:color w:val="111111"/>
          <w:sz w:val="28"/>
          <w:szCs w:val="28"/>
          <w:rtl/>
        </w:rPr>
        <w:t xml:space="preserve">... قُلْ إِنَّ الْأَمْرَ کُلَّهُ لِلّٰهِ یُخْفُونَ فِی أَنْفُسِهِمْ مٰا لاٰ یُبْدُونَ لَکَ یَقُولُونَ ... وَ لِیَبْتَلِیَ اللّٰهُ مٰا فِی صُدُورِکُمْ وَ لِیُمَحِّصَ مٰا فِی قُلُوبِکُمْ وَ اللّٰهُ عَلِیمٌ بِذٰاتِ الصُّدُورِ.</w:t>
      </w:r>
    </w:p>
    <w:p>
      <w:pPr>
        <w:pStyle w:val="BookText"/>
      </w:pPr>
      <w:r>
        <w:rPr>
          <w:rFonts w:ascii="IRNazanin" w:hAnsi="IRNazanin" w:eastAsia="IRNazanin" w:cs="IRNazanin"/>
          <w:lang w:bidi="fa-IR"/>
          <w:color w:val="111111"/>
          <w:sz w:val="28"/>
          <w:szCs w:val="28"/>
          <w:rtl/>
        </w:rPr>
        <w:t xml:space="preserve">آل عمران (3) 154</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نفس، ظرف و مظهر تجلی آیات خدا:</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فصّلت (41) 53</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نشانه‌ها و دلایل حقانیت قرآن، نهفته در ظرف نفس انسان:</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w:t>
      </w:r>
      <w:r>
        <w:rPr>
          <w:rStyle w:val="FootnoteReference"/>
        </w:rPr>
        <w:footnoteReference w:id="442"/>
      </w:r>
      <w:r>
        <w:rPr>
          <w:rFonts w:ascii="Amiri" w:hAnsi="Amiri" w:eastAsia="Amiri" w:cs="Amiri"/>
          <w:lang w:bidi="ar-SA"/>
          <w:color w:val="111111"/>
          <w:sz w:val="28"/>
          <w:szCs w:val="28"/>
          <w:rtl/>
        </w:rPr>
        <w:t xml:space="preserve">فصّلت (41) 53</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پذیرفته شدن دستورات و قضاوتهای پیامبر اکرم صلی الله علیه و آله در درون نفس آدمی، بدون هیچ اکراهی، بیانگر ایمان واقعی او:</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نفس آدمی، جایگاه بروز مشکلات و مصائب او:</w:t>
      </w:r>
    </w:p>
    <w:p>
      <w:pPr>
        <w:pStyle w:val="BookText"/>
      </w:pPr>
      <w:r>
        <w:rPr>
          <w:rFonts w:ascii="Amiri" w:hAnsi="Amiri" w:eastAsia="Amiri" w:cs="Amiri"/>
          <w:lang w:bidi="ar-SA"/>
          <w:color w:val="111111"/>
          <w:sz w:val="28"/>
          <w:szCs w:val="28"/>
          <w:rtl/>
        </w:rPr>
        <w:t xml:space="preserve">مٰا أَصٰابَکَ مِنْ حَسَنَةٍ فَمِنَ اللّٰهِ وَ مٰا أَصٰابَکَ مِنْ سَیِّئَةٍ فَمِنْ نَفْسِکَ .... نساء (4) 79</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نفس یوسف علیه السلام ظرفی برای نهان کردن اظهارات برادران او:</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 یوسف (12) 77</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نفس آدمی، جایگاه کسب و عملکردهای او:</w:t>
      </w:r>
    </w:p>
    <w:p>
      <w:pPr>
        <w:pStyle w:val="BookText"/>
      </w:pPr>
      <w:r>
        <w:rPr>
          <w:rFonts w:ascii="Amiri" w:hAnsi="Amiri" w:eastAsia="Amiri" w:cs="Amiri"/>
          <w:lang w:bidi="ar-SA"/>
          <w:color w:val="111111"/>
          <w:sz w:val="28"/>
          <w:szCs w:val="28"/>
          <w:rtl/>
        </w:rPr>
        <w:t xml:space="preserve">... یَعْلَمُ مٰا تَکْسِبُ کُلُّ نَفْسٍ .... رعد (13) 42</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خداوند، آگاه به نیات و انگیزه‌ها و اندوخته‌های درون نفس انسان:</w:t>
      </w:r>
    </w:p>
    <w:p>
      <w:pPr>
        <w:pStyle w:val="BookText"/>
      </w:pPr>
      <w:r>
        <w:rPr>
          <w:rFonts w:ascii="Amiri" w:hAnsi="Amiri" w:eastAsia="Amiri" w:cs="Amiri"/>
          <w:lang w:bidi="ar-SA"/>
          <w:color w:val="111111"/>
          <w:sz w:val="28"/>
          <w:szCs w:val="28"/>
          <w:rtl/>
        </w:rPr>
        <w:t xml:space="preserve">رَبُّکُمْ أَعْلَمُ بِمٰا فِی نُفُوسِکُمْ إِنْ تَکُونُوا صٰالِحِینَ ....</w:t>
      </w:r>
    </w:p>
    <w:p>
      <w:pPr>
        <w:pStyle w:val="BookText"/>
      </w:pPr>
      <w:r>
        <w:rPr>
          <w:rFonts w:ascii="IRNazanin" w:hAnsi="IRNazanin" w:eastAsia="IRNazanin" w:cs="IRNazanin"/>
          <w:lang w:bidi="fa-IR"/>
          <w:color w:val="111111"/>
          <w:sz w:val="28"/>
          <w:szCs w:val="28"/>
          <w:rtl/>
        </w:rPr>
        <w:t xml:space="preserve">اسراء (17) 25</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نفس آدمی، جایگاه با عظمت برای ژرفگری دربارۀ عالم آفرینش:</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 </w:t>
      </w:r>
      <w:r>
        <w:rPr>
          <w:rStyle w:val="FootnoteReference"/>
        </w:rPr>
        <w:footnoteReference w:id="443"/>
      </w:r>
      <w:r>
        <w:rPr>
          <w:rFonts w:ascii="IRNazanin" w:hAnsi="IRNazanin" w:eastAsia="IRNazanin" w:cs="IRNazanin"/>
          <w:lang w:bidi="fa-IR"/>
          <w:color w:val="111111"/>
          <w:sz w:val="28"/>
          <w:szCs w:val="28"/>
          <w:rtl/>
        </w:rPr>
        <w:t xml:space="preserve">روم (30) 8</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اسرار علمی نهفته در نفس انسان، کافی برای پی بردن به حضور و احاطه علم الهی بر هستی:</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فصّلت (41) 53</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موعظه‌های مهم و مناسب، نافذ در درون نفس آدمی:</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w:t>
      </w:r>
      <w:r>
        <w:rPr>
          <w:rStyle w:val="FootnoteReference"/>
        </w:rPr>
        <w:footnoteReference w:id="444"/>
      </w:r>
      <w:r>
        <w:rPr>
          <w:rFonts w:ascii="IRNazanin" w:hAnsi="IRNazanin" w:eastAsia="IRNazanin" w:cs="IRNazanin"/>
          <w:lang w:bidi="fa-IR"/>
          <w:color w:val="111111"/>
          <w:sz w:val="28"/>
          <w:szCs w:val="28"/>
          <w:rtl/>
        </w:rPr>
        <w:t xml:space="preserve">نساء (4) 63</w:t>
      </w:r>
    </w:p>
    <w:p>
      <w:pPr>
        <w:pStyle w:val="Heading3"/>
      </w:pPr>
      <w:bookmarkStart w:id="1433" w:name="_Toc921"/>
      <w:r>
        <w:t>ظلم به نفس</w:t>
      </w:r>
      <w:bookmarkEnd w:id="1433"/>
    </w:p>
    <w:p>
      <w:pPr>
        <w:pStyle w:val="Heading4"/>
      </w:pPr>
      <w:bookmarkStart w:id="1434" w:name="_Toc922"/>
      <w:r>
        <w:t>اشاره</w:t>
      </w:r>
      <w:bookmarkEnd w:id="1434"/>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گناه و تجاوز از حدود الهی، نوعی ظلم به نفس:</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مَنْ یَتَعَدَّ حُدُودَ اللّٰهِ فَقَدْ ظَلَمَ نَفْسَهُ .... طلاق (65) 1</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فاصله گرفتن از قرآن و کتابهای آسمانی، از موارد ظلم به نفس:</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 فاطر (35) 32</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تجاوز از حدود الهی و مرزهای دینی، ظلم به نفس:</w:t>
      </w:r>
    </w:p>
    <w:p>
      <w:pPr>
        <w:pStyle w:val="BookText"/>
      </w:pPr>
      <w:r>
        <w:rPr>
          <w:rFonts w:ascii="Amiri" w:hAnsi="Amiri" w:eastAsia="Amiri" w:cs="Amiri"/>
          <w:lang w:bidi="ar-SA"/>
          <w:color w:val="111111"/>
          <w:sz w:val="28"/>
          <w:szCs w:val="28"/>
          <w:rtl/>
        </w:rPr>
        <w:t xml:space="preserve">... وَ مَنْ یَتَعَدَّ حُدُودَ اللّٰهِ فَقَدْ ظَلَمَ نَفْسَهُ .... طلاق (65) 1</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رعایت نکردن احکام و حدود الهی، دربارۀ طلاق از سوی همسران ظلم به نفس:</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 طلاق (65) 1</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تضرع آدم علیه السلام و حوا علیها السلام در پیشگاه خدا، به دلیل ستم به نفس:</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 .  اعراف (7) 19 و 23</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وجود اشخاص ظالم به نفس، در نسل اسحاق:</w:t>
      </w:r>
    </w:p>
    <w:p>
      <w:pPr>
        <w:pStyle w:val="BookText"/>
      </w:pPr>
      <w:r>
        <w:rPr>
          <w:rFonts w:ascii="Amiri" w:hAnsi="Amiri" w:eastAsia="Amiri" w:cs="Amiri"/>
          <w:lang w:bidi="ar-SA"/>
          <w:color w:val="111111"/>
          <w:sz w:val="28"/>
          <w:szCs w:val="28"/>
          <w:rtl/>
        </w:rPr>
        <w:t xml:space="preserve">وَ بٰارَکْنٰا عَلَیْهِ وَ عَلیٰ إِسْحٰاقَ وَ مِنْ ذُرِّیَّتِهِمٰا مُحْسِنٌ وَ ظٰالِمٌ لِنَفْسِهِ مُبِینٌ .  صافّات (37) 113</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حضرت آدم علیه السلام و همسرش حوا علیها السلام خواستار آمرزش گناه ظلم به نفس:</w:t>
      </w:r>
    </w:p>
    <w:p>
      <w:pPr>
        <w:pStyle w:val="BookText"/>
      </w:pPr>
      <w:r>
        <w:rPr>
          <w:rFonts w:ascii="Amiri" w:hAnsi="Amiri" w:eastAsia="Amiri" w:cs="Amiri"/>
          <w:lang w:bidi="ar-SA"/>
          <w:color w:val="111111"/>
          <w:sz w:val="28"/>
          <w:szCs w:val="28"/>
          <w:rtl/>
        </w:rPr>
        <w:t xml:space="preserve">وَ یٰا آدَمُ اسْکُنْ أَنْتَ وَ زَوْجُکَ الْجَنَّةَ ... قٰالاٰ رَبَّنٰا ظَلَمْنٰا أَنْفُسَنٰا وَ إِنْ لَمْ تَغْفِرْ لَنٰا وَ تَرْحَمْنٰا لَنَکُونَنَّ مِنَ الْخٰاسِرِینَ .  اعراف (7) 19 و 23</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استغفار از ظلم به نفس، زمینۀ مغفرت الهی:</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بقره (2) 54</w:t>
      </w:r>
    </w:p>
    <w:p>
      <w:pPr>
        <w:pStyle w:val="BookText"/>
      </w:pPr>
      <w:r>
        <w:rPr>
          <w:rFonts w:ascii="Amiri" w:hAnsi="Amiri" w:eastAsia="Amiri" w:cs="Amiri"/>
          <w:lang w:bidi="ar-SA"/>
          <w:color w:val="111111"/>
          <w:sz w:val="28"/>
          <w:szCs w:val="28"/>
          <w:rtl/>
        </w:rPr>
        <w:t xml:space="preserve">وَ الَّذِینَ إِذٰا ... أَوْ ظَلَمُوا أَنْفُسَهُمْ ذَکَرُوا اللّٰهَ فَاسْتَغْفَرُوا لِذُنُوبِهِمْ وَ مَنْ یَغْفِرُ الذُّنُوبَ إِلاَّ اللّٰهُ .... آل عمران (3) 135</w:t>
      </w:r>
    </w:p>
    <w:p>
      <w:pPr>
        <w:pStyle w:val="BookText"/>
      </w:pPr>
      <w:r>
        <w:rPr>
          <w:rFonts w:ascii="Amiri" w:hAnsi="Amiri" w:eastAsia="Amiri" w:cs="Amiri"/>
          <w:lang w:bidi="ar-SA"/>
          <w:color w:val="111111"/>
          <w:sz w:val="28"/>
          <w:szCs w:val="28"/>
          <w:rtl/>
        </w:rPr>
        <w:t xml:space="preserve">... وَ لَوْ أَنَّهُمْ إِذْ ظَلَمُوا أَنْفُسَهُمْ جٰاؤُکَ فَاسْتَغْفَرُوا اللّٰهَ وَ اسْتَغْفَرَ لَهُمُ الرَّسُولُ لَوَجَدُوا اللّٰهَ تَوّٰاباً رَحِیماً.  نساء (4) 64</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  نساء (4) 110</w:t>
      </w:r>
    </w:p>
    <w:p>
      <w:pPr>
        <w:pStyle w:val="BookText"/>
      </w:pPr>
      <w:r>
        <w:rPr>
          <w:rFonts w:ascii="Amiri" w:hAnsi="Amiri" w:eastAsia="Amiri" w:cs="Amiri"/>
          <w:lang w:bidi="ar-SA"/>
          <w:color w:val="111111"/>
          <w:sz w:val="28"/>
          <w:szCs w:val="28"/>
          <w:rtl/>
        </w:rPr>
        <w:t xml:space="preserve">قٰالَ رَبِّ إِنِّی ظَلَمْتُ نَفْسِی فَاغْفِرْ لِی فَغَفَرَ لَهُ إِنَّهُ هُوَ الْغَفُورُ الرَّحِیمُ .  قصص (28) 16</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تن دادن مستضعفان به سلطۀ کافران و مشرکان و عدم اقدام آنان به هجرت با وجود توانایی، از مصادیق ستم به نفس:</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 إِلاَّ الْمُسْتَضْعَفِینَ مِنَ الرِّجٰالِ وَ النِّسٰاءِ وَ الْوِلْدٰانِ لاٰ یَسْتَطِیعُونَ حِیلَةً وَ لاٰ یَهْتَدُونَ سَبِیلاً.  نساء (4) 97 و 98</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ماندن در سیطرۀ مشرکان و کافران و ترک هجرت ظلم به نفس:</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 نساء (4) 97</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سرپیچی از فرمان پیامبر صلی الله علیه و آله ، از موارد ستم بر نفس:</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 نساء (4) 64</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مراجعه به طاغوت و محاکم ناصالح برای داوری ظلم به خویشتن:</w:t>
      </w:r>
    </w:p>
    <w:p>
      <w:pPr>
        <w:pStyle w:val="BookText"/>
      </w:pPr>
      <w:r>
        <w:rPr>
          <w:rFonts w:ascii="Amiri" w:hAnsi="Amiri" w:eastAsia="Amiri" w:cs="Amiri"/>
          <w:lang w:bidi="ar-SA"/>
          <w:color w:val="111111"/>
          <w:sz w:val="28"/>
          <w:szCs w:val="28"/>
          <w:rtl/>
        </w:rPr>
        <w:t xml:space="preserve">... یُرِیدُونَ أَنْ یَتَحٰاکَمُوا إِلَی الطّٰاغُوتِ وَ قَدْ أُمِرُوا أَنْ یَکْفُرُوا بِهِ .... وَ لَوْ أَنَّهُمْ إِذْ ظَلَمُوا أَنْفُسَهُمْ ... </w:t>
      </w:r>
      <w:r>
        <w:rPr>
          <w:rStyle w:val="FootnoteReference"/>
        </w:rPr>
        <w:footnoteReference w:id="445"/>
      </w:r>
      <w:r>
        <w:rPr>
          <w:rFonts w:ascii="IRNazanin" w:hAnsi="IRNazanin" w:eastAsia="IRNazanin" w:cs="IRNazanin"/>
          <w:lang w:bidi="fa-IR"/>
          <w:color w:val="111111"/>
          <w:sz w:val="28"/>
          <w:szCs w:val="28"/>
          <w:rtl/>
        </w:rPr>
        <w:t xml:space="preserve">نساء (4) 60 و 64</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ظلم به دیگران ظلم به نفس:</w:t>
      </w:r>
    </w:p>
    <w:p>
      <w:pPr>
        <w:pStyle w:val="BookText"/>
      </w:pPr>
      <w:r>
        <w:rPr>
          <w:rFonts w:ascii="Amiri" w:hAnsi="Amiri" w:eastAsia="Amiri" w:cs="Amiri"/>
          <w:lang w:bidi="ar-SA"/>
          <w:color w:val="111111"/>
          <w:sz w:val="28"/>
          <w:szCs w:val="28"/>
          <w:rtl/>
        </w:rPr>
        <w:t xml:space="preserve">... وَ لاٰ تُمْسِکُوهُنَّ ضِرٰاراً لِتَعْتَدُوا وَ مَنْ یَفْعَلْ ذٰلِکَ فَقَدْ ظَلَمَ نَفْسَهُ .... بقره (2) 231</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تعدی از حدود الهی، ظلم به نفس:</w:t>
      </w:r>
    </w:p>
    <w:p>
      <w:pPr>
        <w:pStyle w:val="BookText"/>
      </w:pPr>
      <w:r>
        <w:rPr>
          <w:rFonts w:ascii="Amiri" w:hAnsi="Amiri" w:eastAsia="Amiri" w:cs="Amiri"/>
          <w:lang w:bidi="ar-SA"/>
          <w:color w:val="111111"/>
          <w:sz w:val="28"/>
          <w:szCs w:val="28"/>
          <w:rtl/>
        </w:rPr>
        <w:t xml:space="preserve">... وَ لاٰ تُمْسِکُوهُنَّ ضِرٰاراً لِتَعْتَدُوا وَ مَنْ یَفْعَلْ ذٰلِکَ فَقَدْ ظَلَمَ نَفْسَهُ .... بقره (2) 231</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رجوع مرد به زن مطلقه با قصد آزار، از موارد ظلم به نفس:</w:t>
      </w:r>
    </w:p>
    <w:p>
      <w:pPr>
        <w:pStyle w:val="BookText"/>
      </w:pPr>
      <w:r>
        <w:rPr>
          <w:rFonts w:ascii="Amiri" w:hAnsi="Amiri" w:eastAsia="Amiri" w:cs="Amiri"/>
          <w:lang w:bidi="ar-SA"/>
          <w:color w:val="111111"/>
          <w:sz w:val="28"/>
          <w:szCs w:val="28"/>
          <w:rtl/>
        </w:rPr>
        <w:t xml:space="preserve">وَ إِذٰا طَلَّقْتُمُ النِّسٰاءَ ... وَ لاٰ تُمْسِکُوهُنَّ ضِرٰاراً لِتَعْتَدُوا وَ مَنْ یَفْعَلْ ذٰلِکَ فَقَدْ ظَلَمَ نَفْسَهُ .... بقره (2) 231</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ارتکاب اعمال زشت، ظلم به نفس:</w:t>
      </w:r>
    </w:p>
    <w:p>
      <w:pPr>
        <w:pStyle w:val="BookText"/>
      </w:pPr>
      <w:r>
        <w:rPr>
          <w:rFonts w:ascii="Amiri" w:hAnsi="Amiri" w:eastAsia="Amiri" w:cs="Amiri"/>
          <w:lang w:bidi="ar-SA"/>
          <w:color w:val="111111"/>
          <w:sz w:val="28"/>
          <w:szCs w:val="28"/>
          <w:rtl/>
        </w:rPr>
        <w:t xml:space="preserve">... وَ لٰکِنْ کٰانُوا أَنْفُسَهُمْ یَظْلِمُونَ فَأَصٰابَهُمْ سَیِّئٰاتُ مٰا عَمِلُوا .... نحل (16) 33 و 34</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تقواپیشگان به هنگام قبض روح، مبرّا از هرگونه ظلم به نفس:</w:t>
      </w:r>
    </w:p>
    <w:p>
      <w:pPr>
        <w:pStyle w:val="BookText"/>
      </w:pPr>
      <w:r>
        <w:rPr>
          <w:rFonts w:ascii="Amiri" w:hAnsi="Amiri" w:eastAsia="Amiri" w:cs="Amiri"/>
          <w:lang w:bidi="ar-SA"/>
          <w:color w:val="111111"/>
          <w:sz w:val="28"/>
          <w:szCs w:val="28"/>
          <w:rtl/>
        </w:rPr>
        <w:t xml:space="preserve">اَلَّذِینَ تَتَوَفّٰاهُمُ الْمَلاٰئِکَةُ ظٰالِمِی أَنْفُسِهِمْ ...</w:t>
      </w:r>
    </w:p>
    <w:p>
      <w:pPr>
        <w:pStyle w:val="BookText"/>
      </w:pPr>
      <w:r>
        <w:rPr>
          <w:rFonts w:ascii="Amiri" w:hAnsi="Amiri" w:eastAsia="Amiri" w:cs="Amiri"/>
          <w:lang w:bidi="ar-SA"/>
          <w:color w:val="111111"/>
          <w:sz w:val="28"/>
          <w:szCs w:val="28"/>
          <w:rtl/>
        </w:rPr>
        <w:t xml:space="preserve">... کَذٰلِکَ یَجْزِی اللّٰهُ الْمُتَّقِینَ اَلَّذِینَ تَتَوَفّٰاهُمُ الْمَلاٰئِکَةُ طَیِّبِینَ یَقُولُونَ سَلاٰمٌ عَلَیْکُمْ ادْخُلُوا الْجَنَّةَ ... </w:t>
      </w:r>
      <w:r>
        <w:rPr>
          <w:rStyle w:val="FootnoteReference"/>
        </w:rPr>
        <w:footnoteReference w:id="446"/>
      </w:r>
      <w:r>
        <w:rPr>
          <w:rFonts w:ascii="IRNazanin" w:hAnsi="IRNazanin" w:eastAsia="IRNazanin" w:cs="IRNazanin"/>
          <w:lang w:bidi="fa-IR"/>
          <w:color w:val="111111"/>
          <w:sz w:val="28"/>
          <w:szCs w:val="28"/>
          <w:rtl/>
        </w:rPr>
        <w:t xml:space="preserve">نحل (16) 28 و 31 و 32</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تکبّر، از موارد ظلم به نفس:</w:t>
      </w:r>
    </w:p>
    <w:p>
      <w:pPr>
        <w:pStyle w:val="BookText"/>
      </w:pPr>
      <w:r>
        <w:rPr>
          <w:rFonts w:ascii="Amiri" w:hAnsi="Amiri" w:eastAsia="Amiri" w:cs="Amiri"/>
          <w:lang w:bidi="ar-SA"/>
          <w:color w:val="111111"/>
          <w:sz w:val="28"/>
          <w:szCs w:val="28"/>
          <w:rtl/>
        </w:rPr>
        <w:t xml:space="preserve">اَلَّذِینَ تَتَوَفّٰاهُمُ الْمَلاٰئِکَةُ ظٰالِمِی أَنْفُسِهِمْ ...</w:t>
      </w:r>
    </w:p>
    <w:p>
      <w:pPr>
        <w:pStyle w:val="BookText"/>
      </w:pPr>
      <w:r>
        <w:rPr>
          <w:rFonts w:ascii="Amiri" w:hAnsi="Amiri" w:eastAsia="Amiri" w:cs="Amiri"/>
          <w:lang w:bidi="ar-SA"/>
          <w:color w:val="111111"/>
          <w:sz w:val="28"/>
          <w:szCs w:val="28"/>
          <w:rtl/>
        </w:rPr>
        <w:t xml:space="preserve">فَادْخُلُوا أَبْوٰابَ جَهَنَّمَ خٰالِدِینَ فِیهٰا فَلَبِئْسَ مَثْوَی الْمُتَکَبِّرِینَ .  نحل (16) 28 و 29</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شرک، ظلم به نفس:</w:t>
      </w:r>
    </w:p>
    <w:p>
      <w:pPr>
        <w:pStyle w:val="BookText"/>
      </w:pPr>
      <w:r>
        <w:rPr>
          <w:rFonts w:ascii="Amiri" w:hAnsi="Amiri" w:eastAsia="Amiri" w:cs="Amiri"/>
          <w:lang w:bidi="ar-SA"/>
          <w:color w:val="111111"/>
          <w:sz w:val="28"/>
          <w:szCs w:val="28"/>
          <w:rtl/>
        </w:rPr>
        <w:t xml:space="preserve">وَ مٰا ظَلَمْنٰاهُمْ وَ لٰکِنْ ظَلَمُوا أَنْفُسَهُمْ فَمٰا أَغْنَتْ عَنْهُمْ آلِهَتُهُمُ الَّتِی یَدْعُونَ مِنْ دُونِ اللّٰهِ مِنْ شَیْءٍ لَمّٰا جٰاءَ أَمْرُ رَبِّکَ وَ مٰا زٰادُوهُمْ غَیْرَ تَتْبِیبٍ .  هود (11) 101</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 اَلَّذِینَ تَتَوَفّٰاهُمُ الْمَلاٰئِکَةُ ظٰالِمِی أَنْفُسِهِمْ .... نحل (16) 27 و 28</w:t>
      </w:r>
    </w:p>
    <w:p>
      <w:pPr>
        <w:pStyle w:val="BookText"/>
      </w:pPr>
      <w:r>
        <w:rPr>
          <w:rFonts w:ascii="Amiri" w:hAnsi="Amiri" w:eastAsia="Amiri" w:cs="Amiri"/>
          <w:lang w:bidi="ar-SA"/>
          <w:color w:val="111111"/>
          <w:sz w:val="28"/>
          <w:szCs w:val="28"/>
          <w:rtl/>
        </w:rPr>
        <w:t xml:space="preserve">... قٰالَتْ رَبِّ إِنِّی ظَلَمْتُ نَفْسِی وَ أَسْلَمْتُ مَعَ سُلَیْمٰانَ لِلّٰهِ رَبِّ الْعٰالَمِینَ .  نمل (27) 44</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کفر، ظلم به نفس:</w:t>
      </w:r>
    </w:p>
    <w:p>
      <w:pPr>
        <w:pStyle w:val="BookText"/>
      </w:pPr>
      <w:r>
        <w:rPr>
          <w:rFonts w:ascii="Amiri" w:hAnsi="Amiri" w:eastAsia="Amiri" w:cs="Amiri"/>
          <w:lang w:bidi="ar-SA"/>
          <w:color w:val="111111"/>
          <w:sz w:val="28"/>
          <w:szCs w:val="28"/>
          <w:rtl/>
        </w:rPr>
        <w:t xml:space="preserve">إِنَّ الَّذِینَ کَفَرُوا .... حَرْثَ قَوْمٍ ظَلَمُوا أَنْفُسَهُمْ ... وَ مٰا ظَلَمَهُمُ اللّٰهُ وَ لٰکِنْ أَنْفُسَهُمْ یَظْلِمُونَ .  آل عمران (3) 116 و 117</w:t>
      </w:r>
    </w:p>
    <w:p>
      <w:pPr>
        <w:pStyle w:val="BookText"/>
      </w:pPr>
      <w:r>
        <w:rPr>
          <w:rFonts w:ascii="Amiri" w:hAnsi="Amiri" w:eastAsia="Amiri" w:cs="Amiri"/>
          <w:lang w:bidi="ar-SA"/>
          <w:color w:val="111111"/>
          <w:sz w:val="28"/>
          <w:szCs w:val="28"/>
          <w:rtl/>
        </w:rPr>
        <w:t xml:space="preserve">... قٰالَ الَّذِینَ أُوتُوا الْعِلْمَ إِنَّ الْخِزْیَ الْیَوْمَ وَ السُّوءَ عَلَی الْکٰافِرِینَ اَلَّذِینَ تَتَوَفّٰاهُمُ الْمَلاٰئِکَةُ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ظٰالِمِی أَنْفُسِهِمْ .... نحل (16) 27 و 28</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تکذیب پیامبران، از موارد ظلم به نفس:</w:t>
      </w:r>
    </w:p>
    <w:p>
      <w:pPr>
        <w:pStyle w:val="BookText"/>
      </w:pPr>
      <w:r>
        <w:rPr>
          <w:rFonts w:ascii="Amiri" w:hAnsi="Amiri" w:eastAsia="Amiri" w:cs="Amiri"/>
          <w:lang w:bidi="ar-SA"/>
          <w:color w:val="111111"/>
          <w:sz w:val="28"/>
          <w:szCs w:val="28"/>
          <w:rtl/>
        </w:rPr>
        <w:t xml:space="preserve">وَ سَکَنْتُمْ فِی مَسٰاکِنِ الَّذِینَ ظَلَمُوا أَنْفُسَهُمْ ... </w:t>
      </w:r>
      <w:r>
        <w:rPr>
          <w:rStyle w:val="FootnoteReference"/>
        </w:rPr>
        <w:footnoteReference w:id="447"/>
      </w:r>
      <w:r>
        <w:rPr>
          <w:rFonts w:ascii="IRNazanin" w:hAnsi="IRNazanin" w:eastAsia="IRNazanin" w:cs="IRNazanin"/>
          <w:lang w:bidi="fa-IR"/>
          <w:color w:val="111111"/>
          <w:sz w:val="28"/>
          <w:szCs w:val="28"/>
          <w:rtl/>
        </w:rPr>
        <w:t xml:space="preserve">ابراهیم (14) 45</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ستم کافران بر نفس خویش:</w:t>
      </w:r>
    </w:p>
    <w:p>
      <w:pPr>
        <w:pStyle w:val="BookText"/>
      </w:pPr>
      <w:r>
        <w:rPr>
          <w:rFonts w:ascii="Amiri" w:hAnsi="Amiri" w:eastAsia="Amiri" w:cs="Amiri"/>
          <w:lang w:bidi="ar-SA"/>
          <w:color w:val="111111"/>
          <w:sz w:val="28"/>
          <w:szCs w:val="28"/>
          <w:rtl/>
        </w:rPr>
        <w:t xml:space="preserve">إِنَّ الَّذِینَ کَفَرُوا .... وَ مٰا ظَلَمَهُمُ اللّٰهُ وَ لٰکِنْ أَنْفُسَهُمْ یَظْلِمُونَ .  آل عمران (3) 116 و 117</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به استهزا گرفتن وعدۀ عذاب الهی، ظلم به نفس:</w:t>
      </w:r>
    </w:p>
    <w:p>
      <w:pPr>
        <w:pStyle w:val="BookText"/>
      </w:pPr>
      <w:r>
        <w:rPr>
          <w:rFonts w:ascii="Amiri" w:hAnsi="Amiri" w:eastAsia="Amiri" w:cs="Amiri"/>
          <w:lang w:bidi="ar-SA"/>
          <w:color w:val="111111"/>
          <w:sz w:val="28"/>
          <w:szCs w:val="28"/>
          <w:rtl/>
        </w:rPr>
        <w:t xml:space="preserve">... وَ لٰکِنْ کٰانُوا أَنْفُسَهُمْ یَظْلِمُونَ فَأَصٰابَهُمْ سَیِّئٰاتُ مٰا عَمِلُوا وَ حٰاقَ بِهِمْ مٰا کٰانُوا بِهِ یَسْتَهْزِؤُنَ .  نحل (16) 33 و 34</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استغفار از ظلم به نفس، زمینۀ نجات انسان از خسارت:</w:t>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 .  اعراف (7) 23</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استغفار از ظلم به نفس، زمینۀ نجات انسانهای مؤمن از غم و اندوه:</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استغفار از ظلم به نفس، در رجوع به طاغوت، زمینۀ کسب آمرزش الهی:</w:t>
      </w:r>
    </w:p>
    <w:p>
      <w:pPr>
        <w:pStyle w:val="BookText"/>
      </w:pPr>
      <w:r>
        <w:rPr>
          <w:rFonts w:ascii="Amiri" w:hAnsi="Amiri" w:eastAsia="Amiri" w:cs="Amiri"/>
          <w:lang w:bidi="ar-SA"/>
          <w:color w:val="111111"/>
          <w:sz w:val="28"/>
          <w:szCs w:val="28"/>
          <w:rtl/>
        </w:rPr>
        <w:t xml:space="preserve">... یُرِیدُونَ أَنْ یَتَحٰاکَمُوا إِلَی الطّٰاغُوتِ وَ قَدْ أُمِرُوا أَنْ یَکْفُرُوا بِهِ .... وَ لَوْ أَنَّهُمْ إِذْ ظَلَمُوا أَنْفُسَهُمْ ... </w:t>
      </w:r>
      <w:r>
        <w:rPr>
          <w:rStyle w:val="FootnoteReference"/>
        </w:rPr>
        <w:footnoteReference w:id="448"/>
      </w:r>
      <w:r>
        <w:rPr>
          <w:rFonts w:ascii="IRNazanin" w:hAnsi="IRNazanin" w:eastAsia="IRNazanin" w:cs="IRNazanin"/>
          <w:lang w:bidi="fa-IR"/>
          <w:color w:val="111111"/>
          <w:sz w:val="28"/>
          <w:szCs w:val="28"/>
          <w:rtl/>
        </w:rPr>
        <w:t xml:space="preserve">نساء (4) 60 و 64</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شرک‌ورزی و انکار رسالت پیامبران، ظلم به نفس اقوام هلاک شده گذشته، چون قوم نوح، عادیان، ثمودیان، قوم شعیب و لوط و فرعونیان:</w:t>
      </w:r>
    </w:p>
    <w:p>
      <w:pPr>
        <w:pStyle w:val="BookText"/>
      </w:pPr>
      <w:r>
        <w:rPr>
          <w:rFonts w:ascii="Amiri" w:hAnsi="Amiri" w:eastAsia="Amiri" w:cs="Amiri"/>
          <w:lang w:bidi="ar-SA"/>
          <w:color w:val="111111"/>
          <w:sz w:val="28"/>
          <w:szCs w:val="28"/>
          <w:rtl/>
        </w:rPr>
        <w:t xml:space="preserve">ذٰلِکَ مِنْ أَنْبٰاءِ الْقُریٰ نَقُصُّهُ عَلَیْکَ مِنْهٰا قٰائِمٌ وَ حَصِیدٌ</w:t>
      </w:r>
    </w:p>
    <w:p>
      <w:pPr>
        <w:pStyle w:val="BookText"/>
      </w:pPr>
      <w:r>
        <w:rPr>
          <w:rFonts w:ascii="Amiri" w:hAnsi="Amiri" w:eastAsia="Amiri" w:cs="Amiri"/>
          <w:lang w:bidi="ar-SA"/>
          <w:color w:val="111111"/>
          <w:sz w:val="28"/>
          <w:szCs w:val="28"/>
          <w:rtl/>
        </w:rPr>
        <w:t xml:space="preserve">وَ مٰا ظَلَمْنٰاهُمْ وَ لٰکِنْ ظَلَمُوا أَنْفُسَهُمْ فَمٰا أَغْنَتْ عَنْهُمْ آلِهَتُهُمُ الَّتِی یَدْعُونَ مِنْ دُونِ اللّٰهِ مِنْ شَیْءٍ لَمّٰا جٰاءَ أَمْرُ رَبِّکَ وَ مٰا زٰادُوهُمْ غَیْرَ تَتْبِیبٍ . </w:t>
      </w:r>
      <w:r>
        <w:rPr>
          <w:rStyle w:val="FootnoteReference"/>
        </w:rPr>
        <w:footnoteReference w:id="449"/>
      </w:r>
      <w:r>
        <w:rPr>
          <w:rFonts w:ascii="IRNazanin" w:hAnsi="IRNazanin" w:eastAsia="IRNazanin" w:cs="IRNazanin"/>
          <w:lang w:bidi="fa-IR"/>
          <w:color w:val="111111"/>
          <w:sz w:val="28"/>
          <w:szCs w:val="28"/>
          <w:rtl/>
        </w:rPr>
        <w:t xml:space="preserve">هود (11) 100 و 101</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ناسپاسی قوم موسی و تمردشان از فرمانهای خدا، ستمی از سوی آنان بر نفسشان:</w:t>
      </w:r>
    </w:p>
    <w:p>
      <w:pPr>
        <w:pStyle w:val="BookText"/>
      </w:pPr>
      <w:r>
        <w:rPr>
          <w:rFonts w:ascii="Amiri" w:hAnsi="Amiri" w:eastAsia="Amiri" w:cs="Amiri"/>
          <w:lang w:bidi="ar-SA"/>
          <w:color w:val="111111"/>
          <w:sz w:val="28"/>
          <w:szCs w:val="28"/>
          <w:rtl/>
        </w:rPr>
        <w:t xml:space="preserve">وَ ظَلَّلْنٰا عَلَیْکُمُ الْغَمٰامَ وَ أَنْزَلْنٰا عَلَیْکُمُ الْمَنَّ وَ السَّلْویٰ کُلُوا مِنْ طَیِّبٰاتِ مٰا رَزَقْنٰاکُمْ وَ مٰا ظَلَمُونٰا وَ لٰکِنْ کٰانُوا أَنْفُسَهُمْ یَظْلِمُونَ .  بقره (2) 57</w:t>
      </w:r>
    </w:p>
    <w:p>
      <w:pPr>
        <w:pStyle w:val="BookText"/>
      </w:pPr>
      <w:r>
        <w:rPr>
          <w:rFonts w:ascii="Amiri" w:hAnsi="Amiri" w:eastAsia="Amiri" w:cs="Amiri"/>
          <w:lang w:bidi="ar-SA"/>
          <w:color w:val="111111"/>
          <w:sz w:val="28"/>
          <w:szCs w:val="28"/>
          <w:rtl/>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  اعراف (7) 160</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کفرورزی و انکار دلایل روشن انبیا، ظلم انسان به نفس خویش:</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70</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آلودگی مداوم به گناه، ظلم به نفس:</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40</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اصرار بر تکذیب تعالیم انبیا، از مصادیق ظلم به نفس:</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  روم (30) 9</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تکذیب آیات الهی، از مصادیق ظلم به نفس:</w:t>
      </w:r>
    </w:p>
    <w:p>
      <w:pPr>
        <w:pStyle w:val="BookText"/>
      </w:pPr>
      <w:r>
        <w:rPr>
          <w:rFonts w:ascii="Amiri" w:hAnsi="Amiri" w:eastAsia="Amiri" w:cs="Amiri"/>
          <w:lang w:bidi="ar-SA"/>
          <w:color w:val="111111"/>
          <w:sz w:val="28"/>
          <w:szCs w:val="28"/>
          <w:rtl/>
        </w:rPr>
        <w:t xml:space="preserve">سٰاءَ مَثَلاً الْقَوْمُ الَّذِینَ کَذَّبُوا بِآیٰاتِنٰا وَ أَنْفُسَهُمْ کٰانُوا یَظْلِمُونَ .  اعراف (7) 177</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ترک تمسّک به قرآن و پیروی از رهنمودهای آن، مصداق ظلم به نفس:</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وَ مِنْهُمْ سٰابِقٌ بِالْخَیْرٰاتِ بِإِذْنِ اللّٰهِ ذٰلِکَ هُوَ الْفَضْلُ الْکَبِیرُ.  فاطر (35) 32</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اعتراف بلقیس، در مورد ظلم او به نفس خویش:</w:t>
      </w:r>
    </w:p>
    <w:p>
      <w:pPr>
        <w:pStyle w:val="BookText"/>
      </w:pPr>
      <w:r>
        <w:rPr>
          <w:rFonts w:ascii="Amiri" w:hAnsi="Amiri" w:eastAsia="Amiri" w:cs="Amiri"/>
          <w:lang w:bidi="ar-SA"/>
          <w:color w:val="111111"/>
          <w:sz w:val="28"/>
          <w:szCs w:val="28"/>
          <w:rtl/>
        </w:rPr>
        <w:t xml:space="preserve">... قٰالَتْ رَبِّ إِنِّی ظَلَمْتُ نَفْسِی وَ أَسْلَمْتُ مَعَ سُلَیْمٰانَ لِلّٰهِ رَبِّ الْعٰالَمِینَ .  نمل (27) 44</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اعتراف موسی علیه السلام در مورد ظلم او به نفس خویش:</w:t>
      </w:r>
    </w:p>
    <w:p>
      <w:pPr>
        <w:pStyle w:val="BookText"/>
      </w:pPr>
      <w:r>
        <w:rPr>
          <w:rFonts w:ascii="Amiri" w:hAnsi="Amiri" w:eastAsia="Amiri" w:cs="Amiri"/>
          <w:lang w:bidi="ar-SA"/>
          <w:color w:val="111111"/>
          <w:sz w:val="28"/>
          <w:szCs w:val="28"/>
          <w:rtl/>
        </w:rPr>
        <w:t xml:space="preserve">... فَوَکَزَهُ مُوسیٰ ... قٰالَ رَبِّ إِنِّی ظَلَمْتُ نَفْسِی فَاغْفِرْ لِی فَغَفَرَ لَهُ إِنَّهُ هُوَ الْغَفُورُ الرَّحِیمُ .  قصص (28) 15 و 16</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استغفار موسی علیه السلام از ظلم به نفس خویش، زمینۀ آمرزش او از سوی خداوند:</w:t>
      </w:r>
    </w:p>
    <w:p>
      <w:pPr>
        <w:pStyle w:val="BookText"/>
      </w:pPr>
      <w:r>
        <w:rPr>
          <w:rFonts w:ascii="Amiri" w:hAnsi="Amiri" w:eastAsia="Amiri" w:cs="Amiri"/>
          <w:lang w:bidi="ar-SA"/>
          <w:color w:val="111111"/>
          <w:sz w:val="28"/>
          <w:szCs w:val="28"/>
          <w:rtl/>
        </w:rPr>
        <w:t xml:space="preserve">... فَوَکَزَهُ مُوسیٰ ... قٰالَ رَبِّ إِنِّی ظَلَمْتُ نَفْسِی فَاغْفِرْ لِی فَغَفَرَ لَهُ إِنَّهُ هُوَ الْغَفُورُ الرَّحِیمُ .  قصص (28) 15 و 16</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خودبرتربینی و تحقیر دیگران، نوعی ظلم بر نفس:</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  کهف (18) 35</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ظلم به نفس به شکل خودبرتربینی، زمینۀ بروز انکار قیامت:</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 کهف (18) 35 و 36</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اعتراف بت‌پرستان قوم ابراهیم به ظلم بر خویشتن:</w:t>
      </w:r>
    </w:p>
    <w:p>
      <w:pPr>
        <w:pStyle w:val="BookText"/>
      </w:pPr>
      <w:r>
        <w:rPr>
          <w:rFonts w:ascii="Amiri" w:hAnsi="Amiri" w:eastAsia="Amiri" w:cs="Amiri"/>
          <w:lang w:bidi="ar-SA"/>
          <w:color w:val="111111"/>
          <w:sz w:val="28"/>
          <w:szCs w:val="28"/>
          <w:rtl/>
        </w:rPr>
        <w:t xml:space="preserve">قٰالُوا أَ أَنْتَ فَعَلْتَ هٰذٰا بِآلِهَتِنٰا یٰا إِبْرٰاهِیمُ</w:t>
      </w:r>
    </w:p>
    <w:p>
      <w:pPr>
        <w:pStyle w:val="BookText"/>
      </w:pPr>
      <w:r>
        <w:rPr>
          <w:rFonts w:ascii="Amiri" w:hAnsi="Amiri" w:eastAsia="Amiri" w:cs="Amiri"/>
          <w:lang w:bidi="ar-SA"/>
          <w:color w:val="111111"/>
          <w:sz w:val="28"/>
          <w:szCs w:val="28"/>
          <w:rtl/>
        </w:rPr>
        <w:t xml:space="preserve">قٰالَ بَلْ فَعَلَهُ کَبِیرُهُمْ هٰذٰا فَسْئَلُوهُمْ إِنْ کٰانُوا یَنْطِقُونَ</w:t>
      </w:r>
    </w:p>
    <w:p>
      <w:pPr>
        <w:pStyle w:val="BookText"/>
      </w:pPr>
      <w:r>
        <w:rPr>
          <w:rFonts w:ascii="Amiri" w:hAnsi="Amiri" w:eastAsia="Amiri" w:cs="Amiri"/>
          <w:lang w:bidi="ar-SA"/>
          <w:color w:val="111111"/>
          <w:sz w:val="28"/>
          <w:szCs w:val="28"/>
          <w:rtl/>
        </w:rPr>
        <w:t xml:space="preserve">فَرَجَعُوا إِلیٰ أَنْفُسِهِمْ فَقٰالُوا إِنَّکُمْ أَنْتُمُ الظّٰالِمُونَ .  انبیاء (21) 62 -\64</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شرک و گوساله‌پرستی قوم موسی، مصداق ظلم به نفس:</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 بقره (2) 54</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6" w:name="pg19917_255396"/>
    <w:bookmarkEnd w:id="246"/>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ارتکاب گناه، ظلمی بر خویشتن:</w:t>
      </w:r>
    </w:p>
    <w:p>
      <w:pPr>
        <w:pStyle w:val="BookText"/>
      </w:pPr>
      <w:r>
        <w:rPr>
          <w:rFonts w:ascii="Amiri" w:hAnsi="Amiri" w:eastAsia="Amiri" w:cs="Amiri"/>
          <w:lang w:bidi="ar-SA"/>
          <w:color w:val="111111"/>
          <w:sz w:val="28"/>
          <w:szCs w:val="28"/>
          <w:rtl/>
        </w:rPr>
        <w:t xml:space="preserve">وَ الَّذِینَ إِذٰا فَعَلُوا فٰاحِشَةً ... أَوْ ظَلَمُوا أَنْفُسَهُمْ .... آل عمران (3) 135</w:t>
      </w:r>
    </w:p>
    <w:p>
      <w:pPr>
        <w:pStyle w:val="BookText"/>
      </w:pPr>
      <w:r>
        <w:rPr>
          <w:rFonts w:ascii="Amiri" w:hAnsi="Amiri" w:eastAsia="Amiri" w:cs="Amiri"/>
          <w:lang w:bidi="ar-SA"/>
          <w:color w:val="111111"/>
          <w:sz w:val="28"/>
          <w:szCs w:val="28"/>
          <w:rtl/>
        </w:rPr>
        <w:t xml:space="preserve">وَ مَنْ یَعْمَلْ سُوءاً أَوْ یَظْلِمْ نَفْسَهُ .... نساء (4) 110</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انگیزه قرار دادن دنیا در انفاق، ستمی بر خویشتن:</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وَ مٰا ظَلَمَهُمُ اللّٰهُ وَ لٰکِنْ أَنْفُسَهُمْ یَظْلِمُونَ .  آل عمران (3) 117</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استغفار از ظلم به نفسی چون گناه، موجب کسب آمرزش الهی:</w:t>
      </w:r>
    </w:p>
    <w:p>
      <w:pPr>
        <w:pStyle w:val="BookText"/>
      </w:pPr>
      <w:r>
        <w:rPr>
          <w:rFonts w:ascii="Amiri" w:hAnsi="Amiri" w:eastAsia="Amiri" w:cs="Amiri"/>
          <w:lang w:bidi="ar-SA"/>
          <w:color w:val="111111"/>
          <w:sz w:val="28"/>
          <w:szCs w:val="28"/>
          <w:rtl/>
        </w:rPr>
        <w:t xml:space="preserve">وَ الَّذِینَ إِذٰا ... أَوْ ظَلَمُوا أَنْفُسَهُمْ ذَکَرُوا اللّٰهَ فَاسْتَغْفَرُوا لِذُنُوبِهِمْ وَ مَنْ یَغْفِرُ الذُّنُوبَ إِلاَّ اللّٰهُ .... آل عمران (3) 135</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  نساء (4) 110</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پیروی نکردن از پیامبران الهی، ظلم به نفس:</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w:t>
      </w:r>
    </w:p>
    <w:p>
      <w:pPr>
        <w:pStyle w:val="BookText"/>
      </w:pPr>
      <w:r>
        <w:rPr>
          <w:rFonts w:ascii="Amiri" w:hAnsi="Amiri" w:eastAsia="Amiri" w:cs="Amiri"/>
          <w:lang w:bidi="ar-SA"/>
          <w:color w:val="111111"/>
          <w:sz w:val="28"/>
          <w:szCs w:val="28"/>
          <w:rtl/>
        </w:rPr>
        <w:t xml:space="preserve">سَکَنْتُمْ فِی مَسٰاکِنِ الَّذِینَ ظَلَمُوا أَنْفُسَهُمْ وَ تَبَیَّنَ لَکُمْ کَیْفَ فَعَلْنٰا بِهِمْ وَ ضَرَبْنٰا لَکُمُ الْأَمْثٰالَ .  ابراهیم (14) 44 و 45</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کفران نعمت امنیت راهها و نزدیکی منزلگاه‌های سفر از سوی سبائیان ظلم به نفس:</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w:t>
      </w:r>
    </w:p>
    <w:p>
      <w:pPr>
        <w:pStyle w:val="BookText"/>
      </w:pPr>
      <w:r>
        <w:rPr>
          <w:rFonts w:ascii="Amiri" w:hAnsi="Amiri" w:eastAsia="Amiri" w:cs="Amiri"/>
          <w:lang w:bidi="ar-SA"/>
          <w:color w:val="111111"/>
          <w:sz w:val="28"/>
          <w:szCs w:val="28"/>
          <w:rtl/>
        </w:rPr>
        <w:t xml:space="preserve">فَقٰالُوا رَبَّنٰا بٰاعِدْ بَیْنَ أَسْفٰارِنٰا وَ ظَلَمُوا أَنْفُسَهُمْ .... سبأ (34) 15 و 18 و 19</w:t>
      </w:r>
    </w:p>
    <w:p>
      <w:pPr>
        <w:pStyle w:val="BookText"/>
      </w:pPr>
      <w:r>
        <w:rPr>
          <w:rFonts w:ascii="IRNazanin" w:hAnsi="IRNazanin" w:eastAsia="IRNazanin" w:cs="IRNazanin"/>
          <w:lang w:bidi="fa-IR"/>
          <w:color w:val="111111"/>
          <w:sz w:val="28"/>
          <w:szCs w:val="28"/>
          <w:rtl/>
        </w:rPr>
        <w:t xml:space="preserve">نیز ==&gt; بنی اسرائیل، ستمهای بنی اسرائیل</w:t>
      </w:r>
    </w:p>
    <w:p>
      <w:pPr>
        <w:pStyle w:val="Heading4"/>
      </w:pPr>
      <w:bookmarkStart w:id="1435" w:name="_Toc923"/>
      <w:r>
        <w:t>آثار ظلم به نفس</w:t>
      </w:r>
      <w:bookmarkEnd w:id="1435"/>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متجاوز به نفس و حدود الهی، محروم از محبّت خدا:</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w:t>
      </w:r>
      <w:r>
        <w:rPr>
          <w:rStyle w:val="FootnoteReference"/>
        </w:rPr>
        <w:footnoteReference w:id="450"/>
      </w:r>
      <w:r>
        <w:rPr>
          <w:rFonts w:ascii="IRNazanin" w:hAnsi="IRNazanin" w:eastAsia="IRNazanin" w:cs="IRNazanin"/>
          <w:lang w:bidi="fa-IR"/>
          <w:color w:val="111111"/>
          <w:sz w:val="28"/>
          <w:szCs w:val="28"/>
          <w:rtl/>
        </w:rPr>
        <w:t xml:space="preserve">مائده (5) 87</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ظلم به نفس، موجب گرفتاری انسان به غم و اندوه:</w:t>
      </w:r>
    </w:p>
    <w:p>
      <w:pPr>
        <w:pStyle w:val="BookText"/>
      </w:pPr>
      <w:r>
        <w:rPr>
          <w:rFonts w:ascii="Amiri" w:hAnsi="Amiri" w:eastAsia="Amiri" w:cs="Amiri"/>
          <w:lang w:bidi="ar-SA"/>
          <w:color w:val="111111"/>
          <w:sz w:val="28"/>
          <w:szCs w:val="28"/>
          <w:rtl/>
        </w:rPr>
        <w:t xml:space="preserve">... فَنٰادیٰ فِی الظُّلُمٰاتِ أَنْ لاٰ إِلٰهَ إِلاّٰ أَنْتَ سُبْحٰانَکَ إِنِّی کُنْتُ مِنَ الظّٰالِمِینَ فَاسْتَجَبْنٰا لَهُ وَ نَجَّیْنٰاهُ مِنَ الْغَمِّ وَ کَذٰلِکَ نُنْجِی الْمُؤْمِنِینَ . </w:t>
      </w:r>
      <w:r>
        <w:rPr>
          <w:rStyle w:val="FootnoteReference"/>
        </w:rPr>
        <w:footnoteReference w:id="451"/>
      </w:r>
      <w:r>
        <w:rPr>
          <w:rFonts w:ascii="IRNazanin" w:hAnsi="IRNazanin" w:eastAsia="IRNazanin" w:cs="IRNazanin"/>
          <w:lang w:bidi="fa-IR"/>
          <w:color w:val="111111"/>
          <w:sz w:val="28"/>
          <w:szCs w:val="28"/>
          <w:rtl/>
        </w:rPr>
        <w:t xml:space="preserve">انبیاء (21) 87 و 88</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گرفتار شدن به کیفر عمل خویش، از آثار ظلم به نفس:</w:t>
      </w:r>
    </w:p>
    <w:p>
      <w:pPr>
        <w:pStyle w:val="BookText"/>
      </w:pPr>
      <w:r>
        <w:rPr>
          <w:rFonts w:ascii="Amiri" w:hAnsi="Amiri" w:eastAsia="Amiri" w:cs="Amiri"/>
          <w:lang w:bidi="ar-SA"/>
          <w:color w:val="111111"/>
          <w:sz w:val="28"/>
          <w:szCs w:val="28"/>
          <w:rtl/>
        </w:rPr>
        <w:t xml:space="preserve">... وَ لٰکِنْ کٰانُوا أَنْفُسَهُمْ یَظْلِمُونَ فَأَصٰابَهُمْ سَیِّئٰاتُ مٰا عَمِلُوا وَ حٰاقَ بِهِمْ مٰا کٰانُوا بِهِ یَسْتَهْزِؤُنَ .  نحل (16) 33 و 34</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ظلم به نفس، درپی‌دارندۀ هلاکت و کیفر الهی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دنیا:</w:t>
      </w:r>
    </w:p>
    <w:p>
      <w:pPr>
        <w:pStyle w:val="BookText"/>
      </w:pPr>
      <w:r>
        <w:rPr>
          <w:rFonts w:ascii="Amiri" w:hAnsi="Amiri" w:eastAsia="Amiri" w:cs="Amiri"/>
          <w:lang w:bidi="ar-SA"/>
          <w:color w:val="111111"/>
          <w:sz w:val="28"/>
          <w:szCs w:val="28"/>
          <w:rtl/>
        </w:rPr>
        <w:t xml:space="preserve">وَ سَکَنْتُمْ فِی مَسٰاکِنِ الَّذِینَ ظَلَمُوا أَنْفُسَهُمْ وَ تَبَیَّنَ لَکُمْ کَیْفَ فَعَلْنٰا بِهِمْ وَ ضَرَبْنٰا لَکُمُ الْأَمْثٰالَ . </w:t>
      </w:r>
      <w:r>
        <w:rPr>
          <w:rStyle w:val="FootnoteReference"/>
        </w:rPr>
        <w:footnoteReference w:id="452"/>
      </w:r>
      <w:r>
        <w:rPr>
          <w:rFonts w:ascii="IRNazanin" w:hAnsi="IRNazanin" w:eastAsia="IRNazanin" w:cs="IRNazanin"/>
          <w:lang w:bidi="fa-IR"/>
          <w:color w:val="111111"/>
          <w:sz w:val="28"/>
          <w:szCs w:val="28"/>
          <w:rtl/>
        </w:rPr>
        <w:t xml:space="preserve">ابراهیم (14) 45</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ظلم به نفس، عاملی برای خسارت دیدن انسانها:</w:t>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 .  اعراف (7) 23</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نزول عذاب بر مشرکان، پیامد ظلم آنان به نفس خویش:</w:t>
      </w:r>
    </w:p>
    <w:p>
      <w:pPr>
        <w:pStyle w:val="BookText"/>
      </w:pPr>
      <w:r>
        <w:rPr>
          <w:rFonts w:ascii="Amiri" w:hAnsi="Amiri" w:eastAsia="Amiri" w:cs="Amiri"/>
          <w:lang w:bidi="ar-SA"/>
          <w:color w:val="111111"/>
          <w:sz w:val="28"/>
          <w:szCs w:val="28"/>
          <w:rtl/>
        </w:rPr>
        <w:t xml:space="preserve">وَ مٰا ظَلَمْنٰاهُمْ وَ لٰکِنْ ظَلَمُوا أَنْفُسَهُمْ فَمٰا أَغْنَتْ عَنْهُمْ آلِهَتُهُمُ الَّتِی یَدْعُونَ مِنْ دُونِ اللّٰهِ مِنْ شَیْءٍ لَمّٰا جٰاءَ أَمْرُ رَبِّکَ وَ مٰا زٰادُوهُمْ غَیْرَ تَتْبِیبٍ .  هود (11) 101</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عذابهای نازل شده بر اقوام گذشته (فرعونیان، عادیان، ثمودیان و...) کیفرهایی به‌واسطۀ ظلم آنان به نفس خویش:</w:t>
      </w:r>
    </w:p>
    <w:p>
      <w:pPr>
        <w:pStyle w:val="BookText"/>
      </w:pPr>
      <w:r>
        <w:rPr>
          <w:rFonts w:ascii="Amiri" w:hAnsi="Amiri" w:eastAsia="Amiri" w:cs="Amiri"/>
          <w:lang w:bidi="ar-SA"/>
          <w:color w:val="111111"/>
          <w:sz w:val="28"/>
          <w:szCs w:val="28"/>
          <w:rtl/>
        </w:rPr>
        <w:t xml:space="preserve">ذٰلِکَ مِنْ أَنْبٰاءِ الْقُریٰ نَقُصُّهُ عَلَیْکَ مِنْهٰا قٰائِمٌ وَ حَصِیدٌ</w:t>
      </w:r>
    </w:p>
    <w:p>
      <w:pPr>
        <w:pStyle w:val="BookText"/>
      </w:pPr>
      <w:r>
        <w:rPr>
          <w:rFonts w:ascii="Amiri" w:hAnsi="Amiri" w:eastAsia="Amiri" w:cs="Amiri"/>
          <w:lang w:bidi="ar-SA"/>
          <w:color w:val="111111"/>
          <w:sz w:val="28"/>
          <w:szCs w:val="28"/>
          <w:rtl/>
        </w:rPr>
        <w:t xml:space="preserve">وَ مٰا ظَلَمْنٰاهُمْ وَ لٰکِنْ ظَلَمُوا أَنْفُسَهُمْ فَمٰا أَغْنَتْ عَنْهُمْ آلِهَتُهُمُ الَّتِی یَدْعُونَ مِنْ دُونِ اللّٰهِ مِنْ شَیْءٍ لَمّٰا جٰاءَ أَمْرُ رَبِّکَ وَ مٰا زٰادُوهُمْ غَیْرَ تَتْبِیبٍ .</w:t>
      </w:r>
    </w:p>
    <w:p>
      <w:pPr>
        <w:pStyle w:val="BookText"/>
      </w:pPr>
      <w:r>
        <w:rPr>
          <w:rFonts w:ascii="IRNazanin" w:hAnsi="IRNazanin" w:eastAsia="IRNazanin" w:cs="IRNazanin"/>
          <w:lang w:bidi="fa-IR"/>
          <w:color w:val="111111"/>
          <w:sz w:val="28"/>
          <w:szCs w:val="28"/>
          <w:rtl/>
        </w:rPr>
        <w:t xml:space="preserve">هود (11) 100 و 101</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40</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حق‌ستیزی و هدایت‌ناپذیری کافران، پیامد ظلم آنان بر نفس خویش:</w:t>
      </w:r>
    </w:p>
    <w:p>
      <w:pPr>
        <w:pStyle w:val="BookText"/>
      </w:pPr>
      <w:r>
        <w:rPr>
          <w:rFonts w:ascii="Amiri" w:hAnsi="Amiri" w:eastAsia="Amiri" w:cs="Amiri"/>
          <w:lang w:bidi="ar-SA"/>
          <w:color w:val="111111"/>
          <w:sz w:val="28"/>
          <w:szCs w:val="28"/>
          <w:rtl/>
        </w:rPr>
        <w:t xml:space="preserve">إِنَّ اللّٰهَ لاٰ یَظْلِمُ النّٰاسَ شَیْئاً وَ لٰکِنَّ النّٰاسَ أَنْفُسَهُمْ یَظْلِمُونَ .  یونس (10) 44</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هلاکت اقوام کافر، بازتاب عملکرد ظالمانۀ آنان بر نفس خویش:</w:t>
      </w:r>
    </w:p>
    <w:p>
      <w:pPr>
        <w:pStyle w:val="BookText"/>
      </w:pPr>
      <w:r>
        <w:rPr>
          <w:rFonts w:ascii="Amiri" w:hAnsi="Amiri" w:eastAsia="Amiri" w:cs="Amiri"/>
          <w:lang w:bidi="ar-SA"/>
          <w:color w:val="111111"/>
          <w:sz w:val="28"/>
          <w:szCs w:val="28"/>
          <w:rtl/>
        </w:rPr>
        <w:t xml:space="preserve">إِنَّ الَّذِینَ کَفَرُوا .... حَرْثَ قَوْمٍ ظَلَمُوا أَنْفُسَهُمْ ... وَ مٰا ظَلَمَهُمُ اللّٰهُ وَ لٰکِنْ أَنْفُسَهُمْ یَظْلِمُونَ .  آل عمران (3) 116 و 117</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70</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نقش عملکرد ظالمانۀ خود انسانها در ابتلا به دشواریها:</w:t>
      </w:r>
    </w:p>
    <w:p>
      <w:pPr>
        <w:pStyle w:val="BookText"/>
      </w:pPr>
      <w:r>
        <w:rPr>
          <w:rFonts w:ascii="Amiri" w:hAnsi="Amiri" w:eastAsia="Amiri" w:cs="Amiri"/>
          <w:lang w:bidi="ar-SA"/>
          <w:color w:val="111111"/>
          <w:sz w:val="28"/>
          <w:szCs w:val="28"/>
          <w:rtl/>
        </w:rPr>
        <w:t xml:space="preserve">... وَ مٰا ظَلَمُونٰا وَ لٰکِنْ کٰانُوا أَنْفُسَهُمْ یَظْلِمُونَ .  بقره (2) 57</w:t>
      </w:r>
    </w:p>
    <w:p>
      <w:pPr>
        <w:pStyle w:val="BookText"/>
      </w:pPr>
      <w:r>
        <w:rPr>
          <w:rFonts w:ascii="Amiri" w:hAnsi="Amiri" w:eastAsia="Amiri" w:cs="Amiri"/>
          <w:lang w:bidi="ar-SA"/>
          <w:color w:val="111111"/>
          <w:sz w:val="28"/>
          <w:szCs w:val="28"/>
          <w:rtl/>
        </w:rPr>
        <w:t xml:space="preserve">... وَ مٰا ظَلَمَهُمُ اللّٰهُ وَ لٰکِنْ أَنْفُسَهُمْ یَظْلِمُونَ .  آل عمران (3) 117</w:t>
      </w:r>
    </w:p>
    <w:p>
      <w:pPr>
        <w:pStyle w:val="BookText"/>
      </w:pPr>
      <w:r>
        <w:rPr>
          <w:rFonts w:ascii="Amiri" w:hAnsi="Amiri" w:eastAsia="Amiri" w:cs="Amiri"/>
          <w:lang w:bidi="ar-SA"/>
          <w:color w:val="111111"/>
          <w:sz w:val="28"/>
          <w:szCs w:val="28"/>
          <w:rtl/>
        </w:rPr>
        <w:t xml:space="preserve">... وَ مٰا ظَلَمُونٰا وَ لٰکِنْ کٰانُوا أَنْفُسَهُمْ یَظْلِمُونَ .  اعراف (7) 160</w:t>
      </w:r>
    </w:p>
    <w:p>
      <w:pPr>
        <w:pStyle w:val="BookText"/>
      </w:pPr>
      <w:r>
        <w:rPr>
          <w:rFonts w:ascii="Amiri" w:hAnsi="Amiri" w:eastAsia="Amiri" w:cs="Amiri"/>
          <w:lang w:bidi="ar-SA"/>
          <w:color w:val="111111"/>
          <w:sz w:val="28"/>
          <w:szCs w:val="28"/>
          <w:rtl/>
        </w:rPr>
        <w:t xml:space="preserve">... فَمٰا کٰانَ اللّٰهُ لِیَظْلِمَهُمْ وَ لٰکِنْ کٰانُوا أَنْفُسَهُمْ یَظْلِمُونَ .  توبه (9) 70</w:t>
      </w:r>
    </w:p>
    <w:p>
      <w:pPr>
        <w:pStyle w:val="BookText"/>
      </w:pPr>
      <w:r>
        <w:rPr>
          <w:rFonts w:ascii="Amiri" w:hAnsi="Amiri" w:eastAsia="Amiri" w:cs="Amiri"/>
          <w:lang w:bidi="ar-SA"/>
          <w:color w:val="111111"/>
          <w:sz w:val="28"/>
          <w:szCs w:val="28"/>
          <w:rtl/>
        </w:rPr>
        <w:t xml:space="preserve">إِنَّ اللّٰهَ لاٰ یَظْلِمُ النّٰاسَ شَیْئاً وَ لٰکِنَّ النّٰاسَ أَنْفُسَهُمْ یَظْلِمُونَ .  یونس (10) 44</w:t>
      </w:r>
    </w:p>
    <w:p>
      <w:pPr>
        <w:pStyle w:val="BookText"/>
      </w:pPr>
      <w:r>
        <w:rPr>
          <w:rFonts w:ascii="Amiri" w:hAnsi="Amiri" w:eastAsia="Amiri" w:cs="Amiri"/>
          <w:lang w:bidi="ar-SA"/>
          <w:color w:val="111111"/>
          <w:sz w:val="28"/>
          <w:szCs w:val="28"/>
          <w:rtl/>
        </w:rPr>
        <w:t xml:space="preserve">وَ مٰا ظَلَمْنٰاهُمْ وَ لٰکِنْ ظَلَمُوا أَنْفُسَهُمْ .... هود (11) 101</w:t>
      </w:r>
    </w:p>
    <w:p>
      <w:pPr>
        <w:pStyle w:val="BookText"/>
      </w:pPr>
      <w:r>
        <w:rPr>
          <w:rFonts w:ascii="Amiri" w:hAnsi="Amiri" w:eastAsia="Amiri" w:cs="Amiri"/>
          <w:lang w:bidi="ar-SA"/>
          <w:color w:val="111111"/>
          <w:sz w:val="28"/>
          <w:szCs w:val="28"/>
          <w:rtl/>
        </w:rPr>
        <w:t xml:space="preserve">... وَ مٰا ظَلَمَهُمُ اللّٰهُ وَ لٰکِنْ کٰانُوا أَنْفُسَهُمْ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7" w:name="pg19917_255398"/>
    <w:bookmarkEnd w:id="247"/>
    <w:p>
      <w:pPr>
        <w:pStyle w:val="BookText"/>
      </w:pPr>
      <w:r>
        <w:rPr>
          <w:rFonts w:ascii="Amiri" w:hAnsi="Amiri" w:eastAsia="Amiri" w:cs="Amiri"/>
          <w:lang w:bidi="ar-SA"/>
          <w:color w:val="111111"/>
          <w:sz w:val="28"/>
          <w:szCs w:val="28"/>
          <w:rtl/>
        </w:rPr>
        <w:t xml:space="preserve">یَظْلِمُونَ .  نحل (16) 33</w:t>
      </w:r>
    </w:p>
    <w:p>
      <w:pPr>
        <w:pStyle w:val="BookText"/>
      </w:pPr>
      <w:r>
        <w:rPr>
          <w:rFonts w:ascii="Amiri" w:hAnsi="Amiri" w:eastAsia="Amiri" w:cs="Amiri"/>
          <w:lang w:bidi="ar-SA"/>
          <w:color w:val="111111"/>
          <w:sz w:val="28"/>
          <w:szCs w:val="28"/>
          <w:rtl/>
        </w:rPr>
        <w:t xml:space="preserve">... وَ مٰا ظَلَمْنٰاهُمْ وَ لٰکِنْ کٰانُوا أَنْفُسَهُمْ یَظْلِمُونَ .  نحل (16) 118</w:t>
      </w:r>
    </w:p>
    <w:p>
      <w:pPr>
        <w:pStyle w:val="BookText"/>
      </w:pPr>
      <w:r>
        <w:rPr>
          <w:rFonts w:ascii="Amiri" w:hAnsi="Amiri" w:eastAsia="Amiri" w:cs="Amiri"/>
          <w:lang w:bidi="ar-SA"/>
          <w:color w:val="111111"/>
          <w:sz w:val="28"/>
          <w:szCs w:val="28"/>
          <w:rtl/>
        </w:rPr>
        <w:t xml:space="preserve">... وَ مٰا کٰانَ اللّٰهُ لِیَظْلِمَهُمْ وَ لٰکِنْ کٰانُوا أَنْفُسَهُمْ یَظْلِمُونَ .  عنکبوت (29) 40</w:t>
      </w:r>
    </w:p>
    <w:p>
      <w:pPr>
        <w:pStyle w:val="BookText"/>
      </w:pPr>
      <w:r>
        <w:rPr>
          <w:rFonts w:ascii="Amiri" w:hAnsi="Amiri" w:eastAsia="Amiri" w:cs="Amiri"/>
          <w:lang w:bidi="ar-SA"/>
          <w:color w:val="111111"/>
          <w:sz w:val="28"/>
          <w:szCs w:val="28"/>
          <w:rtl/>
        </w:rPr>
        <w:t xml:space="preserve">... فَمٰا کٰانَ اللّٰهُ لِیَظْلِمَهُمْ وَ لٰکِنْ کٰانُوا أَنْفُسَهُمْ یَظْلِمُونَ .  روم (30) 9</w:t>
      </w:r>
    </w:p>
    <w:p>
      <w:pPr>
        <w:pStyle w:val="BookText"/>
      </w:pPr>
      <w:r>
        <w:rPr>
          <w:rFonts w:ascii="Amiri" w:hAnsi="Amiri" w:eastAsia="Amiri" w:cs="Amiri"/>
          <w:lang w:bidi="ar-SA"/>
          <w:color w:val="111111"/>
          <w:sz w:val="28"/>
          <w:szCs w:val="28"/>
          <w:rtl/>
        </w:rPr>
        <w:t xml:space="preserve">وَ مٰا ظَلَمْنٰاهُمْ وَ لٰکِنْ کٰانُوا هُمُ الظّٰالِمِینَ .  زخرف (43) 76</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عذاب و کیفر جوامع تکذیب‌کننده، نتیجۀ ظلم آنان به خویشتن:</w:t>
      </w:r>
    </w:p>
    <w:p>
      <w:pPr>
        <w:pStyle w:val="BookText"/>
      </w:pPr>
      <w:r>
        <w:rPr>
          <w:rFonts w:ascii="Amiri" w:hAnsi="Amiri" w:eastAsia="Amiri" w:cs="Amiri"/>
          <w:lang w:bidi="ar-SA"/>
          <w:color w:val="111111"/>
          <w:sz w:val="28"/>
          <w:szCs w:val="28"/>
          <w:rtl/>
        </w:rPr>
        <w:t xml:space="preserve">... فَمٰا کٰانَ اللّٰهُ لِیَظْلِمَهُمْ وَ لٰکِنْ کٰانُوا أَنْفُسَهُمْ یَظْلِمُونَ .  روم (30) 9</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سرنوشت شوم، بازتاب ظلم انسان به نفس خویش:</w:t>
      </w:r>
    </w:p>
    <w:p>
      <w:pPr>
        <w:pStyle w:val="BookText"/>
      </w:pPr>
      <w:r>
        <w:rPr>
          <w:rFonts w:ascii="Amiri" w:hAnsi="Amiri" w:eastAsia="Amiri" w:cs="Amiri"/>
          <w:lang w:bidi="ar-SA"/>
          <w:color w:val="111111"/>
          <w:sz w:val="28"/>
          <w:szCs w:val="28"/>
          <w:rtl/>
        </w:rPr>
        <w:t xml:space="preserve">سٰاءَ مَثَلاً الْقَوْمُ الَّذِینَ کَذَّبُوا بِآیٰاتِنٰا وَ أَنْفُسَهُمْ کٰانُوا یَظْلِمُونَ .  اعراف (7) 177</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70</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تحریم برخی حلالها بر یهود، بازتاب عملکرد ظالمانۀ آنها بر نفس خویش:</w:t>
      </w:r>
    </w:p>
    <w:p>
      <w:pPr>
        <w:pStyle w:val="BookText"/>
      </w:pPr>
      <w:r>
        <w:rPr>
          <w:rFonts w:ascii="Amiri" w:hAnsi="Amiri" w:eastAsia="Amiri" w:cs="Amiri"/>
          <w:lang w:bidi="ar-SA"/>
          <w:color w:val="111111"/>
          <w:sz w:val="28"/>
          <w:szCs w:val="28"/>
          <w:rtl/>
        </w:rPr>
        <w:t xml:space="preserve">وَ عَلَی الَّذِینَ هٰادُوا حَرَّمْنٰا مٰا قَصَصْنٰا عَلَیْکَ مِنْ قَبْلُ وَ مٰا ظَلَمْنٰاهُمْ وَ لٰکِنْ کٰانُوا أَنْفُسَهُمْ یَظْلِمُونَ .  نحل (16) 118</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آتش ظلم به نفس، در قالب خودبرتربینی دامنگیر خود انسان:</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  کهف (18) 35 و 36 و 40</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ظلم به نفس قوم سبأ، زمینۀ ایجاد نابودی و زبانزد شدن قصۀ آنان برای دیگران:</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فَقٰالُوا رَبَّنٰا بٰاعِدْ بَیْنَ أَسْفٰارِنٰا وَ ظَلَمُوا أَنْفُسَهُمْ فَجَعَلْنٰاهُمْ أَحٰادِیثَ وَ مَزَّقْنٰاهُمْ کُلَّ مُمَزَّقٍ إِنَّ فِی ذٰلِکَ لَآیٰاتٍ لِکُلِّ صَبّٰارٍ شَکُورٍ.  سبأ (34) 15 و 19</w:t>
      </w:r>
    </w:p>
    <w:p>
      <w:pPr>
        <w:pStyle w:val="Heading4"/>
      </w:pPr>
      <w:bookmarkStart w:id="1436" w:name="_Toc924"/>
      <w:r>
        <w:t>عوامل ظلم به نفس</w:t>
      </w:r>
      <w:bookmarkEnd w:id="1436"/>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ابلیس، عامل کفران مردم سبأ و برانگیزندۀ آنان به ظلم به نفس:</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 وَ ظَلَمُوا أَنْفُسَهُمْ ... وَ لَقَدْ صَدَّقَ عَلَیْهِمْ إِبْلِیسُ ظَنَّهُ فَاتَّبَعُوهُ إِلاّٰ فَرِیقاً مِنَ الْمُؤْمِنِینَ .  سبأ (34) 15 و 19 و 20</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رعایت نکردن حدود و تکالیف خدا، موجب ظلم به نفس و زیان رساندن به خویشتن:</w:t>
      </w:r>
    </w:p>
    <w:p>
      <w:pPr>
        <w:pStyle w:val="BookText"/>
      </w:pPr>
      <w:r>
        <w:rPr>
          <w:rFonts w:ascii="Amiri" w:hAnsi="Amiri" w:eastAsia="Amiri" w:cs="Amiri"/>
          <w:lang w:bidi="ar-SA"/>
          <w:color w:val="111111"/>
          <w:sz w:val="28"/>
          <w:szCs w:val="28"/>
          <w:rtl/>
        </w:rPr>
        <w:t xml:space="preserve">... وَ تِلْکَ حُدُودُ اللّٰهِ وَ مَنْ یَتَعَدَّ حُدُودَ اللّٰهِ فَقَدْ ظَلَمَ نَفْسَهُ .... طلاق (65) 1</w:t>
      </w:r>
    </w:p>
    <w:p>
      <w:pPr>
        <w:pStyle w:val="Heading3"/>
      </w:pPr>
      <w:bookmarkStart w:id="1437" w:name="_Toc925"/>
      <w:r>
        <w:t>قتل نفس</w:t>
      </w:r>
      <w:bookmarkEnd w:id="1437"/>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قتل نفس هابیل، به دست برادرش قابیل: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8" w:name="pg19917_255399"/>
    <w:bookmarkEnd w:id="248"/>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لَئِنْ بَسَطْتَ إِلَیَّ یَدَکَ لِتَقْتُلَنِی مٰا أَنَا بِبٰاسِطٍ یَدِیَ إِلَیْکَ لِأَقْتُلَکَ ... فَطَوَّعَتْ لَهُ نَفْسُهُ قَتْلَ أَخِیهِ فَقَتَلَهُ .... مائده (5) 27 و 28 و 30</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پذیرش قربانی هابیل و ردّ شدن قربانی قابیل، عامل انگیزش قابیل به قتل نفس برادرش:</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مائده (5) 27</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حسد، عامل قتل نفس قابیل نسبت به برادرش:</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w:t>
      </w:r>
      <w:r>
        <w:rPr>
          <w:rStyle w:val="FootnoteReference"/>
        </w:rPr>
        <w:footnoteReference w:id="453"/>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وسوسه‌های نفسانی قابیل، هموارکنندۀ قتل نفس وی:</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 مائده (5) 30</w:t>
      </w:r>
    </w:p>
    <w:p>
      <w:pPr>
        <w:pStyle w:val="BookText"/>
      </w:pPr>
      <w:r>
        <w:rPr>
          <w:rFonts w:ascii="IRNazanin" w:hAnsi="IRNazanin" w:eastAsia="IRNazanin" w:cs="IRNazanin"/>
          <w:lang w:bidi="fa-IR"/>
          <w:color w:val="111111"/>
          <w:sz w:val="28"/>
          <w:szCs w:val="28"/>
          <w:rtl/>
        </w:rPr>
        <w:t xml:space="preserve">نیز ==&gt; مدخل قتل، قتل نفس</w:t>
      </w:r>
    </w:p>
    <w:p>
      <w:pPr>
        <w:pStyle w:val="Heading3"/>
      </w:pPr>
      <w:bookmarkStart w:id="1438" w:name="_Toc926"/>
      <w:r>
        <w:t>قسم به نفس</w:t>
      </w:r>
      <w:bookmarkEnd w:id="1438"/>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قسم خداوند به نفس لوّامه، دربارۀ حقّانیّت معاد:</w:t>
      </w:r>
    </w:p>
    <w:p>
      <w:pPr>
        <w:pStyle w:val="BookText"/>
      </w:pPr>
      <w:r>
        <w:rPr>
          <w:rFonts w:ascii="Amiri" w:hAnsi="Amiri" w:eastAsia="Amiri" w:cs="Amiri"/>
          <w:lang w:bidi="ar-SA"/>
          <w:color w:val="111111"/>
          <w:sz w:val="28"/>
          <w:szCs w:val="28"/>
          <w:rtl/>
        </w:rPr>
        <w:t xml:space="preserve">وَ لاٰ أُقْسِمُ بِالنَّفْسِ اللَّوّٰامَةِ</w:t>
      </w:r>
    </w:p>
    <w:p>
      <w:pPr>
        <w:pStyle w:val="BookText"/>
      </w:pPr>
      <w:r>
        <w:rPr>
          <w:rFonts w:ascii="Amiri" w:hAnsi="Amiri" w:eastAsia="Amiri" w:cs="Amiri"/>
          <w:lang w:bidi="ar-SA"/>
          <w:color w:val="111111"/>
          <w:sz w:val="28"/>
          <w:szCs w:val="28"/>
          <w:rtl/>
        </w:rPr>
        <w:t xml:space="preserve">أَ یَحْسَبُ الْإِنْسٰانُ أَلَّنْ نَجْمَعَ عِظٰامَهُ</w:t>
      </w:r>
    </w:p>
    <w:p>
      <w:pPr>
        <w:pStyle w:val="BookText"/>
      </w:pPr>
      <w:r>
        <w:rPr>
          <w:rFonts w:ascii="Amiri" w:hAnsi="Amiri" w:eastAsia="Amiri" w:cs="Amiri"/>
          <w:lang w:bidi="ar-SA"/>
          <w:color w:val="111111"/>
          <w:sz w:val="28"/>
          <w:szCs w:val="28"/>
          <w:rtl/>
        </w:rPr>
        <w:t xml:space="preserve">بَلیٰ قٰادِرِینَ عَلیٰ أَنْ نُسَوِّیَ بَنٰانَهُ .</w:t>
      </w:r>
    </w:p>
    <w:p>
      <w:pPr>
        <w:pStyle w:val="BookText"/>
      </w:pPr>
      <w:r>
        <w:rPr>
          <w:rFonts w:ascii="IRNazanin" w:hAnsi="IRNazanin" w:eastAsia="IRNazanin" w:cs="IRNazanin"/>
          <w:lang w:bidi="fa-IR"/>
          <w:color w:val="111111"/>
          <w:sz w:val="28"/>
          <w:szCs w:val="28"/>
          <w:rtl/>
        </w:rPr>
        <w:t xml:space="preserve">قیامت (75) 2 - 4</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قسم خداوند به نفس، در مورد آگاه شدن وی از بدیها و خوبیها:</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w:t>
      </w:r>
      <w:r>
        <w:rPr>
          <w:rStyle w:val="FootnoteReference"/>
        </w:rPr>
        <w:footnoteReference w:id="454"/>
      </w:r>
      <w:r>
        <w:rPr>
          <w:rFonts w:ascii="IRNazanin" w:hAnsi="IRNazanin" w:eastAsia="IRNazanin" w:cs="IRNazanin"/>
          <w:lang w:bidi="fa-IR"/>
          <w:color w:val="111111"/>
          <w:sz w:val="28"/>
          <w:szCs w:val="28"/>
          <w:rtl/>
        </w:rPr>
        <w:t xml:space="preserve">شمس (91) 7 و 8</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سوگند خداوند به نفس آدمی و اعتدال آن:</w:t>
      </w:r>
    </w:p>
    <w:p>
      <w:pPr>
        <w:pStyle w:val="BookText"/>
      </w:pPr>
      <w:r>
        <w:rPr>
          <w:rFonts w:ascii="Amiri" w:hAnsi="Amiri" w:eastAsia="Amiri" w:cs="Amiri"/>
          <w:lang w:bidi="ar-SA"/>
          <w:color w:val="111111"/>
          <w:sz w:val="28"/>
          <w:szCs w:val="28"/>
          <w:rtl/>
        </w:rPr>
        <w:t xml:space="preserve">وَ نَفْسٍ وَ مٰا سَوّٰاهٰا. </w:t>
      </w:r>
      <w:r>
        <w:rPr>
          <w:rStyle w:val="FootnoteReference"/>
        </w:rPr>
        <w:footnoteReference w:id="455"/>
      </w:r>
      <w:r>
        <w:rPr>
          <w:rFonts w:ascii="IRNazanin" w:hAnsi="IRNazanin" w:eastAsia="IRNazanin" w:cs="IRNazanin"/>
          <w:lang w:bidi="fa-IR"/>
          <w:color w:val="111111"/>
          <w:sz w:val="28"/>
          <w:szCs w:val="28"/>
          <w:rtl/>
        </w:rPr>
        <w:t xml:space="preserve">شمس (91) 7</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قسم خداوند به نفس لوّامه دربارۀ قدرت خدا بر زنده کردن انسانها در قیامت حتّی انگشتان آنها به شکل دنیایی آنان:</w:t>
      </w:r>
    </w:p>
    <w:p>
      <w:pPr>
        <w:pStyle w:val="BookText"/>
      </w:pPr>
      <w:r>
        <w:rPr>
          <w:rFonts w:ascii="Amiri" w:hAnsi="Amiri" w:eastAsia="Amiri" w:cs="Amiri"/>
          <w:lang w:bidi="ar-SA"/>
          <w:color w:val="111111"/>
          <w:sz w:val="28"/>
          <w:szCs w:val="28"/>
          <w:rtl/>
        </w:rPr>
        <w:t xml:space="preserve">وَ لاٰ أُقْسِمُ بِالنَّفْسِ اللَّوّٰامَةِ</w:t>
      </w:r>
    </w:p>
    <w:p>
      <w:pPr>
        <w:pStyle w:val="BookText"/>
      </w:pPr>
      <w:r>
        <w:rPr>
          <w:rFonts w:ascii="Amiri" w:hAnsi="Amiri" w:eastAsia="Amiri" w:cs="Amiri"/>
          <w:lang w:bidi="ar-SA"/>
          <w:color w:val="111111"/>
          <w:sz w:val="28"/>
          <w:szCs w:val="28"/>
          <w:rtl/>
        </w:rPr>
        <w:t xml:space="preserve">أَ یَحْسَبُ الْإِنْسٰانُ أَلَّنْ نَجْمَعَ عِظٰامَهُ</w:t>
      </w:r>
    </w:p>
    <w:p>
      <w:pPr>
        <w:pStyle w:val="BookText"/>
      </w:pPr>
      <w:r>
        <w:rPr>
          <w:rFonts w:ascii="Amiri" w:hAnsi="Amiri" w:eastAsia="Amiri" w:cs="Amiri"/>
          <w:lang w:bidi="ar-SA"/>
          <w:color w:val="111111"/>
          <w:sz w:val="28"/>
          <w:szCs w:val="28"/>
          <w:rtl/>
        </w:rPr>
        <w:t xml:space="preserve">بَلیٰ قٰادِرِینَ عَلیٰ أَنْ نُسَوِّیَ بَنٰانَهُ .</w:t>
      </w:r>
    </w:p>
    <w:p>
      <w:pPr>
        <w:pStyle w:val="BookText"/>
      </w:pPr>
      <w:r>
        <w:rPr>
          <w:rFonts w:ascii="IRNazanin" w:hAnsi="IRNazanin" w:eastAsia="IRNazanin" w:cs="IRNazanin"/>
          <w:lang w:bidi="fa-IR"/>
          <w:color w:val="111111"/>
          <w:sz w:val="28"/>
          <w:szCs w:val="28"/>
          <w:rtl/>
        </w:rPr>
        <w:t xml:space="preserve">قیامت (75) 2 - 4</w:t>
      </w:r>
    </w:p>
    <w:p>
      <w:pPr>
        <w:pStyle w:val="Heading3"/>
      </w:pPr>
      <w:bookmarkStart w:id="1439" w:name="_Toc927"/>
      <w:r>
        <w:t>قصاص نفس</w:t>
      </w:r>
      <w:bookmarkEnd w:id="1439"/>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حکم قصاص نفس و قانون اعدام مفسدان از احکام الهی، در آیین بنی اسرائیل:</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9" w:name="pg19917_255400"/>
    <w:bookmarkEnd w:id="249"/>
    <w:p>
      <w:pPr>
        <w:pStyle w:val="BookText"/>
      </w:pPr>
      <w:r>
        <w:rPr>
          <w:rFonts w:ascii="Amiri" w:hAnsi="Amiri" w:eastAsia="Amiri" w:cs="Amiri"/>
          <w:lang w:bidi="ar-SA"/>
          <w:color w:val="111111"/>
          <w:sz w:val="28"/>
          <w:szCs w:val="28"/>
          <w:rtl/>
        </w:rPr>
        <w:t xml:space="preserve">اَلنّٰاسَ جَمِیعاً وَ مَنْ أَحْیٰاهٰا فَکَأَنَّمٰا أَحْیَا النّٰاسَ جَمِیعاً ... </w:t>
      </w:r>
      <w:r>
        <w:rPr>
          <w:rStyle w:val="FootnoteReference"/>
        </w:rPr>
        <w:footnoteReference w:id="456"/>
      </w:r>
      <w:r>
        <w:rPr>
          <w:rFonts w:ascii="IRNazanin" w:hAnsi="IRNazanin" w:eastAsia="IRNazanin" w:cs="IRNazanin"/>
          <w:lang w:bidi="fa-IR"/>
          <w:color w:val="111111"/>
          <w:sz w:val="28"/>
          <w:szCs w:val="28"/>
          <w:rtl/>
        </w:rPr>
        <w:t xml:space="preserve">مائده (5) 32</w:t>
      </w:r>
    </w:p>
    <w:p>
      <w:pPr>
        <w:pStyle w:val="BookText"/>
      </w:pPr>
      <w:r>
        <w:rPr>
          <w:rFonts w:ascii="IRNazanin" w:hAnsi="IRNazanin" w:eastAsia="IRNazanin" w:cs="IRNazanin"/>
          <w:lang w:bidi="fa-IR"/>
          <w:color w:val="111111"/>
          <w:sz w:val="28"/>
          <w:szCs w:val="28"/>
          <w:rtl/>
        </w:rPr>
        <w:t xml:space="preserve">نیز ==&gt; قتل، قتل نفس و مدخل قصاص</w:t>
      </w:r>
    </w:p>
    <w:p>
      <w:pPr>
        <w:pStyle w:val="Heading3"/>
      </w:pPr>
      <w:bookmarkStart w:id="1440" w:name="_Toc928"/>
      <w:r>
        <w:t>کنترل نفس</w:t>
      </w:r>
      <w:bookmarkEnd w:id="1440"/>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مهار نفس، باعث استحقاق بهشت:</w:t>
      </w:r>
    </w:p>
    <w:p>
      <w:pPr>
        <w:pStyle w:val="BookText"/>
      </w:pPr>
      <w:r>
        <w:rPr>
          <w:rFonts w:ascii="Amiri" w:hAnsi="Amiri" w:eastAsia="Amiri" w:cs="Amiri"/>
          <w:lang w:bidi="ar-SA"/>
          <w:color w:val="111111"/>
          <w:sz w:val="28"/>
          <w:szCs w:val="28"/>
          <w:rtl/>
        </w:rPr>
        <w:t xml:space="preserve">وَ أَمّٰا مَنْ خٰافَ مَقٰامَ رَبِّهِ وَ نَهَی النَّفْسَ عَنِ الْهَویٰ</w:t>
      </w:r>
    </w:p>
    <w:p>
      <w:pPr>
        <w:pStyle w:val="BookText"/>
      </w:pPr>
      <w:r>
        <w:rPr>
          <w:rFonts w:ascii="Amiri" w:hAnsi="Amiri" w:eastAsia="Amiri" w:cs="Amiri"/>
          <w:lang w:bidi="ar-SA"/>
          <w:color w:val="111111"/>
          <w:sz w:val="28"/>
          <w:szCs w:val="28"/>
          <w:rtl/>
        </w:rPr>
        <w:t xml:space="preserve">فَإِنَّ الْجَنَّةَ هِیَ الْمَأْویٰ .  نازعات (79) 40 و 41</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نفس آدمی، در مهار او در صورت شمول رحمت الهی بر او:</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 (12) 53</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نفس یوسف علیه السلام در مهار او، به موقع ارتکاب عمل شهوی با پناه بردن به خدا:</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 یوسف (12) 23</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مهار نفس با تزکیه، موجب بازتاب نیک آن به خود نفس:</w:t>
      </w:r>
    </w:p>
    <w:p>
      <w:pPr>
        <w:pStyle w:val="BookText"/>
      </w:pPr>
      <w:r>
        <w:rPr>
          <w:rFonts w:ascii="Amiri" w:hAnsi="Amiri" w:eastAsia="Amiri" w:cs="Amiri"/>
          <w:lang w:bidi="ar-SA"/>
          <w:color w:val="111111"/>
          <w:sz w:val="28"/>
          <w:szCs w:val="28"/>
          <w:rtl/>
        </w:rPr>
        <w:t xml:space="preserve">... وَ مَنْ تَزَکّٰی فَإِنَّمٰا یَتَزَکّٰی لِنَفْسِهِ .... فاطر (35) 18</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مهار نفس با تلاش و مجاهدت، موجب بازتاب نیک آن به خود نفس:</w:t>
      </w:r>
    </w:p>
    <w:p>
      <w:pPr>
        <w:pStyle w:val="BookText"/>
      </w:pPr>
      <w:r>
        <w:rPr>
          <w:rFonts w:ascii="Amiri" w:hAnsi="Amiri" w:eastAsia="Amiri" w:cs="Amiri"/>
          <w:lang w:bidi="ar-SA"/>
          <w:color w:val="111111"/>
          <w:sz w:val="28"/>
          <w:szCs w:val="28"/>
          <w:rtl/>
        </w:rPr>
        <w:t xml:space="preserve">وَ مَنْ جٰاهَدَ فَإِنَّمٰا یُجٰاهِدُ لِنَفْسِهِ .... عنکبوت (29) 6</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مهار نفس از بخل، موجب رستگاری:</w:t>
      </w:r>
    </w:p>
    <w:p>
      <w:pPr>
        <w:pStyle w:val="BookText"/>
      </w:pPr>
      <w:r>
        <w:rPr>
          <w:rFonts w:ascii="Amiri" w:hAnsi="Amiri" w:eastAsia="Amiri" w:cs="Amiri"/>
          <w:lang w:bidi="ar-SA"/>
          <w:color w:val="111111"/>
          <w:sz w:val="28"/>
          <w:szCs w:val="28"/>
          <w:rtl/>
        </w:rPr>
        <w:t xml:space="preserve">... وَ مَنْ یُوقَ شُحَّ نَفْسِهِ فَأُولٰئِکَ هُمُ الْمُفْلِحُونَ .  حشر (59) 9</w:t>
      </w:r>
    </w:p>
    <w:p>
      <w:pPr>
        <w:pStyle w:val="BookText"/>
      </w:pPr>
      <w:r>
        <w:rPr>
          <w:rFonts w:ascii="Amiri" w:hAnsi="Amiri" w:eastAsia="Amiri" w:cs="Amiri"/>
          <w:lang w:bidi="ar-SA"/>
          <w:color w:val="111111"/>
          <w:sz w:val="28"/>
          <w:szCs w:val="28"/>
          <w:rtl/>
        </w:rPr>
        <w:t xml:space="preserve">... وَ مَنْ یُوقَ شُحَّ نَفْسِهِ فَأُولٰئِکَ هُمُ الْمُفْلِحُونَ .  تغابن (64) 16</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مهار نفس از افتادن در آلودگی، مورد توصیۀ خداوند:</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 تحریم (66) 6</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زلیخا ناتوان از مهار نفس خویش، در برابر یوسف علیه السلام :</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 یوسف (12) 23</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یوسف علیه السلام قدرتمند در مهار نفس خویش، به لطف خداوند:</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 وَ مٰا أُبَرِّئُ نَفْسِی إِنَّ النَّفْسَ لَأَمّٰارَةٌ بِالسُّوءِ إِلاّٰ مٰا رَحِمَ رَبِّی .... یوسف (12) 51 و 53</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یوسف علیه السلام قدرتمند در مهار نفس خویش، هنگام تقاضای کامروایی از وی:</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 یوسف (12) 23</w:t>
      </w:r>
    </w:p>
    <w:p>
      <w:pPr>
        <w:pStyle w:val="Heading3"/>
      </w:pPr>
      <w:bookmarkStart w:id="1441" w:name="_Toc929"/>
      <w:r>
        <w:t>گرایش نفس</w:t>
      </w:r>
      <w:bookmarkEnd w:id="1441"/>
    </w:p>
    <w:p>
      <w:pPr>
        <w:pStyle w:val="BookText"/>
      </w:pPr>
      <w:r>
        <w:rPr>
          <w:rFonts w:ascii="IRNazanin" w:hAnsi="IRNazanin" w:eastAsia="IRNazanin" w:cs="IRNazanin"/>
          <w:lang w:bidi="fa-IR"/>
          <w:color w:val="111111"/>
          <w:sz w:val="28"/>
          <w:szCs w:val="28"/>
          <w:rtl/>
        </w:rPr>
        <w:t xml:space="preserve">==&gt; هوای نفس</w:t>
      </w:r>
    </w:p>
    <w:p>
      <w:pPr>
        <w:pStyle w:val="Heading3"/>
      </w:pPr>
      <w:bookmarkStart w:id="1442" w:name="_Toc930"/>
      <w:r>
        <w:t>لذّت نفس</w:t>
      </w:r>
      <w:bookmarkEnd w:id="1442"/>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اقرار زلیخا به تقاضای کامروایی و لذّت بردن نفس وی از یوسف علیه السلام نزد زنان اشراف مصر:</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0" w:name="pg19917_255401"/>
    <w:bookmarkEnd w:id="250"/>
    <w:p>
      <w:pPr>
        <w:pStyle w:val="BookText"/>
      </w:pPr>
      <w:r>
        <w:rPr>
          <w:rFonts w:ascii="Amiri" w:hAnsi="Amiri" w:eastAsia="Amiri" w:cs="Amiri"/>
          <w:lang w:bidi="ar-SA"/>
          <w:color w:val="111111"/>
          <w:sz w:val="28"/>
          <w:szCs w:val="28"/>
          <w:rtl/>
        </w:rPr>
        <w:t xml:space="preserve">وَ لَیَکُوناً مِنَ الصّٰاغِرِینَ .  یوسف (12) 32</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خداوند، آگاه از لذتهای غیر مشروع نفس، در قالب خیانت آن:</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 بقره (2) 187</w:t>
      </w:r>
    </w:p>
    <w:p>
      <w:pPr>
        <w:pStyle w:val="BookText"/>
      </w:pPr>
      <w:r>
        <w:rPr>
          <w:rFonts w:ascii="IRNazanin" w:hAnsi="IRNazanin" w:eastAsia="IRNazanin" w:cs="IRNazanin"/>
          <w:lang w:bidi="fa-IR"/>
          <w:color w:val="111111"/>
          <w:sz w:val="28"/>
          <w:szCs w:val="28"/>
          <w:rtl/>
        </w:rPr>
        <w:t xml:space="preserve">نیز ==&gt; هوای نفس</w:t>
      </w:r>
    </w:p>
    <w:p>
      <w:pPr>
        <w:pStyle w:val="Heading3"/>
      </w:pPr>
      <w:bookmarkStart w:id="1443" w:name="_Toc931"/>
      <w:r>
        <w:t>محاسبۀ نفس</w:t>
      </w:r>
      <w:bookmarkEnd w:id="1443"/>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تقوای الهی، عامل محاسبۀ نفس:</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 حشر (59) 18</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رابطۀ حساب اعمال ظاهر و اعمال نفس:</w:t>
      </w:r>
    </w:p>
    <w:p>
      <w:pPr>
        <w:pStyle w:val="BookText"/>
      </w:pPr>
      <w:r>
        <w:rPr>
          <w:rFonts w:ascii="Amiri" w:hAnsi="Amiri" w:eastAsia="Amiri" w:cs="Amiri"/>
          <w:lang w:bidi="ar-SA"/>
          <w:color w:val="111111"/>
          <w:sz w:val="28"/>
          <w:szCs w:val="28"/>
          <w:rtl/>
        </w:rPr>
        <w:t xml:space="preserve">... وَ إِنْ تُبْدُوا مٰا فِی أَنْفُسِکُمْ أَوْ تُخْفُوهُ یُحٰاسِبْکُمْ بِهِ اللّٰهُ .... بقره (2) 284</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اعمال و اندوخته‌های نفس، مورد حسابرسی خداوند:</w:t>
      </w:r>
    </w:p>
    <w:p>
      <w:pPr>
        <w:pStyle w:val="BookText"/>
      </w:pPr>
      <w:r>
        <w:rPr>
          <w:rFonts w:ascii="Amiri" w:hAnsi="Amiri" w:eastAsia="Amiri" w:cs="Amiri"/>
          <w:lang w:bidi="ar-SA"/>
          <w:color w:val="111111"/>
          <w:sz w:val="28"/>
          <w:szCs w:val="28"/>
          <w:rtl/>
        </w:rPr>
        <w:t xml:space="preserve">... وَ إِنْ تُبْدُوا مٰا فِی أَنْفُسِکُمْ أَوْ تُخْفُوهُ یُحٰاسِبْکُمْ بِهِ اللّٰهُ .... بقره (2) 284</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محاسبۀ نفس انسان و جزادهی به آن متکی بر شهادت گواهان:</w:t>
      </w:r>
    </w:p>
    <w:p>
      <w:pPr>
        <w:pStyle w:val="BookText"/>
      </w:pPr>
      <w:r>
        <w:rPr>
          <w:rFonts w:ascii="Amiri" w:hAnsi="Amiri" w:eastAsia="Amiri" w:cs="Amiri"/>
          <w:lang w:bidi="ar-SA"/>
          <w:color w:val="111111"/>
          <w:sz w:val="28"/>
          <w:szCs w:val="28"/>
          <w:rtl/>
        </w:rPr>
        <w:t xml:space="preserve">وَ جٰاءَتْ کُلُّ نَفْسٍ مَعَهٰا سٰائِقٌ وَ شَهِیدٌ.  ق (50) 21</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منویات و ملکات نفس، مورد محاسبۀ خداوند:</w:t>
      </w:r>
    </w:p>
    <w:p>
      <w:pPr>
        <w:pStyle w:val="BookText"/>
      </w:pPr>
      <w:r>
        <w:rPr>
          <w:rFonts w:ascii="Amiri" w:hAnsi="Amiri" w:eastAsia="Amiri" w:cs="Amiri"/>
          <w:lang w:bidi="ar-SA"/>
          <w:color w:val="111111"/>
          <w:sz w:val="28"/>
          <w:szCs w:val="28"/>
          <w:rtl/>
        </w:rPr>
        <w:t xml:space="preserve">... وَ إِنْ تُبْدُوا مٰا فِی أَنْفُسِکُمْ أَوْ تُخْفُوهُ یُحٰاسِبْکُمْ بِهِ اللّٰهُ .... بقره (2) 284</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خداوند، حسابگر اشیای آشکار و پنهان در نفس:</w:t>
      </w:r>
    </w:p>
    <w:p>
      <w:pPr>
        <w:pStyle w:val="BookText"/>
      </w:pPr>
      <w:r>
        <w:rPr>
          <w:rFonts w:ascii="Amiri" w:hAnsi="Amiri" w:eastAsia="Amiri" w:cs="Amiri"/>
          <w:lang w:bidi="ar-SA"/>
          <w:color w:val="111111"/>
          <w:sz w:val="28"/>
          <w:szCs w:val="28"/>
          <w:rtl/>
        </w:rPr>
        <w:t xml:space="preserve">... وَ إِنْ تُبْدُوا مٰا فِی أَنْفُسِکُمْ أَوْ تُخْفُوهُ یُحٰاسِبْکُمْ بِهِ اللّٰهُ .... بقره (2) 284</w:t>
      </w:r>
    </w:p>
    <w:p>
      <w:pPr>
        <w:pStyle w:val="Heading3"/>
      </w:pPr>
      <w:bookmarkStart w:id="1444" w:name="_Toc932"/>
      <w:r>
        <w:t>مراتب نفس</w:t>
      </w:r>
      <w:bookmarkEnd w:id="1444"/>
    </w:p>
    <w:p>
      <w:pPr>
        <w:pStyle w:val="BookText"/>
      </w:pPr>
      <w:r>
        <w:rPr>
          <w:rFonts w:ascii="IRNazanin" w:hAnsi="IRNazanin" w:eastAsia="IRNazanin" w:cs="IRNazanin"/>
          <w:lang w:bidi="fa-IR"/>
          <w:color w:val="111111"/>
          <w:sz w:val="28"/>
          <w:szCs w:val="28"/>
          <w:rtl/>
        </w:rPr>
        <w:t xml:space="preserve">==&gt; اقسام نفس، احوال نفس، مراحل نفس، نفس امّاره نفس راضیه، نفس لوّامه، نفس مرضیه، نفس مطمئنّه، نفس ملهمه</w:t>
      </w:r>
    </w:p>
    <w:p>
      <w:pPr>
        <w:pStyle w:val="Heading3"/>
      </w:pPr>
      <w:bookmarkStart w:id="1445" w:name="_Toc933"/>
      <w:r>
        <w:t>مراحل نفس</w:t>
      </w:r>
      <w:bookmarkEnd w:id="1445"/>
    </w:p>
    <w:p>
      <w:pPr>
        <w:pStyle w:val="BookText"/>
      </w:pPr>
      <w:r>
        <w:rPr>
          <w:rFonts w:ascii="IRNazanin" w:hAnsi="IRNazanin" w:eastAsia="IRNazanin" w:cs="IRNazanin"/>
          <w:lang w:bidi="fa-IR"/>
          <w:color w:val="111111"/>
          <w:sz w:val="28"/>
          <w:szCs w:val="28"/>
          <w:rtl/>
        </w:rPr>
        <w:t xml:space="preserve">==&gt; اقسام نفس، احوال نفس، مراتب نفس، نفس امّاره نفس راضیه، نفس لوّامه، نفس مرضیه، نفس مطمئنّه، نفس ملهمه</w:t>
      </w:r>
    </w:p>
    <w:p>
      <w:pPr>
        <w:pStyle w:val="Heading3"/>
      </w:pPr>
      <w:bookmarkStart w:id="1446" w:name="_Toc934"/>
      <w:r>
        <w:t>مراقبت نفس</w:t>
      </w:r>
      <w:bookmarkEnd w:id="1446"/>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مراقبت نفس، مانع نفوذ کفر در دل مؤمنان:</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 مائده (5) 105</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مراقبت و مواظبت نفس از ناپاکیها، از شیوه‌های تربیتی قرآن برای مؤمنان:</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 مائده (5) 105</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 .  حشر (59) 18 و 19</w:t>
      </w:r>
    </w:p>
    <w:p>
      <w:pPr>
        <w:pStyle w:val="BookText"/>
      </w:pPr>
      <w:r>
        <w:rPr>
          <w:rFonts w:ascii="IRNazanin" w:hAnsi="IRNazanin" w:eastAsia="IRNazanin" w:cs="IRNazanin"/>
          <w:lang w:bidi="fa-IR"/>
          <w:color w:val="111111"/>
          <w:sz w:val="28"/>
          <w:szCs w:val="28"/>
          <w:rtl/>
        </w:rPr>
        <w:t xml:space="preserve">نیز ==&gt; همین مدخل، کنترل نفس</w:t>
      </w:r>
    </w:p>
    <w:p>
      <w:pPr>
        <w:pStyle w:val="Heading3"/>
      </w:pPr>
      <w:bookmarkStart w:id="1447" w:name="_Toc935"/>
      <w:r>
        <w:t>مرگ نفس</w:t>
      </w:r>
      <w:bookmarkEnd w:id="1447"/>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مرگ، سرنوشت حتمی همۀ نفوس:</w:t>
      </w:r>
    </w:p>
    <w:p>
      <w:pPr>
        <w:pStyle w:val="BookText"/>
      </w:pPr>
      <w:r>
        <w:rPr>
          <w:rFonts w:ascii="Amiri" w:hAnsi="Amiri" w:eastAsia="Amiri" w:cs="Amiri"/>
          <w:lang w:bidi="ar-SA"/>
          <w:color w:val="111111"/>
          <w:sz w:val="28"/>
          <w:szCs w:val="28"/>
          <w:rtl/>
        </w:rPr>
        <w:t xml:space="preserve">کُلُّ نَفْسٍ ذٰائِقَةُ الْمَوْتِ .... آل عمران (3) 185</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1" w:name="pg19917_255402"/>
    <w:bookmarkEnd w:id="251"/>
    <w:p>
      <w:pPr>
        <w:pStyle w:val="BookText"/>
      </w:pPr>
      <w:r>
        <w:rPr>
          <w:rFonts w:ascii="Amiri" w:hAnsi="Amiri" w:eastAsia="Amiri" w:cs="Amiri"/>
          <w:lang w:bidi="ar-SA"/>
          <w:color w:val="111111"/>
          <w:sz w:val="28"/>
          <w:szCs w:val="28"/>
          <w:rtl/>
        </w:rPr>
        <w:t xml:space="preserve">کُلُّ نَفْسٍ ذٰائِقَةُ الْمَوْتِ .... انبیاء (21) 35</w:t>
      </w:r>
    </w:p>
    <w:p>
      <w:pPr>
        <w:pStyle w:val="BookText"/>
      </w:pPr>
      <w:r>
        <w:rPr>
          <w:rFonts w:ascii="Amiri" w:hAnsi="Amiri" w:eastAsia="Amiri" w:cs="Amiri"/>
          <w:lang w:bidi="ar-SA"/>
          <w:color w:val="111111"/>
          <w:sz w:val="28"/>
          <w:szCs w:val="28"/>
          <w:rtl/>
        </w:rPr>
        <w:t xml:space="preserve">کُلُّ نَفْسٍ ذٰائِقَةُ الْمَوْتِ .... عنکبوت (29) 57</w:t>
      </w:r>
    </w:p>
    <w:p>
      <w:pPr>
        <w:pStyle w:val="Heading3"/>
      </w:pPr>
      <w:bookmarkStart w:id="1448" w:name="_Toc936"/>
      <w:r>
        <w:t>معامله نفس</w:t>
      </w:r>
      <w:bookmarkEnd w:id="1448"/>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کافران، فروشنده نفس خود به دنیا در قبال کفرشان به قرآن و تورات:</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 بقره (2) 90</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بعضی از مردم خریدار رضایت خدا در برابر فروش نفس خویش:</w:t>
      </w:r>
    </w:p>
    <w:p>
      <w:pPr>
        <w:pStyle w:val="BookText"/>
      </w:pPr>
      <w:r>
        <w:rPr>
          <w:rFonts w:ascii="Amiri" w:hAnsi="Amiri" w:eastAsia="Amiri" w:cs="Amiri"/>
          <w:lang w:bidi="ar-SA"/>
          <w:color w:val="111111"/>
          <w:sz w:val="28"/>
          <w:szCs w:val="28"/>
          <w:rtl/>
        </w:rPr>
        <w:t xml:space="preserve">وَ مِنَ النّٰاسِ مَنْ یَشْرِی نَفْسَهُ ابْتِغٰاءَ مَرْضٰاتِ اللّٰهِ .... بقره (2) 207</w:t>
      </w:r>
    </w:p>
    <w:p>
      <w:pPr>
        <w:pStyle w:val="Heading3"/>
      </w:pPr>
      <w:bookmarkStart w:id="1449" w:name="_Toc937"/>
      <w:r>
        <w:t>منفعت نفس</w:t>
      </w:r>
      <w:bookmarkEnd w:id="1449"/>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حصول منفعت برای نفس آدمی، از نتایج بصیرت و ژرف‌نگری او:</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 انعام (6) 104</w:t>
      </w:r>
    </w:p>
    <w:p>
      <w:pPr>
        <w:pStyle w:val="BookText"/>
      </w:pPr>
      <w:r>
        <w:rPr>
          <w:rFonts w:ascii="IRNazanin" w:hAnsi="IRNazanin" w:eastAsia="IRNazanin" w:cs="IRNazanin"/>
          <w:lang w:bidi="fa-IR"/>
          <w:color w:val="111111"/>
          <w:sz w:val="28"/>
          <w:szCs w:val="28"/>
          <w:rtl/>
        </w:rPr>
        <w:t xml:space="preserve">449.بهره‌مندی و منفعت نفس آدمی، منوط به انگیزه و عملکرد خویش:</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 یونس (10) 108</w:t>
      </w:r>
    </w:p>
    <w:p>
      <w:pPr>
        <w:pStyle w:val="BookText"/>
      </w:pPr>
      <w:r>
        <w:rPr>
          <w:rFonts w:ascii="Amiri" w:hAnsi="Amiri" w:eastAsia="Amiri" w:cs="Amiri"/>
          <w:lang w:bidi="ar-SA"/>
          <w:color w:val="111111"/>
          <w:sz w:val="28"/>
          <w:szCs w:val="28"/>
          <w:rtl/>
        </w:rPr>
        <w:t xml:space="preserve">إِنْ أَحْسَنْتُمْ أَحْسَنْتُمْ لِأَنْفُسِکُمْ .... اسراء (17) 7</w:t>
      </w:r>
    </w:p>
    <w:p>
      <w:pPr>
        <w:pStyle w:val="BookText"/>
      </w:pPr>
      <w:r>
        <w:rPr>
          <w:rFonts w:ascii="Amiri" w:hAnsi="Amiri" w:eastAsia="Amiri" w:cs="Amiri"/>
          <w:lang w:bidi="ar-SA"/>
          <w:color w:val="111111"/>
          <w:sz w:val="28"/>
          <w:szCs w:val="28"/>
          <w:rtl/>
        </w:rPr>
        <w:t xml:space="preserve">مَنِ اهْتَدیٰ فَإِنَّمٰا یَهْتَدِی لِنَفْسِهِ .... اسراء (17) 15</w:t>
      </w:r>
    </w:p>
    <w:p>
      <w:pPr>
        <w:pStyle w:val="BookText"/>
      </w:pPr>
      <w:r>
        <w:rPr>
          <w:rFonts w:ascii="Amiri" w:hAnsi="Amiri" w:eastAsia="Amiri" w:cs="Amiri"/>
          <w:lang w:bidi="ar-SA"/>
          <w:color w:val="111111"/>
          <w:sz w:val="28"/>
          <w:szCs w:val="28"/>
          <w:rtl/>
        </w:rPr>
        <w:t xml:space="preserve">... وَ مَنْ شَکَرَ فَإِنَّمٰا یَشْکُرُ لِنَفْسِهِ .... نمل (27) 40</w:t>
      </w:r>
    </w:p>
    <w:p>
      <w:pPr>
        <w:pStyle w:val="BookText"/>
      </w:pPr>
      <w:r>
        <w:rPr>
          <w:rFonts w:ascii="Amiri" w:hAnsi="Amiri" w:eastAsia="Amiri" w:cs="Amiri"/>
          <w:lang w:bidi="ar-SA"/>
          <w:color w:val="111111"/>
          <w:sz w:val="28"/>
          <w:szCs w:val="28"/>
          <w:rtl/>
        </w:rPr>
        <w:t xml:space="preserve">... فَمَنِ اهْتَدیٰ فَإِنَّمٰا یَهْتَدِی لِنَفْسِهِ .... نمل (27) 92</w:t>
      </w:r>
    </w:p>
    <w:p>
      <w:pPr>
        <w:pStyle w:val="BookText"/>
      </w:pPr>
      <w:r>
        <w:rPr>
          <w:rFonts w:ascii="Amiri" w:hAnsi="Amiri" w:eastAsia="Amiri" w:cs="Amiri"/>
          <w:lang w:bidi="ar-SA"/>
          <w:color w:val="111111"/>
          <w:sz w:val="28"/>
          <w:szCs w:val="28"/>
          <w:rtl/>
        </w:rPr>
        <w:t xml:space="preserve">وَ مَنْ جٰاهَدَ فَإِنَّمٰا یُجٰاهِدُ لِنَفْسِهِ .... عنکبوت (29) 6</w:t>
      </w:r>
    </w:p>
    <w:p>
      <w:pPr>
        <w:pStyle w:val="BookText"/>
      </w:pPr>
      <w:r>
        <w:rPr>
          <w:rFonts w:ascii="Amiri" w:hAnsi="Amiri" w:eastAsia="Amiri" w:cs="Amiri"/>
          <w:lang w:bidi="ar-SA"/>
          <w:color w:val="111111"/>
          <w:sz w:val="28"/>
          <w:szCs w:val="28"/>
          <w:rtl/>
        </w:rPr>
        <w:t xml:space="preserve">... وَ مَنْ عَمِلَ صٰالِحاً فَلِأَنْفُسِهِمْ یَمْهَدُونَ .  روم (30) 44</w:t>
      </w:r>
    </w:p>
    <w:p>
      <w:pPr>
        <w:pStyle w:val="BookText"/>
      </w:pPr>
      <w:r>
        <w:rPr>
          <w:rFonts w:ascii="Amiri" w:hAnsi="Amiri" w:eastAsia="Amiri" w:cs="Amiri"/>
          <w:lang w:bidi="ar-SA"/>
          <w:color w:val="111111"/>
          <w:sz w:val="28"/>
          <w:szCs w:val="28"/>
          <w:rtl/>
        </w:rPr>
        <w:t xml:space="preserve">... وَ مَنْ یَشْکُرْ فَإِنَّمٰا یَشْکُرُ لِنَفْسِهِ .... لقمان (31) 12</w:t>
      </w:r>
    </w:p>
    <w:p>
      <w:pPr>
        <w:pStyle w:val="BookText"/>
      </w:pPr>
      <w:r>
        <w:rPr>
          <w:rFonts w:ascii="Amiri" w:hAnsi="Amiri" w:eastAsia="Amiri" w:cs="Amiri"/>
          <w:lang w:bidi="ar-SA"/>
          <w:color w:val="111111"/>
          <w:sz w:val="28"/>
          <w:szCs w:val="28"/>
          <w:rtl/>
        </w:rPr>
        <w:t xml:space="preserve">... وَ مَنْ تَزَکّٰی فَإِنَّمٰا یَتَزَکّٰی لِنَفْسِهِ .... فاطر (35) 18</w:t>
      </w:r>
    </w:p>
    <w:p>
      <w:pPr>
        <w:pStyle w:val="BookText"/>
      </w:pPr>
      <w:r>
        <w:rPr>
          <w:rFonts w:ascii="Amiri" w:hAnsi="Amiri" w:eastAsia="Amiri" w:cs="Amiri"/>
          <w:lang w:bidi="ar-SA"/>
          <w:color w:val="111111"/>
          <w:sz w:val="28"/>
          <w:szCs w:val="28"/>
          <w:rtl/>
        </w:rPr>
        <w:t xml:space="preserve">... فَمَنِ اهْتَدیٰ فَلِنَفْسِهِ وَ مَنْ ضَلَّ .... زمر (39) 41</w:t>
      </w:r>
    </w:p>
    <w:p>
      <w:pPr>
        <w:pStyle w:val="BookText"/>
      </w:pPr>
      <w:r>
        <w:rPr>
          <w:rFonts w:ascii="Amiri" w:hAnsi="Amiri" w:eastAsia="Amiri" w:cs="Amiri"/>
          <w:lang w:bidi="ar-SA"/>
          <w:color w:val="111111"/>
          <w:sz w:val="28"/>
          <w:szCs w:val="28"/>
          <w:rtl/>
        </w:rPr>
        <w:t xml:space="preserve">مَنْ عَمِلَ صٰالِحاً فَلِنَفْسِهِ .... فصّلت (41) 46</w:t>
      </w:r>
    </w:p>
    <w:p>
      <w:pPr>
        <w:pStyle w:val="BookText"/>
      </w:pPr>
      <w:r>
        <w:rPr>
          <w:rFonts w:ascii="Amiri" w:hAnsi="Amiri" w:eastAsia="Amiri" w:cs="Amiri"/>
          <w:lang w:bidi="ar-SA"/>
          <w:color w:val="111111"/>
          <w:sz w:val="28"/>
          <w:szCs w:val="28"/>
          <w:rtl/>
        </w:rPr>
        <w:t xml:space="preserve">مَنْ عَمِلَ صٰالِحاً فَلِنَفْسِهِ .... جاثیه (45) 15</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نفس آدمی، پدیده‌ای سود و زیان‌پذیر:</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 انعام (6) 104</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مهلت یافتن در دنیا، با عنوان خیری برای نفس کافران و منفعت آنان، تصوری باطل:</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 عمران (3) 178</w:t>
      </w:r>
    </w:p>
    <w:p>
      <w:pPr>
        <w:pStyle w:val="Heading3"/>
      </w:pPr>
      <w:bookmarkStart w:id="1450" w:name="_Toc938"/>
      <w:r>
        <w:t>نفس ابراهیم علیه السلام</w:t>
      </w:r>
      <w:bookmarkEnd w:id="1450"/>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احساس ترس ابراهیم علیه السلام در نفس خویش، از غذا نخوردن فرشتگان حاضر در خانۀ خود:</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 هود (11) 69 و 70</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w:t>
      </w:r>
    </w:p>
    <w:p>
      <w:pPr>
        <w:pStyle w:val="BookText"/>
      </w:pPr>
      <w:r>
        <w:rPr>
          <w:rFonts w:ascii="Amiri" w:hAnsi="Amiri" w:eastAsia="Amiri" w:cs="Amiri"/>
          <w:lang w:bidi="ar-SA"/>
          <w:color w:val="111111"/>
          <w:sz w:val="28"/>
          <w:szCs w:val="28"/>
          <w:rtl/>
        </w:rPr>
        <w:t xml:space="preserve">فَأَوْجَسَ مِنْهُمْ خِیفَةً .... ذاریات (51) 26 -\28</w:t>
      </w:r>
    </w:p>
    <w:p>
      <w:pPr>
        <w:pStyle w:val="Heading3"/>
      </w:pPr>
      <w:bookmarkStart w:id="1451" w:name="_Toc939"/>
      <w:r>
        <w:t>نفس اماره</w:t>
      </w:r>
      <w:bookmarkEnd w:id="1451"/>
    </w:p>
    <w:p>
      <w:pPr>
        <w:pStyle w:val="BookText"/>
      </w:pPr>
      <w:r>
        <w:rPr>
          <w:rFonts w:ascii="IRNazanin" w:hAnsi="IRNazanin" w:eastAsia="IRNazanin" w:cs="IRNazanin"/>
          <w:lang w:bidi="fa-IR"/>
          <w:color w:val="111111"/>
          <w:sz w:val="28"/>
          <w:szCs w:val="28"/>
          <w:rtl/>
        </w:rPr>
        <w:t xml:space="preserve">==&gt; نفس اماره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2" w:name="pg19917_255403"/>
    <w:bookmarkEnd w:id="252"/>
    <w:p>
      <w:pPr>
        <w:pStyle w:val="Heading3"/>
      </w:pPr>
      <w:bookmarkStart w:id="1452" w:name="_Toc940"/>
      <w:r>
        <w:t>نفس انسانی</w:t>
      </w:r>
      <w:bookmarkEnd w:id="1452"/>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زن و مرد، دارای نفس واحد انسانی:</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 نساء (4) 1</w:t>
      </w:r>
    </w:p>
    <w:p>
      <w:pPr>
        <w:pStyle w:val="BookText"/>
      </w:pPr>
      <w:r>
        <w:rPr>
          <w:rFonts w:ascii="Amiri" w:hAnsi="Amiri" w:eastAsia="Amiri" w:cs="Amiri"/>
          <w:lang w:bidi="ar-SA"/>
          <w:color w:val="111111"/>
          <w:sz w:val="28"/>
          <w:szCs w:val="28"/>
          <w:rtl/>
        </w:rPr>
        <w:t xml:space="preserve">وَ هُوَ الَّذِی أَنْشَأَکُمْ مِنْ نَفْسٍ وٰاحِدَةٍ .... انعام (6) 98</w:t>
      </w:r>
    </w:p>
    <w:p>
      <w:pPr>
        <w:pStyle w:val="BookText"/>
      </w:pPr>
      <w:r>
        <w:rPr>
          <w:rFonts w:ascii="Amiri" w:hAnsi="Amiri" w:eastAsia="Amiri" w:cs="Amiri"/>
          <w:lang w:bidi="ar-SA"/>
          <w:color w:val="111111"/>
          <w:sz w:val="28"/>
          <w:szCs w:val="28"/>
          <w:rtl/>
        </w:rPr>
        <w:t xml:space="preserve">هُوَ الَّذِی خَلَقَکُمْ مِنْ نَفْسٍ وٰاحِدَةٍ .... اعراف (7) 189</w:t>
      </w:r>
    </w:p>
    <w:p>
      <w:pPr>
        <w:pStyle w:val="BookText"/>
      </w:pPr>
      <w:r>
        <w:rPr>
          <w:rFonts w:ascii="Amiri" w:hAnsi="Amiri" w:eastAsia="Amiri" w:cs="Amiri"/>
          <w:lang w:bidi="ar-SA"/>
          <w:color w:val="111111"/>
          <w:sz w:val="28"/>
          <w:szCs w:val="28"/>
          <w:rtl/>
        </w:rPr>
        <w:t xml:space="preserve">خَلَقَکُمْ مِنْ نَفْسٍ وٰاحِدَةٍ .... زمر (39) 6</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خلقت زوج مردها، از نفس انسان:</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 خَلَقَ مِنْهٰا زَوْجَهٰا .... نساء (4) 1</w:t>
      </w:r>
    </w:p>
    <w:p>
      <w:pPr>
        <w:pStyle w:val="BookText"/>
      </w:pPr>
      <w:r>
        <w:rPr>
          <w:rFonts w:ascii="Amiri" w:hAnsi="Amiri" w:eastAsia="Amiri" w:cs="Amiri"/>
          <w:lang w:bidi="ar-SA"/>
          <w:color w:val="111111"/>
          <w:sz w:val="28"/>
          <w:szCs w:val="28"/>
          <w:rtl/>
        </w:rPr>
        <w:t xml:space="preserve">هُوَ الَّذِی خَلَقَکُمْ مِنْ نَفْسٍ وٰاحِدَةٍ وَ جَعَلَ مِنْهٰا زَوْجَهٰا .... اعراف (7) 189</w:t>
      </w:r>
    </w:p>
    <w:p>
      <w:pPr>
        <w:pStyle w:val="BookText"/>
      </w:pPr>
      <w:r>
        <w:rPr>
          <w:rFonts w:ascii="Amiri" w:hAnsi="Amiri" w:eastAsia="Amiri" w:cs="Amiri"/>
          <w:lang w:bidi="ar-SA"/>
          <w:color w:val="111111"/>
          <w:sz w:val="28"/>
          <w:szCs w:val="28"/>
          <w:rtl/>
        </w:rPr>
        <w:t xml:space="preserve">وَ اللّٰهُ جَعَلَ لَکُمْ مِنْ أَنْفُسِکُمْ أَزْوٰاجاً .... نحل (16) 72</w:t>
      </w:r>
    </w:p>
    <w:p>
      <w:pPr>
        <w:pStyle w:val="BookText"/>
      </w:pPr>
      <w:r>
        <w:rPr>
          <w:rFonts w:ascii="Amiri" w:hAnsi="Amiri" w:eastAsia="Amiri" w:cs="Amiri"/>
          <w:lang w:bidi="ar-SA"/>
          <w:color w:val="111111"/>
          <w:sz w:val="28"/>
          <w:szCs w:val="28"/>
          <w:rtl/>
        </w:rPr>
        <w:t xml:space="preserve">وَ مِنْ آیٰاتِهِ أَنْ خَلَقَ لَکُمْ مِنْ أَنْفُسِکُمْ أَزْوٰاجاً .... روم (30) 21</w:t>
      </w:r>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 یس (36) 36</w:t>
      </w:r>
    </w:p>
    <w:p>
      <w:pPr>
        <w:pStyle w:val="BookText"/>
      </w:pPr>
      <w:r>
        <w:rPr>
          <w:rFonts w:ascii="Amiri" w:hAnsi="Amiri" w:eastAsia="Amiri" w:cs="Amiri"/>
          <w:lang w:bidi="ar-SA"/>
          <w:color w:val="111111"/>
          <w:sz w:val="28"/>
          <w:szCs w:val="28"/>
          <w:rtl/>
        </w:rPr>
        <w:t xml:space="preserve">خَلَقَکُمْ مِنْ نَفْسٍ وٰاحِدَةٍ ثُمَّ جَعَلَ مِنْهٰا زَوْجَهٰا .... زمر (39) 6</w:t>
      </w:r>
    </w:p>
    <w:p>
      <w:pPr>
        <w:pStyle w:val="BookText"/>
      </w:pPr>
      <w:r>
        <w:rPr>
          <w:rFonts w:ascii="Amiri" w:hAnsi="Amiri" w:eastAsia="Amiri" w:cs="Amiri"/>
          <w:lang w:bidi="ar-SA"/>
          <w:color w:val="111111"/>
          <w:sz w:val="28"/>
          <w:szCs w:val="28"/>
          <w:rtl/>
        </w:rPr>
        <w:t xml:space="preserve">فٰاطِرُ السَّمٰاوٰاتِ وَ الْأَرْضِ جَعَلَ لَکُمْ مِنْ أَنْفُسِکُمْ أَزْوٰاجاً .... شوری (42) 11</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شرک، باطل و اعتقاد به آن، تحمیل دروغ بر نفس انسانی خویش:</w:t>
      </w:r>
    </w:p>
    <w:p>
      <w:pPr>
        <w:pStyle w:val="BookText"/>
      </w:pPr>
      <w:r>
        <w:rPr>
          <w:rFonts w:ascii="Amiri" w:hAnsi="Amiri" w:eastAsia="Amiri" w:cs="Amiri"/>
          <w:lang w:bidi="ar-SA"/>
          <w:color w:val="111111"/>
          <w:sz w:val="28"/>
          <w:szCs w:val="28"/>
          <w:rtl/>
        </w:rPr>
        <w:t xml:space="preserve">اُنْظُرْ کَیْفَ کَذَبُوا عَلیٰ أَنْفُسِهِمْ وَ ضَلَّ عَنْهُمْ مٰا کٰانُوا یَفْتَرُونَ .  انعام (6) 24</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نفس انسانی حیله‌گران، گرفتار مکر و توطئۀ مجرمانۀ آنان:</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 .  انعام (6) 123</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همۀ فرزندان آدم، شاهد و معترف به ربوبیت خدا، در نزد نفس خویشتن:</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  اعراف (7) 172</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نفس انسانی هر فرد، دارای نقشی به سزا در وضعیت اجتماعی و سرنوشت خویش:</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انفال (8) 53</w:t>
      </w:r>
    </w:p>
    <w:p>
      <w:pPr>
        <w:pStyle w:val="BookText"/>
      </w:pPr>
      <w:r>
        <w:rPr>
          <w:rFonts w:ascii="Amiri" w:hAnsi="Amiri" w:eastAsia="Amiri" w:cs="Amiri"/>
          <w:lang w:bidi="ar-SA"/>
          <w:color w:val="111111"/>
          <w:sz w:val="28"/>
          <w:szCs w:val="28"/>
          <w:rtl/>
        </w:rPr>
        <w:t xml:space="preserve">... إِنَّ اللّٰهَ لاٰ یُغَیِّرُ مٰا بِقَوْمٍ حَتّٰی یُغَیِّرُوا مٰا بِأَنْفُسِهِمْ ....</w:t>
      </w:r>
    </w:p>
    <w:p>
      <w:pPr>
        <w:pStyle w:val="BookText"/>
      </w:pPr>
      <w:r>
        <w:rPr>
          <w:rFonts w:ascii="IRNazanin" w:hAnsi="IRNazanin" w:eastAsia="IRNazanin" w:cs="IRNazanin"/>
          <w:lang w:bidi="fa-IR"/>
          <w:color w:val="111111"/>
          <w:sz w:val="28"/>
          <w:szCs w:val="28"/>
          <w:rtl/>
        </w:rPr>
        <w:t xml:space="preserve">رعد (13) 11</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دستاوردهای همۀ نفوس در دست قدرت خداوند:</w:t>
      </w:r>
    </w:p>
    <w:p>
      <w:pPr>
        <w:pStyle w:val="BookText"/>
      </w:pPr>
      <w:r>
        <w:rPr>
          <w:rFonts w:ascii="Amiri" w:hAnsi="Amiri" w:eastAsia="Amiri" w:cs="Amiri"/>
          <w:lang w:bidi="ar-SA"/>
          <w:color w:val="111111"/>
          <w:sz w:val="28"/>
          <w:szCs w:val="28"/>
          <w:rtl/>
        </w:rPr>
        <w:t xml:space="preserve">أَ فَمَنْ هُوَ قٰائِمٌ عَلیٰ کُلِّ نَفْسٍ بِمٰا کَسَبَتْ .... رعد (13) 33</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قیامت، روز آگاهی انسان به کرده‌های نفس خویش:</w:t>
      </w:r>
    </w:p>
    <w:p>
      <w:pPr>
        <w:pStyle w:val="BookText"/>
      </w:pPr>
      <w:r>
        <w:rPr>
          <w:rFonts w:ascii="Amiri" w:hAnsi="Amiri" w:eastAsia="Amiri" w:cs="Amiri"/>
          <w:lang w:bidi="ar-SA"/>
          <w:color w:val="111111"/>
          <w:sz w:val="28"/>
          <w:szCs w:val="28"/>
          <w:rtl/>
        </w:rPr>
        <w:t xml:space="preserve">عَلِمَتْ نَفْسٌ مٰا أَحْضَرَتْ .  تکویر (81) 14</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خداوند آگاه به اکتسابات نفس انسانی:</w:t>
      </w:r>
    </w:p>
    <w:p>
      <w:pPr>
        <w:pStyle w:val="BookText"/>
      </w:pPr>
      <w:r>
        <w:rPr>
          <w:rFonts w:ascii="Amiri" w:hAnsi="Amiri" w:eastAsia="Amiri" w:cs="Amiri"/>
          <w:lang w:bidi="ar-SA"/>
          <w:color w:val="111111"/>
          <w:sz w:val="28"/>
          <w:szCs w:val="28"/>
          <w:rtl/>
        </w:rPr>
        <w:t xml:space="preserve">... فَلِلّٰهِ الْمَکْرُ جَمِیعاً یَعْلَمُ مٰا تَکْسِبُ کُلُّ نَفْسٍ .... رعد (13) 42</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قیامت، روز دفاع سرسختانه هر انسانی از نفس خویش:</w:t>
      </w:r>
    </w:p>
    <w:p>
      <w:pPr>
        <w:pStyle w:val="BookText"/>
      </w:pPr>
      <w:r>
        <w:rPr>
          <w:rFonts w:ascii="Amiri" w:hAnsi="Amiri" w:eastAsia="Amiri" w:cs="Amiri"/>
          <w:lang w:bidi="ar-SA"/>
          <w:color w:val="111111"/>
          <w:sz w:val="28"/>
          <w:szCs w:val="28"/>
          <w:rtl/>
        </w:rPr>
        <w:t xml:space="preserve">یَوْمَ تَأْتِی کُلُّ نَفْسٍ تُجٰادِلُ عَنْ نَفْسِهٰا وَ تُوَفّٰی کُلُّ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3" w:name="pg19917_255404"/>
    <w:bookmarkEnd w:id="253"/>
    <w:p>
      <w:pPr>
        <w:pStyle w:val="BookText"/>
      </w:pPr>
      <w:r>
        <w:rPr>
          <w:rFonts w:ascii="Amiri" w:hAnsi="Amiri" w:eastAsia="Amiri" w:cs="Amiri"/>
          <w:lang w:bidi="ar-SA"/>
          <w:color w:val="111111"/>
          <w:sz w:val="28"/>
          <w:szCs w:val="28"/>
          <w:rtl/>
        </w:rPr>
        <w:t xml:space="preserve">نَفْسٍ مٰا عَمِلَتْ وَ هُمْ لاٰ یُظْلَمُونَ .  نحل (16) 111</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تمام کردارهای نفس انسانی، ثبت شده و محفوظ:</w:t>
      </w:r>
    </w:p>
    <w:p>
      <w:pPr>
        <w:pStyle w:val="BookText"/>
      </w:pPr>
      <w:r>
        <w:rPr>
          <w:rFonts w:ascii="Amiri" w:hAnsi="Amiri" w:eastAsia="Amiri" w:cs="Amiri"/>
          <w:lang w:bidi="ar-SA"/>
          <w:color w:val="111111"/>
          <w:sz w:val="28"/>
          <w:szCs w:val="28"/>
          <w:rtl/>
        </w:rPr>
        <w:t xml:space="preserve">عَلِمَتْ نَفْسٌ مٰا قَدَّمَتْ وَ أَخَّرَتْ .  انفطار (82) 5</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نفس انسانی، مورد حسابرسی از خود در قیامت:</w:t>
      </w:r>
    </w:p>
    <w:p>
      <w:pPr>
        <w:pStyle w:val="BookText"/>
      </w:pPr>
      <w:r>
        <w:rPr>
          <w:rFonts w:ascii="Amiri" w:hAnsi="Amiri" w:eastAsia="Amiri" w:cs="Amiri"/>
          <w:lang w:bidi="ar-SA"/>
          <w:color w:val="111111"/>
          <w:sz w:val="28"/>
          <w:szCs w:val="28"/>
          <w:rtl/>
        </w:rPr>
        <w:t xml:space="preserve">اِقْرَأْ کِتٰابَکَ کَفیٰ بِنَفْسِکَ الْیَوْمَ عَلَیْکَ حَسِیباً.  اسراء (17) 14</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خداوند، آگاه به اندوخته‌های نفس انسانی:</w:t>
      </w:r>
    </w:p>
    <w:p>
      <w:pPr>
        <w:pStyle w:val="BookText"/>
      </w:pPr>
      <w:r>
        <w:rPr>
          <w:rFonts w:ascii="Amiri" w:hAnsi="Amiri" w:eastAsia="Amiri" w:cs="Amiri"/>
          <w:lang w:bidi="ar-SA"/>
          <w:color w:val="111111"/>
          <w:sz w:val="28"/>
          <w:szCs w:val="28"/>
          <w:rtl/>
        </w:rPr>
        <w:t xml:space="preserve">رَبُّکُمْ أَعْلَمُ بِمٰا فِی نُفُوسِکُمْ .... اسراء (17) 25</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نفس آدمی پدیده‌ای با اهمیت، در حد تفکّر ژرف‌نگری در آن:</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 روم (30) 8</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آفریدن و برانگیخته شدن انسانها بمانند آفریدن یک نفس به دست قدرت خداوند:</w:t>
      </w:r>
    </w:p>
    <w:p>
      <w:pPr>
        <w:pStyle w:val="BookText"/>
      </w:pPr>
      <w:r>
        <w:rPr>
          <w:rFonts w:ascii="Amiri" w:hAnsi="Amiri" w:eastAsia="Amiri" w:cs="Amiri"/>
          <w:lang w:bidi="ar-SA"/>
          <w:color w:val="111111"/>
          <w:sz w:val="28"/>
          <w:szCs w:val="28"/>
          <w:rtl/>
        </w:rPr>
        <w:t xml:space="preserve">مٰا خَلْقُکُمْ وَ لاٰ بَعْثُکُمْ إِلاّٰ کَنَفْسٍ وٰاحِدَةٍ .... لقمان (31) 28</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نفس انسانی، جایگاه آیات الهی:</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فصّلت (41) 53</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نفس انسانی منافقان مورد خطاب آنان در مورد عذاب نشدن آنان به رغم اعتقاد نداشتن به رسالت پیامبر صلی الله علیه و آله :</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8</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نفس انسانی، در گرو مکتسبات خویش:</w:t>
      </w:r>
    </w:p>
    <w:p>
      <w:pPr>
        <w:pStyle w:val="BookText"/>
      </w:pPr>
      <w:r>
        <w:rPr>
          <w:rFonts w:ascii="Amiri" w:hAnsi="Amiri" w:eastAsia="Amiri" w:cs="Amiri"/>
          <w:lang w:bidi="ar-SA"/>
          <w:color w:val="111111"/>
          <w:sz w:val="28"/>
          <w:szCs w:val="28"/>
          <w:rtl/>
        </w:rPr>
        <w:t xml:space="preserve">کُلُّ نَفْسٍ بِمٰا کَسَبَتْ رَهِینَةٌ .  مدّثر (74) 38</w:t>
      </w:r>
    </w:p>
    <w:p>
      <w:pPr>
        <w:pStyle w:val="BookText"/>
      </w:pPr>
      <w:r>
        <w:rPr>
          <w:rFonts w:ascii="IRNazanin" w:hAnsi="IRNazanin" w:eastAsia="IRNazanin" w:cs="IRNazanin"/>
          <w:lang w:bidi="fa-IR"/>
          <w:color w:val="111111"/>
          <w:sz w:val="28"/>
          <w:szCs w:val="28"/>
          <w:rtl/>
        </w:rPr>
        <w:t xml:space="preserve">471.انسان بصیر و بینا، در نفس انسانی خویش:</w:t>
      </w:r>
    </w:p>
    <w:p>
      <w:pPr>
        <w:pStyle w:val="BookText"/>
      </w:pPr>
      <w:r>
        <w:rPr>
          <w:rFonts w:ascii="Amiri" w:hAnsi="Amiri" w:eastAsia="Amiri" w:cs="Amiri"/>
          <w:lang w:bidi="ar-SA"/>
          <w:color w:val="111111"/>
          <w:sz w:val="28"/>
          <w:szCs w:val="28"/>
          <w:rtl/>
        </w:rPr>
        <w:t xml:space="preserve">بَلِ الْإِنْسٰانُ عَلیٰ نَفْسِهِ بَصِیرَةٌ .  قیامت (75) 14</w:t>
      </w:r>
    </w:p>
    <w:p>
      <w:pPr>
        <w:pStyle w:val="Heading3"/>
      </w:pPr>
      <w:bookmarkStart w:id="1453" w:name="_Toc941"/>
      <w:r>
        <w:t>نفس راضیه</w:t>
      </w:r>
      <w:bookmarkEnd w:id="1453"/>
    </w:p>
    <w:p>
      <w:pPr>
        <w:pStyle w:val="BookText"/>
      </w:pPr>
      <w:r>
        <w:rPr>
          <w:rFonts w:ascii="IRNazanin" w:hAnsi="IRNazanin" w:eastAsia="IRNazanin" w:cs="IRNazanin"/>
          <w:lang w:bidi="fa-IR"/>
          <w:color w:val="111111"/>
          <w:sz w:val="28"/>
          <w:szCs w:val="28"/>
          <w:rtl/>
        </w:rPr>
        <w:t xml:space="preserve">==&gt; همین مدخل، احوال نفس</w:t>
      </w:r>
    </w:p>
    <w:p>
      <w:pPr>
        <w:pStyle w:val="Heading3"/>
      </w:pPr>
      <w:bookmarkStart w:id="1454" w:name="_Toc942"/>
      <w:r>
        <w:t>نفس کافران</w:t>
      </w:r>
      <w:bookmarkEnd w:id="1454"/>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بغض و دشمنی شدید کافران حق‌ناپذیر با نفس خویش، در قیامت:</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  غافر (40) 10</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بغض و دشمنی خداوند با کافران حق‌ناپذیر، بیشتر و شدیدتر از بغض و دشمنی کافران نسبت به نفس خویش:</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  غافر (40) 10</w:t>
      </w:r>
    </w:p>
    <w:p>
      <w:pPr>
        <w:pStyle w:val="Heading3"/>
      </w:pPr>
      <w:bookmarkStart w:id="1455" w:name="_Toc943"/>
      <w:r>
        <w:t>نفس لوّامه</w:t>
      </w:r>
      <w:bookmarkEnd w:id="1455"/>
    </w:p>
    <w:p>
      <w:pPr>
        <w:pStyle w:val="BookText"/>
      </w:pPr>
      <w:r>
        <w:rPr>
          <w:rFonts w:ascii="Amiri" w:hAnsi="Amiri" w:eastAsia="Amiri" w:cs="Amiri"/>
          <w:lang w:bidi="ar-SA"/>
          <w:color w:val="111111"/>
          <w:sz w:val="28"/>
          <w:szCs w:val="28"/>
          <w:rtl/>
        </w:rPr>
        <w:t xml:space="preserve">==&gt; نفس لوّامه</w:t>
      </w:r>
    </w:p>
    <w:p>
      <w:pPr>
        <w:pStyle w:val="Heading3"/>
      </w:pPr>
      <w:bookmarkStart w:id="1456" w:name="_Toc944"/>
      <w:r>
        <w:t>نفس محترمه</w:t>
      </w:r>
      <w:bookmarkEnd w:id="1456"/>
    </w:p>
    <w:p>
      <w:pPr>
        <w:pStyle w:val="BookText"/>
      </w:pPr>
      <w:r>
        <w:rPr>
          <w:rFonts w:ascii="IRNazanin" w:hAnsi="IRNazanin" w:eastAsia="IRNazanin" w:cs="IRNazanin"/>
          <w:lang w:bidi="fa-IR"/>
          <w:color w:val="111111"/>
          <w:sz w:val="28"/>
          <w:szCs w:val="28"/>
          <w:rtl/>
        </w:rPr>
        <w:t xml:space="preserve">==&gt; انسان</w:t>
      </w:r>
    </w:p>
    <w:p>
      <w:pPr>
        <w:pStyle w:val="Heading3"/>
      </w:pPr>
      <w:bookmarkStart w:id="1457" w:name="_Toc945"/>
      <w:r>
        <w:t>نفس محمّد صلی الله علیه و آله</w:t>
      </w:r>
      <w:bookmarkEnd w:id="1457"/>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حضرت علی علیه السلام به منزلۀ نفس پیامبر صلی الله علیه و آله و دارای مقامی والا و ارجمند: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4" w:name="pg19917_255405"/>
    <w:bookmarkEnd w:id="254"/>
    <w:p>
      <w:pPr>
        <w:pStyle w:val="BookText"/>
      </w:pPr>
      <w:r>
        <w:rPr>
          <w:rFonts w:ascii="Amiri" w:hAnsi="Amiri" w:eastAsia="Amiri" w:cs="Amiri"/>
          <w:lang w:bidi="ar-SA"/>
          <w:color w:val="111111"/>
          <w:sz w:val="28"/>
          <w:szCs w:val="28"/>
          <w:rtl/>
        </w:rPr>
        <w:t xml:space="preserve">... فَقُلْ تَعٰالَوْا نَدْعُ أَبْنٰاءَنٰا وَ أَبْنٰاءَکُمْ ... وَ أَنْفُسَنٰا وَ أَنْفُسَکُمْ ... </w:t>
      </w:r>
      <w:r>
        <w:rPr>
          <w:rStyle w:val="FootnoteReference"/>
        </w:rPr>
        <w:footnoteReference w:id="457"/>
      </w: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به یاد آوردن یاد خدا در نفس خویش، خواستۀ خدا از پیامبر صلی الله علیه و آله :</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  اعراف (7) 205</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پرهیز از محور قرار دادن جلب رضایت مردم و سخن گفتن طبق خواستۀ نفس پیامبر صلی الله علیه و آله از وظایف مهم آن حضرت:</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w:t>
      </w:r>
    </w:p>
    <w:p>
      <w:pPr>
        <w:pStyle w:val="BookText"/>
      </w:pPr>
      <w:r>
        <w:rPr>
          <w:rFonts w:ascii="IRNazanin" w:hAnsi="IRNazanin" w:eastAsia="IRNazanin" w:cs="IRNazanin"/>
          <w:lang w:bidi="fa-IR"/>
          <w:color w:val="111111"/>
          <w:sz w:val="28"/>
          <w:szCs w:val="28"/>
          <w:rtl/>
        </w:rPr>
        <w:t xml:space="preserve">یونس (10) 15</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پنهان نمودن پیامبر صلی الله علیه و آله در نفس خویش از ترس مردم، حقایقی را دربارۀ مطلّقۀ زید:</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 احزاب (33) 37</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برملا شدن موضوع پنهان شده در نفس محمّد صلی الله علیه و آله از سوی خداوند:</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نفس محمّد صلی الله علیه و آله متحمّل رنج و تأسّفی عمیق از ایمان نیاوردن نابخردانه کافران در برابر قرآن:</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لَعَلَّکَ بٰاخِعٌ نَفْسَکَ أَلاّٰ یَکُونُوا مُؤْمِنِینَ .  شعراء (26) 3</w:t>
      </w:r>
    </w:p>
    <w:p>
      <w:pPr>
        <w:pStyle w:val="BookText"/>
      </w:pPr>
      <w:r>
        <w:rPr>
          <w:rFonts w:ascii="Amiri" w:hAnsi="Amiri" w:eastAsia="Amiri" w:cs="Amiri"/>
          <w:lang w:bidi="ar-SA"/>
          <w:color w:val="111111"/>
          <w:sz w:val="28"/>
          <w:szCs w:val="28"/>
          <w:rtl/>
        </w:rPr>
        <w:t xml:space="preserve">... فَلاٰ تَذْهَبْ نَفْسُکَ عَلَیْهِمْ حَسَرٰاتٍ إِنَّ اللّٰهَ عَلِیمٌ بِمٰا یَصْنَعُونَ .  فاطر (35) 8</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محمّد صلی الله علیه و آله مأمور همراهی نفس خویش با مؤمنان متذکّر یاد خدا، در صبحگاهان و شامگاهان: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 کهف (18) 28</w:t>
      </w:r>
    </w:p>
    <w:p>
      <w:pPr>
        <w:pStyle w:val="BookText"/>
      </w:pPr>
      <w:r>
        <w:rPr>
          <w:rFonts w:ascii="IRNazanin" w:hAnsi="IRNazanin" w:eastAsia="IRNazanin" w:cs="IRNazanin"/>
          <w:lang w:bidi="fa-IR"/>
          <w:color w:val="111111"/>
          <w:sz w:val="28"/>
          <w:szCs w:val="28"/>
          <w:rtl/>
        </w:rPr>
        <w:t xml:space="preserve">نیز ==&gt; محمّد صلی الله علیه و آله ، نفس محمّد صلی الله علیه و آله</w:t>
      </w:r>
    </w:p>
    <w:p>
      <w:pPr>
        <w:pStyle w:val="Heading3"/>
      </w:pPr>
      <w:bookmarkStart w:id="1458" w:name="_Toc946"/>
      <w:r>
        <w:t>نفس مرضیه</w:t>
      </w:r>
      <w:bookmarkEnd w:id="1458"/>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مورد رضایت خداوند قرار گرفتن نفس، یکی از صفات نفس انسانی:</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 مَرْضِیَّةً .  فجر (89) 27 و 28</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مورد رضایت خدا قرار گرفتن نفس به‌واسطۀ</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5" w:name="pg19917_255406"/>
    <w:bookmarkEnd w:id="255"/>
    <w:p>
      <w:pPr>
        <w:pStyle w:val="BookText"/>
      </w:pPr>
      <w:r>
        <w:rPr>
          <w:rFonts w:ascii="IRNazanin" w:hAnsi="IRNazanin" w:eastAsia="IRNazanin" w:cs="IRNazanin"/>
          <w:lang w:bidi="fa-IR"/>
          <w:color w:val="111111"/>
          <w:sz w:val="28"/>
          <w:szCs w:val="28"/>
          <w:rtl/>
        </w:rPr>
        <w:t xml:space="preserve">اعمال نیکش در دنیا:</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 مَرْضِیَّةً . </w:t>
      </w:r>
      <w:r>
        <w:rPr>
          <w:rStyle w:val="FootnoteReference"/>
        </w:rPr>
        <w:footnoteReference w:id="458"/>
      </w:r>
      <w:r>
        <w:rPr>
          <w:rFonts w:ascii="IRNazanin" w:hAnsi="IRNazanin" w:eastAsia="IRNazanin" w:cs="IRNazanin"/>
          <w:lang w:bidi="fa-IR"/>
          <w:color w:val="111111"/>
          <w:sz w:val="28"/>
          <w:szCs w:val="28"/>
          <w:rtl/>
        </w:rPr>
        <w:t xml:space="preserve">فجر (89) 27 و 28</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خشنودی خداوند، از نفس مطمئنّه در قیامت:</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 مَرْضِیَّةً .  فجر (89) 27 و 28</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مورد رضایت خدا قرار گرفتن نفس به‌واسطۀ راضی بودن او در دنیا به قضای الهی:</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w:t>
      </w:r>
      <w:r>
        <w:rPr>
          <w:rStyle w:val="FootnoteReference"/>
        </w:rPr>
        <w:footnoteReference w:id="459"/>
      </w:r>
      <w:r>
        <w:rPr>
          <w:rFonts w:ascii="IRNazanin" w:hAnsi="IRNazanin" w:eastAsia="IRNazanin" w:cs="IRNazanin"/>
          <w:lang w:bidi="fa-IR"/>
          <w:color w:val="111111"/>
          <w:sz w:val="28"/>
          <w:szCs w:val="28"/>
          <w:rtl/>
        </w:rPr>
        <w:t xml:space="preserve">فجر (89) 27 و 28</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خشنود بودن نفس از خدا، زمینه‌ساز کسب رضایت او:</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w:t>
      </w:r>
      <w:r>
        <w:rPr>
          <w:rStyle w:val="FootnoteReference"/>
        </w:rPr>
        <w:footnoteReference w:id="460"/>
      </w:r>
      <w:r>
        <w:rPr>
          <w:rFonts w:ascii="IRNazanin" w:hAnsi="IRNazanin" w:eastAsia="IRNazanin" w:cs="IRNazanin"/>
          <w:lang w:bidi="fa-IR"/>
          <w:color w:val="111111"/>
          <w:sz w:val="28"/>
          <w:szCs w:val="28"/>
          <w:rtl/>
        </w:rPr>
        <w:t xml:space="preserve">فجر (89) 27 و 28</w:t>
      </w:r>
    </w:p>
    <w:p>
      <w:pPr>
        <w:pStyle w:val="Heading3"/>
      </w:pPr>
      <w:bookmarkStart w:id="1459" w:name="_Toc947"/>
      <w:r>
        <w:t>نفس مطمئنّه</w:t>
      </w:r>
      <w:bookmarkEnd w:id="1459"/>
    </w:p>
    <w:p>
      <w:pPr>
        <w:pStyle w:val="BookText"/>
      </w:pPr>
      <w:r>
        <w:rPr>
          <w:rFonts w:ascii="Amiri" w:hAnsi="Amiri" w:eastAsia="Amiri" w:cs="Amiri"/>
          <w:lang w:bidi="ar-SA"/>
          <w:color w:val="111111"/>
          <w:sz w:val="28"/>
          <w:szCs w:val="28"/>
          <w:rtl/>
        </w:rPr>
        <w:t xml:space="preserve">==&gt; نفس مطمئنّه</w:t>
      </w:r>
    </w:p>
    <w:p>
      <w:pPr>
        <w:pStyle w:val="Heading3"/>
      </w:pPr>
      <w:bookmarkStart w:id="1460" w:name="_Toc948"/>
      <w:r>
        <w:t>نفس ملهمه</w:t>
      </w:r>
      <w:bookmarkEnd w:id="1460"/>
    </w:p>
    <w:p>
      <w:pPr>
        <w:pStyle w:val="BookText"/>
      </w:pPr>
      <w:r>
        <w:rPr>
          <w:rFonts w:ascii="IRNazanin" w:hAnsi="IRNazanin" w:eastAsia="IRNazanin" w:cs="IRNazanin"/>
          <w:lang w:bidi="fa-IR"/>
          <w:color w:val="111111"/>
          <w:sz w:val="28"/>
          <w:szCs w:val="28"/>
          <w:rtl/>
        </w:rPr>
        <w:t xml:space="preserve">==&gt; همین مدخل، احوال نفس، الهام یافته</w:t>
      </w:r>
    </w:p>
    <w:p>
      <w:pPr>
        <w:pStyle w:val="Heading3"/>
      </w:pPr>
      <w:bookmarkStart w:id="1461" w:name="_Toc949"/>
      <w:r>
        <w:t>نفس موسی علیه السلام</w:t>
      </w:r>
      <w:bookmarkEnd w:id="1461"/>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ایجاد ترس در نفس موسی علیه السلام پس از مشاهدۀ سحر ساحران:</w:t>
      </w:r>
    </w:p>
    <w:p>
      <w:pPr>
        <w:pStyle w:val="BookText"/>
      </w:pPr>
      <w:r>
        <w:rPr>
          <w:rFonts w:ascii="Amiri" w:hAnsi="Amiri" w:eastAsia="Amiri" w:cs="Amiri"/>
          <w:lang w:bidi="ar-SA"/>
          <w:color w:val="111111"/>
          <w:sz w:val="28"/>
          <w:szCs w:val="28"/>
          <w:rtl/>
        </w:rPr>
        <w:t xml:space="preserve">قٰالَ بَلْ أَلْقُوا فَإِذٰا حِبٰالُهُمْ وَ عِصِیُّهُمْ یُخَیَّلُ إِلَیْهِ مِنْ سِحْرِهِمْ أَنَّهٰا تَسْعیٰ</w:t>
      </w:r>
    </w:p>
    <w:p>
      <w:pPr>
        <w:pStyle w:val="BookText"/>
      </w:pPr>
      <w:r>
        <w:rPr>
          <w:rFonts w:ascii="Amiri" w:hAnsi="Amiri" w:eastAsia="Amiri" w:cs="Amiri"/>
          <w:lang w:bidi="ar-SA"/>
          <w:color w:val="111111"/>
          <w:sz w:val="28"/>
          <w:szCs w:val="28"/>
          <w:rtl/>
        </w:rPr>
        <w:t xml:space="preserve">فَأَوْجَسَ فِی نَفْسِهِ خِیفَةً مُوسیٰ .  طه (20) 66 و 67</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احساس ترس موسی علیه السلام در نفس خویش، از غلبۀ احتمالی جاهلان و حکومتهای گمراه:</w:t>
      </w:r>
    </w:p>
    <w:p>
      <w:pPr>
        <w:pStyle w:val="BookText"/>
      </w:pPr>
      <w:r>
        <w:rPr>
          <w:rFonts w:ascii="Amiri" w:hAnsi="Amiri" w:eastAsia="Amiri" w:cs="Amiri"/>
          <w:lang w:bidi="ar-SA"/>
          <w:color w:val="111111"/>
          <w:sz w:val="28"/>
          <w:szCs w:val="28"/>
          <w:rtl/>
        </w:rPr>
        <w:t xml:space="preserve">قٰالَ بَلْ أَلْقُوا فَإِذٰا حِبٰالُهُمْ وَ عِصِیُّهُمْ یُخَیَّلُ إِلَیْهِ مِنْ سِحْرِهِمْ أَنَّهٰا تَسْعیٰ</w:t>
      </w:r>
    </w:p>
    <w:p>
      <w:pPr>
        <w:pStyle w:val="BookText"/>
      </w:pPr>
      <w:r>
        <w:rPr>
          <w:rFonts w:ascii="Amiri" w:hAnsi="Amiri" w:eastAsia="Amiri" w:cs="Amiri"/>
          <w:lang w:bidi="ar-SA"/>
          <w:color w:val="111111"/>
          <w:sz w:val="28"/>
          <w:szCs w:val="28"/>
          <w:rtl/>
        </w:rPr>
        <w:t xml:space="preserve">فَأَوْجَسَ فِی نَفْسِهِ خِیفَةً مُوسیٰ . </w:t>
      </w:r>
      <w:r>
        <w:rPr>
          <w:rStyle w:val="FootnoteReference"/>
        </w:rPr>
        <w:footnoteReference w:id="461"/>
      </w:r>
      <w:r>
        <w:rPr>
          <w:rFonts w:ascii="IRNazanin" w:hAnsi="IRNazanin" w:eastAsia="IRNazanin" w:cs="IRNazanin"/>
          <w:lang w:bidi="fa-IR"/>
          <w:color w:val="111111"/>
          <w:sz w:val="28"/>
          <w:szCs w:val="28"/>
          <w:rtl/>
        </w:rPr>
        <w:t xml:space="preserve">طه (20) 66 و 67</w:t>
      </w:r>
    </w:p>
    <w:p>
      <w:pPr>
        <w:pStyle w:val="Heading3"/>
      </w:pPr>
      <w:bookmarkStart w:id="1462" w:name="_Toc950"/>
      <w:r>
        <w:t>نفس مؤمنان</w:t>
      </w:r>
      <w:bookmarkEnd w:id="1462"/>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مؤمنان، همچون اعضای یک پیکر، برخوردار از نفسی واحد:</w:t>
      </w:r>
    </w:p>
    <w:p>
      <w:pPr>
        <w:pStyle w:val="BookText"/>
      </w:pPr>
      <w:r>
        <w:rPr>
          <w:rFonts w:ascii="Amiri" w:hAnsi="Amiri" w:eastAsia="Amiri" w:cs="Amiri"/>
          <w:lang w:bidi="ar-SA"/>
          <w:color w:val="111111"/>
          <w:sz w:val="28"/>
          <w:szCs w:val="28"/>
          <w:rtl/>
        </w:rPr>
        <w:t xml:space="preserve">... فَإِذٰا دَخَلْتُمْ بُیُوتاً فَسَلِّمُوا عَلیٰ أَنْفُسِکُمْ تَحِیَّةً مِنْ عِنْدِ اللّٰهِ ... </w:t>
      </w:r>
      <w:r>
        <w:rPr>
          <w:rStyle w:val="FootnoteReference"/>
        </w:rPr>
        <w:footnoteReference w:id="462"/>
      </w:r>
      <w:r>
        <w:rPr>
          <w:rFonts w:ascii="IRNazanin" w:hAnsi="IRNazanin" w:eastAsia="IRNazanin" w:cs="IRNazanin"/>
          <w:lang w:bidi="fa-IR"/>
          <w:color w:val="111111"/>
          <w:sz w:val="28"/>
          <w:szCs w:val="28"/>
          <w:rtl/>
        </w:rPr>
        <w:t xml:space="preserve">نور (24) 61</w:t>
      </w:r>
    </w:p>
    <w:p>
      <w:pPr>
        <w:pStyle w:val="BookText"/>
      </w:pPr>
      <w:r>
        <w:rPr>
          <w:rFonts w:ascii="Amiri" w:hAnsi="Amiri" w:eastAsia="Amiri" w:cs="Amiri"/>
          <w:lang w:bidi="ar-SA"/>
          <w:color w:val="111111"/>
          <w:sz w:val="28"/>
          <w:szCs w:val="28"/>
          <w:rtl/>
        </w:rPr>
        <w:t xml:space="preserve">یٰا أَیُّهَا الَّذِینَ آمَنُوا ... وَ لاٰ تَلْمِزُوا أَنْفُسَکُمْ ... </w:t>
      </w:r>
      <w:r>
        <w:rPr>
          <w:rStyle w:val="FootnoteReference"/>
        </w:rPr>
        <w:footnoteReference w:id="463"/>
      </w:r>
      <w:r>
        <w:rPr>
          <w:rFonts w:ascii="IRNazanin" w:hAnsi="IRNazanin" w:eastAsia="IRNazanin" w:cs="IRNazanin"/>
          <w:lang w:bidi="fa-IR"/>
          <w:color w:val="111111"/>
          <w:sz w:val="28"/>
          <w:szCs w:val="28"/>
          <w:rtl/>
        </w:rPr>
        <w:t xml:space="preserve">حجرات (49) 11</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مؤمنان بهشتی غرق و جاودان در نعمتها، مطابق خواسته و اشتهای نفس آنان: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6" w:name="pg19917_255407"/>
    <w:bookmarkEnd w:id="256"/>
    <w:p>
      <w:pPr>
        <w:pStyle w:val="BookText"/>
      </w:pPr>
      <w:r>
        <w:rPr>
          <w:rFonts w:ascii="Amiri" w:hAnsi="Amiri" w:eastAsia="Amiri" w:cs="Amiri"/>
          <w:lang w:bidi="ar-SA"/>
          <w:color w:val="111111"/>
          <w:sz w:val="28"/>
          <w:szCs w:val="28"/>
          <w:rtl/>
        </w:rPr>
        <w:t xml:space="preserve">لاٰ یَسْمَعُونَ حَسِیسَهٰا وَ هُمْ فِی مَا اشْتَهَتْ أَنْفُسُهُمْ خٰالِدُونَ .  انبیاء (21) 102</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تمامی خواسته‌های نفسانی مؤمنان، قابل دستیابی برای آنان در بهشت:</w:t>
      </w:r>
    </w:p>
    <w:p>
      <w:pPr>
        <w:pStyle w:val="BookText"/>
      </w:pPr>
      <w:r>
        <w:rPr>
          <w:rFonts w:ascii="Amiri" w:hAnsi="Amiri" w:eastAsia="Amiri" w:cs="Amiri"/>
          <w:lang w:bidi="ar-SA"/>
          <w:color w:val="111111"/>
          <w:sz w:val="28"/>
          <w:szCs w:val="28"/>
          <w:rtl/>
        </w:rPr>
        <w:t xml:space="preserve">... وَ لَکُمْ فِیهٰا مٰا تَشْتَهِی أَنْفُسُکُمْ وَ لَکُمْ فِیهٰا مٰا تَدَّعُونَ .  فصّلت (41) 31</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هشدار خدا به مؤمنان دربارۀ خود فراموشی و غفلت از نفسشان:</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w:t>
      </w:r>
    </w:p>
    <w:p>
      <w:pPr>
        <w:pStyle w:val="BookText"/>
      </w:pPr>
      <w:r>
        <w:rPr>
          <w:rFonts w:ascii="Amiri" w:hAnsi="Amiri" w:eastAsia="Amiri" w:cs="Amiri"/>
          <w:lang w:bidi="ar-SA"/>
          <w:color w:val="111111"/>
          <w:sz w:val="28"/>
          <w:szCs w:val="28"/>
          <w:rtl/>
        </w:rPr>
        <w:t xml:space="preserve">وَ لاٰ تَکُونُوا کَالَّذِینَ نَسُوا اللّٰهَ فَأَنْسٰاهُمْ أَنْفُسَهُمْ .... حشر (59) 18 و 19</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خودفراموشی و غفلت از نفس آدمی و یاد خدا، زمینۀ ایجاد فسق در مؤمنان:</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 .  حشر (59) 18 و 19</w:t>
      </w:r>
    </w:p>
    <w:p>
      <w:pPr>
        <w:pStyle w:val="Heading3"/>
      </w:pPr>
      <w:bookmarkStart w:id="1463" w:name="_Toc951"/>
      <w:r>
        <w:t>نفس یعقوب علیه السلام</w:t>
      </w:r>
      <w:bookmarkEnd w:id="1463"/>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انجام شدن خواستۀ نفسانی یعقوب علیه السلام (ورود پسران از دربهای متعدّد) به توفیق الهی:</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 یوسف (12) 67 و 68</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حاجت و خواستۀ نفس یعقوب علیه السلام فقط تلاشی برای سلامتی فرزندانش:</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 یوسف (12) 68</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مانع نبودن حاجت نفس یعقوب علیه السلام برای فرزندانش، از پیشامد مقدّر شده از سوی خداوند:</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 .  یوسف (12) 68</w:t>
      </w:r>
    </w:p>
    <w:p>
      <w:pPr>
        <w:pStyle w:val="Heading3"/>
      </w:pPr>
      <w:bookmarkStart w:id="1464" w:name="_Toc952"/>
      <w:r>
        <w:t>نفس یوسف علیه السلام</w:t>
      </w:r>
      <w:bookmarkEnd w:id="1464"/>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یوسف علیه السلام ، نهان‌کنندۀ اظهارات برادرانش در نفس خویش:</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 یوسف (12) 77</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یوسف علیه السلام بهره‌مند از سیطره بر نفس خویشتن و برخوردار از حلم:</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 یوسف (12) 77</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یوسف علیه السلام قدرتمند در مهار نفس خویش، در برابر کام‌جویی همسر عزیز مصر:</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 یوسف (12) 23</w:t>
      </w:r>
    </w:p>
    <w:p>
      <w:pPr>
        <w:pStyle w:val="Heading3"/>
      </w:pPr>
      <w:bookmarkStart w:id="1465" w:name="_Toc953"/>
      <w:r>
        <w:t>ویژگیهای نفس</w:t>
      </w:r>
      <w:bookmarkEnd w:id="1465"/>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خوب و زیبانمایی کارهای ناروا، از جملۀ</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7" w:name="pg19917_255408"/>
    <w:bookmarkEnd w:id="257"/>
    <w:p>
      <w:pPr>
        <w:pStyle w:val="BookText"/>
      </w:pPr>
      <w:r>
        <w:rPr>
          <w:rFonts w:ascii="IRNazanin" w:hAnsi="IRNazanin" w:eastAsia="IRNazanin" w:cs="IRNazanin"/>
          <w:lang w:bidi="fa-IR"/>
          <w:color w:val="111111"/>
          <w:sz w:val="28"/>
          <w:szCs w:val="28"/>
          <w:rtl/>
        </w:rPr>
        <w:t xml:space="preserve">ویژگیهای نفس انسان:</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96</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بر فطرت ایمان بودن نفس آدمی:</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انفال (8) 53</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نفس آدمی، دارای انگیزشهای منفی و مرموز:</w:t>
      </w:r>
    </w:p>
    <w:p>
      <w:pPr>
        <w:pStyle w:val="BookText"/>
      </w:pPr>
      <w:r>
        <w:rPr>
          <w:rFonts w:ascii="Amiri" w:hAnsi="Amiri" w:eastAsia="Amiri" w:cs="Amiri"/>
          <w:lang w:bidi="ar-SA"/>
          <w:color w:val="111111"/>
          <w:sz w:val="28"/>
          <w:szCs w:val="28"/>
          <w:rtl/>
        </w:rPr>
        <w:t xml:space="preserve">... وَ نَعْلَمُ مٰا تُوَسْوِسُ بِهِ نَفْسُهُ .... ق (50) 16</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نفس انسان، پدیده‌ای سود و زیان‌پذیر:</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 انعام (6) 104</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نفس، پدیده‌ای تسویه شده:</w:t>
      </w:r>
    </w:p>
    <w:p>
      <w:pPr>
        <w:pStyle w:val="BookText"/>
      </w:pPr>
      <w:r>
        <w:rPr>
          <w:rFonts w:ascii="Amiri" w:hAnsi="Amiri" w:eastAsia="Amiri" w:cs="Amiri"/>
          <w:lang w:bidi="ar-SA"/>
          <w:color w:val="111111"/>
          <w:sz w:val="28"/>
          <w:szCs w:val="28"/>
          <w:rtl/>
        </w:rPr>
        <w:t xml:space="preserve">وَ نَفْسٍ وَ مٰا سَوّٰاهٰا.  شمس (91) 7</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نفس، پدیده‌ای مستعدّ برای الهام خوبیها و بدیها:</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نفس، پدیده‌ای توانا برای پنهان داشتن امور:</w:t>
      </w:r>
    </w:p>
    <w:p>
      <w:pPr>
        <w:pStyle w:val="BookText"/>
      </w:pPr>
      <w:r>
        <w:rPr>
          <w:rFonts w:ascii="Amiri" w:hAnsi="Amiri" w:eastAsia="Amiri" w:cs="Amiri"/>
          <w:lang w:bidi="ar-SA"/>
          <w:color w:val="111111"/>
          <w:sz w:val="28"/>
          <w:szCs w:val="28"/>
          <w:rtl/>
        </w:rPr>
        <w:t xml:space="preserve">... أَوْ أَکْنَنْتُمْ فِی أَنْفُسِکُمْ ... وَ اعْلَمُوا أَنَّ اللّٰهَ یَعْلَمُ مٰا فِی أَنْفُسِکُمْ .... بقره (2) 235</w:t>
      </w:r>
    </w:p>
    <w:p>
      <w:pPr>
        <w:pStyle w:val="BookText"/>
      </w:pPr>
      <w:r>
        <w:rPr>
          <w:rFonts w:ascii="Amiri" w:hAnsi="Amiri" w:eastAsia="Amiri" w:cs="Amiri"/>
          <w:lang w:bidi="ar-SA"/>
          <w:color w:val="111111"/>
          <w:sz w:val="28"/>
          <w:szCs w:val="28"/>
          <w:rtl/>
        </w:rPr>
        <w:t xml:space="preserve">... وَ إِنْ تُبْدُوا مٰا فِی أَنْفُسِکُمْ أَوْ تُخْفُوهُ یُحٰاسِبْکُمْ بِهِ اللّٰهُ .... بقره (2) 284</w:t>
      </w:r>
    </w:p>
    <w:p>
      <w:pPr>
        <w:pStyle w:val="BookText"/>
      </w:pPr>
      <w:r>
        <w:rPr>
          <w:rFonts w:ascii="Amiri" w:hAnsi="Amiri" w:eastAsia="Amiri" w:cs="Amiri"/>
          <w:lang w:bidi="ar-SA"/>
          <w:color w:val="111111"/>
          <w:sz w:val="28"/>
          <w:szCs w:val="28"/>
          <w:rtl/>
        </w:rPr>
        <w:t xml:space="preserve">...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 آل عمران (3) 154</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نفس، قدرتمند برای اظهار تجلّی آیات خدا:</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فصّلت (41) 53</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نفس انسانی پدیده‌ای قابل تثبیت، با عواملی چون انفاق:</w:t>
      </w:r>
    </w:p>
    <w:p>
      <w:pPr>
        <w:pStyle w:val="BookText"/>
      </w:pPr>
      <w:r>
        <w:rPr>
          <w:rFonts w:ascii="Amiri" w:hAnsi="Amiri" w:eastAsia="Amiri" w:cs="Amiri"/>
          <w:lang w:bidi="ar-SA"/>
          <w:color w:val="111111"/>
          <w:sz w:val="28"/>
          <w:szCs w:val="28"/>
          <w:rtl/>
        </w:rPr>
        <w:t xml:space="preserve">وَ مَثَلُ الَّذِینَ یُنْفِقُونَ أَمْوٰالَهُمُ ابْتِغٰاءَ مَرْضٰاتِ اللّٰهِ وَ تَثْبِیتاً مِنْ أَنْفُسِهِمْ کَمَثَلِ جَنَّةٍ بِرَبْوَةٍ أَصٰابَهٰا وٰابِلٌ فَآتَتْ أُکُلَهٰا ضِعْفَیْنِ فَإِنْ لَمْ یُصِبْهٰا وٰابِلٌ فَطَلٌّ .... بقره (2) 265</w:t>
      </w:r>
    </w:p>
    <w:p>
      <w:pPr>
        <w:pStyle w:val="BookText"/>
      </w:pPr>
      <w:r>
        <w:rPr>
          <w:rFonts w:ascii="IRNazanin" w:hAnsi="IRNazanin" w:eastAsia="IRNazanin" w:cs="IRNazanin"/>
          <w:lang w:bidi="fa-IR"/>
          <w:color w:val="111111"/>
          <w:sz w:val="28"/>
          <w:szCs w:val="28"/>
          <w:rtl/>
        </w:rPr>
        <w:t xml:space="preserve">نیز ==&gt; همین مدخل، احوال نفس</w:t>
      </w:r>
    </w:p>
    <w:p>
      <w:pPr>
        <w:pStyle w:val="BookText"/>
      </w:pPr>
      <w:r>
        <w:rPr>
          <w:rFonts w:ascii="Amiri" w:hAnsi="Amiri" w:eastAsia="Amiri" w:cs="Amiri"/>
          <w:lang w:bidi="ar-SA"/>
          <w:color w:val="111111"/>
          <w:sz w:val="28"/>
          <w:szCs w:val="28"/>
          <w:rtl/>
        </w:rPr>
        <w:t xml:space="preserve">نفس امّاره</w:t>
      </w:r>
    </w:p>
    <w:p>
      <w:pPr>
        <w:pStyle w:val="BookText"/>
      </w:pPr>
      <w:r>
        <w:rPr>
          <w:rFonts w:ascii="IRNazanin" w:hAnsi="IRNazanin" w:eastAsia="IRNazanin" w:cs="IRNazanin"/>
          <w:lang w:bidi="fa-IR"/>
          <w:color w:val="111111"/>
          <w:sz w:val="28"/>
          <w:szCs w:val="28"/>
          <w:rtl/>
        </w:rPr>
        <w:t xml:space="preserve">نفس امّاره، مایل به طبیعت بدنیّه و جامع قوّۀ غضب و شهوت در انسان است و به لذّات و شهوات فرمان می‌دهد و دل را به‌سوی پستیها می‌کشاند. و این نفس را به جهت آنکه به مقتضای شهوات و خواسته‌های شیطان روی آورده [و به بدیها امر می‌کند]</w:t>
      </w:r>
    </w:p>
    <w:p>
      <w:pPr>
        <w:pStyle w:val="Heading3"/>
      </w:pPr>
      <w:bookmarkStart w:id="1466" w:name="_Toc954"/>
      <w:r>
        <w:t>«امّارة بالسّوء»</w:t>
      </w:r>
      <w:bookmarkEnd w:id="1466"/>
    </w:p>
    <w:p>
      <w:pPr>
        <w:pStyle w:val="BookText"/>
      </w:pPr>
      <w:r>
        <w:rPr>
          <w:rFonts w:ascii="IRNazanin" w:hAnsi="IRNazanin" w:eastAsia="IRNazanin" w:cs="IRNazanin"/>
          <w:lang w:bidi="fa-IR"/>
          <w:color w:val="111111"/>
          <w:sz w:val="28"/>
          <w:szCs w:val="28"/>
          <w:rtl/>
        </w:rPr>
        <w:t xml:space="preserve">نیز می‌گویند. </w:t>
      </w:r>
      <w:r>
        <w:rPr>
          <w:rStyle w:val="FootnoteReference"/>
        </w:rPr>
        <w:footnoteReference w:id="464"/>
      </w:r>
    </w:p>
    <w:p>
      <w:pPr>
        <w:pStyle w:val="Heading3"/>
      </w:pPr>
      <w:bookmarkStart w:id="1467" w:name="_Toc955"/>
      <w:r>
        <w:t>اطاعت از نفس امّاره</w:t>
      </w:r>
      <w:bookmarkEnd w:id="1467"/>
    </w:p>
    <w:p>
      <w:pPr>
        <w:pStyle w:val="Heading4"/>
      </w:pPr>
      <w:bookmarkStart w:id="1468" w:name="_Toc956"/>
      <w:r>
        <w:t>اشاره</w:t>
      </w:r>
      <w:bookmarkEnd w:id="14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اطاعت برخی از انسانها از نفس امّاره:</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30</w:t>
      </w:r>
    </w:p>
    <w:p>
      <w:pPr>
        <w:pStyle w:val="BookText"/>
      </w:pPr>
      <w:r>
        <w:rPr>
          <w:rFonts w:ascii="Amiri" w:hAnsi="Amiri" w:eastAsia="Amiri" w:cs="Amiri"/>
          <w:lang w:bidi="ar-SA"/>
          <w:color w:val="111111"/>
          <w:sz w:val="28"/>
          <w:szCs w:val="28"/>
          <w:rtl/>
        </w:rPr>
        <w:t xml:space="preserve">وَ جٰاؤُ عَلیٰ قَمِیصِهِ بِدَمٍ کَذِبٍ قٰالَ بَلْ سَوَّلَتْ لَکُمْ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8" w:name="pg19917_255409"/>
    <w:bookmarkEnd w:id="258"/>
    <w:p>
      <w:pPr>
        <w:pStyle w:val="BookText"/>
      </w:pPr>
      <w:r>
        <w:rPr>
          <w:rFonts w:ascii="Amiri" w:hAnsi="Amiri" w:eastAsia="Amiri" w:cs="Amiri"/>
          <w:lang w:bidi="ar-SA"/>
          <w:color w:val="111111"/>
          <w:sz w:val="28"/>
          <w:szCs w:val="28"/>
          <w:rtl/>
        </w:rPr>
        <w:t xml:space="preserve">أَنْفُسُکُمْ أَمْراً فَصَبْرٌ جَمِیلٌ وَ اللّٰهُ الْمُسْتَعٰانُ عَلیٰ مٰا تَصِفُونَ .  یوسف (12) 18</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88 و 95 و 96</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 .  نجم (53) 23</w:t>
      </w:r>
    </w:p>
    <w:p>
      <w:pPr>
        <w:pStyle w:val="Heading4"/>
      </w:pPr>
      <w:bookmarkStart w:id="1469" w:name="_Toc957"/>
      <w:r>
        <w:t>آثار اطاعت از نفس امّاره</w:t>
      </w:r>
      <w:bookmarkEnd w:id="1469"/>
    </w:p>
    <w:p>
      <w:pPr>
        <w:pStyle w:val="Heading5"/>
      </w:pPr>
      <w:bookmarkStart w:id="1470" w:name="_Toc958"/>
      <w:r>
        <w:t>1. توطئه</w:t>
      </w:r>
      <w:bookmarkEnd w:id="147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توطئۀ برادران یوسف بر علیه برادر خود برخاسته از اطاعت و پیروی آنان از نفس امّاره:</w:t>
      </w:r>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w:t>
      </w:r>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 .  یوسف (12) 7 -\12</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 (12) 15 -\18</w:t>
      </w:r>
    </w:p>
    <w:p>
      <w:pPr>
        <w:pStyle w:val="Heading5"/>
      </w:pPr>
      <w:bookmarkStart w:id="1471" w:name="_Toc959"/>
      <w:r>
        <w:t>2. ساخت گوساله</w:t>
      </w:r>
      <w:bookmarkEnd w:id="147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ساخت گوساله از سوی سامری برای بنی اسرائیل به عنوان اله آنان برخاسته از اطاعت وی از نفس امّاره:</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88 و 95 و 96</w:t>
      </w:r>
    </w:p>
    <w:p>
      <w:pPr>
        <w:pStyle w:val="Heading5"/>
      </w:pPr>
      <w:bookmarkStart w:id="1472" w:name="_Toc960"/>
      <w:r>
        <w:t>3. قتل</w:t>
      </w:r>
      <w:bookmarkEnd w:id="147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قتل هابیل از سوی برادرش قابیل برخاسته از اطاعت و پیروی وی از نفس امّاره:</w:t>
      </w:r>
    </w:p>
    <w:p>
      <w:pPr>
        <w:pStyle w:val="BookText"/>
      </w:pPr>
      <w:r>
        <w:rPr>
          <w:rFonts w:ascii="Amiri" w:hAnsi="Amiri" w:eastAsia="Amiri" w:cs="Amiri"/>
          <w:lang w:bidi="ar-SA"/>
          <w:color w:val="111111"/>
          <w:sz w:val="28"/>
          <w:szCs w:val="28"/>
          <w:rtl/>
        </w:rPr>
        <w:t xml:space="preserve">وَ اتْلُ عَلَیْهِمْ نَبَأَ ابْنَیْ آدَمَ بِالْحَقِّ ... لَئِنْ بَسَطْتَ إِلَیَّ یَدَکَ لِتَقْتُلَنِی مٰا أَنَا بِبٰاسِطٍ یَدِیَ إِلَیْکَ لِأَقْتُلَکَ ... فَطَوَّعَتْ لَهُ نَفْسُهُ قَتْلَ أَخِیهِ ... </w:t>
      </w:r>
      <w:r>
        <w:rPr>
          <w:rStyle w:val="FootnoteReference"/>
        </w:rPr>
        <w:footnoteReference w:id="465"/>
      </w:r>
      <w:r>
        <w:rPr>
          <w:rFonts w:ascii="IRNazanin" w:hAnsi="IRNazanin" w:eastAsia="IRNazanin" w:cs="IRNazanin"/>
          <w:lang w:bidi="fa-IR"/>
          <w:color w:val="111111"/>
          <w:sz w:val="28"/>
          <w:szCs w:val="28"/>
          <w:rtl/>
        </w:rPr>
        <w:t xml:space="preserve">مائده (5) 27 و 28 و 30</w:t>
      </w:r>
    </w:p>
    <w:p>
      <w:pPr>
        <w:pStyle w:val="BookText"/>
      </w:pPr>
      <w:r>
        <w:rPr>
          <w:rFonts w:ascii="IRNazanin" w:hAnsi="IRNazanin" w:eastAsia="IRNazanin" w:cs="IRNazanin"/>
          <w:lang w:bidi="fa-IR"/>
          <w:color w:val="111111"/>
          <w:sz w:val="28"/>
          <w:szCs w:val="28"/>
          <w:rtl/>
        </w:rPr>
        <w:t xml:space="preserve">نیز ==&gt; همین مدخل، نقش اماره</w:t>
      </w:r>
    </w:p>
    <w:p>
      <w:pPr>
        <w:pStyle w:val="Heading3"/>
      </w:pPr>
      <w:bookmarkStart w:id="1473" w:name="_Toc961"/>
      <w:r>
        <w:t>اطاعت‌کنندگان از نفس امّاره</w:t>
      </w:r>
      <w:bookmarkEnd w:id="1473"/>
    </w:p>
    <w:p>
      <w:pPr>
        <w:pStyle w:val="Heading4"/>
      </w:pPr>
      <w:bookmarkStart w:id="1474" w:name="_Toc962"/>
      <w:r>
        <w:t>1. برادران یوسف</w:t>
      </w:r>
      <w:bookmarkEnd w:id="147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برادران یوسف اطاعت‌کنندگان از نفس امّاره و هواهای نفسانی در برخورد با یوسف علیه السلام :</w:t>
      </w:r>
    </w:p>
    <w:p>
      <w:pPr>
        <w:pStyle w:val="BookText"/>
      </w:pPr>
      <w:r>
        <w:rPr>
          <w:rFonts w:ascii="Amiri" w:hAnsi="Amiri" w:eastAsia="Amiri" w:cs="Amiri"/>
          <w:lang w:bidi="ar-SA"/>
          <w:color w:val="111111"/>
          <w:sz w:val="28"/>
          <w:szCs w:val="28"/>
          <w:rtl/>
        </w:rPr>
        <w:t xml:space="preserve">وَ جٰاؤُ عَلیٰ قَمِیصِهِ بِدَمٍ کَذِبٍ قٰالَ بَلْ سَوَّلَتْ لَکُمْ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9" w:name="pg19917_255410"/>
    <w:bookmarkEnd w:id="259"/>
    <w:p>
      <w:pPr>
        <w:pStyle w:val="BookText"/>
      </w:pPr>
      <w:r>
        <w:rPr>
          <w:rFonts w:ascii="Amiri" w:hAnsi="Amiri" w:eastAsia="Amiri" w:cs="Amiri"/>
          <w:lang w:bidi="ar-SA"/>
          <w:color w:val="111111"/>
          <w:sz w:val="28"/>
          <w:szCs w:val="28"/>
          <w:rtl/>
        </w:rPr>
        <w:t xml:space="preserve">أَنْفُسُکُمْ أَمْراً فَصَبْرٌ جَمِیلٌ وَ اللّٰهُ الْمُسْتَعٰانُ عَلیٰ مٰا تَصِفُونَ .  یوسف (12) 18</w:t>
      </w:r>
    </w:p>
    <w:p>
      <w:pPr>
        <w:pStyle w:val="Heading4"/>
      </w:pPr>
      <w:bookmarkStart w:id="1475" w:name="_Toc963"/>
      <w:r>
        <w:t>2. سامری</w:t>
      </w:r>
      <w:bookmarkEnd w:id="147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سامری اطاعت و پیروی‌کنندۀ نفس امّاره خود در ساخت گوساله برای بنی اسرائیل:</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88 و 95 و 96</w:t>
      </w:r>
    </w:p>
    <w:p>
      <w:pPr>
        <w:pStyle w:val="Heading4"/>
      </w:pPr>
      <w:bookmarkStart w:id="1476" w:name="_Toc964"/>
      <w:r>
        <w:t>3. قابیل</w:t>
      </w:r>
      <w:bookmarkEnd w:id="147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قابیل اطاعت‌کنندگان از نفس امّاره خود در برخورد با برادرش:</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30</w:t>
      </w:r>
    </w:p>
    <w:p>
      <w:pPr>
        <w:pStyle w:val="Heading3"/>
      </w:pPr>
      <w:bookmarkStart w:id="1477" w:name="_Toc965"/>
      <w:r>
        <w:t>تزئین نفس امّاره</w:t>
      </w:r>
      <w:bookmarkEnd w:id="1477"/>
    </w:p>
    <w:p>
      <w:pPr>
        <w:pStyle w:val="BookText"/>
      </w:pPr>
      <w:r>
        <w:rPr>
          <w:rFonts w:ascii="IRNazanin" w:hAnsi="IRNazanin" w:eastAsia="IRNazanin" w:cs="IRNazanin"/>
          <w:lang w:bidi="fa-IR"/>
          <w:color w:val="111111"/>
          <w:sz w:val="28"/>
          <w:szCs w:val="28"/>
          <w:rtl/>
        </w:rPr>
        <w:t xml:space="preserve">==&gt; همین مدخل، نقش نفس امّاره</w:t>
      </w:r>
    </w:p>
    <w:p>
      <w:pPr>
        <w:pStyle w:val="Heading3"/>
      </w:pPr>
      <w:bookmarkStart w:id="1478" w:name="_Toc966"/>
      <w:r>
        <w:t>جهاد با نفس امّاره</w:t>
      </w:r>
      <w:bookmarkEnd w:id="147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دستور خداوند به جهاد با نفس امّاره:</w:t>
      </w:r>
    </w:p>
    <w:p>
      <w:pPr>
        <w:pStyle w:val="BookText"/>
      </w:pPr>
      <w:r>
        <w:rPr>
          <w:rFonts w:ascii="Amiri" w:hAnsi="Amiri" w:eastAsia="Amiri" w:cs="Amiri"/>
          <w:lang w:bidi="ar-SA"/>
          <w:color w:val="111111"/>
          <w:sz w:val="28"/>
          <w:szCs w:val="28"/>
          <w:rtl/>
        </w:rPr>
        <w:t xml:space="preserve">وَ جٰاهِدُوا فِی اللّٰهِ حَقَّ جِهٰادِهِ ... </w:t>
      </w:r>
      <w:r>
        <w:rPr>
          <w:rStyle w:val="FootnoteReference"/>
        </w:rPr>
        <w:footnoteReference w:id="466"/>
      </w:r>
      <w:r>
        <w:rPr>
          <w:rFonts w:ascii="IRNazanin" w:hAnsi="IRNazanin" w:eastAsia="IRNazanin" w:cs="IRNazanin"/>
          <w:lang w:bidi="fa-IR"/>
          <w:color w:val="111111"/>
          <w:sz w:val="28"/>
          <w:szCs w:val="28"/>
          <w:rtl/>
        </w:rPr>
        <w:t xml:space="preserve">حج (22) 78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جهاد با نفس امّاره، عامل برخورداری از هدایتهای خاصّ الهی:</w:t>
      </w:r>
    </w:p>
    <w:p>
      <w:pPr>
        <w:pStyle w:val="BookText"/>
      </w:pPr>
      <w:r>
        <w:rPr>
          <w:rFonts w:ascii="Amiri" w:hAnsi="Amiri" w:eastAsia="Amiri" w:cs="Amiri"/>
          <w:lang w:bidi="ar-SA"/>
          <w:color w:val="111111"/>
          <w:sz w:val="28"/>
          <w:szCs w:val="28"/>
          <w:rtl/>
        </w:rPr>
        <w:t xml:space="preserve">وَ الَّذِینَ جٰاهَدُوا فِینٰا لَنَهْدِیَنَّهُمْ سُبُلَنٰا .... عنکبوت (29) 69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جهاد با نفس امّاره، لازمۀ ترس از مقام پروردگار:</w:t>
      </w:r>
    </w:p>
    <w:p>
      <w:pPr>
        <w:pStyle w:val="BookText"/>
      </w:pPr>
      <w:r>
        <w:rPr>
          <w:rFonts w:ascii="Amiri" w:hAnsi="Amiri" w:eastAsia="Amiri" w:cs="Amiri"/>
          <w:lang w:bidi="ar-SA"/>
          <w:color w:val="111111"/>
          <w:sz w:val="28"/>
          <w:szCs w:val="28"/>
          <w:rtl/>
        </w:rPr>
        <w:t xml:space="preserve">وَ أَمّٰا مَنْ خٰافَ مَقٰامَ رَبِّهِ وَ نَهَی النَّفْسَ عَنِ الْهَویٰ .  نازعات (79) 40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مبارزه با نفس امّاره، موجب برخورداری از پاداش بهشت:</w:t>
      </w:r>
    </w:p>
    <w:p>
      <w:pPr>
        <w:pStyle w:val="BookText"/>
      </w:pPr>
      <w:r>
        <w:rPr>
          <w:rFonts w:ascii="Amiri" w:hAnsi="Amiri" w:eastAsia="Amiri" w:cs="Amiri"/>
          <w:lang w:bidi="ar-SA"/>
          <w:color w:val="111111"/>
          <w:sz w:val="28"/>
          <w:szCs w:val="28"/>
          <w:rtl/>
        </w:rPr>
        <w:t xml:space="preserve">وَ أَمّٰا مَنْ خٰافَ مَقٰامَ رَبِّهِ وَ نَهَی النَّفْسَ عَنِ الْهَویٰ</w:t>
      </w:r>
    </w:p>
    <w:p>
      <w:pPr>
        <w:pStyle w:val="BookText"/>
      </w:pPr>
      <w:r>
        <w:rPr>
          <w:rFonts w:ascii="Amiri" w:hAnsi="Amiri" w:eastAsia="Amiri" w:cs="Amiri"/>
          <w:lang w:bidi="ar-SA"/>
          <w:color w:val="111111"/>
          <w:sz w:val="28"/>
          <w:szCs w:val="28"/>
          <w:rtl/>
        </w:rPr>
        <w:t xml:space="preserve">فَإِنَّ الْجَنَّةَ هِیَ الْمَأْویٰ . </w:t>
      </w:r>
      <w:r>
        <w:rPr>
          <w:rStyle w:val="FootnoteReference"/>
        </w:rPr>
        <w:footnoteReference w:id="467"/>
      </w:r>
      <w:r>
        <w:rPr>
          <w:rFonts w:ascii="IRNazanin" w:hAnsi="IRNazanin" w:eastAsia="IRNazanin" w:cs="IRNazanin"/>
          <w:lang w:bidi="fa-IR"/>
          <w:color w:val="111111"/>
          <w:sz w:val="28"/>
          <w:szCs w:val="28"/>
          <w:rtl/>
        </w:rPr>
        <w:t xml:space="preserve">نازعات (79) 40 و 41</w:t>
      </w:r>
    </w:p>
    <w:p>
      <w:pPr>
        <w:pStyle w:val="Heading3"/>
      </w:pPr>
      <w:bookmarkStart w:id="1479" w:name="_Toc967"/>
      <w:r>
        <w:t>نجات از نفس امّاره</w:t>
      </w:r>
      <w:bookmarkEnd w:id="147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نجات انسان از نفس امّاره، برخاسته از غفران الهی:</w:t>
      </w:r>
    </w:p>
    <w:p>
      <w:pPr>
        <w:pStyle w:val="BookText"/>
      </w:pPr>
      <w:r>
        <w:rPr>
          <w:rFonts w:ascii="Amiri" w:hAnsi="Amiri" w:eastAsia="Amiri" w:cs="Amiri"/>
          <w:lang w:bidi="ar-SA"/>
          <w:color w:val="111111"/>
          <w:sz w:val="28"/>
          <w:szCs w:val="28"/>
          <w:rtl/>
        </w:rPr>
        <w:t xml:space="preserve">... إِنَّ النَّفْسَ لَأَمّٰارَةٌ بِالسُّوءِ إِلاّٰ مٰا رَحِمَ رَبِّی إِنَّ رَبِّی غَفُورٌ رَحِیمٌ .  یوسف (12) 53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رحمت الهی، عامل رهایی انسان از خطر نفس امّاره:</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 یوسف (12) 53</w:t>
      </w:r>
    </w:p>
    <w:p>
      <w:pPr>
        <w:pStyle w:val="Heading3"/>
      </w:pPr>
      <w:bookmarkStart w:id="1480" w:name="_Toc968"/>
      <w:r>
        <w:t>نقش نفس امّاره</w:t>
      </w:r>
      <w:bookmarkEnd w:id="148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نفس امّاره، امرکنندۀ انسان به بدی:</w:t>
      </w:r>
    </w:p>
    <w:p>
      <w:pPr>
        <w:pStyle w:val="BookText"/>
      </w:pPr>
      <w:r>
        <w:rPr>
          <w:rFonts w:ascii="Amiri" w:hAnsi="Amiri" w:eastAsia="Amiri" w:cs="Amiri"/>
          <w:lang w:bidi="ar-SA"/>
          <w:color w:val="111111"/>
          <w:sz w:val="28"/>
          <w:szCs w:val="28"/>
          <w:rtl/>
        </w:rPr>
        <w:t xml:space="preserve">وَ مٰا أُبَرِّئُ نَفْسِی إِنَّ النَّفْسَ لَأَمّٰارَةٌ بِالسُّوءِ .... یوسف (12) 53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نفس امّاره، تزیین‌کنندۀ زشتیهای اعمال:</w:t>
      </w:r>
    </w:p>
    <w:p>
      <w:pPr>
        <w:pStyle w:val="BookText"/>
      </w:pPr>
      <w:r>
        <w:rPr>
          <w:rFonts w:ascii="Amiri" w:hAnsi="Amiri" w:eastAsia="Amiri" w:cs="Amiri"/>
          <w:lang w:bidi="ar-SA"/>
          <w:color w:val="111111"/>
          <w:sz w:val="28"/>
          <w:szCs w:val="28"/>
          <w:rtl/>
        </w:rPr>
        <w:t xml:space="preserve">وَ قَیَّضْنٰا لَهُمْ قُرَنٰاءَ فَزَیَّنُوا لَهُمْ مٰا بَیْنَ أَیْدِیهِمْ وَ مٰا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0" w:name="pg19917_255411"/>
    <w:bookmarkEnd w:id="260"/>
    <w:p>
      <w:pPr>
        <w:pStyle w:val="BookText"/>
      </w:pPr>
      <w:r>
        <w:rPr>
          <w:rFonts w:ascii="Amiri" w:hAnsi="Amiri" w:eastAsia="Amiri" w:cs="Amiri"/>
          <w:lang w:bidi="ar-SA"/>
          <w:color w:val="111111"/>
          <w:sz w:val="28"/>
          <w:szCs w:val="28"/>
          <w:rtl/>
        </w:rPr>
        <w:t xml:space="preserve">خَلْفَهُمْ ... </w:t>
      </w:r>
      <w:r>
        <w:rPr>
          <w:rStyle w:val="FootnoteReference"/>
        </w:rPr>
        <w:footnoteReference w:id="468"/>
      </w:r>
      <w:r>
        <w:rPr>
          <w:rFonts w:ascii="Amiri" w:hAnsi="Amiri" w:eastAsia="Amiri" w:cs="Amiri"/>
          <w:lang w:bidi="ar-SA"/>
          <w:color w:val="111111"/>
          <w:sz w:val="28"/>
          <w:szCs w:val="28"/>
          <w:rtl/>
        </w:rPr>
        <w:t xml:space="preserve">فصّلت (41) 25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زیبا جلوه داده شدن کارهای زشت، به‌وسیلۀ نفس امّاره:</w:t>
      </w:r>
    </w:p>
    <w:p>
      <w:pPr>
        <w:pStyle w:val="BookText"/>
      </w:pPr>
      <w:r>
        <w:rPr>
          <w:rFonts w:ascii="Amiri" w:hAnsi="Amiri" w:eastAsia="Amiri" w:cs="Amiri"/>
          <w:lang w:bidi="ar-SA"/>
          <w:color w:val="111111"/>
          <w:sz w:val="28"/>
          <w:szCs w:val="28"/>
          <w:rtl/>
        </w:rPr>
        <w:t xml:space="preserve">بَلْ سَوَّلَتْ لَکُمْ أَنْفُسُکُمْ أَمْراً ... </w:t>
      </w:r>
      <w:r>
        <w:rPr>
          <w:rStyle w:val="FootnoteReference"/>
        </w:rPr>
        <w:footnoteReference w:id="469"/>
      </w:r>
      <w:r>
        <w:rPr>
          <w:rFonts w:ascii="IRNazanin" w:hAnsi="IRNazanin" w:eastAsia="IRNazanin" w:cs="IRNazanin"/>
          <w:lang w:bidi="fa-IR"/>
          <w:color w:val="111111"/>
          <w:sz w:val="28"/>
          <w:szCs w:val="28"/>
          <w:rtl/>
        </w:rPr>
        <w:t xml:space="preserve">یوسف (12) 18</w:t>
      </w:r>
    </w:p>
    <w:p>
      <w:pPr>
        <w:pStyle w:val="BookText"/>
      </w:pPr>
      <w:r>
        <w:rPr>
          <w:rFonts w:ascii="IRNazanin" w:hAnsi="IRNazanin" w:eastAsia="IRNazanin" w:cs="IRNazanin"/>
          <w:lang w:bidi="fa-IR"/>
          <w:color w:val="111111"/>
          <w:sz w:val="28"/>
          <w:szCs w:val="28"/>
          <w:rtl/>
        </w:rPr>
        <w:t xml:space="preserve">نیز ==&gt; نفس</w:t>
      </w:r>
    </w:p>
    <w:p>
      <w:pPr>
        <w:pStyle w:val="Heading3"/>
      </w:pPr>
      <w:bookmarkStart w:id="1481" w:name="_Toc969"/>
      <w:r>
        <w:t>یوسف علیه السلام و نفس امّاره</w:t>
      </w:r>
      <w:bookmarkEnd w:id="148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همۀ انسانها، دارای نفس امّاره، از نظر یوسف علیه السلام :</w:t>
      </w:r>
    </w:p>
    <w:p>
      <w:pPr>
        <w:pStyle w:val="BookText"/>
      </w:pPr>
      <w:r>
        <w:rPr>
          <w:rFonts w:ascii="Amiri" w:hAnsi="Amiri" w:eastAsia="Amiri" w:cs="Amiri"/>
          <w:lang w:bidi="ar-SA"/>
          <w:color w:val="111111"/>
          <w:sz w:val="28"/>
          <w:szCs w:val="28"/>
          <w:rtl/>
        </w:rPr>
        <w:t xml:space="preserve">وَ مٰا أُبَرِّئُ نَفْسِی إِنَّ النَّفْسَ لَأَمّٰارَةٌ بِالسُّوءِ .... یوسف (12) 53</w:t>
      </w:r>
    </w:p>
    <w:p>
      <w:pPr>
        <w:pStyle w:val="BookText"/>
      </w:pPr>
      <w:r>
        <w:rPr>
          <w:rFonts w:ascii="IRNazanin" w:hAnsi="IRNazanin" w:eastAsia="IRNazanin" w:cs="IRNazanin"/>
          <w:lang w:bidi="fa-IR"/>
          <w:color w:val="111111"/>
          <w:sz w:val="28"/>
          <w:szCs w:val="28"/>
          <w:rtl/>
        </w:rPr>
        <w:t xml:space="preserve">نیز ==&gt; هواپرستی</w:t>
      </w:r>
    </w:p>
    <w:p>
      <w:pPr>
        <w:pStyle w:val="BookText"/>
      </w:pPr>
      <w:r>
        <w:rPr>
          <w:rFonts w:ascii="Amiri" w:hAnsi="Amiri" w:eastAsia="Amiri" w:cs="Amiri"/>
          <w:lang w:bidi="ar-SA"/>
          <w:color w:val="111111"/>
          <w:sz w:val="28"/>
          <w:szCs w:val="28"/>
          <w:rtl/>
        </w:rPr>
        <w:t xml:space="preserve">نفس لوّامه</w:t>
      </w:r>
    </w:p>
    <w:p>
      <w:pPr>
        <w:pStyle w:val="BookText"/>
      </w:pPr>
      <w:r>
        <w:rPr>
          <w:rFonts w:ascii="IRNazanin" w:hAnsi="IRNazanin" w:eastAsia="IRNazanin" w:cs="IRNazanin"/>
          <w:lang w:bidi="fa-IR"/>
          <w:color w:val="111111"/>
          <w:sz w:val="28"/>
          <w:szCs w:val="28"/>
          <w:rtl/>
        </w:rPr>
        <w:t xml:space="preserve">نفس لوّامه یکی از مراتب نفس است که آرام نگرفته و دفع‌کنندۀ نفس شیطانی است و به جهت آنکه خود را پیوسته در کوتاهی اطاعت مولایش سرزنش می‌کند آن را نفس لوّامه می‌نامند. </w:t>
      </w:r>
      <w:r>
        <w:rPr>
          <w:rStyle w:val="FootnoteReference"/>
        </w:rPr>
        <w:footnoteReference w:id="470"/>
      </w:r>
    </w:p>
    <w:p>
      <w:pPr>
        <w:pStyle w:val="Heading3"/>
      </w:pPr>
      <w:bookmarkStart w:id="1482" w:name="_Toc970"/>
      <w:r>
        <w:t>اهمّیّت نفس لوّامه</w:t>
      </w:r>
      <w:bookmarkEnd w:id="14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اهمّیّت وجود نفس لوّامه، در انسان:</w:t>
      </w:r>
    </w:p>
    <w:p>
      <w:pPr>
        <w:pStyle w:val="BookText"/>
      </w:pPr>
      <w:r>
        <w:rPr>
          <w:rFonts w:ascii="Amiri" w:hAnsi="Amiri" w:eastAsia="Amiri" w:cs="Amiri"/>
          <w:lang w:bidi="ar-SA"/>
          <w:color w:val="111111"/>
          <w:sz w:val="28"/>
          <w:szCs w:val="28"/>
          <w:rtl/>
        </w:rPr>
        <w:t xml:space="preserve">وَ لاٰ أُقْسِمُ بِالنَّفْسِ اللَّوّٰامَةِ . </w:t>
      </w:r>
      <w:r>
        <w:rPr>
          <w:rStyle w:val="FootnoteReference"/>
        </w:rPr>
        <w:footnoteReference w:id="471"/>
      </w:r>
      <w:r>
        <w:rPr>
          <w:rFonts w:ascii="IRNazanin" w:hAnsi="IRNazanin" w:eastAsia="IRNazanin" w:cs="IRNazanin"/>
          <w:lang w:bidi="fa-IR"/>
          <w:color w:val="111111"/>
          <w:sz w:val="28"/>
          <w:szCs w:val="28"/>
          <w:rtl/>
        </w:rPr>
        <w:t xml:space="preserve">قیامت (75) 2</w:t>
      </w:r>
    </w:p>
    <w:p>
      <w:pPr>
        <w:pStyle w:val="Heading3"/>
      </w:pPr>
      <w:bookmarkStart w:id="1483" w:name="_Toc971"/>
      <w:r>
        <w:t>قسم به نفس لوّامه</w:t>
      </w:r>
      <w:bookmarkEnd w:id="148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سوگند مؤکّد خداوند به نفس ملامت‌گر:</w:t>
      </w:r>
    </w:p>
    <w:p>
      <w:pPr>
        <w:pStyle w:val="BookText"/>
      </w:pPr>
      <w:r>
        <w:rPr>
          <w:rFonts w:ascii="Amiri" w:hAnsi="Amiri" w:eastAsia="Amiri" w:cs="Amiri"/>
          <w:lang w:bidi="ar-SA"/>
          <w:color w:val="111111"/>
          <w:sz w:val="28"/>
          <w:szCs w:val="28"/>
          <w:rtl/>
        </w:rPr>
        <w:t xml:space="preserve">وَ لاٰ أُقْسِمُ بِالنَّفْسِ اللَّوّٰامَةِ . </w:t>
      </w:r>
      <w:r>
        <w:rPr>
          <w:rStyle w:val="FootnoteReference"/>
        </w:rPr>
        <w:footnoteReference w:id="472"/>
      </w:r>
      <w:r>
        <w:rPr>
          <w:rFonts w:ascii="IRNazanin" w:hAnsi="IRNazanin" w:eastAsia="IRNazanin" w:cs="IRNazanin"/>
          <w:lang w:bidi="fa-IR"/>
          <w:color w:val="111111"/>
          <w:sz w:val="28"/>
          <w:szCs w:val="28"/>
          <w:rtl/>
        </w:rPr>
        <w:t xml:space="preserve">قیامت (75)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قسم خداوند به نفس لوّامه، دربارۀ حقّانیّت معاد:</w:t>
      </w:r>
    </w:p>
    <w:p>
      <w:pPr>
        <w:pStyle w:val="BookText"/>
      </w:pPr>
      <w:r>
        <w:rPr>
          <w:rFonts w:ascii="Amiri" w:hAnsi="Amiri" w:eastAsia="Amiri" w:cs="Amiri"/>
          <w:lang w:bidi="ar-SA"/>
          <w:color w:val="111111"/>
          <w:sz w:val="28"/>
          <w:szCs w:val="28"/>
          <w:rtl/>
        </w:rPr>
        <w:t xml:space="preserve">وَ لاٰ أُقْسِمُ بِالنَّفْسِ اللَّوّٰامَةِ</w:t>
      </w:r>
    </w:p>
    <w:p>
      <w:pPr>
        <w:pStyle w:val="BookText"/>
      </w:pPr>
      <w:r>
        <w:rPr>
          <w:rFonts w:ascii="Amiri" w:hAnsi="Amiri" w:eastAsia="Amiri" w:cs="Amiri"/>
          <w:lang w:bidi="ar-SA"/>
          <w:color w:val="111111"/>
          <w:sz w:val="28"/>
          <w:szCs w:val="28"/>
          <w:rtl/>
        </w:rPr>
        <w:t xml:space="preserve">أَ یَحْسَبُ الْإِنْسٰانُ أَلَّنْ نَجْمَعَ عِظٰامَهُ</w:t>
      </w:r>
    </w:p>
    <w:p>
      <w:pPr>
        <w:pStyle w:val="BookText"/>
      </w:pPr>
      <w:r>
        <w:rPr>
          <w:rFonts w:ascii="Amiri" w:hAnsi="Amiri" w:eastAsia="Amiri" w:cs="Amiri"/>
          <w:lang w:bidi="ar-SA"/>
          <w:color w:val="111111"/>
          <w:sz w:val="28"/>
          <w:szCs w:val="28"/>
          <w:rtl/>
        </w:rPr>
        <w:t xml:space="preserve">بَلیٰ قٰادِرِینَ عَلیٰ أَنْ نُسَوِّیَ بَنٰانَهُ .  قیامت (75) 2 -\4</w:t>
      </w:r>
    </w:p>
    <w:p>
      <w:pPr>
        <w:pStyle w:val="Heading3"/>
      </w:pPr>
      <w:bookmarkStart w:id="1484" w:name="_Toc972"/>
      <w:r>
        <w:t>نفس لوّامه در قیامت</w:t>
      </w:r>
      <w:bookmarkEnd w:id="148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ملامت‌کنندۀ خود در قیامت:</w:t>
      </w:r>
    </w:p>
    <w:p>
      <w:pPr>
        <w:pStyle w:val="BookText"/>
      </w:pPr>
      <w:r>
        <w:rPr>
          <w:rFonts w:ascii="Amiri" w:hAnsi="Amiri" w:eastAsia="Amiri" w:cs="Amiri"/>
          <w:lang w:bidi="ar-SA"/>
          <w:color w:val="111111"/>
          <w:sz w:val="28"/>
          <w:szCs w:val="28"/>
          <w:rtl/>
        </w:rPr>
        <w:t xml:space="preserve">وَ لاٰ أُقْسِمُ بِالنَّفْسِ اللَّوّٰامَةِ . </w:t>
      </w:r>
      <w:r>
        <w:rPr>
          <w:rStyle w:val="FootnoteReference"/>
        </w:rPr>
        <w:footnoteReference w:id="473"/>
      </w:r>
      <w:r>
        <w:rPr>
          <w:rFonts w:ascii="IRNazanin" w:hAnsi="IRNazanin" w:eastAsia="IRNazanin" w:cs="IRNazanin"/>
          <w:lang w:bidi="fa-IR"/>
          <w:color w:val="111111"/>
          <w:sz w:val="28"/>
          <w:szCs w:val="28"/>
          <w:rtl/>
        </w:rPr>
        <w:t xml:space="preserve">قیامت (75) 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1" w:name="pg19917_255412"/>
    <w:bookmarkEnd w:id="261"/>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فریب خوردن انسان از شیطان و اطاعت از او، سزاوار سرنوشتی ملامت‌انگیز در قیامت:</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 إِلاّٰ أَنْ دَعَوْتُکُمْ فَاسْتَجَبْتُمْ لِی فَلاٰ تَلُومُونِی وَ لُومُوا أَنْفُسَکُمْ .... ابراهیم (14) 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ملامت کردن خود به جهت مقصّر بودن در گمراهی خویش، پاسخ شیطان در مقابل ملامت وی از سوی پیروانش:</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 إِلاّٰ أَنْ دَعَوْتُکُمْ فَاسْتَجَبْتُمْ لِی فَلاٰ تَلُومُونِی وَ لُومُوا أَنْفُسَکُمْ ... </w:t>
      </w:r>
      <w:r>
        <w:rPr>
          <w:rStyle w:val="FootnoteReference"/>
        </w:rPr>
        <w:footnoteReference w:id="474"/>
      </w:r>
      <w:r>
        <w:rPr>
          <w:rFonts w:ascii="IRNazanin" w:hAnsi="IRNazanin" w:eastAsia="IRNazanin" w:cs="IRNazanin"/>
          <w:lang w:bidi="fa-IR"/>
          <w:color w:val="111111"/>
          <w:sz w:val="28"/>
          <w:szCs w:val="28"/>
          <w:rtl/>
        </w:rPr>
        <w:t xml:space="preserve">ابراهیم (14) 22</w:t>
      </w:r>
    </w:p>
    <w:p>
      <w:pPr>
        <w:pStyle w:val="BookText"/>
      </w:pPr>
      <w:r>
        <w:rPr>
          <w:rFonts w:ascii="Amiri" w:hAnsi="Amiri" w:eastAsia="Amiri" w:cs="Amiri"/>
          <w:lang w:bidi="ar-SA"/>
          <w:color w:val="111111"/>
          <w:sz w:val="28"/>
          <w:szCs w:val="28"/>
          <w:rtl/>
        </w:rPr>
        <w:t xml:space="preserve">نفس مطمئنّه</w:t>
      </w:r>
    </w:p>
    <w:p>
      <w:pPr>
        <w:pStyle w:val="BookText"/>
      </w:pPr>
      <w:r>
        <w:rPr>
          <w:rFonts w:ascii="IRNazanin" w:hAnsi="IRNazanin" w:eastAsia="IRNazanin" w:cs="IRNazanin"/>
          <w:lang w:bidi="fa-IR"/>
          <w:color w:val="111111"/>
          <w:sz w:val="28"/>
          <w:szCs w:val="28"/>
          <w:rtl/>
        </w:rPr>
        <w:t xml:space="preserve">نفس ناطقه را به اعتبار اینکه متجلّی به فضایل و خالی از رذایل است و با مقتضیّات شهوات در معارضه است، مطمئنّه می‌گویند. نفس مطمئنّه تارک هوای نفسانی و لذّات فانیۀ دنیا است و راضیه و مرضیّه می‌باشد و با نور دل نورانیّت آن کامل می‌گردد، به‌گونه‌ای که صفات ناپسند را رها می‌کند و به اخلاق پسندیده متخلّق می‌شود و به جهت آرامش و سکون آن به حق </w:t>
      </w:r>
      <w:r>
        <w:rPr>
          <w:rStyle w:val="FootnoteReference"/>
        </w:rPr>
        <w:footnoteReference w:id="475"/>
      </w:r>
      <w:r>
        <w:rPr>
          <w:rFonts w:ascii="IRNazanin" w:hAnsi="IRNazanin" w:eastAsia="IRNazanin" w:cs="IRNazanin"/>
          <w:lang w:bidi="fa-IR"/>
          <w:color w:val="111111"/>
          <w:sz w:val="28"/>
          <w:szCs w:val="28"/>
          <w:rtl/>
        </w:rPr>
        <w:t xml:space="preserve">و براثر ایمان </w:t>
      </w:r>
      <w:r>
        <w:rPr>
          <w:rStyle w:val="FootnoteReference"/>
        </w:rPr>
        <w:footnoteReference w:id="476"/>
      </w:r>
      <w:r>
        <w:rPr>
          <w:rFonts w:ascii="IRNazanin" w:hAnsi="IRNazanin" w:eastAsia="IRNazanin" w:cs="IRNazanin"/>
          <w:lang w:bidi="fa-IR"/>
          <w:color w:val="111111"/>
          <w:sz w:val="28"/>
          <w:szCs w:val="28"/>
          <w:rtl/>
        </w:rPr>
        <w:t xml:space="preserve">نفس مطمئنّه نامیده می‌شود.</w:t>
      </w:r>
    </w:p>
    <w:p>
      <w:pPr>
        <w:pStyle w:val="Heading3"/>
      </w:pPr>
      <w:bookmarkStart w:id="1485" w:name="_Toc973"/>
      <w:r>
        <w:t>آثار نفس مطمئنّه</w:t>
      </w:r>
      <w:bookmarkEnd w:id="1485"/>
    </w:p>
    <w:p>
      <w:pPr>
        <w:pStyle w:val="Heading4"/>
      </w:pPr>
      <w:bookmarkStart w:id="1486" w:name="_Toc974"/>
      <w:r>
        <w:t>1. رضایت از خدا</w:t>
      </w:r>
      <w:bookmarkEnd w:id="14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نفس مطمئنّه دارای مقام خشنودی از خداوند:</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فجر (89) 27 -\30</w:t>
      </w:r>
    </w:p>
    <w:p>
      <w:pPr>
        <w:pStyle w:val="Heading4"/>
      </w:pPr>
      <w:bookmarkStart w:id="1487" w:name="_Toc975"/>
      <w:r>
        <w:t>2. رضایت خدا</w:t>
      </w:r>
      <w:bookmarkEnd w:id="148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نفس مطمئنّه برخورداری از خشنودی و رضایت خداوند:</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فجر (89) 27 -\30</w:t>
      </w:r>
    </w:p>
    <w:p>
      <w:pPr>
        <w:pStyle w:val="Heading4"/>
      </w:pPr>
      <w:bookmarkStart w:id="1488" w:name="_Toc976"/>
      <w:r>
        <w:t>3. عنایت خاصّ</w:t>
      </w:r>
      <w:bookmarkEnd w:id="148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نفس مطمئنّه بهره‌مند از عنایات خاصّ خداوند:</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فجر (89) 27 -\30</w:t>
      </w:r>
    </w:p>
    <w:p>
      <w:pPr>
        <w:pStyle w:val="Heading3"/>
      </w:pPr>
      <w:bookmarkStart w:id="1489" w:name="_Toc977"/>
      <w:r>
        <w:t>بشارت به نفس مطمئنّه</w:t>
      </w:r>
      <w:bookmarkEnd w:id="1489"/>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2" w:name="pg19917_255413"/>
    <w:bookmarkEnd w:id="26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بشارت به نفس مطمئنّه، هنگام مرگ، به ورود در زمرۀ بندگان و بهشت خاصّ خداوند:</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فجر (89) 27 -\30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بشارت به نفس مطمئنّه، هنگام مرگ، به خشنودی خدا از آن:</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فجر (89) 27 و 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رسیدن به مقام رضا و راضی بودن به قضای حق، از بشارتهای الهی به نفس مطمئنّه:</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فجر (89) 27 و 28</w:t>
      </w:r>
    </w:p>
    <w:p>
      <w:pPr>
        <w:pStyle w:val="Heading3"/>
      </w:pPr>
      <w:bookmarkStart w:id="1490" w:name="_Toc978"/>
      <w:r>
        <w:t>پاداش نفس مطمئنّه</w:t>
      </w:r>
      <w:bookmarkEnd w:id="149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بهشت پاداش نفس مطمئنّه:</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وَ ادْخُلِی جَنَّتِی . </w:t>
      </w:r>
      <w:r>
        <w:rPr>
          <w:rStyle w:val="FootnoteReference"/>
        </w:rPr>
        <w:footnoteReference w:id="478"/>
      </w:r>
      <w:r>
        <w:rPr>
          <w:rFonts w:ascii="IRNazanin" w:hAnsi="IRNazanin" w:eastAsia="IRNazanin" w:cs="IRNazanin"/>
          <w:lang w:bidi="fa-IR"/>
          <w:color w:val="111111"/>
          <w:sz w:val="28"/>
          <w:szCs w:val="28"/>
          <w:rtl/>
        </w:rPr>
        <w:t xml:space="preserve">فجر (89) 27 و 28 و 30</w:t>
      </w:r>
    </w:p>
    <w:p>
      <w:pPr>
        <w:pStyle w:val="BookText"/>
      </w:pPr>
      <w:r>
        <w:rPr>
          <w:rFonts w:ascii="IRNazanin" w:hAnsi="IRNazanin" w:eastAsia="IRNazanin" w:cs="IRNazanin"/>
          <w:lang w:bidi="fa-IR"/>
          <w:color w:val="111111"/>
          <w:sz w:val="28"/>
          <w:szCs w:val="28"/>
          <w:rtl/>
        </w:rPr>
        <w:t xml:space="preserve">نیز ==&gt; همین مدخل، بشارت به نفس مطمئنه</w:t>
      </w:r>
    </w:p>
    <w:p>
      <w:pPr>
        <w:pStyle w:val="Heading3"/>
      </w:pPr>
      <w:bookmarkStart w:id="1491" w:name="_Toc979"/>
      <w:r>
        <w:t>تکریم نفس مطمئنّه</w:t>
      </w:r>
      <w:bookmarkEnd w:id="149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تکریم پروردگار نسبت به نفس مطمئنّه:</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فجر (89) 27 -\30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خطاب مهرآمیز خداوند با نفس مطمئنّه:</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فجر (89) 27 -\30</w:t>
      </w:r>
    </w:p>
    <w:p>
      <w:pPr>
        <w:pStyle w:val="Heading3"/>
      </w:pPr>
      <w:bookmarkStart w:id="1492" w:name="_Toc980"/>
      <w:r>
        <w:t>دعوت از نفس مطمئنّه</w:t>
      </w:r>
      <w:bookmarkEnd w:id="149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دعوت خداوند از صاحبان نفس مطمئنّه، به حضور در ساحت قرب خویش:</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فجر (89) 27 و 28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دعوت خداوند به وارد شدن نفس مطمئنّه، در رحمت خاصّ الهی:</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فجر (89) 27 -\30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دعوت پروردگار از نفس مطمئنّه، به وارد شدن در زمرۀ محمّد صلی الله علیه و آله و اهل‌بیت او:</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 . </w:t>
      </w:r>
      <w:r>
        <w:rPr>
          <w:rStyle w:val="FootnoteReference"/>
        </w:rPr>
        <w:footnoteReference w:id="482"/>
      </w:r>
      <w:r>
        <w:rPr>
          <w:rFonts w:ascii="IRNazanin" w:hAnsi="IRNazanin" w:eastAsia="IRNazanin" w:cs="IRNazanin"/>
          <w:lang w:bidi="fa-IR"/>
          <w:color w:val="111111"/>
          <w:sz w:val="28"/>
          <w:szCs w:val="28"/>
          <w:rtl/>
        </w:rPr>
        <w:t xml:space="preserve">فجر (89) 27 -\29</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3" w:name="pg19917_255414"/>
    <w:bookmarkEnd w:id="263"/>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دعوت خداوند از نفس مطمئنّه، هنگام رهسپار شدن مردم به‌سوی بهشت یا جهنّم:</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فجر (89) 27 -\30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دعوت خداوند از نفس مطمئنّه، هنگام مرگ:</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فجر (89) 27 -\30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دعوت خداوند از صاحبان نفس مطمئنّه، برای ورود به بهشت خاصّ خود:</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وَ ادْخُلِی جَنَّتِی . </w:t>
      </w:r>
      <w:r>
        <w:rPr>
          <w:rStyle w:val="FootnoteReference"/>
        </w:rPr>
        <w:footnoteReference w:id="485"/>
      </w:r>
      <w:r>
        <w:rPr>
          <w:rFonts w:ascii="IRNazanin" w:hAnsi="IRNazanin" w:eastAsia="IRNazanin" w:cs="IRNazanin"/>
          <w:lang w:bidi="fa-IR"/>
          <w:color w:val="111111"/>
          <w:sz w:val="28"/>
          <w:szCs w:val="28"/>
          <w:rtl/>
        </w:rPr>
        <w:t xml:space="preserve">فجر (89) 27 و 30</w:t>
      </w:r>
    </w:p>
    <w:p>
      <w:pPr>
        <w:pStyle w:val="Heading3"/>
      </w:pPr>
      <w:bookmarkStart w:id="1493" w:name="_Toc981"/>
      <w:r>
        <w:t>منزلت نفس مطمئنّه</w:t>
      </w:r>
      <w:bookmarkEnd w:id="1493"/>
    </w:p>
    <w:p>
      <w:pPr>
        <w:pStyle w:val="BookText"/>
      </w:pPr>
      <w:r>
        <w:rPr>
          <w:rFonts w:ascii="IRNazanin" w:hAnsi="IRNazanin" w:eastAsia="IRNazanin" w:cs="IRNazanin"/>
          <w:lang w:bidi="fa-IR"/>
          <w:color w:val="111111"/>
          <w:sz w:val="28"/>
          <w:szCs w:val="28"/>
          <w:rtl/>
        </w:rPr>
        <w:t xml:space="preserve">==&gt; همین مدخل، تکریم نفس مطمئنّه، دعوت از نفس مطمئنّه، نفس مطمئنّه در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4" w:name="pg19917_255415"/>
    <w:bookmarkEnd w:id="264"/>
    <w:p>
      <w:pPr>
        <w:pStyle w:val="BookText"/>
      </w:pPr>
      <w:r>
        <w:rPr>
          <w:rFonts w:ascii="IRNazanin" w:hAnsi="IRNazanin" w:eastAsia="IRNazanin" w:cs="IRNazanin"/>
          <w:lang w:bidi="fa-IR"/>
          <w:color w:val="111111"/>
          <w:sz w:val="28"/>
          <w:szCs w:val="28"/>
          <w:rtl/>
        </w:rPr>
        <w:t xml:space="preserve">قیامت</w:t>
      </w:r>
    </w:p>
    <w:p>
      <w:pPr>
        <w:pStyle w:val="Heading3"/>
      </w:pPr>
      <w:bookmarkStart w:id="1494" w:name="_Toc982"/>
      <w:r>
        <w:t>نفس مطمئنّه به هنگام مرگ</w:t>
      </w:r>
      <w:bookmarkEnd w:id="1494"/>
    </w:p>
    <w:p>
      <w:pPr>
        <w:pStyle w:val="BookText"/>
      </w:pPr>
      <w:r>
        <w:rPr>
          <w:rFonts w:ascii="IRNazanin" w:hAnsi="IRNazanin" w:eastAsia="IRNazanin" w:cs="IRNazanin"/>
          <w:lang w:bidi="fa-IR"/>
          <w:color w:val="111111"/>
          <w:sz w:val="28"/>
          <w:szCs w:val="28"/>
          <w:rtl/>
        </w:rPr>
        <w:t xml:space="preserve">==&gt; همین مدخل، دعوت از نفس مطمئنّه</w:t>
      </w:r>
    </w:p>
    <w:p>
      <w:pPr>
        <w:pStyle w:val="Heading3"/>
      </w:pPr>
      <w:bookmarkStart w:id="1495" w:name="_Toc983"/>
      <w:r>
        <w:t>نفس مطمئنّه در قیامت</w:t>
      </w:r>
      <w:bookmarkEnd w:id="149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تکریم خداوند از صاحبان نفس مطمئنّه، در قیامت:</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Amiri" w:hAnsi="Amiri" w:eastAsia="Amiri" w:cs="Amiri"/>
          <w:lang w:bidi="ar-SA"/>
          <w:color w:val="111111"/>
          <w:sz w:val="28"/>
          <w:szCs w:val="28"/>
          <w:rtl/>
        </w:rPr>
        <w:t xml:space="preserve">وَ ادْخُلِی جَنَّتِی .  فجر (89) 27 -\30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برخی انسانها دارای نفسی آرام و فارغ از دغدغه‌های خاطر، در قیامت:</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w:t>
      </w:r>
      <w:r>
        <w:rPr>
          <w:rStyle w:val="FootnoteReference"/>
        </w:rPr>
        <w:footnoteReference w:id="486"/>
      </w:r>
      <w:r>
        <w:rPr>
          <w:rFonts w:ascii="IRNazanin" w:hAnsi="IRNazanin" w:eastAsia="IRNazanin" w:cs="IRNazanin"/>
          <w:lang w:bidi="fa-IR"/>
          <w:color w:val="111111"/>
          <w:sz w:val="28"/>
          <w:szCs w:val="28"/>
          <w:rtl/>
        </w:rPr>
        <w:t xml:space="preserve">فجر (89) 27 و 28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شمول جلوه‌های ربوبیّت خداوند به صاحبان نفس مطمئنّه، در قیامت:</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فجر (89) 27 و 28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صاحبان نفس مطمئنّه، شایستۀ حضور نزد خداوند، در قیامت:</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Amiri" w:hAnsi="Amiri" w:eastAsia="Amiri" w:cs="Amiri"/>
          <w:lang w:bidi="ar-SA"/>
          <w:color w:val="111111"/>
          <w:sz w:val="28"/>
          <w:szCs w:val="28"/>
          <w:rtl/>
        </w:rPr>
        <w:t xml:space="preserve">اِرْجِعِی إِلیٰ رَبِّکِ رٰاضِیَةً مَرْضِیَّةً .  فجر (89) 27 و 28</w:t>
      </w:r>
    </w:p>
    <w:p>
      <w:pPr>
        <w:pStyle w:val="Heading2"/>
      </w:pPr>
      <w:bookmarkStart w:id="1496" w:name="_Toc984"/>
      <w:r>
        <w:t>نفقه</w:t>
      </w:r>
      <w:bookmarkEnd w:id="1496"/>
    </w:p>
    <w:p>
      <w:pPr>
        <w:pStyle w:val="Heading3"/>
      </w:pPr>
      <w:bookmarkStart w:id="1497" w:name="_Toc985"/>
      <w:r>
        <w:t>اشاره</w:t>
      </w:r>
      <w:bookmarkEnd w:id="1497"/>
    </w:p>
    <w:p>
      <w:pPr>
        <w:pStyle w:val="BookText"/>
      </w:pPr>
      <w:r>
        <w:rPr>
          <w:rFonts w:ascii="IRNazanin" w:hAnsi="IRNazanin" w:eastAsia="IRNazanin" w:cs="IRNazanin"/>
          <w:lang w:bidi="fa-IR"/>
          <w:color w:val="111111"/>
          <w:sz w:val="28"/>
          <w:szCs w:val="28"/>
          <w:rtl/>
        </w:rPr>
        <w:t xml:space="preserve">نفقه از مادّۀ«نَفْق»و«نَفَقَ»در لغت به معنای سپری شد و از بین رفت، آمده است.«نفقه»اسم [مصدر] برای چیزی است که انفاق می‌شود </w:t>
      </w:r>
      <w:r>
        <w:rPr>
          <w:rStyle w:val="FootnoteReference"/>
        </w:rPr>
        <w:footnoteReference w:id="487"/>
      </w:r>
      <w:r>
        <w:rPr>
          <w:rFonts w:ascii="IRNazanin" w:hAnsi="IRNazanin" w:eastAsia="IRNazanin" w:cs="IRNazanin"/>
          <w:lang w:bidi="fa-IR"/>
          <w:color w:val="111111"/>
          <w:sz w:val="28"/>
          <w:szCs w:val="28"/>
          <w:rtl/>
        </w:rPr>
        <w:t xml:space="preserve">و در اصطلاح به معنای چیزی که انسان برای خانواده‌اش مصرف می‌کند، و آنچه از خوراک، پوشاک، مسکن و مانند اینها که [بر شوهر] واجب است برای همسرش مصرف کند، نفقۀ پدر، مادر، پدران و مادرانشان، هرچه بالاتر بروند بر فرزندان و فرزندانِ فرزندان واجب است، آمده است. </w:t>
      </w:r>
      <w:r>
        <w:rPr>
          <w:rStyle w:val="FootnoteReference"/>
        </w:rPr>
        <w:footnoteReference w:id="488"/>
      </w:r>
      <w:r>
        <w:rPr>
          <w:rFonts w:ascii="IRNazanin" w:hAnsi="IRNazanin" w:eastAsia="IRNazanin" w:cs="IRNazanin"/>
          <w:lang w:bidi="fa-IR"/>
          <w:color w:val="111111"/>
          <w:sz w:val="28"/>
          <w:szCs w:val="28"/>
          <w:rtl/>
        </w:rPr>
        <w:t xml:space="preserve">در این مدخل از واژۀ «نفق»و آیاتی که دلالت بر نفقه دارند، استفاده شده است.</w:t>
      </w:r>
    </w:p>
    <w:p>
      <w:pPr>
        <w:pStyle w:val="BookText"/>
      </w:pPr>
      <w:r>
        <w:rPr>
          <w:rFonts w:ascii="IRNazanin" w:hAnsi="IRNazanin" w:eastAsia="IRNazanin" w:cs="IRNazanin"/>
          <w:lang w:bidi="fa-IR"/>
          <w:color w:val="111111"/>
          <w:sz w:val="28"/>
          <w:szCs w:val="28"/>
          <w:rtl/>
        </w:rPr>
        <w:t xml:space="preserve">اهمّ عناوین: نفقۀ زن.</w:t>
      </w:r>
    </w:p>
    <w:p>
      <w:pPr>
        <w:pStyle w:val="Heading3"/>
      </w:pPr>
      <w:bookmarkStart w:id="1498" w:name="_Toc986"/>
      <w:r>
        <w:t>احکام نفقه</w:t>
      </w:r>
      <w:bookmarkEnd w:id="14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تأمین نفقۀ زن بر پدر فرزند:</w:t>
      </w:r>
    </w:p>
    <w:p>
      <w:pPr>
        <w:pStyle w:val="BookText"/>
      </w:pPr>
      <w:r>
        <w:rPr>
          <w:rFonts w:ascii="Amiri" w:hAnsi="Amiri" w:eastAsia="Amiri" w:cs="Amiri"/>
          <w:lang w:bidi="ar-SA"/>
          <w:color w:val="111111"/>
          <w:sz w:val="28"/>
          <w:szCs w:val="28"/>
          <w:rtl/>
        </w:rPr>
        <w:t xml:space="preserve">وَ الْوٰالِدٰاتُ ... وَ عَلَی الْمَوْلُودِ لَهُ رِزْقُهُنَّ وَ کِسْوَتُهُنَّ بِالْمَعْرُوفِ .... بقره (2) 233</w:t>
      </w:r>
    </w:p>
    <w:p>
      <w:pPr>
        <w:pStyle w:val="BookText"/>
      </w:pPr>
      <w:r>
        <w:rPr>
          <w:rFonts w:ascii="Amiri" w:hAnsi="Amiri" w:eastAsia="Amiri" w:cs="Amiri"/>
          <w:lang w:bidi="ar-SA"/>
          <w:color w:val="111111"/>
          <w:sz w:val="28"/>
          <w:szCs w:val="28"/>
          <w:rtl/>
        </w:rPr>
        <w:t xml:space="preserve">اَلرِّجٰالُ قَوّٰامُونَ عَلَی النِّسٰاءِ ... وَ بِمٰا أَنْفَقُوا مِنْ أَمْوٰالِهِمْ .... نساء (4) 34</w:t>
      </w:r>
    </w:p>
    <w:p>
      <w:pPr>
        <w:pStyle w:val="BookText"/>
      </w:pPr>
      <w:r>
        <w:rPr>
          <w:rFonts w:ascii="Amiri" w:hAnsi="Amiri" w:eastAsia="Amiri" w:cs="Amiri"/>
          <w:lang w:bidi="ar-SA"/>
          <w:color w:val="111111"/>
          <w:sz w:val="28"/>
          <w:szCs w:val="28"/>
          <w:rtl/>
        </w:rPr>
        <w:t xml:space="preserve">أَسْکِنُوهُنَّ مِنْ حَیْثُ سَکَنْتُمْ مِنْ وُجْدِکُمْ ... وَ إِنْ کُنَّ أُولاٰتِ حَمْلٍ فَأَنْفِقُوا عَلَیْهِنَّ حَتّٰی یَضَعْنَ حَمْلَهُنَّ فَإِنْ أَرْضَعْنَ لَکُمْ فَآتُوهُنَّ أُجُورَهُنَّ وَ أْتَمِرُوا بَیْنَکُمْ بِمَعْرُوفٍ ... لِیُنْفِقْ ذُو سَعَةٍ مِنْ سَعَتِهِ وَ مَنْ قُدِرَ عَلَیْهِ رِزْقُهُ فَلْیُنْفِقْ مِمّٰا آتٰاهُ اللّٰهُ .... طلاق (65) 6 و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مکلّف نبودن شوهران، در پرداخت نفقه به همسرانشان، به بیش از توان خود:</w:t>
      </w:r>
    </w:p>
    <w:p>
      <w:pPr>
        <w:pStyle w:val="BookText"/>
      </w:pPr>
      <w:r>
        <w:rPr>
          <w:rFonts w:ascii="Amiri" w:hAnsi="Amiri" w:eastAsia="Amiri" w:cs="Amiri"/>
          <w:lang w:bidi="ar-SA"/>
          <w:color w:val="111111"/>
          <w:sz w:val="28"/>
          <w:szCs w:val="28"/>
          <w:rtl/>
        </w:rPr>
        <w:t xml:space="preserve">... وَ عَلَی الْمَوْلُودِ لَهُ رِزْقُهُنَّ وَ کِسْوَتُهُنَّ بِالْمَعْرُوفِ لاٰ تُکَلَّفُ نَفْسٌ إِلاّٰ وُسْعَهٰا .... بقره (2) 233</w:t>
      </w:r>
    </w:p>
    <w:p>
      <w:pPr>
        <w:pStyle w:val="BookText"/>
      </w:pPr>
      <w:r>
        <w:rPr>
          <w:rFonts w:ascii="Amiri" w:hAnsi="Amiri" w:eastAsia="Amiri" w:cs="Amiri"/>
          <w:lang w:bidi="ar-SA"/>
          <w:color w:val="111111"/>
          <w:sz w:val="28"/>
          <w:szCs w:val="28"/>
          <w:rtl/>
        </w:rPr>
        <w:t xml:space="preserve">أَسْکِنُوهُنَّ مِنْ حَیْثُ سَکَنْتُمْ مِنْ وُجْدِکُمْ ... وَ إِنْ کُنَّ أُولاٰتِ حَمْلٍ فَأَنْفِقُوا عَلَیْهِنَّ حَتّٰی یَضَعْنَ حَمْلَهُنَّ ...</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طلاق (65) 6 و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وجوب پرداخت نفقۀ زنان مطلّقۀ رجعیّه به مقدار متعارف بر شوهران:</w:t>
      </w:r>
    </w:p>
    <w:p>
      <w:pPr>
        <w:pStyle w:val="BookText"/>
      </w:pPr>
      <w:r>
        <w:rPr>
          <w:rFonts w:ascii="Amiri" w:hAnsi="Amiri" w:eastAsia="Amiri" w:cs="Amiri"/>
          <w:lang w:bidi="ar-SA"/>
          <w:color w:val="111111"/>
          <w:sz w:val="28"/>
          <w:szCs w:val="28"/>
          <w:rtl/>
        </w:rPr>
        <w:t xml:space="preserve">وَ الْمُطَلَّقٰاتُ یَتَرَبَّصْنَ ... وَ بُعُولَتُهُنَّ أَحَقُّ بِرَدِّهِنَّ فِی ذٰلِکَ ... وَ لَهُنَّ مِثْلُ الَّذِی عَلَیْهِنَّ بِالْمَعْرُوفِ ... </w:t>
      </w:r>
      <w:r>
        <w:rPr>
          <w:rStyle w:val="FootnoteReference"/>
        </w:rPr>
        <w:footnoteReference w:id="489"/>
      </w:r>
      <w:r>
        <w:rPr>
          <w:rFonts w:ascii="IRNazanin" w:hAnsi="IRNazanin" w:eastAsia="IRNazanin" w:cs="IRNazanin"/>
          <w:lang w:bidi="fa-IR"/>
          <w:color w:val="111111"/>
          <w:sz w:val="28"/>
          <w:szCs w:val="28"/>
          <w:rtl/>
        </w:rPr>
        <w:t xml:space="preserve">بقره (2) 228</w:t>
      </w:r>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وَ مَتِّعُوهُنَّ عَلَی الْمُوسِعِ قَدَرُهُ وَ عَلَی الْمُقْتِرِ قَدَرُهُ مَتٰاعاً بِالْمَعْرُوفِ حَقًّا عَلَی الْمُحْسِنِینَ .  بقره (2) 236</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5" w:name="pg19917_255416"/>
    <w:bookmarkEnd w:id="265"/>
    <w:p>
      <w:pPr>
        <w:pStyle w:val="BookText"/>
      </w:pPr>
      <w:r>
        <w:rPr>
          <w:rFonts w:ascii="Amiri" w:hAnsi="Amiri" w:eastAsia="Amiri" w:cs="Amiri"/>
          <w:lang w:bidi="ar-SA"/>
          <w:color w:val="111111"/>
          <w:sz w:val="28"/>
          <w:szCs w:val="28"/>
          <w:rtl/>
        </w:rPr>
        <w:t xml:space="preserve">وَ لِلْمُطَلَّقٰاتِ مَتٰاعٌ بِالْمَعْرُوفِ حَقًّا عَلَی الْمُتَّقِینَ .  بقره (2) 241</w:t>
      </w:r>
    </w:p>
    <w:p>
      <w:pPr>
        <w:pStyle w:val="BookText"/>
      </w:pPr>
      <w:r>
        <w:rPr>
          <w:rFonts w:ascii="Amiri" w:hAnsi="Amiri" w:eastAsia="Amiri" w:cs="Amiri"/>
          <w:lang w:bidi="ar-SA"/>
          <w:color w:val="111111"/>
          <w:sz w:val="28"/>
          <w:szCs w:val="28"/>
          <w:rtl/>
        </w:rPr>
        <w:t xml:space="preserve">أَسْکِنُوهُنَّ مِنْ حَیْثُ سَکَنْتُمْ مِنْ وُجْدِکُمْ ... وَ إِنْ کُنَّ أُولاٰتِ حَمْلٍ فَأَنْفِقُوا عَلَیْهِنَّ حَتّٰی یَضَعْنَ حَمْلَهُنَّ فَإِنْ أَرْضَعْنَ لَکُمْ فَآتُوهُنَّ أُجُورَهُنَّ وَ أْتَمِرُوا بَیْنَکُمْ بِمَعْرُوفٍ وَ إِنْ تَعٰاسَرْتُمْ فَسَتُرْضِعُ لَهُ أُخْریٰ .  طلاق (65)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وجوب نفقۀ زنان مطلّقه تا وقت تولّد فرزند، بر عهدۀ همسرانشان:</w:t>
      </w:r>
    </w:p>
    <w:p>
      <w:pPr>
        <w:pStyle w:val="BookText"/>
      </w:pPr>
      <w:r>
        <w:rPr>
          <w:rFonts w:ascii="Amiri" w:hAnsi="Amiri" w:eastAsia="Amiri" w:cs="Amiri"/>
          <w:lang w:bidi="ar-SA"/>
          <w:color w:val="111111"/>
          <w:sz w:val="28"/>
          <w:szCs w:val="28"/>
          <w:rtl/>
        </w:rPr>
        <w:t xml:space="preserve">یٰا أَیُّهَا النَّبِیُّ إِذٰا طَلَّقْتُمُ النِّسٰاءَ .... وَ إِنْ کُنَّ أُولاٰتِ حَمْلٍ فَأَنْفِقُوا عَلَیْهِنَّ حَتّٰی یَضَعْنَ حَمْلَهُنَّ ... </w:t>
      </w:r>
      <w:r>
        <w:rPr>
          <w:rStyle w:val="FootnoteReference"/>
        </w:rPr>
        <w:footnoteReference w:id="490"/>
      </w:r>
      <w:r>
        <w:rPr>
          <w:rFonts w:ascii="IRNazanin" w:hAnsi="IRNazanin" w:eastAsia="IRNazanin" w:cs="IRNazanin"/>
          <w:lang w:bidi="fa-IR"/>
          <w:color w:val="111111"/>
          <w:sz w:val="28"/>
          <w:szCs w:val="28"/>
          <w:rtl/>
        </w:rPr>
        <w:t xml:space="preserve">طلاق (65) 1 و 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حکم وجوب نفقه به زنان مطلّقۀ رجعیّه، برخاسته از عزّت و حکمت خداوند:</w:t>
      </w:r>
    </w:p>
    <w:p>
      <w:pPr>
        <w:pStyle w:val="BookText"/>
      </w:pPr>
      <w:r>
        <w:rPr>
          <w:rFonts w:ascii="Amiri" w:hAnsi="Amiri" w:eastAsia="Amiri" w:cs="Amiri"/>
          <w:lang w:bidi="ar-SA"/>
          <w:color w:val="111111"/>
          <w:sz w:val="28"/>
          <w:szCs w:val="28"/>
          <w:rtl/>
        </w:rPr>
        <w:t xml:space="preserve">وَ الْمُطَلَّقٰاتُ یَتَرَبَّصْنَ بِأَنْفُسِهِنَّ ثَلاٰثَةَ قُرُوءٍ ... وَ لَهُنَّ مِثْلُ الَّذِی عَلَیْهِنَّ بِالْمَعْرُوفِ ... وَ اللّٰهُ عَزِیزٌ حَکِیمٌ .  بقره (2) 228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پرداخت نفقه (کالای شایسته و مناسب) به زنان مطلّقه بدون مهریّه:</w:t>
      </w:r>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وَ مَتِّعُوهُنَّ عَلَی الْمُوسِعِ قَدَرُهُ وَ عَلَی الْمُقْتِرِ قَدَرُهُ مَتٰاعاً بِالْمَعْرُوفِ حَقًّا عَلَی الْمُحْسِنِینَ . </w:t>
      </w:r>
      <w:r>
        <w:rPr>
          <w:rStyle w:val="FootnoteReference"/>
        </w:rPr>
        <w:footnoteReference w:id="491"/>
      </w:r>
      <w:r>
        <w:rPr>
          <w:rFonts w:ascii="IRNazanin" w:hAnsi="IRNazanin" w:eastAsia="IRNazanin" w:cs="IRNazanin"/>
          <w:lang w:bidi="fa-IR"/>
          <w:color w:val="111111"/>
          <w:sz w:val="28"/>
          <w:szCs w:val="28"/>
          <w:rtl/>
        </w:rPr>
        <w:t xml:space="preserve">بقره (2) 236</w:t>
      </w:r>
    </w:p>
    <w:p>
      <w:pPr>
        <w:pStyle w:val="BookText"/>
      </w:pPr>
      <w:r>
        <w:rPr>
          <w:rFonts w:ascii="Amiri" w:hAnsi="Amiri" w:eastAsia="Amiri" w:cs="Amiri"/>
          <w:lang w:bidi="ar-SA"/>
          <w:color w:val="111111"/>
          <w:sz w:val="28"/>
          <w:szCs w:val="28"/>
          <w:rtl/>
        </w:rPr>
        <w:t xml:space="preserve">وَ لِلْمُطَلَّقٰاتِ مَتٰاعٌ بِالْمَعْرُوفِ حَقًّا عَلَی الْمُتَّقِینَ . </w:t>
      </w:r>
      <w:r>
        <w:rPr>
          <w:rStyle w:val="FootnoteReference"/>
        </w:rPr>
        <w:footnoteReference w:id="492"/>
      </w:r>
      <w:r>
        <w:rPr>
          <w:rFonts w:ascii="IRNazanin" w:hAnsi="IRNazanin" w:eastAsia="IRNazanin" w:cs="IRNazanin"/>
          <w:lang w:bidi="fa-IR"/>
          <w:color w:val="111111"/>
          <w:sz w:val="28"/>
          <w:szCs w:val="28"/>
          <w:rtl/>
        </w:rPr>
        <w:t xml:space="preserve">بقره (2) 241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حکم تأمین نفقۀ زنان مطلّقه، از آیات الهی:</w:t>
      </w:r>
    </w:p>
    <w:p>
      <w:pPr>
        <w:pStyle w:val="BookText"/>
      </w:pPr>
      <w:r>
        <w:rPr>
          <w:rFonts w:ascii="Amiri" w:hAnsi="Amiri" w:eastAsia="Amiri" w:cs="Amiri"/>
          <w:lang w:bidi="ar-SA"/>
          <w:color w:val="111111"/>
          <w:sz w:val="28"/>
          <w:szCs w:val="28"/>
          <w:rtl/>
        </w:rPr>
        <w:t xml:space="preserve">وَ لِلْمُطَلَّقٰاتِ مَتٰاعٌ بِالْمَعْرُوفِ حَقًّا عَلَی الْمُتَّقِینَ</w:t>
      </w:r>
    </w:p>
    <w:p>
      <w:pPr>
        <w:pStyle w:val="BookText"/>
      </w:pPr>
      <w:r>
        <w:rPr>
          <w:rFonts w:ascii="Amiri" w:hAnsi="Amiri" w:eastAsia="Amiri" w:cs="Amiri"/>
          <w:lang w:bidi="ar-SA"/>
          <w:color w:val="111111"/>
          <w:sz w:val="28"/>
          <w:szCs w:val="28"/>
          <w:rtl/>
        </w:rPr>
        <w:t xml:space="preserve">کَذٰلِکَ یُبَیِّنُ اللّٰهُ لَکُمْ آیٰاتِهِ لَعَلَّکُمْ تَعْقِلُونَ .  بقره (2) 241 و 242</w:t>
      </w:r>
    </w:p>
    <w:p>
      <w:pPr>
        <w:pStyle w:val="BookText"/>
      </w:pPr>
      <w:r>
        <w:rPr>
          <w:rFonts w:ascii="IRNazanin" w:hAnsi="IRNazanin" w:eastAsia="IRNazanin" w:cs="IRNazanin"/>
          <w:lang w:bidi="fa-IR"/>
          <w:color w:val="111111"/>
          <w:sz w:val="28"/>
          <w:szCs w:val="28"/>
          <w:rtl/>
        </w:rPr>
        <w:t xml:space="preserve">نیز ==&gt; همین مدخل، محرومیت از نفقه، نفقۀ زن، نفقۀ سفیه، نفقۀ فرزند و نفقۀ یتیمان</w:t>
      </w:r>
    </w:p>
    <w:p>
      <w:pPr>
        <w:pStyle w:val="Heading3"/>
      </w:pPr>
      <w:bookmarkStart w:id="1499" w:name="_Toc987"/>
      <w:r>
        <w:t>ترک نفقه</w:t>
      </w:r>
      <w:bookmarkEnd w:id="149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خودداری پدر از تأمین نفقۀ زن شیرده، موجب زیان به کودک خویش:</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Heading3"/>
      </w:pPr>
      <w:bookmarkStart w:id="1500" w:name="_Toc988"/>
      <w:r>
        <w:t>قدرت در نفقه</w:t>
      </w:r>
      <w:bookmarkEnd w:id="150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مکلّف نبودن شوهران در پرداخت نفقه به همسرانشان، به بیش از توان خود: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6" w:name="pg19917_255417"/>
    <w:bookmarkEnd w:id="266"/>
    <w:p>
      <w:pPr>
        <w:pStyle w:val="BookText"/>
      </w:pPr>
      <w:r>
        <w:rPr>
          <w:rFonts w:ascii="Amiri" w:hAnsi="Amiri" w:eastAsia="Amiri" w:cs="Amiri"/>
          <w:lang w:bidi="ar-SA"/>
          <w:color w:val="111111"/>
          <w:sz w:val="28"/>
          <w:szCs w:val="28"/>
          <w:rtl/>
        </w:rPr>
        <w:t xml:space="preserve">... وَ عَلَی الْمَوْلُودِ لَهُ رِزْقُهُنَّ وَ کِسْوَتُهُنَّ بِالْمَعْرُوفِ لاٰ تُکَلَّفُ نَفْسٌ إِلاّٰ وُسْعَهٰا .... بقره (2) 233</w:t>
      </w:r>
    </w:p>
    <w:p>
      <w:pPr>
        <w:pStyle w:val="BookText"/>
      </w:pPr>
      <w:r>
        <w:rPr>
          <w:rFonts w:ascii="Amiri" w:hAnsi="Amiri" w:eastAsia="Amiri" w:cs="Amiri"/>
          <w:lang w:bidi="ar-SA"/>
          <w:color w:val="111111"/>
          <w:sz w:val="28"/>
          <w:szCs w:val="28"/>
          <w:rtl/>
        </w:rPr>
        <w:t xml:space="preserve">أَسْکِنُوهُنَّ مِنْ حَیْثُ سَکَنْتُمْ مِنْ وُجْدِکُمْ ... وَ إِنْ کُنَّ أُولاٰتِ حَمْلٍ فَأَنْفِقُوا عَلَیْهِنَّ حَتّٰی یَضَعْنَ حَمْلَهُنَّ ...</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w:t>
      </w:r>
    </w:p>
    <w:p>
      <w:pPr>
        <w:pStyle w:val="BookText"/>
      </w:pPr>
      <w:r>
        <w:rPr>
          <w:rFonts w:ascii="IRNazanin" w:hAnsi="IRNazanin" w:eastAsia="IRNazanin" w:cs="IRNazanin"/>
          <w:lang w:bidi="fa-IR"/>
          <w:color w:val="111111"/>
          <w:sz w:val="28"/>
          <w:szCs w:val="28"/>
          <w:rtl/>
        </w:rPr>
        <w:t xml:space="preserve">طلاق (65) 6 و 7</w:t>
      </w:r>
    </w:p>
    <w:p>
      <w:pPr>
        <w:pStyle w:val="Heading3"/>
      </w:pPr>
      <w:bookmarkStart w:id="1501" w:name="_Toc989"/>
      <w:r>
        <w:t>محرومیت از نفقه</w:t>
      </w:r>
      <w:bookmarkEnd w:id="150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ممنوعیت محروم کردن همسر از تأمین مخارج و نفقه، حتی پس از طلاق:</w:t>
      </w:r>
    </w:p>
    <w:p>
      <w:pPr>
        <w:pStyle w:val="BookText"/>
      </w:pPr>
      <w:r>
        <w:rPr>
          <w:rFonts w:ascii="Amiri" w:hAnsi="Amiri" w:eastAsia="Amiri" w:cs="Amiri"/>
          <w:lang w:bidi="ar-SA"/>
          <w:color w:val="111111"/>
          <w:sz w:val="28"/>
          <w:szCs w:val="28"/>
          <w:rtl/>
        </w:rPr>
        <w:t xml:space="preserve">وَ إِذٰا طَلَّقْتُمُ النِّسٰاءَ .... وَ عَلَی الْمَوْلُودِ لَهُ رِزْقُهُنَّ وَ کِسْوَتُهُنَّ بِالْمَعْرُوفِ ... لاٰ تُضَارَّ وٰالِدَةٌ بِوَلَدِهٰا وَ لاٰ مَوْلُودٌ لَهُ بِوَلَدِهِ .... بقره (2) 232 و 233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ارتکاب عمل زشت (نشوز)، باعث سلب نفقه زن:</w:t>
      </w:r>
    </w:p>
    <w:p>
      <w:pPr>
        <w:pStyle w:val="BookText"/>
      </w:pPr>
      <w:r>
        <w:rPr>
          <w:rFonts w:ascii="Amiri" w:hAnsi="Amiri" w:eastAsia="Amiri" w:cs="Amiri"/>
          <w:lang w:bidi="ar-SA"/>
          <w:color w:val="111111"/>
          <w:sz w:val="28"/>
          <w:szCs w:val="28"/>
          <w:rtl/>
        </w:rPr>
        <w:t xml:space="preserve">یٰا أَیُّهَا النَّبِیُّ إِذٰا طَلَّقْتُمُ النِّسٰاءَ فَطَلِّقُوهُنَّ لِعِدَّتِهِنَّ ...</w:t>
      </w:r>
    </w:p>
    <w:p>
      <w:pPr>
        <w:pStyle w:val="BookText"/>
      </w:pPr>
      <w:r>
        <w:rPr>
          <w:rFonts w:ascii="Amiri" w:hAnsi="Amiri" w:eastAsia="Amiri" w:cs="Amiri"/>
          <w:lang w:bidi="ar-SA"/>
          <w:color w:val="111111"/>
          <w:sz w:val="28"/>
          <w:szCs w:val="28"/>
          <w:rtl/>
        </w:rPr>
        <w:t xml:space="preserve">لاٰ تُخْرِجُوهُنَّ مِنْ بُیُوتِهِنَّ وَ لاٰ یَخْرُجْنَ إِلاّٰ أَنْ یَأْتِینَ بِفٰاحِشَةٍ مُبَیِّنَةٍ ... </w:t>
      </w:r>
      <w:r>
        <w:rPr>
          <w:rStyle w:val="FootnoteReference"/>
        </w:rPr>
        <w:footnoteReference w:id="493"/>
      </w:r>
      <w:r>
        <w:rPr>
          <w:rFonts w:ascii="IRNazanin" w:hAnsi="IRNazanin" w:eastAsia="IRNazanin" w:cs="IRNazanin"/>
          <w:lang w:bidi="fa-IR"/>
          <w:color w:val="111111"/>
          <w:sz w:val="28"/>
          <w:szCs w:val="28"/>
          <w:rtl/>
        </w:rPr>
        <w:t xml:space="preserve">طلاق (65) 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محروم کردن همسران (زنان) از نفقه و کوتاهی در پرداخت آن، مورد تهدید خداوند:</w:t>
      </w:r>
    </w:p>
    <w:p>
      <w:pPr>
        <w:pStyle w:val="BookText"/>
      </w:pPr>
      <w:r>
        <w:rPr>
          <w:rFonts w:ascii="Amiri" w:hAnsi="Amiri" w:eastAsia="Amiri" w:cs="Amiri"/>
          <w:lang w:bidi="ar-SA"/>
          <w:color w:val="111111"/>
          <w:sz w:val="28"/>
          <w:szCs w:val="28"/>
          <w:rtl/>
        </w:rPr>
        <w:t xml:space="preserve">... لاٰ تُضَارَّ وٰالِدَةٌ بِوَلَدِهٰا ... وَ عَلَی الْوٰارِثِ مِثْلُ ذٰلِکَ ... وَ إِنْ أَرَدْتُمْ أَنْ تَسْتَرْضِعُوا أَوْلاٰدَکُمْ فَلاٰ جُنٰاحَ عَلَیْکُمْ إِذٰا سَلَّمْتُمْ مٰا آتَیْتُمْ بِالْمَعْرُوفِ وَ اتَّقُوا اللّٰهَ وَ اعْلَمُوا أَنَّ اللّٰهَ بِمٰا تَعْمَلُونَ بَصِیرٌ. </w:t>
      </w:r>
      <w:r>
        <w:rPr>
          <w:rStyle w:val="FootnoteReference"/>
        </w:rPr>
        <w:footnoteReference w:id="494"/>
      </w:r>
      <w:r>
        <w:rPr>
          <w:rFonts w:ascii="IRNazanin" w:hAnsi="IRNazanin" w:eastAsia="IRNazanin" w:cs="IRNazanin"/>
          <w:lang w:bidi="fa-IR"/>
          <w:color w:val="111111"/>
          <w:sz w:val="28"/>
          <w:szCs w:val="28"/>
          <w:rtl/>
        </w:rPr>
        <w:t xml:space="preserve">بقره (2) 233</w:t>
      </w:r>
    </w:p>
    <w:p>
      <w:pPr>
        <w:pStyle w:val="Heading3"/>
      </w:pPr>
      <w:bookmarkStart w:id="1502" w:name="_Toc990"/>
      <w:r>
        <w:t>ملاک در نفقه</w:t>
      </w:r>
      <w:bookmarkEnd w:id="150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توان مالی مردان، ملاک پرداخت نفقه به زن شیرده مطلّقه:</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طلاق (65) 6 و 7</w:t>
      </w:r>
    </w:p>
    <w:p>
      <w:pPr>
        <w:pStyle w:val="Heading3"/>
      </w:pPr>
      <w:bookmarkStart w:id="1503" w:name="_Toc991"/>
      <w:r>
        <w:t>موارد نفقه</w:t>
      </w:r>
      <w:bookmarkEnd w:id="1503"/>
    </w:p>
    <w:p>
      <w:pPr>
        <w:pStyle w:val="Heading4"/>
      </w:pPr>
      <w:bookmarkStart w:id="1504" w:name="_Toc992"/>
      <w:r>
        <w:t>1. پوشاک</w:t>
      </w:r>
      <w:bookmarkEnd w:id="150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شوهر، موظف به تأمین پوشاک (نفقه) زن شیرده، به طور متعارف:</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7" w:name="pg19917_255418"/>
    <w:bookmarkEnd w:id="267"/>
    <w:p>
      <w:pPr>
        <w:pStyle w:val="BookText"/>
      </w:pPr>
      <w:r>
        <w:rPr>
          <w:rFonts w:ascii="Amiri" w:hAnsi="Amiri" w:eastAsia="Amiri" w:cs="Amiri"/>
          <w:lang w:bidi="ar-SA"/>
          <w:color w:val="111111"/>
          <w:sz w:val="28"/>
          <w:szCs w:val="28"/>
          <w:rtl/>
        </w:rPr>
        <w:t xml:space="preserve">وَ الْوٰالِدٰاتُ یُرْضِعْنَ أَوْلاٰدَهُنَّ ... وَ عَلَی الْمَوْلُودِ لَهُ رِزْقُهُنَّ وَ کِسْوَتُهُنَّ بِالْمَعْرُوفِ .... بقره (2) 233</w:t>
      </w:r>
    </w:p>
    <w:p>
      <w:pPr>
        <w:pStyle w:val="Heading4"/>
      </w:pPr>
      <w:bookmarkStart w:id="1505" w:name="_Toc993"/>
      <w:r>
        <w:t>2. خوراک</w:t>
      </w:r>
      <w:bookmarkEnd w:id="150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شوهر، موظف به تأمین خوراک (نفقه) زن شیرده، به طور متعارف:</w:t>
      </w:r>
    </w:p>
    <w:p>
      <w:pPr>
        <w:pStyle w:val="BookText"/>
      </w:pPr>
      <w:r>
        <w:rPr>
          <w:rFonts w:ascii="Amiri" w:hAnsi="Amiri" w:eastAsia="Amiri" w:cs="Amiri"/>
          <w:lang w:bidi="ar-SA"/>
          <w:color w:val="111111"/>
          <w:sz w:val="28"/>
          <w:szCs w:val="28"/>
          <w:rtl/>
        </w:rPr>
        <w:t xml:space="preserve">وَ الْوٰالِدٰاتُ یُرْضِعْنَ أَوْلاٰدَهُنَّ ... وَ عَلَی الْمَوْلُودِ لَهُ رِزْقُهُنَّ ... بِالْمَعْرُوفِ .... بقره (2) 233</w:t>
      </w:r>
    </w:p>
    <w:p>
      <w:pPr>
        <w:pStyle w:val="Heading4"/>
      </w:pPr>
      <w:bookmarkStart w:id="1506" w:name="_Toc994"/>
      <w:r>
        <w:t>3. مسکن</w:t>
      </w:r>
      <w:bookmarkEnd w:id="150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تهیۀ مسکن متعارف و مقدور برای زنان مطلّقه در ایام عده، از وظایف شوهر طلاق‌دهندۀ او:</w:t>
      </w:r>
    </w:p>
    <w:p>
      <w:pPr>
        <w:pStyle w:val="BookText"/>
      </w:pPr>
      <w:r>
        <w:rPr>
          <w:rFonts w:ascii="Amiri" w:hAnsi="Amiri" w:eastAsia="Amiri" w:cs="Amiri"/>
          <w:lang w:bidi="ar-SA"/>
          <w:color w:val="111111"/>
          <w:sz w:val="28"/>
          <w:szCs w:val="28"/>
          <w:rtl/>
        </w:rPr>
        <w:t xml:space="preserve">... فَطَلِّقُوهُنَّ لِعِدَّتِهِنَّ ... أَسْکِنُوهُنَّ مِنْ حَیْثُ سَکَنْتُمْ مِنْ وُجْدِکُمْ ... </w:t>
      </w:r>
      <w:r>
        <w:rPr>
          <w:rStyle w:val="FootnoteReference"/>
        </w:rPr>
        <w:footnoteReference w:id="495"/>
      </w:r>
      <w:r>
        <w:rPr>
          <w:rFonts w:ascii="IRNazanin" w:hAnsi="IRNazanin" w:eastAsia="IRNazanin" w:cs="IRNazanin"/>
          <w:lang w:bidi="fa-IR"/>
          <w:color w:val="111111"/>
          <w:sz w:val="28"/>
          <w:szCs w:val="28"/>
          <w:rtl/>
        </w:rPr>
        <w:t xml:space="preserve">طلاق (65) 1 و 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حق سکونت زن مطلّقه در خانۀ شوهر و بهره‌گیری از اموال او به مدت یک سال:</w:t>
      </w:r>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  بقره (2) 240</w:t>
      </w:r>
    </w:p>
    <w:p>
      <w:pPr>
        <w:pStyle w:val="Heading3"/>
      </w:pPr>
      <w:bookmarkStart w:id="1507" w:name="_Toc995"/>
      <w:r>
        <w:t>نفقۀ زن</w:t>
      </w:r>
      <w:bookmarkEnd w:id="1507"/>
    </w:p>
    <w:p>
      <w:pPr>
        <w:pStyle w:val="Heading4"/>
      </w:pPr>
      <w:bookmarkStart w:id="1508" w:name="_Toc996"/>
      <w:r>
        <w:t>اشاره</w:t>
      </w:r>
      <w:bookmarkEnd w:id="150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نفقۀ زنان (همسران) بر عهدۀ شوهرانشان:</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Amiri" w:hAnsi="Amiri" w:eastAsia="Amiri" w:cs="Amiri"/>
          <w:lang w:bidi="ar-SA"/>
          <w:color w:val="111111"/>
          <w:sz w:val="28"/>
          <w:szCs w:val="28"/>
          <w:rtl/>
        </w:rPr>
        <w:t xml:space="preserve">اَلرِّجٰالُ قَوّٰامُونَ عَلَی النِّسٰاءِ ... وَ بِمٰا أَنْفَقُوا مِنْ أَمْوٰالِهِمْ .... نساء (4) 34</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طلاق (65) 6 و 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پرداخت نفقۀ زن به مقدار متعارف، از وظایف شوهران:</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8" w:name="pg19917_255419"/>
    <w:bookmarkEnd w:id="268"/>
    <w:p>
      <w:pPr>
        <w:pStyle w:val="BookText"/>
      </w:pPr>
      <w:r>
        <w:rPr>
          <w:rFonts w:ascii="Amiri" w:hAnsi="Amiri" w:eastAsia="Amiri" w:cs="Amiri"/>
          <w:lang w:bidi="ar-SA"/>
          <w:color w:val="111111"/>
          <w:sz w:val="28"/>
          <w:szCs w:val="28"/>
          <w:rtl/>
        </w:rPr>
        <w:t xml:space="preserve">تَعٰاسَرْتُمْ فَسَتُرْضِعُ لَهُ أُخْریٰ</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طلاق (65) 6 و 7</w:t>
      </w:r>
    </w:p>
    <w:p>
      <w:pPr>
        <w:pStyle w:val="Heading4"/>
      </w:pPr>
      <w:bookmarkStart w:id="1509" w:name="_Toc997"/>
      <w:r>
        <w:t>آثار نفقۀ زن</w:t>
      </w:r>
      <w:bookmarkEnd w:id="1509"/>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تأمین هزینۀ مسکن و لباس و خوراک همسران، عامل مدیریت و برتری مردان بر آنان:</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 </w:t>
      </w:r>
      <w:r>
        <w:rPr>
          <w:rStyle w:val="FootnoteReference"/>
        </w:rPr>
        <w:footnoteReference w:id="496"/>
      </w:r>
      <w:r>
        <w:rPr>
          <w:rFonts w:ascii="IRNazanin" w:hAnsi="IRNazanin" w:eastAsia="IRNazanin" w:cs="IRNazanin"/>
          <w:lang w:bidi="fa-IR"/>
          <w:color w:val="111111"/>
          <w:sz w:val="28"/>
          <w:szCs w:val="28"/>
          <w:rtl/>
        </w:rPr>
        <w:t xml:space="preserve">نساء (4) 34</w:t>
      </w:r>
    </w:p>
    <w:p>
      <w:pPr>
        <w:pStyle w:val="Heading4"/>
      </w:pPr>
      <w:bookmarkStart w:id="1510" w:name="_Toc998"/>
      <w:r>
        <w:t>عدالت در نفقه زن</w:t>
      </w:r>
      <w:bookmarkEnd w:id="1510"/>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جواز تعدد همسران، مشروط به رعایت عدالت در نفقۀ آنها:</w:t>
      </w:r>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Style w:val="FootnoteReference"/>
        </w:rPr>
        <w:footnoteReference w:id="497"/>
      </w:r>
      <w:r>
        <w:rPr>
          <w:rFonts w:ascii="IRNazanin" w:hAnsi="IRNazanin" w:eastAsia="IRNazanin" w:cs="IRNazanin"/>
          <w:lang w:bidi="fa-IR"/>
          <w:color w:val="111111"/>
          <w:sz w:val="28"/>
          <w:szCs w:val="28"/>
          <w:rtl/>
        </w:rPr>
        <w:t xml:space="preserve">نساء (4) 3</w:t>
      </w:r>
    </w:p>
    <w:p>
      <w:pPr>
        <w:pStyle w:val="Heading4"/>
      </w:pPr>
      <w:bookmarkStart w:id="1511" w:name="_Toc999"/>
      <w:r>
        <w:t>نفقۀ زنان پیامبر</w:t>
      </w:r>
      <w:bookmarkEnd w:id="1511"/>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نفقۀ افزون و زیور آلات، درخواست برخی از زنان پیامبر از آن حضرت:</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w:t>
      </w:r>
      <w:r>
        <w:rPr>
          <w:rStyle w:val="FootnoteReference"/>
        </w:rPr>
        <w:footnoteReference w:id="498"/>
      </w:r>
      <w:r>
        <w:rPr>
          <w:rFonts w:ascii="IRNazanin" w:hAnsi="IRNazanin" w:eastAsia="IRNazanin" w:cs="IRNazanin"/>
          <w:lang w:bidi="fa-IR"/>
          <w:color w:val="111111"/>
          <w:sz w:val="28"/>
          <w:szCs w:val="28"/>
          <w:rtl/>
        </w:rPr>
        <w:t xml:space="preserve">احزاب (33) 28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درخواست نفقۀ بیشتر از پیامبر صلی الله علیه و آله از سوی برخی همسران او، موجب مخیر شدن آنان بین زندگی با حضرت با نفقه کمتر و جدایی از حضرت با نفقۀ بیشتر:</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 (33) 28 و 29</w:t>
      </w:r>
    </w:p>
    <w:p>
      <w:pPr>
        <w:pStyle w:val="Heading4"/>
      </w:pPr>
      <w:bookmarkStart w:id="1512" w:name="_Toc1000"/>
      <w:r>
        <w:t>نفقۀ زن باردار</w:t>
      </w:r>
      <w:bookmarkEnd w:id="151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لزوم پرداخت نفقه به زن باردار، تا هنگام زایمان او:</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طلاق (65) 6 و 7</w:t>
      </w:r>
    </w:p>
    <w:p>
      <w:pPr>
        <w:pStyle w:val="Heading4"/>
      </w:pPr>
      <w:bookmarkStart w:id="1513" w:name="_Toc1001"/>
      <w:r>
        <w:t>نفقۀ زن بیوه</w:t>
      </w:r>
      <w:bookmarkEnd w:id="1513"/>
    </w:p>
    <w:p>
      <w:pPr>
        <w:pStyle w:val="BookText"/>
      </w:pPr>
      <w:r>
        <w:rPr>
          <w:rFonts w:ascii="IRNazanin" w:hAnsi="IRNazanin" w:eastAsia="IRNazanin" w:cs="IRNazanin"/>
          <w:lang w:bidi="fa-IR"/>
          <w:color w:val="111111"/>
          <w:sz w:val="28"/>
          <w:szCs w:val="28"/>
          <w:rtl/>
        </w:rPr>
        <w:t xml:space="preserve">==&gt; همین مدخل، نفقۀ زن، نفقۀ زن شوهر مرده و نفقۀ زن مطلّقه</w:t>
      </w:r>
    </w:p>
    <w:p>
      <w:pPr>
        <w:pStyle w:val="Heading4"/>
      </w:pPr>
      <w:bookmarkStart w:id="1514" w:name="_Toc1002"/>
      <w:r>
        <w:t>نفقه زن شوهرمرده</w:t>
      </w:r>
      <w:bookmarkEnd w:id="1514"/>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حق سکونت در خانۀ شوهر و بهره‌گیری از اموال او به مدت یک سال، از حقوق زنان شوهر مرده، برطبق وصیت (پیش از نزول آیه میراث):</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9" w:name="pg19917_255420"/>
    <w:bookmarkEnd w:id="269"/>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 </w:t>
      </w:r>
      <w:r>
        <w:rPr>
          <w:rStyle w:val="FootnoteReference"/>
        </w:rPr>
        <w:footnoteReference w:id="499"/>
      </w:r>
      <w:r>
        <w:rPr>
          <w:rFonts w:ascii="IRNazanin" w:hAnsi="IRNazanin" w:eastAsia="IRNazanin" w:cs="IRNazanin"/>
          <w:lang w:bidi="fa-IR"/>
          <w:color w:val="111111"/>
          <w:sz w:val="28"/>
          <w:szCs w:val="28"/>
          <w:rtl/>
        </w:rPr>
        <w:t xml:space="preserve">بقره (2) 240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باقی ماندن زن در خانۀ شوهر، شرط پرداخت هزینۀ زندگی وی تا یک سال پس از مرگ شوهر:</w:t>
      </w:r>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  بقره (2) 240</w:t>
      </w:r>
    </w:p>
    <w:p>
      <w:pPr>
        <w:pStyle w:val="BookText"/>
      </w:pPr>
      <w:r>
        <w:rPr>
          <w:rFonts w:ascii="IRNazanin" w:hAnsi="IRNazanin" w:eastAsia="IRNazanin" w:cs="IRNazanin"/>
          <w:lang w:bidi="fa-IR"/>
          <w:color w:val="111111"/>
          <w:sz w:val="28"/>
          <w:szCs w:val="28"/>
          <w:rtl/>
        </w:rPr>
        <w:t xml:space="preserve">نیز ==&gt; همین مدخل، وصیت به نفقه</w:t>
      </w:r>
    </w:p>
    <w:p>
      <w:pPr>
        <w:pStyle w:val="Heading4"/>
      </w:pPr>
      <w:bookmarkStart w:id="1515" w:name="_Toc1003"/>
      <w:r>
        <w:t>نفقۀ زن شیرده</w:t>
      </w:r>
      <w:bookmarkEnd w:id="1515"/>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تأمین نفقۀ (نیازها و پوشاک) مادران (زنان شیرده فرزندان) به مقدار متعارف، بر عهدۀ پدران:</w:t>
      </w:r>
    </w:p>
    <w:p>
      <w:pPr>
        <w:pStyle w:val="BookText"/>
      </w:pPr>
      <w:r>
        <w:rPr>
          <w:rFonts w:ascii="Amiri" w:hAnsi="Amiri" w:eastAsia="Amiri" w:cs="Amiri"/>
          <w:lang w:bidi="ar-SA"/>
          <w:color w:val="111111"/>
          <w:sz w:val="28"/>
          <w:szCs w:val="28"/>
          <w:rtl/>
        </w:rPr>
        <w:t xml:space="preserve">وَ الْوٰالِدٰاتُ یُرْضِعْنَ أَوْلاٰدَهُنَّ حَوْلَیْنِ کٰامِلَیْنِ ... وَ عَلَی الْمَوْلُودِ لَهُ رِزْقُهُنَّ وَ کِسْوَتُهُنَّ بِالْمَعْرُوفِ .... بقره (2) 233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لزوم پرداخت نفقۀ زن شیرده، حتی پس از طلاق:</w:t>
      </w:r>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 بقره (2) 232 و 233</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طلاق (65) 6 و 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خودداری پدر از تأمین مخارج زن شیرده، موجب زیان به کودک خویش:</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 . بقره (2) 233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لزوم تأمین نفقۀ زن شیردهندۀ فرزند میت، از سوی وارثان آن میت:</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 </w:t>
      </w:r>
      <w:r>
        <w:rPr>
          <w:rStyle w:val="FootnoteReference"/>
        </w:rPr>
        <w:footnoteReference w:id="500"/>
      </w:r>
      <w:r>
        <w:rPr>
          <w:rFonts w:ascii="IRNazanin" w:hAnsi="IRNazanin" w:eastAsia="IRNazanin" w:cs="IRNazanin"/>
          <w:lang w:bidi="fa-IR"/>
          <w:color w:val="111111"/>
          <w:sz w:val="28"/>
          <w:szCs w:val="28"/>
          <w:rtl/>
        </w:rPr>
        <w:t xml:space="preserve">بقره (2) 233</w:t>
      </w:r>
    </w:p>
    <w:p>
      <w:pPr>
        <w:pStyle w:val="Heading4"/>
      </w:pPr>
      <w:bookmarkStart w:id="1516" w:name="_Toc1004"/>
      <w:r>
        <w:t>نفقۀ زن مطلقه</w:t>
      </w:r>
      <w:bookmarkEnd w:id="1516"/>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مسکن، نفقه‌ای برای زنان مطلّقه در ایام عدّه: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 طلاق (65) 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نفقۀ زن مطلّقه، از مصادیق احسان و حقی لازم بر عهدۀ محسنان:</w:t>
      </w:r>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وَ مَتِّعُوهُنَّ عَلَی الْمُوسِعِ قَدَرُهُ وَ عَلَی الْمُقْتِرِ قَدَرُهُ مَتٰاعاً بِالْمَعْرُوفِ حَقًّا عَلَی الْمُحْسِنِینَ .  بقره (2) 236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تأمین نفقۀ زنان مطلّقه به طور متعارف، حقی بر عهدۀ اهل تقوا:</w:t>
      </w:r>
    </w:p>
    <w:p>
      <w:pPr>
        <w:pStyle w:val="BookText"/>
      </w:pPr>
      <w:r>
        <w:rPr>
          <w:rFonts w:ascii="Amiri" w:hAnsi="Amiri" w:eastAsia="Amiri" w:cs="Amiri"/>
          <w:lang w:bidi="ar-SA"/>
          <w:color w:val="111111"/>
          <w:sz w:val="28"/>
          <w:szCs w:val="28"/>
          <w:rtl/>
        </w:rPr>
        <w:t xml:space="preserve">وَ لِلْمُطَلَّقٰاتِ مَتٰاعٌ بِالْمَعْرُوفِ حَقًّا عَلَی الْمُتَّقِینَ .  بقره (2) 241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مسئولیّت وارث پدر، در پرداخت نفقه (غذا و لباس) زن مطلّقه مرضعه:</w:t>
      </w:r>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Style w:val="FootnoteReference"/>
        </w:rPr>
        <w:footnoteReference w:id="501"/>
      </w:r>
      <w:r>
        <w:rPr>
          <w:rFonts w:ascii="IRNazanin" w:hAnsi="IRNazanin" w:eastAsia="IRNazanin" w:cs="IRNazanin"/>
          <w:lang w:bidi="fa-IR"/>
          <w:color w:val="111111"/>
          <w:sz w:val="28"/>
          <w:szCs w:val="28"/>
          <w:rtl/>
        </w:rPr>
        <w:t xml:space="preserve">بقره (2) 232 و 233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تفاوت مردان غنی و فقیر، در تأمین دیۀ نفقۀ زنان مطلّقه و اجرت رضاع فرزند:</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طلاق (65) 6 و 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عرف، مرجع تشخیص میزان نفقۀ زنان مطلقه:</w:t>
      </w:r>
    </w:p>
    <w:p>
      <w:pPr>
        <w:pStyle w:val="BookText"/>
      </w:pPr>
      <w:r>
        <w:rPr>
          <w:rFonts w:ascii="Amiri" w:hAnsi="Amiri" w:eastAsia="Amiri" w:cs="Amiri"/>
          <w:lang w:bidi="ar-SA"/>
          <w:color w:val="111111"/>
          <w:sz w:val="28"/>
          <w:szCs w:val="28"/>
          <w:rtl/>
        </w:rPr>
        <w:t xml:space="preserve">وَ لِلْمُطَلَّقٰاتِ مَتٰاعٌ بِالْمَعْرُوفِ حَقًّا عَلَی الْمُتَّقِینَ .  بقره (2) 241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حکم تأمین نفقۀ زنان مطلقه از سوی همسران  طلاق‌دهنده، شایستۀ تعقل و تفکر:</w:t>
      </w:r>
    </w:p>
    <w:p>
      <w:pPr>
        <w:pStyle w:val="BookText"/>
      </w:pPr>
      <w:r>
        <w:rPr>
          <w:rFonts w:ascii="Amiri" w:hAnsi="Amiri" w:eastAsia="Amiri" w:cs="Amiri"/>
          <w:lang w:bidi="ar-SA"/>
          <w:color w:val="111111"/>
          <w:sz w:val="28"/>
          <w:szCs w:val="28"/>
          <w:rtl/>
        </w:rPr>
        <w:t xml:space="preserve">وَ لِلْمُطَلَّقٰاتِ مَتٰاعٌ بِالْمَعْرُوفِ حَقًّا عَلَی الْمُتَّقِینَ</w:t>
      </w:r>
    </w:p>
    <w:p>
      <w:pPr>
        <w:pStyle w:val="BookText"/>
      </w:pPr>
      <w:r>
        <w:rPr>
          <w:rFonts w:ascii="Amiri" w:hAnsi="Amiri" w:eastAsia="Amiri" w:cs="Amiri"/>
          <w:lang w:bidi="ar-SA"/>
          <w:color w:val="111111"/>
          <w:sz w:val="28"/>
          <w:szCs w:val="28"/>
          <w:rtl/>
        </w:rPr>
        <w:t xml:space="preserve">کَذٰلِکَ یُبَیِّنُ اللّٰهُ لَکُمْ آیٰاتِهِ لَعَلَّکُمْ تَعْقِلُونَ .  بقره (2) 241 و 242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رعایت نکردن احکام طلاق و پرداخت نفقه به زنان مطلّقه از سوی شوهران، ظلم به نفس و تجاوز از حدود خداوند:</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0" w:name="pg19917_255422"/>
    <w:bookmarkEnd w:id="270"/>
    <w:p>
      <w:pPr>
        <w:pStyle w:val="BookText"/>
      </w:pPr>
      <w:r>
        <w:rPr>
          <w:rFonts w:ascii="Amiri" w:hAnsi="Amiri" w:eastAsia="Amiri" w:cs="Amiri"/>
          <w:lang w:bidi="ar-SA"/>
          <w:color w:val="111111"/>
          <w:sz w:val="28"/>
          <w:szCs w:val="28"/>
          <w:rtl/>
        </w:rPr>
        <w:t xml:space="preserve">بُیُوتِهِنَّ وَ لاٰ یَخْرُجْنَ إِلاّٰ أَنْ یَأْتِینَ بِفٰاحِشَةٍ مُبَیِّنَةٍ وَ تِلْکَ حُدُودُ اللّٰهِ وَ مَنْ یَتَعَدَّ حُدُودَ اللّٰهِ فَقَدْ ظَلَمَ نَفْسَهُ لاٰ تَدْرِی لَعَلَّ اللّٰهَ یُحْدِثُ بَعْدَ ذٰلِکَ أَمْراً.  طلاق (65) 1</w:t>
      </w:r>
    </w:p>
    <w:p>
      <w:pPr>
        <w:pStyle w:val="Heading3"/>
      </w:pPr>
      <w:bookmarkStart w:id="1517" w:name="_Toc1005"/>
      <w:r>
        <w:t>نفقۀ سفیه</w:t>
      </w:r>
      <w:bookmarkEnd w:id="1517"/>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لزوم خودداری از دادن اموال سفیهان به آنان، برای تأمین نفقۀ آنان:</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  نساء (4) 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لزوم تأمین نفقۀ سفیهان با اموال آنان، به‌وسیلۀ ولیّ ایشان:</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 </w:t>
      </w:r>
      <w:r>
        <w:rPr>
          <w:rStyle w:val="FootnoteReference"/>
        </w:rPr>
        <w:footnoteReference w:id="502"/>
      </w:r>
      <w:r>
        <w:rPr>
          <w:rFonts w:ascii="IRNazanin" w:hAnsi="IRNazanin" w:eastAsia="IRNazanin" w:cs="IRNazanin"/>
          <w:lang w:bidi="fa-IR"/>
          <w:color w:val="111111"/>
          <w:sz w:val="28"/>
          <w:szCs w:val="28"/>
          <w:rtl/>
        </w:rPr>
        <w:t xml:space="preserve">نساء (4) 5</w:t>
      </w:r>
    </w:p>
    <w:p>
      <w:pPr>
        <w:pStyle w:val="Heading3"/>
      </w:pPr>
      <w:bookmarkStart w:id="1518" w:name="_Toc1006"/>
      <w:r>
        <w:t>نفقۀ فرزند</w:t>
      </w:r>
      <w:bookmarkEnd w:id="151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الزام پدران از جانب خداوند بر تأمین نفقۀ فرزندان شیرخوار خود: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الزام وارثان میّت بر تأمین نفقۀ فرزند شیرخوار میّت:</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لزوم مشورت و تفاهم مرد و زن مطلّقه، در مورد رضاع و حضانت فرزندان خود:</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  طلاق (65) 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خوف از ناتوانی در تأمین مخارج و نفقۀ فرزندان، انگیزۀ قتل آنان به‌وسیلۀ پدرانشان در جاهلیّت:</w:t>
      </w:r>
    </w:p>
    <w:p>
      <w:pPr>
        <w:pStyle w:val="BookText"/>
      </w:pPr>
      <w:r>
        <w:rPr>
          <w:rFonts w:ascii="Amiri" w:hAnsi="Amiri" w:eastAsia="Amiri" w:cs="Amiri"/>
          <w:lang w:bidi="ar-SA"/>
          <w:color w:val="111111"/>
          <w:sz w:val="28"/>
          <w:szCs w:val="28"/>
          <w:rtl/>
        </w:rPr>
        <w:t xml:space="preserve">... وَ لاٰ تَقْتُلُوا أَوْلاٰدَکُمْ مِنْ إِمْلاٰقٍ ... </w:t>
      </w:r>
      <w:r>
        <w:rPr>
          <w:rStyle w:val="FootnoteReference"/>
        </w:rPr>
        <w:footnoteReference w:id="503"/>
      </w:r>
      <w:r>
        <w:rPr>
          <w:rFonts w:ascii="IRNazanin" w:hAnsi="IRNazanin" w:eastAsia="IRNazanin" w:cs="IRNazanin"/>
          <w:lang w:bidi="fa-IR"/>
          <w:color w:val="111111"/>
          <w:sz w:val="28"/>
          <w:szCs w:val="28"/>
          <w:rtl/>
        </w:rPr>
        <w:t xml:space="preserve">انعام (6) 151</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1" w:name="pg19917_255423"/>
    <w:bookmarkEnd w:id="271"/>
    <w:p>
      <w:pPr>
        <w:pStyle w:val="BookText"/>
      </w:pPr>
      <w:r>
        <w:rPr>
          <w:rFonts w:ascii="Amiri" w:hAnsi="Amiri" w:eastAsia="Amiri" w:cs="Amiri"/>
          <w:lang w:bidi="ar-SA"/>
          <w:color w:val="111111"/>
          <w:sz w:val="28"/>
          <w:szCs w:val="28"/>
          <w:rtl/>
        </w:rPr>
        <w:t xml:space="preserve">وَ لاٰ تَقْتُلُوا أَوْلاٰدَکُمْ خَشْیَةَ إِمْلاٰقٍ ... </w:t>
      </w:r>
      <w:r>
        <w:rPr>
          <w:rStyle w:val="FootnoteReference"/>
        </w:rPr>
        <w:footnoteReference w:id="504"/>
      </w:r>
      <w:r>
        <w:rPr>
          <w:rFonts w:ascii="IRNazanin" w:hAnsi="IRNazanin" w:eastAsia="IRNazanin" w:cs="IRNazanin"/>
          <w:lang w:bidi="fa-IR"/>
          <w:color w:val="111111"/>
          <w:sz w:val="28"/>
          <w:szCs w:val="28"/>
          <w:rtl/>
        </w:rPr>
        <w:t xml:space="preserve">اسراء (17) 31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کشتن فرزندان با انگیزۀ خوف از ناتوانی در نفقه، مورد نهی خداوند و کاری حرام:</w:t>
      </w:r>
    </w:p>
    <w:p>
      <w:pPr>
        <w:pStyle w:val="BookText"/>
      </w:pPr>
      <w:r>
        <w:rPr>
          <w:rFonts w:ascii="Amiri" w:hAnsi="Amiri" w:eastAsia="Amiri" w:cs="Amiri"/>
          <w:lang w:bidi="ar-SA"/>
          <w:color w:val="111111"/>
          <w:sz w:val="28"/>
          <w:szCs w:val="28"/>
          <w:rtl/>
        </w:rPr>
        <w:t xml:space="preserve">... وَ لاٰ تَقْتُلُوا أَوْلاٰدَکُمْ مِنْ إِمْلاٰقٍ .... انعام (6) 151</w:t>
      </w:r>
    </w:p>
    <w:p>
      <w:pPr>
        <w:pStyle w:val="BookText"/>
      </w:pPr>
      <w:r>
        <w:rPr>
          <w:rFonts w:ascii="Amiri" w:hAnsi="Amiri" w:eastAsia="Amiri" w:cs="Amiri"/>
          <w:lang w:bidi="ar-SA"/>
          <w:color w:val="111111"/>
          <w:sz w:val="28"/>
          <w:szCs w:val="28"/>
          <w:rtl/>
        </w:rPr>
        <w:t xml:space="preserve">وَ لاٰ تَقْتُلُوا أَوْلاٰدَکُمْ خَشْیَةَ إِمْلاٰقٍ .... اسراء (17) 31</w:t>
      </w:r>
    </w:p>
    <w:p>
      <w:pPr>
        <w:pStyle w:val="Heading3"/>
      </w:pPr>
      <w:bookmarkStart w:id="1519" w:name="_Toc1007"/>
      <w:r>
        <w:t>نفقۀ یتیمان</w:t>
      </w:r>
      <w:bookmarkEnd w:id="1519"/>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لزوم تأمین نفقۀ یتیمان، از اموال خودشان، به‌وسیلۀ ولیّ آنان:</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Style w:val="FootnoteReference"/>
        </w:rPr>
        <w:footnoteReference w:id="505"/>
      </w:r>
      <w:r>
        <w:rPr>
          <w:rFonts w:ascii="IRNazanin" w:hAnsi="IRNazanin" w:eastAsia="IRNazanin" w:cs="IRNazanin"/>
          <w:lang w:bidi="fa-IR"/>
          <w:color w:val="111111"/>
          <w:sz w:val="28"/>
          <w:szCs w:val="28"/>
          <w:rtl/>
        </w:rPr>
        <w:t xml:space="preserve">نساء (4) 5 و 6</w:t>
      </w:r>
    </w:p>
    <w:p>
      <w:pPr>
        <w:pStyle w:val="Heading3"/>
      </w:pPr>
      <w:bookmarkStart w:id="1520" w:name="_Toc1008"/>
      <w:r>
        <w:t>وصیّت به نفقه</w:t>
      </w:r>
      <w:bookmarkEnd w:id="1520"/>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2" w:name="pg19917_255424"/>
    <w:bookmarkEnd w:id="272"/>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حق سکونت در خانۀ شوهر و بهره‌گیری از اموال او به مدّت یک سال، از حقوق زنان شوهر مرده، برطبق  وصیّت (پیش از نزول آیۀ میراث):</w:t>
      </w:r>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  بقره (2) 240</w:t>
      </w:r>
    </w:p>
    <w:p>
      <w:pPr>
        <w:pStyle w:val="Heading2"/>
      </w:pPr>
      <w:bookmarkStart w:id="1521" w:name="_Toc1009"/>
      <w:r>
        <w:t>نفی بلد</w:t>
      </w:r>
      <w:bookmarkEnd w:id="1521"/>
    </w:p>
    <w:p>
      <w:pPr>
        <w:pStyle w:val="BookText"/>
      </w:pPr>
      <w:r>
        <w:rPr>
          <w:rFonts w:ascii="IRNazanin" w:hAnsi="IRNazanin" w:eastAsia="IRNazanin" w:cs="IRNazanin"/>
          <w:lang w:bidi="fa-IR"/>
          <w:color w:val="111111"/>
          <w:sz w:val="28"/>
          <w:szCs w:val="28"/>
          <w:rtl/>
        </w:rPr>
        <w:t xml:space="preserve">==&gt;تبعید</w:t>
      </w:r>
    </w:p>
    <w:p>
      <w:pPr>
        <w:pStyle w:val="Heading2"/>
      </w:pPr>
      <w:bookmarkStart w:id="1522" w:name="_Toc1010"/>
      <w:r>
        <w:t>نقبای بنی اسرائیل</w:t>
      </w:r>
      <w:bookmarkEnd w:id="1522"/>
    </w:p>
    <w:p>
      <w:pPr>
        <w:pStyle w:val="Heading3"/>
      </w:pPr>
      <w:bookmarkStart w:id="1523" w:name="_Toc1011"/>
      <w:r>
        <w:t>اشاره</w:t>
      </w:r>
      <w:bookmarkEnd w:id="1523"/>
    </w:p>
    <w:p>
      <w:pPr>
        <w:pStyle w:val="BookText"/>
      </w:pPr>
      <w:r>
        <w:rPr>
          <w:rFonts w:ascii="IRNazanin" w:hAnsi="IRNazanin" w:eastAsia="IRNazanin" w:cs="IRNazanin"/>
          <w:lang w:bidi="fa-IR"/>
          <w:color w:val="111111"/>
          <w:sz w:val="28"/>
          <w:szCs w:val="28"/>
          <w:rtl/>
        </w:rPr>
        <w:t xml:space="preserve">نقبا جمع نقیب برگرفته از مادّۀ«نقبَ»به معنای روزنه‌های وسیع است و اگر به فضایل اشخاص عنوان«مناقب»اطلاق می‌شود به خاطر آن است که با فحص و کنجکاوی باید از آنها آگاه گشت و به رهبر یک جمعیّت نیز نقیب گفته می‌شود زیرا از اسرار جمعیّت آگاه است و نیز به معنای ضامن و کفیل می‌باشد. </w:t>
      </w:r>
      <w:r>
        <w:rPr>
          <w:rStyle w:val="FootnoteReference"/>
        </w:rPr>
        <w:footnoteReference w:id="506"/>
      </w:r>
      <w:r>
        <w:rPr>
          <w:rFonts w:ascii="IRNazanin" w:hAnsi="IRNazanin" w:eastAsia="IRNazanin" w:cs="IRNazanin"/>
          <w:lang w:bidi="fa-IR"/>
          <w:color w:val="111111"/>
          <w:sz w:val="28"/>
          <w:szCs w:val="28"/>
          <w:rtl/>
        </w:rPr>
        <w:t xml:space="preserve">در قرآن کریم کلمۀ«نقیب»یک‌مرتبه  آمده است که مقصود نقبای بنی اسرائیل است که برخی آن را به معنای جستجوگر از احوال قوم خویش دانسته‌اند </w:t>
      </w:r>
      <w:r>
        <w:rPr>
          <w:rStyle w:val="FootnoteReference"/>
        </w:rPr>
        <w:footnoteReference w:id="507"/>
      </w:r>
      <w:r>
        <w:rPr>
          <w:rFonts w:ascii="IRNazanin" w:hAnsi="IRNazanin" w:eastAsia="IRNazanin" w:cs="IRNazanin"/>
          <w:lang w:bidi="fa-IR"/>
          <w:color w:val="111111"/>
          <w:sz w:val="28"/>
          <w:szCs w:val="28"/>
          <w:rtl/>
        </w:rPr>
        <w:t xml:space="preserve">و عدّه‌ای بر این اعتقادند که آنان وزیران موسی بودند و بعد به مقام نبوّت رسیدند.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برخی دیگر آنان را کفیل و ضامن معاهدات دینی مردم خویش دانسته‌اند </w:t>
      </w:r>
      <w:r>
        <w:rPr>
          <w:rStyle w:val="FootnoteReference"/>
        </w:rPr>
        <w:footnoteReference w:id="509"/>
      </w:r>
      <w:r>
        <w:rPr>
          <w:rFonts w:ascii="IRNazanin" w:hAnsi="IRNazanin" w:eastAsia="IRNazanin" w:cs="IRNazanin"/>
          <w:lang w:bidi="fa-IR"/>
          <w:color w:val="111111"/>
          <w:sz w:val="28"/>
          <w:szCs w:val="28"/>
          <w:rtl/>
        </w:rPr>
        <w:t xml:space="preserve">در حالی که بعضی گفته‌اند که دوازده نفری بودند که مسئول جمع‌آوری اطّلاعات از سرزمین شام و جبّاران بوده‌اند که به‌جز دو نفر از آنان مردم را از جبّاران ترسانیدند.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در این مدخل از واژۀ«نقیب»و بعضی آیات استفاده شده است.</w:t>
      </w:r>
    </w:p>
    <w:p>
      <w:pPr>
        <w:pStyle w:val="Heading3"/>
      </w:pPr>
      <w:bookmarkStart w:id="1524" w:name="_Toc1012"/>
      <w:r>
        <w:t>برگزیدگی نقبای بنی اسرائیل</w:t>
      </w:r>
      <w:bookmarkEnd w:id="15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انتخاب و گزینش دوازده نقیب از میان بنی اسرائیل، جهت نظارت بر طوائف دوازده‌گانۀ آنان:</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w:t>
      </w:r>
      <w:r>
        <w:rPr>
          <w:rStyle w:val="FootnoteReference"/>
        </w:rPr>
        <w:footnoteReference w:id="511"/>
      </w:r>
      <w:r>
        <w:rPr>
          <w:rFonts w:ascii="IRNazanin" w:hAnsi="IRNazanin" w:eastAsia="IRNazanin" w:cs="IRNazanin"/>
          <w:lang w:bidi="fa-IR"/>
          <w:color w:val="111111"/>
          <w:sz w:val="28"/>
          <w:szCs w:val="28"/>
          <w:rtl/>
        </w:rPr>
        <w:t xml:space="preserve">مائده (5) 12</w:t>
      </w:r>
    </w:p>
    <w:p>
      <w:pPr>
        <w:pStyle w:val="Heading3"/>
      </w:pPr>
      <w:bookmarkStart w:id="1525" w:name="_Toc1013"/>
      <w:r>
        <w:t>تعداد نقبای بنی اسرائیل</w:t>
      </w:r>
      <w:bookmarkEnd w:id="152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انتخاب دوازده نقیب از بین بنی اسرائیل از سوی خداوند:</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مائده (5) 12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3" w:name="pg19917_255425"/>
    <w:bookmarkEnd w:id="273"/>
    <w:p>
      <w:pPr>
        <w:pStyle w:val="BookText"/>
      </w:pPr>
      <w:r>
        <w:rPr>
          <w:rFonts w:ascii="IRNazanin" w:hAnsi="IRNazanin" w:eastAsia="IRNazanin" w:cs="IRNazanin"/>
          <w:lang w:bidi="fa-IR"/>
          <w:color w:val="111111"/>
          <w:sz w:val="28"/>
          <w:szCs w:val="28"/>
          <w:rtl/>
        </w:rPr>
        <w:t xml:space="preserve">ظ</w:t>
      </w:r>
    </w:p>
    <w:p>
      <w:pPr>
        <w:pStyle w:val="Heading3"/>
      </w:pPr>
      <w:bookmarkStart w:id="1526" w:name="_Toc1014"/>
      <w:r>
        <w:t>توصیۀ نقبای بنی اسرائیل</w:t>
      </w:r>
      <w:bookmarkEnd w:id="152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توکّل بر خدا، از توصیه‌های دو تن از نقبای بنی اسرائیل، در یورش بردن به سرزمین مقدس، برای مبارزه با جباران:</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یٰا قَوْمِ ادْخُلُوا الْأَرْضَ الْمُقَدَّسَةَ ... قٰالُوا یٰا مُوسیٰ إِنَّ فِیهٰا قَوْماً جَبّٰارِینَ ... قٰالَ رَجُلاٰنِ مِنَ الَّذِینَ یَخٰافُونَ أَنْعَمَ اللّٰهُ عَلَیْهِمَا ادْخُلُوا عَلَیْهِمُ الْبٰابَ فَإِذٰا دَخَلْتُمُوهُ فَإِنَّکُمْ غٰالِبُونَ وَ عَلَی اللّٰهِ فَتَوَکَّلُوا إِنْ کُنْتُمْ مُؤْمِنِینَ .</w:t>
      </w:r>
    </w:p>
    <w:p>
      <w:pPr>
        <w:pStyle w:val="BookText"/>
      </w:pPr>
      <w:r>
        <w:rPr>
          <w:rFonts w:ascii="IRNazanin" w:hAnsi="IRNazanin" w:eastAsia="IRNazanin" w:cs="IRNazanin"/>
          <w:lang w:bidi="fa-IR"/>
          <w:color w:val="111111"/>
          <w:sz w:val="28"/>
          <w:szCs w:val="28"/>
          <w:rtl/>
        </w:rPr>
        <w:t xml:space="preserve">مائده (5) 12 و 21 - 23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تلاش و توصیۀ خالصانۀ دو تن از نقبای بنی اسرائیل، جهت ایجاد آمادگی بنی اسرائیل، برای مبارزه با حاکمان ستمگر:</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قٰالَ رَجُلاٰنِ مِنَ الَّذِینَ یَخٰافُونَ أَنْعَمَ اللّٰهُ عَلَیْهِمَا ادْخُلُوا عَلَیْهِمُ الْبٰابَ فَإِذٰا دَخَلْتُمُوهُ فَإِنَّکُمْ غٰالِبُونَ وَ عَلَی اللّٰهِ فَتَوَکَّلُوا إِنْ کُنْتُمْ مُؤْمِنِینَ .</w:t>
      </w:r>
    </w:p>
    <w:p>
      <w:pPr>
        <w:pStyle w:val="BookText"/>
      </w:pPr>
      <w:r>
        <w:rPr>
          <w:rFonts w:ascii="IRNazanin" w:hAnsi="IRNazanin" w:eastAsia="IRNazanin" w:cs="IRNazanin"/>
          <w:lang w:bidi="fa-IR"/>
          <w:color w:val="111111"/>
          <w:sz w:val="28"/>
          <w:szCs w:val="28"/>
          <w:rtl/>
        </w:rPr>
        <w:t xml:space="preserve">مائده (5) 12 و 23</w:t>
      </w:r>
    </w:p>
    <w:p>
      <w:pPr>
        <w:pStyle w:val="Heading3"/>
      </w:pPr>
      <w:bookmarkStart w:id="1527" w:name="_Toc1015"/>
      <w:r>
        <w:t>خداترسی نقبای بنی اسرائیل</w:t>
      </w:r>
      <w:bookmarkEnd w:id="152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ترس از خدا، موجب تسلیم شدن دو تن از نقبای بنی اسرائیل، در برابر فرمان موسی علیه السلام برای مبارزه با جبّاران، در سرزمین مقدّس:</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یٰا قَوْمِ ادْخُلُوا الْأَرْضَ الْمُقَدَّسَةَ ... قٰالُوا یٰا مُوسیٰ إِنَّ فِیهٰا قَوْماً جَبّٰارِینَ ... قٰالَ رَجُلاٰنِ مِنَ الَّذِینَ یَخٰافُونَ أَنْعَمَ اللّٰهُ عَلَیْهِمَا ادْخُلُوا عَلَیْهِمُ الْبٰابَ فَإِذٰا دَخَلْتُمُوهُ فَإِنَّکُمْ غٰالِبُونَ .... مائده (5) 12 و 21 -\23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ترس از خدا و احساس مسئولیّت دو تن از نقبای بنی اسرائیل (یوشع و کالب) موجب برخورداری از نعمتهای بزرگ الهی به آنان:</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قٰالَ رَجُلاٰنِ مِنَ الَّذِینَ یَخٰافُونَ أَنْعَمَ اللّٰهُ عَلَیْهِمَا ادْخُلُوا عَلَیْهِمُ الْبٰابَ فَإِذٰا دَخَلْتُمُوهُ فَإِنَّکُمْ غٰالِبُونَ .... مائده (5) 12 و 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خداترسی دو تن از نقبای بنی اسرائیل، موجب شجاعت آنان در مقابل قدرت و نیروی دشمن:</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قٰالُوا یٰا مُوسیٰ إِنَّ فِیهٰا قَوْماً جَبّٰارِینَ ... قٰالَ رَجُلاٰنِ مِنَ الَّذِینَ یَخٰافُونَ أَنْعَمَ اللّٰهُ عَلَیْهِمَا ادْخُلُوا عَلَیْهِمُ الْبٰابَ فَإِذٰا دَخَلْتُمُوهُ فَإِنَّکُمْ غٰالِبُونَ .... مائده (5) 12 و 22 و 23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خداترسی و توکّل دو تن از نقبای بنی اسرائیل، موجب اطمینان آنان به پیروزی بنی اسرائیل، در صورت حمله بر حاکمان بیت‌المقدّس برای تصرّف آن:</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یٰا قَوْمِ ادْخُلُوا الْأَرْضَ الْمُقَدَّسَةَ ... قٰالَ رَجُلاٰنِ مِنَ الَّذِینَ یَخٰافُونَ أَنْعَمَ اللّٰهُ عَلَیْهِمَا ادْخُلُوا عَلَیْهِمُ الْبٰابَ فَإِذٰا دَخَلْتُمُوهُ فَإِنَّکُمْ غٰالِبُونَ وَ عَلَی اللّٰهِ فَتَوَکَّلُوا إِنْ کُنْتُمْ مُؤْمِنِینَ . </w:t>
      </w:r>
      <w:r>
        <w:rPr>
          <w:rStyle w:val="FootnoteReference"/>
        </w:rPr>
        <w:footnoteReference w:id="512"/>
      </w:r>
      <w:r>
        <w:rPr>
          <w:rFonts w:ascii="IRNazanin" w:hAnsi="IRNazanin" w:eastAsia="IRNazanin" w:cs="IRNazanin"/>
          <w:lang w:bidi="fa-IR"/>
          <w:color w:val="111111"/>
          <w:sz w:val="28"/>
          <w:szCs w:val="28"/>
          <w:rtl/>
        </w:rPr>
        <w:t xml:space="preserve">مائده (5) 12 و 21 و 23</w:t>
      </w:r>
    </w:p>
    <w:p>
      <w:pPr>
        <w:pStyle w:val="BookText"/>
      </w:pPr>
      <w:r>
        <w:rPr>
          <w:rFonts w:ascii="IRNazanin" w:hAnsi="IRNazanin" w:eastAsia="IRNazanin" w:cs="IRNazanin"/>
          <w:lang w:bidi="fa-IR"/>
          <w:color w:val="111111"/>
          <w:sz w:val="28"/>
          <w:szCs w:val="28"/>
          <w:rtl/>
        </w:rPr>
        <w:t xml:space="preserve">نیز ==&gt; اسباط</w:t>
      </w:r>
    </w:p>
    <w:p>
      <w:pPr>
        <w:pStyle w:val="Heading3"/>
      </w:pPr>
      <w:bookmarkStart w:id="1528" w:name="_Toc1016"/>
      <w:r>
        <w:t>ریاست نقبای بنی اسرائیل</w:t>
      </w:r>
      <w:bookmarkEnd w:id="152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انتخاب شدن دوازده نقیب از بین بنی اسرائیل، جهت سرپرستی آنان:</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w:t>
      </w:r>
      <w:r>
        <w:rPr>
          <w:rStyle w:val="FootnoteReference"/>
        </w:rPr>
        <w:footnoteReference w:id="513"/>
      </w:r>
      <w:r>
        <w:rPr>
          <w:rFonts w:ascii="IRNazanin" w:hAnsi="IRNazanin" w:eastAsia="IRNazanin" w:cs="IRNazanin"/>
          <w:lang w:bidi="fa-IR"/>
          <w:color w:val="111111"/>
          <w:sz w:val="28"/>
          <w:szCs w:val="28"/>
          <w:rtl/>
        </w:rPr>
        <w:t xml:space="preserve">مائده (5) 12</w:t>
      </w:r>
    </w:p>
    <w:p>
      <w:pPr>
        <w:pStyle w:val="Heading3"/>
      </w:pPr>
      <w:bookmarkStart w:id="1529" w:name="_Toc1017"/>
      <w:r>
        <w:t>عصیان نقبای بنی اسرائیل</w:t>
      </w:r>
      <w:bookmarkEnd w:id="152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عصیان عدّه‌ای از نقبای بنی اسرائیل از دستور موسی علیه السلام با فاش کردن اخبار دشمن، در بین بنی اسرائیل:</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یٰا قَوْمِ ادْخُلُوا الْأَرْضَ الْمُقَدَّسَةَ ... قٰالُوا یٰا مُوسیٰ إِنَّ فِیهٰا قَوْماً جَبّٰارِینَ وَ إِنّٰا لَنْ نَدْخُلَهٰا ... قٰالَ رَجُلاٰنِ مِنَ الَّذِینَ یَخٰافُونَ أَنْعَمَ اللّٰهُ عَلَیْهِمَا ادْخُلُوا عَلَیْهِمُ الْبٰابَ ... </w:t>
      </w:r>
      <w:r>
        <w:rPr>
          <w:rStyle w:val="FootnoteReference"/>
        </w:rPr>
        <w:footnoteReference w:id="514"/>
      </w:r>
      <w:r>
        <w:rPr>
          <w:rFonts w:ascii="IRNazanin" w:hAnsi="IRNazanin" w:eastAsia="IRNazanin" w:cs="IRNazanin"/>
          <w:lang w:bidi="fa-IR"/>
          <w:color w:val="111111"/>
          <w:sz w:val="28"/>
          <w:szCs w:val="28"/>
          <w:rtl/>
        </w:rPr>
        <w:t xml:space="preserve">مائده (5) 12 و 21 - 23</w:t>
      </w:r>
    </w:p>
    <w:p>
      <w:pPr>
        <w:pStyle w:val="Heading3"/>
      </w:pPr>
      <w:bookmarkStart w:id="1530" w:name="_Toc1018"/>
      <w:r>
        <w:t>مأموریّت نقبای بنی اسرائیل</w:t>
      </w:r>
      <w:bookmarkEnd w:id="153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اعزام دوازده نقیب بنی اسرائیل از سوی موسی علیه السلام به بیت‌المقدّس، جهت بررسی اوضاع و</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4" w:name="pg19917_255426"/>
    <w:bookmarkEnd w:id="274"/>
    <w:p>
      <w:pPr>
        <w:pStyle w:val="BookText"/>
      </w:pPr>
      <w:r>
        <w:rPr>
          <w:rFonts w:ascii="IRNazanin" w:hAnsi="IRNazanin" w:eastAsia="IRNazanin" w:cs="IRNazanin"/>
          <w:lang w:bidi="fa-IR"/>
          <w:color w:val="111111"/>
          <w:sz w:val="28"/>
          <w:szCs w:val="28"/>
          <w:rtl/>
        </w:rPr>
        <w:t xml:space="preserve">اخبار حاکمان آن:</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وَ إِذْ قٰالَ مُوسیٰ لِقَوْمِهِ ... یٰا قَوْمِ ادْخُلُوا الْأَرْضَ الْمُقَدَّسَةَ ... قٰالَ رَجُلاٰنِ مِنَ الَّذِینَ یَخٰافُونَ أَنْعَمَ اللّٰهُ عَلَیْهِمَا ادْخُلُوا عَلَیْهِمُ الْبٰابَ ... </w:t>
      </w:r>
      <w:r>
        <w:rPr>
          <w:rStyle w:val="FootnoteReference"/>
        </w:rPr>
        <w:footnoteReference w:id="515"/>
      </w:r>
      <w:r>
        <w:rPr>
          <w:rFonts w:ascii="IRNazanin" w:hAnsi="IRNazanin" w:eastAsia="IRNazanin" w:cs="IRNazanin"/>
          <w:lang w:bidi="fa-IR"/>
          <w:color w:val="111111"/>
          <w:sz w:val="28"/>
          <w:szCs w:val="28"/>
          <w:rtl/>
        </w:rPr>
        <w:t xml:space="preserve">مائده (5) 12 و 20 و 21 و 23</w:t>
      </w:r>
    </w:p>
    <w:p>
      <w:pPr>
        <w:pStyle w:val="Heading3"/>
      </w:pPr>
      <w:bookmarkStart w:id="1531" w:name="_Toc1019"/>
      <w:r>
        <w:t>نقبای بنی اسرائیل</w:t>
      </w:r>
      <w:bookmarkEnd w:id="1531"/>
    </w:p>
    <w:p>
      <w:pPr>
        <w:pStyle w:val="Heading4"/>
      </w:pPr>
      <w:bookmarkStart w:id="1532" w:name="_Toc1020"/>
      <w:r>
        <w:t>1. کالب</w:t>
      </w:r>
      <w:bookmarkEnd w:id="153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کالب، از نقبای بنی اسرائیل و برگزیدۀ خداوند و برخوردار از نعمت الهی:</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قٰالَ رَجُلاٰنِ مِنَ الَّذِینَ یَخٰافُونَ أَنْعَمَ اللّٰهُ عَلَیْهِمَا ادْخُلُوا عَلَیْهِمُ الْبٰابَ ... </w:t>
      </w:r>
      <w:r>
        <w:rPr>
          <w:rStyle w:val="FootnoteReference"/>
        </w:rPr>
        <w:footnoteReference w:id="516"/>
      </w:r>
      <w:r>
        <w:rPr>
          <w:rFonts w:ascii="IRNazanin" w:hAnsi="IRNazanin" w:eastAsia="IRNazanin" w:cs="IRNazanin"/>
          <w:lang w:bidi="fa-IR"/>
          <w:color w:val="111111"/>
          <w:sz w:val="28"/>
          <w:szCs w:val="28"/>
          <w:rtl/>
        </w:rPr>
        <w:t xml:space="preserve">مائده (5) 12 و 23</w:t>
      </w:r>
    </w:p>
    <w:p>
      <w:pPr>
        <w:pStyle w:val="Heading4"/>
      </w:pPr>
      <w:bookmarkStart w:id="1533" w:name="_Toc1021"/>
      <w:r>
        <w:t>2. یوشع</w:t>
      </w:r>
      <w:bookmarkEnd w:id="153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یوشع، از نقبای بنی اسرائیل و برگزیده‌ای از سوی خداوند و بهره‌مند از نعمت الهی:</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قٰالَ رَجُلاٰنِ مِنَ الَّذِینَ یَخٰافُونَ أَنْعَمَ اللّٰهُ عَلَیْهِمَا ادْخُلُوا عَلَیْهِمُ الْبٰابَ ... </w:t>
      </w:r>
      <w:r>
        <w:rPr>
          <w:rStyle w:val="FootnoteReference"/>
        </w:rPr>
        <w:footnoteReference w:id="517"/>
      </w:r>
      <w:r>
        <w:rPr>
          <w:rFonts w:ascii="IRNazanin" w:hAnsi="IRNazanin" w:eastAsia="IRNazanin" w:cs="IRNazanin"/>
          <w:lang w:bidi="fa-IR"/>
          <w:color w:val="111111"/>
          <w:sz w:val="28"/>
          <w:szCs w:val="28"/>
          <w:rtl/>
        </w:rPr>
        <w:t xml:space="preserve">مائده (5) 12 و 23</w:t>
      </w:r>
    </w:p>
    <w:p>
      <w:pPr>
        <w:pStyle w:val="Heading3"/>
      </w:pPr>
      <w:bookmarkStart w:id="1534" w:name="_Toc1022"/>
      <w:r>
        <w:t>مصادیق نعمتهای نقبای بنی اسرائیل</w:t>
      </w:r>
      <w:bookmarkEnd w:id="153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بهره‌مندی دو تن از نقبای بنی اسرائیل (یوشع و کالب) از نعمتهای خداوند:</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قٰالَ رَجُلاٰنِ مِنَ الَّذِینَ یَخٰافُونَ أَنْعَمَ اللّٰهُ عَلَیْهِمَا ادْخُلُوا عَلَیْهِمُ الْبٰابَ .... مائده (5) 12 و 23</w:t>
      </w:r>
    </w:p>
    <w:p>
      <w:pPr>
        <w:pStyle w:val="Heading3"/>
      </w:pPr>
      <w:bookmarkStart w:id="1535" w:name="_Toc1023"/>
      <w:r>
        <w:t>وفاداری نقبای بنی اسرائیل</w:t>
      </w:r>
      <w:bookmarkEnd w:id="153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یوشع بن نون و کالب، دو نقیب بنی اسرائیل و وفادار به موسی علیه السلام :</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 قٰالَ رَجُلاٰنِ مِنَ الَّذِینَ یَخٰافُونَ أَنْعَمَ اللّٰهُ عَلَیْهِمَا ادْخُلُوا عَلَیْهِمُ الْبٰابَ فَإِذٰا دَخَلْتُمُوهُ فَإِنَّکُمْ غٰالِبُونَ .... مائده (5) 12 و 23</w:t>
      </w:r>
    </w:p>
    <w:p>
      <w:pPr>
        <w:pStyle w:val="Heading2"/>
      </w:pPr>
      <w:bookmarkStart w:id="1536" w:name="_Toc1024"/>
      <w:r>
        <w:t>نقره</w:t>
      </w:r>
      <w:bookmarkEnd w:id="1536"/>
    </w:p>
    <w:p>
      <w:pPr>
        <w:pStyle w:val="Heading3"/>
      </w:pPr>
      <w:bookmarkStart w:id="1537" w:name="_Toc1025"/>
      <w:r>
        <w:t>اشاره</w:t>
      </w:r>
      <w:bookmarkEnd w:id="1537"/>
    </w:p>
    <w:p>
      <w:pPr>
        <w:pStyle w:val="BookText"/>
      </w:pPr>
      <w:r>
        <w:rPr>
          <w:rFonts w:ascii="IRNazanin" w:hAnsi="IRNazanin" w:eastAsia="IRNazanin" w:cs="IRNazanin"/>
          <w:lang w:bidi="fa-IR"/>
          <w:color w:val="111111"/>
          <w:sz w:val="28"/>
          <w:szCs w:val="28"/>
          <w:rtl/>
        </w:rPr>
        <w:t xml:space="preserve">نقره، فلزی قیمتی و سپید رنگ است که از جهت ارزش، پس از زر قرار دارد </w:t>
      </w:r>
      <w:r>
        <w:rPr>
          <w:rStyle w:val="FootnoteReference"/>
        </w:rPr>
        <w:footnoteReference w:id="518"/>
      </w:r>
      <w:r>
        <w:rPr>
          <w:rFonts w:ascii="IRNazanin" w:hAnsi="IRNazanin" w:eastAsia="IRNazanin" w:cs="IRNazanin"/>
          <w:lang w:bidi="fa-IR"/>
          <w:color w:val="111111"/>
          <w:sz w:val="28"/>
          <w:szCs w:val="28"/>
          <w:rtl/>
        </w:rPr>
        <w:t xml:space="preserve">و از سودمندترین فلزات عالم است و کاربرد بسیاری در ساختن اشیای زینتی و جواهرسازی و زیورآلات دارد.</w:t>
      </w:r>
    </w:p>
    <w:p>
      <w:pPr>
        <w:pStyle w:val="BookText"/>
      </w:pPr>
      <w:r>
        <w:rPr>
          <w:rFonts w:ascii="IRNazanin" w:hAnsi="IRNazanin" w:eastAsia="IRNazanin" w:cs="IRNazanin"/>
          <w:lang w:bidi="fa-IR"/>
          <w:color w:val="111111"/>
          <w:sz w:val="28"/>
          <w:szCs w:val="28"/>
          <w:rtl/>
        </w:rPr>
        <w:t xml:space="preserve">علاوه بر این، در جرّاحی و دندان‌سازی نیز کاربرد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5" w:name="pg19917_255427"/>
    <w:bookmarkEnd w:id="275"/>
    <w:p>
      <w:pPr>
        <w:pStyle w:val="BookText"/>
      </w:pPr>
      <w:r>
        <w:rPr>
          <w:rFonts w:ascii="IRNazanin" w:hAnsi="IRNazanin" w:eastAsia="IRNazanin" w:cs="IRNazanin"/>
          <w:lang w:bidi="fa-IR"/>
          <w:color w:val="111111"/>
          <w:sz w:val="28"/>
          <w:szCs w:val="28"/>
          <w:rtl/>
        </w:rPr>
        <w:t xml:space="preserve">دارد. </w:t>
      </w:r>
      <w:r>
        <w:rPr>
          <w:rStyle w:val="FootnoteReference"/>
        </w:rPr>
        <w:footnoteReference w:id="519"/>
      </w:r>
      <w:r>
        <w:rPr>
          <w:rFonts w:ascii="IRNazanin" w:hAnsi="IRNazanin" w:eastAsia="IRNazanin" w:cs="IRNazanin"/>
          <w:lang w:bidi="fa-IR"/>
          <w:color w:val="111111"/>
          <w:sz w:val="28"/>
          <w:szCs w:val="28"/>
          <w:rtl/>
        </w:rPr>
        <w:t xml:space="preserve">در این مدخل از واژه‌های«فضّة»،«درهم»و«ورق»استفاده شده است.</w:t>
      </w:r>
    </w:p>
    <w:p>
      <w:pPr>
        <w:pStyle w:val="BookText"/>
      </w:pPr>
      <w:r>
        <w:rPr>
          <w:rFonts w:ascii="IRNazanin" w:hAnsi="IRNazanin" w:eastAsia="IRNazanin" w:cs="IRNazanin"/>
          <w:lang w:bidi="fa-IR"/>
          <w:color w:val="111111"/>
          <w:sz w:val="28"/>
          <w:szCs w:val="28"/>
          <w:rtl/>
        </w:rPr>
        <w:t xml:space="preserve">اهمّ عناوین: نقره‌اندوزان.</w:t>
      </w:r>
    </w:p>
    <w:p>
      <w:pPr>
        <w:pStyle w:val="Heading3"/>
      </w:pPr>
      <w:bookmarkStart w:id="1538" w:name="_Toc1026"/>
      <w:r>
        <w:t>ارزش نقره</w:t>
      </w:r>
      <w:bookmarkEnd w:id="15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نقره، کالای ارزشمند قبل از اسلام و وسیلۀ تبادل اقتصادی و خریدوفروش:</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 توبه (9)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ناچیزی ارزش نقره در مقایسه با ارزشهای دیگر نزد خدا:</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 ذٰلِکَ مَتٰاعُ الْحَیٰاةِ الدُّنْیٰا وَ اللّٰهُ عِنْدَهُ حُسْنُ الْمَآبِ قُلْ أَ أُنَبِّئُکُمْ بِخَیْرٍ مِنْ ذٰلِکُمْ .... آل عمران (3) 14 و 15</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 وَ زُخْرُفاً وَ إِنْ کُلُّ ذٰلِکَ لَمّٰا مَتٰاعُ الْحَیٰاةِ الدُّنْیٰا وَ الْآخِرَةُ عِنْدَ رَبِّکَ لِلْمُتَّقِینَ .  زخرف (43) 33 و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ارزشمندی و نقش نقره در تزیین خانه و ساختمان:</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  زخرف (43) 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ارزشمندی و نقش نقره در تزیین ظروف خوردن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6" w:name="pg19917_255428"/>
    <w:bookmarkEnd w:id="276"/>
    <w:p>
      <w:pPr>
        <w:pStyle w:val="BookText"/>
      </w:pPr>
      <w:r>
        <w:rPr>
          <w:rFonts w:ascii="IRNazanin" w:hAnsi="IRNazanin" w:eastAsia="IRNazanin" w:cs="IRNazanin"/>
          <w:lang w:bidi="fa-IR"/>
          <w:color w:val="111111"/>
          <w:sz w:val="28"/>
          <w:szCs w:val="28"/>
          <w:rtl/>
        </w:rPr>
        <w:t xml:space="preserve">و آشامیدن:</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  انسان (76) 15 و 16</w:t>
      </w:r>
    </w:p>
    <w:p>
      <w:pPr>
        <w:pStyle w:val="BookText"/>
      </w:pPr>
      <w:r>
        <w:rPr>
          <w:rFonts w:ascii="IRNazanin" w:hAnsi="IRNazanin" w:eastAsia="IRNazanin" w:cs="IRNazanin"/>
          <w:lang w:bidi="fa-IR"/>
          <w:color w:val="111111"/>
          <w:sz w:val="28"/>
          <w:szCs w:val="28"/>
          <w:rtl/>
        </w:rPr>
        <w:t xml:space="preserve">نیز ==&gt; همین مدخل، تاریخ نقره، تزیین با نقره، دستبند نقره، سقف نقره و نقش نقره</w:t>
      </w:r>
    </w:p>
    <w:p>
      <w:pPr>
        <w:pStyle w:val="Heading3"/>
      </w:pPr>
      <w:bookmarkStart w:id="1539" w:name="_Toc1027"/>
      <w:r>
        <w:t>انفاق نقره</w:t>
      </w:r>
      <w:bookmarkEnd w:id="153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ترک انفاق نقره در راه خدا، موجب گرفتاری به عذاب دردناک جهنم:</w:t>
      </w:r>
    </w:p>
    <w:p>
      <w:pPr>
        <w:pStyle w:val="BookText"/>
      </w:pPr>
      <w:r>
        <w:rPr>
          <w:rFonts w:ascii="Amiri" w:hAnsi="Amiri" w:eastAsia="Amiri" w:cs="Amiri"/>
          <w:lang w:bidi="ar-SA"/>
          <w:color w:val="111111"/>
          <w:sz w:val="28"/>
          <w:szCs w:val="28"/>
          <w:rtl/>
        </w:rPr>
        <w:t xml:space="preserve">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انفاق از نقره‌های گردآوری شده (گنج):</w:t>
      </w:r>
    </w:p>
    <w:p>
      <w:pPr>
        <w:pStyle w:val="BookText"/>
      </w:pPr>
      <w:r>
        <w:rPr>
          <w:rFonts w:ascii="Amiri" w:hAnsi="Amiri" w:eastAsia="Amiri" w:cs="Amiri"/>
          <w:lang w:bidi="ar-SA"/>
          <w:color w:val="111111"/>
          <w:sz w:val="28"/>
          <w:szCs w:val="28"/>
          <w:rtl/>
        </w:rPr>
        <w:t xml:space="preserve">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توبه (9) 34 و 35</w:t>
      </w:r>
    </w:p>
    <w:p>
      <w:pPr>
        <w:pStyle w:val="Heading3"/>
      </w:pPr>
      <w:bookmarkStart w:id="1540" w:name="_Toc1028"/>
      <w:r>
        <w:t>پول نقره</w:t>
      </w:r>
      <w:bookmarkEnd w:id="1540"/>
    </w:p>
    <w:p>
      <w:pPr>
        <w:pStyle w:val="BookText"/>
      </w:pPr>
      <w:r>
        <w:rPr>
          <w:rFonts w:ascii="IRNazanin" w:hAnsi="IRNazanin" w:eastAsia="IRNazanin" w:cs="IRNazanin"/>
          <w:lang w:bidi="fa-IR"/>
          <w:color w:val="111111"/>
          <w:sz w:val="28"/>
          <w:szCs w:val="28"/>
          <w:rtl/>
        </w:rPr>
        <w:t xml:space="preserve">==&gt; همین مدخل، تاریخ نقره</w:t>
      </w:r>
    </w:p>
    <w:p>
      <w:pPr>
        <w:pStyle w:val="Heading3"/>
      </w:pPr>
      <w:bookmarkStart w:id="1541" w:name="_Toc1029"/>
      <w:r>
        <w:t>تاریخ نقره</w:t>
      </w:r>
      <w:bookmarkEnd w:id="154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رواج پول نقره برای مبادلات اقتصادی، در جامعۀ عصر اصحاب کهف:</w:t>
      </w:r>
    </w:p>
    <w:p>
      <w:pPr>
        <w:pStyle w:val="BookText"/>
      </w:pPr>
      <w:r>
        <w:rPr>
          <w:rFonts w:ascii="Amiri" w:hAnsi="Amiri" w:eastAsia="Amiri" w:cs="Amiri"/>
          <w:lang w:bidi="ar-SA"/>
          <w:color w:val="111111"/>
          <w:sz w:val="28"/>
          <w:szCs w:val="28"/>
          <w:rtl/>
        </w:rPr>
        <w:t xml:space="preserve">أَمْ حَسِبْتَ أَنَّ أَصْحٰابَ الْکَهْفِ .... قٰالُوا ... فَابْعَثُوا أَحَدَکُمْ بِوَرِقِکُمْ هٰذِهِ إِلَی الْمَدِینَةِ فَلْیَنْظُرْ أَیُّهٰا أَزْکیٰ طَعٰاماً فَلْیَأْتِکُمْ بِرِزْقٍ مِنْهُ ... </w:t>
      </w:r>
      <w:r>
        <w:rPr>
          <w:rStyle w:val="FootnoteReference"/>
        </w:rPr>
        <w:footnoteReference w:id="520"/>
      </w:r>
      <w:r>
        <w:rPr>
          <w:rFonts w:ascii="IRNazanin" w:hAnsi="IRNazanin" w:eastAsia="IRNazanin" w:cs="IRNazanin"/>
          <w:lang w:bidi="fa-IR"/>
          <w:color w:val="111111"/>
          <w:sz w:val="28"/>
          <w:szCs w:val="28"/>
          <w:rtl/>
        </w:rPr>
        <w:t xml:space="preserve">کهف (18) 9 و 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استفادۀ اصحاب کهف از سکّه‌های نقره‌ای خود برای تهیّۀ غذا، پس از بیدار شدن از خواب طولانی:</w:t>
      </w:r>
    </w:p>
    <w:p>
      <w:pPr>
        <w:pStyle w:val="BookText"/>
      </w:pPr>
      <w:r>
        <w:rPr>
          <w:rFonts w:ascii="Amiri" w:hAnsi="Amiri" w:eastAsia="Amiri" w:cs="Amiri"/>
          <w:lang w:bidi="ar-SA"/>
          <w:color w:val="111111"/>
          <w:sz w:val="28"/>
          <w:szCs w:val="28"/>
          <w:rtl/>
        </w:rPr>
        <w:t xml:space="preserve">أَمْ حَسِبْتَ أَنَّ أَصْحٰابَ الْکَهْفِ ... وَ کَذٰلِکَ بَعَثْنٰاهُمْ لِیَتَسٰاءَلُوا بَیْنَهُمْ ... قٰالُوا رَبُّکُمْ أَعْلَمُ بِمٰا لَبِثْتُمْ فَابْعَثُوا أَحَدَکُمْ بِوَرِقِکُمْ هٰذِهِ إِلَی الْمَدِینَةِ فَلْیَنْظُرْ أَیُّهٰا أَزْکیٰ طَعٰاماً فَلْیَأْتِکُمْ بِرِزْقٍ مِنْهُ .... کهف (18) 9 و 19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درهم (سکّۀ نقره‌ای)، پولی رایج در عصر یعقوب علیه السلام :</w:t>
      </w:r>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  یوسف (12) 20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فروختن یوسف علیه السلام به بهای ناچیزی از درهم (نقره) در بازار مصر:</w:t>
      </w:r>
    </w:p>
    <w:p>
      <w:pPr>
        <w:pStyle w:val="BookText"/>
      </w:pPr>
      <w:r>
        <w:rPr>
          <w:rFonts w:ascii="Amiri" w:hAnsi="Amiri" w:eastAsia="Amiri" w:cs="Amiri"/>
          <w:lang w:bidi="ar-SA"/>
          <w:color w:val="111111"/>
          <w:sz w:val="28"/>
          <w:szCs w:val="28"/>
          <w:rtl/>
        </w:rPr>
        <w:t xml:space="preserve">... وَ تَرَکْنٰا یُوسُفَ عِنْدَ مَتٰاعِنٰا ... وَ شَرَوْهُ بِثَمَنٍ بَخْسٍ دَرٰاهِمَ مَعْدُودَةٍ .... یوسف (12) 17 و 20</w:t>
      </w:r>
    </w:p>
    <w:p>
      <w:pPr>
        <w:pStyle w:val="Heading3"/>
      </w:pPr>
      <w:bookmarkStart w:id="1542" w:name="_Toc1030"/>
      <w:r>
        <w:t>تزیین با نقره</w:t>
      </w:r>
      <w:bookmarkEnd w:id="154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نقره، فلزی زیبا و ابزاری برای تزیین و زیبایی:</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 آل عمران (3) 14</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7" w:name="pg19917_255429"/>
    <w:bookmarkEnd w:id="277"/>
    <w:p>
      <w:pPr>
        <w:pStyle w:val="BookText"/>
      </w:pPr>
      <w:r>
        <w:rPr>
          <w:rFonts w:ascii="Amiri" w:hAnsi="Amiri" w:eastAsia="Amiri" w:cs="Amiri"/>
          <w:lang w:bidi="ar-SA"/>
          <w:color w:val="111111"/>
          <w:sz w:val="28"/>
          <w:szCs w:val="28"/>
          <w:rtl/>
        </w:rPr>
        <w:t xml:space="preserve">فِضَّةٍ .... زخرف (43) 33</w:t>
      </w:r>
    </w:p>
    <w:p>
      <w:pPr>
        <w:pStyle w:val="BookText"/>
      </w:pPr>
      <w:r>
        <w:rPr>
          <w:rFonts w:ascii="Amiri" w:hAnsi="Amiri" w:eastAsia="Amiri" w:cs="Amiri"/>
          <w:lang w:bidi="ar-SA"/>
          <w:color w:val="111111"/>
          <w:sz w:val="28"/>
          <w:szCs w:val="28"/>
          <w:rtl/>
        </w:rPr>
        <w:t xml:space="preserve">... وَ حُلُّوا أَسٰاوِرَ مِنْ فِضَّةٍ .... انسان (76) 21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نقره، وسیله‌ای برای تزیین و آراسته کردن ساختمان:</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  زخرف (43) 33</w:t>
      </w:r>
    </w:p>
    <w:p>
      <w:pPr>
        <w:pStyle w:val="BookText"/>
      </w:pPr>
      <w:r>
        <w:rPr>
          <w:rFonts w:ascii="IRNazanin" w:hAnsi="IRNazanin" w:eastAsia="IRNazanin" w:cs="IRNazanin"/>
          <w:lang w:bidi="fa-IR"/>
          <w:color w:val="111111"/>
          <w:sz w:val="28"/>
          <w:szCs w:val="28"/>
          <w:rtl/>
        </w:rPr>
        <w:t xml:space="preserve">نیز ==&gt; همین مدخل، دستبند نقره و ظرف نقره‌ای</w:t>
      </w:r>
    </w:p>
    <w:p>
      <w:pPr>
        <w:pStyle w:val="Heading3"/>
      </w:pPr>
      <w:bookmarkStart w:id="1543" w:name="_Toc1031"/>
      <w:r>
        <w:t>دستبند نقره</w:t>
      </w:r>
      <w:bookmarkEnd w:id="154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دستبندهایی از نقره، زینت ابرار و بندگان خدا در بهشت:</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عَیْناً یَشْرَبُ بِهٰا عِبٰادُ اللّٰهِ ... عٰالِیَهُمْ ثِیٰابُ سُندُسٍ خُضْرٌ وَ إِسْتَبْرَقٌ وَ حُلُّوا أَسٰاوِرَ مِنْ فِضَّةٍ وَ سَقٰاهُمْ رَبُّهُمْ شَرٰاباً طَهُوراً.  انسان (76) 5 و 6 و 21</w:t>
      </w:r>
    </w:p>
    <w:p>
      <w:pPr>
        <w:pStyle w:val="Heading3"/>
      </w:pPr>
      <w:bookmarkStart w:id="1544" w:name="_Toc1032"/>
      <w:r>
        <w:t>سقف نقره</w:t>
      </w:r>
      <w:bookmarkEnd w:id="154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امتیاز نبودن داشتن خانه‌هایی با سقفها و نردبانهای نقره‌ای:</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  زخرف (43) 33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خداوند قادر بر توانا ساختن کافران بر ایجاد خانه‌هایی با سقف نقره‌ای:</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 </w:t>
      </w:r>
      <w:r>
        <w:rPr>
          <w:rStyle w:val="FootnoteReference"/>
        </w:rPr>
        <w:footnoteReference w:id="521"/>
      </w:r>
      <w:r>
        <w:rPr>
          <w:rFonts w:ascii="IRNazanin" w:hAnsi="IRNazanin" w:eastAsia="IRNazanin" w:cs="IRNazanin"/>
          <w:lang w:bidi="fa-IR"/>
          <w:color w:val="111111"/>
          <w:sz w:val="28"/>
          <w:szCs w:val="28"/>
          <w:rtl/>
        </w:rPr>
        <w:t xml:space="preserve">زخرف (43) 33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گرایش مردم به کفر، مانع از قادر ساختن کافران بر ساختن سقف خانه‌هایشان از نقره:</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  زخرف (43) 33</w:t>
      </w:r>
    </w:p>
    <w:p>
      <w:pPr>
        <w:pStyle w:val="Heading3"/>
      </w:pPr>
      <w:bookmarkStart w:id="1545" w:name="_Toc1033"/>
      <w:r>
        <w:t>ظرف نقره‌ای</w:t>
      </w:r>
      <w:bookmarkEnd w:id="154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پذیرایی از نیکان در بهشت، با کاسه‌ها و ظرفهای (قدح و جامهای) نقره‌ای:</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 انسان (76) 5 و 12 و 15 و 16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پذیرایی با ظروف طلا و نقره، پاداش اطعام و انفاق‌کنندگان با اخلاص در راه خدا: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 وَ یُطٰافُ عَلَیْهِمْ بِآنِیَةٍ مِنْ فِضَّةٍ وَ أَکْوٰابٍ کٰانَتْ قَوٰارِیرَا قَوٰارِیرَا مِنْ فِضَّةٍ قَدَّرُوهٰا تَقْدِیراً.  انسان (76) 8 و 9 و 15 و 16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وجود ظرف نقره‌ای در بهشت:</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  انسان (76) 15 و 16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ظروف نقره‌ای به اندازه‌های گوناگون در بهشت:</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قَوٰارِیرَا مِنْ فِضَّةٍ قَدَّرُوهٰا تَقْدِیراً.  انسان (76) 12 و 16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طواف حور و غلمان بهشتی با ظروف نقره‌ای به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8" w:name="pg19917_255430"/>
    <w:bookmarkEnd w:id="278"/>
    <w:p>
      <w:pPr>
        <w:pStyle w:val="BookText"/>
      </w:pPr>
      <w:r>
        <w:rPr>
          <w:rFonts w:ascii="IRNazanin" w:hAnsi="IRNazanin" w:eastAsia="IRNazanin" w:cs="IRNazanin"/>
          <w:lang w:bidi="fa-IR"/>
          <w:color w:val="111111"/>
          <w:sz w:val="28"/>
          <w:szCs w:val="28"/>
          <w:rtl/>
        </w:rPr>
        <w:t xml:space="preserve">دور بهشتیان:</w:t>
      </w:r>
    </w:p>
    <w:p>
      <w:pPr>
        <w:pStyle w:val="BookText"/>
      </w:pPr>
      <w:r>
        <w:rPr>
          <w:rFonts w:ascii="Amiri" w:hAnsi="Amiri" w:eastAsia="Amiri" w:cs="Amiri"/>
          <w:lang w:bidi="ar-SA"/>
          <w:color w:val="111111"/>
          <w:sz w:val="28"/>
          <w:szCs w:val="28"/>
          <w:rtl/>
        </w:rPr>
        <w:t xml:space="preserve">إِنَّ الْأَبْرٰارَ ... وَ جَزٰاهُمْ بِمٰا صَبَرُوا جَنَّةً وَ حَرِیراً وَ یُطٰافُ عَلَیْهِمْ بِآنِیَةٍ مِنْ فِضَّةٍ وَ أَکْوٰابٍ کٰانَتْ قَوٰارِیرَا وَ یَطُوفُ عَلَیْهِمْ وِلْدٰانٌ مُخَلَّدُونَ .... انسان (76) 5 و 12 و 16 و 19</w:t>
      </w:r>
    </w:p>
    <w:p>
      <w:pPr>
        <w:pStyle w:val="Heading3"/>
      </w:pPr>
      <w:bookmarkStart w:id="1546" w:name="_Toc1034"/>
      <w:r>
        <w:t>عذاب با نقره</w:t>
      </w:r>
      <w:bookmarkEnd w:id="1546"/>
    </w:p>
    <w:p>
      <w:pPr>
        <w:pStyle w:val="BookText"/>
      </w:pPr>
      <w:r>
        <w:rPr>
          <w:rFonts w:ascii="IRNazanin" w:hAnsi="IRNazanin" w:eastAsia="IRNazanin" w:cs="IRNazanin"/>
          <w:lang w:bidi="fa-IR"/>
          <w:color w:val="111111"/>
          <w:sz w:val="28"/>
          <w:szCs w:val="28"/>
          <w:rtl/>
        </w:rPr>
        <w:t xml:space="preserve">==&gt; همین مدخل، نقره‌اندوزان</w:t>
      </w:r>
    </w:p>
    <w:p>
      <w:pPr>
        <w:pStyle w:val="Heading3"/>
      </w:pPr>
      <w:bookmarkStart w:id="1547" w:name="_Toc1035"/>
      <w:r>
        <w:t>علاقه به نقره</w:t>
      </w:r>
      <w:bookmarkEnd w:id="1547"/>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علاقۀ انسانها به فلزهای نقره‌ای:</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 آل عمران (3) 14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تزیین شیطان در مورد علاقه به نقره‌جات و اندوختن آنها:</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 </w:t>
      </w:r>
      <w:r>
        <w:rPr>
          <w:rStyle w:val="FootnoteReference"/>
        </w:rPr>
        <w:footnoteReference w:id="522"/>
      </w:r>
      <w:r>
        <w:rPr>
          <w:rFonts w:ascii="IRNazanin" w:hAnsi="IRNazanin" w:eastAsia="IRNazanin" w:cs="IRNazanin"/>
          <w:lang w:bidi="fa-IR"/>
          <w:color w:val="111111"/>
          <w:sz w:val="28"/>
          <w:szCs w:val="28"/>
          <w:rtl/>
        </w:rPr>
        <w:t xml:space="preserve">آل عمران (3) 14</w:t>
      </w:r>
    </w:p>
    <w:p>
      <w:pPr>
        <w:pStyle w:val="Heading3"/>
      </w:pPr>
      <w:bookmarkStart w:id="1548" w:name="_Toc1036"/>
      <w:r>
        <w:t>گنج نقره</w:t>
      </w:r>
      <w:bookmarkEnd w:id="154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مذمّت خداوند در مورد ذخیره کردن نقره و انفاق نکردن آن در راه خدا:</w:t>
      </w:r>
    </w:p>
    <w:p>
      <w:pPr>
        <w:pStyle w:val="BookText"/>
      </w:pPr>
      <w:r>
        <w:rPr>
          <w:rFonts w:ascii="Amiri" w:hAnsi="Amiri" w:eastAsia="Amiri" w:cs="Amiri"/>
          <w:lang w:bidi="ar-SA"/>
          <w:color w:val="111111"/>
          <w:sz w:val="28"/>
          <w:szCs w:val="28"/>
          <w:rtl/>
        </w:rPr>
        <w:t xml:space="preserve">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حرمت ذخیره کردن نقره و انفاق نکردن آن از سوی گنج‌اندوزان:</w:t>
      </w:r>
    </w:p>
    <w:p>
      <w:pPr>
        <w:pStyle w:val="BookText"/>
      </w:pPr>
      <w:r>
        <w:rPr>
          <w:rFonts w:ascii="Amiri" w:hAnsi="Amiri" w:eastAsia="Amiri" w:cs="Amiri"/>
          <w:lang w:bidi="ar-SA"/>
          <w:color w:val="111111"/>
          <w:sz w:val="28"/>
          <w:szCs w:val="28"/>
          <w:rtl/>
        </w:rPr>
        <w:t xml:space="preserve">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بسیاری از احبار و رهبانان از اهل کتاب، از گنج‌اندوزان طلا و نقره:</w:t>
      </w:r>
    </w:p>
    <w:p>
      <w:pPr>
        <w:pStyle w:val="BookText"/>
      </w:pPr>
      <w:r>
        <w:rPr>
          <w:rFonts w:ascii="Amiri" w:hAnsi="Amiri" w:eastAsia="Amiri" w:cs="Amiri"/>
          <w:lang w:bidi="ar-SA"/>
          <w:color w:val="111111"/>
          <w:sz w:val="28"/>
          <w:szCs w:val="28"/>
          <w:rtl/>
        </w:rPr>
        <w:t xml:space="preserve">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توبه (9) 34 و 35</w:t>
      </w:r>
    </w:p>
    <w:p>
      <w:pPr>
        <w:pStyle w:val="BookText"/>
      </w:pPr>
      <w:r>
        <w:rPr>
          <w:rFonts w:ascii="IRNazanin" w:hAnsi="IRNazanin" w:eastAsia="IRNazanin" w:cs="IRNazanin"/>
          <w:lang w:bidi="fa-IR"/>
          <w:color w:val="111111"/>
          <w:sz w:val="28"/>
          <w:szCs w:val="28"/>
          <w:rtl/>
        </w:rPr>
        <w:t xml:space="preserve">نیز ==&gt; همین مدخل، گنج‌اندوزان</w:t>
      </w:r>
    </w:p>
    <w:p>
      <w:pPr>
        <w:pStyle w:val="Heading3"/>
      </w:pPr>
      <w:bookmarkStart w:id="1549" w:name="_Toc1037"/>
      <w:r>
        <w:t>نردبان نقره</w:t>
      </w:r>
      <w:bookmarkEnd w:id="1549"/>
    </w:p>
    <w:p>
      <w:pPr>
        <w:pStyle w:val="BookText"/>
      </w:pPr>
      <w:r>
        <w:rPr>
          <w:rFonts w:ascii="IRNazanin" w:hAnsi="IRNazanin" w:eastAsia="IRNazanin" w:cs="IRNazanin"/>
          <w:lang w:bidi="fa-IR"/>
          <w:color w:val="111111"/>
          <w:sz w:val="28"/>
          <w:szCs w:val="28"/>
          <w:rtl/>
        </w:rPr>
        <w:t xml:space="preserve">==&gt; همین مدخل، سقف نقره</w:t>
      </w:r>
    </w:p>
    <w:p>
      <w:pPr>
        <w:pStyle w:val="Heading3"/>
      </w:pPr>
      <w:bookmarkStart w:id="1550" w:name="_Toc1038"/>
      <w:r>
        <w:t>نقره‌اندوزان</w:t>
      </w:r>
      <w:bookmarkEnd w:id="1550"/>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انباشته‌کنندگان نقره، مستحقّ عذاب دردناک در جهنّم:</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 توبه (9) 34 و 35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استفاده از گنجینه‌های نقره‌اندوزان، برای نقره‌داغ  کردن آنان در جهنّم:</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 توبه (9) 34 و 35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نقره‌داغ کردن، عذاب دردناک نقره‌اندوزان در جهنّم:</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داغ نهادن بر صورت، پیشانی، پهلو و پشت نقره‌اندوزان در آتش جهنّم:</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فَتُکْویٰ بِهٰا جِبٰاهُهُمْ وَ جُنُوبُهُمْ وَ ظُهُورُهُمْ .... توبه (9) 34 و 35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نقره‌های گداخته شده در آتش جهنّم و عذاب شدن با آن، تجسّم انباشتن آنها توسط نقره‌اندوزان:</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خداوند، تهدیدکنندۀ نقره‌اندوزان، به عذاب دردناک نقره‌داغ شدن در جهنّم:</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9" w:name="pg19917_255431"/>
    <w:bookmarkEnd w:id="279"/>
    <w:p>
      <w:pPr>
        <w:pStyle w:val="BookText"/>
      </w:pPr>
      <w:r>
        <w:rPr>
          <w:rFonts w:ascii="Amiri" w:hAnsi="Amiri" w:eastAsia="Amiri" w:cs="Amiri"/>
          <w:lang w:bidi="ar-SA"/>
          <w:color w:val="111111"/>
          <w:sz w:val="28"/>
          <w:szCs w:val="28"/>
          <w:rtl/>
        </w:rPr>
        <w:t xml:space="preserve">فِی نٰارِ جَهَنَّمَ فَتُکْویٰ بِهٰا جِبٰاهُهُمْ وَ جُنُوبُهُمْ وَ ظُهُورُهُمْ هٰذٰا مٰا کَنَزْتُمْ لِأَنْفُسِکُمْ فَذُوقُوا مٰا کُنْتُمْ تَکْنِزُونَ .  توبه (9) 34 و 35</w:t>
      </w:r>
    </w:p>
    <w:p>
      <w:pPr>
        <w:pStyle w:val="BookText"/>
      </w:pPr>
      <w:r>
        <w:rPr>
          <w:rFonts w:ascii="IRNazanin" w:hAnsi="IRNazanin" w:eastAsia="IRNazanin" w:cs="IRNazanin"/>
          <w:lang w:bidi="fa-IR"/>
          <w:color w:val="111111"/>
          <w:sz w:val="28"/>
          <w:szCs w:val="28"/>
          <w:rtl/>
        </w:rPr>
        <w:t xml:space="preserve">نیز ==&gt; همین مدخل، عذاب با نقره</w:t>
      </w:r>
    </w:p>
    <w:p>
      <w:pPr>
        <w:pStyle w:val="Heading3"/>
      </w:pPr>
      <w:bookmarkStart w:id="1551" w:name="_Toc1039"/>
      <w:r>
        <w:t>نقره‌اندوزی</w:t>
      </w:r>
      <w:bookmarkEnd w:id="1551"/>
    </w:p>
    <w:p>
      <w:pPr>
        <w:pStyle w:val="BookText"/>
      </w:pPr>
      <w:r>
        <w:rPr>
          <w:rFonts w:ascii="IRNazanin" w:hAnsi="IRNazanin" w:eastAsia="IRNazanin" w:cs="IRNazanin"/>
          <w:lang w:bidi="fa-IR"/>
          <w:color w:val="111111"/>
          <w:sz w:val="28"/>
          <w:szCs w:val="28"/>
          <w:rtl/>
        </w:rPr>
        <w:t xml:space="preserve">==&gt; همین مدخل، نقره‌اندوزان</w:t>
      </w:r>
    </w:p>
    <w:p>
      <w:pPr>
        <w:pStyle w:val="Heading3"/>
      </w:pPr>
      <w:bookmarkStart w:id="1552" w:name="_Toc1040"/>
      <w:r>
        <w:t>نقره در بهشت</w:t>
      </w:r>
      <w:bookmarkEnd w:id="1552"/>
    </w:p>
    <w:p>
      <w:pPr>
        <w:pStyle w:val="BookText"/>
      </w:pPr>
      <w:r>
        <w:rPr>
          <w:rFonts w:ascii="IRNazanin" w:hAnsi="IRNazanin" w:eastAsia="IRNazanin" w:cs="IRNazanin"/>
          <w:lang w:bidi="fa-IR"/>
          <w:color w:val="111111"/>
          <w:sz w:val="28"/>
          <w:szCs w:val="28"/>
          <w:rtl/>
        </w:rPr>
        <w:t xml:space="preserve">==&gt; همین مدخل، دستبند نقره و ظرف نقره‌ای</w:t>
      </w:r>
    </w:p>
    <w:p>
      <w:pPr>
        <w:pStyle w:val="Heading3"/>
      </w:pPr>
      <w:bookmarkStart w:id="1553" w:name="_Toc1041"/>
      <w:r>
        <w:t>نقش نقره</w:t>
      </w:r>
      <w:bookmarkEnd w:id="1553"/>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نقره، وسیله‌ای برای اندوختن سرمایه:</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 ذٰلِکَ مَتٰاعُ الْحَیٰاةِ .... آل عمران (3) 14</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نقش نقره و پولهای نقره‌ای در خریدوفروش کالا و مبادلات اقتصادی در زمان اصحاب کهف:</w:t>
      </w:r>
    </w:p>
    <w:p>
      <w:pPr>
        <w:pStyle w:val="BookText"/>
      </w:pPr>
      <w:r>
        <w:rPr>
          <w:rFonts w:ascii="Amiri" w:hAnsi="Amiri" w:eastAsia="Amiri" w:cs="Amiri"/>
          <w:lang w:bidi="ar-SA"/>
          <w:color w:val="111111"/>
          <w:sz w:val="28"/>
          <w:szCs w:val="28"/>
          <w:rtl/>
        </w:rPr>
        <w:t xml:space="preserve">أَمْ حَسِبْتَ أَنَّ أَصْحٰابَ الْکَهْفِ ... وَ کَذٰلِکَ بَعَثْنٰاهُمْ لِیَتَسٰاءَلُوا بَیْنَهُمْ ... قٰالُوا رَبُّکُمْ أَعْلَمُ بِمٰا لَبِثْتُمْ فَابْعَثُوا أَحَدَکُمْ بِوَرِقِکُمْ هٰذِهِ إِلَی الْمَدِینَةِ فَلْیَنْظُرْ أَیُّهٰا أَزْکیٰ طَعٰاماً فَلْیَأْتِکُمْ بِرِزْقٍ مِنْهُ .... کهف (18) 9 و 19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نقش نقره و پولهای نقره‌ای در خریدوفروش کالا و مبادلات اقتصادی در زمان یوسف علیه السلام :</w:t>
      </w:r>
    </w:p>
    <w:p>
      <w:pPr>
        <w:pStyle w:val="BookText"/>
      </w:pPr>
      <w:r>
        <w:rPr>
          <w:rFonts w:ascii="Amiri" w:hAnsi="Amiri" w:eastAsia="Amiri" w:cs="Amiri"/>
          <w:lang w:bidi="ar-SA"/>
          <w:color w:val="111111"/>
          <w:sz w:val="28"/>
          <w:szCs w:val="28"/>
          <w:rtl/>
        </w:rPr>
        <w:t xml:space="preserve">... وَ تَرَکْنٰا یُوسُفَ عِنْدَ مَتٰاعِنٰا ... وَ شَرَوْهُ بِثَمَنٍ بَخْسٍ دَرٰاهِمَ مَعْدُودَةٍ .... یوسف (12) 17 و 20</w:t>
      </w:r>
    </w:p>
    <w:p>
      <w:pPr>
        <w:pStyle w:val="BookText"/>
      </w:pPr>
      <w:r>
        <w:rPr>
          <w:rFonts w:ascii="IRNazanin" w:hAnsi="IRNazanin" w:eastAsia="IRNazanin" w:cs="IRNazanin"/>
          <w:lang w:bidi="fa-IR"/>
          <w:color w:val="111111"/>
          <w:sz w:val="28"/>
          <w:szCs w:val="28"/>
          <w:rtl/>
        </w:rPr>
        <w:t xml:space="preserve">نیز ==&gt; همین مدخل، تاریخ نقره، تزیین با نقره</w:t>
      </w:r>
    </w:p>
    <w:p>
      <w:pPr>
        <w:pStyle w:val="Heading2"/>
      </w:pPr>
      <w:bookmarkStart w:id="1554" w:name="_Toc1042"/>
      <w:r>
        <w:t>نکاح</w:t>
      </w:r>
      <w:bookmarkEnd w:id="1554"/>
    </w:p>
    <w:p>
      <w:pPr>
        <w:pStyle w:val="BookText"/>
      </w:pPr>
      <w:r>
        <w:rPr>
          <w:rFonts w:ascii="IRNazanin" w:hAnsi="IRNazanin" w:eastAsia="IRNazanin" w:cs="IRNazanin"/>
          <w:lang w:bidi="fa-IR"/>
          <w:color w:val="111111"/>
          <w:sz w:val="28"/>
          <w:szCs w:val="28"/>
          <w:rtl/>
        </w:rPr>
        <w:t xml:space="preserve">==&gt;ازدواج</w:t>
      </w:r>
    </w:p>
    <w:p>
      <w:pPr>
        <w:pStyle w:val="Heading2"/>
      </w:pPr>
      <w:bookmarkStart w:id="1555" w:name="_Toc1043"/>
      <w:r>
        <w:t>نگاه</w:t>
      </w:r>
      <w:bookmarkEnd w:id="1555"/>
    </w:p>
    <w:p>
      <w:pPr>
        <w:pStyle w:val="Heading3"/>
      </w:pPr>
      <w:bookmarkStart w:id="1556" w:name="_Toc1044"/>
      <w:r>
        <w:t>اشاره</w:t>
      </w:r>
      <w:bookmarkEnd w:id="1556"/>
    </w:p>
    <w:p>
      <w:pPr>
        <w:pStyle w:val="BookText"/>
      </w:pPr>
      <w:r>
        <w:rPr>
          <w:rFonts w:ascii="IRNazanin" w:hAnsi="IRNazanin" w:eastAsia="IRNazanin" w:cs="IRNazanin"/>
          <w:lang w:bidi="fa-IR"/>
          <w:color w:val="111111"/>
          <w:sz w:val="28"/>
          <w:szCs w:val="28"/>
          <w:rtl/>
        </w:rPr>
        <w:t xml:space="preserve">نگاه به معنای نظر و دید است. </w:t>
      </w:r>
      <w:r>
        <w:rPr>
          <w:rStyle w:val="FootnoteReference"/>
        </w:rPr>
        <w:footnoteReference w:id="523"/>
      </w:r>
      <w:r>
        <w:rPr>
          <w:rFonts w:ascii="IRNazanin" w:hAnsi="IRNazanin" w:eastAsia="IRNazanin" w:cs="IRNazanin"/>
          <w:lang w:bidi="fa-IR"/>
          <w:color w:val="111111"/>
          <w:sz w:val="28"/>
          <w:szCs w:val="28"/>
          <w:rtl/>
        </w:rPr>
        <w:t xml:space="preserve">در این مدخل از مشتقّات«بصر»،«رأی»،«نظر»و بعضی آیات استفاده شده است.</w:t>
      </w:r>
    </w:p>
    <w:p>
      <w:pPr>
        <w:pStyle w:val="BookText"/>
      </w:pPr>
      <w:r>
        <w:rPr>
          <w:rFonts w:ascii="IRNazanin" w:hAnsi="IRNazanin" w:eastAsia="IRNazanin" w:cs="IRNazanin"/>
          <w:lang w:bidi="fa-IR"/>
          <w:color w:val="111111"/>
          <w:sz w:val="28"/>
          <w:szCs w:val="28"/>
          <w:rtl/>
        </w:rPr>
        <w:t xml:space="preserve">اهمّ عناوین: آثار نگاه، احکام نگاه، نگاه به نامحرم و نگاه عبرت.</w:t>
      </w:r>
    </w:p>
    <w:p>
      <w:pPr>
        <w:pStyle w:val="Heading3"/>
      </w:pPr>
      <w:bookmarkStart w:id="1557" w:name="_Toc1045"/>
      <w:r>
        <w:t>آثار نگاه</w:t>
      </w:r>
      <w:bookmarkEnd w:id="1557"/>
    </w:p>
    <w:p>
      <w:pPr>
        <w:pStyle w:val="Heading4"/>
      </w:pPr>
      <w:bookmarkStart w:id="1558" w:name="_Toc1046"/>
      <w:r>
        <w:t>1. اظهار باطن</w:t>
      </w:r>
      <w:bookmarkEnd w:id="15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نگاه، نشان‌دهندۀ احوال درونی افراد:</w:t>
      </w:r>
    </w:p>
    <w:p>
      <w:pPr>
        <w:pStyle w:val="BookText"/>
      </w:pPr>
      <w:r>
        <w:rPr>
          <w:rFonts w:ascii="Amiri" w:hAnsi="Amiri" w:eastAsia="Amiri" w:cs="Amiri"/>
          <w:lang w:bidi="ar-SA"/>
          <w:color w:val="111111"/>
          <w:sz w:val="28"/>
          <w:szCs w:val="28"/>
          <w:rtl/>
        </w:rPr>
        <w:t xml:space="preserve">... فَإِذٰا جٰاءَ الْخَوْفُ رَأَیْتَهُمْ یَنْظُرُونَ إِلَیْکَ تَدُورُ أَعْیُنُهُمْ کَالَّذِی یُغْشیٰ عَلَیْهِ مِنَ الْمَوْتِ .... احزاب (33) 19</w:t>
      </w:r>
    </w:p>
    <w:p>
      <w:pPr>
        <w:pStyle w:val="BookText"/>
      </w:pPr>
      <w:r>
        <w:rPr>
          <w:rFonts w:ascii="Amiri" w:hAnsi="Amiri" w:eastAsia="Amiri" w:cs="Amiri"/>
          <w:lang w:bidi="ar-SA"/>
          <w:color w:val="111111"/>
          <w:sz w:val="28"/>
          <w:szCs w:val="28"/>
          <w:rtl/>
        </w:rPr>
        <w:t xml:space="preserve">... رَأَیْتَ الَّذِینَ فِی قُلُوبِهِمْ مَرَضٌ یَنْظُرُونَ إِلَیْکَ نَظَرَ الْمَغْشِیِّ عَلَیْهِ مِنَ الْمَوْتِ .... محمّد (47) 20</w:t>
      </w:r>
    </w:p>
    <w:p>
      <w:pPr>
        <w:pStyle w:val="Heading4"/>
      </w:pPr>
      <w:bookmarkStart w:id="1559" w:name="_Toc1047"/>
      <w:r>
        <w:t>2. سرور</w:t>
      </w:r>
      <w:bookmarkEnd w:id="155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نگاه به رنگ زرد خالص، موجب سرور و شادی انسان:</w:t>
      </w:r>
    </w:p>
    <w:p>
      <w:pPr>
        <w:pStyle w:val="BookText"/>
      </w:pPr>
      <w:r>
        <w:rPr>
          <w:rFonts w:ascii="Amiri" w:hAnsi="Amiri" w:eastAsia="Amiri" w:cs="Amiri"/>
          <w:lang w:bidi="ar-SA"/>
          <w:color w:val="111111"/>
          <w:sz w:val="28"/>
          <w:szCs w:val="28"/>
          <w:rtl/>
        </w:rPr>
        <w:t xml:space="preserve">قٰالُوا ادْعُ لَنٰا رَبَّکَ یُبَیِّنْ لَنٰا مٰا لَوْنُهٰا قٰالَ إِنَّهُ یَقُولُ إِنَّهٰا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0" w:name="pg19917_255432"/>
    <w:bookmarkEnd w:id="280"/>
    <w:p>
      <w:pPr>
        <w:pStyle w:val="BookText"/>
      </w:pPr>
      <w:r>
        <w:rPr>
          <w:rFonts w:ascii="Amiri" w:hAnsi="Amiri" w:eastAsia="Amiri" w:cs="Amiri"/>
          <w:lang w:bidi="ar-SA"/>
          <w:color w:val="111111"/>
          <w:sz w:val="28"/>
          <w:szCs w:val="28"/>
          <w:rtl/>
        </w:rPr>
        <w:t xml:space="preserve">بَقَرَةٌ صَفْرٰاءُ فٰاقِعٌ لَوْنُهٰا تَسُرُّ النّٰاظِرِینَ .  بقره (2) 69</w:t>
      </w:r>
    </w:p>
    <w:p>
      <w:pPr>
        <w:pStyle w:val="Heading4"/>
      </w:pPr>
      <w:bookmarkStart w:id="1560" w:name="_Toc1048"/>
      <w:r>
        <w:t>3. شناخت</w:t>
      </w:r>
      <w:bookmarkEnd w:id="156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نگاه مکرّر و تفکّر عمیق‌تر در آفرینش جهان، موجب آگاهی و شناخت فزون‌تر به نظم و انسجام آن:</w:t>
      </w:r>
    </w:p>
    <w:p>
      <w:pPr>
        <w:pStyle w:val="BookText"/>
      </w:pPr>
      <w:r>
        <w:rPr>
          <w:rFonts w:ascii="Amiri" w:hAnsi="Amiri" w:eastAsia="Amiri" w:cs="Amiri"/>
          <w:lang w:bidi="ar-SA"/>
          <w:color w:val="111111"/>
          <w:sz w:val="28"/>
          <w:szCs w:val="28"/>
          <w:rtl/>
        </w:rPr>
        <w:t xml:space="preserve">اَلَّذِی خَلَقَ سَبْعَ سَمٰاوٰاتٍ طِبٰاقاً مٰا تَریٰ فِی خَلْقِ الرَّحْمٰنِ مِنْ تَفٰاوُتٍ فَارْجِعِ الْبَصَرَ هَلْ تَریٰ مِنْ فُطُورٍ</w:t>
      </w:r>
    </w:p>
    <w:p>
      <w:pPr>
        <w:pStyle w:val="BookText"/>
      </w:pPr>
      <w:r>
        <w:rPr>
          <w:rFonts w:ascii="Amiri" w:hAnsi="Amiri" w:eastAsia="Amiri" w:cs="Amiri"/>
          <w:lang w:bidi="ar-SA"/>
          <w:color w:val="111111"/>
          <w:sz w:val="28"/>
          <w:szCs w:val="28"/>
          <w:rtl/>
        </w:rPr>
        <w:t xml:space="preserve">ثُمَّ ارْجِعِ الْبَصَرَ کَرَّتَیْنِ یَنْقَلِبْ إِلَیْکَ الْبَصَرُ خٰاسِئاً وَ هُوَ حَسِیرٌ.  ملک (67) 3 و 4</w:t>
      </w:r>
    </w:p>
    <w:p>
      <w:pPr>
        <w:pStyle w:val="Heading4"/>
      </w:pPr>
      <w:bookmarkStart w:id="1561" w:name="_Toc1049"/>
      <w:r>
        <w:t>4. لذّت</w:t>
      </w:r>
      <w:bookmarkEnd w:id="156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لذّت بردن با نگاه، از جمله پاداشهای بهشتیان:</w:t>
      </w:r>
    </w:p>
    <w:p>
      <w:pPr>
        <w:pStyle w:val="BookText"/>
      </w:pPr>
      <w:r>
        <w:rPr>
          <w:rFonts w:ascii="Amiri" w:hAnsi="Amiri" w:eastAsia="Amiri" w:cs="Amiri"/>
          <w:lang w:bidi="ar-SA"/>
          <w:color w:val="111111"/>
          <w:sz w:val="28"/>
          <w:szCs w:val="28"/>
          <w:rtl/>
        </w:rPr>
        <w:t xml:space="preserve">اُدْخُلُوا الْجَنَّةَ .... وَ فِیهٰا مٰا تَشْتَهِیهِ الْأَنْفُسُ وَ تَلَذُّ الْأَعْیُنُ .... زخرف (43) 70 و 71</w:t>
      </w:r>
    </w:p>
    <w:p>
      <w:pPr>
        <w:pStyle w:val="Heading3"/>
      </w:pPr>
      <w:bookmarkStart w:id="1562" w:name="_Toc1050"/>
      <w:r>
        <w:t>احکام نگاه</w:t>
      </w:r>
      <w:bookmarkEnd w:id="156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وجوب اجتناب از چشم‌چرانی و نگاه پیگیر به نامحرم:</w:t>
      </w:r>
    </w:p>
    <w:p>
      <w:pPr>
        <w:pStyle w:val="BookText"/>
      </w:pPr>
      <w:r>
        <w:rPr>
          <w:rFonts w:ascii="Amiri" w:hAnsi="Amiri" w:eastAsia="Amiri" w:cs="Amiri"/>
          <w:lang w:bidi="ar-SA"/>
          <w:color w:val="111111"/>
          <w:sz w:val="28"/>
          <w:szCs w:val="28"/>
          <w:rtl/>
        </w:rPr>
        <w:t xml:space="preserve">قُلْ لِلْمُؤْمِنِینَ یَغُضُّوا مِنْ أَبْصٰارِهِمْ وَ یَحْفَظُوا فُرُوجَهُمْ ... وَ قُلْ لِلْمُؤْمِنٰاتِ یَغْضُضْنَ مِنْ أَبْصٰارِهِنَّ .... نور (24) 30 و 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چشم فروبستن ، از عورت و شرمگاه دیگران:</w:t>
      </w:r>
    </w:p>
    <w:p>
      <w:pPr>
        <w:pStyle w:val="BookText"/>
      </w:pPr>
      <w:r>
        <w:rPr>
          <w:rFonts w:ascii="Amiri" w:hAnsi="Amiri" w:eastAsia="Amiri" w:cs="Amiri"/>
          <w:lang w:bidi="ar-SA"/>
          <w:color w:val="111111"/>
          <w:sz w:val="28"/>
          <w:szCs w:val="28"/>
          <w:rtl/>
        </w:rPr>
        <w:t xml:space="preserve">قُلْ لِلْمُؤْمِنِینَ یَغُضُّوا مِنْ أَبْصٰارِهِمْ وَ یَحْفَظُوا فُرُوجَهُمْ ... وَ قُلْ لِلْمُؤْمِنٰاتِ یَغْضُضْنَ مِنْ أَبْصٰارِهِنَّ وَ یَحْفَظْنَ فُرُوجَهُنَّ ... </w:t>
      </w:r>
      <w:r>
        <w:rPr>
          <w:rStyle w:val="FootnoteReference"/>
        </w:rPr>
        <w:footnoteReference w:id="524"/>
      </w:r>
      <w:r>
        <w:rPr>
          <w:rFonts w:ascii="IRNazanin" w:hAnsi="IRNazanin" w:eastAsia="IRNazanin" w:cs="IRNazanin"/>
          <w:lang w:bidi="fa-IR"/>
          <w:color w:val="111111"/>
          <w:sz w:val="28"/>
          <w:szCs w:val="28"/>
          <w:rtl/>
        </w:rPr>
        <w:t xml:space="preserve">نور (24) 30 و 31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حرمت نگاه مرد به زن نامحرم:</w:t>
      </w:r>
    </w:p>
    <w:p>
      <w:pPr>
        <w:pStyle w:val="BookText"/>
      </w:pPr>
      <w:r>
        <w:rPr>
          <w:rFonts w:ascii="Amiri" w:hAnsi="Amiri" w:eastAsia="Amiri" w:cs="Amiri"/>
          <w:lang w:bidi="ar-SA"/>
          <w:color w:val="111111"/>
          <w:sz w:val="28"/>
          <w:szCs w:val="28"/>
          <w:rtl/>
        </w:rPr>
        <w:t xml:space="preserve">قُلْ لِلْمُؤْمِنِینَ یَغُضُّوا مِنْ أَبْصٰارِهِمْ ... نور (24) 30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حرمت نگاه زن به مرد نامحرم:</w:t>
      </w:r>
    </w:p>
    <w:p>
      <w:pPr>
        <w:pStyle w:val="BookText"/>
      </w:pPr>
      <w:r>
        <w:rPr>
          <w:rFonts w:ascii="Amiri" w:hAnsi="Amiri" w:eastAsia="Amiri" w:cs="Amiri"/>
          <w:lang w:bidi="ar-SA"/>
          <w:color w:val="111111"/>
          <w:sz w:val="28"/>
          <w:szCs w:val="28"/>
          <w:rtl/>
        </w:rPr>
        <w:t xml:space="preserve">وَ قُلْ لِلْمُؤْمِنٰاتِ یَغْضُضْنَ مِنْ أَبْصٰارِهِنَّ .... نور (24) 31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جواز نگاه کردن مرد به بدن همسر خویش:</w:t>
      </w:r>
    </w:p>
    <w:p>
      <w:pPr>
        <w:pStyle w:val="BookText"/>
      </w:pPr>
      <w:r>
        <w:rPr>
          <w:rFonts w:ascii="Amiri" w:hAnsi="Amiri" w:eastAsia="Amiri" w:cs="Amiri"/>
          <w:lang w:bidi="ar-SA"/>
          <w:color w:val="111111"/>
          <w:sz w:val="28"/>
          <w:szCs w:val="28"/>
          <w:rtl/>
        </w:rPr>
        <w:t xml:space="preserve">وَ قُلْ لِلْمُؤْمِنٰاتِ ... وَ لاٰ یُبْدِینَ زِینَتَهُنَّ إِلاّٰ لِبُعُولَتِهِنَّ ... </w:t>
      </w:r>
      <w:r>
        <w:rPr>
          <w:rStyle w:val="FootnoteReference"/>
        </w:rPr>
        <w:footnoteReference w:id="525"/>
      </w:r>
      <w:r>
        <w:rPr>
          <w:rFonts w:ascii="IRNazanin" w:hAnsi="IRNazanin" w:eastAsia="IRNazanin" w:cs="IRNazanin"/>
          <w:lang w:bidi="fa-IR"/>
          <w:color w:val="111111"/>
          <w:sz w:val="28"/>
          <w:szCs w:val="28"/>
          <w:rtl/>
        </w:rPr>
        <w:t xml:space="preserve">نور (24) 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جواز نگاه کردن پدر و اجداد به مواضع زینت دختران خویش:</w:t>
      </w:r>
    </w:p>
    <w:p>
      <w:pPr>
        <w:pStyle w:val="BookText"/>
      </w:pPr>
      <w:r>
        <w:rPr>
          <w:rFonts w:ascii="Amiri" w:hAnsi="Amiri" w:eastAsia="Amiri" w:cs="Amiri"/>
          <w:lang w:bidi="ar-SA"/>
          <w:color w:val="111111"/>
          <w:sz w:val="28"/>
          <w:szCs w:val="28"/>
          <w:rtl/>
        </w:rPr>
        <w:t xml:space="preserve">وَ قُلْ لِلْمُؤْمِنٰاتِ ... وَ لاٰ یُبْدِینَ زِینَتَهُنَّ إِلاّٰ ... أَوْ آبٰائِهِنَّ .... نور (24) 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نگاه کردن پدران شوهر به مواضع زینت عروس خویش:</w:t>
      </w:r>
    </w:p>
    <w:p>
      <w:pPr>
        <w:pStyle w:val="BookText"/>
      </w:pPr>
      <w:r>
        <w:rPr>
          <w:rFonts w:ascii="Amiri" w:hAnsi="Amiri" w:eastAsia="Amiri" w:cs="Amiri"/>
          <w:lang w:bidi="ar-SA"/>
          <w:color w:val="111111"/>
          <w:sz w:val="28"/>
          <w:szCs w:val="28"/>
          <w:rtl/>
        </w:rPr>
        <w:t xml:space="preserve">وَ قُلْ لِلْمُؤْمِنٰاتِ ... وَ لاٰ یُبْدِینَ زِینَتَهُنَّ إِلاّٰ ... أَوْ آبٰاءِ بُعُولَتِهِنَّ .... نور (24) 31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جواز نگاه کردن پسران به مواضع زینت مادر خویش:</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أَبْنٰائِهِنَّ .... نور (24) 31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جواز نگاه کردن پسران شوهر به مواضع زینت نامادری خویش:</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أَبْنٰاءِ بُعُولَتِهِنَّ .... نور (24) 31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جواز نگاه کردن برادران به مواضع زینت خواهران خویش:</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إِخْوٰانِهِنَّ .... نور (24) 31</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1" w:name="pg19917_255433"/>
    <w:bookmarkEnd w:id="281"/>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جواز نگاه کردن پسران برادر به مواضع زینت عمّه‌های خویش:</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إِخْوٰانِهِنَّ .... نور (24) 31</w:t>
      </w:r>
    </w:p>
    <w:p>
      <w:pPr>
        <w:pStyle w:val="BookText"/>
      </w:pPr>
      <w:r>
        <w:rPr>
          <w:rFonts w:ascii="IRNazanin" w:hAnsi="IRNazanin" w:eastAsia="IRNazanin" w:cs="IRNazanin"/>
          <w:lang w:bidi="fa-IR"/>
          <w:color w:val="111111"/>
          <w:sz w:val="28"/>
          <w:szCs w:val="28"/>
          <w:rtl/>
        </w:rPr>
        <w:t xml:space="preserve">16.جواز نگاه کردن پسران خواهر به مواضع زینت خاله‌های خویش:</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بَنِی أَخَوٰاتِهِنَّ .... نور (24) 31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جواز نگاه کردن زنان مؤمن به مواضع زینت یکدیگر:</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نِسٰائِهِنَّ .... نور (24) 31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جواز نگاه کردن بردگان به مواضع زینت زنان مالک خویش:</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مٰا مَلَکَتْ أَیْمٰانُهُنَّ .... نور (24) 31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جواز نگاه کردن مردان سفیه و فاقد شهوت، به مواضع زینت بدن زنان:</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التّٰابِعِینَ غَیْرِ أُولِی الْإِرْبَةِ مِنَ الرِّجٰالِ ... </w:t>
      </w:r>
      <w:r>
        <w:rPr>
          <w:rStyle w:val="FootnoteReference"/>
        </w:rPr>
        <w:footnoteReference w:id="526"/>
      </w:r>
      <w:r>
        <w:rPr>
          <w:rFonts w:ascii="IRNazanin" w:hAnsi="IRNazanin" w:eastAsia="IRNazanin" w:cs="IRNazanin"/>
          <w:lang w:bidi="fa-IR"/>
          <w:color w:val="111111"/>
          <w:sz w:val="28"/>
          <w:szCs w:val="28"/>
          <w:rtl/>
        </w:rPr>
        <w:t xml:space="preserve">نور (24) 31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جواز نگاه کردن پسران غیر ممیّز به مواضع زینت بدن زنان:</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الطِّفْلِ الَّذِینَ لَمْ یَظْهَرُوا عَلیٰ عَوْرٰاتِ النِّسٰاءِ .... نور (24) 31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جواز نگاه کردن مردان نامحرم به زنان سالمند، در صورت عدم زینت‌نمایی و آرایش آنها:</w:t>
      </w:r>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وَ أَنْ یَسْتَعْفِفْنَ خَیْرٌ لَهُنَّ .... نور (24) 60</w:t>
      </w:r>
    </w:p>
    <w:p>
      <w:pPr>
        <w:pStyle w:val="BookText"/>
      </w:pPr>
      <w:r>
        <w:rPr>
          <w:rFonts w:ascii="IRNazanin" w:hAnsi="IRNazanin" w:eastAsia="IRNazanin" w:cs="IRNazanin"/>
          <w:lang w:bidi="fa-IR"/>
          <w:color w:val="111111"/>
          <w:sz w:val="28"/>
          <w:szCs w:val="28"/>
          <w:rtl/>
        </w:rPr>
        <w:t xml:space="preserve">نیز ==&gt; همین مدخل، نگاه به عورت</w:t>
      </w:r>
    </w:p>
    <w:p>
      <w:pPr>
        <w:pStyle w:val="Heading3"/>
      </w:pPr>
      <w:bookmarkStart w:id="1563" w:name="_Toc1051"/>
      <w:r>
        <w:t>تصرّف در نگاه</w:t>
      </w:r>
      <w:bookmarkEnd w:id="156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اندک نمایاندن هریک از سپاه کفر و ایمان در نگاه دیگری، به امر خداوند در جنگ بدر:</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w:t>
      </w:r>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 </w:t>
      </w:r>
      <w:r>
        <w:rPr>
          <w:rStyle w:val="FootnoteReference"/>
        </w:rPr>
        <w:footnoteReference w:id="527"/>
      </w:r>
      <w:r>
        <w:rPr>
          <w:rFonts w:ascii="IRNazanin" w:hAnsi="IRNazanin" w:eastAsia="IRNazanin" w:cs="IRNazanin"/>
          <w:lang w:bidi="fa-IR"/>
          <w:color w:val="111111"/>
          <w:sz w:val="28"/>
          <w:szCs w:val="28"/>
          <w:rtl/>
        </w:rPr>
        <w:t xml:space="preserve">انفال (8) 43 و 44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تصرّف خداوند در نگاه سپاهیان اسلام و دشمنانشان در جنگ بدر، جهت تحقّق قضای خود، مبنی بر عزّت بخشیدن به دین از راه جهاد:</w:t>
      </w:r>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لِیَقْضِیَ اللّٰهُ أَمْراً کٰانَ مَفْعُولاً ... </w:t>
      </w:r>
      <w:r>
        <w:rPr>
          <w:rStyle w:val="FootnoteReference"/>
        </w:rPr>
        <w:footnoteReference w:id="528"/>
      </w:r>
      <w:r>
        <w:rPr>
          <w:rFonts w:ascii="IRNazanin" w:hAnsi="IRNazanin" w:eastAsia="IRNazanin" w:cs="IRNazanin"/>
          <w:lang w:bidi="fa-IR"/>
          <w:color w:val="111111"/>
          <w:sz w:val="28"/>
          <w:szCs w:val="28"/>
          <w:rtl/>
        </w:rPr>
        <w:t xml:space="preserve">انفال (8) 44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ایجاد هول و هراس در نگاه مردم، از سوی جادوگران فرعونی: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2" w:name="pg19917_255434"/>
    <w:bookmarkEnd w:id="282"/>
    <w:p>
      <w:pPr>
        <w:pStyle w:val="BookText"/>
      </w:pPr>
      <w:r>
        <w:rPr>
          <w:rFonts w:ascii="Amiri" w:hAnsi="Amiri" w:eastAsia="Amiri" w:cs="Amiri"/>
          <w:lang w:bidi="ar-SA"/>
          <w:color w:val="111111"/>
          <w:sz w:val="28"/>
          <w:szCs w:val="28"/>
          <w:rtl/>
        </w:rPr>
        <w:t xml:space="preserve">قٰالَ أَلْقُوا فَلَمّٰا أَلْقَوْا سَحَرُوا أَعْیُنَ النّٰاسِ وَ اسْتَرْهَبُوهُمْ وَ جٰاؤُ بِسِحْرٍ عَظِیمٍ .  اعراف (7) 116</w:t>
      </w:r>
    </w:p>
    <w:p>
      <w:pPr>
        <w:pStyle w:val="Heading3"/>
      </w:pPr>
      <w:bookmarkStart w:id="1564" w:name="_Toc1052"/>
      <w:r>
        <w:t>نگاه ابرار</w:t>
      </w:r>
      <w:bookmarkEnd w:id="1564"/>
    </w:p>
    <w:p>
      <w:pPr>
        <w:pStyle w:val="BookText"/>
      </w:pPr>
      <w:r>
        <w:rPr>
          <w:rFonts w:ascii="IRNazanin" w:hAnsi="IRNazanin" w:eastAsia="IRNazanin" w:cs="IRNazanin"/>
          <w:lang w:bidi="fa-IR"/>
          <w:color w:val="111111"/>
          <w:sz w:val="28"/>
          <w:szCs w:val="28"/>
          <w:rtl/>
        </w:rPr>
        <w:t xml:space="preserve">==&gt; همین مدخل، نگاه بهشتیان</w:t>
      </w:r>
    </w:p>
    <w:p>
      <w:pPr>
        <w:pStyle w:val="Heading3"/>
      </w:pPr>
      <w:bookmarkStart w:id="1565" w:name="_Toc1053"/>
      <w:r>
        <w:t>نگاه ابراهیم علیه السلام</w:t>
      </w:r>
      <w:bookmarkEnd w:id="1565"/>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خوف ابراهیم علیه السلام از ورود فرشتگان بر وی، پس از دیدن آنان به صورت میهمانان ناشناس، در ماجرای عذاب قوم لوط:</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هود (11) 69 و 70</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w:t>
      </w:r>
    </w:p>
    <w:p>
      <w:pPr>
        <w:pStyle w:val="BookText"/>
      </w:pPr>
      <w:r>
        <w:rPr>
          <w:rFonts w:ascii="Amiri" w:hAnsi="Amiri" w:eastAsia="Amiri" w:cs="Amiri"/>
          <w:lang w:bidi="ar-SA"/>
          <w:color w:val="111111"/>
          <w:sz w:val="28"/>
          <w:szCs w:val="28"/>
          <w:rtl/>
        </w:rPr>
        <w:t xml:space="preserve">قٰالُوا لاٰ تَوْجَلْ إِنّٰا نُبَشِّرُکَ بِغُلاٰمٍ عَلِیمٍ .  حجر (15) 51 -\53</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فَأَوْجَسَ مِنْهُمْ خِیفَةً .... قٰالُوا إِنّٰا أُرْسِلْنٰا إِلیٰ قَوْمٍ مُجْرِمِینَ لِنُرْسِلَ عَلَیْهِمْ حِجٰارَةً مِنْ طِینٍ مُسَوَّمَةً عِنْدَ رَبِّکَ لِلْمُسْرِفِینَ .  ذاریات (51) 24 و 25 و 28 و 32 -\34</w:t>
      </w:r>
    </w:p>
    <w:p>
      <w:pPr>
        <w:pStyle w:val="Heading3"/>
      </w:pPr>
      <w:bookmarkStart w:id="1566" w:name="_Toc1054"/>
      <w:r>
        <w:t>نگاه به آسمان</w:t>
      </w:r>
      <w:bookmarkEnd w:id="1566"/>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خداوند، زینت‌بخش برجهای آسمان، در نگاه انسانها:</w:t>
      </w:r>
    </w:p>
    <w:p>
      <w:pPr>
        <w:pStyle w:val="BookText"/>
      </w:pPr>
      <w:r>
        <w:rPr>
          <w:rFonts w:ascii="Amiri" w:hAnsi="Amiri" w:eastAsia="Amiri" w:cs="Amiri"/>
          <w:lang w:bidi="ar-SA"/>
          <w:color w:val="111111"/>
          <w:sz w:val="28"/>
          <w:szCs w:val="28"/>
          <w:rtl/>
        </w:rPr>
        <w:t xml:space="preserve">وَ لَقَدْ جَعَلْنٰا فِی السَّمٰاءِ بُرُوجاً وَ زَیَّنّٰاهٰا لِلنّٰاظِرِینَ .  حجر (15) 16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نگاه به آسمان، به منظور پی بردن به نظم و انسجام دقیق جهان آفرینش، مورد تشویق خدا:</w:t>
      </w:r>
    </w:p>
    <w:p>
      <w:pPr>
        <w:pStyle w:val="BookText"/>
      </w:pPr>
      <w:r>
        <w:rPr>
          <w:rFonts w:ascii="Amiri" w:hAnsi="Amiri" w:eastAsia="Amiri" w:cs="Amiri"/>
          <w:lang w:bidi="ar-SA"/>
          <w:color w:val="111111"/>
          <w:sz w:val="28"/>
          <w:szCs w:val="28"/>
          <w:rtl/>
        </w:rPr>
        <w:t xml:space="preserve">اَلَّذِی خَلَقَ سَبْعَ سَمٰاوٰاتٍ طِبٰاقاً مٰا تَریٰ فِی خَلْقِ الرَّحْمٰنِ مِنْ تَفٰاوُتٍ فَارْجِعِ الْبَصَرَ هَلْ تَریٰ مِنْ فُطُورٍ</w:t>
      </w:r>
    </w:p>
    <w:p>
      <w:pPr>
        <w:pStyle w:val="BookText"/>
      </w:pPr>
      <w:r>
        <w:rPr>
          <w:rFonts w:ascii="Amiri" w:hAnsi="Amiri" w:eastAsia="Amiri" w:cs="Amiri"/>
          <w:lang w:bidi="ar-SA"/>
          <w:color w:val="111111"/>
          <w:sz w:val="28"/>
          <w:szCs w:val="28"/>
          <w:rtl/>
        </w:rPr>
        <w:t xml:space="preserve">ثُمَّ ارْجِعِ الْبَصَرَ کَرَّتَیْنِ یَنْقَلِبْ إِلَیْکَ الْبَصَرُ خٰاسِئاً وَ هُوَ حَسِیرٌ. </w:t>
      </w:r>
      <w:r>
        <w:rPr>
          <w:rStyle w:val="FootnoteReference"/>
        </w:rPr>
        <w:footnoteReference w:id="529"/>
      </w:r>
      <w:r>
        <w:rPr>
          <w:rFonts w:ascii="IRNazanin" w:hAnsi="IRNazanin" w:eastAsia="IRNazanin" w:cs="IRNazanin"/>
          <w:lang w:bidi="fa-IR"/>
          <w:color w:val="111111"/>
          <w:sz w:val="28"/>
          <w:szCs w:val="28"/>
          <w:rtl/>
        </w:rPr>
        <w:t xml:space="preserve">ملک (67) 3 و 4</w:t>
      </w:r>
    </w:p>
    <w:p>
      <w:pPr>
        <w:pStyle w:val="Heading3"/>
      </w:pPr>
      <w:bookmarkStart w:id="1567" w:name="_Toc1055"/>
      <w:r>
        <w:t>نگاه به ابرار</w:t>
      </w:r>
      <w:bookmarkEnd w:id="1567"/>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مشهود بودن درخشندگی و طراوت نعمتهای آخرت، در چهرۀ ابرار، برای بیننده و نظاره‌گر:</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تَعْرِفُ فِی وُجُوهِهِمْ نَضْرَةَ النَّعِیمِ . </w:t>
      </w:r>
      <w:r>
        <w:rPr>
          <w:rStyle w:val="FootnoteReference"/>
        </w:rPr>
        <w:footnoteReference w:id="530"/>
      </w:r>
      <w:r>
        <w:rPr>
          <w:rFonts w:ascii="Amiri" w:hAnsi="Amiri" w:eastAsia="Amiri" w:cs="Amiri"/>
          <w:lang w:bidi="ar-SA"/>
          <w:color w:val="111111"/>
          <w:sz w:val="28"/>
          <w:szCs w:val="28"/>
          <w:rtl/>
        </w:rPr>
        <w:t xml:space="preserve">مطفّفین (83) 18 و 24</w:t>
      </w:r>
    </w:p>
    <w:p>
      <w:pPr>
        <w:pStyle w:val="Heading3"/>
      </w:pPr>
      <w:bookmarkStart w:id="1568" w:name="_Toc1056"/>
      <w:r>
        <w:t>نگاه به اژدها</w:t>
      </w:r>
      <w:bookmarkEnd w:id="1568"/>
    </w:p>
    <w:p>
      <w:pPr>
        <w:pStyle w:val="BookText"/>
      </w:pPr>
      <w:r>
        <w:rPr>
          <w:rFonts w:ascii="IRNazanin" w:hAnsi="IRNazanin" w:eastAsia="IRNazanin" w:cs="IRNazanin"/>
          <w:lang w:bidi="fa-IR"/>
          <w:color w:val="111111"/>
          <w:sz w:val="28"/>
          <w:szCs w:val="28"/>
          <w:rtl/>
        </w:rPr>
        <w:t xml:space="preserve">==&gt; همین مدخل، نگاه موسی علیه السلام</w:t>
      </w:r>
    </w:p>
    <w:p>
      <w:pPr>
        <w:pStyle w:val="Heading3"/>
      </w:pPr>
      <w:bookmarkStart w:id="1569" w:name="_Toc1057"/>
      <w:r>
        <w:t>نگاه به برقهای آسمانی</w:t>
      </w:r>
      <w:bookmarkEnd w:id="156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نگاه به برقهای امیدزا و خوف‌آفرین، از راههای خداشناسی:</w:t>
      </w:r>
    </w:p>
    <w:p>
      <w:pPr>
        <w:pStyle w:val="BookText"/>
      </w:pPr>
      <w:r>
        <w:rPr>
          <w:rFonts w:ascii="Amiri" w:hAnsi="Amiri" w:eastAsia="Amiri" w:cs="Amiri"/>
          <w:lang w:bidi="ar-SA"/>
          <w:color w:val="111111"/>
          <w:sz w:val="28"/>
          <w:szCs w:val="28"/>
          <w:rtl/>
        </w:rPr>
        <w:t xml:space="preserve">هُوَ الَّذِی یُرِیکُمُ الْبَرْقَ خَوْفاً وَ طَمَعاً .... رعد (13) 12</w:t>
      </w:r>
    </w:p>
    <w:p>
      <w:pPr>
        <w:pStyle w:val="BookText"/>
      </w:pPr>
      <w:r>
        <w:rPr>
          <w:rFonts w:ascii="Amiri" w:hAnsi="Amiri" w:eastAsia="Amiri" w:cs="Amiri"/>
          <w:lang w:bidi="ar-SA"/>
          <w:color w:val="111111"/>
          <w:sz w:val="28"/>
          <w:szCs w:val="28"/>
          <w:rtl/>
        </w:rPr>
        <w:t xml:space="preserve">وَ مِنْ آیٰاتِهِ یُرِیکُمُ الْبَرْقَ خَوْفاً وَ طَمَعاً ... إِنَّ فِی ذٰلِکَ لَآیٰاتٍ لِقَوْمٍ یَعْقِلُونَ .  روم (30) 24</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3" w:name="pg19917_255435"/>
    <w:bookmarkEnd w:id="283"/>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نگاه به برقهای آسمانی، به منظور شناخت خدا، نشانۀ خردمندی:</w:t>
      </w:r>
    </w:p>
    <w:p>
      <w:pPr>
        <w:pStyle w:val="BookText"/>
      </w:pPr>
      <w:r>
        <w:rPr>
          <w:rFonts w:ascii="Amiri" w:hAnsi="Amiri" w:eastAsia="Amiri" w:cs="Amiri"/>
          <w:lang w:bidi="ar-SA"/>
          <w:color w:val="111111"/>
          <w:sz w:val="28"/>
          <w:szCs w:val="28"/>
          <w:rtl/>
        </w:rPr>
        <w:t xml:space="preserve">وَ مِنْ آیٰاتِهِ یُرِیکُمُ الْبَرْقَ خَوْفاً وَ طَمَعاً ... إِنَّ فِی ذٰلِکَ لَآیٰاتٍ لِقَوْمٍ یَعْقِلُونَ .  روم (30) 24</w:t>
      </w:r>
    </w:p>
    <w:p>
      <w:pPr>
        <w:pStyle w:val="Heading3"/>
      </w:pPr>
      <w:bookmarkStart w:id="1570" w:name="_Toc1058"/>
      <w:r>
        <w:t>نگاه به جبرئیل</w:t>
      </w:r>
      <w:bookmarkEnd w:id="157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نگاه پیامبر صلی الله علیه و آله به هنگام ظهور جبرئیل به سیمای اصلی خود، در افق اعلیٰ (جانب مشرق):</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مٰا کَذَبَ الْفُؤٰادُ مٰا رَأیٰ . </w:t>
      </w:r>
      <w:r>
        <w:rPr>
          <w:rStyle w:val="FootnoteReference"/>
        </w:rPr>
        <w:footnoteReference w:id="531"/>
      </w:r>
      <w:r>
        <w:rPr>
          <w:rFonts w:ascii="IRNazanin" w:hAnsi="IRNazanin" w:eastAsia="IRNazanin" w:cs="IRNazanin"/>
          <w:lang w:bidi="fa-IR"/>
          <w:color w:val="111111"/>
          <w:sz w:val="28"/>
          <w:szCs w:val="28"/>
          <w:rtl/>
        </w:rPr>
        <w:t xml:space="preserve">نجم (53) 7 و 11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مشاهده و نگاه محمّد صلی الله علیه و آله به صورت اصلی جبرئیل، نزد سدرةالمنتهی در معراج:</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 .  نجم (53) 13 و 14</w:t>
      </w:r>
    </w:p>
    <w:p>
      <w:pPr>
        <w:pStyle w:val="BookText"/>
      </w:pPr>
      <w:r>
        <w:rPr>
          <w:rFonts w:ascii="IRNazanin" w:hAnsi="IRNazanin" w:eastAsia="IRNazanin" w:cs="IRNazanin"/>
          <w:lang w:bidi="fa-IR"/>
          <w:color w:val="111111"/>
          <w:sz w:val="28"/>
          <w:szCs w:val="28"/>
          <w:rtl/>
        </w:rPr>
        <w:t xml:space="preserve">نیز ==&gt; جبرئیل، تمثّل جبرئیل و همین مدخل، نگاه مریم علیها السلام</w:t>
      </w:r>
    </w:p>
    <w:p>
      <w:pPr>
        <w:pStyle w:val="Heading3"/>
      </w:pPr>
      <w:bookmarkStart w:id="1571" w:name="_Toc1059"/>
      <w:r>
        <w:t>نگاه به خدا</w:t>
      </w:r>
      <w:bookmarkEnd w:id="1571"/>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درخواست موسی علیه السلام برای دیدن خدا:</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 اعراف (7) 143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ناممکن بودن نگاه به خداوند، پاسخ خداوند به درخواست موسی علیه السلام :</w:t>
      </w:r>
    </w:p>
    <w:p>
      <w:pPr>
        <w:pStyle w:val="BookText"/>
      </w:pPr>
      <w:r>
        <w:rPr>
          <w:rFonts w:ascii="Amiri" w:hAnsi="Amiri" w:eastAsia="Amiri" w:cs="Amiri"/>
          <w:lang w:bidi="ar-SA"/>
          <w:color w:val="111111"/>
          <w:sz w:val="28"/>
          <w:szCs w:val="28"/>
          <w:rtl/>
        </w:rPr>
        <w:t xml:space="preserve">وَ لَمّٰا جٰاءَ مُوسیٰ ... قٰالَ رَبِّ أَرِنِی أَنْظُرْ إِلَیْکَ قٰالَ لَنْ تَرٰانِی .... اعراف (7) 143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آشکارا دیدن خداوند، شرط بنی اسرائیل، برای ایمان به موسی علیه السلام :</w:t>
      </w:r>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  بقره (2) 55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عذاب شدن بنی اسرائیل با صاعقه آسمانی، در پی درخواست رؤیت خداوند:</w:t>
      </w:r>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  بقره (2) 55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تقاضای دیدن آشکار خداوند از سوی بنی اسرائیل و فرود آمدن صاعقه بر آنان، شایستۀ یادآوری:</w:t>
      </w:r>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  بقره (2) 55</w:t>
      </w:r>
    </w:p>
    <w:p>
      <w:pPr>
        <w:pStyle w:val="BookText"/>
      </w:pPr>
      <w:r>
        <w:rPr>
          <w:rFonts w:ascii="IRNazanin" w:hAnsi="IRNazanin" w:eastAsia="IRNazanin" w:cs="IRNazanin"/>
          <w:lang w:bidi="fa-IR"/>
          <w:color w:val="111111"/>
          <w:sz w:val="28"/>
          <w:szCs w:val="28"/>
          <w:rtl/>
        </w:rPr>
        <w:t xml:space="preserve">نیز ==&gt; همین مدخل، نگاه به صاعقه و نگاه به کوه</w:t>
      </w:r>
    </w:p>
    <w:p>
      <w:pPr>
        <w:pStyle w:val="Heading3"/>
      </w:pPr>
      <w:bookmarkStart w:id="1572" w:name="_Toc1060"/>
      <w:r>
        <w:t>نگاه به دست موسی علیه السلام</w:t>
      </w:r>
      <w:bookmarkEnd w:id="1572"/>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سفید شدن (نورانی شدن) دست موسی علیه السلام در نگاه بینندگان، دومین معجزۀ ایشان:</w:t>
      </w:r>
    </w:p>
    <w:p>
      <w:pPr>
        <w:pStyle w:val="BookText"/>
      </w:pPr>
      <w:r>
        <w:rPr>
          <w:rFonts w:ascii="Amiri" w:hAnsi="Amiri" w:eastAsia="Amiri" w:cs="Amiri"/>
          <w:lang w:bidi="ar-SA"/>
          <w:color w:val="111111"/>
          <w:sz w:val="28"/>
          <w:szCs w:val="28"/>
          <w:rtl/>
        </w:rPr>
        <w:t xml:space="preserve">وَ قٰالَ مُوسیٰ یٰا فِرْعَوْنُ إِنِّی رَسُولٌ مِنْ رَبِّ الْعٰالَمِینَ</w:t>
      </w:r>
    </w:p>
    <w:p>
      <w:pPr>
        <w:pStyle w:val="BookText"/>
      </w:pPr>
      <w:r>
        <w:rPr>
          <w:rFonts w:ascii="Amiri" w:hAnsi="Amiri" w:eastAsia="Amiri" w:cs="Amiri"/>
          <w:lang w:bidi="ar-SA"/>
          <w:color w:val="111111"/>
          <w:sz w:val="28"/>
          <w:szCs w:val="28"/>
          <w:rtl/>
        </w:rPr>
        <w:t xml:space="preserve">قٰالَ إِنْ کُنْتَ جِئْتَ بِآیَةٍ فَأْتِ بِهٰا إِنْ کُنْتَ مِنَ الصّٰادِقِینَ</w:t>
      </w:r>
    </w:p>
    <w:p>
      <w:pPr>
        <w:pStyle w:val="BookText"/>
      </w:pPr>
      <w:r>
        <w:rPr>
          <w:rFonts w:ascii="Amiri" w:hAnsi="Amiri" w:eastAsia="Amiri" w:cs="Amiri"/>
          <w:lang w:bidi="ar-SA"/>
          <w:color w:val="111111"/>
          <w:sz w:val="28"/>
          <w:szCs w:val="28"/>
          <w:rtl/>
        </w:rPr>
        <w:t xml:space="preserve">فَأَلْقیٰ عَصٰاهُ فَإِذٰا هِیَ ثُعْبٰانٌ مُبِینٌ</w:t>
      </w:r>
    </w:p>
    <w:p>
      <w:pPr>
        <w:pStyle w:val="BookText"/>
      </w:pPr>
      <w:r>
        <w:rPr>
          <w:rFonts w:ascii="Amiri" w:hAnsi="Amiri" w:eastAsia="Amiri" w:cs="Amiri"/>
          <w:lang w:bidi="ar-SA"/>
          <w:color w:val="111111"/>
          <w:sz w:val="28"/>
          <w:szCs w:val="28"/>
          <w:rtl/>
        </w:rPr>
        <w:t xml:space="preserve">وَ نَزَعَ یَدَهُ فَإِذٰا هِیَ بَیْضٰاءُ لِلنّٰاظِرِینَ .  اعراف (7) 104 و 106 -\108</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فَأَلْقیٰ عَصٰاهُ فَإِذٰا هِیَ ثُعْبٰانٌ مُبِینٌ</w:t>
      </w:r>
    </w:p>
    <w:p>
      <w:pPr>
        <w:pStyle w:val="BookText"/>
      </w:pPr>
      <w:r>
        <w:rPr>
          <w:rFonts w:ascii="Amiri" w:hAnsi="Amiri" w:eastAsia="Amiri" w:cs="Amiri"/>
          <w:lang w:bidi="ar-SA"/>
          <w:color w:val="111111"/>
          <w:sz w:val="28"/>
          <w:szCs w:val="28"/>
          <w:rtl/>
        </w:rPr>
        <w:t xml:space="preserve">وَ نَزَعَ یَدَهُ فَإِذٰا هِیَ بَیْضٰاءُ لِلنّٰاظِرِینَ .  شعراء (26) 10 و 32 و 33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سفید شدن دست موسی علیه السلام پس از نمایان ساختن آن، قابل رؤیت برای همگان: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4" w:name="pg19917_255436"/>
    <w:bookmarkEnd w:id="284"/>
    <w:p>
      <w:pPr>
        <w:pStyle w:val="BookText"/>
      </w:pPr>
      <w:r>
        <w:rPr>
          <w:rFonts w:ascii="Amiri" w:hAnsi="Amiri" w:eastAsia="Amiri" w:cs="Amiri"/>
          <w:lang w:bidi="ar-SA"/>
          <w:color w:val="111111"/>
          <w:sz w:val="28"/>
          <w:szCs w:val="28"/>
          <w:rtl/>
        </w:rPr>
        <w:t xml:space="preserve">وَ قٰالَ مُوسیٰ یٰا فِرْعَوْنُ إِنِّی رَسُولٌ مِنْ رَبِّ الْعٰالَمِینَ</w:t>
      </w:r>
    </w:p>
    <w:p>
      <w:pPr>
        <w:pStyle w:val="BookText"/>
      </w:pPr>
      <w:r>
        <w:rPr>
          <w:rFonts w:ascii="Amiri" w:hAnsi="Amiri" w:eastAsia="Amiri" w:cs="Amiri"/>
          <w:lang w:bidi="ar-SA"/>
          <w:color w:val="111111"/>
          <w:sz w:val="28"/>
          <w:szCs w:val="28"/>
          <w:rtl/>
        </w:rPr>
        <w:t xml:space="preserve">وَ نَزَعَ یَدَهُ فَإِذٰا هِیَ بَیْضٰاءُ لِلنّٰاظِرِینَ .  اعراف (7) 104 و 108</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وَ نَزَعَ یَدَهُ فَإِذٰا هِیَ بَیْضٰاءُ لِلنّٰاظِرِینَ .  شعراء (26) 10 و 33</w:t>
      </w:r>
    </w:p>
    <w:p>
      <w:pPr>
        <w:pStyle w:val="Heading3"/>
      </w:pPr>
      <w:bookmarkStart w:id="1573" w:name="_Toc1061"/>
      <w:r>
        <w:t>نگاه به رنگ زرد</w:t>
      </w:r>
      <w:bookmarkEnd w:id="1573"/>
    </w:p>
    <w:p>
      <w:pPr>
        <w:pStyle w:val="BookText"/>
      </w:pPr>
      <w:r>
        <w:rPr>
          <w:rFonts w:ascii="IRNazanin" w:hAnsi="IRNazanin" w:eastAsia="IRNazanin" w:cs="IRNazanin"/>
          <w:lang w:bidi="fa-IR"/>
          <w:color w:val="111111"/>
          <w:sz w:val="28"/>
          <w:szCs w:val="28"/>
          <w:rtl/>
        </w:rPr>
        <w:t xml:space="preserve">==&gt; همین مدخل، آثار نگاه، سرور</w:t>
      </w:r>
    </w:p>
    <w:p>
      <w:pPr>
        <w:pStyle w:val="Heading3"/>
      </w:pPr>
      <w:bookmarkStart w:id="1574" w:name="_Toc1062"/>
      <w:r>
        <w:t>نگاه به ستارگان</w:t>
      </w:r>
      <w:bookmarkEnd w:id="157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نگاه ابراهیم علیه السلام به ستارگان، به منظور تصمیم‌گیری هنگام فراخوانده شدن برای خروج از شهر:</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فَنَظَرَ نَظْرَةً فِی النُّجُومِ .  صافّات (37) 83 و 88</w:t>
      </w:r>
    </w:p>
    <w:p>
      <w:pPr>
        <w:pStyle w:val="Heading3"/>
      </w:pPr>
      <w:bookmarkStart w:id="1575" w:name="_Toc1063"/>
      <w:r>
        <w:t>نگاه بهشتیان</w:t>
      </w:r>
      <w:bookmarkEnd w:id="1575"/>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نگاه بهشتیان به مناظر زیبا و دلنشین بهشت:</w:t>
      </w:r>
    </w:p>
    <w:p>
      <w:pPr>
        <w:pStyle w:val="BookText"/>
      </w:pPr>
      <w:r>
        <w:rPr>
          <w:rFonts w:ascii="Amiri" w:hAnsi="Amiri" w:eastAsia="Amiri" w:cs="Amiri"/>
          <w:lang w:bidi="ar-SA"/>
          <w:color w:val="111111"/>
          <w:sz w:val="28"/>
          <w:szCs w:val="28"/>
          <w:rtl/>
        </w:rPr>
        <w:t xml:space="preserve">اُدْخُلُوا الْجَنَّةَ أَنْتُمْ وَ أَزْوٰاجُکُمْ تُحْبَرُونَ</w:t>
      </w:r>
    </w:p>
    <w:p>
      <w:pPr>
        <w:pStyle w:val="BookText"/>
      </w:pPr>
      <w:r>
        <w:rPr>
          <w:rFonts w:ascii="Amiri" w:hAnsi="Amiri" w:eastAsia="Amiri" w:cs="Amiri"/>
          <w:lang w:bidi="ar-SA"/>
          <w:color w:val="111111"/>
          <w:sz w:val="28"/>
          <w:szCs w:val="28"/>
          <w:rtl/>
        </w:rPr>
        <w:t xml:space="preserve">یُطٰافُ عَلَیْهِمْ بِصِحٰافٍ مِنْ ذَهَبٍ وَ أَکْوٰابٍ وَ فِیهٰا مٰا تَشْتَهِیهِ الْأَنْفُسُ وَ تَلَذُّ الْأَعْیُنُ وَ أَنْتُمْ فِیهٰا خٰالِدُونَ .  زخرف (43) 70 و 71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نگاه ابرار در بهشت به نعمتهای الهی:</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عَلَی الْأَرٰائِکِ یَنْظُرُونَ . </w:t>
      </w:r>
      <w:r>
        <w:rPr>
          <w:rStyle w:val="FootnoteReference"/>
        </w:rPr>
        <w:footnoteReference w:id="532"/>
      </w:r>
      <w:r>
        <w:rPr>
          <w:rFonts w:ascii="Amiri" w:hAnsi="Amiri" w:eastAsia="Amiri" w:cs="Amiri"/>
          <w:lang w:bidi="ar-SA"/>
          <w:color w:val="111111"/>
          <w:sz w:val="28"/>
          <w:szCs w:val="28"/>
          <w:rtl/>
        </w:rPr>
        <w:t xml:space="preserve">مطفّفین (83) 18 و 23</w:t>
      </w:r>
    </w:p>
    <w:p>
      <w:pPr>
        <w:pStyle w:val="Heading3"/>
      </w:pPr>
      <w:bookmarkStart w:id="1576" w:name="_Toc1064"/>
      <w:r>
        <w:t>نگاه به صاعقه</w:t>
      </w:r>
      <w:bookmarkEnd w:id="1576"/>
    </w:p>
    <w:p>
      <w:pPr>
        <w:pStyle w:val="BookText"/>
      </w:pPr>
      <w:r>
        <w:rPr>
          <w:rFonts w:ascii="IRNazanin" w:hAnsi="IRNazanin" w:eastAsia="IRNazanin" w:cs="IRNazanin"/>
          <w:lang w:bidi="fa-IR"/>
          <w:color w:val="111111"/>
          <w:sz w:val="28"/>
          <w:szCs w:val="28"/>
          <w:rtl/>
        </w:rPr>
        <w:t xml:space="preserve">==&gt; همین مدخل، نگاه به عذاب</w:t>
      </w:r>
    </w:p>
    <w:p>
      <w:pPr>
        <w:pStyle w:val="Heading3"/>
      </w:pPr>
      <w:bookmarkStart w:id="1577" w:name="_Toc1065"/>
      <w:r>
        <w:t>نگاه به طعام</w:t>
      </w:r>
      <w:bookmarkEnd w:id="1577"/>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نگاه به طعام و خوراکیها و توجّه به فرایند تولید آن، ازبین‌برندۀ کفر و ناسپاسی انسان:</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فَلْیَنْظُرِ الْإِنْسٰانُ إِلیٰ طَعٰامِهِ . </w:t>
      </w:r>
      <w:r>
        <w:rPr>
          <w:rStyle w:val="FootnoteReference"/>
        </w:rPr>
        <w:footnoteReference w:id="533"/>
      </w:r>
      <w:r>
        <w:rPr>
          <w:rFonts w:ascii="IRNazanin" w:hAnsi="IRNazanin" w:eastAsia="IRNazanin" w:cs="IRNazanin"/>
          <w:lang w:bidi="fa-IR"/>
          <w:color w:val="111111"/>
          <w:sz w:val="28"/>
          <w:szCs w:val="28"/>
          <w:rtl/>
        </w:rPr>
        <w:t xml:space="preserve">عبس (80) 17 و 24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نگاه به طعام و توجّه به مراحل تولید و مصرف آن، برانگیزندۀ انسان به اجرای فرمانهای خداوند:</w:t>
      </w:r>
    </w:p>
    <w:p>
      <w:pPr>
        <w:pStyle w:val="BookText"/>
      </w:pPr>
      <w:r>
        <w:rPr>
          <w:rFonts w:ascii="Amiri" w:hAnsi="Amiri" w:eastAsia="Amiri" w:cs="Amiri"/>
          <w:lang w:bidi="ar-SA"/>
          <w:color w:val="111111"/>
          <w:sz w:val="28"/>
          <w:szCs w:val="28"/>
          <w:rtl/>
        </w:rPr>
        <w:t xml:space="preserve">کَلاّٰ لَمّٰا یَقْضِ مٰا أَمَرَهُ</w:t>
      </w:r>
    </w:p>
    <w:p>
      <w:pPr>
        <w:pStyle w:val="BookText"/>
      </w:pPr>
      <w:r>
        <w:rPr>
          <w:rFonts w:ascii="Amiri" w:hAnsi="Amiri" w:eastAsia="Amiri" w:cs="Amiri"/>
          <w:lang w:bidi="ar-SA"/>
          <w:color w:val="111111"/>
          <w:sz w:val="28"/>
          <w:szCs w:val="28"/>
          <w:rtl/>
        </w:rPr>
        <w:t xml:space="preserve">فَلْیَنْظُرِ الْإِنْسٰانُ إِلیٰ طَعٰامِهِ . </w:t>
      </w:r>
      <w:r>
        <w:rPr>
          <w:rStyle w:val="FootnoteReference"/>
        </w:rPr>
        <w:footnoteReference w:id="534"/>
      </w:r>
      <w:r>
        <w:rPr>
          <w:rFonts w:ascii="IRNazanin" w:hAnsi="IRNazanin" w:eastAsia="IRNazanin" w:cs="IRNazanin"/>
          <w:lang w:bidi="fa-IR"/>
          <w:color w:val="111111"/>
          <w:sz w:val="28"/>
          <w:szCs w:val="28"/>
          <w:rtl/>
        </w:rPr>
        <w:t xml:space="preserve">عبس (80) 23 و 24</w:t>
      </w:r>
    </w:p>
    <w:p>
      <w:pPr>
        <w:pStyle w:val="Heading3"/>
      </w:pPr>
      <w:bookmarkStart w:id="1578" w:name="_Toc1066"/>
      <w:r>
        <w:t>نگاه به عذاب</w:t>
      </w:r>
      <w:bookmarkEnd w:id="157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قوم موسی، در پی تقاضای رؤیت خدا، شاهد و نظاره‌گر فرود آمدن صاعقۀ عذاب بر خود:</w:t>
      </w:r>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  بقره (2) 55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نگاه کافران به عذاب الهی، هنگام مرگ و جان دادن:</w:t>
      </w:r>
    </w:p>
    <w:p>
      <w:pPr>
        <w:pStyle w:val="BookText"/>
      </w:pPr>
      <w:r>
        <w:rPr>
          <w:rFonts w:ascii="Amiri" w:hAnsi="Amiri" w:eastAsia="Amiri" w:cs="Amiri"/>
          <w:lang w:bidi="ar-SA"/>
          <w:color w:val="111111"/>
          <w:sz w:val="28"/>
          <w:szCs w:val="28"/>
          <w:rtl/>
        </w:rPr>
        <w:t xml:space="preserve">فَإِنَّمٰا هِیَ زَجْرَةٌ وٰاحِدَةٌ فَإِذٰا هُمْ یَنْظُرُونَ . </w:t>
      </w:r>
      <w:r>
        <w:rPr>
          <w:rStyle w:val="FootnoteReference"/>
        </w:rPr>
        <w:footnoteReference w:id="535"/>
      </w:r>
      <w:r>
        <w:rPr>
          <w:rFonts w:ascii="Amiri" w:hAnsi="Amiri" w:eastAsia="Amiri" w:cs="Amiri"/>
          <w:lang w:bidi="ar-SA"/>
          <w:color w:val="111111"/>
          <w:sz w:val="28"/>
          <w:szCs w:val="28"/>
          <w:rtl/>
        </w:rPr>
        <w:t xml:space="preserve">صافّات (37) 19</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5" w:name="pg19917_255437"/>
    <w:bookmarkEnd w:id="285"/>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نگاه ترس‌آلود و زیرچشمی ستمکاران به عذاب الهی، در کنارۀ آتش دوزخ با حالت ذلّت‌بار:</w:t>
      </w:r>
    </w:p>
    <w:p>
      <w:pPr>
        <w:pStyle w:val="BookText"/>
      </w:pPr>
      <w:r>
        <w:rPr>
          <w:rFonts w:ascii="Amiri" w:hAnsi="Amiri" w:eastAsia="Amiri" w:cs="Amiri"/>
          <w:lang w:bidi="ar-SA"/>
          <w:color w:val="111111"/>
          <w:sz w:val="28"/>
          <w:szCs w:val="28"/>
          <w:rtl/>
        </w:rPr>
        <w:t xml:space="preserve">... وَ تَرَی الظّٰالِمِینَ لَمّٰا رَأَوُا الْعَذٰابَ ... وَ تَرٰاهُمْ یُعْرَضُونَ عَلَیْهٰا خٰاشِعِینَ مِنَ الذُّلِّ یَنْظُرُونَ مِنْ طَرْفٍ خَفِیٍّ .... شوری (42) 44 و 45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نگاه و مشاهدۀ قوم ثمود به صاعقۀ عذاب، پس از سرپیچی آنان از فرمان پروردگار:</w:t>
      </w:r>
    </w:p>
    <w:p>
      <w:pPr>
        <w:pStyle w:val="BookText"/>
      </w:pPr>
      <w:r>
        <w:rPr>
          <w:rFonts w:ascii="Amiri" w:hAnsi="Amiri" w:eastAsia="Amiri" w:cs="Amiri"/>
          <w:lang w:bidi="ar-SA"/>
          <w:color w:val="111111"/>
          <w:sz w:val="28"/>
          <w:szCs w:val="28"/>
          <w:rtl/>
        </w:rPr>
        <w:t xml:space="preserve">وَ فِی ثَمُودَ إِذْ قِیلَ لَهُمْ تَمَتَّعُوا حَتّٰی حِینٍ</w:t>
      </w:r>
    </w:p>
    <w:p>
      <w:pPr>
        <w:pStyle w:val="BookText"/>
      </w:pPr>
      <w:r>
        <w:rPr>
          <w:rFonts w:ascii="Amiri" w:hAnsi="Amiri" w:eastAsia="Amiri" w:cs="Amiri"/>
          <w:lang w:bidi="ar-SA"/>
          <w:color w:val="111111"/>
          <w:sz w:val="28"/>
          <w:szCs w:val="28"/>
          <w:rtl/>
        </w:rPr>
        <w:t xml:space="preserve">فَعَتَوْا عَنْ أَمْرِ رَبِّهِمْ فَأَخَذَتْهُمُ الصّٰاعِقَةُ وَ هُمْ یَنْظُرُونَ .  ذاریات (51) 43 و 44</w:t>
      </w:r>
    </w:p>
    <w:p>
      <w:pPr>
        <w:pStyle w:val="Heading3"/>
      </w:pPr>
      <w:bookmarkStart w:id="1579" w:name="_Toc1067"/>
      <w:r>
        <w:t>نگاه به عصا</w:t>
      </w:r>
      <w:bookmarkEnd w:id="1579"/>
    </w:p>
    <w:p>
      <w:pPr>
        <w:pStyle w:val="BookText"/>
      </w:pPr>
      <w:r>
        <w:rPr>
          <w:rFonts w:ascii="IRNazanin" w:hAnsi="IRNazanin" w:eastAsia="IRNazanin" w:cs="IRNazanin"/>
          <w:lang w:bidi="fa-IR"/>
          <w:color w:val="111111"/>
          <w:sz w:val="28"/>
          <w:szCs w:val="28"/>
          <w:rtl/>
        </w:rPr>
        <w:t xml:space="preserve">==&gt; همین مدخل، نگاه موسی علیه السلام</w:t>
      </w:r>
    </w:p>
    <w:p>
      <w:pPr>
        <w:pStyle w:val="Heading3"/>
      </w:pPr>
      <w:bookmarkStart w:id="1580" w:name="_Toc1068"/>
      <w:r>
        <w:t>نگاه به عورت</w:t>
      </w:r>
      <w:bookmarkEnd w:id="158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مردان مؤمن، موظّف به پرهیز از نگاه به عورت دیگران:</w:t>
      </w:r>
    </w:p>
    <w:p>
      <w:pPr>
        <w:pStyle w:val="BookText"/>
      </w:pPr>
      <w:r>
        <w:rPr>
          <w:rFonts w:ascii="Amiri" w:hAnsi="Amiri" w:eastAsia="Amiri" w:cs="Amiri"/>
          <w:lang w:bidi="ar-SA"/>
          <w:color w:val="111111"/>
          <w:sz w:val="28"/>
          <w:szCs w:val="28"/>
          <w:rtl/>
        </w:rPr>
        <w:t xml:space="preserve">قُلْ لِلْمُؤْمِنِینَ یَغُضُّوا مِنْ أَبْصٰارِهِمْ وَ یَحْفَظُوا فُرُوجَهُمْ ... </w:t>
      </w:r>
      <w:r>
        <w:rPr>
          <w:rStyle w:val="FootnoteReference"/>
        </w:rPr>
        <w:footnoteReference w:id="536"/>
      </w:r>
      <w:r>
        <w:rPr>
          <w:rFonts w:ascii="IRNazanin" w:hAnsi="IRNazanin" w:eastAsia="IRNazanin" w:cs="IRNazanin"/>
          <w:lang w:bidi="fa-IR"/>
          <w:color w:val="111111"/>
          <w:sz w:val="28"/>
          <w:szCs w:val="28"/>
          <w:rtl/>
        </w:rPr>
        <w:t xml:space="preserve">نور (24) 30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زنان مؤمن، مکلّف به پرهیز از نگاه به عورت دیگران:</w:t>
      </w:r>
    </w:p>
    <w:p>
      <w:pPr>
        <w:pStyle w:val="BookText"/>
      </w:pPr>
      <w:r>
        <w:rPr>
          <w:rFonts w:ascii="Amiri" w:hAnsi="Amiri" w:eastAsia="Amiri" w:cs="Amiri"/>
          <w:lang w:bidi="ar-SA"/>
          <w:color w:val="111111"/>
          <w:sz w:val="28"/>
          <w:szCs w:val="28"/>
          <w:rtl/>
        </w:rPr>
        <w:t xml:space="preserve">وَ قُلْ لِلْمُؤْمِنٰاتِ یَغْضُضْنَ مِنْ أَبْصٰارِهِنَّ وَ یَحْفَظْنَ فُرُوجَهُنَّ .... نور (24) 31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زنان مؤمن، وظیفه‌دار حفظ عورت خود از نگاه دیگران:</w:t>
      </w:r>
    </w:p>
    <w:p>
      <w:pPr>
        <w:pStyle w:val="BookText"/>
      </w:pPr>
      <w:r>
        <w:rPr>
          <w:rFonts w:ascii="Amiri" w:hAnsi="Amiri" w:eastAsia="Amiri" w:cs="Amiri"/>
          <w:lang w:bidi="ar-SA"/>
          <w:color w:val="111111"/>
          <w:sz w:val="28"/>
          <w:szCs w:val="28"/>
          <w:rtl/>
        </w:rPr>
        <w:t xml:space="preserve">وَ قُلْ لِلْمُؤْمِنٰاتِ یَغْضُضْنَ مِنْ أَبْصٰارِهِنَّ وَ یَحْفَظْنَ فُرُوجَهُنَّ .... نور (24) 31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مردان مؤمن، موظّف به حفظ عورت خود از نگاه دیگران:</w:t>
      </w:r>
    </w:p>
    <w:p>
      <w:pPr>
        <w:pStyle w:val="BookText"/>
      </w:pPr>
      <w:r>
        <w:rPr>
          <w:rFonts w:ascii="Amiri" w:hAnsi="Amiri" w:eastAsia="Amiri" w:cs="Amiri"/>
          <w:lang w:bidi="ar-SA"/>
          <w:color w:val="111111"/>
          <w:sz w:val="28"/>
          <w:szCs w:val="28"/>
          <w:rtl/>
        </w:rPr>
        <w:t xml:space="preserve">قُلْ لِلْمُؤْمِنِینَ یَغُضُّوا مِنْ أَبْصٰارِهِمْ وَ یَحْفَظُوا فُرُوجَهُمْ ... </w:t>
      </w:r>
      <w:r>
        <w:rPr>
          <w:rStyle w:val="FootnoteReference"/>
        </w:rPr>
        <w:footnoteReference w:id="537"/>
      </w:r>
      <w:r>
        <w:rPr>
          <w:rFonts w:ascii="IRNazanin" w:hAnsi="IRNazanin" w:eastAsia="IRNazanin" w:cs="IRNazanin"/>
          <w:lang w:bidi="fa-IR"/>
          <w:color w:val="111111"/>
          <w:sz w:val="28"/>
          <w:szCs w:val="28"/>
          <w:rtl/>
        </w:rPr>
        <w:t xml:space="preserve">نور (24) 30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حفظ عورت از نگاه دیگران، زمینه‌ساز طهارت و پاکی:</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 نور (24) 30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علم به خبیر بودن خداوند، زمینۀ حفظ عورت از نگاه دیگران:</w:t>
      </w:r>
    </w:p>
    <w:p>
      <w:pPr>
        <w:pStyle w:val="BookText"/>
      </w:pPr>
      <w:r>
        <w:rPr>
          <w:rFonts w:ascii="Amiri" w:hAnsi="Amiri" w:eastAsia="Amiri" w:cs="Amiri"/>
          <w:lang w:bidi="ar-SA"/>
          <w:color w:val="111111"/>
          <w:sz w:val="28"/>
          <w:szCs w:val="28"/>
          <w:rtl/>
        </w:rPr>
        <w:t xml:space="preserve">قُلْ لِلْمُؤْمِنِینَ یَغُضُّوا مِنْ أَبْصٰارِهِمْ وَ یَحْفَظُوا فُرُوجَهُمْ ... إِنَّ اللّٰهَ خَبِیرٌ بِمٰا یَصْنَعُونَ . </w:t>
      </w:r>
      <w:r>
        <w:rPr>
          <w:rStyle w:val="FootnoteReference"/>
        </w:rPr>
        <w:footnoteReference w:id="538"/>
      </w:r>
      <w:r>
        <w:rPr>
          <w:rFonts w:ascii="IRNazanin" w:hAnsi="IRNazanin" w:eastAsia="IRNazanin" w:cs="IRNazanin"/>
          <w:lang w:bidi="fa-IR"/>
          <w:color w:val="111111"/>
          <w:sz w:val="28"/>
          <w:szCs w:val="28"/>
          <w:rtl/>
        </w:rPr>
        <w:t xml:space="preserve">نور (24) 30</w:t>
      </w:r>
    </w:p>
    <w:p>
      <w:pPr>
        <w:pStyle w:val="Heading3"/>
      </w:pPr>
      <w:bookmarkStart w:id="1581" w:name="_Toc1069"/>
      <w:r>
        <w:t>نگاه به غرق فرعونیان</w:t>
      </w:r>
      <w:bookmarkEnd w:id="1581"/>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بنی اسرائیل، نظاره‌گر غرق شدن فرعونیان:</w:t>
      </w:r>
    </w:p>
    <w:p>
      <w:pPr>
        <w:pStyle w:val="BookText"/>
      </w:pPr>
      <w:r>
        <w:rPr>
          <w:rFonts w:ascii="Amiri" w:hAnsi="Amiri" w:eastAsia="Amiri" w:cs="Amiri"/>
          <w:lang w:bidi="ar-SA"/>
          <w:color w:val="111111"/>
          <w:sz w:val="28"/>
          <w:szCs w:val="28"/>
          <w:rtl/>
        </w:rPr>
        <w:t xml:space="preserve">... وَ أَغْرَقْنٰا آلَ فِرْعَوْنَ وَ أَنْتُمْ تَنْظُرُونَ .  بقره (2) 50</w:t>
      </w:r>
    </w:p>
    <w:p>
      <w:pPr>
        <w:pStyle w:val="Heading3"/>
      </w:pPr>
      <w:bookmarkStart w:id="1582" w:name="_Toc1070"/>
      <w:r>
        <w:t>نگاه به کوه</w:t>
      </w:r>
      <w:bookmarkEnd w:id="1582"/>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نگاه کردن موسی علیه السلام به کوه، فرمان الهی به وی، در پی درخواست رؤیت خداوند:</w:t>
      </w:r>
    </w:p>
    <w:p>
      <w:pPr>
        <w:pStyle w:val="BookText"/>
      </w:pPr>
      <w:r>
        <w:rPr>
          <w:rFonts w:ascii="Amiri" w:hAnsi="Amiri" w:eastAsia="Amiri" w:cs="Amiri"/>
          <w:lang w:bidi="ar-SA"/>
          <w:color w:val="111111"/>
          <w:sz w:val="28"/>
          <w:szCs w:val="28"/>
          <w:rtl/>
        </w:rPr>
        <w:t xml:space="preserve">وَ لَمّٰا جٰاءَ مُوسیٰ لِمِیقٰاتِنٰا وَ کَلَّمَهُ رَبُّهُ قٰالَ رَبِّ أَرِنِی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6" w:name="pg19917_255438"/>
    <w:bookmarkEnd w:id="286"/>
    <w:p>
      <w:pPr>
        <w:pStyle w:val="BookText"/>
      </w:pPr>
      <w:r>
        <w:rPr>
          <w:rFonts w:ascii="Amiri" w:hAnsi="Amiri" w:eastAsia="Amiri" w:cs="Amiri"/>
          <w:lang w:bidi="ar-SA"/>
          <w:color w:val="111111"/>
          <w:sz w:val="28"/>
          <w:szCs w:val="28"/>
          <w:rtl/>
        </w:rPr>
        <w:t xml:space="preserve">أَنْظُرْ إِلَیْکَ قٰالَ لَنْ تَرٰانِی وَ لٰکِنِ انْظُرْ إِلَی الْجَبَلِ فَإِنِ اسْتَقَرَّ مَکٰانَهُ فَسَوْفَ تَرٰانِی .... اعراف (7) 143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استقرار پیدا نکردن کوه، پس از نگاه موسی علیه السلام در پی فرمان الهی، شاهدی بر ناممکن بودن نگاه به خداوند:</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  اعراف (7) 143</w:t>
      </w:r>
    </w:p>
    <w:p>
      <w:pPr>
        <w:pStyle w:val="Heading3"/>
      </w:pPr>
      <w:bookmarkStart w:id="1583" w:name="_Toc1071"/>
      <w:r>
        <w:t>نگاه به محتضر</w:t>
      </w:r>
      <w:bookmarkEnd w:id="1583"/>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افراد حاضر در کنار محتضر، نظاره‌گر جان کندن وی و ناتوان از دفع مرگ:</w:t>
      </w:r>
    </w:p>
    <w:p>
      <w:pPr>
        <w:pStyle w:val="BookText"/>
      </w:pPr>
      <w:r>
        <w:rPr>
          <w:rFonts w:ascii="Amiri" w:hAnsi="Amiri" w:eastAsia="Amiri" w:cs="Amiri"/>
          <w:lang w:bidi="ar-SA"/>
          <w:color w:val="111111"/>
          <w:sz w:val="28"/>
          <w:szCs w:val="28"/>
          <w:rtl/>
        </w:rPr>
        <w:t xml:space="preserve">فَلَوْ لاٰ إِذٰا بَلَغَتِ الْحُلْقُومَ</w:t>
      </w:r>
    </w:p>
    <w:p>
      <w:pPr>
        <w:pStyle w:val="BookText"/>
      </w:pPr>
      <w:r>
        <w:rPr>
          <w:rFonts w:ascii="Amiri" w:hAnsi="Amiri" w:eastAsia="Amiri" w:cs="Amiri"/>
          <w:lang w:bidi="ar-SA"/>
          <w:color w:val="111111"/>
          <w:sz w:val="28"/>
          <w:szCs w:val="28"/>
          <w:rtl/>
        </w:rPr>
        <w:t xml:space="preserve">وَ أَنْتُمْ حِینَئِذٍ تَنْظُرُونَ .  واقعه (56) 83 و 84</w:t>
      </w:r>
    </w:p>
    <w:p>
      <w:pPr>
        <w:pStyle w:val="Heading3"/>
      </w:pPr>
      <w:bookmarkStart w:id="1584" w:name="_Toc1072"/>
      <w:r>
        <w:t>نگاه به محمّد صلی الله علیه و آله</w:t>
      </w:r>
      <w:bookmarkEnd w:id="1584"/>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نگاه کافران به پیامبر صلی الله علیه و آله ، خشم‌آلود و کینه‌توزانه:</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قلم (68) 51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تصمیم کافران، مبنی بر صدمه زدن به پیامبر صلی الله علیه و آله با نگاه مخصوص و چشم‌زخم:</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w:t>
      </w:r>
      <w:r>
        <w:rPr>
          <w:rStyle w:val="FootnoteReference"/>
        </w:rPr>
        <w:footnoteReference w:id="539"/>
      </w:r>
      <w:r>
        <w:rPr>
          <w:rFonts w:ascii="IRNazanin" w:hAnsi="IRNazanin" w:eastAsia="IRNazanin" w:cs="IRNazanin"/>
          <w:lang w:bidi="fa-IR"/>
          <w:color w:val="111111"/>
          <w:sz w:val="28"/>
          <w:szCs w:val="28"/>
          <w:rtl/>
        </w:rPr>
        <w:t xml:space="preserve">قلم (68) 51</w:t>
      </w:r>
    </w:p>
    <w:p>
      <w:pPr>
        <w:pStyle w:val="BookText"/>
      </w:pPr>
      <w:r>
        <w:rPr>
          <w:rFonts w:ascii="IRNazanin" w:hAnsi="IRNazanin" w:eastAsia="IRNazanin" w:cs="IRNazanin"/>
          <w:lang w:bidi="fa-IR"/>
          <w:color w:val="111111"/>
          <w:sz w:val="28"/>
          <w:szCs w:val="28"/>
          <w:rtl/>
        </w:rPr>
        <w:t xml:space="preserve">نیز ==&gt; همین مدخل، نگاه بیماردلان، نگاه منافقان</w:t>
      </w:r>
    </w:p>
    <w:p>
      <w:pPr>
        <w:pStyle w:val="Heading3"/>
      </w:pPr>
      <w:bookmarkStart w:id="1585" w:name="_Toc1073"/>
      <w:r>
        <w:t>نگاه به مرفّهان</w:t>
      </w:r>
      <w:bookmarkEnd w:id="1585"/>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نگاه پیگیر به زندگی مرفّه کافران و حسرت خوردن بر مال آنان، نکوهیده و ناروا:</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131</w:t>
      </w:r>
    </w:p>
    <w:p>
      <w:pPr>
        <w:pStyle w:val="Heading3"/>
      </w:pPr>
      <w:bookmarkStart w:id="1586" w:name="_Toc1074"/>
      <w:r>
        <w:t>نگاه به نامحرم</w:t>
      </w:r>
      <w:bookmarkEnd w:id="1586"/>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مردان مؤمن، موظف به پرهیز از نگاه پی‌گیر به نامحرم:</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 </w:t>
      </w:r>
      <w:r>
        <w:rPr>
          <w:rStyle w:val="FootnoteReference"/>
        </w:rPr>
        <w:footnoteReference w:id="540"/>
      </w:r>
      <w:r>
        <w:rPr>
          <w:rFonts w:ascii="IRNazanin" w:hAnsi="IRNazanin" w:eastAsia="IRNazanin" w:cs="IRNazanin"/>
          <w:lang w:bidi="fa-IR"/>
          <w:color w:val="111111"/>
          <w:sz w:val="28"/>
          <w:szCs w:val="28"/>
          <w:rtl/>
        </w:rPr>
        <w:t xml:space="preserve">نور (24) 30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زنان مؤمن، موظف به پرهیز از نگاه پی‌گیر به مردان نامحرم:</w:t>
      </w:r>
    </w:p>
    <w:p>
      <w:pPr>
        <w:pStyle w:val="BookText"/>
      </w:pPr>
      <w:r>
        <w:rPr>
          <w:rFonts w:ascii="Amiri" w:hAnsi="Amiri" w:eastAsia="Amiri" w:cs="Amiri"/>
          <w:lang w:bidi="ar-SA"/>
          <w:color w:val="111111"/>
          <w:sz w:val="28"/>
          <w:szCs w:val="28"/>
          <w:rtl/>
        </w:rPr>
        <w:t xml:space="preserve">وَ قُلْ لِلْمُؤْمِنٰاتِ یَغْضُضْنَ مِنْ أَبْصٰارِهِنَّ .... نور (24) 31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علم به خبیر بودن خدا، زمینۀ اجتناب از نگاههای غرض‌آلود به نامحرم:</w:t>
      </w:r>
    </w:p>
    <w:p>
      <w:pPr>
        <w:pStyle w:val="BookText"/>
      </w:pPr>
      <w:r>
        <w:rPr>
          <w:rFonts w:ascii="Amiri" w:hAnsi="Amiri" w:eastAsia="Amiri" w:cs="Amiri"/>
          <w:lang w:bidi="ar-SA"/>
          <w:color w:val="111111"/>
          <w:sz w:val="28"/>
          <w:szCs w:val="28"/>
          <w:rtl/>
        </w:rPr>
        <w:t xml:space="preserve">قُلْ لِلْمُؤْمِنِینَ یَغُضُّوا مِنْ أَبْصٰارِهِمْ ... إِنَّ اللّٰهَ خَبِیرٌ بِمٰا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7" w:name="pg19917_255439"/>
    <w:bookmarkEnd w:id="287"/>
    <w:p>
      <w:pPr>
        <w:pStyle w:val="BookText"/>
      </w:pPr>
      <w:r>
        <w:rPr>
          <w:rFonts w:ascii="Amiri" w:hAnsi="Amiri" w:eastAsia="Amiri" w:cs="Amiri"/>
          <w:lang w:bidi="ar-SA"/>
          <w:color w:val="111111"/>
          <w:sz w:val="28"/>
          <w:szCs w:val="28"/>
          <w:rtl/>
        </w:rPr>
        <w:t xml:space="preserve">یَصْنَعُونَ .  نور (24) 30</w:t>
      </w:r>
    </w:p>
    <w:p>
      <w:pPr>
        <w:pStyle w:val="BookText"/>
      </w:pPr>
      <w:r>
        <w:rPr>
          <w:rFonts w:ascii="Amiri" w:hAnsi="Amiri" w:eastAsia="Amiri" w:cs="Amiri"/>
          <w:lang w:bidi="ar-SA"/>
          <w:color w:val="111111"/>
          <w:sz w:val="28"/>
          <w:szCs w:val="28"/>
          <w:rtl/>
        </w:rPr>
        <w:t xml:space="preserve">یَعْلَمُ خٰائِنَةَ الْأَعْیُنِ وَ مٰا تُخْفِی الصُّدُورُ.  غافر (40) 19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پرهیز از نگاه به نامحرم، زمینه‌ساز طهارت و پاکی:</w:t>
      </w:r>
    </w:p>
    <w:p>
      <w:pPr>
        <w:pStyle w:val="BookText"/>
      </w:pPr>
      <w:r>
        <w:rPr>
          <w:rFonts w:ascii="Amiri" w:hAnsi="Amiri" w:eastAsia="Amiri" w:cs="Amiri"/>
          <w:lang w:bidi="ar-SA"/>
          <w:color w:val="111111"/>
          <w:sz w:val="28"/>
          <w:szCs w:val="28"/>
          <w:rtl/>
        </w:rPr>
        <w:t xml:space="preserve">قُلْ لِلْمُؤْمِنِینَ یَغُضُّوا مِنْ أَبْصٰارِهِمْ ... ذٰلِکَ أَزْکیٰ لَهُمْ .... نور (24) 30</w:t>
      </w:r>
    </w:p>
    <w:p>
      <w:pPr>
        <w:pStyle w:val="Heading3"/>
      </w:pPr>
      <w:bookmarkStart w:id="1587" w:name="_Toc1075"/>
      <w:r>
        <w:t>نگاه بیماردلان</w:t>
      </w:r>
      <w:bookmarkEnd w:id="1587"/>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نگاه بیماردلان به پیامبر صلی الله علیه و آله ، پس از نزول آیات جهاد، نگاهی وحشت‌زده، همانند نگاه انسان در حال مرگ:</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 احزاب (33) 12 و 19</w:t>
      </w:r>
    </w:p>
    <w:p>
      <w:pPr>
        <w:pStyle w:val="BookText"/>
      </w:pPr>
      <w:r>
        <w:rPr>
          <w:rFonts w:ascii="Amiri" w:hAnsi="Amiri" w:eastAsia="Amiri" w:cs="Amiri"/>
          <w:lang w:bidi="ar-SA"/>
          <w:color w:val="111111"/>
          <w:sz w:val="28"/>
          <w:szCs w:val="28"/>
          <w:rtl/>
        </w:rPr>
        <w:t xml:space="preserve">... فَإِذٰا أُنْزِلَتْ سُورَةٌ مُحْکَمَةٌ وَ ذُکِرَ فِیهَا الْقِتٰالُ رَأَیْتَ الَّذِینَ فِی قُلُوبِهِمْ مَرَضٌ یَنْظُرُونَ إِلَیْکَ نَظَرَ الْمَغْشِیِّ عَلَیْهِ مِنَ الْمَوْتِ .... محمّد (47) 20</w:t>
      </w:r>
    </w:p>
    <w:p>
      <w:pPr>
        <w:pStyle w:val="BookText"/>
      </w:pPr>
      <w:r>
        <w:rPr>
          <w:rFonts w:ascii="IRNazanin" w:hAnsi="IRNazanin" w:eastAsia="IRNazanin" w:cs="IRNazanin"/>
          <w:lang w:bidi="fa-IR"/>
          <w:color w:val="111111"/>
          <w:sz w:val="28"/>
          <w:szCs w:val="28"/>
          <w:rtl/>
        </w:rPr>
        <w:t xml:space="preserve">نیز ==&gt; همین مدخل، نگاه منافقان</w:t>
      </w:r>
    </w:p>
    <w:p>
      <w:pPr>
        <w:pStyle w:val="Heading3"/>
      </w:pPr>
      <w:bookmarkStart w:id="1588" w:name="_Toc1076"/>
      <w:r>
        <w:t>نگاه خائنانه</w:t>
      </w:r>
      <w:bookmarkEnd w:id="1588"/>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آگاهی خداوند به نگاههای خیانت‌بار و زیرچشمی انسانها:</w:t>
      </w:r>
    </w:p>
    <w:p>
      <w:pPr>
        <w:pStyle w:val="BookText"/>
      </w:pPr>
      <w:r>
        <w:rPr>
          <w:rFonts w:ascii="Amiri" w:hAnsi="Amiri" w:eastAsia="Amiri" w:cs="Amiri"/>
          <w:lang w:bidi="ar-SA"/>
          <w:color w:val="111111"/>
          <w:sz w:val="28"/>
          <w:szCs w:val="28"/>
          <w:rtl/>
        </w:rPr>
        <w:t xml:space="preserve">یَعْلَمُ خٰائِنَةَ الْأَعْیُنِ ... </w:t>
      </w:r>
      <w:r>
        <w:rPr>
          <w:rStyle w:val="FootnoteReference"/>
        </w:rPr>
        <w:footnoteReference w:id="541"/>
      </w:r>
      <w:r>
        <w:rPr>
          <w:rFonts w:ascii="IRNazanin" w:hAnsi="IRNazanin" w:eastAsia="IRNazanin" w:cs="IRNazanin"/>
          <w:lang w:bidi="fa-IR"/>
          <w:color w:val="111111"/>
          <w:sz w:val="28"/>
          <w:szCs w:val="28"/>
          <w:rtl/>
        </w:rPr>
        <w:t xml:space="preserve">غافر (40) 19</w:t>
      </w:r>
    </w:p>
    <w:p>
      <w:pPr>
        <w:pStyle w:val="Heading3"/>
      </w:pPr>
      <w:bookmarkStart w:id="1589" w:name="_Toc1077"/>
      <w:r>
        <w:t>نگاه در قیامت</w:t>
      </w:r>
      <w:bookmarkEnd w:id="1589"/>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نگاه حسرت‌آمیز موجودات زندۀ آسمانها و زمین، پس از به پا خاستن با دومین نفخ صور در قیامت:</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 </w:t>
      </w:r>
      <w:r>
        <w:rPr>
          <w:rStyle w:val="FootnoteReference"/>
        </w:rPr>
        <w:footnoteReference w:id="542"/>
      </w:r>
      <w:r>
        <w:rPr>
          <w:rFonts w:ascii="IRNazanin" w:hAnsi="IRNazanin" w:eastAsia="IRNazanin" w:cs="IRNazanin"/>
          <w:lang w:bidi="fa-IR"/>
          <w:color w:val="111111"/>
          <w:sz w:val="28"/>
          <w:szCs w:val="28"/>
          <w:rtl/>
        </w:rPr>
        <w:t xml:space="preserve">زمر (39) 68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نگاه حسرت‌آمیز مشرکان و منکران معاد در قیامت:</w:t>
      </w:r>
    </w:p>
    <w:p>
      <w:pPr>
        <w:pStyle w:val="BookText"/>
      </w:pPr>
      <w:r>
        <w:rPr>
          <w:rFonts w:ascii="Amiri" w:hAnsi="Amiri" w:eastAsia="Amiri" w:cs="Amiri"/>
          <w:lang w:bidi="ar-SA"/>
          <w:color w:val="111111"/>
          <w:sz w:val="28"/>
          <w:szCs w:val="28"/>
          <w:rtl/>
        </w:rPr>
        <w:t xml:space="preserve">وَ قٰالُوا إِنْ هٰذٰا إِلاّٰ سِحْرٌ مُبِینٌ</w:t>
      </w:r>
    </w:p>
    <w:p>
      <w:pPr>
        <w:pStyle w:val="BookText"/>
      </w:pPr>
      <w:r>
        <w:rPr>
          <w:rFonts w:ascii="Amiri" w:hAnsi="Amiri" w:eastAsia="Amiri" w:cs="Amiri"/>
          <w:lang w:bidi="ar-SA"/>
          <w:color w:val="111111"/>
          <w:sz w:val="28"/>
          <w:szCs w:val="28"/>
          <w:rtl/>
        </w:rPr>
        <w:t xml:space="preserve">أَ إِذٰا مِتْنٰا وَ کُنّٰا تُرٰاباً وَ عِظٰاماً أَ إِنّٰا لَمَبْعُوثُونَ</w:t>
      </w:r>
    </w:p>
    <w:p>
      <w:pPr>
        <w:pStyle w:val="BookText"/>
      </w:pPr>
      <w:r>
        <w:rPr>
          <w:rFonts w:ascii="Amiri" w:hAnsi="Amiri" w:eastAsia="Amiri" w:cs="Amiri"/>
          <w:lang w:bidi="ar-SA"/>
          <w:color w:val="111111"/>
          <w:sz w:val="28"/>
          <w:szCs w:val="28"/>
          <w:rtl/>
        </w:rPr>
        <w:t xml:space="preserve">فَإِنَّمٰا هِیَ زَجْرَةٌ وٰاحِدَةٌ فَإِذٰا هُمْ یَنْظُرُونَ</w:t>
      </w:r>
    </w:p>
    <w:p>
      <w:pPr>
        <w:pStyle w:val="BookText"/>
      </w:pPr>
      <w:r>
        <w:rPr>
          <w:rFonts w:ascii="Amiri" w:hAnsi="Amiri" w:eastAsia="Amiri" w:cs="Amiri"/>
          <w:lang w:bidi="ar-SA"/>
          <w:color w:val="111111"/>
          <w:sz w:val="28"/>
          <w:szCs w:val="28"/>
          <w:rtl/>
        </w:rPr>
        <w:t xml:space="preserve">وَ قٰالُوا یٰا وَیْلَنٰا هٰذٰا یَوْمُ الدِّینِ .</w:t>
      </w:r>
    </w:p>
    <w:p>
      <w:pPr>
        <w:pStyle w:val="BookText"/>
      </w:pPr>
      <w:r>
        <w:rPr>
          <w:rFonts w:ascii="Amiri" w:hAnsi="Amiri" w:eastAsia="Amiri" w:cs="Amiri"/>
          <w:lang w:bidi="ar-SA"/>
          <w:color w:val="111111"/>
          <w:sz w:val="28"/>
          <w:szCs w:val="28"/>
          <w:rtl/>
        </w:rPr>
        <w:t xml:space="preserve">صافّات (37) 15 و 16 و 19 و 20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بازایستادن نگاه انسانها در قیامت، به سبب خوف شدید:</w:t>
      </w:r>
    </w:p>
    <w:p>
      <w:pPr>
        <w:pStyle w:val="BookText"/>
      </w:pPr>
      <w:r>
        <w:rPr>
          <w:rFonts w:ascii="Amiri" w:hAnsi="Amiri" w:eastAsia="Amiri" w:cs="Amiri"/>
          <w:lang w:bidi="ar-SA"/>
          <w:color w:val="111111"/>
          <w:sz w:val="28"/>
          <w:szCs w:val="28"/>
          <w:rtl/>
        </w:rPr>
        <w:t xml:space="preserve">... لِیَوْمٍ تَشْخَصُ فِیهِ الْأَبْصٰارُ. </w:t>
      </w:r>
      <w:r>
        <w:rPr>
          <w:rStyle w:val="FootnoteReference"/>
        </w:rPr>
        <w:footnoteReference w:id="543"/>
      </w:r>
      <w:r>
        <w:rPr>
          <w:rFonts w:ascii="IRNazanin" w:hAnsi="IRNazanin" w:eastAsia="IRNazanin" w:cs="IRNazanin"/>
          <w:lang w:bidi="fa-IR"/>
          <w:color w:val="111111"/>
          <w:sz w:val="28"/>
          <w:szCs w:val="28"/>
          <w:rtl/>
        </w:rPr>
        <w:t xml:space="preserve">ابراهیم (14) 42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بازایستادن نگاه کافران از شدّت خوف، در آستانۀ قیامت:</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 انبیاء (21) 97</w:t>
      </w:r>
    </w:p>
    <w:p>
      <w:pPr>
        <w:pStyle w:val="BookText"/>
      </w:pPr>
      <w:r>
        <w:rPr>
          <w:rFonts w:ascii="IRNazanin" w:hAnsi="IRNazanin" w:eastAsia="IRNazanin" w:cs="IRNazanin"/>
          <w:lang w:bidi="fa-IR"/>
          <w:color w:val="111111"/>
          <w:sz w:val="28"/>
          <w:szCs w:val="28"/>
          <w:rtl/>
        </w:rPr>
        <w:t xml:space="preserve">نیز ==&gt; همین مدخل، نگاه ابرار و نگاه به ابرار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8" w:name="pg19917_255440"/>
    <w:bookmarkEnd w:id="288"/>
    <w:p>
      <w:pPr>
        <w:pStyle w:val="Heading3"/>
      </w:pPr>
      <w:bookmarkStart w:id="1590" w:name="_Toc1078"/>
      <w:r>
        <w:t>نگاه سامری</w:t>
      </w:r>
      <w:bookmarkEnd w:id="1590"/>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فرمان موسی علیه السلام به سامری، برای نگاه کردن به چگونگی سوزاندن گوساله‌اش:</w:t>
      </w:r>
    </w:p>
    <w:p>
      <w:pPr>
        <w:pStyle w:val="BookText"/>
      </w:pPr>
      <w:r>
        <w:rPr>
          <w:rFonts w:ascii="Amiri" w:hAnsi="Amiri" w:eastAsia="Amiri" w:cs="Amiri"/>
          <w:lang w:bidi="ar-SA"/>
          <w:color w:val="111111"/>
          <w:sz w:val="28"/>
          <w:szCs w:val="28"/>
          <w:rtl/>
        </w:rPr>
        <w:t xml:space="preserve">قٰالَ ... وَ انْظُرْ إِلیٰ إِلٰهِکَ الَّذِی ظَلْتَ عَلَیْهِ عٰاکِفاً ... </w:t>
      </w:r>
      <w:r>
        <w:rPr>
          <w:rStyle w:val="FootnoteReference"/>
        </w:rPr>
        <w:footnoteReference w:id="544"/>
      </w:r>
      <w:r>
        <w:rPr>
          <w:rFonts w:ascii="IRNazanin" w:hAnsi="IRNazanin" w:eastAsia="IRNazanin" w:cs="IRNazanin"/>
          <w:lang w:bidi="fa-IR"/>
          <w:color w:val="111111"/>
          <w:sz w:val="28"/>
          <w:szCs w:val="28"/>
          <w:rtl/>
        </w:rPr>
        <w:t xml:space="preserve">طه (20) 97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سوزاندن گوسالۀ سامری در مقابل نگاه وی، از سوی موسی علیه السلام :</w:t>
      </w:r>
    </w:p>
    <w:p>
      <w:pPr>
        <w:pStyle w:val="BookText"/>
      </w:pPr>
      <w:r>
        <w:rPr>
          <w:rFonts w:ascii="Amiri" w:hAnsi="Amiri" w:eastAsia="Amiri" w:cs="Amiri"/>
          <w:lang w:bidi="ar-SA"/>
          <w:color w:val="111111"/>
          <w:sz w:val="28"/>
          <w:szCs w:val="28"/>
          <w:rtl/>
        </w:rPr>
        <w:t xml:space="preserve">... وَ انْظُرْ إِلیٰ إِلٰهِکَ الَّذِی ظَلْتَ عَلَیْهِ عٰاکِفاً لَنُحَرِّقَنَّهُ ثُمَّ لَنَنْسِفَنَّهُ فِی الْیَمِّ نَسْفاً.  طه (20) 97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پاشیدن سوختۀ گوسالۀ سامری از سوی موسی علیه السلام در مقابل نگاه سامری:</w:t>
      </w:r>
    </w:p>
    <w:p>
      <w:pPr>
        <w:pStyle w:val="BookText"/>
      </w:pPr>
      <w:r>
        <w:rPr>
          <w:rFonts w:ascii="Amiri" w:hAnsi="Amiri" w:eastAsia="Amiri" w:cs="Amiri"/>
          <w:lang w:bidi="ar-SA"/>
          <w:color w:val="111111"/>
          <w:sz w:val="28"/>
          <w:szCs w:val="28"/>
          <w:rtl/>
        </w:rPr>
        <w:t xml:space="preserve">... وَ انْظُرْ إِلیٰ إِلٰهِکَ الَّذِی ظَلْتَ عَلَیْهِ عٰاکِفاً لَنُحَرِّقَنَّهُ ثُمَّ لَنَنْسِفَنَّهُ فِی الْیَمِّ نَسْفاً.  طه (20) 97</w:t>
      </w:r>
    </w:p>
    <w:p>
      <w:pPr>
        <w:pStyle w:val="Heading3"/>
      </w:pPr>
      <w:bookmarkStart w:id="1591" w:name="_Toc1079"/>
      <w:r>
        <w:t>نگاه ظالمان</w:t>
      </w:r>
      <w:bookmarkEnd w:id="1591"/>
    </w:p>
    <w:p>
      <w:pPr>
        <w:pStyle w:val="BookText"/>
      </w:pPr>
      <w:r>
        <w:rPr>
          <w:rFonts w:ascii="IRNazanin" w:hAnsi="IRNazanin" w:eastAsia="IRNazanin" w:cs="IRNazanin"/>
          <w:lang w:bidi="fa-IR"/>
          <w:color w:val="111111"/>
          <w:sz w:val="28"/>
          <w:szCs w:val="28"/>
          <w:rtl/>
        </w:rPr>
        <w:t xml:space="preserve">==&gt; همین مدخل، نگاه به عذاب</w:t>
      </w:r>
    </w:p>
    <w:p>
      <w:pPr>
        <w:pStyle w:val="Heading3"/>
      </w:pPr>
      <w:bookmarkStart w:id="1592" w:name="_Toc1080"/>
      <w:r>
        <w:t>نگاه عبرت</w:t>
      </w:r>
      <w:bookmarkEnd w:id="1592"/>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نگاه عبرت‌آموز به فرجام ناخوشایند امّتهای پیشین، مورد تشویق خدا:</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  روم (30) 9</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وَ کٰانُوا أَشَدَّ مِنْهُمْ قُوَّةً ... . فاطر (35) 44</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  غافر (40) 21</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 .  غافر (40) 82</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  محمّد (47) 10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عبرت نگرفتن مشرکان، از نگاه خود به معجزات پیامبر صلی الله علیه و آله :</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w:t>
      </w:r>
      <w:r>
        <w:rPr>
          <w:rStyle w:val="FootnoteReference"/>
        </w:rPr>
        <w:footnoteReference w:id="545"/>
      </w:r>
      <w:r>
        <w:rPr>
          <w:rFonts w:ascii="IRNazanin" w:hAnsi="IRNazanin" w:eastAsia="IRNazanin" w:cs="IRNazanin"/>
          <w:lang w:bidi="fa-IR"/>
          <w:color w:val="111111"/>
          <w:sz w:val="28"/>
          <w:szCs w:val="28"/>
          <w:rtl/>
        </w:rPr>
        <w:t xml:space="preserve">یونس (10) 43</w:t>
      </w:r>
    </w:p>
    <w:p>
      <w:pPr>
        <w:pStyle w:val="Heading3"/>
      </w:pPr>
      <w:bookmarkStart w:id="1593" w:name="_Toc1081"/>
      <w:r>
        <w:t>نگاه عزیر علیه السلام</w:t>
      </w:r>
      <w:bookmarkEnd w:id="1593"/>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مأمور شدن عزیر علیه السلام مبنی بر نگاه کردن به طعام و شراب خود، پس از پایان مرگ صدساله و حیات مجدّد خویش:</w:t>
      </w:r>
    </w:p>
    <w:p>
      <w:pPr>
        <w:pStyle w:val="BookText"/>
      </w:pPr>
      <w:r>
        <w:rPr>
          <w:rFonts w:ascii="Amiri" w:hAnsi="Amiri" w:eastAsia="Amiri" w:cs="Amiri"/>
          <w:lang w:bidi="ar-SA"/>
          <w:color w:val="111111"/>
          <w:sz w:val="28"/>
          <w:szCs w:val="28"/>
          <w:rtl/>
        </w:rPr>
        <w:t xml:space="preserve">أَوْ کَالَّذِی مَرَّ عَلیٰ قَرْیَةٍ ... قٰالَ بَلْ لَبِثْتَ مِائَةَ عٰامٍ فَانْظُرْ إِلیٰ طَعٰامِکَ وَ شَرٰابِکَ ... </w:t>
      </w:r>
      <w:r>
        <w:rPr>
          <w:rStyle w:val="FootnoteReference"/>
        </w:rPr>
        <w:footnoteReference w:id="546"/>
      </w:r>
      <w:r>
        <w:rPr>
          <w:rFonts w:ascii="IRNazanin" w:hAnsi="IRNazanin" w:eastAsia="IRNazanin" w:cs="IRNazanin"/>
          <w:lang w:bidi="fa-IR"/>
          <w:color w:val="111111"/>
          <w:sz w:val="28"/>
          <w:szCs w:val="28"/>
          <w:rtl/>
        </w:rPr>
        <w:t xml:space="preserve">بقره (2) 259</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9" w:name="pg19917_255441"/>
    <w:bookmarkEnd w:id="289"/>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نگاه به استخوانهای الاغ خود و چگونگی زنده شدن آن، پس از پایان مرگ صدساله ، فرمان خدا به عزیر علیه السلام :</w:t>
      </w:r>
    </w:p>
    <w:p>
      <w:pPr>
        <w:pStyle w:val="BookText"/>
      </w:pPr>
      <w:r>
        <w:rPr>
          <w:rFonts w:ascii="Amiri" w:hAnsi="Amiri" w:eastAsia="Amiri" w:cs="Amiri"/>
          <w:lang w:bidi="ar-SA"/>
          <w:color w:val="111111"/>
          <w:sz w:val="28"/>
          <w:szCs w:val="28"/>
          <w:rtl/>
        </w:rPr>
        <w:t xml:space="preserve">أَوْ کَالَّذِی مَرَّ عَلیٰ قَرْیَةٍ ... قٰالَ ... وَ انْظُرْ إِلیٰ حِمٰارِکَ ... وَ انْظُرْ إِلَی الْعِظٰامِ کَیْفَ نُنْشِزُهٰا ثُمَّ نَکْسُوهٰا لَحْماً .... بقره (2) 259</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اعتراف عزیر علیه السلام به قدرت مطلق خدا، پس از نگاه به استخوانهای الاغ خود و چگونگی زنده شدن آن از سوی خداوند:</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بقره (2) 259</w:t>
      </w:r>
    </w:p>
    <w:p>
      <w:pPr>
        <w:pStyle w:val="Heading3"/>
      </w:pPr>
      <w:bookmarkStart w:id="1594" w:name="_Toc1082"/>
      <w:r>
        <w:t>نگاه قوم ثمود</w:t>
      </w:r>
      <w:bookmarkEnd w:id="1594"/>
    </w:p>
    <w:p>
      <w:pPr>
        <w:pStyle w:val="BookText"/>
      </w:pPr>
      <w:r>
        <w:rPr>
          <w:rFonts w:ascii="IRNazanin" w:hAnsi="IRNazanin" w:eastAsia="IRNazanin" w:cs="IRNazanin"/>
          <w:lang w:bidi="fa-IR"/>
          <w:color w:val="111111"/>
          <w:sz w:val="28"/>
          <w:szCs w:val="28"/>
          <w:rtl/>
        </w:rPr>
        <w:t xml:space="preserve">==&gt; همین مدخل، نگاه به عذاب</w:t>
      </w:r>
    </w:p>
    <w:p>
      <w:pPr>
        <w:pStyle w:val="Heading3"/>
      </w:pPr>
      <w:bookmarkStart w:id="1595" w:name="_Toc1083"/>
      <w:r>
        <w:t>نگاه محتضر</w:t>
      </w:r>
      <w:bookmarkEnd w:id="1595"/>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وحشت شدید و گردش چشمهای کافران، هنگام دیدن فرشتۀ مرگ:</w:t>
      </w:r>
    </w:p>
    <w:p>
      <w:pPr>
        <w:pStyle w:val="BookText"/>
      </w:pPr>
      <w:r>
        <w:rPr>
          <w:rFonts w:ascii="Amiri" w:hAnsi="Amiri" w:eastAsia="Amiri" w:cs="Amiri"/>
          <w:lang w:bidi="ar-SA"/>
          <w:color w:val="111111"/>
          <w:sz w:val="28"/>
          <w:szCs w:val="28"/>
          <w:rtl/>
        </w:rPr>
        <w:t xml:space="preserve">بَلْ یُرِیدُ الْإِنْسٰانُ لِیَفْجُرَ أَمٰامَهُ</w:t>
      </w:r>
    </w:p>
    <w:p>
      <w:pPr>
        <w:pStyle w:val="BookText"/>
      </w:pPr>
      <w:r>
        <w:rPr>
          <w:rFonts w:ascii="Amiri" w:hAnsi="Amiri" w:eastAsia="Amiri" w:cs="Amiri"/>
          <w:lang w:bidi="ar-SA"/>
          <w:color w:val="111111"/>
          <w:sz w:val="28"/>
          <w:szCs w:val="28"/>
          <w:rtl/>
        </w:rPr>
        <w:t xml:space="preserve">یَسْئَلُ أَیّٰانَ یَوْمُ الْقِیٰامَةِ</w:t>
      </w:r>
    </w:p>
    <w:p>
      <w:pPr>
        <w:pStyle w:val="BookText"/>
      </w:pPr>
      <w:r>
        <w:rPr>
          <w:rFonts w:ascii="Amiri" w:hAnsi="Amiri" w:eastAsia="Amiri" w:cs="Amiri"/>
          <w:lang w:bidi="ar-SA"/>
          <w:color w:val="111111"/>
          <w:sz w:val="28"/>
          <w:szCs w:val="28"/>
          <w:rtl/>
        </w:rPr>
        <w:t xml:space="preserve">فَإِذٰا بَرِقَ الْبَصَرُ</w:t>
      </w:r>
    </w:p>
    <w:p>
      <w:pPr>
        <w:pStyle w:val="BookText"/>
      </w:pPr>
      <w:r>
        <w:rPr>
          <w:rFonts w:ascii="Amiri" w:hAnsi="Amiri" w:eastAsia="Amiri" w:cs="Amiri"/>
          <w:lang w:bidi="ar-SA"/>
          <w:color w:val="111111"/>
          <w:sz w:val="28"/>
          <w:szCs w:val="28"/>
          <w:rtl/>
        </w:rPr>
        <w:t xml:space="preserve">یَقُولُ الْإِنْسٰانُ یَوْمَئِذٍ أَیْنَ الْمَفَرُّ. </w:t>
      </w:r>
      <w:r>
        <w:rPr>
          <w:rStyle w:val="FootnoteReference"/>
        </w:rPr>
        <w:footnoteReference w:id="547"/>
      </w:r>
      <w:r>
        <w:rPr>
          <w:rFonts w:ascii="IRNazanin" w:hAnsi="IRNazanin" w:eastAsia="IRNazanin" w:cs="IRNazanin"/>
          <w:lang w:bidi="fa-IR"/>
          <w:color w:val="111111"/>
          <w:sz w:val="28"/>
          <w:szCs w:val="28"/>
          <w:rtl/>
        </w:rPr>
        <w:t xml:space="preserve">قیامت (75) 5 -\7 و 10</w:t>
      </w:r>
    </w:p>
    <w:p>
      <w:pPr>
        <w:pStyle w:val="Heading3"/>
      </w:pPr>
      <w:bookmarkStart w:id="1596" w:name="_Toc1084"/>
      <w:r>
        <w:t>نگاه مریم علیها السلام</w:t>
      </w:r>
      <w:bookmarkEnd w:id="1596"/>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تمثّل جبرئیل در نگاه مریم علیها السلام به چهرۀ مردی ناشناس، عامل پناه بردن وی به خدا:</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w:t>
      </w:r>
    </w:p>
    <w:p>
      <w:pPr>
        <w:pStyle w:val="BookText"/>
      </w:pPr>
      <w:r>
        <w:rPr>
          <w:rFonts w:ascii="Amiri" w:hAnsi="Amiri" w:eastAsia="Amiri" w:cs="Amiri"/>
          <w:lang w:bidi="ar-SA"/>
          <w:color w:val="111111"/>
          <w:sz w:val="28"/>
          <w:szCs w:val="28"/>
          <w:rtl/>
        </w:rPr>
        <w:t xml:space="preserve">قٰالَتْ إِنِّی أَعُوذُ بِالرَّحْمٰنِ مِنْکَ إِنْ کُنْتَ تَقِیًّا.  مریم (19) 16 -\18</w:t>
      </w:r>
    </w:p>
    <w:p>
      <w:pPr>
        <w:pStyle w:val="Heading3"/>
      </w:pPr>
      <w:bookmarkStart w:id="1597" w:name="_Toc1085"/>
      <w:r>
        <w:t>نگاه منافقان</w:t>
      </w:r>
      <w:bookmarkEnd w:id="1597"/>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نگاه منافقان و بیماردلان به پیامبر صلی الله علیه و آله هنگام جهاد، وحشت‌زده، همانند نگاه آدمی در حال مرگ:</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 </w:t>
      </w:r>
      <w:r>
        <w:rPr>
          <w:rStyle w:val="FootnoteReference"/>
        </w:rPr>
        <w:footnoteReference w:id="548"/>
      </w:r>
      <w:r>
        <w:rPr>
          <w:rFonts w:ascii="IRNazanin" w:hAnsi="IRNazanin" w:eastAsia="IRNazanin" w:cs="IRNazanin"/>
          <w:lang w:bidi="fa-IR"/>
          <w:color w:val="111111"/>
          <w:sz w:val="28"/>
          <w:szCs w:val="28"/>
          <w:rtl/>
        </w:rPr>
        <w:t xml:space="preserve">احزاب (33) 12 و 19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نگاه مرموز و طعن‌آمیز منافقان به یکدیگر، پس از نزول هر سوره‌ای از قرآن:</w:t>
      </w:r>
    </w:p>
    <w:p>
      <w:pPr>
        <w:pStyle w:val="BookText"/>
      </w:pPr>
      <w:r>
        <w:rPr>
          <w:rFonts w:ascii="Amiri" w:hAnsi="Amiri" w:eastAsia="Amiri" w:cs="Amiri"/>
          <w:lang w:bidi="ar-SA"/>
          <w:color w:val="111111"/>
          <w:sz w:val="28"/>
          <w:szCs w:val="28"/>
          <w:rtl/>
        </w:rPr>
        <w:t xml:space="preserve">وَ إِذٰا مٰا أُنْزِلَتْ سُورَةٌ نَظَرَ بَعْضُهُمْ إِلیٰ بَعْضٍ ... </w:t>
      </w:r>
      <w:r>
        <w:rPr>
          <w:rStyle w:val="FootnoteReference"/>
        </w:rPr>
        <w:footnoteReference w:id="549"/>
      </w:r>
      <w:r>
        <w:rPr>
          <w:rFonts w:ascii="IRNazanin" w:hAnsi="IRNazanin" w:eastAsia="IRNazanin" w:cs="IRNazanin"/>
          <w:lang w:bidi="fa-IR"/>
          <w:color w:val="111111"/>
          <w:sz w:val="28"/>
          <w:szCs w:val="28"/>
          <w:rtl/>
        </w:rPr>
        <w:t xml:space="preserve">توبه (9) 127</w:t>
      </w:r>
    </w:p>
    <w:p>
      <w:pPr>
        <w:pStyle w:val="Heading3"/>
      </w:pPr>
      <w:bookmarkStart w:id="1598" w:name="_Toc1086"/>
      <w:r>
        <w:t>نگاه موسی علیه السلام</w:t>
      </w:r>
      <w:bookmarkEnd w:id="1598"/>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0" w:name="pg19917_255442"/>
    <w:bookmarkEnd w:id="290"/>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نگاه موسی علیه السلام به عصای تبدیل شده به اژدها، موجب خوف او:</w:t>
      </w:r>
    </w:p>
    <w:p>
      <w:pPr>
        <w:pStyle w:val="BookText"/>
      </w:pPr>
      <w:r>
        <w:rPr>
          <w:rFonts w:ascii="Amiri" w:hAnsi="Amiri" w:eastAsia="Amiri" w:cs="Amiri"/>
          <w:lang w:bidi="ar-SA"/>
          <w:color w:val="111111"/>
          <w:sz w:val="28"/>
          <w:szCs w:val="28"/>
          <w:rtl/>
        </w:rPr>
        <w:t xml:space="preserve">یٰا مُوسیٰ إِنَّهُ أَنَا اللّٰهُ الْعَزِیزُ الْحَکِیمُ</w:t>
      </w:r>
    </w:p>
    <w:p>
      <w:pPr>
        <w:pStyle w:val="BookText"/>
      </w:pPr>
      <w:r>
        <w:rPr>
          <w:rFonts w:ascii="Amiri" w:hAnsi="Amiri" w:eastAsia="Amiri" w:cs="Amiri"/>
          <w:lang w:bidi="ar-SA"/>
          <w:color w:val="111111"/>
          <w:sz w:val="28"/>
          <w:szCs w:val="28"/>
          <w:rtl/>
        </w:rPr>
        <w:t xml:space="preserve">وَ أَلْقِ عَصٰاکَ فَلَمّٰا رَآهٰا تَهْتَزُّ کَأَنَّهٰا جَانٌّ وَلّٰی مُدْبِراً وَ لَمْ یُعَقِّبْ یٰا مُوسیٰ لاٰ تَخَفْ .... نمل (27) 9 و 10</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w:t>
      </w:r>
    </w:p>
    <w:p>
      <w:pPr>
        <w:pStyle w:val="BookText"/>
      </w:pPr>
      <w:r>
        <w:rPr>
          <w:rFonts w:ascii="Amiri" w:hAnsi="Amiri" w:eastAsia="Amiri" w:cs="Amiri"/>
          <w:lang w:bidi="ar-SA"/>
          <w:color w:val="111111"/>
          <w:sz w:val="28"/>
          <w:szCs w:val="28"/>
          <w:rtl/>
        </w:rPr>
        <w:t xml:space="preserve">وَ أَنْ أَلْقِ عَصٰاکَ فَلَمّٰا رَآهٰا تَهْتَزُّ کَأَنَّهٰا جَانٌّ وَلّٰی مُدْبِراً وَ لَمْ یُعَقِّبْ یٰا مُوسیٰ أَقْبِلْ وَ لاٰ تَخَفْ .... قصص (28) 30 و 31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ترس و گریز بی‌تأمّل موسی علیه السلام با مشاهدۀ تبدیل عصای دست خویش به اژدها:</w:t>
      </w:r>
    </w:p>
    <w:p>
      <w:pPr>
        <w:pStyle w:val="BookText"/>
      </w:pPr>
      <w:r>
        <w:rPr>
          <w:rFonts w:ascii="Amiri" w:hAnsi="Amiri" w:eastAsia="Amiri" w:cs="Amiri"/>
          <w:lang w:bidi="ar-SA"/>
          <w:color w:val="111111"/>
          <w:sz w:val="28"/>
          <w:szCs w:val="28"/>
          <w:rtl/>
        </w:rPr>
        <w:t xml:space="preserve">وَ مٰا تِلْکَ بِیَمِینِکَ یٰا مُوسیٰ</w:t>
      </w:r>
    </w:p>
    <w:p>
      <w:pPr>
        <w:pStyle w:val="BookText"/>
      </w:pPr>
      <w:r>
        <w:rPr>
          <w:rFonts w:ascii="Amiri" w:hAnsi="Amiri" w:eastAsia="Amiri" w:cs="Amiri"/>
          <w:lang w:bidi="ar-SA"/>
          <w:color w:val="111111"/>
          <w:sz w:val="28"/>
          <w:szCs w:val="28"/>
          <w:rtl/>
        </w:rPr>
        <w:t xml:space="preserve">فَأَلْقٰاهٰا فَإِذٰا هِیَ حَیَّةٌ تَسْعیٰ</w:t>
      </w:r>
    </w:p>
    <w:p>
      <w:pPr>
        <w:pStyle w:val="BookText"/>
      </w:pPr>
      <w:r>
        <w:rPr>
          <w:rFonts w:ascii="Amiri" w:hAnsi="Amiri" w:eastAsia="Amiri" w:cs="Amiri"/>
          <w:lang w:bidi="ar-SA"/>
          <w:color w:val="111111"/>
          <w:sz w:val="28"/>
          <w:szCs w:val="28"/>
          <w:rtl/>
        </w:rPr>
        <w:t xml:space="preserve">قٰالَ خُذْهٰا وَ لاٰ تَخَفْ سَنُعِیدُهٰا سِیرَتَهَا الْأُولیٰ .  طه (20) 17 و 20 و 21</w:t>
      </w:r>
    </w:p>
    <w:p>
      <w:pPr>
        <w:pStyle w:val="BookText"/>
      </w:pPr>
      <w:r>
        <w:rPr>
          <w:rFonts w:ascii="Amiri" w:hAnsi="Amiri" w:eastAsia="Amiri" w:cs="Amiri"/>
          <w:lang w:bidi="ar-SA"/>
          <w:color w:val="111111"/>
          <w:sz w:val="28"/>
          <w:szCs w:val="28"/>
          <w:rtl/>
        </w:rPr>
        <w:t xml:space="preserve">وَ أَلْقِ عَصٰاکَ فَلَمّٰا رَآهٰا تَهْتَزُّ کَأَنَّهٰا جَانٌّ وَلّٰی مُدْبِراً وَ لَمْ یُعَقِّبْ یٰا مُوسیٰ لاٰ تَخَفْ .... نمل (27) 10</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w:t>
      </w:r>
    </w:p>
    <w:p>
      <w:pPr>
        <w:pStyle w:val="BookText"/>
      </w:pPr>
      <w:r>
        <w:rPr>
          <w:rFonts w:ascii="Amiri" w:hAnsi="Amiri" w:eastAsia="Amiri" w:cs="Amiri"/>
          <w:lang w:bidi="ar-SA"/>
          <w:color w:val="111111"/>
          <w:sz w:val="28"/>
          <w:szCs w:val="28"/>
          <w:rtl/>
        </w:rPr>
        <w:t xml:space="preserve">وَ أَنْ أَلْقِ عَصٰاکَ فَلَمّٰا رَآهٰا تَهْتَزُّ کَأَنَّهٰا جَانٌّ وَلّٰی مُدْبِراً وَ لَمْ یُعَقِّبْ یٰا مُوسیٰ أَقْبِلْ وَ لاٰ تَخَفْ .... قصص (28) 30 و 31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فرمان خداوند به نهراسیدن موسی علیه السلام ، در پی مشاهده و ترس وی از تبدیل شدن عصای دست خویش به اژدها:</w:t>
      </w:r>
    </w:p>
    <w:p>
      <w:pPr>
        <w:pStyle w:val="BookText"/>
      </w:pPr>
      <w:r>
        <w:rPr>
          <w:rFonts w:ascii="Amiri" w:hAnsi="Amiri" w:eastAsia="Amiri" w:cs="Amiri"/>
          <w:lang w:bidi="ar-SA"/>
          <w:color w:val="111111"/>
          <w:sz w:val="28"/>
          <w:szCs w:val="28"/>
          <w:rtl/>
        </w:rPr>
        <w:t xml:space="preserve">وَ أَلْقِ عَصٰاکَ فَلَمّٰا رَآهٰا تَهْتَزُّ کَأَنَّهٰا جَانٌّ وَلّٰی مُدْبِراً وَ لَمْ یُعَقِّبْ یٰا مُوسیٰ لاٰ تَخَفْ إِنِّی لاٰ یَخٰافُ لَدَیَّ الْمُرْسَلُونَ .  نمل (27) 10</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w:t>
      </w:r>
    </w:p>
    <w:p>
      <w:pPr>
        <w:pStyle w:val="BookText"/>
      </w:pPr>
      <w:r>
        <w:rPr>
          <w:rFonts w:ascii="Amiri" w:hAnsi="Amiri" w:eastAsia="Amiri" w:cs="Amiri"/>
          <w:lang w:bidi="ar-SA"/>
          <w:color w:val="111111"/>
          <w:sz w:val="28"/>
          <w:szCs w:val="28"/>
          <w:rtl/>
        </w:rPr>
        <w:t xml:space="preserve">وَ أَنْ أَلْقِ عَصٰاکَ فَلَمّٰا رَآهٰا تَهْتَزُّ کَأَنَّهٰا جَانٌّ وَلّٰی مُدْبِراً وَ لَمْ یُعَقِّبْ یٰا مُوسیٰ أَقْبِلْ وَ لاٰ تَخَفْ إِنَّکَ مِنَ الْآمِنِینَ .  قصص (28) 30 و 31</w:t>
      </w:r>
    </w:p>
    <w:p>
      <w:pPr>
        <w:pStyle w:val="BookText"/>
      </w:pPr>
      <w:r>
        <w:rPr>
          <w:rFonts w:ascii="IRNazanin" w:hAnsi="IRNazanin" w:eastAsia="IRNazanin" w:cs="IRNazanin"/>
          <w:lang w:bidi="fa-IR"/>
          <w:color w:val="111111"/>
          <w:sz w:val="28"/>
          <w:szCs w:val="28"/>
          <w:rtl/>
        </w:rPr>
        <w:t xml:space="preserve">نیز ==&gt; همین مدخل، نگاه به خدا و نگاه به کوه</w:t>
      </w:r>
    </w:p>
    <w:p>
      <w:pPr>
        <w:pStyle w:val="Heading3"/>
      </w:pPr>
      <w:bookmarkStart w:id="1599" w:name="_Toc1087"/>
      <w:r>
        <w:t>نگاه هدهد</w:t>
      </w:r>
      <w:bookmarkEnd w:id="1599"/>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مأموریّت هدهد برای مشاهدۀ بازتاب نامۀ سلیمان علیه السلام در میان درباریان سبأ و شنود کردن سخنان ایشان: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w:t>
      </w:r>
    </w:p>
    <w:p>
      <w:pPr>
        <w:pStyle w:val="BookText"/>
      </w:pPr>
      <w:r>
        <w:rPr>
          <w:rFonts w:ascii="Amiri" w:hAnsi="Amiri" w:eastAsia="Amiri" w:cs="Amiri"/>
          <w:lang w:bidi="ar-SA"/>
          <w:color w:val="111111"/>
          <w:sz w:val="28"/>
          <w:szCs w:val="28"/>
          <w:rtl/>
        </w:rPr>
        <w:t xml:space="preserve">إِنَّهُ مِنْ سُلَیْمٰانَ وَ إِنَّهُ بِسْمِ اللّٰهِ الرَّحْمٰنِ الرَّحِیمِ .  نمل (27) 20 و 28 و 30</w:t>
      </w:r>
    </w:p>
    <w:p>
      <w:pPr>
        <w:pStyle w:val="BookText"/>
      </w:pPr>
      <w:r>
        <w:rPr>
          <w:rFonts w:ascii="IRNazanin" w:hAnsi="IRNazanin" w:eastAsia="IRNazanin" w:cs="IRNazanin"/>
          <w:lang w:bidi="fa-IR"/>
          <w:color w:val="111111"/>
          <w:sz w:val="28"/>
          <w:szCs w:val="28"/>
          <w:rtl/>
        </w:rPr>
        <w:t xml:space="preserve">نیز ==&gt; چشم، شناخت و تفکّر</w:t>
      </w:r>
    </w:p>
    <w:p>
      <w:pPr>
        <w:pStyle w:val="Heading2"/>
      </w:pPr>
      <w:bookmarkStart w:id="1600" w:name="_Toc1088"/>
      <w:r>
        <w:t>نماز</w:t>
      </w:r>
      <w:bookmarkEnd w:id="1600"/>
    </w:p>
    <w:p>
      <w:pPr>
        <w:pStyle w:val="Heading3"/>
      </w:pPr>
      <w:bookmarkStart w:id="1601" w:name="_Toc1089"/>
      <w:r>
        <w:t>اشاره</w:t>
      </w:r>
      <w:bookmarkEnd w:id="1601"/>
    </w:p>
    <w:p>
      <w:pPr>
        <w:pStyle w:val="BookText"/>
      </w:pPr>
      <w:r>
        <w:rPr>
          <w:rFonts w:ascii="IRNazanin" w:hAnsi="IRNazanin" w:eastAsia="IRNazanin" w:cs="IRNazanin"/>
          <w:lang w:bidi="fa-IR"/>
          <w:color w:val="111111"/>
          <w:sz w:val="28"/>
          <w:szCs w:val="28"/>
          <w:rtl/>
        </w:rPr>
        <w:t xml:space="preserve">نماز، بندگی و اطاعت، </w:t>
      </w:r>
      <w:r>
        <w:rPr>
          <w:rStyle w:val="FootnoteReference"/>
        </w:rPr>
        <w:footnoteReference w:id="550"/>
      </w:r>
      <w:r>
        <w:rPr>
          <w:rFonts w:ascii="IRNazanin" w:hAnsi="IRNazanin" w:eastAsia="IRNazanin" w:cs="IRNazanin"/>
          <w:lang w:bidi="fa-IR"/>
          <w:color w:val="111111"/>
          <w:sz w:val="28"/>
          <w:szCs w:val="28"/>
          <w:rtl/>
        </w:rPr>
        <w:t xml:space="preserve">فرمان‌برداری، کرنش، تعظیم، سر فرود آوری برای تعظیم و عبادت مخصوص مسلمانان است. معادل این واژه در عربی،«صلات»است. </w:t>
      </w:r>
      <w:r>
        <w:rPr>
          <w:rStyle w:val="FootnoteReference"/>
        </w:rPr>
        <w:footnoteReference w:id="551"/>
      </w:r>
      <w:r>
        <w:rPr>
          <w:rFonts w:ascii="IRNazanin" w:hAnsi="IRNazanin" w:eastAsia="IRNazanin" w:cs="IRNazanin"/>
          <w:lang w:bidi="fa-IR"/>
          <w:color w:val="111111"/>
          <w:sz w:val="28"/>
          <w:szCs w:val="28"/>
          <w:rtl/>
        </w:rPr>
        <w:t xml:space="preserve">در اصطلاح شرع عبارت است از رکوع و سجود به صورت ویژه و ارکان و</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1" w:name="pg19917_255443"/>
    <w:bookmarkEnd w:id="291"/>
    <w:p>
      <w:pPr>
        <w:pStyle w:val="BookText"/>
      </w:pPr>
      <w:r>
        <w:rPr>
          <w:rFonts w:ascii="IRNazanin" w:hAnsi="IRNazanin" w:eastAsia="IRNazanin" w:cs="IRNazanin"/>
          <w:lang w:bidi="fa-IR"/>
          <w:color w:val="111111"/>
          <w:sz w:val="28"/>
          <w:szCs w:val="28"/>
          <w:rtl/>
        </w:rPr>
        <w:t xml:space="preserve">اذکار مخصوص. </w:t>
      </w:r>
      <w:r>
        <w:rPr>
          <w:rStyle w:val="FootnoteReference"/>
        </w:rPr>
        <w:footnoteReference w:id="552"/>
      </w:r>
      <w:r>
        <w:rPr>
          <w:rFonts w:ascii="IRNazanin" w:hAnsi="IRNazanin" w:eastAsia="IRNazanin" w:cs="IRNazanin"/>
          <w:lang w:bidi="fa-IR"/>
          <w:color w:val="111111"/>
          <w:sz w:val="28"/>
          <w:szCs w:val="28"/>
          <w:rtl/>
        </w:rPr>
        <w:t xml:space="preserve">در این مدخل معنای اصطلاحی مورد نظر است و از واژۀ«صلات»و مشتقّات آن و بعضی کلمات مفید معنای نماز، استفاده شده است.</w:t>
      </w:r>
    </w:p>
    <w:p>
      <w:pPr>
        <w:pStyle w:val="BookText"/>
      </w:pPr>
      <w:r>
        <w:rPr>
          <w:rFonts w:ascii="IRNazanin" w:hAnsi="IRNazanin" w:eastAsia="IRNazanin" w:cs="IRNazanin"/>
          <w:lang w:bidi="fa-IR"/>
          <w:color w:val="111111"/>
          <w:sz w:val="28"/>
          <w:szCs w:val="28"/>
          <w:rtl/>
        </w:rPr>
        <w:t xml:space="preserve">اهمّ عناوین: آثار نماز، آداب نماز، اقامۀ نماز، حکم نماز و نمازگزاران.</w:t>
      </w:r>
    </w:p>
    <w:p>
      <w:pPr>
        <w:pStyle w:val="Heading3"/>
      </w:pPr>
      <w:bookmarkStart w:id="1602" w:name="_Toc1090"/>
      <w:r>
        <w:t>آثار نماز</w:t>
      </w:r>
      <w:bookmarkEnd w:id="1602"/>
    </w:p>
    <w:p>
      <w:pPr>
        <w:pStyle w:val="Heading4"/>
      </w:pPr>
      <w:bookmarkStart w:id="1603" w:name="_Toc1091"/>
      <w:r>
        <w:t>اشاره</w:t>
      </w:r>
      <w:bookmarkEnd w:id="16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تکلیف بندگان به نماز، مایۀ بهره‌مندی آنان از آثار آن:</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w:t>
      </w:r>
      <w:r>
        <w:rPr>
          <w:rStyle w:val="FootnoteReference"/>
        </w:rPr>
        <w:footnoteReference w:id="553"/>
      </w:r>
      <w:r>
        <w:rPr>
          <w:rFonts w:ascii="IRNazanin" w:hAnsi="IRNazanin" w:eastAsia="IRNazanin" w:cs="IRNazanin"/>
          <w:lang w:bidi="fa-IR"/>
          <w:color w:val="111111"/>
          <w:sz w:val="28"/>
          <w:szCs w:val="28"/>
          <w:rtl/>
        </w:rPr>
        <w:t xml:space="preserve">طه (20) 132</w:t>
      </w:r>
    </w:p>
    <w:p>
      <w:pPr>
        <w:pStyle w:val="Heading4"/>
      </w:pPr>
      <w:bookmarkStart w:id="1604" w:name="_Toc1092"/>
      <w:r>
        <w:t>1. آرامش</w:t>
      </w:r>
      <w:bookmarkEnd w:id="160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برپاداشتن نماز، مایۀ آرامش و امنیّت:</w:t>
      </w:r>
    </w:p>
    <w:p>
      <w:pPr>
        <w:pStyle w:val="BookText"/>
      </w:pPr>
      <w:r>
        <w:rPr>
          <w:rFonts w:ascii="Amiri" w:hAnsi="Amiri" w:eastAsia="Amiri" w:cs="Amiri"/>
          <w:lang w:bidi="ar-SA"/>
          <w:color w:val="111111"/>
          <w:sz w:val="28"/>
          <w:szCs w:val="28"/>
          <w:rtl/>
        </w:rPr>
        <w:t xml:space="preserve">... وَ أَقٰامُوا الصَّلاٰةَ ... وَ لاٰ خَوْفٌ عَلَیْهِمْ وَ لاٰ هُمْ یَحْزَنُونَ .  بقره (2) 277</w:t>
      </w:r>
    </w:p>
    <w:p>
      <w:pPr>
        <w:pStyle w:val="Heading4"/>
      </w:pPr>
      <w:bookmarkStart w:id="1605" w:name="_Toc1093"/>
      <w:r>
        <w:t>2. آسانی</w:t>
      </w:r>
      <w:bookmarkEnd w:id="160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آسان‌کنندۀ سختیها برای انسان:</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w:t>
      </w:r>
      <w:r>
        <w:rPr>
          <w:rStyle w:val="FootnoteReference"/>
        </w:rPr>
        <w:footnoteReference w:id="554"/>
      </w:r>
      <w:r>
        <w:rPr>
          <w:rFonts w:ascii="IRNazanin" w:hAnsi="IRNazanin" w:eastAsia="IRNazanin" w:cs="IRNazanin"/>
          <w:lang w:bidi="fa-IR"/>
          <w:color w:val="111111"/>
          <w:sz w:val="28"/>
          <w:szCs w:val="28"/>
          <w:rtl/>
        </w:rPr>
        <w:t xml:space="preserve">بقره (2) 45</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بقره (2) 153</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Heading4"/>
      </w:pPr>
      <w:bookmarkStart w:id="1606" w:name="_Toc1094"/>
      <w:r>
        <w:t>3. آمادگی برای جهاد</w:t>
      </w:r>
      <w:bookmarkEnd w:id="160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نماز، در خودسازی و آمادگی برای جهاد و فداکاری در راه دفاع از اسلام:</w:t>
      </w:r>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 فَلَمّٰا کُتِبَ عَلَیْهِمُ الْقِتٰالُ ... </w:t>
      </w:r>
      <w:r>
        <w:rPr>
          <w:rStyle w:val="FootnoteReference"/>
        </w:rPr>
        <w:footnoteReference w:id="555"/>
      </w:r>
      <w:r>
        <w:rPr>
          <w:rFonts w:ascii="IRNazanin" w:hAnsi="IRNazanin" w:eastAsia="IRNazanin" w:cs="IRNazanin"/>
          <w:lang w:bidi="fa-IR"/>
          <w:color w:val="111111"/>
          <w:sz w:val="28"/>
          <w:szCs w:val="28"/>
          <w:rtl/>
        </w:rPr>
        <w:t xml:space="preserve">نساء (4) 77</w:t>
      </w:r>
    </w:p>
    <w:p>
      <w:pPr>
        <w:pStyle w:val="Heading4"/>
      </w:pPr>
      <w:bookmarkStart w:id="1607" w:name="_Toc1095"/>
      <w:r>
        <w:t>4. اخوّت دینی</w:t>
      </w:r>
      <w:bookmarkEnd w:id="160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اقامۀ نماز مشرکان پس از توبه از شرک، سبب ایجاد برادری دینی بین آنان و مسلمانان:</w:t>
      </w:r>
    </w:p>
    <w:p>
      <w:pPr>
        <w:pStyle w:val="BookText"/>
      </w:pPr>
      <w:r>
        <w:rPr>
          <w:rFonts w:ascii="Amiri" w:hAnsi="Amiri" w:eastAsia="Amiri" w:cs="Amiri"/>
          <w:lang w:bidi="ar-SA"/>
          <w:color w:val="111111"/>
          <w:sz w:val="28"/>
          <w:szCs w:val="28"/>
          <w:rtl/>
        </w:rPr>
        <w:t xml:space="preserve">کَیْفَ یَکُونُ لِلْمُشْرِکِینَ عَهْدٌ ... فَإِنْ تٰابُوا وَ أَقٰامُوا الصَّلاٰةَ ... فَإِخْوٰانُکُمْ فِی الدِّینِ .... توبه (9) 7 و 11</w:t>
      </w:r>
    </w:p>
    <w:p>
      <w:pPr>
        <w:pStyle w:val="Heading4"/>
      </w:pPr>
      <w:bookmarkStart w:id="1608" w:name="_Toc1096"/>
      <w:r>
        <w:t>5. از ابرار</w:t>
      </w:r>
      <w:bookmarkEnd w:id="160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پاداشتن نماز، از عوامل قرار گرفتن در زمرۀ ابرار:</w:t>
      </w:r>
    </w:p>
    <w:p>
      <w:pPr>
        <w:pStyle w:val="BookText"/>
      </w:pPr>
      <w:r>
        <w:rPr>
          <w:rFonts w:ascii="Amiri" w:hAnsi="Amiri" w:eastAsia="Amiri" w:cs="Amiri"/>
          <w:lang w:bidi="ar-SA"/>
          <w:color w:val="111111"/>
          <w:sz w:val="28"/>
          <w:szCs w:val="28"/>
          <w:rtl/>
        </w:rPr>
        <w:t xml:space="preserve">لَیْسَ الْبِرَّ ... وَ لٰکِنَّ الْبِرَّ ... وَ أَقٰامَ الصَّلاٰةَ .... بقره (2) 177</w:t>
      </w:r>
    </w:p>
    <w:p>
      <w:pPr>
        <w:pStyle w:val="Heading4"/>
      </w:pPr>
      <w:bookmarkStart w:id="1609" w:name="_Toc1097"/>
      <w:r>
        <w:t>6 . از خاضعان</w:t>
      </w:r>
      <w:bookmarkEnd w:id="1609"/>
    </w:p>
    <w:p>
      <w:pPr>
        <w:pStyle w:val="BookText"/>
      </w:pPr>
      <w:r>
        <w:rPr>
          <w:rFonts w:ascii="IRNazanin" w:hAnsi="IRNazanin" w:eastAsia="IRNazanin" w:cs="IRNazanin"/>
          <w:lang w:bidi="fa-IR"/>
          <w:color w:val="111111"/>
          <w:sz w:val="28"/>
          <w:szCs w:val="28"/>
          <w:rtl/>
        </w:rPr>
        <w:t xml:space="preserve">==&gt; همین مدخل، آثار نماز، از مخبتین</w:t>
      </w:r>
    </w:p>
    <w:p>
      <w:pPr>
        <w:pStyle w:val="Heading4"/>
      </w:pPr>
      <w:bookmarkStart w:id="1610" w:name="_Toc1098"/>
      <w:r>
        <w:t>7. از صادقان</w:t>
      </w:r>
      <w:bookmarkEnd w:id="161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برپاداشتن نماز، سبب قرار گرفتن آدمی، در شمار صادقان و اهل صداقت: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2" w:name="pg19917_255444"/>
    <w:bookmarkEnd w:id="292"/>
    <w:p>
      <w:pPr>
        <w:pStyle w:val="BookText"/>
      </w:pPr>
      <w:r>
        <w:rPr>
          <w:rFonts w:ascii="Amiri" w:hAnsi="Amiri" w:eastAsia="Amiri" w:cs="Amiri"/>
          <w:lang w:bidi="ar-SA"/>
          <w:color w:val="111111"/>
          <w:sz w:val="28"/>
          <w:szCs w:val="28"/>
          <w:rtl/>
        </w:rPr>
        <w:t xml:space="preserve">... وَ لٰکِنَّ الْبِرَّ مَنْ آمَنَ بِاللّٰهِ ... وَ أَقٰامَ الصَّلاٰةَ ... أُولٰئِکَ الَّذِینَ صَدَقُوا .... بقره (2) 177</w:t>
      </w:r>
    </w:p>
    <w:p>
      <w:pPr>
        <w:pStyle w:val="Heading4"/>
      </w:pPr>
      <w:bookmarkStart w:id="1611" w:name="_Toc1099"/>
      <w:r>
        <w:t>8 . از متّقین</w:t>
      </w:r>
      <w:bookmarkEnd w:id="161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اقامۀ نماز، عامل قرار گرفتن انسان، در زمرۀ تقواپیشگان:</w:t>
      </w:r>
    </w:p>
    <w:p>
      <w:pPr>
        <w:pStyle w:val="BookText"/>
      </w:pPr>
      <w:r>
        <w:rPr>
          <w:rFonts w:ascii="Amiri" w:hAnsi="Amiri" w:eastAsia="Amiri" w:cs="Amiri"/>
          <w:lang w:bidi="ar-SA"/>
          <w:color w:val="111111"/>
          <w:sz w:val="28"/>
          <w:szCs w:val="28"/>
          <w:rtl/>
        </w:rPr>
        <w:t xml:space="preserve">... هُدیً لِلْمُتَّقِینَ اَلَّذِینَ ... وَ یُقِیمُونَ الصَّلاٰةَ .... بقره (2) 2 و 3</w:t>
      </w:r>
    </w:p>
    <w:p>
      <w:pPr>
        <w:pStyle w:val="BookText"/>
      </w:pPr>
      <w:r>
        <w:rPr>
          <w:rFonts w:ascii="Amiri" w:hAnsi="Amiri" w:eastAsia="Amiri" w:cs="Amiri"/>
          <w:lang w:bidi="ar-SA"/>
          <w:color w:val="111111"/>
          <w:sz w:val="28"/>
          <w:szCs w:val="28"/>
          <w:rtl/>
        </w:rPr>
        <w:t xml:space="preserve">... وَ لٰکِنَّ الْبِرَّ مَنْ آمَنَ بِاللّٰهِ ... وَ أَقٰامَ الصَّلاٰةَ ... وَ أُولٰئِکَ هُمُ الْمُتَّقُونَ .  بقره (2) 177</w:t>
      </w:r>
    </w:p>
    <w:p>
      <w:pPr>
        <w:pStyle w:val="Heading4"/>
      </w:pPr>
      <w:bookmarkStart w:id="1612" w:name="_Toc1100"/>
      <w:r>
        <w:t>9. از محسنان</w:t>
      </w:r>
      <w:bookmarkEnd w:id="1612"/>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اقامۀ نماز، سبب قرار گرفتن در زمرۀ محسنان:</w:t>
      </w:r>
    </w:p>
    <w:p>
      <w:pPr>
        <w:pStyle w:val="BookText"/>
      </w:pPr>
      <w:r>
        <w:rPr>
          <w:rFonts w:ascii="Amiri" w:hAnsi="Amiri" w:eastAsia="Amiri" w:cs="Amiri"/>
          <w:lang w:bidi="ar-SA"/>
          <w:color w:val="111111"/>
          <w:sz w:val="28"/>
          <w:szCs w:val="28"/>
          <w:rtl/>
        </w:rPr>
        <w:t xml:space="preserve">وَ أَقِمِ الصَّلاٰةَ ... إِنَّ الْحَسَنٰاتِ ... وَ اصْبِرْ فَإِنَّ اللّٰهَ لاٰ یُضِیعُ أَجْرَ الْمُحْسِنِینَ .  هود (11) 114 و 115</w:t>
      </w:r>
    </w:p>
    <w:p>
      <w:pPr>
        <w:pStyle w:val="BookText"/>
      </w:pPr>
      <w:r>
        <w:rPr>
          <w:rFonts w:ascii="Amiri" w:hAnsi="Amiri" w:eastAsia="Amiri" w:cs="Amiri"/>
          <w:lang w:bidi="ar-SA"/>
          <w:color w:val="111111"/>
          <w:sz w:val="28"/>
          <w:szCs w:val="28"/>
          <w:rtl/>
        </w:rPr>
        <w:t xml:space="preserve">... لِلْمُحْسِنِینَ اَلَّذِینَ یُقِیمُونَ الصَّلاٰةَ ... . لقمان (31) 3 و 4</w:t>
      </w:r>
    </w:p>
    <w:p>
      <w:pPr>
        <w:pStyle w:val="Heading4"/>
      </w:pPr>
      <w:bookmarkStart w:id="1613" w:name="_Toc1101"/>
      <w:r>
        <w:t>10. از مُخبتین</w:t>
      </w:r>
      <w:bookmarkEnd w:id="161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اقامۀ نماز، سبب قرار گرفتن در زمرۀ مخبتان و خاضعان در برابر خدا:</w:t>
      </w:r>
    </w:p>
    <w:p>
      <w:pPr>
        <w:pStyle w:val="BookText"/>
      </w:pPr>
      <w:r>
        <w:rPr>
          <w:rFonts w:ascii="Amiri" w:hAnsi="Amiri" w:eastAsia="Amiri" w:cs="Amiri"/>
          <w:lang w:bidi="ar-SA"/>
          <w:color w:val="111111"/>
          <w:sz w:val="28"/>
          <w:szCs w:val="28"/>
          <w:rtl/>
        </w:rPr>
        <w:t xml:space="preserve">... فَإِلٰهُکُمْ إِلٰهٌ وٰاحِدٌ فَلَهُ أَسْلِمُوا وَ بَشِّرِ الْمُخْبِتِینَ اَلَّذِینَ ... وَ الْمُقِیمِی الصَّلاٰةِ .... حج (22) 34 و 35</w:t>
      </w:r>
    </w:p>
    <w:p>
      <w:pPr>
        <w:pStyle w:val="Heading4"/>
      </w:pPr>
      <w:bookmarkStart w:id="1614" w:name="_Toc1102"/>
      <w:r>
        <w:t>11. از مصلحان</w:t>
      </w:r>
      <w:bookmarkEnd w:id="161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اقامۀ نماز، عامل قرار گرفتن در زمرۀ مصلحان جامعه:</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 (7) 170</w:t>
      </w:r>
    </w:p>
    <w:p>
      <w:pPr>
        <w:pStyle w:val="Heading4"/>
      </w:pPr>
      <w:bookmarkStart w:id="1615" w:name="_Toc1103"/>
      <w:r>
        <w:t>12. از مؤمنان</w:t>
      </w:r>
      <w:bookmarkEnd w:id="161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اقامۀ نماز، از عوامل قرار گرفتن آدمی، در زمرۀ مؤمنان حقیقی:</w:t>
      </w:r>
    </w:p>
    <w:p>
      <w:pPr>
        <w:pStyle w:val="BookText"/>
      </w:pPr>
      <w:r>
        <w:rPr>
          <w:rFonts w:ascii="Amiri" w:hAnsi="Amiri" w:eastAsia="Amiri" w:cs="Amiri"/>
          <w:lang w:bidi="ar-SA"/>
          <w:color w:val="111111"/>
          <w:sz w:val="28"/>
          <w:szCs w:val="28"/>
          <w:rtl/>
        </w:rPr>
        <w:t xml:space="preserve">اَلَّذِینَ یُقِیمُونَ الصَّلاٰةَ ... أُولٰئِکَ هُمُ الْمُؤْمِنُونَ حَقًّا .... انفال (8) 3 و 4</w:t>
      </w:r>
    </w:p>
    <w:p>
      <w:pPr>
        <w:pStyle w:val="Heading4"/>
      </w:pPr>
      <w:bookmarkStart w:id="1616" w:name="_Toc1104"/>
      <w:r>
        <w:t>13. استقامت</w:t>
      </w:r>
      <w:bookmarkEnd w:id="161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اقامۀ نماز، تکیه‌گاهی برای استقامت در راه دین و تبلیغ آن:</w:t>
      </w:r>
    </w:p>
    <w:p>
      <w:pPr>
        <w:pStyle w:val="BookText"/>
      </w:pPr>
      <w:r>
        <w:rPr>
          <w:rFonts w:ascii="Amiri" w:hAnsi="Amiri" w:eastAsia="Amiri" w:cs="Amiri"/>
          <w:lang w:bidi="ar-SA"/>
          <w:color w:val="111111"/>
          <w:sz w:val="28"/>
          <w:szCs w:val="28"/>
          <w:rtl/>
        </w:rPr>
        <w:t xml:space="preserve">فَاسْتَقِمْ کَمٰا أُمِرْتَ ... وَ أَقِمِ الصَّلاٰةَ .... هود (11) 112 و 114</w:t>
      </w:r>
    </w:p>
    <w:p>
      <w:pPr>
        <w:pStyle w:val="Heading4"/>
      </w:pPr>
      <w:bookmarkStart w:id="1617" w:name="_Toc1105"/>
      <w:r>
        <w:t>14. استواری در دین</w:t>
      </w:r>
      <w:bookmarkEnd w:id="161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اقامۀ نماز، از عوامل پایداری و استواری در دین:</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w:t>
      </w:r>
      <w:r>
        <w:rPr>
          <w:rStyle w:val="FootnoteReference"/>
        </w:rPr>
        <w:footnoteReference w:id="556"/>
      </w:r>
      <w:r>
        <w:rPr>
          <w:rFonts w:ascii="Amiri" w:hAnsi="Amiri" w:eastAsia="Amiri" w:cs="Amiri"/>
          <w:lang w:bidi="ar-SA"/>
          <w:color w:val="111111"/>
          <w:sz w:val="28"/>
          <w:szCs w:val="28"/>
          <w:rtl/>
        </w:rPr>
        <w:t xml:space="preserve">بیّنه (98) 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اقامۀ نماز، مایۀ قوام و سامان‌دهندۀ امور اجتماعی:</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w:t>
      </w:r>
      <w:r>
        <w:rPr>
          <w:rStyle w:val="FootnoteReference"/>
        </w:rPr>
        <w:footnoteReference w:id="557"/>
      </w:r>
      <w:r>
        <w:rPr>
          <w:rFonts w:ascii="Amiri" w:hAnsi="Amiri" w:eastAsia="Amiri" w:cs="Amiri"/>
          <w:lang w:bidi="ar-SA"/>
          <w:color w:val="111111"/>
          <w:sz w:val="28"/>
          <w:szCs w:val="28"/>
          <w:rtl/>
        </w:rPr>
        <w:t xml:space="preserve">بیّنه (98) 4 و 5</w:t>
      </w:r>
    </w:p>
    <w:p>
      <w:pPr>
        <w:pStyle w:val="Heading4"/>
      </w:pPr>
      <w:bookmarkStart w:id="1618" w:name="_Toc1106"/>
      <w:r>
        <w:t>15. اسوه بودن</w:t>
      </w:r>
      <w:bookmarkEnd w:id="161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نقش اقامۀ نماز، در اسوه قرار گرفتن مؤمنان برای دیگران:</w:t>
      </w:r>
    </w:p>
    <w:p>
      <w:pPr>
        <w:pStyle w:val="BookText"/>
      </w:pPr>
      <w:r>
        <w:rPr>
          <w:rFonts w:ascii="Amiri" w:hAnsi="Amiri" w:eastAsia="Amiri" w:cs="Amiri"/>
          <w:lang w:bidi="ar-SA"/>
          <w:color w:val="111111"/>
          <w:sz w:val="28"/>
          <w:szCs w:val="28"/>
          <w:rtl/>
        </w:rPr>
        <w:t xml:space="preserve">... وَ تَکُونُوا شُهَدٰاءَ عَلَی النّٰاسِ فَأَقِیمُوا الصَّلاٰةَ ... </w:t>
      </w:r>
      <w:r>
        <w:rPr>
          <w:rStyle w:val="FootnoteReference"/>
        </w:rPr>
        <w:footnoteReference w:id="558"/>
      </w:r>
      <w:r>
        <w:rPr>
          <w:rFonts w:ascii="Amiri" w:hAnsi="Amiri" w:eastAsia="Amiri" w:cs="Amiri"/>
          <w:lang w:bidi="ar-SA"/>
          <w:color w:val="111111"/>
          <w:sz w:val="28"/>
          <w:szCs w:val="28"/>
          <w:rtl/>
        </w:rPr>
        <w:t xml:space="preserve">حجّ (22) 78</w:t>
      </w:r>
    </w:p>
    <w:p>
      <w:pPr>
        <w:pStyle w:val="Heading4"/>
      </w:pPr>
      <w:bookmarkStart w:id="1619" w:name="_Toc1107"/>
      <w:r>
        <w:t>16. اصلاح جامعه</w:t>
      </w:r>
      <w:bookmarkEnd w:id="1619"/>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3" w:name="pg19917_255445"/>
    <w:bookmarkEnd w:id="293"/>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نقش نماز، در اصلاح فرد و جامعه:</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 (7) 170</w:t>
      </w:r>
    </w:p>
    <w:p>
      <w:pPr>
        <w:pStyle w:val="Heading4"/>
      </w:pPr>
      <w:bookmarkStart w:id="1620" w:name="_Toc1108"/>
      <w:r>
        <w:t>17. امداد الهی</w:t>
      </w:r>
      <w:bookmarkEnd w:id="162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اقامۀ نماز، زمینۀ برخورداری از امداد الهی:</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بقره (2) 153</w:t>
      </w:r>
    </w:p>
    <w:p>
      <w:pPr>
        <w:pStyle w:val="BookText"/>
      </w:pPr>
      <w:r>
        <w:rPr>
          <w:rFonts w:ascii="Amiri" w:hAnsi="Amiri" w:eastAsia="Amiri" w:cs="Amiri"/>
          <w:lang w:bidi="ar-SA"/>
          <w:color w:val="111111"/>
          <w:sz w:val="28"/>
          <w:szCs w:val="28"/>
          <w:rtl/>
        </w:rPr>
        <w:t xml:space="preserve">... وَ قٰالَ اللّٰهُ إِنِّی مَعَکُمْ لَئِنْ أَقَمْتُمُ الصَّلاٰةَ .... مائده (5) 12</w:t>
      </w:r>
    </w:p>
    <w:p>
      <w:pPr>
        <w:pStyle w:val="BookText"/>
      </w:pPr>
      <w:r>
        <w:rPr>
          <w:rFonts w:ascii="Amiri" w:hAnsi="Amiri" w:eastAsia="Amiri" w:cs="Amiri"/>
          <w:lang w:bidi="ar-SA"/>
          <w:color w:val="111111"/>
          <w:sz w:val="28"/>
          <w:szCs w:val="28"/>
          <w:rtl/>
        </w:rPr>
        <w:t xml:space="preserve">... وَ لَیَنْصُرَنَّ اللّٰهُ مَنْ یَنْصُرُهُ إِنَّ اللّٰهَ لَقَوِیٌّ عَزِیزٌ اَلَّذِینَ إِنْ مَکَّنّٰاهُمْ فِی الْأَرْضِ أَقٰامُوا الصَّلاٰةَ .... حج (22) 40 و 41</w:t>
      </w:r>
    </w:p>
    <w:p>
      <w:pPr>
        <w:pStyle w:val="BookText"/>
      </w:pPr>
      <w:r>
        <w:rPr>
          <w:rFonts w:ascii="Amiri" w:hAnsi="Amiri" w:eastAsia="Amiri" w:cs="Amiri"/>
          <w:lang w:bidi="ar-SA"/>
          <w:color w:val="111111"/>
          <w:sz w:val="28"/>
          <w:szCs w:val="28"/>
          <w:rtl/>
        </w:rPr>
        <w:t xml:space="preserve">... فَأَقِیمُوا الصَّلاٰةَ ... هُوَ مَوْلاٰکُمْ ... وَ نِعْمَ النَّصِیرُ.  حج (22) 78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برپایی نماز، زمینۀ بهره‌مندی از امداد الهی در قیامت:</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شَفٰاعَةٌ وَ لاٰ یُؤْخَذُ مِنْهٰا عَدْلٌ وَ لاٰ هُمْ یُنْصَرُونَ .  بقره (2) 45 و 48</w:t>
      </w:r>
    </w:p>
    <w:p>
      <w:pPr>
        <w:pStyle w:val="Heading4"/>
      </w:pPr>
      <w:bookmarkStart w:id="1621" w:name="_Toc1109"/>
      <w:r>
        <w:t>18. امیدواری</w:t>
      </w:r>
      <w:bookmarkEnd w:id="162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اقامۀ نماز، زمینه‌ساز امیدواری به لطف و پاداش جاوید الهی:</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فاطر (35) 29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اقامۀ نماز، زمینۀ امید به هدایت الهی:</w:t>
      </w:r>
    </w:p>
    <w:p>
      <w:pPr>
        <w:pStyle w:val="BookText"/>
      </w:pPr>
      <w:r>
        <w:rPr>
          <w:rFonts w:ascii="Amiri" w:hAnsi="Amiri" w:eastAsia="Amiri" w:cs="Amiri"/>
          <w:lang w:bidi="ar-SA"/>
          <w:color w:val="111111"/>
          <w:sz w:val="28"/>
          <w:szCs w:val="28"/>
          <w:rtl/>
        </w:rPr>
        <w:t xml:space="preserve">إِنَّمٰا یَعْمُرُ مَسٰاجِدَ اللّٰهِ مَنْ ... وَ أَقٰامَ الصَّلاٰةَ ... فَعَسیٰ أُولٰئِکَ أَنْ یَکُونُوا مِنَ الْمُهْتَدِینَ .  توبه (9) 18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نماز، زمینه‌ساز امید برای رسیدن به مقام رضا و شفاعت:</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559"/>
      </w:r>
      <w:r>
        <w:rPr>
          <w:rFonts w:ascii="IRNazanin" w:hAnsi="IRNazanin" w:eastAsia="IRNazanin" w:cs="IRNazanin"/>
          <w:lang w:bidi="fa-IR"/>
          <w:color w:val="111111"/>
          <w:sz w:val="28"/>
          <w:szCs w:val="28"/>
          <w:rtl/>
        </w:rPr>
        <w:t xml:space="preserve">طه (20) 130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اقامۀ نماز، زمینه‌ساز امید به رحمت الهی:</w:t>
      </w:r>
    </w:p>
    <w:p>
      <w:pPr>
        <w:pStyle w:val="BookText"/>
      </w:pPr>
      <w:r>
        <w:rPr>
          <w:rFonts w:ascii="Amiri" w:hAnsi="Amiri" w:eastAsia="Amiri" w:cs="Amiri"/>
          <w:lang w:bidi="ar-SA"/>
          <w:color w:val="111111"/>
          <w:sz w:val="28"/>
          <w:szCs w:val="28"/>
          <w:rtl/>
        </w:rPr>
        <w:t xml:space="preserve">وَ الْمُؤْمِنُونَ وَ الْمُؤْمِنٰاتُ ... وَ یُقِیمُونَ الصَّلاٰةَ ... أُولٰئِکَ سَیَرْحَمُهُمُ اللّٰهُ .... توبه (9) 71</w:t>
      </w:r>
    </w:p>
    <w:p>
      <w:pPr>
        <w:pStyle w:val="BookText"/>
      </w:pPr>
      <w:r>
        <w:rPr>
          <w:rFonts w:ascii="Amiri" w:hAnsi="Amiri" w:eastAsia="Amiri" w:cs="Amiri"/>
          <w:lang w:bidi="ar-SA"/>
          <w:color w:val="111111"/>
          <w:sz w:val="28"/>
          <w:szCs w:val="28"/>
          <w:rtl/>
        </w:rPr>
        <w:t xml:space="preserve">وَ أَقِیمُوا الصَّلاٰةَ ... لَعَلَّکُمْ تُرْحَمُونَ .  نور (24) 56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اقامۀ نماز، زمینۀ امید به افزایش فضل الهی:</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w:t>
      </w:r>
    </w:p>
    <w:p>
      <w:pPr>
        <w:pStyle w:val="BookText"/>
      </w:pPr>
      <w:r>
        <w:rPr>
          <w:rFonts w:ascii="Amiri" w:hAnsi="Amiri" w:eastAsia="Amiri" w:cs="Amiri"/>
          <w:lang w:bidi="ar-SA"/>
          <w:color w:val="111111"/>
          <w:sz w:val="28"/>
          <w:szCs w:val="28"/>
          <w:rtl/>
        </w:rPr>
        <w:t xml:space="preserve">لِیُوَفِّیَهُمْ أُجُورَهُمْ وَ یَزِیدَهُمْ مِنْ فَضْلِهِ إِنَّهُ غَفُورٌ شَکُورٌ.  فاطر (35) 29 و 30</w:t>
      </w:r>
    </w:p>
    <w:p>
      <w:pPr>
        <w:pStyle w:val="Heading4"/>
      </w:pPr>
      <w:bookmarkStart w:id="1622" w:name="_Toc1110"/>
      <w:r>
        <w:t>19. انفاق</w:t>
      </w:r>
      <w:bookmarkEnd w:id="162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نقش نماز، در انفاق مالی نسبت به دیگران:</w:t>
      </w:r>
    </w:p>
    <w:p>
      <w:pPr>
        <w:pStyle w:val="BookText"/>
      </w:pPr>
      <w:r>
        <w:rPr>
          <w:rFonts w:ascii="Amiri" w:hAnsi="Amiri" w:eastAsia="Amiri" w:cs="Amiri"/>
          <w:lang w:bidi="ar-SA"/>
          <w:color w:val="111111"/>
          <w:sz w:val="28"/>
          <w:szCs w:val="28"/>
          <w:rtl/>
        </w:rPr>
        <w:t xml:space="preserve">اَلَّذِینَ ... وَ یُقِیمُونَ الصَّلاٰةَ وَ مِمّٰا رَزَقْنٰاهُمْ یُنْفِقُونَ .  بقره (2) 3</w:t>
      </w:r>
    </w:p>
    <w:p>
      <w:pPr>
        <w:pStyle w:val="BookText"/>
      </w:pPr>
      <w:r>
        <w:rPr>
          <w:rFonts w:ascii="Amiri" w:hAnsi="Amiri" w:eastAsia="Amiri" w:cs="Amiri"/>
          <w:lang w:bidi="ar-SA"/>
          <w:color w:val="111111"/>
          <w:sz w:val="28"/>
          <w:szCs w:val="28"/>
          <w:rtl/>
        </w:rPr>
        <w:t xml:space="preserve">اَلَّذِینَ یُقِیمُونَ الصَّلاٰةَ وَ مِمّٰا رَزَقْنٰاهُمْ یُنْفِقُونَ .  انفال (8) 3</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4" w:name="pg19917_255446"/>
    <w:bookmarkEnd w:id="294"/>
    <w:p>
      <w:pPr>
        <w:pStyle w:val="BookText"/>
      </w:pPr>
      <w:r>
        <w:rPr>
          <w:rFonts w:ascii="Amiri" w:hAnsi="Amiri" w:eastAsia="Amiri" w:cs="Amiri"/>
          <w:lang w:bidi="ar-SA"/>
          <w:color w:val="111111"/>
          <w:sz w:val="28"/>
          <w:szCs w:val="28"/>
          <w:rtl/>
        </w:rPr>
        <w:t xml:space="preserve">اَلدّٰارِ.  رعد (13) 22</w:t>
      </w:r>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  ابراهیم (14) 31</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فاطر (35) 29</w:t>
      </w:r>
    </w:p>
    <w:p>
      <w:pPr>
        <w:pStyle w:val="BookText"/>
      </w:pPr>
      <w:r>
        <w:rPr>
          <w:rFonts w:ascii="Amiri" w:hAnsi="Amiri" w:eastAsia="Amiri" w:cs="Amiri"/>
          <w:lang w:bidi="ar-SA"/>
          <w:color w:val="111111"/>
          <w:sz w:val="28"/>
          <w:szCs w:val="28"/>
          <w:rtl/>
        </w:rPr>
        <w:t xml:space="preserve">وَ إِذٰا مَسَّهُ الْخَیْرُ مَنُوعاً</w:t>
      </w:r>
    </w:p>
    <w:p>
      <w:pPr>
        <w:pStyle w:val="BookText"/>
      </w:pPr>
      <w:r>
        <w:rPr>
          <w:rFonts w:ascii="Amiri" w:hAnsi="Amiri" w:eastAsia="Amiri" w:cs="Amiri"/>
          <w:lang w:bidi="ar-SA"/>
          <w:color w:val="111111"/>
          <w:sz w:val="28"/>
          <w:szCs w:val="28"/>
          <w:rtl/>
        </w:rPr>
        <w:t xml:space="preserve">إِلاَّ الْمُصَلِّینَ .  معارج (70) 21 و 22</w:t>
      </w:r>
    </w:p>
    <w:p>
      <w:pPr>
        <w:pStyle w:val="Heading4"/>
      </w:pPr>
      <w:bookmarkStart w:id="1623" w:name="_Toc1111"/>
      <w:r>
        <w:t>20. برتری</w:t>
      </w:r>
      <w:bookmarkEnd w:id="162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برگزاری نماز همراه با تلاوت قرآن، مایۀ فضیلت و برتری نمازگزاران:</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 </w:t>
      </w:r>
      <w:r>
        <w:rPr>
          <w:rStyle w:val="FootnoteReference"/>
        </w:rPr>
        <w:footnoteReference w:id="560"/>
      </w:r>
      <w:r>
        <w:rPr>
          <w:rFonts w:ascii="IRNazanin" w:hAnsi="IRNazanin" w:eastAsia="IRNazanin" w:cs="IRNazanin"/>
          <w:lang w:bidi="fa-IR"/>
          <w:color w:val="111111"/>
          <w:sz w:val="28"/>
          <w:szCs w:val="28"/>
          <w:rtl/>
        </w:rPr>
        <w:t xml:space="preserve">آل عمران (3) 113</w:t>
      </w:r>
    </w:p>
    <w:p>
      <w:pPr>
        <w:pStyle w:val="Heading4"/>
      </w:pPr>
      <w:bookmarkStart w:id="1624" w:name="_Toc1112"/>
      <w:r>
        <w:t>21. بهرۀ آخرتی</w:t>
      </w:r>
      <w:bookmarkEnd w:id="1624"/>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اقامۀ نماز، مایۀ بهرۀ اخروی برای انسان:</w:t>
      </w:r>
    </w:p>
    <w:p>
      <w:pPr>
        <w:pStyle w:val="BookText"/>
      </w:pPr>
      <w:r>
        <w:rPr>
          <w:rFonts w:ascii="Amiri" w:hAnsi="Amiri" w:eastAsia="Amiri" w:cs="Amiri"/>
          <w:lang w:bidi="ar-SA"/>
          <w:color w:val="111111"/>
          <w:sz w:val="28"/>
          <w:szCs w:val="28"/>
          <w:rtl/>
        </w:rPr>
        <w:t xml:space="preserve">وَ أَقِیمُوا الصَّلاٰةَ ... وَ مٰا تُقَدِّمُوا لِأَنْفُسِکُمْ مِنْ خَیْرٍ تَجِدُوهُ عِنْدَ اللّٰهِ .... بقره (2) 110</w:t>
      </w:r>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  ابراهیم (14) 31</w:t>
      </w:r>
    </w:p>
    <w:p>
      <w:pPr>
        <w:pStyle w:val="BookText"/>
      </w:pPr>
      <w:r>
        <w:rPr>
          <w:rFonts w:ascii="Amiri" w:hAnsi="Amiri" w:eastAsia="Amiri" w:cs="Amiri"/>
          <w:lang w:bidi="ar-SA"/>
          <w:color w:val="111111"/>
          <w:sz w:val="28"/>
          <w:szCs w:val="28"/>
          <w:rtl/>
        </w:rPr>
        <w:t xml:space="preserve">... وَ أَقِیمُوا الصَّلاٰةَ ... وَ مٰا تُقَدِّمُوا لِأَنْفُسِکُمْ مِنْ خَیْرٍ تَجِدُوهُ عِنْدَ اللّٰهِ .... مزمّل (73) 20</w:t>
      </w:r>
    </w:p>
    <w:p>
      <w:pPr>
        <w:pStyle w:val="Heading4"/>
      </w:pPr>
      <w:bookmarkStart w:id="1625" w:name="_Toc1113"/>
      <w:r>
        <w:t>22. بهره‌مندی از بشارت</w:t>
      </w:r>
      <w:bookmarkEnd w:id="162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نماز و احوال معنوی انسان، زمینۀ دریافت بشارتهای خداوند:</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 آل عمران (3) 39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نقش اقامۀ نماز، در بهره‌مندی اهل ایمان از بشارتهای الهی:</w:t>
      </w:r>
    </w:p>
    <w:p>
      <w:pPr>
        <w:pStyle w:val="BookText"/>
      </w:pPr>
      <w:r>
        <w:rPr>
          <w:rFonts w:ascii="Amiri" w:hAnsi="Amiri" w:eastAsia="Amiri" w:cs="Amiri"/>
          <w:lang w:bidi="ar-SA"/>
          <w:color w:val="111111"/>
          <w:sz w:val="28"/>
          <w:szCs w:val="28"/>
          <w:rtl/>
        </w:rPr>
        <w:t xml:space="preserve">... اَلْعٰابِدُونَ ... اَلرّٰاکِعُونَ السّٰاجِدُونَ ... وَ بَشِّرِ الْمُؤْمِنِینَ . </w:t>
      </w:r>
      <w:r>
        <w:rPr>
          <w:rStyle w:val="FootnoteReference"/>
        </w:rPr>
        <w:footnoteReference w:id="561"/>
      </w:r>
      <w:r>
        <w:rPr>
          <w:rFonts w:ascii="IRNazanin" w:hAnsi="IRNazanin" w:eastAsia="IRNazanin" w:cs="IRNazanin"/>
          <w:lang w:bidi="fa-IR"/>
          <w:color w:val="111111"/>
          <w:sz w:val="28"/>
          <w:szCs w:val="28"/>
          <w:rtl/>
        </w:rPr>
        <w:t xml:space="preserve">توبه (9) 112</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نقش اقامۀ نماز، در بهره‌مندی اهل ایمان از بشارتهای قرآن:</w:t>
      </w:r>
    </w:p>
    <w:p>
      <w:pPr>
        <w:pStyle w:val="BookText"/>
      </w:pPr>
      <w:r>
        <w:rPr>
          <w:rFonts w:ascii="Amiri" w:hAnsi="Amiri" w:eastAsia="Amiri" w:cs="Amiri"/>
          <w:lang w:bidi="ar-SA"/>
          <w:color w:val="111111"/>
          <w:sz w:val="28"/>
          <w:szCs w:val="28"/>
          <w:rtl/>
        </w:rPr>
        <w:t xml:space="preserve">... تِلْکَ آیٰاتُ الْقُرْآنِ ... هُدیً وَ بُشْریٰ لِلْمُؤْمِنِینَ اَلَّذِینَ یُقِیمُونَ الصَّلاٰةَ ... . نمل (27) 1 - 3</w:t>
      </w:r>
    </w:p>
    <w:p>
      <w:pPr>
        <w:pStyle w:val="Heading4"/>
      </w:pPr>
      <w:bookmarkStart w:id="1626" w:name="_Toc1114"/>
      <w:r>
        <w:t>23. بهره‌مندی از رحمت الهی</w:t>
      </w:r>
      <w:bookmarkEnd w:id="1626"/>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به پاداشتن نماز، عامل جلب رحمت الهی:</w:t>
      </w:r>
    </w:p>
    <w:p>
      <w:pPr>
        <w:pStyle w:val="BookText"/>
      </w:pPr>
      <w:r>
        <w:rPr>
          <w:rFonts w:ascii="Amiri" w:hAnsi="Amiri" w:eastAsia="Amiri" w:cs="Amiri"/>
          <w:lang w:bidi="ar-SA"/>
          <w:color w:val="111111"/>
          <w:sz w:val="28"/>
          <w:szCs w:val="28"/>
          <w:rtl/>
        </w:rPr>
        <w:t xml:space="preserve">... فَإِنْ تٰابُوا وَ أَقٰامُوا الصَّلاٰةَ ... إِنَّ اللّٰهَ غَفُورٌ رَحِیمٌ .  توبه (9) 5</w:t>
      </w:r>
    </w:p>
    <w:p>
      <w:pPr>
        <w:pStyle w:val="BookText"/>
      </w:pPr>
      <w:r>
        <w:rPr>
          <w:rFonts w:ascii="Amiri" w:hAnsi="Amiri" w:eastAsia="Amiri" w:cs="Amiri"/>
          <w:lang w:bidi="ar-SA"/>
          <w:color w:val="111111"/>
          <w:sz w:val="28"/>
          <w:szCs w:val="28"/>
          <w:rtl/>
        </w:rPr>
        <w:t xml:space="preserve">وَ الْمُؤْمِنُونَ وَ الْمُؤْمِنٰاتُ ... وَ یُقِیمُونَ الصَّلاٰةَ ... أُولٰئِکَ سَیَرْحَمُهُمُ اللّٰهُ .... توبه (9) 71</w:t>
      </w:r>
    </w:p>
    <w:p>
      <w:pPr>
        <w:pStyle w:val="BookText"/>
      </w:pPr>
      <w:r>
        <w:rPr>
          <w:rFonts w:ascii="Amiri" w:hAnsi="Amiri" w:eastAsia="Amiri" w:cs="Amiri"/>
          <w:lang w:bidi="ar-SA"/>
          <w:color w:val="111111"/>
          <w:sz w:val="28"/>
          <w:szCs w:val="28"/>
          <w:rtl/>
        </w:rPr>
        <w:t xml:space="preserve">وَ أَقِیمُوا الصَّلاٰةَ ... لَعَلَّکُمْ تُرْحَمُونَ .  نور (24) 56</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لقمان (31) 3 و 4</w:t>
      </w:r>
    </w:p>
    <w:p>
      <w:pPr>
        <w:pStyle w:val="BookText"/>
      </w:pPr>
      <w:r>
        <w:rPr>
          <w:rFonts w:ascii="Amiri" w:hAnsi="Amiri" w:eastAsia="Amiri" w:cs="Amiri"/>
          <w:lang w:bidi="ar-SA"/>
          <w:color w:val="111111"/>
          <w:sz w:val="28"/>
          <w:szCs w:val="28"/>
          <w:rtl/>
        </w:rPr>
        <w:t xml:space="preserve">... وَ أَقِیمُوا الصَّلاٰةَ ... إِنَّ اللّٰهَ غَفُورٌ رَحِیمٌ .  مزمّل (73) 20</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5" w:name="pg19917_255447"/>
    <w:bookmarkEnd w:id="295"/>
    <w:p>
      <w:pPr>
        <w:pStyle w:val="Heading4"/>
      </w:pPr>
      <w:bookmarkStart w:id="1627" w:name="_Toc1115"/>
      <w:r>
        <w:t>24. بهره‌مندی از رزق الهی</w:t>
      </w:r>
      <w:bookmarkEnd w:id="162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نقش نماز، در بهره‌مندی از رزق الهی:</w:t>
      </w:r>
    </w:p>
    <w:p>
      <w:pPr>
        <w:pStyle w:val="BookText"/>
      </w:pPr>
      <w:r>
        <w:rPr>
          <w:rFonts w:ascii="Amiri" w:hAnsi="Amiri" w:eastAsia="Amiri" w:cs="Amiri"/>
          <w:lang w:bidi="ar-SA"/>
          <w:color w:val="111111"/>
          <w:sz w:val="28"/>
          <w:szCs w:val="28"/>
          <w:rtl/>
        </w:rPr>
        <w:t xml:space="preserve">اَلَّذِینَ یُقِیمُونَ الصَّلاٰةَ ... أُولٰئِکَ هُمُ الْمُؤْمِنُونَ حَقًّا لَهُمْ ... وَ رِزْقٌ کَرِیمٌ .  انفال (8) 3 و 4</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BookText"/>
      </w:pPr>
      <w:r>
        <w:rPr>
          <w:rFonts w:ascii="Amiri" w:hAnsi="Amiri" w:eastAsia="Amiri" w:cs="Amiri"/>
          <w:lang w:bidi="ar-SA"/>
          <w:color w:val="111111"/>
          <w:sz w:val="28"/>
          <w:szCs w:val="28"/>
          <w:rtl/>
        </w:rPr>
        <w:t xml:space="preserve">... عَنْ ذِکْرِ اللّٰهِ وَ إِقٰامِ الصَّلاٰةِ ... لِیَجْزِیَهُمُ اللّٰهُ ...</w:t>
      </w:r>
    </w:p>
    <w:p>
      <w:pPr>
        <w:pStyle w:val="BookText"/>
      </w:pPr>
      <w:r>
        <w:rPr>
          <w:rFonts w:ascii="Amiri" w:hAnsi="Amiri" w:eastAsia="Amiri" w:cs="Amiri"/>
          <w:lang w:bidi="ar-SA"/>
          <w:color w:val="111111"/>
          <w:sz w:val="28"/>
          <w:szCs w:val="28"/>
          <w:rtl/>
        </w:rPr>
        <w:t xml:space="preserve">وَ اللّٰهُ یَرْزُقُ مَنْ یَشٰاءُ بِغَیْرِ حِسٰابٍ .  نور (24) 37 و 38</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10 و 11</w:t>
      </w:r>
    </w:p>
    <w:p>
      <w:pPr>
        <w:pStyle w:val="Heading4"/>
      </w:pPr>
      <w:bookmarkStart w:id="1628" w:name="_Toc1116"/>
      <w:r>
        <w:t>25. بهره‌مندی از شفاعت</w:t>
      </w:r>
      <w:bookmarkEnd w:id="162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نماز، عامل بهره‌مندی از شفاعت در قیامت:</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فَمٰا تَنْفَعُهُمْ شَفٰاعَةُ الشّٰافِعِینَ .  مدّثر (74) 42 و 43 و 48</w:t>
      </w:r>
    </w:p>
    <w:p>
      <w:pPr>
        <w:pStyle w:val="Heading4"/>
      </w:pPr>
      <w:bookmarkStart w:id="1629" w:name="_Toc1117"/>
      <w:r>
        <w:t>26. بهره‌مندی از فضل خدا</w:t>
      </w:r>
      <w:bookmarkEnd w:id="162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نقش نماز، در بهره‌مندی انسان از فضل الهی:</w:t>
      </w:r>
    </w:p>
    <w:p>
      <w:pPr>
        <w:pStyle w:val="BookText"/>
      </w:pPr>
      <w:r>
        <w:rPr>
          <w:rFonts w:ascii="Amiri" w:hAnsi="Amiri" w:eastAsia="Amiri" w:cs="Amiri"/>
          <w:lang w:bidi="ar-SA"/>
          <w:color w:val="111111"/>
          <w:sz w:val="28"/>
          <w:szCs w:val="28"/>
          <w:rtl/>
        </w:rPr>
        <w:t xml:space="preserve">رِجٰالٌ لاٰ تُلْهِیهِمْ ... وَ إِقٰامِ الصَّلاٰةِ ... لِیَجْزِیَهُمُ اللّٰهُ أَحْسَنَ مٰا عَمِلُوا وَ یَزِیدَهُمْ مِنْ فَضْلِهِ ... . نور (24) 37 و 38</w:t>
      </w:r>
    </w:p>
    <w:p>
      <w:pPr>
        <w:pStyle w:val="BookText"/>
      </w:pPr>
      <w:r>
        <w:rPr>
          <w:rFonts w:ascii="Amiri" w:hAnsi="Amiri" w:eastAsia="Amiri" w:cs="Amiri"/>
          <w:lang w:bidi="ar-SA"/>
          <w:color w:val="111111"/>
          <w:sz w:val="28"/>
          <w:szCs w:val="28"/>
          <w:rtl/>
        </w:rPr>
        <w:t xml:space="preserve">إِنَّ الَّذِینَ ... وَ أَقٰامُوا الصَّلاٰةَ ... لِیُوَفِّیَهُمْ أُجُورَهُمْ وَ یَزِیدَهُمْ مِنْ فَضْلِهِ .... فاطر (35) 29 و 30</w:t>
      </w:r>
    </w:p>
    <w:p>
      <w:pPr>
        <w:pStyle w:val="BookText"/>
      </w:pPr>
      <w:r>
        <w:rPr>
          <w:rFonts w:ascii="Amiri" w:hAnsi="Amiri" w:eastAsia="Amiri" w:cs="Amiri"/>
          <w:lang w:bidi="ar-SA"/>
          <w:color w:val="111111"/>
          <w:sz w:val="28"/>
          <w:szCs w:val="28"/>
          <w:rtl/>
        </w:rPr>
        <w:t xml:space="preserve">... تَرٰاهُمْ رُکَّعاً سُجَّداً یَبْتَغُونَ فَضْلاً مِنَ اللّٰهِ ... </w:t>
      </w:r>
      <w:r>
        <w:rPr>
          <w:rStyle w:val="FootnoteReference"/>
        </w:rPr>
        <w:footnoteReference w:id="562"/>
      </w:r>
      <w:r>
        <w:rPr>
          <w:rFonts w:ascii="IRNazanin" w:hAnsi="IRNazanin" w:eastAsia="IRNazanin" w:cs="IRNazanin"/>
          <w:lang w:bidi="fa-IR"/>
          <w:color w:val="111111"/>
          <w:sz w:val="28"/>
          <w:szCs w:val="28"/>
          <w:rtl/>
        </w:rPr>
        <w:t xml:space="preserve">فتح (48) 29</w:t>
      </w:r>
    </w:p>
    <w:p>
      <w:pPr>
        <w:pStyle w:val="Heading4"/>
      </w:pPr>
      <w:bookmarkStart w:id="1630" w:name="_Toc1118"/>
      <w:r>
        <w:t>27. بهره‌مندی از قرآن</w:t>
      </w:r>
      <w:bookmarkEnd w:id="1630"/>
    </w:p>
    <w:p>
      <w:pPr>
        <w:pStyle w:val="BookText"/>
      </w:pPr>
      <w:r>
        <w:rPr>
          <w:rFonts w:ascii="IRNazanin" w:hAnsi="IRNazanin" w:eastAsia="IRNazanin" w:cs="IRNazanin"/>
          <w:lang w:bidi="fa-IR"/>
          <w:color w:val="111111"/>
          <w:sz w:val="28"/>
          <w:szCs w:val="28"/>
          <w:rtl/>
        </w:rPr>
        <w:t xml:space="preserve">==&gt; همین مدخل، آثار نماز، هدایت</w:t>
      </w:r>
    </w:p>
    <w:p>
      <w:pPr>
        <w:pStyle w:val="Heading4"/>
      </w:pPr>
      <w:bookmarkStart w:id="1631" w:name="_Toc1119"/>
      <w:r>
        <w:t>28. پاکی</w:t>
      </w:r>
      <w:bookmarkEnd w:id="1631"/>
    </w:p>
    <w:p>
      <w:pPr>
        <w:pStyle w:val="BookText"/>
      </w:pPr>
      <w:r>
        <w:rPr>
          <w:rFonts w:ascii="IRNazanin" w:hAnsi="IRNazanin" w:eastAsia="IRNazanin" w:cs="IRNazanin"/>
          <w:lang w:bidi="fa-IR"/>
          <w:color w:val="111111"/>
          <w:sz w:val="28"/>
          <w:szCs w:val="28"/>
          <w:rtl/>
        </w:rPr>
        <w:t xml:space="preserve">==&gt; همین مدخل، آثار نماز، طهارت روح</w:t>
      </w:r>
    </w:p>
    <w:p>
      <w:pPr>
        <w:pStyle w:val="Heading4"/>
      </w:pPr>
      <w:bookmarkStart w:id="1632" w:name="_Toc1120"/>
      <w:r>
        <w:t>29. تأثیر انذار</w:t>
      </w:r>
      <w:bookmarkEnd w:id="1632"/>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برپاداشتن نماز، زمینه‌ساز اثرپذیری از انذارهای پیامبر صلی الله علیه و آله :</w:t>
      </w:r>
    </w:p>
    <w:p>
      <w:pPr>
        <w:pStyle w:val="BookText"/>
      </w:pPr>
      <w:r>
        <w:rPr>
          <w:rFonts w:ascii="Amiri" w:hAnsi="Amiri" w:eastAsia="Amiri" w:cs="Amiri"/>
          <w:lang w:bidi="ar-SA"/>
          <w:color w:val="111111"/>
          <w:sz w:val="28"/>
          <w:szCs w:val="28"/>
          <w:rtl/>
        </w:rPr>
        <w:t xml:space="preserve">... إِنَّمٰا تُنْذِرُ الَّذِینَ ... وَ أَقٰامُوا الصَّلاٰةَ .... فاطر (35) 18</w:t>
      </w:r>
    </w:p>
    <w:p>
      <w:pPr>
        <w:pStyle w:val="Heading4"/>
      </w:pPr>
      <w:bookmarkStart w:id="1633" w:name="_Toc1121"/>
      <w:r>
        <w:t>30. تبلیغ</w:t>
      </w:r>
      <w:bookmarkEnd w:id="1633"/>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برگزاری نماز، زمینه‌ای برای ترغیب و تبلیغ دیگران به خوبیها:</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کٰانَ عَلَی الْهُدیٰ</w:t>
      </w:r>
    </w:p>
    <w:p>
      <w:pPr>
        <w:pStyle w:val="BookText"/>
      </w:pPr>
      <w:r>
        <w:rPr>
          <w:rFonts w:ascii="Amiri" w:hAnsi="Amiri" w:eastAsia="Amiri" w:cs="Amiri"/>
          <w:lang w:bidi="ar-SA"/>
          <w:color w:val="111111"/>
          <w:sz w:val="28"/>
          <w:szCs w:val="28"/>
          <w:rtl/>
        </w:rPr>
        <w:t xml:space="preserve">أَوْ أَمَرَ بِالتَّقْویٰ .  علق (96) 10 -\12</w:t>
      </w:r>
    </w:p>
    <w:p>
      <w:pPr>
        <w:pStyle w:val="Heading4"/>
      </w:pPr>
      <w:bookmarkStart w:id="1634" w:name="_Toc1122"/>
      <w:r>
        <w:t>31. تحمّل سختیها</w:t>
      </w:r>
      <w:bookmarkEnd w:id="1634"/>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نقش نماز، در تحمّل سختیها:</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بقره (2) 45</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بقره (2) 153</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Heading4"/>
      </w:pPr>
      <w:bookmarkStart w:id="1635" w:name="_Toc1123"/>
      <w:r>
        <w:t>32. تربیت</w:t>
      </w:r>
      <w:bookmarkEnd w:id="1635"/>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تأثیر مراقبت و پیگیری بر اقامۀ نماز، در تربیت آدمی:</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  ابراهیم (14) 37</w:t>
      </w:r>
    </w:p>
    <w:p>
      <w:pPr>
        <w:pStyle w:val="BookText"/>
      </w:pPr>
      <w:r>
        <w:rPr>
          <w:rFonts w:ascii="Amiri" w:hAnsi="Amiri" w:eastAsia="Amiri" w:cs="Amiri"/>
          <w:lang w:bidi="ar-SA"/>
          <w:color w:val="111111"/>
          <w:sz w:val="28"/>
          <w:szCs w:val="28"/>
          <w:rtl/>
        </w:rPr>
        <w:t xml:space="preserve">رَبِّ اجْعَلْنِی مُقِیمَ الصَّلاٰةِ وَ مِنْ ذُرِّیَّتِی رَبَّنٰا وَ تَقَبَّلْ</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6" w:name="pg19917_255448"/>
    <w:bookmarkEnd w:id="296"/>
    <w:p>
      <w:pPr>
        <w:pStyle w:val="BookText"/>
      </w:pPr>
      <w:r>
        <w:rPr>
          <w:rFonts w:ascii="Amiri" w:hAnsi="Amiri" w:eastAsia="Amiri" w:cs="Amiri"/>
          <w:lang w:bidi="ar-SA"/>
          <w:color w:val="111111"/>
          <w:sz w:val="28"/>
          <w:szCs w:val="28"/>
          <w:rtl/>
        </w:rPr>
        <w:t xml:space="preserve">دُعٰاءِ.  ابراهیم (14) 40</w:t>
      </w:r>
    </w:p>
    <w:p>
      <w:pPr>
        <w:pStyle w:val="BookText"/>
      </w:pPr>
      <w:r>
        <w:rPr>
          <w:rFonts w:ascii="Amiri" w:hAnsi="Amiri" w:eastAsia="Amiri" w:cs="Amiri"/>
          <w:lang w:bidi="ar-SA"/>
          <w:color w:val="111111"/>
          <w:sz w:val="28"/>
          <w:szCs w:val="28"/>
          <w:rtl/>
        </w:rPr>
        <w:t xml:space="preserve">وَ کٰانَ یَأْمُرُ أَهْلَهُ بِالصَّلاٰةِ وَ الزَّکٰاةِ وَ کٰانَ عِنْدَ رَبِّهِ مَرْضِیًّا.  مریم (19) 55</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عنکبوت (29) 45</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إِنَّ الشِّرْکَ لَظُلْمٌ عَظِیمٌ</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  لقمان (31) 13 و 17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وجوب نماز شب بر پیامبر صلی الله علیه و آله دستوری تربیتی در راستای آماده‌سازی آن حضرت برای دریافت قرآن:</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w:t>
      </w:r>
    </w:p>
    <w:p>
      <w:pPr>
        <w:pStyle w:val="BookText"/>
      </w:pPr>
      <w:r>
        <w:rPr>
          <w:rFonts w:ascii="Amiri" w:hAnsi="Amiri" w:eastAsia="Amiri" w:cs="Amiri"/>
          <w:lang w:bidi="ar-SA"/>
          <w:color w:val="111111"/>
          <w:sz w:val="28"/>
          <w:szCs w:val="28"/>
          <w:rtl/>
        </w:rPr>
        <w:t xml:space="preserve">إِنّٰا سَنُلْقِی عَلَیْکَ قَوْلاً ثَقِیلاً</w:t>
      </w:r>
    </w:p>
    <w:p>
      <w:pPr>
        <w:pStyle w:val="BookText"/>
      </w:pPr>
      <w:r>
        <w:rPr>
          <w:rFonts w:ascii="Amiri" w:hAnsi="Amiri" w:eastAsia="Amiri" w:cs="Amiri"/>
          <w:lang w:bidi="ar-SA"/>
          <w:color w:val="111111"/>
          <w:sz w:val="28"/>
          <w:szCs w:val="28"/>
          <w:rtl/>
        </w:rPr>
        <w:t xml:space="preserve">إِنَّ نٰاشِئَةَ اللَّیْلِ هِیَ أَشَدُّ وَطْئاً وَ أَقْوَمُ قِیلاً.  مزمّل (73) 2 -\6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دستور تهجّد و نماز شب به پیامبر صلی الله علیه و آله ، تأثیرگذار در پرورش و تربیت او برای رسیدن به مقام محمود:</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مراقبت و پیگیری بر اقامۀ نماز، از عوامل مؤثر در تربیت خانواده:</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  ابراهیم (14) 37</w:t>
      </w:r>
    </w:p>
    <w:p>
      <w:pPr>
        <w:pStyle w:val="BookText"/>
      </w:pPr>
      <w:r>
        <w:rPr>
          <w:rFonts w:ascii="Amiri" w:hAnsi="Amiri" w:eastAsia="Amiri" w:cs="Amiri"/>
          <w:lang w:bidi="ar-SA"/>
          <w:color w:val="111111"/>
          <w:sz w:val="28"/>
          <w:szCs w:val="28"/>
          <w:rtl/>
        </w:rPr>
        <w:t xml:space="preserve">رَبِّ اجْعَلْنِی مُقِیمَ الصَّلاٰةِ وَ مِنْ ذُرِّیَّتِی رَبَّنٰا وَ تَقَبَّلْ دُعٰاءِ.  ابراهیم (14) 40</w:t>
      </w:r>
    </w:p>
    <w:p>
      <w:pPr>
        <w:pStyle w:val="BookText"/>
      </w:pPr>
      <w:r>
        <w:rPr>
          <w:rFonts w:ascii="Amiri" w:hAnsi="Amiri" w:eastAsia="Amiri" w:cs="Amiri"/>
          <w:lang w:bidi="ar-SA"/>
          <w:color w:val="111111"/>
          <w:sz w:val="28"/>
          <w:szCs w:val="28"/>
          <w:rtl/>
        </w:rPr>
        <w:t xml:space="preserve">وَ کٰانَ یَأْمُرُ أَهْلَهُ بِالصَّلاٰةِ وَ الزَّکٰاةِ وَ کٰانَ عِنْدَ رَبِّهِ مَرْضِیًّا.  مریم (19) 55</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اقامۀ نماز، از تعالیم الهی برای تربیت همسران پیامبر:</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احزاب (33) 32 و 33</w:t>
      </w:r>
    </w:p>
    <w:p>
      <w:pPr>
        <w:pStyle w:val="Heading4"/>
      </w:pPr>
      <w:bookmarkStart w:id="1636" w:name="_Toc1124"/>
      <w:r>
        <w:t>33. ترغیب به تقوا</w:t>
      </w:r>
      <w:bookmarkEnd w:id="1636"/>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نقش نماز، در ترغیب دیگران به تقوا:</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کٰانَ عَلَی الْهُدیٰ</w:t>
      </w:r>
    </w:p>
    <w:p>
      <w:pPr>
        <w:pStyle w:val="BookText"/>
      </w:pPr>
      <w:r>
        <w:rPr>
          <w:rFonts w:ascii="Amiri" w:hAnsi="Amiri" w:eastAsia="Amiri" w:cs="Amiri"/>
          <w:lang w:bidi="ar-SA"/>
          <w:color w:val="111111"/>
          <w:sz w:val="28"/>
          <w:szCs w:val="28"/>
          <w:rtl/>
        </w:rPr>
        <w:t xml:space="preserve">أَوْ أَمَرَ بِالتَّقْویٰ .  علق (96) 10 -\12</w:t>
      </w:r>
    </w:p>
    <w:p>
      <w:pPr>
        <w:pStyle w:val="Heading4"/>
      </w:pPr>
      <w:bookmarkStart w:id="1637" w:name="_Toc1125"/>
      <w:r>
        <w:t>34. ترفیع درجه</w:t>
      </w:r>
      <w:bookmarkEnd w:id="1637"/>
    </w:p>
    <w:p>
      <w:pPr>
        <w:pStyle w:val="BookText"/>
      </w:pPr>
      <w:r>
        <w:rPr>
          <w:rFonts w:ascii="IRNazanin" w:hAnsi="IRNazanin" w:eastAsia="IRNazanin" w:cs="IRNazanin"/>
          <w:lang w:bidi="fa-IR"/>
          <w:color w:val="111111"/>
          <w:sz w:val="28"/>
          <w:szCs w:val="28"/>
          <w:rtl/>
        </w:rPr>
        <w:t xml:space="preserve">==&gt; همین مدخل، نمازگزاران، درجات نمازگزاران</w:t>
      </w:r>
    </w:p>
    <w:p>
      <w:pPr>
        <w:pStyle w:val="Heading4"/>
      </w:pPr>
      <w:bookmarkStart w:id="1638" w:name="_Toc1126"/>
      <w:r>
        <w:t>35. تقرّب</w:t>
      </w:r>
      <w:bookmarkEnd w:id="1638"/>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اقامۀ نماز، مایۀ نیل به مقام قرب الهی:</w:t>
      </w:r>
    </w:p>
    <w:p>
      <w:pPr>
        <w:pStyle w:val="BookText"/>
      </w:pPr>
      <w:r>
        <w:rPr>
          <w:rFonts w:ascii="Amiri" w:hAnsi="Amiri" w:eastAsia="Amiri" w:cs="Amiri"/>
          <w:lang w:bidi="ar-SA"/>
          <w:color w:val="111111"/>
          <w:sz w:val="28"/>
          <w:szCs w:val="28"/>
          <w:rtl/>
        </w:rPr>
        <w:t xml:space="preserve">اَلَّذِینَ یُقِیمُونَ الصَّلاٰةَ وَ مِمّٰا رَزَقْنٰاهُمْ یُنْفِقُونَ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3 و 4</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7" w:name="pg19917_255449"/>
    <w:bookmarkEnd w:id="297"/>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شعراء (26) 217 -\219</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کَلاّٰ لاٰ تُطِعْهُ وَ اسْجُدْ وَ اقْتَرِبْ . </w:t>
      </w:r>
      <w:r>
        <w:rPr>
          <w:rStyle w:val="FootnoteReference"/>
        </w:rPr>
        <w:footnoteReference w:id="563"/>
      </w:r>
      <w:r>
        <w:rPr>
          <w:rFonts w:ascii="IRNazanin" w:hAnsi="IRNazanin" w:eastAsia="IRNazanin" w:cs="IRNazanin"/>
          <w:lang w:bidi="fa-IR"/>
          <w:color w:val="111111"/>
          <w:sz w:val="28"/>
          <w:szCs w:val="28"/>
          <w:rtl/>
        </w:rPr>
        <w:t xml:space="preserve">علق (96) 9 و 10 و 19</w:t>
      </w:r>
    </w:p>
    <w:p>
      <w:pPr>
        <w:pStyle w:val="Heading4"/>
      </w:pPr>
      <w:bookmarkStart w:id="1639" w:name="_Toc1127"/>
      <w:r>
        <w:t>36. تقوا</w:t>
      </w:r>
      <w:bookmarkEnd w:id="1639"/>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اقامۀ نماز، از عوامل تقواپیشگی:</w:t>
      </w:r>
    </w:p>
    <w:p>
      <w:pPr>
        <w:pStyle w:val="BookText"/>
      </w:pPr>
      <w:r>
        <w:rPr>
          <w:rFonts w:ascii="Amiri" w:hAnsi="Amiri" w:eastAsia="Amiri" w:cs="Amiri"/>
          <w:lang w:bidi="ar-SA"/>
          <w:color w:val="111111"/>
          <w:sz w:val="28"/>
          <w:szCs w:val="28"/>
          <w:rtl/>
        </w:rPr>
        <w:t xml:space="preserve">... لِلْمُتَّقِینَ اَلَّذِینَ ... وَ یُقِیمُونَ الصَّلاٰةَ ... . بقره (2) 2 و 3</w:t>
      </w:r>
    </w:p>
    <w:p>
      <w:pPr>
        <w:pStyle w:val="BookText"/>
      </w:pPr>
      <w:r>
        <w:rPr>
          <w:rFonts w:ascii="Amiri" w:hAnsi="Amiri" w:eastAsia="Amiri" w:cs="Amiri"/>
          <w:lang w:bidi="ar-SA"/>
          <w:color w:val="111111"/>
          <w:sz w:val="28"/>
          <w:szCs w:val="28"/>
          <w:rtl/>
        </w:rPr>
        <w:t xml:space="preserve">... وَ لٰکِنَّ الْبِرَّ مَنْ آمَنَ بِاللّٰهِ ... وَ أَقٰامَ الصَّلاٰةَ ... وَ أُولٰئِکَ هُمُ الْمُتَّقُونَ .  بقره (2) 177</w:t>
      </w:r>
    </w:p>
    <w:p>
      <w:pPr>
        <w:pStyle w:val="BookText"/>
      </w:pPr>
      <w:r>
        <w:rPr>
          <w:rFonts w:ascii="Amiri" w:hAnsi="Amiri" w:eastAsia="Amiri" w:cs="Amiri"/>
          <w:lang w:bidi="ar-SA"/>
          <w:color w:val="111111"/>
          <w:sz w:val="28"/>
          <w:szCs w:val="28"/>
          <w:rtl/>
        </w:rPr>
        <w:t xml:space="preserve">وَ أَنْ أَقِیمُوا الصَّلاٰةَ وَ اتَّقُوهُ ... . انعام (6) 72</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Heading4"/>
      </w:pPr>
      <w:bookmarkStart w:id="1640" w:name="_Toc1128"/>
      <w:r>
        <w:t>37. تکریم</w:t>
      </w:r>
      <w:bookmarkEnd w:id="1640"/>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اقامه‌کنندگان نماز، مورد تکریم در بهشت:</w:t>
      </w:r>
    </w:p>
    <w:p>
      <w:pPr>
        <w:pStyle w:val="BookText"/>
      </w:pPr>
      <w:r>
        <w:rPr>
          <w:rFonts w:ascii="Amiri" w:hAnsi="Amiri" w:eastAsia="Amiri" w:cs="Amiri"/>
          <w:lang w:bidi="ar-SA"/>
          <w:color w:val="111111"/>
          <w:sz w:val="28"/>
          <w:szCs w:val="28"/>
          <w:rtl/>
        </w:rPr>
        <w:t xml:space="preserve">إِنَّ الْإِنْسٰانَ خُلِقَ هَلُوعاً</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أُولٰئِکَ فِی جَنّٰاتٍ مُکْرَمُونَ .  معارج (70) 19 و 20 و 22 و 35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مؤمنان نمازگزار، بهره‌مند از روزی کریمانۀ خدا:</w:t>
      </w:r>
    </w:p>
    <w:p>
      <w:pPr>
        <w:pStyle w:val="BookText"/>
      </w:pPr>
      <w:r>
        <w:rPr>
          <w:rFonts w:ascii="Amiri" w:hAnsi="Amiri" w:eastAsia="Amiri" w:cs="Amiri"/>
          <w:lang w:bidi="ar-SA"/>
          <w:color w:val="111111"/>
          <w:sz w:val="28"/>
          <w:szCs w:val="28"/>
          <w:rtl/>
        </w:rPr>
        <w:t xml:space="preserve">اَلَّذِینَ یُقِیمُونَ الصَّلاٰةَ ... أُولٰئِکَ هُمُ الْمُؤْمِنُونَ حَقًّا لَهُمْ ... وَ رِزْقٌ کَرِیمٌ .  انفال (8) 3 و 4</w:t>
      </w:r>
    </w:p>
    <w:p>
      <w:pPr>
        <w:pStyle w:val="Heading4"/>
      </w:pPr>
      <w:bookmarkStart w:id="1641" w:name="_Toc1129"/>
      <w:r>
        <w:t>38. تکفیر گناه</w:t>
      </w:r>
      <w:bookmarkEnd w:id="1641"/>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برپایی نماز، سبب تکفیر گناهان و محو آنها:</w:t>
      </w:r>
    </w:p>
    <w:p>
      <w:pPr>
        <w:pStyle w:val="BookText"/>
      </w:pPr>
      <w:r>
        <w:rPr>
          <w:rFonts w:ascii="Amiri" w:hAnsi="Amiri" w:eastAsia="Amiri" w:cs="Amiri"/>
          <w:lang w:bidi="ar-SA"/>
          <w:color w:val="111111"/>
          <w:sz w:val="28"/>
          <w:szCs w:val="28"/>
          <w:rtl/>
        </w:rPr>
        <w:t xml:space="preserve">... لَئِنْ أَقَمْتُمُ الصَّلاٰةَ ... لَأُکَفِّرَنَّ عَنْکُمْ سَیِّئٰاتِکُمْ .... مائده (5) 12</w:t>
      </w:r>
    </w:p>
    <w:p>
      <w:pPr>
        <w:pStyle w:val="BookText"/>
      </w:pPr>
      <w:r>
        <w:rPr>
          <w:rFonts w:ascii="Amiri" w:hAnsi="Amiri" w:eastAsia="Amiri" w:cs="Amiri"/>
          <w:lang w:bidi="ar-SA"/>
          <w:color w:val="111111"/>
          <w:sz w:val="28"/>
          <w:szCs w:val="28"/>
          <w:rtl/>
        </w:rPr>
        <w:t xml:space="preserve">وَ أَقِمِ الصَّلاٰةَ ... إِنَّ الْحَسَنٰاتِ یُذْهِبْنَ السَّیِّئٰاتِ ذٰلِکَ ذِکْریٰ لِلذّٰاکِرِینَ .  هود (11) 114</w:t>
      </w:r>
    </w:p>
    <w:p>
      <w:pPr>
        <w:pStyle w:val="BookText"/>
      </w:pPr>
      <w:r>
        <w:rPr>
          <w:rFonts w:ascii="IRNazanin" w:hAnsi="IRNazanin" w:eastAsia="IRNazanin" w:cs="IRNazanin"/>
          <w:lang w:bidi="fa-IR"/>
          <w:color w:val="111111"/>
          <w:sz w:val="28"/>
          <w:szCs w:val="28"/>
          <w:rtl/>
        </w:rPr>
        <w:t xml:space="preserve">نیز ==&gt; همین مدخل، آثار نماز، مغفرت</w:t>
      </w:r>
    </w:p>
    <w:p>
      <w:pPr>
        <w:pStyle w:val="Heading4"/>
      </w:pPr>
      <w:bookmarkStart w:id="1642" w:name="_Toc1130"/>
      <w:r>
        <w:t>39. توشۀ آخرت</w:t>
      </w:r>
      <w:bookmarkEnd w:id="164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اقامۀ نماز، توشه‌ای ارزشمند برای آخرت:</w:t>
      </w:r>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بقره (2) 110</w:t>
      </w:r>
    </w:p>
    <w:p>
      <w:pPr>
        <w:pStyle w:val="Heading4"/>
      </w:pPr>
      <w:bookmarkStart w:id="1643" w:name="_Toc1131"/>
      <w:r>
        <w:t>40. خشیت قلب</w:t>
      </w:r>
      <w:bookmarkEnd w:id="1643"/>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اقامۀ نماز، موجب خشیت قلب مؤمنان:</w:t>
      </w:r>
    </w:p>
    <w:p>
      <w:pPr>
        <w:pStyle w:val="BookText"/>
      </w:pPr>
      <w:r>
        <w:rPr>
          <w:rFonts w:ascii="Amiri" w:hAnsi="Amiri" w:eastAsia="Amiri" w:cs="Amiri"/>
          <w:lang w:bidi="ar-SA"/>
          <w:color w:val="111111"/>
          <w:sz w:val="28"/>
          <w:szCs w:val="28"/>
          <w:rtl/>
        </w:rPr>
        <w:t xml:space="preserve">إِنَّمَا الْمُؤْمِنُونَ الَّذِینَ إِذٰا ذُکِرَ اللّٰهُ وَجِلَتْ قُلُوبُهُمْ ...</w:t>
      </w:r>
    </w:p>
    <w:p>
      <w:pPr>
        <w:pStyle w:val="BookText"/>
      </w:pPr>
      <w:r>
        <w:rPr>
          <w:rFonts w:ascii="Amiri" w:hAnsi="Amiri" w:eastAsia="Amiri" w:cs="Amiri"/>
          <w:lang w:bidi="ar-SA"/>
          <w:color w:val="111111"/>
          <w:sz w:val="28"/>
          <w:szCs w:val="28"/>
          <w:rtl/>
        </w:rPr>
        <w:t xml:space="preserve">اَلَّذِینَ یُقِیمُونَ الصَّلاٰةَ .... انفال (8) 2 و 3</w:t>
      </w:r>
    </w:p>
    <w:p>
      <w:pPr>
        <w:pStyle w:val="Heading4"/>
      </w:pPr>
      <w:bookmarkStart w:id="1644" w:name="_Toc1132"/>
      <w:r>
        <w:t>41. خیر</w:t>
      </w:r>
      <w:bookmarkEnd w:id="1644"/>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اقامۀ نماز، از مصادیق خیر:</w:t>
      </w:r>
    </w:p>
    <w:p>
      <w:pPr>
        <w:pStyle w:val="BookText"/>
      </w:pPr>
      <w:r>
        <w:rPr>
          <w:rFonts w:ascii="Amiri" w:hAnsi="Amiri" w:eastAsia="Amiri" w:cs="Amiri"/>
          <w:lang w:bidi="ar-SA"/>
          <w:color w:val="111111"/>
          <w:sz w:val="28"/>
          <w:szCs w:val="28"/>
          <w:rtl/>
        </w:rPr>
        <w:t xml:space="preserve">وَ أَقِیمُوا الصَّلاٰةَ ... وَ مٰا تُقَدِّمُوا لِأَنْفُسِکُمْ مِنْ خَیْرٍ تَجِدُوهُ عِنْدَ اللّٰهِ .... بقره (2) 110</w:t>
      </w:r>
    </w:p>
    <w:p>
      <w:pPr>
        <w:pStyle w:val="BookText"/>
      </w:pPr>
      <w:r>
        <w:rPr>
          <w:rFonts w:ascii="Amiri" w:hAnsi="Amiri" w:eastAsia="Amiri" w:cs="Amiri"/>
          <w:lang w:bidi="ar-SA"/>
          <w:color w:val="111111"/>
          <w:sz w:val="28"/>
          <w:szCs w:val="28"/>
          <w:rtl/>
        </w:rPr>
        <w:t xml:space="preserve">... وَ أَقِیمُوا الصَّلاٰةَ ... وَ مٰا تُقَدِّمُوا لِأَنْفُسِکُمْ مِنْ خَیْرٍ تَجِدُوهُ عِنْدَ اللّٰهِ .... مزمّل (73) 20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تأثیر نماز در خیررسانی و انفاق به دیگران:</w:t>
      </w:r>
    </w:p>
    <w:p>
      <w:pPr>
        <w:pStyle w:val="BookText"/>
      </w:pPr>
      <w:r>
        <w:rPr>
          <w:rFonts w:ascii="Amiri" w:hAnsi="Amiri" w:eastAsia="Amiri" w:cs="Amiri"/>
          <w:lang w:bidi="ar-SA"/>
          <w:color w:val="111111"/>
          <w:sz w:val="28"/>
          <w:szCs w:val="28"/>
          <w:rtl/>
        </w:rPr>
        <w:t xml:space="preserve">وَ إِذٰا مَسَّهُ الْخَیْرُ مَنُوعاً</w:t>
      </w:r>
    </w:p>
    <w:p>
      <w:pPr>
        <w:pStyle w:val="BookText"/>
      </w:pPr>
      <w:r>
        <w:rPr>
          <w:rFonts w:ascii="Amiri" w:hAnsi="Amiri" w:eastAsia="Amiri" w:cs="Amiri"/>
          <w:lang w:bidi="ar-SA"/>
          <w:color w:val="111111"/>
          <w:sz w:val="28"/>
          <w:szCs w:val="28"/>
          <w:rtl/>
        </w:rPr>
        <w:t xml:space="preserve">إِلاَّ الْمُصَلِّینَ .  معارج (70) 21 و 22</w:t>
      </w:r>
    </w:p>
    <w:p>
      <w:pPr>
        <w:pStyle w:val="Heading4"/>
      </w:pPr>
      <w:bookmarkStart w:id="1645" w:name="_Toc1133"/>
      <w:r>
        <w:t>42. دوستی خدا</w:t>
      </w:r>
      <w:bookmarkEnd w:id="1645"/>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اقامۀ نماز، راهی برای دوستی خدا با انسان در قیامت:</w:t>
      </w:r>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  ابراهیم (14) 31</w:t>
      </w:r>
    </w:p>
    <w:p>
      <w:pPr>
        <w:pStyle w:val="Heading4"/>
      </w:pPr>
      <w:bookmarkStart w:id="1646" w:name="_Toc1134"/>
      <w:r>
        <w:t>43. ذکر</w:t>
      </w:r>
      <w:bookmarkEnd w:id="1646"/>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8" w:name="pg19917_255450"/>
    <w:bookmarkEnd w:id="298"/>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اقامۀ نماز، وسیلۀ یاد خدا:</w:t>
      </w:r>
    </w:p>
    <w:p>
      <w:pPr>
        <w:pStyle w:val="BookText"/>
      </w:pPr>
      <w:r>
        <w:rPr>
          <w:rFonts w:ascii="Amiri" w:hAnsi="Amiri" w:eastAsia="Amiri" w:cs="Amiri"/>
          <w:lang w:bidi="ar-SA"/>
          <w:color w:val="111111"/>
          <w:sz w:val="28"/>
          <w:szCs w:val="28"/>
          <w:rtl/>
        </w:rPr>
        <w:t xml:space="preserve">... وَ إِذٰا قٰامُوا إِلَی الصَّلاٰةِ قٰامُوا کُسٰالیٰ یُرٰاؤُنَ النّٰاسَ وَ لاٰ یَذْکُرُونَ اللّٰهَ إِلاّٰ قَلِیلاً.  نساء (4) 142</w:t>
      </w:r>
    </w:p>
    <w:p>
      <w:pPr>
        <w:pStyle w:val="BookText"/>
      </w:pPr>
      <w:r>
        <w:rPr>
          <w:rFonts w:ascii="Amiri" w:hAnsi="Amiri" w:eastAsia="Amiri" w:cs="Amiri"/>
          <w:lang w:bidi="ar-SA"/>
          <w:color w:val="111111"/>
          <w:sz w:val="28"/>
          <w:szCs w:val="28"/>
          <w:rtl/>
        </w:rPr>
        <w:t xml:space="preserve">وَ أَقِمِ الصَّلاٰةَ ... إِنَّ الْحَسَنٰاتِ یُذْهِبْنَ السَّیِّئٰاتِ ذٰلِکَ ذِکْریٰ لِلذّٰاکِرِینَ .  هود (11) 114</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طه (20) 14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یاد خدا، بالاترین اثر نماز برای نمازگزاران:</w:t>
      </w:r>
    </w:p>
    <w:p>
      <w:pPr>
        <w:pStyle w:val="BookText"/>
      </w:pPr>
      <w:r>
        <w:rPr>
          <w:rFonts w:ascii="Amiri" w:hAnsi="Amiri" w:eastAsia="Amiri" w:cs="Amiri"/>
          <w:lang w:bidi="ar-SA"/>
          <w:color w:val="111111"/>
          <w:sz w:val="28"/>
          <w:szCs w:val="28"/>
          <w:rtl/>
        </w:rPr>
        <w:t xml:space="preserve">... وَ أَقِمِ الصَّلاٰةَ إِنَّ الصَّلاٰةَ تَنْهیٰ عَنِ الْفَحْشٰاءِ وَ الْمُنْکَرِ وَ لَذِکْرُ اللّٰهِ أَکْبَرُ ... </w:t>
      </w:r>
      <w:r>
        <w:rPr>
          <w:rStyle w:val="FootnoteReference"/>
        </w:rPr>
        <w:footnoteReference w:id="564"/>
      </w:r>
      <w:r>
        <w:rPr>
          <w:rFonts w:ascii="IRNazanin" w:hAnsi="IRNazanin" w:eastAsia="IRNazanin" w:cs="IRNazanin"/>
          <w:lang w:bidi="fa-IR"/>
          <w:color w:val="111111"/>
          <w:sz w:val="28"/>
          <w:szCs w:val="28"/>
          <w:rtl/>
        </w:rPr>
        <w:t xml:space="preserve">عنکبوت (29) 45</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جمعه (62) 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اقامۀ نماز خوف، زمینه‌ساز یاد خدا از سوی نمازگزاران: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 فَإِذٰا قَضَیْتُمُ الصَّلاٰةَ فَاذْکُرُوا اللّٰهَ .... نساء (4) 102 و 103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نماز، مایۀ یاد کردن خداوند از نمازگزاران:</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w:t>
      </w:r>
      <w:r>
        <w:rPr>
          <w:rStyle w:val="FootnoteReference"/>
        </w:rPr>
        <w:footnoteReference w:id="565"/>
      </w:r>
      <w:r>
        <w:rPr>
          <w:rFonts w:ascii="IRNazanin" w:hAnsi="IRNazanin" w:eastAsia="IRNazanin" w:cs="IRNazanin"/>
          <w:lang w:bidi="fa-IR"/>
          <w:color w:val="111111"/>
          <w:sz w:val="28"/>
          <w:szCs w:val="28"/>
          <w:rtl/>
        </w:rPr>
        <w:t xml:space="preserve">عنکبوت (29) 45</w:t>
      </w:r>
    </w:p>
    <w:p>
      <w:pPr>
        <w:pStyle w:val="Heading4"/>
      </w:pPr>
      <w:bookmarkStart w:id="1647" w:name="_Toc1135"/>
      <w:r>
        <w:t>44. رستگاری</w:t>
      </w:r>
      <w:bookmarkEnd w:id="1647"/>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برپایی نماز، مایۀ فلاح و رستگاری آدمی:</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 (2) 3 و 5</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w:t>
      </w:r>
      <w:r>
        <w:rPr>
          <w:rStyle w:val="FootnoteReference"/>
        </w:rPr>
        <w:footnoteReference w:id="566"/>
      </w:r>
      <w:r>
        <w:rPr>
          <w:rFonts w:ascii="IRNazanin" w:hAnsi="IRNazanin" w:eastAsia="IRNazanin" w:cs="IRNazanin"/>
          <w:lang w:bidi="fa-IR"/>
          <w:color w:val="111111"/>
          <w:sz w:val="28"/>
          <w:szCs w:val="28"/>
          <w:rtl/>
        </w:rPr>
        <w:t xml:space="preserve">آل عمران (3) 200</w:t>
      </w:r>
    </w:p>
    <w:p>
      <w:pPr>
        <w:pStyle w:val="BookText"/>
      </w:pPr>
      <w:r>
        <w:rPr>
          <w:rFonts w:ascii="Amiri" w:hAnsi="Amiri" w:eastAsia="Amiri" w:cs="Amiri"/>
          <w:lang w:bidi="ar-SA"/>
          <w:color w:val="111111"/>
          <w:sz w:val="28"/>
          <w:szCs w:val="28"/>
          <w:rtl/>
        </w:rPr>
        <w:t xml:space="preserve">... لَعَلَّکُمْ تُفْلِحُونَ إِنَّمٰا یُرِیدُ الشَّیْطٰانُ ... وَ یَصُدَّکُمْ عَنْ ذِکْرِ اللّٰهِ وَ عَنِ الصَّلاٰةِ ... . مائده (5) 90 و 91</w:t>
      </w:r>
    </w:p>
    <w:p>
      <w:pPr>
        <w:pStyle w:val="BookText"/>
      </w:pPr>
      <w:r>
        <w:rPr>
          <w:rFonts w:ascii="Amiri" w:hAnsi="Amiri" w:eastAsia="Amiri" w:cs="Amiri"/>
          <w:lang w:bidi="ar-SA"/>
          <w:color w:val="111111"/>
          <w:sz w:val="28"/>
          <w:szCs w:val="28"/>
          <w:rtl/>
        </w:rPr>
        <w:t xml:space="preserve">وَ الْمُؤْمِنُونَ وَ الْمُؤْمِنٰاتُ ... وَ یُقِیمُونَ الصَّلاٰةَ ...</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 .  توبه (9) 71 و 72</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  حجّ (22) 77</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 خٰاشِعُونَ .  مؤمنون (23) 1 و 2</w:t>
      </w:r>
    </w:p>
    <w:p>
      <w:pPr>
        <w:pStyle w:val="BookText"/>
      </w:pPr>
      <w:r>
        <w:rPr>
          <w:rFonts w:ascii="Amiri" w:hAnsi="Amiri" w:eastAsia="Amiri" w:cs="Amiri"/>
          <w:lang w:bidi="ar-SA"/>
          <w:color w:val="111111"/>
          <w:sz w:val="28"/>
          <w:szCs w:val="28"/>
          <w:rtl/>
        </w:rPr>
        <w:t xml:space="preserve">اَلَّذِینَ یُقِیمُونَ الصَّلاٰةَ .... وَ أُولٰئِکَ هُمُ الْمُفْلِحُونَ .  لقمان (31) 4 و 5</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  جمعه (62) 9 و 10</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9" w:name="pg19917_255451"/>
    <w:bookmarkEnd w:id="299"/>
    <w:p>
      <w:pPr>
        <w:pStyle w:val="BookText"/>
      </w:pPr>
      <w:r>
        <w:rPr>
          <w:rFonts w:ascii="Amiri" w:hAnsi="Amiri" w:eastAsia="Amiri" w:cs="Amiri"/>
          <w:lang w:bidi="ar-SA"/>
          <w:color w:val="111111"/>
          <w:sz w:val="28"/>
          <w:szCs w:val="28"/>
          <w:rtl/>
        </w:rPr>
        <w:t xml:space="preserve">فَصَلّٰی .  اعلی (87) 14 و 15</w:t>
      </w:r>
    </w:p>
    <w:p>
      <w:pPr>
        <w:pStyle w:val="Heading4"/>
      </w:pPr>
      <w:bookmarkStart w:id="1648" w:name="_Toc1136"/>
      <w:r>
        <w:t>45. رضای خدا</w:t>
      </w:r>
      <w:bookmarkEnd w:id="1648"/>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اقامۀ نماز از سوی اهل ایمان، سبب بهره‌مندی آنان از رضوان الهی:</w:t>
      </w:r>
    </w:p>
    <w:p>
      <w:pPr>
        <w:pStyle w:val="BookText"/>
      </w:pPr>
      <w:r>
        <w:rPr>
          <w:rFonts w:ascii="Amiri" w:hAnsi="Amiri" w:eastAsia="Amiri" w:cs="Amiri"/>
          <w:lang w:bidi="ar-SA"/>
          <w:color w:val="111111"/>
          <w:sz w:val="28"/>
          <w:szCs w:val="28"/>
          <w:rtl/>
        </w:rPr>
        <w:t xml:space="preserve">وَ الْمُؤْمِنُونَ وَ الْمُؤْمِنٰاتُ ... وَ یُقِیمُونَ الصَّلاٰةَ ...</w:t>
      </w:r>
    </w:p>
    <w:p>
      <w:pPr>
        <w:pStyle w:val="BookText"/>
      </w:pPr>
      <w:r>
        <w:rPr>
          <w:rFonts w:ascii="Amiri" w:hAnsi="Amiri" w:eastAsia="Amiri" w:cs="Amiri"/>
          <w:lang w:bidi="ar-SA"/>
          <w:color w:val="111111"/>
          <w:sz w:val="28"/>
          <w:szCs w:val="28"/>
          <w:rtl/>
        </w:rPr>
        <w:t xml:space="preserve">وَعَدَ اللّٰهُ الْمُؤْمِنِینَ وَ الْمُؤْمِنٰاتِ ... وَ رِضْوٰانٌ مِنَ اللّٰهِ أَکْبَرُ .... توبه (9) 71 و 72</w:t>
      </w:r>
    </w:p>
    <w:p>
      <w:pPr>
        <w:pStyle w:val="BookText"/>
      </w:pPr>
      <w:r>
        <w:rPr>
          <w:rFonts w:ascii="Amiri" w:hAnsi="Amiri" w:eastAsia="Amiri" w:cs="Amiri"/>
          <w:lang w:bidi="ar-SA"/>
          <w:color w:val="111111"/>
          <w:sz w:val="28"/>
          <w:szCs w:val="28"/>
          <w:rtl/>
        </w:rPr>
        <w:t xml:space="preserve">... تَرٰاهُمْ رُکَّعاً سُجَّداً یَبْتَغُونَ فَضْلاً مِنَ اللّٰهِ وَ رِضْوٰاناً .... فتح (48) 29</w:t>
      </w:r>
    </w:p>
    <w:p>
      <w:pPr>
        <w:pStyle w:val="Heading4"/>
      </w:pPr>
      <w:bookmarkStart w:id="1649" w:name="_Toc1137"/>
      <w:r>
        <w:t>46. رفع فقر</w:t>
      </w:r>
      <w:bookmarkEnd w:id="1649"/>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نقش نماز، در رفع فقر و نیازمندی انسان:</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w:t>
      </w:r>
      <w:r>
        <w:rPr>
          <w:rStyle w:val="FootnoteReference"/>
        </w:rPr>
        <w:footnoteReference w:id="567"/>
      </w:r>
      <w:r>
        <w:rPr>
          <w:rFonts w:ascii="IRNazanin" w:hAnsi="IRNazanin" w:eastAsia="IRNazanin" w:cs="IRNazanin"/>
          <w:lang w:bidi="fa-IR"/>
          <w:color w:val="111111"/>
          <w:sz w:val="28"/>
          <w:szCs w:val="28"/>
          <w:rtl/>
        </w:rPr>
        <w:t xml:space="preserve">طه (20) 132</w:t>
      </w:r>
    </w:p>
    <w:p>
      <w:pPr>
        <w:pStyle w:val="Heading4"/>
      </w:pPr>
      <w:bookmarkStart w:id="1650" w:name="_Toc1138"/>
      <w:r>
        <w:t>47. رفع مشکلات</w:t>
      </w:r>
      <w:bookmarkEnd w:id="1650"/>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استعانت از نماز برای رفع مشکلات، مورد توصیۀ خداوند:</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بقره (2) 45</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بقره (2) 153</w:t>
      </w:r>
    </w:p>
    <w:p>
      <w:pPr>
        <w:pStyle w:val="BookText"/>
      </w:pPr>
      <w:r>
        <w:rPr>
          <w:rFonts w:ascii="Amiri" w:hAnsi="Amiri" w:eastAsia="Amiri" w:cs="Amiri"/>
          <w:lang w:bidi="ar-SA"/>
          <w:color w:val="111111"/>
          <w:sz w:val="28"/>
          <w:szCs w:val="28"/>
          <w:rtl/>
        </w:rPr>
        <w:t xml:space="preserve">وَ أْمُرْ أَهْلَکَ بِالصَّلاٰةِ وَ اصْطَبِرْ عَلَیْهٰا .... طه (20) 132</w:t>
      </w:r>
    </w:p>
    <w:p>
      <w:pPr>
        <w:pStyle w:val="Heading4"/>
      </w:pPr>
      <w:bookmarkStart w:id="1651" w:name="_Toc1139"/>
      <w:r>
        <w:t>48. شکر خدا</w:t>
      </w:r>
      <w:bookmarkEnd w:id="1651"/>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برپاداشتن نماز، مایۀ بهره‌مندی از شکر و سپاس الهی:</w:t>
      </w:r>
    </w:p>
    <w:p>
      <w:pPr>
        <w:pStyle w:val="BookText"/>
      </w:pPr>
      <w:r>
        <w:rPr>
          <w:rFonts w:ascii="Amiri" w:hAnsi="Amiri" w:eastAsia="Amiri" w:cs="Amiri"/>
          <w:lang w:bidi="ar-SA"/>
          <w:color w:val="111111"/>
          <w:sz w:val="28"/>
          <w:szCs w:val="28"/>
          <w:rtl/>
        </w:rPr>
        <w:t xml:space="preserve">إِنَّ الَّذِینَ ... وَ أَقٰامُوا الصَّلاٰةَ .... إِنَّهُ غَفُورٌ شَکُورٌ.  فاطر (35) 29 و 30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اقامۀ نماز، نوعی شکرگزاری در برابر نعمتهای الهی:</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عبادت خدا با اقامۀ نماز در صبح و شام، نمود شکر در برابر خدا:</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w:t>
      </w:r>
      <w:r>
        <w:rPr>
          <w:rStyle w:val="FootnoteReference"/>
        </w:rPr>
        <w:footnoteReference w:id="568"/>
      </w:r>
      <w:r>
        <w:rPr>
          <w:rFonts w:ascii="IRNazanin" w:hAnsi="IRNazanin" w:eastAsia="IRNazanin" w:cs="IRNazanin"/>
          <w:lang w:bidi="fa-IR"/>
          <w:color w:val="111111"/>
          <w:sz w:val="28"/>
          <w:szCs w:val="28"/>
          <w:rtl/>
        </w:rPr>
        <w:t xml:space="preserve">انعام (6) 52 و 53</w:t>
      </w:r>
    </w:p>
    <w:p>
      <w:pPr>
        <w:pStyle w:val="Heading4"/>
      </w:pPr>
      <w:bookmarkStart w:id="1652" w:name="_Toc1140"/>
      <w:r>
        <w:t>49. صبر</w:t>
      </w:r>
      <w:bookmarkEnd w:id="1652"/>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نقش نماز، در صبر و شکیبایی انسان در برابر بلاها و ناگواریها:</w:t>
      </w:r>
    </w:p>
    <w:p>
      <w:pPr>
        <w:pStyle w:val="BookText"/>
      </w:pPr>
      <w:r>
        <w:rPr>
          <w:rFonts w:ascii="Amiri" w:hAnsi="Amiri" w:eastAsia="Amiri" w:cs="Amiri"/>
          <w:lang w:bidi="ar-SA"/>
          <w:color w:val="111111"/>
          <w:sz w:val="28"/>
          <w:szCs w:val="28"/>
          <w:rtl/>
        </w:rPr>
        <w:t xml:space="preserve">... فَاعْفُوا وَ اصْفَحُوا ... وَ أَقِیمُوا الصَّلاٰةَ ... </w:t>
      </w:r>
      <w:r>
        <w:rPr>
          <w:rStyle w:val="FootnoteReference"/>
        </w:rPr>
        <w:footnoteReference w:id="569"/>
      </w:r>
      <w:r>
        <w:rPr>
          <w:rFonts w:ascii="IRNazanin" w:hAnsi="IRNazanin" w:eastAsia="IRNazanin" w:cs="IRNazanin"/>
          <w:lang w:bidi="fa-IR"/>
          <w:color w:val="111111"/>
          <w:sz w:val="28"/>
          <w:szCs w:val="28"/>
          <w:rtl/>
        </w:rPr>
        <w:t xml:space="preserve">بقره (2) 109 و 110</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وَ إِذٰا مَسَّهُ الْخَیْرُ مَنُوعاً</w:t>
      </w:r>
    </w:p>
    <w:p>
      <w:pPr>
        <w:pStyle w:val="BookText"/>
      </w:pPr>
      <w:r>
        <w:rPr>
          <w:rFonts w:ascii="Amiri" w:hAnsi="Amiri" w:eastAsia="Amiri" w:cs="Amiri"/>
          <w:lang w:bidi="ar-SA"/>
          <w:color w:val="111111"/>
          <w:sz w:val="28"/>
          <w:szCs w:val="28"/>
          <w:rtl/>
        </w:rPr>
        <w:t xml:space="preserve">إِلاَّ الْمُصَلِّینَ .  معارج (70) 20 -\22</w:t>
      </w:r>
    </w:p>
    <w:p>
      <w:pPr>
        <w:pStyle w:val="Heading4"/>
      </w:pPr>
      <w:bookmarkStart w:id="1653" w:name="_Toc1141"/>
      <w:r>
        <w:t>50. صداقت</w:t>
      </w:r>
      <w:bookmarkEnd w:id="165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برپاداشتن نماز، از نشانه‌های صدق مؤمنان، در ایمانشان: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0" w:name="pg19917_255452"/>
    <w:bookmarkEnd w:id="300"/>
    <w:p>
      <w:pPr>
        <w:pStyle w:val="BookText"/>
      </w:pPr>
      <w:r>
        <w:rPr>
          <w:rFonts w:ascii="Amiri" w:hAnsi="Amiri" w:eastAsia="Amiri" w:cs="Amiri"/>
          <w:lang w:bidi="ar-SA"/>
          <w:color w:val="111111"/>
          <w:sz w:val="28"/>
          <w:szCs w:val="28"/>
          <w:rtl/>
        </w:rPr>
        <w:t xml:space="preserve">... وَ أَقٰامَ الصَّلاٰةَ ... أُولٰئِکَ الَّذِینَ صَدَقُوا .... بقره (2) 177</w:t>
      </w:r>
    </w:p>
    <w:p>
      <w:pPr>
        <w:pStyle w:val="BookText"/>
      </w:pPr>
      <w:r>
        <w:rPr>
          <w:rFonts w:ascii="Amiri" w:hAnsi="Amiri" w:eastAsia="Amiri" w:cs="Amiri"/>
          <w:lang w:bidi="ar-SA"/>
          <w:color w:val="111111"/>
          <w:sz w:val="28"/>
          <w:szCs w:val="28"/>
          <w:rtl/>
        </w:rPr>
        <w:t xml:space="preserve">إِنَّمَا الْمُؤْمِنُونَ الَّذِینَ ... اَلَّذِینَ یُقِیمُونَ الصَّلاٰةَ ... أُولٰئِکَ هُمُ الْمُؤْمِنُونَ حَقًّا .... انفال (8) 2 -\4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نقش نماز، در صداقت انسان، در سوگند خویش:</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Heading4"/>
      </w:pPr>
      <w:bookmarkStart w:id="1654" w:name="_Toc1142"/>
      <w:r>
        <w:t>51. طهارت روح</w:t>
      </w:r>
      <w:bookmarkEnd w:id="1654"/>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نماز، عامل خودسازی و پاکی روح و اندیشه:</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نقش نماز، در پاکیزگی و زدودن هرگونه آلودگی و پلیدی از انسان:</w:t>
      </w:r>
    </w:p>
    <w:p>
      <w:pPr>
        <w:pStyle w:val="BookText"/>
      </w:pPr>
      <w:r>
        <w:rPr>
          <w:rFonts w:ascii="Amiri" w:hAnsi="Amiri" w:eastAsia="Amiri" w:cs="Amiri"/>
          <w:lang w:bidi="ar-SA"/>
          <w:color w:val="111111"/>
          <w:sz w:val="28"/>
          <w:szCs w:val="28"/>
          <w:rtl/>
        </w:rPr>
        <w:t xml:space="preserve">... وَ أَقِمْنَ الصَّلاٰةَ ... إِنَّمٰا یُرِیدُ اللّٰهُ لِیُذْهِبَ عَنْکُمُ الرِّجْسَ أَهْلَ الْبَیْتِ وَ یُطَهِّرَکُمْ تَطْهِیراً.  احزاب (33) 33</w:t>
      </w:r>
    </w:p>
    <w:p>
      <w:pPr>
        <w:pStyle w:val="BookText"/>
      </w:pPr>
      <w:r>
        <w:rPr>
          <w:rFonts w:ascii="Amiri" w:hAnsi="Amiri" w:eastAsia="Amiri" w:cs="Amiri"/>
          <w:lang w:bidi="ar-SA"/>
          <w:color w:val="111111"/>
          <w:sz w:val="28"/>
          <w:szCs w:val="28"/>
          <w:rtl/>
        </w:rPr>
        <w:t xml:space="preserve">... إِنَّمٰا تُنْذِرُ ... وَ أَقٰامُوا الصَّلاٰةَ وَ مَنْ تَزَکّٰی فَإِنَّمٰا یَتَزَکّٰی لِنَفْسِهِ .... فاطر (35) 18</w:t>
      </w:r>
    </w:p>
    <w:p>
      <w:pPr>
        <w:pStyle w:val="Heading4"/>
      </w:pPr>
      <w:bookmarkStart w:id="1655" w:name="_Toc1143"/>
      <w:r>
        <w:t>52. عفو</w:t>
      </w:r>
      <w:bookmarkEnd w:id="1655"/>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نقش برپایی نماز، در عفو و گذشت از دیگران:</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فَاعْفُوا وَ اصْفَحُوا حَتّٰی یَأْتِیَ اللّٰهُ بِأَمْرِهِ ... وَ أَقِیمُوا الصَّلاٰةَ .... بقره (2) 109 و 110</w:t>
      </w:r>
    </w:p>
    <w:p>
      <w:pPr>
        <w:pStyle w:val="Heading4"/>
      </w:pPr>
      <w:bookmarkStart w:id="1656" w:name="_Toc1144"/>
      <w:r>
        <w:t>53. عمران مسجد</w:t>
      </w:r>
      <w:bookmarkEnd w:id="1656"/>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اقامۀ نماز از سوی اهل ایمان، مایۀ صلاحیت آنان برای تعمیر و رسیدگی به امور مساجد:</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 توبه (9) 18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اقامۀ نماز در مساجد، سبب عمران و آبادی آن:</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 .  توبه (9) 18</w:t>
      </w:r>
    </w:p>
    <w:p>
      <w:pPr>
        <w:pStyle w:val="Heading4"/>
      </w:pPr>
      <w:bookmarkStart w:id="1657" w:name="_Toc1145"/>
      <w:r>
        <w:t>54. فرجام نیک</w:t>
      </w:r>
      <w:bookmarkEnd w:id="1657"/>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اقامۀ نماز، زمینه‌ساز عاقبت به خیری و فرجام نیک انسان:</w:t>
      </w:r>
    </w:p>
    <w:p>
      <w:pPr>
        <w:pStyle w:val="BookText"/>
      </w:pPr>
      <w:r>
        <w:rPr>
          <w:rFonts w:ascii="Amiri" w:hAnsi="Amiri" w:eastAsia="Amiri" w:cs="Amiri"/>
          <w:lang w:bidi="ar-SA"/>
          <w:color w:val="111111"/>
          <w:sz w:val="28"/>
          <w:szCs w:val="28"/>
          <w:rtl/>
        </w:rPr>
        <w:t xml:space="preserve">اَلَّذِینَ إِنْ مَکَّنّٰاهُمْ فِی الْأَرْضِ أَقٰامُوا الصَّلاٰةَ ... وَ لِلّٰهِ عٰاقِبَةُ الْأُمُورِ.  حج (22) 41</w:t>
      </w:r>
    </w:p>
    <w:p>
      <w:pPr>
        <w:pStyle w:val="BookText"/>
      </w:pPr>
      <w:r>
        <w:rPr>
          <w:rFonts w:ascii="Amiri" w:hAnsi="Amiri" w:eastAsia="Amiri" w:cs="Amiri"/>
          <w:lang w:bidi="ar-SA"/>
          <w:color w:val="111111"/>
          <w:sz w:val="28"/>
          <w:szCs w:val="28"/>
          <w:rtl/>
        </w:rPr>
        <w:t xml:space="preserve">وَ الَّذِینَ ... وَ أَقٰامُوا الصَّلاٰةَ ... أُولٰئِکَ لَهُمْ عُقْبَی الدّٰارِ  ... فَنِعْمَ عُقْبَی الدّٰارِ.  رعد (13) 22 و 24</w:t>
      </w:r>
    </w:p>
    <w:p>
      <w:pPr>
        <w:pStyle w:val="Heading4"/>
      </w:pPr>
      <w:bookmarkStart w:id="1658" w:name="_Toc1146"/>
      <w:r>
        <w:t>55. قبول اسلام</w:t>
      </w:r>
      <w:bookmarkEnd w:id="1658"/>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اقامۀ نماز، نشان پذیرش اسلام مشرکان و کافران:</w:t>
      </w:r>
    </w:p>
    <w:p>
      <w:pPr>
        <w:pStyle w:val="BookText"/>
      </w:pPr>
      <w:r>
        <w:rPr>
          <w:rFonts w:ascii="Amiri" w:hAnsi="Amiri" w:eastAsia="Amiri" w:cs="Amiri"/>
          <w:lang w:bidi="ar-SA"/>
          <w:color w:val="111111"/>
          <w:sz w:val="28"/>
          <w:szCs w:val="28"/>
          <w:rtl/>
        </w:rPr>
        <w:t xml:space="preserve">فَإِذَا انْسَلَخَ الْأَشْهُرُ الْحُرُمُ فَاقْتُلُوا الْمُشْرِکِینَ ... فَإِنْ تٰابُوا وَ أَقٰامُوا الصَّلاٰةَ ... فَخَلُّوا سَبِیلَهُمْ إِنَّ اللّٰهَ غَفُورٌ رَحِیمٌ .  توبه (9) 5</w:t>
      </w:r>
    </w:p>
    <w:p>
      <w:pPr>
        <w:pStyle w:val="BookText"/>
      </w:pPr>
      <w:r>
        <w:rPr>
          <w:rFonts w:ascii="Amiri" w:hAnsi="Amiri" w:eastAsia="Amiri" w:cs="Amiri"/>
          <w:lang w:bidi="ar-SA"/>
          <w:color w:val="111111"/>
          <w:sz w:val="28"/>
          <w:szCs w:val="28"/>
          <w:rtl/>
        </w:rPr>
        <w:t xml:space="preserve">فَإِنْ تٰابُوا وَ أَقٰامُوا الصَّلاٰةَ ... فَإِخْوٰانُکُمْ فِی الدِّینِ .... توبه (9) 11</w:t>
      </w:r>
    </w:p>
    <w:p>
      <w:pPr>
        <w:pStyle w:val="Heading4"/>
      </w:pPr>
      <w:bookmarkStart w:id="1659" w:name="_Toc1147"/>
      <w:r>
        <w:t>56. قبول اعمال</w:t>
      </w:r>
      <w:bookmarkEnd w:id="1659"/>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نقش نماز، در قبولی دیگر اعمال آدمی از سوی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1" w:name="pg19917_255453"/>
    <w:bookmarkEnd w:id="301"/>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Heading4"/>
      </w:pPr>
      <w:bookmarkStart w:id="1660" w:name="_Toc1148"/>
      <w:r>
        <w:t>57. قبول قسم</w:t>
      </w:r>
      <w:bookmarkEnd w:id="1660"/>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نقش نماز، در اعتبار و پذیرش سوگند شاهدان بر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 تَحْبِسُونَهُمٰا مِنْ بَعْدِ الصَّلاٰةِ فَیُقْسِمٰانِ بِاللّٰهِ إِنِ ارْتَبْتُمْ لاٰ نَشْتَرِی بِهِ ثَمَناً وَ لَوْ کٰانَ ذٰا قُرْبیٰ وَ لاٰ نَکْتُمُ شَهٰادَةَ اللّٰهِ .... مائده (5) 106</w:t>
      </w:r>
    </w:p>
    <w:p>
      <w:pPr>
        <w:pStyle w:val="Heading4"/>
      </w:pPr>
      <w:bookmarkStart w:id="1661" w:name="_Toc1149"/>
      <w:r>
        <w:t>58. مانع بخل</w:t>
      </w:r>
      <w:bookmarkEnd w:id="1661"/>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نماز، بازدارندۀ آدمی از بخل‌ورزی نسبت به دیگران:</w:t>
      </w:r>
    </w:p>
    <w:p>
      <w:pPr>
        <w:pStyle w:val="BookText"/>
      </w:pPr>
      <w:r>
        <w:rPr>
          <w:rFonts w:ascii="Amiri" w:hAnsi="Amiri" w:eastAsia="Amiri" w:cs="Amiri"/>
          <w:lang w:bidi="ar-SA"/>
          <w:color w:val="111111"/>
          <w:sz w:val="28"/>
          <w:szCs w:val="28"/>
          <w:rtl/>
        </w:rPr>
        <w:t xml:space="preserve">وَ إِذٰا مَسَّهُ الْخَیْرُ مَنُوعاً</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21 -\25</w:t>
      </w:r>
    </w:p>
    <w:p>
      <w:pPr>
        <w:pStyle w:val="Heading4"/>
      </w:pPr>
      <w:bookmarkStart w:id="1662" w:name="_Toc1150"/>
      <w:r>
        <w:t>59. مانع حرص</w:t>
      </w:r>
      <w:bookmarkEnd w:id="1662"/>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تأثیر نماز، در جلوگیری از خصلت حرص و آزمندی:</w:t>
      </w:r>
    </w:p>
    <w:p>
      <w:pPr>
        <w:pStyle w:val="BookText"/>
      </w:pPr>
      <w:r>
        <w:rPr>
          <w:rFonts w:ascii="Amiri" w:hAnsi="Amiri" w:eastAsia="Amiri" w:cs="Amiri"/>
          <w:lang w:bidi="ar-SA"/>
          <w:color w:val="111111"/>
          <w:sz w:val="28"/>
          <w:szCs w:val="28"/>
          <w:rtl/>
        </w:rPr>
        <w:t xml:space="preserve">إِنَّ الْإِنْسٰانَ خُلِقَ هَلُوعاً</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وَ إِذٰا مَسَّهُ الْخَیْرُ مَنُوعاً</w:t>
      </w:r>
    </w:p>
    <w:p>
      <w:pPr>
        <w:pStyle w:val="BookText"/>
      </w:pPr>
      <w:r>
        <w:rPr>
          <w:rFonts w:ascii="Amiri" w:hAnsi="Amiri" w:eastAsia="Amiri" w:cs="Amiri"/>
          <w:lang w:bidi="ar-SA"/>
          <w:color w:val="111111"/>
          <w:sz w:val="28"/>
          <w:szCs w:val="28"/>
          <w:rtl/>
        </w:rPr>
        <w:t xml:space="preserve">إِلاَّ الْمُصَلِّینَ .</w:t>
      </w:r>
    </w:p>
    <w:p>
      <w:pPr>
        <w:pStyle w:val="BookText"/>
      </w:pPr>
      <w:r>
        <w:rPr>
          <w:rFonts w:ascii="IRNazanin" w:hAnsi="IRNazanin" w:eastAsia="IRNazanin" w:cs="IRNazanin"/>
          <w:lang w:bidi="fa-IR"/>
          <w:color w:val="111111"/>
          <w:sz w:val="28"/>
          <w:szCs w:val="28"/>
          <w:rtl/>
        </w:rPr>
        <w:t xml:space="preserve">معارج (70) 19 -\22</w:t>
      </w:r>
    </w:p>
    <w:p>
      <w:pPr>
        <w:pStyle w:val="Heading4"/>
      </w:pPr>
      <w:bookmarkStart w:id="1663" w:name="_Toc1151"/>
      <w:r>
        <w:t>60 . مانع حُزن</w:t>
      </w:r>
      <w:bookmarkEnd w:id="1663"/>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برپایی نماز، از موانع حزن و اندوه در آخرت:</w:t>
      </w:r>
    </w:p>
    <w:p>
      <w:pPr>
        <w:pStyle w:val="BookText"/>
      </w:pPr>
      <w:r>
        <w:rPr>
          <w:rFonts w:ascii="Amiri" w:hAnsi="Amiri" w:eastAsia="Amiri" w:cs="Amiri"/>
          <w:lang w:bidi="ar-SA"/>
          <w:color w:val="111111"/>
          <w:sz w:val="28"/>
          <w:szCs w:val="28"/>
          <w:rtl/>
        </w:rPr>
        <w:t xml:space="preserve">إِنَّ الَّذِینَ آمَنُوا ... وَ أَقٰامُوا الصَّلاٰةَ ... وَ لاٰ خَوْفٌ عَلَیْهِمْ وَ لاٰ هُمْ یَحْزَنُونَ .  بقره (2) 277</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اقامۀ نماز، زدایندۀ نگرانیها و تقویت‌کنندۀ روحیۀ پایداری:</w:t>
      </w:r>
    </w:p>
    <w:p>
      <w:pPr>
        <w:pStyle w:val="BookText"/>
      </w:pPr>
      <w:r>
        <w:rPr>
          <w:rFonts w:ascii="Amiri" w:hAnsi="Amiri" w:eastAsia="Amiri" w:cs="Amiri"/>
          <w:lang w:bidi="ar-SA"/>
          <w:color w:val="111111"/>
          <w:sz w:val="28"/>
          <w:szCs w:val="28"/>
          <w:rtl/>
        </w:rPr>
        <w:t xml:space="preserve">وَ لَقَدْ نَعْلَمُ أَنَّکَ یَضِیقُ صَدْرُکَ بِمٰا یَقُولُونَ</w:t>
      </w:r>
    </w:p>
    <w:p>
      <w:pPr>
        <w:pStyle w:val="BookText"/>
      </w:pPr>
      <w:r>
        <w:rPr>
          <w:rFonts w:ascii="Amiri" w:hAnsi="Amiri" w:eastAsia="Amiri" w:cs="Amiri"/>
          <w:lang w:bidi="ar-SA"/>
          <w:color w:val="111111"/>
          <w:sz w:val="28"/>
          <w:szCs w:val="28"/>
          <w:rtl/>
        </w:rPr>
        <w:t xml:space="preserve">فَسَبِّحْ بِحَمْدِ رَبِّکَ وَ کُنْ مِنَ السّٰاجِدِینَ .  حجر (15) 97 و 98</w:t>
      </w:r>
    </w:p>
    <w:p>
      <w:pPr>
        <w:pStyle w:val="Heading4"/>
      </w:pPr>
      <w:bookmarkStart w:id="1664" w:name="_Toc1152"/>
      <w:r>
        <w:t>61 . مانع خوف</w:t>
      </w:r>
      <w:bookmarkEnd w:id="1664"/>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اقامۀ نماز، مانع ترس و بیم در آخرت:</w:t>
      </w:r>
    </w:p>
    <w:p>
      <w:pPr>
        <w:pStyle w:val="BookText"/>
      </w:pPr>
      <w:r>
        <w:rPr>
          <w:rFonts w:ascii="Amiri" w:hAnsi="Amiri" w:eastAsia="Amiri" w:cs="Amiri"/>
          <w:lang w:bidi="ar-SA"/>
          <w:color w:val="111111"/>
          <w:sz w:val="28"/>
          <w:szCs w:val="28"/>
          <w:rtl/>
        </w:rPr>
        <w:t xml:space="preserve">إِنَّ الَّذِینَ آمَنُوا وَ عَمِلُوا الصّٰالِحٰاتِ وَ أَقٰامُوا الصَّلاٰةَ وَ آتَوُا الزَّکٰاةَ لَهُمْ أَجْرُهُمْ عِنْدَ رَبِّهِمْ وَ لاٰ خَوْفٌ عَلَیْهِمْ وَ لاٰ هُمْ یَحْزَنُونَ .  بقره (2) 277</w:t>
      </w:r>
    </w:p>
    <w:p>
      <w:pPr>
        <w:pStyle w:val="Heading4"/>
      </w:pPr>
      <w:bookmarkStart w:id="1665" w:name="_Toc1153"/>
      <w:r>
        <w:t>62 . مانع دنیاطلبی</w:t>
      </w:r>
      <w:bookmarkEnd w:id="1665"/>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اقامۀ نماز و مداومت برآن ، مانع تمایلات دنیاطلبانه و چشم دوختن به دنیای دیگران:</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w:t>
      </w:r>
      <w:r>
        <w:rPr>
          <w:rStyle w:val="FootnoteReference"/>
        </w:rPr>
        <w:footnoteReference w:id="570"/>
      </w:r>
      <w:r>
        <w:rPr>
          <w:rFonts w:ascii="IRNazanin" w:hAnsi="IRNazanin" w:eastAsia="IRNazanin" w:cs="IRNazanin"/>
          <w:lang w:bidi="fa-IR"/>
          <w:color w:val="111111"/>
          <w:sz w:val="28"/>
          <w:szCs w:val="28"/>
          <w:rtl/>
        </w:rPr>
        <w:t xml:space="preserve">طه (20) 131 و 132</w:t>
      </w:r>
    </w:p>
    <w:p>
      <w:pPr>
        <w:pStyle w:val="Heading4"/>
      </w:pPr>
      <w:bookmarkStart w:id="1666" w:name="_Toc1154"/>
      <w:r>
        <w:t>63 . مانع شقاوت</w:t>
      </w:r>
      <w:bookmarkEnd w:id="1666"/>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نماز، مانع گرفتاری آدمی به شقاوت و بدبختی:</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Amiri" w:hAnsi="Amiri" w:eastAsia="Amiri" w:cs="Amiri"/>
          <w:lang w:bidi="ar-SA"/>
          <w:color w:val="111111"/>
          <w:sz w:val="28"/>
          <w:szCs w:val="28"/>
          <w:rtl/>
        </w:rPr>
        <w:t xml:space="preserve">وَ بَرًّا بِوٰالِدَتِی وَ لَمْ یَجْعَلْنِی جَبّٰاراً شَقِیًّا.  مریم (19) 31 و 32</w:t>
      </w:r>
    </w:p>
    <w:p>
      <w:pPr>
        <w:pStyle w:val="BookText"/>
      </w:pPr>
      <w:r>
        <w:rPr>
          <w:rFonts w:ascii="Amiri" w:hAnsi="Amiri" w:eastAsia="Amiri" w:cs="Amiri"/>
          <w:lang w:bidi="ar-SA"/>
          <w:color w:val="111111"/>
          <w:sz w:val="28"/>
          <w:szCs w:val="28"/>
          <w:rtl/>
        </w:rPr>
        <w:t xml:space="preserve">وَ یَتَجَنَّبُهَا الْأَشْقَی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اعلی (87) 11 و 14 و 15</w:t>
      </w:r>
    </w:p>
    <w:p>
      <w:pPr>
        <w:pStyle w:val="Heading4"/>
      </w:pPr>
      <w:bookmarkStart w:id="1667" w:name="_Toc1155"/>
      <w:r>
        <w:t>64 . مانع شهوت‌رانی</w:t>
      </w:r>
      <w:bookmarkEnd w:id="1667"/>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اهتمام به نماز و ضایع نساختن آن، بازدارندۀ انسان از شهوات و هواهای نفسانی: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2" w:name="pg19917_255454"/>
    <w:bookmarkEnd w:id="302"/>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59</w:t>
      </w:r>
    </w:p>
    <w:p>
      <w:pPr>
        <w:pStyle w:val="Heading4"/>
      </w:pPr>
      <w:bookmarkStart w:id="1668" w:name="_Toc1156"/>
      <w:r>
        <w:t>65 . مانع غفلت</w:t>
      </w:r>
      <w:bookmarkEnd w:id="1668"/>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یاد خدا همراه با تضرّع در نماز، مانع غفلت آدمی از خدا:</w:t>
      </w:r>
    </w:p>
    <w:p>
      <w:pPr>
        <w:pStyle w:val="BookText"/>
      </w:pPr>
      <w:r>
        <w:rPr>
          <w:rFonts w:ascii="Amiri" w:hAnsi="Amiri" w:eastAsia="Amiri" w:cs="Amiri"/>
          <w:lang w:bidi="ar-SA"/>
          <w:color w:val="111111"/>
          <w:sz w:val="28"/>
          <w:szCs w:val="28"/>
          <w:rtl/>
        </w:rPr>
        <w:t xml:space="preserve">إِنَّ الَّذِینَ عِنْدَ رَبِّکَ لاٰ یَسْتَکْبِرُونَ عَنْ عِبٰادَتِهِ وَ یُسَبِّحُونَهُ وَ لَهُ یَسْجُدُونَ .  اعراف (7) 206</w:t>
      </w:r>
    </w:p>
    <w:p>
      <w:pPr>
        <w:pStyle w:val="Heading4"/>
      </w:pPr>
      <w:bookmarkStart w:id="1669" w:name="_Toc1157"/>
      <w:r>
        <w:t>66 . مانع قسم دروغ</w:t>
      </w:r>
      <w:bookmarkEnd w:id="1669"/>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تأثیر نماز، در بازداشتن آدمی از سوگند دروغ:</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w:t>
      </w:r>
    </w:p>
    <w:p>
      <w:pPr>
        <w:pStyle w:val="BookText"/>
      </w:pPr>
      <w:r>
        <w:rPr>
          <w:rFonts w:ascii="Amiri" w:hAnsi="Amiri" w:eastAsia="Amiri" w:cs="Amiri"/>
          <w:lang w:bidi="ar-SA"/>
          <w:color w:val="111111"/>
          <w:sz w:val="28"/>
          <w:szCs w:val="28"/>
          <w:rtl/>
        </w:rPr>
        <w:t xml:space="preserve">تَحْبِسُونَهُمٰا مِنْ بَعْدِ الصَّلاٰةِ ... وَ لاٰ نَکْتُمُ شَهٰادَةَ اللّٰهِ .... مائده (5) 106</w:t>
      </w:r>
    </w:p>
    <w:p>
      <w:pPr>
        <w:pStyle w:val="Heading4"/>
      </w:pPr>
      <w:bookmarkStart w:id="1670" w:name="_Toc1158"/>
      <w:r>
        <w:t>67 . مانع کتمان شهادت</w:t>
      </w:r>
      <w:bookmarkEnd w:id="1670"/>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نقش نماز، در بازداشتن آدمی از کتمان شهادت: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w:t>
      </w:r>
      <w:r>
        <w:rPr>
          <w:rStyle w:val="FootnoteReference"/>
        </w:rPr>
        <w:footnoteReference w:id="571"/>
      </w:r>
      <w:r>
        <w:rPr>
          <w:rFonts w:ascii="IRNazanin" w:hAnsi="IRNazanin" w:eastAsia="IRNazanin" w:cs="IRNazanin"/>
          <w:lang w:bidi="fa-IR"/>
          <w:color w:val="111111"/>
          <w:sz w:val="28"/>
          <w:szCs w:val="28"/>
          <w:rtl/>
        </w:rPr>
        <w:t xml:space="preserve">مائده (5) 106</w:t>
      </w:r>
    </w:p>
    <w:p>
      <w:pPr>
        <w:pStyle w:val="Heading4"/>
      </w:pPr>
      <w:bookmarkStart w:id="1671" w:name="_Toc1159"/>
      <w:r>
        <w:t>68 . مانع گمراهی</w:t>
      </w:r>
      <w:bookmarkEnd w:id="1671"/>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اقامۀ نماز، مانع ضلالت و گمراهی:</w:t>
      </w:r>
    </w:p>
    <w:p>
      <w:pPr>
        <w:pStyle w:val="BookText"/>
      </w:pPr>
      <w:r>
        <w:rPr>
          <w:rFonts w:ascii="Amiri" w:hAnsi="Amiri" w:eastAsia="Amiri" w:cs="Amiri"/>
          <w:lang w:bidi="ar-SA"/>
          <w:color w:val="111111"/>
          <w:sz w:val="28"/>
          <w:szCs w:val="28"/>
          <w:rtl/>
        </w:rPr>
        <w:t xml:space="preserve">... لَئِنْ أَقَمْتُمُ الصَّلاٰةَ ... فَمَنْ کَفَرَ بَعْدَ ذٰلِکَ مِنْکُمْ فَقَدْ ضَلَّ سَوٰاءَ السَّبِیلِ .  مائده (5) 12</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59</w:t>
      </w:r>
    </w:p>
    <w:p>
      <w:pPr>
        <w:pStyle w:val="Heading4"/>
      </w:pPr>
      <w:bookmarkStart w:id="1672" w:name="_Toc1160"/>
      <w:r>
        <w:t>69 . مانع گناه</w:t>
      </w:r>
      <w:bookmarkEnd w:id="1672"/>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نقش نماز، در بازداشتن آدمی از گناهان و منکرات: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w:t>
      </w:r>
      <w:r>
        <w:rPr>
          <w:rStyle w:val="FootnoteReference"/>
        </w:rPr>
        <w:footnoteReference w:id="572"/>
      </w:r>
      <w:r>
        <w:rPr>
          <w:rFonts w:ascii="IRNazanin" w:hAnsi="IRNazanin" w:eastAsia="IRNazanin" w:cs="IRNazanin"/>
          <w:lang w:bidi="fa-IR"/>
          <w:color w:val="111111"/>
          <w:sz w:val="28"/>
          <w:szCs w:val="28"/>
          <w:rtl/>
        </w:rPr>
        <w:t xml:space="preserve">مائده (5) 106</w:t>
      </w:r>
    </w:p>
    <w:p>
      <w:pPr>
        <w:pStyle w:val="BookText"/>
      </w:pPr>
      <w:r>
        <w:rPr>
          <w:rFonts w:ascii="Amiri" w:hAnsi="Amiri" w:eastAsia="Amiri" w:cs="Amiri"/>
          <w:lang w:bidi="ar-SA"/>
          <w:color w:val="111111"/>
          <w:sz w:val="28"/>
          <w:szCs w:val="28"/>
          <w:rtl/>
        </w:rPr>
        <w:t xml:space="preserve">وَ أَقِمِ الصَّلاٰةَ ... إِنَّ الْحَسَنٰاتِ یُذْهِبْنَ السَّیِّئٰاتِ ... </w:t>
      </w:r>
      <w:r>
        <w:rPr>
          <w:rStyle w:val="FootnoteReference"/>
        </w:rPr>
        <w:footnoteReference w:id="573"/>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 وَ أَقِمِ الصَّلاٰةَ إِنَّ الصَّلاٰةَ تَنْهیٰ عَنِ الْفَحْشٰاءِ وَ الْمُنْکَرِ .... عنکبوت (29) 45</w:t>
      </w:r>
    </w:p>
    <w:p>
      <w:pPr>
        <w:pStyle w:val="Heading4"/>
      </w:pPr>
      <w:bookmarkStart w:id="1673" w:name="_Toc1161"/>
      <w:r>
        <w:t>70. مدارا</w:t>
      </w:r>
      <w:bookmarkEnd w:id="1673"/>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نقش اقامۀ نماز، در مدارا کردن با مردم:</w:t>
      </w:r>
    </w:p>
    <w:p>
      <w:pPr>
        <w:pStyle w:val="BookText"/>
      </w:pPr>
      <w:r>
        <w:rPr>
          <w:rFonts w:ascii="Amiri" w:hAnsi="Amiri" w:eastAsia="Amiri" w:cs="Amiri"/>
          <w:lang w:bidi="ar-SA"/>
          <w:color w:val="111111"/>
          <w:sz w:val="28"/>
          <w:szCs w:val="28"/>
          <w:rtl/>
        </w:rPr>
        <w:t xml:space="preserve">... فَاعْفُوا وَ اصْفَحُوا ... وَ أَقِیمُوا الصَّلاٰةَ .... بقره (2) 109 و 110</w:t>
      </w:r>
    </w:p>
    <w:p>
      <w:pPr>
        <w:pStyle w:val="Heading4"/>
      </w:pPr>
      <w:bookmarkStart w:id="1674" w:name="_Toc1162"/>
      <w:r>
        <w:t>71. مصونیّت از رنج دوزخ</w:t>
      </w:r>
      <w:bookmarkEnd w:id="1674"/>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مصونیّت از آتش دوزخ، از آثار نماز:</w:t>
      </w:r>
    </w:p>
    <w:p>
      <w:pPr>
        <w:pStyle w:val="BookText"/>
      </w:pPr>
      <w:r>
        <w:rPr>
          <w:rFonts w:ascii="Amiri" w:hAnsi="Amiri" w:eastAsia="Amiri" w:cs="Amiri"/>
          <w:lang w:bidi="ar-SA"/>
          <w:color w:val="111111"/>
          <w:sz w:val="28"/>
          <w:szCs w:val="28"/>
          <w:rtl/>
        </w:rPr>
        <w:t xml:space="preserve">اَلَّذِی یَصْلَی النّٰارَ الْکُبْریٰ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اعلی (87) 12 و 14 و 15</w:t>
      </w:r>
    </w:p>
    <w:p>
      <w:pPr>
        <w:pStyle w:val="Heading4"/>
      </w:pPr>
      <w:bookmarkStart w:id="1675" w:name="_Toc1163"/>
      <w:r>
        <w:t>72. مصونیّت از عذاب</w:t>
      </w:r>
      <w:bookmarkEnd w:id="1675"/>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3" w:name="pg19917_255455"/>
    <w:bookmarkEnd w:id="303"/>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نماز، از جملۀ اسباب کارساز، برای دور ماندن از عذاب و اهوال قیامت:</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وَ اتَّقُوا یَوْماً لاٰ تَجْزِی نَفْسٌ عَنْ نَفْسٍ شَیْئاً وَ لاٰ یُقْبَلُ مِنْهٰا شَفٰاعَةٌ وَ لاٰ یُؤْخَذُ مِنْهٰا عَدْلٌ وَ لاٰ هُمْ یُنْصَرُونَ .  بقره (2) 45 و 48</w:t>
      </w:r>
    </w:p>
    <w:p>
      <w:pPr>
        <w:pStyle w:val="BookText"/>
      </w:pPr>
      <w:r>
        <w:rPr>
          <w:rFonts w:ascii="Amiri" w:hAnsi="Amiri" w:eastAsia="Amiri" w:cs="Amiri"/>
          <w:lang w:bidi="ar-SA"/>
          <w:color w:val="111111"/>
          <w:sz w:val="28"/>
          <w:szCs w:val="28"/>
          <w:rtl/>
        </w:rPr>
        <w:t xml:space="preserve">... وَ لٰکِنَّ الْبِرَّ مَنْ آمَنَ بِاللّٰهِ ... وَ أَقٰامَ الصَّلاٰةَ ... أُولٰئِکَ هُمُ الْمُتَّقُونَ . </w:t>
      </w:r>
      <w:r>
        <w:rPr>
          <w:rStyle w:val="FootnoteReference"/>
        </w:rPr>
        <w:footnoteReference w:id="574"/>
      </w:r>
      <w:r>
        <w:rPr>
          <w:rFonts w:ascii="IRNazanin" w:hAnsi="IRNazanin" w:eastAsia="IRNazanin" w:cs="IRNazanin"/>
          <w:lang w:bidi="fa-IR"/>
          <w:color w:val="111111"/>
          <w:sz w:val="28"/>
          <w:szCs w:val="28"/>
          <w:rtl/>
        </w:rPr>
        <w:t xml:space="preserve">بقره (2) 177</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 .  مدّثر (74) 42 و 43</w:t>
      </w:r>
    </w:p>
    <w:p>
      <w:pPr>
        <w:pStyle w:val="BookText"/>
      </w:pPr>
      <w:r>
        <w:rPr>
          <w:rFonts w:ascii="Amiri" w:hAnsi="Amiri" w:eastAsia="Amiri" w:cs="Amiri"/>
          <w:lang w:bidi="ar-SA"/>
          <w:color w:val="111111"/>
          <w:sz w:val="28"/>
          <w:szCs w:val="28"/>
          <w:rtl/>
        </w:rPr>
        <w:t xml:space="preserve">وَ یَتَجَنَّبُهَا الْأَشْقَی</w:t>
      </w:r>
    </w:p>
    <w:p>
      <w:pPr>
        <w:pStyle w:val="BookText"/>
      </w:pPr>
      <w:r>
        <w:rPr>
          <w:rFonts w:ascii="Amiri" w:hAnsi="Amiri" w:eastAsia="Amiri" w:cs="Amiri"/>
          <w:lang w:bidi="ar-SA"/>
          <w:color w:val="111111"/>
          <w:sz w:val="28"/>
          <w:szCs w:val="28"/>
          <w:rtl/>
        </w:rPr>
        <w:t xml:space="preserve">اَلَّذِی یَصْلَی النّٰارَ الْکُبْریٰ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اعلی (87) 11 و 12 و 14 و 15</w:t>
      </w:r>
    </w:p>
    <w:p>
      <w:pPr>
        <w:pStyle w:val="Heading4"/>
      </w:pPr>
      <w:bookmarkStart w:id="1676" w:name="_Toc1164"/>
      <w:r>
        <w:t>73. مغفرت</w:t>
      </w:r>
      <w:bookmarkEnd w:id="1676"/>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نقش نماز، در جلب مغفرت و آمرزش الهی:</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  مائده (5) 12</w:t>
      </w:r>
    </w:p>
    <w:p>
      <w:pPr>
        <w:pStyle w:val="BookText"/>
      </w:pPr>
      <w:r>
        <w:rPr>
          <w:rFonts w:ascii="Amiri" w:hAnsi="Amiri" w:eastAsia="Amiri" w:cs="Amiri"/>
          <w:lang w:bidi="ar-SA"/>
          <w:color w:val="111111"/>
          <w:sz w:val="28"/>
          <w:szCs w:val="28"/>
          <w:rtl/>
        </w:rPr>
        <w:t xml:space="preserve">اَلَّذِینَ یُقِیمُونَ الصَّلاٰةَ .... لَهُمْ دَرَجٰاتٌ عِنْدَ رَبِّهِمْ وَ مَغْفِرَةٌ .... انفال (8) 3 و 4</w:t>
      </w:r>
    </w:p>
    <w:p>
      <w:pPr>
        <w:pStyle w:val="BookText"/>
      </w:pPr>
      <w:r>
        <w:rPr>
          <w:rFonts w:ascii="Amiri" w:hAnsi="Amiri" w:eastAsia="Amiri" w:cs="Amiri"/>
          <w:lang w:bidi="ar-SA"/>
          <w:color w:val="111111"/>
          <w:sz w:val="28"/>
          <w:szCs w:val="28"/>
          <w:rtl/>
        </w:rPr>
        <w:t xml:space="preserve">... فَإِنْ تٰابُوا وَ أَقٰامُوا الصَّلاٰةَ ... إِنَّ اللّٰهَ غَفُورٌ رَحِیمٌ .  توبه (9) 5</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هود (11) 114</w:t>
      </w:r>
    </w:p>
    <w:p>
      <w:pPr>
        <w:pStyle w:val="BookText"/>
      </w:pPr>
      <w:r>
        <w:rPr>
          <w:rFonts w:ascii="Amiri" w:hAnsi="Amiri" w:eastAsia="Amiri" w:cs="Amiri"/>
          <w:lang w:bidi="ar-SA"/>
          <w:color w:val="111111"/>
          <w:sz w:val="28"/>
          <w:szCs w:val="28"/>
          <w:rtl/>
        </w:rPr>
        <w:t xml:space="preserve">... وَ أَقٰامُوا الصَّلاٰةَ .... إِنَّهُ غَفُورٌ شَکُورٌ.  فاطر (35) 29 و 30</w:t>
      </w:r>
    </w:p>
    <w:p>
      <w:pPr>
        <w:pStyle w:val="BookText"/>
      </w:pPr>
      <w:r>
        <w:rPr>
          <w:rFonts w:ascii="Amiri" w:hAnsi="Amiri" w:eastAsia="Amiri" w:cs="Amiri"/>
          <w:lang w:bidi="ar-SA"/>
          <w:color w:val="111111"/>
          <w:sz w:val="28"/>
          <w:szCs w:val="28"/>
          <w:rtl/>
        </w:rPr>
        <w:t xml:space="preserve">... وَ أَقِیمُوا الصَّلاٰةَ ... إِنَّ اللّٰهَ غَفُورٌ رَحِیمٌ .  مزمّل (73) 20</w:t>
      </w:r>
    </w:p>
    <w:p>
      <w:pPr>
        <w:pStyle w:val="BookText"/>
      </w:pPr>
      <w:r>
        <w:rPr>
          <w:rFonts w:ascii="IRNazanin" w:hAnsi="IRNazanin" w:eastAsia="IRNazanin" w:cs="IRNazanin"/>
          <w:lang w:bidi="fa-IR"/>
          <w:color w:val="111111"/>
          <w:sz w:val="28"/>
          <w:szCs w:val="28"/>
          <w:rtl/>
        </w:rPr>
        <w:t xml:space="preserve">نیز ==&gt; همین مدخل، نمازگزاران، نشانه‌های نمازگزاران</w:t>
      </w:r>
    </w:p>
    <w:p>
      <w:pPr>
        <w:pStyle w:val="Heading4"/>
      </w:pPr>
      <w:bookmarkStart w:id="1677" w:name="_Toc1165"/>
      <w:r>
        <w:t>74. مهار شهوات</w:t>
      </w:r>
      <w:bookmarkEnd w:id="1677"/>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نقش نماز و نیایش به درگاه الهی، در مهار شهوات:</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w:t>
      </w:r>
      <w:r>
        <w:rPr>
          <w:rStyle w:val="FootnoteReference"/>
        </w:rPr>
        <w:footnoteReference w:id="575"/>
      </w:r>
      <w:r>
        <w:rPr>
          <w:rFonts w:ascii="IRNazanin" w:hAnsi="IRNazanin" w:eastAsia="IRNazanin" w:cs="IRNazanin"/>
          <w:lang w:bidi="fa-IR"/>
          <w:color w:val="111111"/>
          <w:sz w:val="28"/>
          <w:szCs w:val="28"/>
          <w:rtl/>
        </w:rPr>
        <w:t xml:space="preserve">مریم (19) 59</w:t>
      </w:r>
    </w:p>
    <w:p>
      <w:pPr>
        <w:pStyle w:val="Heading4"/>
      </w:pPr>
      <w:bookmarkStart w:id="1678" w:name="_Toc1166"/>
      <w:r>
        <w:t>75. موعظه‌پذیری</w:t>
      </w:r>
      <w:bookmarkEnd w:id="1678"/>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نقش نماز، در پندپذیری از قرآن:</w:t>
      </w:r>
    </w:p>
    <w:p>
      <w:pPr>
        <w:pStyle w:val="BookText"/>
      </w:pPr>
      <w:r>
        <w:rPr>
          <w:rFonts w:ascii="Amiri" w:hAnsi="Amiri" w:eastAsia="Amiri" w:cs="Amiri"/>
          <w:lang w:bidi="ar-SA"/>
          <w:color w:val="111111"/>
          <w:sz w:val="28"/>
          <w:szCs w:val="28"/>
          <w:rtl/>
        </w:rPr>
        <w:t xml:space="preserve">فَذَکِّرْ إِنْ نَفَعَتِ الذِّکْریٰ</w:t>
      </w:r>
    </w:p>
    <w:p>
      <w:pPr>
        <w:pStyle w:val="BookText"/>
      </w:pPr>
      <w:r>
        <w:rPr>
          <w:rFonts w:ascii="Amiri" w:hAnsi="Amiri" w:eastAsia="Amiri" w:cs="Amiri"/>
          <w:lang w:bidi="ar-SA"/>
          <w:color w:val="111111"/>
          <w:sz w:val="28"/>
          <w:szCs w:val="28"/>
          <w:rtl/>
        </w:rPr>
        <w:t xml:space="preserve">سَیَذَّکَّرُ مَنْ یَخْشیٰ</w:t>
      </w:r>
    </w:p>
    <w:p>
      <w:pPr>
        <w:pStyle w:val="BookText"/>
      </w:pPr>
      <w:r>
        <w:rPr>
          <w:rFonts w:ascii="Amiri" w:hAnsi="Amiri" w:eastAsia="Amiri" w:cs="Amiri"/>
          <w:lang w:bidi="ar-SA"/>
          <w:color w:val="111111"/>
          <w:sz w:val="28"/>
          <w:szCs w:val="28"/>
          <w:rtl/>
        </w:rPr>
        <w:t xml:space="preserve">وَ یَتَجَنَّبُهَا الْأَشْقَی</w:t>
      </w:r>
    </w:p>
    <w:p>
      <w:pPr>
        <w:pStyle w:val="BookText"/>
      </w:pPr>
      <w:r>
        <w:rPr>
          <w:rFonts w:ascii="Amiri" w:hAnsi="Amiri" w:eastAsia="Amiri" w:cs="Amiri"/>
          <w:lang w:bidi="ar-SA"/>
          <w:color w:val="111111"/>
          <w:sz w:val="28"/>
          <w:szCs w:val="28"/>
          <w:rtl/>
        </w:rPr>
        <w:t xml:space="preserve">وَ ذَکَرَ اسْمَ رَبِّهِ فَصَلّٰی .  اعلی (87) 9 و 10 و 11 و 15</w:t>
      </w:r>
    </w:p>
    <w:p>
      <w:pPr>
        <w:pStyle w:val="Heading4"/>
      </w:pPr>
      <w:bookmarkStart w:id="1679" w:name="_Toc1167"/>
      <w:r>
        <w:t>76. نزول فرشتگان</w:t>
      </w:r>
      <w:bookmarkEnd w:id="1679"/>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برپایی نماز، زمینه‌ای برای نزول فرشتگان:</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  آل عمران (3) 39</w:t>
      </w:r>
    </w:p>
    <w:p>
      <w:pPr>
        <w:pStyle w:val="Heading4"/>
      </w:pPr>
      <w:bookmarkStart w:id="1680" w:name="_Toc1168"/>
      <w:r>
        <w:t>77. نظم</w:t>
      </w:r>
      <w:bookmarkEnd w:id="1680"/>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4" w:name="pg19917_255456"/>
    <w:bookmarkEnd w:id="304"/>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رعایت اوقات نمازها، ایجادکنندۀ نظم در زندگی برای نمازگزاران:</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  نساء (4) 103</w:t>
      </w:r>
    </w:p>
    <w:p>
      <w:pPr>
        <w:pStyle w:val="Heading4"/>
      </w:pPr>
      <w:bookmarkStart w:id="1681" w:name="_Toc1169"/>
      <w:r>
        <w:t>78. نورانیّت</w:t>
      </w:r>
      <w:bookmarkEnd w:id="1681"/>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سجده و نماز اصحاب پیامبر، مایۀ نورانیّت سیمای آنان در قیامت:</w:t>
      </w:r>
    </w:p>
    <w:p>
      <w:pPr>
        <w:pStyle w:val="BookText"/>
      </w:pPr>
      <w:r>
        <w:rPr>
          <w:rFonts w:ascii="Amiri" w:hAnsi="Amiri" w:eastAsia="Amiri" w:cs="Amiri"/>
          <w:lang w:bidi="ar-SA"/>
          <w:color w:val="111111"/>
          <w:sz w:val="28"/>
          <w:szCs w:val="28"/>
          <w:rtl/>
        </w:rPr>
        <w:t xml:space="preserve">مُحَمَّدٌ رَسُولُ اللّٰهِ وَ الَّذِینَ مَعَهُ ... تَرٰاهُمْ رُکَّعاً سُجَّداً ... سِیمٰاهُمْ فِی وُجُوهِهِمْ مِنْ أَثَرِ السُّجُودِ ... </w:t>
      </w:r>
      <w:r>
        <w:rPr>
          <w:rStyle w:val="FootnoteReference"/>
        </w:rPr>
        <w:footnoteReference w:id="576"/>
      </w:r>
      <w:r>
        <w:rPr>
          <w:rFonts w:ascii="IRNazanin" w:hAnsi="IRNazanin" w:eastAsia="IRNazanin" w:cs="IRNazanin"/>
          <w:lang w:bidi="fa-IR"/>
          <w:color w:val="111111"/>
          <w:sz w:val="28"/>
          <w:szCs w:val="28"/>
          <w:rtl/>
        </w:rPr>
        <w:t xml:space="preserve">فتح (48) 29</w:t>
      </w:r>
    </w:p>
    <w:p>
      <w:pPr>
        <w:pStyle w:val="Heading4"/>
      </w:pPr>
      <w:bookmarkStart w:id="1682" w:name="_Toc1170"/>
      <w:r>
        <w:t>79. ولایت</w:t>
      </w:r>
      <w:bookmarkEnd w:id="1682"/>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به پا داشتن نماز با تمامی احکام و حدود مقرر آن، شرطی برای شایستگی جهت ولایت و سرپرستی بر اهل ایمان:</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مائده (5) 55</w:t>
      </w:r>
    </w:p>
    <w:p>
      <w:pPr>
        <w:pStyle w:val="Heading4"/>
      </w:pPr>
      <w:bookmarkStart w:id="1683" w:name="_Toc1171"/>
      <w:r>
        <w:t>80 . هدایت</w:t>
      </w:r>
      <w:bookmarkEnd w:id="1683"/>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اقامۀ نماز، از عوامل هدایت انسان و راه یافتن وی به صراط مستقیم:</w:t>
      </w:r>
    </w:p>
    <w:p>
      <w:pPr>
        <w:pStyle w:val="BookText"/>
      </w:pPr>
      <w:r>
        <w:rPr>
          <w:rFonts w:ascii="Amiri" w:hAnsi="Amiri" w:eastAsia="Amiri" w:cs="Amiri"/>
          <w:lang w:bidi="ar-SA"/>
          <w:color w:val="111111"/>
          <w:sz w:val="28"/>
          <w:szCs w:val="28"/>
          <w:rtl/>
        </w:rPr>
        <w:t xml:space="preserve">اَلَّذِینَ ... یُقِیمُونَ الصَّلاٰةَ ... أُولٰئِکَ عَلیٰ هُدیً مِنْ رَبِّهِمْ .... بقره (2) 3 و 5</w:t>
      </w:r>
    </w:p>
    <w:p>
      <w:pPr>
        <w:pStyle w:val="BookText"/>
      </w:pPr>
      <w:r>
        <w:rPr>
          <w:rFonts w:ascii="Amiri" w:hAnsi="Amiri" w:eastAsia="Amiri" w:cs="Amiri"/>
          <w:lang w:bidi="ar-SA"/>
          <w:color w:val="111111"/>
          <w:sz w:val="28"/>
          <w:szCs w:val="28"/>
          <w:rtl/>
        </w:rPr>
        <w:t xml:space="preserve">... مَنْ آمَنَ بِاللّٰهِ وَ الْیَوْمِ الْآخِرِ وَ أَقٰامَ الصَّلاٰةَ ... فَعَسیٰ أُولٰئِکَ أَنْ یَکُونُوا مِنَ الْمُهْتَدِینَ .  توبه (9) 18</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Amiri" w:hAnsi="Amiri" w:eastAsia="Amiri" w:cs="Amiri"/>
          <w:lang w:bidi="ar-SA"/>
          <w:color w:val="111111"/>
          <w:sz w:val="28"/>
          <w:szCs w:val="28"/>
          <w:rtl/>
        </w:rPr>
        <w:t xml:space="preserve">وَ إِنَّ اللّٰهَ رَبِّی وَ رَبُّکُمْ فَاعْبُدُوهُ هٰذٰا صِرٰاطٌ مُسْتَقِیمٌ .  مریم (19) 31 و 36</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58 و 59</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کٰانَ عَلَی الْهُدیٰ .  علق (96) 10 و 11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نقش نماز، در بهره‌مندی از هدایتهای قرآن:</w:t>
      </w:r>
    </w:p>
    <w:p>
      <w:pPr>
        <w:pStyle w:val="BookText"/>
      </w:pPr>
      <w:r>
        <w:rPr>
          <w:rFonts w:ascii="Amiri" w:hAnsi="Amiri" w:eastAsia="Amiri" w:cs="Amiri"/>
          <w:lang w:bidi="ar-SA"/>
          <w:color w:val="111111"/>
          <w:sz w:val="28"/>
          <w:szCs w:val="28"/>
          <w:rtl/>
        </w:rPr>
        <w:t xml:space="preserve">... آیٰاتُ الْقُرْآنِ وَ کِتٰابٍ مُبِینٍ هُدیً وَ بُشْریٰ لِلْمُؤْمِنِینَ اَلَّذِینَ یُقِیمُونَ الصَّلاٰةَ .... نمل (27) 1 -\3</w:t>
      </w:r>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لقمان (31) 2 -\5</w:t>
      </w:r>
    </w:p>
    <w:p>
      <w:pPr>
        <w:pStyle w:val="Heading4"/>
      </w:pPr>
      <w:bookmarkStart w:id="1684" w:name="_Toc1172"/>
      <w:r>
        <w:t>آداب نماز</w:t>
      </w:r>
      <w:bookmarkEnd w:id="1684"/>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لزوم رعایت آداب ظاهری و باطنی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577"/>
      </w:r>
      <w:r>
        <w:rPr>
          <w:rFonts w:ascii="IRNazanin" w:hAnsi="IRNazanin" w:eastAsia="IRNazanin" w:cs="IRNazanin"/>
          <w:lang w:bidi="fa-IR"/>
          <w:color w:val="111111"/>
          <w:sz w:val="28"/>
          <w:szCs w:val="28"/>
          <w:rtl/>
        </w:rPr>
        <w:t xml:space="preserve">بقره (2) 238</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5" w:name="pg19917_255457"/>
    <w:bookmarkEnd w:id="305"/>
    <w:p>
      <w:pPr>
        <w:pStyle w:val="BookText"/>
      </w:pPr>
      <w:r>
        <w:rPr>
          <w:rFonts w:ascii="Amiri" w:hAnsi="Amiri" w:eastAsia="Amiri" w:cs="Amiri"/>
          <w:lang w:bidi="ar-SA"/>
          <w:color w:val="111111"/>
          <w:sz w:val="28"/>
          <w:szCs w:val="28"/>
          <w:rtl/>
        </w:rPr>
        <w:t xml:space="preserve">... اَلَّذِینَ ... هُمْ عَلیٰ صَلاٰتِهِمْ یُحٰافِظُونَ .  انعام (6) 92</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عَلیٰ صَلَوٰاتِهِمْ یُحٰافِظُونَ .  مؤمنون (23) 1 و 9</w:t>
      </w:r>
    </w:p>
    <w:p>
      <w:pPr>
        <w:pStyle w:val="BookText"/>
      </w:pPr>
      <w:r>
        <w:rPr>
          <w:rFonts w:ascii="Amiri" w:hAnsi="Amiri" w:eastAsia="Amiri" w:cs="Amiri"/>
          <w:lang w:bidi="ar-SA"/>
          <w:color w:val="111111"/>
          <w:sz w:val="28"/>
          <w:szCs w:val="28"/>
          <w:rtl/>
        </w:rPr>
        <w:t xml:space="preserve">وَ الَّذِینَ هُمْ عَلیٰ صَلاٰتِهِمْ یُحٰافِظُونَ .  معارج (70) 34</w:t>
      </w:r>
    </w:p>
    <w:p>
      <w:pPr>
        <w:pStyle w:val="Heading4"/>
      </w:pPr>
      <w:bookmarkStart w:id="1685" w:name="_Toc1173"/>
      <w:r>
        <w:t>1. آراستگی</w:t>
      </w:r>
      <w:bookmarkEnd w:id="1685"/>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جمال و آراستگی ظاهر هنگام نماز، امری پسندیده:</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اعراف (7) 31</w:t>
      </w:r>
    </w:p>
    <w:p>
      <w:pPr>
        <w:pStyle w:val="Heading4"/>
      </w:pPr>
      <w:bookmarkStart w:id="1686" w:name="_Toc1174"/>
      <w:r>
        <w:t>2. اذان</w:t>
      </w:r>
      <w:bookmarkEnd w:id="1686"/>
    </w:p>
    <w:p>
      <w:pPr>
        <w:pStyle w:val="BookText"/>
      </w:pPr>
      <w:r>
        <w:rPr>
          <w:rFonts w:ascii="IRNazanin" w:hAnsi="IRNazanin" w:eastAsia="IRNazanin" w:cs="IRNazanin"/>
          <w:lang w:bidi="fa-IR"/>
          <w:color w:val="111111"/>
          <w:sz w:val="28"/>
          <w:szCs w:val="28"/>
          <w:rtl/>
        </w:rPr>
        <w:t xml:space="preserve">==&gt; اذان و حکم، حکم اذان</w:t>
      </w:r>
    </w:p>
    <w:p>
      <w:pPr>
        <w:pStyle w:val="Heading4"/>
      </w:pPr>
      <w:bookmarkStart w:id="1687" w:name="_Toc1175"/>
      <w:r>
        <w:t>3. استعاذه</w:t>
      </w:r>
      <w:bookmarkEnd w:id="1687"/>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استعاذه به خدا هنگام قرائت در نماز، امری پسندیده:</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 </w:t>
      </w:r>
      <w:r>
        <w:rPr>
          <w:rStyle w:val="FootnoteReference"/>
        </w:rPr>
        <w:footnoteReference w:id="578"/>
      </w:r>
      <w:r>
        <w:rPr>
          <w:rFonts w:ascii="IRNazanin" w:hAnsi="IRNazanin" w:eastAsia="IRNazanin" w:cs="IRNazanin"/>
          <w:lang w:bidi="fa-IR"/>
          <w:color w:val="111111"/>
          <w:sz w:val="28"/>
          <w:szCs w:val="28"/>
          <w:rtl/>
        </w:rPr>
        <w:t xml:space="preserve">نحل (16) 98</w:t>
      </w:r>
    </w:p>
    <w:p>
      <w:pPr>
        <w:pStyle w:val="Heading4"/>
      </w:pPr>
      <w:bookmarkStart w:id="1688" w:name="_Toc1176"/>
      <w:r>
        <w:t>4. استغفار</w:t>
      </w:r>
      <w:bookmarkEnd w:id="1688"/>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استغفار در نماز به هنگام سحر، از صفات متقین:</w:t>
      </w:r>
    </w:p>
    <w:p>
      <w:pPr>
        <w:pStyle w:val="BookText"/>
      </w:pPr>
      <w:r>
        <w:rPr>
          <w:rFonts w:ascii="Amiri" w:hAnsi="Amiri" w:eastAsia="Amiri" w:cs="Amiri"/>
          <w:lang w:bidi="ar-SA"/>
          <w:color w:val="111111"/>
          <w:sz w:val="28"/>
          <w:szCs w:val="28"/>
          <w:rtl/>
        </w:rPr>
        <w:t xml:space="preserve">قُلْ أَ أُنَبِّئُکُمْ بِخَیْرٍ مِنْ ذٰلِکُمْ لِلَّذِینَ اتَّقَوْا عِنْدَ رَبِّهِمْ جَنّٰاتٌ تَجْرِی مِنْ تَحْتِهَا الْأَنْهٰارُ خٰالِدِینَ فِیهٰا وَ أَزْوٰاجٌ مُطَهَّرَةٌ وَ رِضْوٰانٌ مِنَ اللّٰهِ وَ اللّٰهُ بَصِیرٌ بِالْعِبٰادِ</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w:t>
      </w:r>
      <w:r>
        <w:rPr>
          <w:rStyle w:val="FootnoteReference"/>
        </w:rPr>
        <w:footnoteReference w:id="579"/>
      </w:r>
      <w:r>
        <w:rPr>
          <w:rFonts w:ascii="IRNazanin" w:hAnsi="IRNazanin" w:eastAsia="IRNazanin" w:cs="IRNazanin"/>
          <w:lang w:bidi="fa-IR"/>
          <w:color w:val="111111"/>
          <w:sz w:val="28"/>
          <w:szCs w:val="28"/>
          <w:rtl/>
        </w:rPr>
        <w:t xml:space="preserve">آل عمران (3) 15 و 17</w:t>
      </w:r>
    </w:p>
    <w:p>
      <w:pPr>
        <w:pStyle w:val="Heading4"/>
      </w:pPr>
      <w:bookmarkStart w:id="1689" w:name="_Toc1177"/>
      <w:r>
        <w:t>5. انتظار</w:t>
      </w:r>
      <w:bookmarkEnd w:id="1689"/>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انتظار کشیدن برای درک نماز در وقت خود، امری مهم و شایسته:</w:t>
      </w:r>
    </w:p>
    <w:p>
      <w:pPr>
        <w:pStyle w:val="BookText"/>
      </w:pPr>
      <w:r>
        <w:rPr>
          <w:rFonts w:ascii="Amiri" w:hAnsi="Amiri" w:eastAsia="Amiri" w:cs="Amiri"/>
          <w:lang w:bidi="ar-SA"/>
          <w:color w:val="111111"/>
          <w:sz w:val="28"/>
          <w:szCs w:val="28"/>
          <w:rtl/>
        </w:rPr>
        <w:t xml:space="preserve">یٰا أَیُّهَا الَّذِینَ آمَنُوا ... وَ رٰابِطُوا ... </w:t>
      </w:r>
      <w:r>
        <w:rPr>
          <w:rStyle w:val="FootnoteReference"/>
        </w:rPr>
        <w:footnoteReference w:id="580"/>
      </w:r>
      <w:r>
        <w:rPr>
          <w:rFonts w:ascii="IRNazanin" w:hAnsi="IRNazanin" w:eastAsia="IRNazanin" w:cs="IRNazanin"/>
          <w:lang w:bidi="fa-IR"/>
          <w:color w:val="111111"/>
          <w:sz w:val="28"/>
          <w:szCs w:val="28"/>
          <w:rtl/>
        </w:rPr>
        <w:t xml:space="preserve">آل عمران (3) 200</w:t>
      </w:r>
    </w:p>
    <w:p>
      <w:pPr>
        <w:pStyle w:val="Heading4"/>
      </w:pPr>
      <w:bookmarkStart w:id="1690" w:name="_Toc1178"/>
      <w:r>
        <w:t>6. بالا بردن دستها</w:t>
      </w:r>
      <w:bookmarkEnd w:id="1690"/>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بالا بردن دستها تا گلوگاه به هنگام گفتن تکبیرات نماز، امری پسندیده:</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81"/>
      </w:r>
      <w:r>
        <w:rPr>
          <w:rFonts w:ascii="IRNazanin" w:hAnsi="IRNazanin" w:eastAsia="IRNazanin" w:cs="IRNazanin"/>
          <w:lang w:bidi="fa-IR"/>
          <w:color w:val="111111"/>
          <w:sz w:val="28"/>
          <w:szCs w:val="28"/>
          <w:rtl/>
        </w:rPr>
        <w:t xml:space="preserve">کوثر (108) 2 و 3</w:t>
      </w:r>
    </w:p>
    <w:p>
      <w:pPr>
        <w:pStyle w:val="Heading4"/>
      </w:pPr>
      <w:bookmarkStart w:id="1691" w:name="_Toc1179"/>
      <w:r>
        <w:t>7. پرهیز از عبث</w:t>
      </w:r>
      <w:bookmarkEnd w:id="1691"/>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ضرورت اجتناب از عبث و توجّه به اطراف، در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582"/>
      </w:r>
      <w:r>
        <w:rPr>
          <w:rFonts w:ascii="IRNazanin" w:hAnsi="IRNazanin" w:eastAsia="IRNazanin" w:cs="IRNazanin"/>
          <w:lang w:bidi="fa-IR"/>
          <w:color w:val="111111"/>
          <w:sz w:val="28"/>
          <w:szCs w:val="28"/>
          <w:rtl/>
        </w:rPr>
        <w:t xml:space="preserve">بقره (2) 238</w:t>
      </w:r>
    </w:p>
    <w:p>
      <w:pPr>
        <w:pStyle w:val="Heading4"/>
      </w:pPr>
      <w:bookmarkStart w:id="1692" w:name="_Toc1180"/>
      <w:r>
        <w:t>8. پرهیز از کسالت</w:t>
      </w:r>
      <w:bookmarkEnd w:id="1692"/>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لزوم اقامۀ نماز با حالت نشاط و اجتناب از ادای آن در حالت کسالت و خواب‌آلودگی:</w:t>
      </w:r>
    </w:p>
    <w:p>
      <w:pPr>
        <w:pStyle w:val="BookText"/>
      </w:pPr>
      <w:r>
        <w:rPr>
          <w:rFonts w:ascii="Amiri" w:hAnsi="Amiri" w:eastAsia="Amiri" w:cs="Amiri"/>
          <w:lang w:bidi="ar-SA"/>
          <w:color w:val="111111"/>
          <w:sz w:val="28"/>
          <w:szCs w:val="28"/>
          <w:rtl/>
        </w:rPr>
        <w:t xml:space="preserve">... لاٰ تَقْرَبُوا الصَّلاٰةَ وَ أَنْتُمْ سُکٰاریٰ ... </w:t>
      </w:r>
      <w:r>
        <w:rPr>
          <w:rStyle w:val="FootnoteReference"/>
        </w:rPr>
        <w:footnoteReference w:id="583"/>
      </w:r>
      <w:r>
        <w:rPr>
          <w:rFonts w:ascii="IRNazanin" w:hAnsi="IRNazanin" w:eastAsia="IRNazanin" w:cs="IRNazanin"/>
          <w:lang w:bidi="fa-IR"/>
          <w:color w:val="111111"/>
          <w:sz w:val="28"/>
          <w:szCs w:val="28"/>
          <w:rtl/>
        </w:rPr>
        <w:t xml:space="preserve">نساء (4) 43</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6" w:name="pg19917_255458"/>
    <w:bookmarkEnd w:id="306"/>
    <w:p>
      <w:pPr>
        <w:pStyle w:val="BookText"/>
      </w:pPr>
      <w:r>
        <w:rPr>
          <w:rFonts w:ascii="Amiri" w:hAnsi="Amiri" w:eastAsia="Amiri" w:cs="Amiri"/>
          <w:lang w:bidi="ar-SA"/>
          <w:color w:val="111111"/>
          <w:sz w:val="28"/>
          <w:szCs w:val="28"/>
          <w:rtl/>
        </w:rPr>
        <w:t xml:space="preserve">... وَ إِذٰا قٰامُوا إِلَی الصَّلاٰةِ قٰامُوا کُسٰالیٰ ... . نساء (4) 142</w:t>
      </w:r>
    </w:p>
    <w:p>
      <w:pPr>
        <w:pStyle w:val="BookText"/>
      </w:pPr>
      <w:r>
        <w:rPr>
          <w:rFonts w:ascii="Amiri" w:hAnsi="Amiri" w:eastAsia="Amiri" w:cs="Amiri"/>
          <w:lang w:bidi="ar-SA"/>
          <w:color w:val="111111"/>
          <w:sz w:val="28"/>
          <w:szCs w:val="28"/>
          <w:rtl/>
        </w:rPr>
        <w:t xml:space="preserve">... وَ لاٰ یَأْتُونَ الصَّلاٰةَ إِلاّٰ وَ هُمْ کُسٰالیٰ ... . توبه (9) 54</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ماعون (107) 4 و 5</w:t>
      </w:r>
    </w:p>
    <w:p>
      <w:pPr>
        <w:pStyle w:val="Heading4"/>
      </w:pPr>
      <w:bookmarkStart w:id="1693" w:name="_Toc1181"/>
      <w:r>
        <w:t>9. تسبیح</w:t>
      </w:r>
      <w:bookmarkEnd w:id="1693"/>
    </w:p>
    <w:p>
      <w:pPr>
        <w:pStyle w:val="BookText"/>
      </w:pPr>
      <w:r>
        <w:rPr>
          <w:rFonts w:ascii="IRNazanin" w:hAnsi="IRNazanin" w:eastAsia="IRNazanin" w:cs="IRNazanin"/>
          <w:lang w:bidi="fa-IR"/>
          <w:color w:val="111111"/>
          <w:sz w:val="28"/>
          <w:szCs w:val="28"/>
          <w:rtl/>
        </w:rPr>
        <w:t xml:space="preserve">==&gt; همین مدخل، تسبیح در نماز</w:t>
      </w:r>
    </w:p>
    <w:p>
      <w:pPr>
        <w:pStyle w:val="Heading4"/>
      </w:pPr>
      <w:bookmarkStart w:id="1694" w:name="_Toc1182"/>
      <w:r>
        <w:t>10. تعقیب</w:t>
      </w:r>
      <w:bookmarkEnd w:id="1694"/>
    </w:p>
    <w:p>
      <w:pPr>
        <w:pStyle w:val="BookText"/>
      </w:pPr>
      <w:r>
        <w:rPr>
          <w:rFonts w:ascii="IRNazanin" w:hAnsi="IRNazanin" w:eastAsia="IRNazanin" w:cs="IRNazanin"/>
          <w:lang w:bidi="fa-IR"/>
          <w:color w:val="111111"/>
          <w:sz w:val="28"/>
          <w:szCs w:val="28"/>
          <w:rtl/>
        </w:rPr>
        <w:t xml:space="preserve">==&gt; همین مدخل، آداب نماز، دعا</w:t>
      </w:r>
    </w:p>
    <w:p>
      <w:pPr>
        <w:pStyle w:val="Heading4"/>
      </w:pPr>
      <w:bookmarkStart w:id="1695" w:name="_Toc1183"/>
      <w:r>
        <w:t>11. تقارن نمازگزاران</w:t>
      </w:r>
      <w:bookmarkEnd w:id="1695"/>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تقارن و هماهنگی نمازگزاران در افعال نماز جماعت، از آداب آن:</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585"/>
      </w:r>
      <w:r>
        <w:rPr>
          <w:rFonts w:ascii="IRNazanin" w:hAnsi="IRNazanin" w:eastAsia="IRNazanin" w:cs="IRNazanin"/>
          <w:lang w:bidi="fa-IR"/>
          <w:color w:val="111111"/>
          <w:sz w:val="28"/>
          <w:szCs w:val="28"/>
          <w:rtl/>
        </w:rPr>
        <w:t xml:space="preserve">بقره (2) 43</w:t>
      </w:r>
    </w:p>
    <w:p>
      <w:pPr>
        <w:pStyle w:val="Heading4"/>
      </w:pPr>
      <w:bookmarkStart w:id="1696" w:name="_Toc1184"/>
      <w:r>
        <w:t>12. تلاوت آیات</w:t>
      </w:r>
      <w:bookmarkEnd w:id="1696"/>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تلاوت آیات خدا در نماز، از آداب نماز:</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 </w:t>
      </w:r>
      <w:r>
        <w:rPr>
          <w:rStyle w:val="FootnoteReference"/>
        </w:rPr>
        <w:footnoteReference w:id="586"/>
      </w:r>
      <w:r>
        <w:rPr>
          <w:rFonts w:ascii="IRNazanin" w:hAnsi="IRNazanin" w:eastAsia="IRNazanin" w:cs="IRNazanin"/>
          <w:lang w:bidi="fa-IR"/>
          <w:color w:val="111111"/>
          <w:sz w:val="28"/>
          <w:szCs w:val="28"/>
          <w:rtl/>
        </w:rPr>
        <w:t xml:space="preserve">آل عمران (3) 113</w:t>
      </w:r>
    </w:p>
    <w:p>
      <w:pPr>
        <w:pStyle w:val="Heading4"/>
      </w:pPr>
      <w:bookmarkStart w:id="1697" w:name="_Toc1185"/>
      <w:r>
        <w:t>13. توجّه به معنا</w:t>
      </w:r>
      <w:bookmarkEnd w:id="1697"/>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لزوم خواندن نماز، با قرائت صحیح و توجّه به معانی اذکار آن:</w:t>
      </w:r>
    </w:p>
    <w:p>
      <w:pPr>
        <w:pStyle w:val="BookText"/>
      </w:pPr>
      <w:r>
        <w:rPr>
          <w:rFonts w:ascii="Amiri" w:hAnsi="Amiri" w:eastAsia="Amiri" w:cs="Amiri"/>
          <w:lang w:bidi="ar-SA"/>
          <w:color w:val="111111"/>
          <w:sz w:val="28"/>
          <w:szCs w:val="28"/>
          <w:rtl/>
        </w:rPr>
        <w:t xml:space="preserve">... لاٰ تَقْرَبُوا الصَّلاٰةَ وَ أَنْتُمْ سُکٰاریٰ حَتّٰی تَعْلَمُوا مٰا تَقُولُونَ .... نساء (4) 43</w:t>
      </w:r>
    </w:p>
    <w:p>
      <w:pPr>
        <w:pStyle w:val="Heading4"/>
      </w:pPr>
      <w:bookmarkStart w:id="1698" w:name="_Toc1186"/>
      <w:r>
        <w:t>14. جماعت</w:t>
      </w:r>
      <w:bookmarkEnd w:id="1698"/>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7" w:name="pg19917_255459"/>
    <w:bookmarkEnd w:id="307"/>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اقامۀ نماز با جماعت، امری پسندیده و مورد تشویق خدا:</w:t>
      </w:r>
    </w:p>
    <w:p>
      <w:pPr>
        <w:pStyle w:val="BookText"/>
      </w:pPr>
      <w:r>
        <w:rPr>
          <w:rFonts w:ascii="Amiri" w:hAnsi="Amiri" w:eastAsia="Amiri" w:cs="Amiri"/>
          <w:lang w:bidi="ar-SA"/>
          <w:color w:val="111111"/>
          <w:sz w:val="28"/>
          <w:szCs w:val="28"/>
          <w:rtl/>
        </w:rPr>
        <w:t xml:space="preserve">وَ أَقِیمُوا الصَّلاٰةَ ... وَ ارْکَعُوا مَعَ الرّٰاکِعِینَ . </w:t>
      </w:r>
      <w:r>
        <w:rPr>
          <w:rStyle w:val="FootnoteReference"/>
        </w:rPr>
        <w:footnoteReference w:id="587"/>
      </w:r>
      <w:r>
        <w:rPr>
          <w:rFonts w:ascii="IRNazanin" w:hAnsi="IRNazanin" w:eastAsia="IRNazanin" w:cs="IRNazanin"/>
          <w:lang w:bidi="fa-IR"/>
          <w:color w:val="111111"/>
          <w:sz w:val="28"/>
          <w:szCs w:val="28"/>
          <w:rtl/>
        </w:rPr>
        <w:t xml:space="preserve">بقره (2) 43</w:t>
      </w:r>
    </w:p>
    <w:p>
      <w:pPr>
        <w:pStyle w:val="BookText"/>
      </w:pPr>
      <w:r>
        <w:rPr>
          <w:rFonts w:ascii="Amiri" w:hAnsi="Amiri" w:eastAsia="Amiri" w:cs="Amiri"/>
          <w:lang w:bidi="ar-SA"/>
          <w:color w:val="111111"/>
          <w:sz w:val="28"/>
          <w:szCs w:val="28"/>
          <w:rtl/>
        </w:rPr>
        <w:t xml:space="preserve">یٰا مَرْیَمُ اقْنُتِی لِرَبِّکِ وَ اسْجُدِی وَ ارْکَعِی مَعَ الرّٰاکِعِینَ . </w:t>
      </w:r>
      <w:r>
        <w:rPr>
          <w:rStyle w:val="FootnoteReference"/>
        </w:rPr>
        <w:footnoteReference w:id="588"/>
      </w:r>
      <w:r>
        <w:rPr>
          <w:rFonts w:ascii="IRNazanin" w:hAnsi="IRNazanin" w:eastAsia="IRNazanin" w:cs="IRNazanin"/>
          <w:lang w:bidi="fa-IR"/>
          <w:color w:val="111111"/>
          <w:sz w:val="28"/>
          <w:szCs w:val="28"/>
          <w:rtl/>
        </w:rPr>
        <w:t xml:space="preserve">آل عمران (3) 43</w:t>
      </w:r>
    </w:p>
    <w:p>
      <w:pPr>
        <w:pStyle w:val="BookText"/>
      </w:pPr>
      <w:r>
        <w:rPr>
          <w:rFonts w:ascii="Amiri" w:hAnsi="Amiri" w:eastAsia="Amiri" w:cs="Amiri"/>
          <w:lang w:bidi="ar-SA"/>
          <w:color w:val="111111"/>
          <w:sz w:val="28"/>
          <w:szCs w:val="28"/>
          <w:rtl/>
        </w:rPr>
        <w:t xml:space="preserve">قُلْ أَمَرَ رَبِّی بِالْقِسْطِ وَ أَقِیمُوا وُجُوهَکُمْ عِنْدَ کُلِّ مَسْجِدٍ ... </w:t>
      </w:r>
      <w:r>
        <w:rPr>
          <w:rStyle w:val="FootnoteReference"/>
        </w:rPr>
        <w:footnoteReference w:id="589"/>
      </w:r>
      <w:r>
        <w:rPr>
          <w:rFonts w:ascii="IRNazanin" w:hAnsi="IRNazanin" w:eastAsia="IRNazanin" w:cs="IRNazanin"/>
          <w:lang w:bidi="fa-IR"/>
          <w:color w:val="111111"/>
          <w:sz w:val="28"/>
          <w:szCs w:val="28"/>
          <w:rtl/>
        </w:rPr>
        <w:t xml:space="preserve">اعراف (7) 29</w:t>
      </w:r>
    </w:p>
    <w:p>
      <w:pPr>
        <w:pStyle w:val="Heading4"/>
      </w:pPr>
      <w:bookmarkStart w:id="1699" w:name="_Toc1187"/>
      <w:r>
        <w:t>15. حضور در مسجد</w:t>
      </w:r>
      <w:bookmarkEnd w:id="1699"/>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فضیلت اقامۀ نماز، در مسجد:</w:t>
      </w:r>
    </w:p>
    <w:p>
      <w:pPr>
        <w:pStyle w:val="BookText"/>
      </w:pPr>
      <w:r>
        <w:rPr>
          <w:rFonts w:ascii="Amiri" w:hAnsi="Amiri" w:eastAsia="Amiri" w:cs="Amiri"/>
          <w:lang w:bidi="ar-SA"/>
          <w:color w:val="111111"/>
          <w:sz w:val="28"/>
          <w:szCs w:val="28"/>
          <w:rtl/>
        </w:rPr>
        <w:t xml:space="preserve">قُلْ أَمَرَ رَبِّی بِالْقِسْطِ وَ أَقِیمُوا وُجُوهَکُمْ عِنْدَ کُلِّ مَسْجِدٍ ... </w:t>
      </w:r>
      <w:r>
        <w:rPr>
          <w:rStyle w:val="FootnoteReference"/>
        </w:rPr>
        <w:footnoteReference w:id="590"/>
      </w:r>
      <w:r>
        <w:rPr>
          <w:rFonts w:ascii="IRNazanin" w:hAnsi="IRNazanin" w:eastAsia="IRNazanin" w:cs="IRNazanin"/>
          <w:lang w:bidi="fa-IR"/>
          <w:color w:val="111111"/>
          <w:sz w:val="28"/>
          <w:szCs w:val="28"/>
          <w:rtl/>
        </w:rPr>
        <w:t xml:space="preserve">اعراف (7) 29</w:t>
      </w:r>
    </w:p>
    <w:p>
      <w:pPr>
        <w:pStyle w:val="Heading4"/>
      </w:pPr>
      <w:bookmarkStart w:id="1700" w:name="_Toc1188"/>
      <w:r>
        <w:t>16. حضور قلب</w:t>
      </w:r>
      <w:bookmarkEnd w:id="1700"/>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لزوم ادای نماز، همراه با نشاط و حضور قلب:</w:t>
      </w:r>
    </w:p>
    <w:p>
      <w:pPr>
        <w:pStyle w:val="BookText"/>
      </w:pPr>
      <w:r>
        <w:rPr>
          <w:rFonts w:ascii="Amiri" w:hAnsi="Amiri" w:eastAsia="Amiri" w:cs="Amiri"/>
          <w:lang w:bidi="ar-SA"/>
          <w:color w:val="111111"/>
          <w:sz w:val="28"/>
          <w:szCs w:val="28"/>
          <w:rtl/>
        </w:rPr>
        <w:t xml:space="preserve">... لاٰ تَقْرَبُوا الصَّلاٰةَ وَ أَنْتُمْ سُکٰاریٰ حَتّٰی تَعْلَمُوا مٰا تَقُولُونَ ... </w:t>
      </w:r>
      <w:r>
        <w:rPr>
          <w:rStyle w:val="FootnoteReference"/>
        </w:rPr>
        <w:footnoteReference w:id="591"/>
      </w:r>
      <w:r>
        <w:rPr>
          <w:rFonts w:ascii="IRNazanin" w:hAnsi="IRNazanin" w:eastAsia="IRNazanin" w:cs="IRNazanin"/>
          <w:lang w:bidi="fa-IR"/>
          <w:color w:val="111111"/>
          <w:sz w:val="28"/>
          <w:szCs w:val="28"/>
          <w:rtl/>
        </w:rPr>
        <w:t xml:space="preserve">نساء (4) 43</w:t>
      </w:r>
    </w:p>
    <w:p>
      <w:pPr>
        <w:pStyle w:val="BookText"/>
      </w:pPr>
      <w:r>
        <w:rPr>
          <w:rFonts w:ascii="IRNazanin" w:hAnsi="IRNazanin" w:eastAsia="IRNazanin" w:cs="IRNazanin"/>
          <w:lang w:bidi="fa-IR"/>
          <w:color w:val="111111"/>
          <w:sz w:val="28"/>
          <w:szCs w:val="28"/>
          <w:rtl/>
        </w:rPr>
        <w:t xml:space="preserve">نیز ==&gt; همین مدخل، آداب نماز، پرهیز از کسالت، خشوع، خضوع</w:t>
      </w:r>
    </w:p>
    <w:p>
      <w:pPr>
        <w:pStyle w:val="Heading4"/>
      </w:pPr>
      <w:bookmarkStart w:id="1701" w:name="_Toc1189"/>
      <w:r>
        <w:t>17. خشوع</w:t>
      </w:r>
      <w:bookmarkEnd w:id="1701"/>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حالت خشوع در نماز، امری شایسته و مطلوب:</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بقره (2) 45</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592"/>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 خٰاشِعُونَ .  مؤمنون (23) 1 و 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خشوع در نماز از سوی مؤمنان، مورد فرمان خداوند:</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فرونهادن چشم، نشانۀ خشوع در نماز:</w:t>
      </w:r>
    </w:p>
    <w:p>
      <w:pPr>
        <w:pStyle w:val="BookText"/>
      </w:pPr>
      <w:r>
        <w:rPr>
          <w:rFonts w:ascii="Amiri" w:hAnsi="Amiri" w:eastAsia="Amiri" w:cs="Amiri"/>
          <w:lang w:bidi="ar-SA"/>
          <w:color w:val="111111"/>
          <w:sz w:val="28"/>
          <w:szCs w:val="28"/>
          <w:rtl/>
        </w:rPr>
        <w:t xml:space="preserve">اَلَّذِینَ هُمْ فِی صَلاٰتِهِمْ خٰاشِعُونَ . </w:t>
      </w:r>
      <w:r>
        <w:rPr>
          <w:rStyle w:val="FootnoteReference"/>
        </w:rPr>
        <w:footnoteReference w:id="593"/>
      </w:r>
      <w:r>
        <w:rPr>
          <w:rFonts w:ascii="IRNazanin" w:hAnsi="IRNazanin" w:eastAsia="IRNazanin" w:cs="IRNazanin"/>
          <w:lang w:bidi="fa-IR"/>
          <w:color w:val="111111"/>
          <w:sz w:val="28"/>
          <w:szCs w:val="28"/>
          <w:rtl/>
        </w:rPr>
        <w:t xml:space="preserve">مؤمنون (23) 2</w:t>
      </w:r>
    </w:p>
    <w:p>
      <w:pPr>
        <w:pStyle w:val="Heading4"/>
      </w:pPr>
      <w:bookmarkStart w:id="1702" w:name="_Toc1190"/>
      <w:r>
        <w:t>18. خضوع</w:t>
      </w:r>
      <w:bookmarkEnd w:id="1702"/>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برگزاری نماز با خضوع و توأم با بندگی، از آداب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594"/>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إِنَّ الَّذِینَ عِنْدَ رَبِّکَ لاٰ یَسْتَکْبِرُونَ عَنْ عِبٰادَتِهِ وَ یُسَبِّحُونَهُ وَ لَهُ یَسْجُدُونَ .  اعراف (7) 206</w:t>
      </w:r>
    </w:p>
    <w:p>
      <w:pPr>
        <w:pStyle w:val="Heading4"/>
      </w:pPr>
      <w:bookmarkStart w:id="1703" w:name="_Toc1191"/>
      <w:r>
        <w:t>19. خوف از خدا</w:t>
      </w:r>
      <w:bookmarkEnd w:id="1703"/>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ادای نماز، همراه با خوف و خشیت از خدا، امری پسندیده:</w:t>
      </w:r>
    </w:p>
    <w:p>
      <w:pPr>
        <w:pStyle w:val="BookText"/>
      </w:pPr>
      <w:r>
        <w:rPr>
          <w:rFonts w:ascii="Amiri" w:hAnsi="Amiri" w:eastAsia="Amiri" w:cs="Amiri"/>
          <w:lang w:bidi="ar-SA"/>
          <w:color w:val="111111"/>
          <w:sz w:val="28"/>
          <w:szCs w:val="28"/>
          <w:rtl/>
        </w:rPr>
        <w:t xml:space="preserve">... إِنَّمٰا تُنْذِرُ الَّذِینَ یَخْشَوْنَ رَبَّهُمْ بِالْغَیْبِ وَ أَقٰامُوا الصَّلاٰةَ .... فاطر (35) 18</w:t>
      </w:r>
    </w:p>
    <w:p>
      <w:pPr>
        <w:pStyle w:val="BookText"/>
      </w:pPr>
      <w:r>
        <w:rPr>
          <w:rFonts w:ascii="Amiri" w:hAnsi="Amiri" w:eastAsia="Amiri" w:cs="Amiri"/>
          <w:lang w:bidi="ar-SA"/>
          <w:color w:val="111111"/>
          <w:sz w:val="28"/>
          <w:szCs w:val="28"/>
          <w:rtl/>
        </w:rPr>
        <w:t xml:space="preserve">إِلاَّ الْمُصَلِّینَ ... وَ الَّذِینَ هُمْ مِنْ عَذٰابِ رَبِّهِمْ مُشْفِقُونَ .  معارج (70) 22 و 27</w:t>
      </w:r>
    </w:p>
    <w:p>
      <w:pPr>
        <w:pStyle w:val="BookText"/>
      </w:pPr>
      <w:r>
        <w:rPr>
          <w:rFonts w:ascii="Amiri" w:hAnsi="Amiri" w:eastAsia="Amiri" w:cs="Amiri"/>
          <w:lang w:bidi="ar-SA"/>
          <w:color w:val="111111"/>
          <w:sz w:val="28"/>
          <w:szCs w:val="28"/>
          <w:rtl/>
        </w:rPr>
        <w:t xml:space="preserve">فَذَکِّرْ إِنْ نَفَعَتِ الذِّکْریٰ</w:t>
      </w:r>
    </w:p>
    <w:p>
      <w:pPr>
        <w:pStyle w:val="BookText"/>
      </w:pPr>
      <w:r>
        <w:rPr>
          <w:rFonts w:ascii="Amiri" w:hAnsi="Amiri" w:eastAsia="Amiri" w:cs="Amiri"/>
          <w:lang w:bidi="ar-SA"/>
          <w:color w:val="111111"/>
          <w:sz w:val="28"/>
          <w:szCs w:val="28"/>
          <w:rtl/>
        </w:rPr>
        <w:t xml:space="preserve">سَیَذَّکَّرُ مَنْ یَخْشیٰ</w:t>
      </w:r>
    </w:p>
    <w:p>
      <w:pPr>
        <w:pStyle w:val="BookText"/>
      </w:pPr>
      <w:r>
        <w:rPr>
          <w:rFonts w:ascii="Amiri" w:hAnsi="Amiri" w:eastAsia="Amiri" w:cs="Amiri"/>
          <w:lang w:bidi="ar-SA"/>
          <w:color w:val="111111"/>
          <w:sz w:val="28"/>
          <w:szCs w:val="28"/>
          <w:rtl/>
        </w:rPr>
        <w:t xml:space="preserve">وَ یَتَجَنَّبُهَا الْأَشْقَی</w:t>
      </w:r>
    </w:p>
    <w:p>
      <w:pPr>
        <w:pStyle w:val="BookText"/>
      </w:pPr>
      <w:r>
        <w:rPr>
          <w:rFonts w:ascii="Amiri" w:hAnsi="Amiri" w:eastAsia="Amiri" w:cs="Amiri"/>
          <w:lang w:bidi="ar-SA"/>
          <w:color w:val="111111"/>
          <w:sz w:val="28"/>
          <w:szCs w:val="28"/>
          <w:rtl/>
        </w:rPr>
        <w:t xml:space="preserve">وَ ذَکَرَ اسْمَ رَبِّهِ فَصَلّٰی .  اعلی (87) 9 و 10 و 11 و 15</w:t>
      </w:r>
    </w:p>
    <w:p>
      <w:pPr>
        <w:pStyle w:val="Heading4"/>
      </w:pPr>
      <w:bookmarkStart w:id="1704" w:name="_Toc1192"/>
      <w:r>
        <w:t>20. دعا</w:t>
      </w:r>
      <w:bookmarkEnd w:id="1704"/>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مداومت بر دعا در نماز، امری پسندیده و مطلوب:</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595"/>
      </w:r>
      <w:r>
        <w:rPr>
          <w:rFonts w:ascii="IRNazanin" w:hAnsi="IRNazanin" w:eastAsia="IRNazanin" w:cs="IRNazanin"/>
          <w:lang w:bidi="fa-IR"/>
          <w:color w:val="111111"/>
          <w:sz w:val="28"/>
          <w:szCs w:val="28"/>
          <w:rtl/>
        </w:rPr>
        <w:t xml:space="preserve">بقره (2) 238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فضیلت دعا، در حال قیام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596"/>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کَمٰا بَدَأَکُمْ تَعُودُونَ .  اعراف (7) 29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استحباب دعا و تعقیب، پس از نماز:</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8" w:name="pg19917_255460"/>
    <w:bookmarkEnd w:id="308"/>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597"/>
      </w:r>
      <w:r>
        <w:rPr>
          <w:rFonts w:ascii="IRNazanin" w:hAnsi="IRNazanin" w:eastAsia="IRNazanin" w:cs="IRNazanin"/>
          <w:lang w:bidi="fa-IR"/>
          <w:color w:val="111111"/>
          <w:sz w:val="28"/>
          <w:szCs w:val="28"/>
          <w:rtl/>
        </w:rPr>
        <w:t xml:space="preserve">انشراح (94) 7 و 8</w:t>
      </w:r>
    </w:p>
    <w:p>
      <w:pPr>
        <w:pStyle w:val="BookText"/>
      </w:pPr>
      <w:r>
        <w:rPr>
          <w:rFonts w:ascii="IRNazanin" w:hAnsi="IRNazanin" w:eastAsia="IRNazanin" w:cs="IRNazanin"/>
          <w:lang w:bidi="fa-IR"/>
          <w:color w:val="111111"/>
          <w:sz w:val="28"/>
          <w:szCs w:val="28"/>
          <w:rtl/>
        </w:rPr>
        <w:t xml:space="preserve">نیز ==&gt; همین مدخل، تسبیح در نماز</w:t>
      </w:r>
    </w:p>
    <w:p>
      <w:pPr>
        <w:pStyle w:val="Heading4"/>
      </w:pPr>
      <w:bookmarkStart w:id="1705" w:name="_Toc1193"/>
      <w:r>
        <w:t>21. ذکر خدا</w:t>
      </w:r>
      <w:bookmarkEnd w:id="1705"/>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لزوم ذکر نام خدا، همراه نماز:</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 نساء (4) 103</w:t>
      </w:r>
    </w:p>
    <w:p>
      <w:pPr>
        <w:pStyle w:val="BookText"/>
      </w:pPr>
      <w:r>
        <w:rPr>
          <w:rFonts w:ascii="Amiri" w:hAnsi="Amiri" w:eastAsia="Amiri" w:cs="Amiri"/>
          <w:lang w:bidi="ar-SA"/>
          <w:color w:val="111111"/>
          <w:sz w:val="28"/>
          <w:szCs w:val="28"/>
          <w:rtl/>
        </w:rPr>
        <w:t xml:space="preserve">وَ ذَکَرَ اسْمَ رَبِّهِ فَصَلّٰی .  اعلی (87) 15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مطلوبیّت ذکر خدا، در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598"/>
      </w:r>
      <w:r>
        <w:rPr>
          <w:rFonts w:ascii="IRNazanin" w:hAnsi="IRNazanin" w:eastAsia="IRNazanin" w:cs="IRNazanin"/>
          <w:lang w:bidi="fa-IR"/>
          <w:color w:val="111111"/>
          <w:sz w:val="28"/>
          <w:szCs w:val="28"/>
          <w:rtl/>
        </w:rPr>
        <w:t xml:space="preserve">بقره (2) 238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ذکر و یاد خدا پس از انجام نماز، جبران‌کنندۀ کاستیها و کمبودهای آن:</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 </w:t>
      </w:r>
      <w:r>
        <w:rPr>
          <w:rStyle w:val="FootnoteReference"/>
        </w:rPr>
        <w:footnoteReference w:id="599"/>
      </w:r>
      <w:r>
        <w:rPr>
          <w:rFonts w:ascii="IRNazanin" w:hAnsi="IRNazanin" w:eastAsia="IRNazanin" w:cs="IRNazanin"/>
          <w:lang w:bidi="fa-IR"/>
          <w:color w:val="111111"/>
          <w:sz w:val="28"/>
          <w:szCs w:val="28"/>
          <w:rtl/>
        </w:rPr>
        <w:t xml:space="preserve">نساء (4) 103</w:t>
      </w:r>
    </w:p>
    <w:p>
      <w:pPr>
        <w:pStyle w:val="Heading4"/>
      </w:pPr>
      <w:bookmarkStart w:id="1706" w:name="_Toc1194"/>
      <w:r>
        <w:t>22. رعایت وقت</w:t>
      </w:r>
      <w:bookmarkEnd w:id="1706"/>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مواظبت بر انجام دادن نمازها در اوقات فضیلت خود، امری مهم و مستحبّ:</w:t>
      </w:r>
    </w:p>
    <w:p>
      <w:pPr>
        <w:pStyle w:val="BookText"/>
      </w:pPr>
      <w:r>
        <w:rPr>
          <w:rFonts w:ascii="Amiri" w:hAnsi="Amiri" w:eastAsia="Amiri" w:cs="Amiri"/>
          <w:lang w:bidi="ar-SA"/>
          <w:color w:val="111111"/>
          <w:sz w:val="28"/>
          <w:szCs w:val="28"/>
          <w:rtl/>
        </w:rPr>
        <w:t xml:space="preserve">حٰافِظُوا عَلَی الصَّلَوٰاتِ وَ الصَّلاٰةِ الْوُسْطیٰ ... </w:t>
      </w:r>
      <w:r>
        <w:rPr>
          <w:rStyle w:val="FootnoteReference"/>
        </w:rPr>
        <w:footnoteReference w:id="600"/>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یٰا أَیُّهَا الَّذِینَ آمَنُوا ... وَ رٰابِطُوا ... </w:t>
      </w:r>
      <w:r>
        <w:rPr>
          <w:rStyle w:val="FootnoteReference"/>
        </w:rPr>
        <w:footnoteReference w:id="601"/>
      </w:r>
      <w:r>
        <w:rPr>
          <w:rFonts w:ascii="IRNazanin" w:hAnsi="IRNazanin" w:eastAsia="IRNazanin" w:cs="IRNazanin"/>
          <w:lang w:bidi="fa-IR"/>
          <w:color w:val="111111"/>
          <w:sz w:val="28"/>
          <w:szCs w:val="28"/>
          <w:rtl/>
        </w:rPr>
        <w:t xml:space="preserve">آل عمران (3) 200</w:t>
      </w:r>
    </w:p>
    <w:p>
      <w:pPr>
        <w:pStyle w:val="BookText"/>
      </w:pPr>
      <w:r>
        <w:rPr>
          <w:rFonts w:ascii="Amiri" w:hAnsi="Amiri" w:eastAsia="Amiri" w:cs="Amiri"/>
          <w:lang w:bidi="ar-SA"/>
          <w:color w:val="111111"/>
          <w:sz w:val="28"/>
          <w:szCs w:val="28"/>
          <w:rtl/>
        </w:rPr>
        <w:t xml:space="preserve">... اَلَّذِینَ ... وَ هُمْ عَلیٰ صَلاٰتِهِمْ یُحٰافِظُونَ .  انعام (6) 92</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اسراء (17) 78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عَلیٰ صَلَوٰاتِهِمْ یُحٰافِظُونَ .  مؤمنون (23) 1 و 9</w:t>
      </w:r>
    </w:p>
    <w:p>
      <w:pPr>
        <w:pStyle w:val="BookText"/>
      </w:pPr>
      <w:r>
        <w:rPr>
          <w:rFonts w:ascii="Amiri" w:hAnsi="Amiri" w:eastAsia="Amiri" w:cs="Amiri"/>
          <w:lang w:bidi="ar-SA"/>
          <w:color w:val="111111"/>
          <w:sz w:val="28"/>
          <w:szCs w:val="28"/>
          <w:rtl/>
        </w:rPr>
        <w:t xml:space="preserve">وَ الَّذِینَ هُمْ عَلیٰ صَلاٰتِهِمْ یُحٰافِظُونَ .  معارج (70) 34</w:t>
      </w:r>
    </w:p>
    <w:p>
      <w:pPr>
        <w:pStyle w:val="BookText"/>
      </w:pPr>
      <w:r>
        <w:rPr>
          <w:rFonts w:ascii="Amiri" w:hAnsi="Amiri" w:eastAsia="Amiri" w:cs="Amiri"/>
          <w:lang w:bidi="ar-SA"/>
          <w:color w:val="111111"/>
          <w:sz w:val="28"/>
          <w:szCs w:val="28"/>
          <w:rtl/>
        </w:rPr>
        <w:t xml:space="preserve">اَلَّذِینَ هُمْ عَنْ صَلاٰتِهِمْ سٰاهُونَ . </w:t>
      </w:r>
      <w:r>
        <w:rPr>
          <w:rStyle w:val="FootnoteReference"/>
        </w:rPr>
        <w:footnoteReference w:id="602"/>
      </w:r>
      <w:r>
        <w:rPr>
          <w:rFonts w:ascii="IRNazanin" w:hAnsi="IRNazanin" w:eastAsia="IRNazanin" w:cs="IRNazanin"/>
          <w:lang w:bidi="fa-IR"/>
          <w:color w:val="111111"/>
          <w:sz w:val="28"/>
          <w:szCs w:val="28"/>
          <w:rtl/>
        </w:rPr>
        <w:t xml:space="preserve">ماعون (107) 5</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603"/>
      </w:r>
      <w:r>
        <w:rPr>
          <w:rFonts w:ascii="IRNazanin" w:hAnsi="IRNazanin" w:eastAsia="IRNazanin" w:cs="IRNazanin"/>
          <w:lang w:bidi="fa-IR"/>
          <w:color w:val="111111"/>
          <w:sz w:val="28"/>
          <w:szCs w:val="28"/>
          <w:rtl/>
        </w:rPr>
        <w:t xml:space="preserve">کوثر (108) 2</w:t>
      </w:r>
    </w:p>
    <w:p>
      <w:pPr>
        <w:pStyle w:val="BookText"/>
      </w:pPr>
      <w:r>
        <w:rPr>
          <w:rFonts w:ascii="IRNazanin" w:hAnsi="IRNazanin" w:eastAsia="IRNazanin" w:cs="IRNazanin"/>
          <w:lang w:bidi="fa-IR"/>
          <w:color w:val="111111"/>
          <w:sz w:val="28"/>
          <w:szCs w:val="28"/>
          <w:rtl/>
        </w:rPr>
        <w:t xml:space="preserve">نیز ==&gt; همین مدخل، اقامۀ نماز، حکم نماز، نماز صبح، نماز ظهر، نماز عشا، نماز عصر، نماز مغرب.</w:t>
      </w:r>
    </w:p>
    <w:p>
      <w:pPr>
        <w:pStyle w:val="Heading4"/>
      </w:pPr>
      <w:bookmarkStart w:id="1707" w:name="_Toc1195"/>
      <w:r>
        <w:t>23. رفع نیازهای مردم</w:t>
      </w:r>
      <w:bookmarkEnd w:id="1707"/>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سعی برای رفع نیازمندیهای دیگران، هنگام نماز، امری پسندیده:</w:t>
      </w:r>
    </w:p>
    <w:p>
      <w:pPr>
        <w:pStyle w:val="BookText"/>
      </w:pPr>
      <w:r>
        <w:rPr>
          <w:rFonts w:ascii="Amiri" w:hAnsi="Amiri" w:eastAsia="Amiri" w:cs="Amiri"/>
          <w:lang w:bidi="ar-SA"/>
          <w:color w:val="111111"/>
          <w:sz w:val="28"/>
          <w:szCs w:val="28"/>
          <w:rtl/>
        </w:rPr>
        <w:t xml:space="preserve">فَذٰلِکَ الَّذِی یَدُعُّ الْیَتِیمَ</w:t>
      </w:r>
    </w:p>
    <w:p>
      <w:pPr>
        <w:pStyle w:val="BookText"/>
      </w:pPr>
      <w:r>
        <w:rPr>
          <w:rFonts w:ascii="Amiri" w:hAnsi="Amiri" w:eastAsia="Amiri" w:cs="Amiri"/>
          <w:lang w:bidi="ar-SA"/>
          <w:color w:val="111111"/>
          <w:sz w:val="28"/>
          <w:szCs w:val="28"/>
          <w:rtl/>
        </w:rPr>
        <w:t xml:space="preserve">وَ لاٰ یَحُضُّ عَلیٰ طَعٰامِ الْمِسْکِینِ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وَ یَمْنَعُونَ الْمٰاعُونَ .</w:t>
      </w:r>
    </w:p>
    <w:p>
      <w:pPr>
        <w:pStyle w:val="BookText"/>
      </w:pPr>
      <w:r>
        <w:rPr>
          <w:rFonts w:ascii="IRNazanin" w:hAnsi="IRNazanin" w:eastAsia="IRNazanin" w:cs="IRNazanin"/>
          <w:lang w:bidi="fa-IR"/>
          <w:color w:val="111111"/>
          <w:sz w:val="28"/>
          <w:szCs w:val="28"/>
          <w:rtl/>
        </w:rPr>
        <w:t xml:space="preserve">ماعون (107) 2 -\4 و 7</w:t>
      </w:r>
    </w:p>
    <w:p>
      <w:pPr>
        <w:pStyle w:val="Heading4"/>
      </w:pPr>
      <w:bookmarkStart w:id="1708" w:name="_Toc1196"/>
      <w:r>
        <w:t>24. زینت</w:t>
      </w:r>
      <w:bookmarkEnd w:id="1708"/>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9" w:name="pg19917_255461"/>
    <w:bookmarkEnd w:id="309"/>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مطلوبیّت آراسته ساختن خویش با زینتها، هنگام حضور در مساجد و اقامۀ نماز:</w:t>
      </w:r>
    </w:p>
    <w:p>
      <w:pPr>
        <w:pStyle w:val="BookText"/>
      </w:pPr>
      <w:r>
        <w:rPr>
          <w:rFonts w:ascii="Amiri" w:hAnsi="Amiri" w:eastAsia="Amiri" w:cs="Amiri"/>
          <w:lang w:bidi="ar-SA"/>
          <w:color w:val="111111"/>
          <w:sz w:val="28"/>
          <w:szCs w:val="28"/>
          <w:rtl/>
        </w:rPr>
        <w:t xml:space="preserve">یٰا بَنِی آدَمَ خُذُوا زِینَتَکُمْ عِنْدَ کُلِّ مَسْجِدٍ ... </w:t>
      </w:r>
      <w:r>
        <w:rPr>
          <w:rStyle w:val="FootnoteReference"/>
        </w:rPr>
        <w:footnoteReference w:id="604"/>
      </w:r>
      <w:r>
        <w:rPr>
          <w:rFonts w:ascii="IRNazanin" w:hAnsi="IRNazanin" w:eastAsia="IRNazanin" w:cs="IRNazanin"/>
          <w:lang w:bidi="fa-IR"/>
          <w:color w:val="111111"/>
          <w:sz w:val="28"/>
          <w:szCs w:val="28"/>
          <w:rtl/>
        </w:rPr>
        <w:t xml:space="preserve">اعراف (7) 31</w:t>
      </w:r>
    </w:p>
    <w:p>
      <w:pPr>
        <w:pStyle w:val="Heading4"/>
      </w:pPr>
      <w:bookmarkStart w:id="1709" w:name="_Toc1197"/>
      <w:r>
        <w:t>25. سکوت</w:t>
      </w:r>
      <w:bookmarkEnd w:id="1709"/>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لزوم رعایت سکوت و اجتناب از کلام بیجا در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605"/>
      </w:r>
      <w:r>
        <w:rPr>
          <w:rFonts w:ascii="IRNazanin" w:hAnsi="IRNazanin" w:eastAsia="IRNazanin" w:cs="IRNazanin"/>
          <w:lang w:bidi="fa-IR"/>
          <w:color w:val="111111"/>
          <w:sz w:val="28"/>
          <w:szCs w:val="28"/>
          <w:rtl/>
        </w:rPr>
        <w:t xml:space="preserve">بقره (2) 238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لزوم رعایت سکوت نمازگزاران در نماز جماعت، به هنگام قرائت امام:</w:t>
      </w:r>
    </w:p>
    <w:p>
      <w:pPr>
        <w:pStyle w:val="BookText"/>
      </w:pPr>
      <w:r>
        <w:rPr>
          <w:rFonts w:ascii="Amiri" w:hAnsi="Amiri" w:eastAsia="Amiri" w:cs="Amiri"/>
          <w:lang w:bidi="ar-SA"/>
          <w:color w:val="111111"/>
          <w:sz w:val="28"/>
          <w:szCs w:val="28"/>
          <w:rtl/>
        </w:rPr>
        <w:t xml:space="preserve">وَ إِذٰا قُرِئَ الْقُرْآنُ فَاسْتَمِعُوا لَهُ وَ أَنْصِتُوا ... </w:t>
      </w:r>
      <w:r>
        <w:rPr>
          <w:rStyle w:val="FootnoteReference"/>
        </w:rPr>
        <w:footnoteReference w:id="606"/>
      </w:r>
      <w:r>
        <w:rPr>
          <w:rFonts w:ascii="IRNazanin" w:hAnsi="IRNazanin" w:eastAsia="IRNazanin" w:cs="IRNazanin"/>
          <w:lang w:bidi="fa-IR"/>
          <w:color w:val="111111"/>
          <w:sz w:val="28"/>
          <w:szCs w:val="28"/>
          <w:rtl/>
        </w:rPr>
        <w:t xml:space="preserve">اعراف (7) 204</w:t>
      </w:r>
    </w:p>
    <w:p>
      <w:pPr>
        <w:pStyle w:val="Heading4"/>
      </w:pPr>
      <w:bookmarkStart w:id="1710" w:name="_Toc1198"/>
      <w:r>
        <w:t>26. طهارت</w:t>
      </w:r>
      <w:bookmarkEnd w:id="1710"/>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لزوم انجام دادن نماز در حال طهارت و پاکی:</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607"/>
      </w:r>
      <w:r>
        <w:rPr>
          <w:rFonts w:ascii="Amiri" w:hAnsi="Amiri" w:eastAsia="Amiri" w:cs="Amiri"/>
          <w:lang w:bidi="ar-SA"/>
          <w:color w:val="111111"/>
          <w:sz w:val="28"/>
          <w:szCs w:val="28"/>
          <w:rtl/>
        </w:rPr>
        <w:t xml:space="preserve">مدّثر (74) 4</w:t>
      </w:r>
    </w:p>
    <w:p>
      <w:pPr>
        <w:pStyle w:val="Heading4"/>
      </w:pPr>
      <w:bookmarkStart w:id="1711" w:name="_Toc1199"/>
      <w:r>
        <w:t>27. طول قیام</w:t>
      </w:r>
      <w:bookmarkEnd w:id="1711"/>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طولانی کردن قیام در نماز، امری پسندیده و مستحب:</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608"/>
      </w:r>
      <w:r>
        <w:rPr>
          <w:rFonts w:ascii="IRNazanin" w:hAnsi="IRNazanin" w:eastAsia="IRNazanin" w:cs="IRNazanin"/>
          <w:lang w:bidi="fa-IR"/>
          <w:color w:val="111111"/>
          <w:sz w:val="28"/>
          <w:szCs w:val="28"/>
          <w:rtl/>
        </w:rPr>
        <w:t xml:space="preserve">بقره (2) 238</w:t>
      </w:r>
    </w:p>
    <w:p>
      <w:pPr>
        <w:pStyle w:val="Heading3"/>
      </w:pPr>
      <w:bookmarkStart w:id="1712" w:name="_Toc1200"/>
      <w:r>
        <w:t>آسان‌گیری در نماز</w:t>
      </w:r>
      <w:bookmarkEnd w:id="1712"/>
    </w:p>
    <w:p>
      <w:pPr>
        <w:pStyle w:val="BookText"/>
      </w:pPr>
      <w:r>
        <w:rPr>
          <w:rFonts w:ascii="IRNazanin" w:hAnsi="IRNazanin" w:eastAsia="IRNazanin" w:cs="IRNazanin"/>
          <w:lang w:bidi="fa-IR"/>
          <w:color w:val="111111"/>
          <w:sz w:val="28"/>
          <w:szCs w:val="28"/>
          <w:rtl/>
        </w:rPr>
        <w:t xml:space="preserve">==&gt; آسانی، آسانی تکالیف، موارد آسانی تکالیف، تکلیف نماز</w:t>
      </w:r>
    </w:p>
    <w:p>
      <w:pPr>
        <w:pStyle w:val="Heading3"/>
      </w:pPr>
      <w:bookmarkStart w:id="1713" w:name="_Toc1201"/>
      <w:r>
        <w:t>آگاهی از نماز</w:t>
      </w:r>
      <w:bookmarkEnd w:id="1713"/>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بصیرت و آگاهی خداوند به نماز بندگان خود:</w:t>
      </w:r>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بقره (2) 110</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0" w:name="pg19917_255462"/>
    <w:bookmarkEnd w:id="310"/>
    <w:p>
      <w:pPr>
        <w:pStyle w:val="Heading3"/>
      </w:pPr>
      <w:bookmarkStart w:id="1714" w:name="_Toc1202"/>
      <w:r>
        <w:t>آمادگی نظامی در نماز</w:t>
      </w:r>
      <w:bookmarkEnd w:id="1714"/>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لزوم حفظ آمادگی نظامی و هوشیاری مجاهدان، در حال نماز:</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Heading3"/>
      </w:pPr>
      <w:bookmarkStart w:id="1715" w:name="_Toc1203"/>
      <w:r>
        <w:t>اجزای نماز</w:t>
      </w:r>
      <w:bookmarkEnd w:id="1715"/>
    </w:p>
    <w:p>
      <w:pPr>
        <w:pStyle w:val="BookText"/>
      </w:pPr>
      <w:r>
        <w:rPr>
          <w:rFonts w:ascii="IRNazanin" w:hAnsi="IRNazanin" w:eastAsia="IRNazanin" w:cs="IRNazanin"/>
          <w:lang w:bidi="fa-IR"/>
          <w:color w:val="111111"/>
          <w:sz w:val="28"/>
          <w:szCs w:val="28"/>
          <w:rtl/>
        </w:rPr>
        <w:t xml:space="preserve">==&gt; اجزا، اجزای نماز</w:t>
      </w:r>
    </w:p>
    <w:p>
      <w:pPr>
        <w:pStyle w:val="Heading3"/>
      </w:pPr>
      <w:bookmarkStart w:id="1716" w:name="_Toc1204"/>
      <w:r>
        <w:t>احکام نماز</w:t>
      </w:r>
      <w:bookmarkEnd w:id="1716"/>
    </w:p>
    <w:p>
      <w:pPr>
        <w:pStyle w:val="BookText"/>
      </w:pPr>
      <w:r>
        <w:rPr>
          <w:rFonts w:ascii="IRNazanin" w:hAnsi="IRNazanin" w:eastAsia="IRNazanin" w:cs="IRNazanin"/>
          <w:lang w:bidi="fa-IR"/>
          <w:color w:val="111111"/>
          <w:sz w:val="28"/>
          <w:szCs w:val="28"/>
          <w:rtl/>
        </w:rPr>
        <w:t xml:space="preserve">==&gt; همین مدخل، حکم نماز</w:t>
      </w:r>
    </w:p>
    <w:p>
      <w:pPr>
        <w:pStyle w:val="Heading3"/>
      </w:pPr>
      <w:bookmarkStart w:id="1717" w:name="_Toc1205"/>
      <w:r>
        <w:t>اخلاص در نماز</w:t>
      </w:r>
      <w:bookmarkEnd w:id="1717"/>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اخلاص در نماز، فرمان خدا به پیامبر صلی الله علیه و آله :</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 .  انعام (6) 162</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لزوم ادای نماز، با اخلاص و قصد قربت:</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609"/>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 .  انعام (6) 162</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کَمٰا بَدَأَکُمْ تَعُودُونَ .  اعراف (7) 29</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طه (20) 14</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w:t>
      </w:r>
      <w:r>
        <w:rPr>
          <w:rStyle w:val="FootnoteReference"/>
        </w:rPr>
        <w:footnoteReference w:id="610"/>
      </w:r>
      <w:r>
        <w:rPr>
          <w:rFonts w:ascii="Amiri" w:hAnsi="Amiri" w:eastAsia="Amiri" w:cs="Amiri"/>
          <w:lang w:bidi="ar-SA"/>
          <w:color w:val="111111"/>
          <w:sz w:val="28"/>
          <w:szCs w:val="28"/>
          <w:rtl/>
        </w:rPr>
        <w:t xml:space="preserve">بیّنه (98) 5</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 .  ماعون (107) 4 -\6</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اخلاص اصحاب پیامبر در نمازهای خویش:</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 </w:t>
      </w:r>
      <w:r>
        <w:rPr>
          <w:rStyle w:val="FootnoteReference"/>
        </w:rPr>
        <w:footnoteReference w:id="611"/>
      </w:r>
      <w:r>
        <w:rPr>
          <w:rFonts w:ascii="IRNazanin" w:hAnsi="IRNazanin" w:eastAsia="IRNazanin" w:cs="IRNazanin"/>
          <w:lang w:bidi="fa-IR"/>
          <w:color w:val="111111"/>
          <w:sz w:val="28"/>
          <w:szCs w:val="28"/>
          <w:rtl/>
        </w:rPr>
        <w:t xml:space="preserve">فتح (48) 29</w:t>
      </w:r>
    </w:p>
    <w:p>
      <w:pPr>
        <w:pStyle w:val="BookText"/>
      </w:pPr>
      <w:r>
        <w:rPr>
          <w:rFonts w:ascii="IRNazanin" w:hAnsi="IRNazanin" w:eastAsia="IRNazanin" w:cs="IRNazanin"/>
          <w:lang w:bidi="fa-IR"/>
          <w:color w:val="111111"/>
          <w:sz w:val="28"/>
          <w:szCs w:val="28"/>
          <w:rtl/>
        </w:rPr>
        <w:t xml:space="preserve">نیز ==&gt; اخلاص، اخلاص در تهجّد، اخلاص در سجده، اخلاص در عبادت، اخلاص در نماز</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1" w:name="pg19917_255463"/>
    <w:bookmarkEnd w:id="311"/>
    <w:p>
      <w:pPr>
        <w:pStyle w:val="Heading3"/>
      </w:pPr>
      <w:bookmarkStart w:id="1718" w:name="_Toc1206"/>
      <w:r>
        <w:t>اذان نماز</w:t>
      </w:r>
      <w:bookmarkEnd w:id="1718"/>
    </w:p>
    <w:p>
      <w:pPr>
        <w:pStyle w:val="BookText"/>
      </w:pPr>
      <w:r>
        <w:rPr>
          <w:rFonts w:ascii="IRNazanin" w:hAnsi="IRNazanin" w:eastAsia="IRNazanin" w:cs="IRNazanin"/>
          <w:lang w:bidi="fa-IR"/>
          <w:color w:val="111111"/>
          <w:sz w:val="28"/>
          <w:szCs w:val="28"/>
          <w:rtl/>
        </w:rPr>
        <w:t xml:space="preserve">==&gt; اذان</w:t>
      </w:r>
    </w:p>
    <w:p>
      <w:pPr>
        <w:pStyle w:val="Heading3"/>
      </w:pPr>
      <w:bookmarkStart w:id="1719" w:name="_Toc1207"/>
      <w:r>
        <w:t>استعانت از نماز</w:t>
      </w:r>
      <w:bookmarkEnd w:id="1719"/>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استعانت از نماز در رفع مشکلات، مورد توصیۀ خداوند:</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بقره (2) 45</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بقره (2) 153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استعانت از نماز، امری دشوار، جز برای خاشعان:</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بقره (2) 45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استعانت از نماز، امری سهل و آسان برای مؤمنان به لقای الهی:</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بقره (2) 45 و 46</w:t>
      </w:r>
    </w:p>
    <w:p>
      <w:pPr>
        <w:pStyle w:val="Heading3"/>
      </w:pPr>
      <w:bookmarkStart w:id="1720" w:name="_Toc1208"/>
      <w:r>
        <w:t>استهزای نماز</w:t>
      </w:r>
      <w:bookmarkEnd w:id="1720"/>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استهزای نماز و عبادتهای شعیب علیه السلام ، از سوی مردم مدین:</w:t>
      </w:r>
    </w:p>
    <w:p>
      <w:pPr>
        <w:pStyle w:val="BookText"/>
      </w:pPr>
      <w:r>
        <w:rPr>
          <w:rFonts w:ascii="Amiri" w:hAnsi="Amiri" w:eastAsia="Amiri" w:cs="Amiri"/>
          <w:lang w:bidi="ar-SA"/>
          <w:color w:val="111111"/>
          <w:sz w:val="28"/>
          <w:szCs w:val="28"/>
          <w:rtl/>
        </w:rPr>
        <w:t xml:space="preserve">وَ إِلیٰ مَدْیَنَ أَخٰاهُمْ شُعَیْباً قٰالَ ... قٰالُوا یٰا شُعَیْبُ أَ صَلاٰتُکَ تَأْمُرُکَ ... </w:t>
      </w:r>
      <w:r>
        <w:rPr>
          <w:rStyle w:val="FootnoteReference"/>
        </w:rPr>
        <w:footnoteReference w:id="612"/>
      </w:r>
      <w:r>
        <w:rPr>
          <w:rFonts w:ascii="IRNazanin" w:hAnsi="IRNazanin" w:eastAsia="IRNazanin" w:cs="IRNazanin"/>
          <w:lang w:bidi="fa-IR"/>
          <w:color w:val="111111"/>
          <w:sz w:val="28"/>
          <w:szCs w:val="28"/>
          <w:rtl/>
        </w:rPr>
        <w:t xml:space="preserve">هود (11) 84 و 87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استهزای نماز از سوی جاهلان اهل کتاب و کفرپیشگان بی‌خِرد:</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ممنوعیّت اهل ایمان، از معاشرت و رابطۀ دوستی با استهزاگران نماز:</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57 و 58</w:t>
      </w:r>
    </w:p>
    <w:p>
      <w:pPr>
        <w:pStyle w:val="Heading3"/>
      </w:pPr>
      <w:bookmarkStart w:id="1721" w:name="_Toc1209"/>
      <w:r>
        <w:t>اسحاق علیه السلام و نماز</w:t>
      </w:r>
      <w:bookmarkEnd w:id="1721"/>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اقامۀ نماز، از آموزه‌های دینی اسحاق علیه السلام :</w:t>
      </w:r>
    </w:p>
    <w:p>
      <w:pPr>
        <w:pStyle w:val="BookText"/>
      </w:pPr>
      <w:r>
        <w:rPr>
          <w:rFonts w:ascii="Amiri" w:hAnsi="Amiri" w:eastAsia="Amiri" w:cs="Amiri"/>
          <w:lang w:bidi="ar-SA"/>
          <w:color w:val="111111"/>
          <w:sz w:val="28"/>
          <w:szCs w:val="28"/>
          <w:rtl/>
        </w:rPr>
        <w:t xml:space="preserve">وَ وَهَبْنٰا لَهُ إِسْحٰاقَ .... وَ أَوْحَیْنٰا إِلَیْهِمْ فِعْلَ الْخَیْرٰاتِ وَ إِقٰامَ الصَّلاٰةِ .... انبیاء (21) 72 و 73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اقامۀ نماز، از مسئولیّتهای اسحاق علیه السلام :</w:t>
      </w:r>
    </w:p>
    <w:p>
      <w:pPr>
        <w:pStyle w:val="BookText"/>
      </w:pPr>
      <w:r>
        <w:rPr>
          <w:rFonts w:ascii="Amiri" w:hAnsi="Amiri" w:eastAsia="Amiri" w:cs="Amiri"/>
          <w:lang w:bidi="ar-SA"/>
          <w:color w:val="111111"/>
          <w:sz w:val="28"/>
          <w:szCs w:val="28"/>
          <w:rtl/>
        </w:rPr>
        <w:t xml:space="preserve">وَ وَهَبْنٰا لَهُ إِسْحٰاقَ ... وَ جَعَلْنٰاهُمْ أَئِمَّةً یَهْدُونَ بِأَمْرِنٰا وَ أَوْحَیْنٰا إِلَیْهِمْ فِعْلَ الْخَیْرٰاتِ وَ إِقٰامَ الصَّلاٰةِ .... انبیاء (21) 72 و 73</w:t>
      </w:r>
    </w:p>
    <w:p>
      <w:pPr>
        <w:pStyle w:val="Heading3"/>
      </w:pPr>
      <w:bookmarkStart w:id="1722" w:name="_Toc1210"/>
      <w:r>
        <w:t>اسماعیل علیه السلام و نماز</w:t>
      </w:r>
      <w:bookmarkEnd w:id="1722"/>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نماز، از دستورهای دین اسماعیل علیه السلام :</w:t>
      </w:r>
    </w:p>
    <w:p>
      <w:pPr>
        <w:pStyle w:val="BookText"/>
      </w:pPr>
      <w:r>
        <w:rPr>
          <w:rFonts w:ascii="Amiri" w:hAnsi="Amiri" w:eastAsia="Amiri" w:cs="Amiri"/>
          <w:lang w:bidi="ar-SA"/>
          <w:color w:val="111111"/>
          <w:sz w:val="28"/>
          <w:szCs w:val="28"/>
          <w:rtl/>
        </w:rPr>
        <w:t xml:space="preserve">... وَ عَهِدْنٰا إِلیٰ إِبْرٰاهِیمَ وَ إِسْمٰاعِیلَ أَنْ طَهِّرٰا بَیْتِیَ ... وَ الرُّکَّعِ السُّجُودِ . </w:t>
      </w:r>
      <w:r>
        <w:rPr>
          <w:rStyle w:val="FootnoteReference"/>
        </w:rPr>
        <w:footnoteReference w:id="613"/>
      </w:r>
      <w:r>
        <w:rPr>
          <w:rFonts w:ascii="IRNazanin" w:hAnsi="IRNazanin" w:eastAsia="IRNazanin" w:cs="IRNazanin"/>
          <w:lang w:bidi="fa-IR"/>
          <w:color w:val="111111"/>
          <w:sz w:val="28"/>
          <w:szCs w:val="28"/>
          <w:rtl/>
        </w:rPr>
        <w:t xml:space="preserve">بقره (2) 125</w:t>
      </w:r>
    </w:p>
    <w:p>
      <w:pPr>
        <w:pStyle w:val="BookText"/>
      </w:pPr>
      <w:r>
        <w:rPr>
          <w:rFonts w:ascii="Amiri" w:hAnsi="Amiri" w:eastAsia="Amiri" w:cs="Amiri"/>
          <w:lang w:bidi="ar-SA"/>
          <w:color w:val="111111"/>
          <w:sz w:val="28"/>
          <w:szCs w:val="28"/>
          <w:rtl/>
        </w:rPr>
        <w:t xml:space="preserve">وَ اذْکُرْ فِی الْکِتٰابِ إِسْمٰاعِیلَ ... وَ کٰانَ یَأْمُرُ أَهْلَهُ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2" w:name="pg19917_255464"/>
    <w:bookmarkEnd w:id="312"/>
    <w:p>
      <w:pPr>
        <w:pStyle w:val="BookText"/>
      </w:pPr>
      <w:r>
        <w:rPr>
          <w:rFonts w:ascii="Amiri" w:hAnsi="Amiri" w:eastAsia="Amiri" w:cs="Amiri"/>
          <w:lang w:bidi="ar-SA"/>
          <w:color w:val="111111"/>
          <w:sz w:val="28"/>
          <w:szCs w:val="28"/>
          <w:rtl/>
        </w:rPr>
        <w:t xml:space="preserve">بِالصَّلاٰةِ ... </w:t>
      </w:r>
      <w:r>
        <w:rPr>
          <w:rStyle w:val="FootnoteReference"/>
        </w:rPr>
        <w:footnoteReference w:id="614"/>
      </w:r>
      <w:r>
        <w:rPr>
          <w:rFonts w:ascii="IRNazanin" w:hAnsi="IRNazanin" w:eastAsia="IRNazanin" w:cs="IRNazanin"/>
          <w:lang w:bidi="fa-IR"/>
          <w:color w:val="111111"/>
          <w:sz w:val="28"/>
          <w:szCs w:val="28"/>
          <w:rtl/>
        </w:rPr>
        <w:t xml:space="preserve">مریم (19) 54 و 55</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سکونت اسماعیل علیه السلام در مکّه و کنار خانۀ خدا برای اقامۀ نماز، از اهداف ابراهیم علیه السلام :</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  ابراهیم (14) 35 و 37</w:t>
      </w:r>
    </w:p>
    <w:p>
      <w:pPr>
        <w:pStyle w:val="Heading3"/>
      </w:pPr>
      <w:bookmarkStart w:id="1723" w:name="_Toc1211"/>
      <w:r>
        <w:t>اقامۀ نماز</w:t>
      </w:r>
      <w:bookmarkEnd w:id="1723"/>
    </w:p>
    <w:p>
      <w:pPr>
        <w:pStyle w:val="Heading4"/>
      </w:pPr>
      <w:bookmarkStart w:id="1724" w:name="_Toc1212"/>
      <w:r>
        <w:t>اشاره</w:t>
      </w:r>
      <w:bookmarkEnd w:id="1724"/>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ضرورت انجام دادن نماز، با رعایت تمامی حدود و احکام آن:</w:t>
      </w:r>
    </w:p>
    <w:p>
      <w:pPr>
        <w:pStyle w:val="BookText"/>
      </w:pPr>
      <w:r>
        <w:rPr>
          <w:rFonts w:ascii="Amiri" w:hAnsi="Amiri" w:eastAsia="Amiri" w:cs="Amiri"/>
          <w:lang w:bidi="ar-SA"/>
          <w:color w:val="111111"/>
          <w:sz w:val="28"/>
          <w:szCs w:val="28"/>
          <w:rtl/>
        </w:rPr>
        <w:t xml:space="preserve">اَلَّذِینَ ... وَ یُقِیمُونَ الصَّلاٰةَ ... </w:t>
      </w:r>
      <w:r>
        <w:rPr>
          <w:rStyle w:val="FootnoteReference"/>
        </w:rPr>
        <w:footnoteReference w:id="615"/>
      </w:r>
      <w:r>
        <w:rPr>
          <w:rFonts w:ascii="IRNazanin" w:hAnsi="IRNazanin" w:eastAsia="IRNazanin" w:cs="IRNazanin"/>
          <w:lang w:bidi="fa-IR"/>
          <w:color w:val="111111"/>
          <w:sz w:val="28"/>
          <w:szCs w:val="28"/>
          <w:rtl/>
        </w:rPr>
        <w:t xml:space="preserve">بقره (2) 3</w:t>
      </w:r>
    </w:p>
    <w:p>
      <w:pPr>
        <w:pStyle w:val="BookText"/>
      </w:pPr>
      <w:r>
        <w:rPr>
          <w:rFonts w:ascii="IRNazanin" w:hAnsi="IRNazanin" w:eastAsia="IRNazanin" w:cs="IRNazanin"/>
          <w:lang w:bidi="fa-IR"/>
          <w:color w:val="111111"/>
          <w:sz w:val="28"/>
          <w:szCs w:val="28"/>
          <w:rtl/>
        </w:rPr>
        <w:t xml:space="preserve">نیز ==&gt; بقره (2) 43، 83، 110، 177، 277؛ نساء (4) 77، 103، 162؛ مائده (5) 12، 55؛ انعام (6) 72؛ اعراف (7) 170؛ انفال (8) 3؛ توبه (9) 5، 11، 18، 71؛ یونس (10) 87؛ هود (11) 114؛ رعد (13) 22؛ ابراهیم (14) 31، 37، 40؛ اسراء (17) 78؛ طه (20) 14؛ انبیاء (21) 73؛ حجّ (22) 35، 41، 78؛ نور (24) 37، 56؛ نمل (27) 3؛ عنکبوت (29) 45؛ روم (30) 31؛ لقمان (31) 4، 17؛ فاطر (35) 18، 29؛ شوری (42) 38؛ مجادله (58) 13؛ مزمل (73) 20؛ بیّنه (98) 5</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اقامۀ نماز، مصداق خیر و توشه‌ای برای آخرت:</w:t>
      </w:r>
    </w:p>
    <w:p>
      <w:pPr>
        <w:pStyle w:val="BookText"/>
      </w:pPr>
      <w:r>
        <w:rPr>
          <w:rFonts w:ascii="Amiri" w:hAnsi="Amiri" w:eastAsia="Amiri" w:cs="Amiri"/>
          <w:lang w:bidi="ar-SA"/>
          <w:color w:val="111111"/>
          <w:sz w:val="28"/>
          <w:szCs w:val="28"/>
          <w:rtl/>
        </w:rPr>
        <w:t xml:space="preserve">وَ أَقِیمُوا الصَّلاٰةَ ... وَ مٰا تُقَدِّمُوا لِأَنْفُسِکُمْ مِنْ خَیْرٍ تَجِدُوهُ عِنْدَ اللّٰهِ .... بقره (2) 110</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  مزمّل (73) 20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اقامۀ نماز و گسترش آن در جامعه، وظیفۀ حاکمان:</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مائده (5) 55</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حجّ (22) 41</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اقامۀ نماز، از اوصاف سالکان صراط مستقیم:</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Amiri" w:hAnsi="Amiri" w:eastAsia="Amiri" w:cs="Amiri"/>
          <w:lang w:bidi="ar-SA"/>
          <w:color w:val="111111"/>
          <w:sz w:val="28"/>
          <w:szCs w:val="28"/>
          <w:rtl/>
        </w:rPr>
        <w:t xml:space="preserve">وَ إِنَّ اللّٰهَ رَبِّی وَ رَبُّکُمْ فَاعْبُدُوهُ هٰذٰا صِرٰاطٌ مُسْتَقِیمٌ .  مریم (19) 31 و 36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اقامۀ نماز، از شرایط ولایت و رهبری در جامعۀ اسلامی:</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3" w:name="pg19917_255465"/>
    <w:bookmarkEnd w:id="313"/>
    <w:p>
      <w:pPr>
        <w:pStyle w:val="BookText"/>
      </w:pPr>
      <w:r>
        <w:rPr>
          <w:rFonts w:ascii="Amiri" w:hAnsi="Amiri" w:eastAsia="Amiri" w:cs="Amiri"/>
          <w:lang w:bidi="ar-SA"/>
          <w:color w:val="111111"/>
          <w:sz w:val="28"/>
          <w:szCs w:val="28"/>
          <w:rtl/>
        </w:rPr>
        <w:t xml:space="preserve">رٰاکِعُونَ .  مائده (5) 55</w:t>
      </w:r>
    </w:p>
    <w:p>
      <w:pPr>
        <w:pStyle w:val="Heading4"/>
      </w:pPr>
      <w:bookmarkStart w:id="1725" w:name="_Toc1213"/>
      <w:r>
        <w:t>آسانی اقامۀ نماز</w:t>
      </w:r>
      <w:bookmarkEnd w:id="1725"/>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ایمان به لقاءالله و بازگشت به خدا، زمینۀ آسان شدن اقامۀ نماز:</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بقره (2) 45 و 46</w:t>
      </w:r>
    </w:p>
    <w:p>
      <w:pPr>
        <w:pStyle w:val="Heading4"/>
      </w:pPr>
      <w:bookmarkStart w:id="1726" w:name="_Toc1214"/>
      <w:r>
        <w:t>زمینه‌های اقامۀ نماز</w:t>
      </w:r>
      <w:bookmarkEnd w:id="1726"/>
    </w:p>
    <w:p>
      <w:pPr>
        <w:pStyle w:val="Heading5"/>
      </w:pPr>
      <w:bookmarkStart w:id="1727" w:name="_Toc1215"/>
      <w:r>
        <w:t>1. آخرت‌طلبی</w:t>
      </w:r>
      <w:bookmarkEnd w:id="1727"/>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نقش آخرت‌طلبی، در برپایی نماز:</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بَلْ تُؤْثِرُونَ الْحَیٰاةَ الدُّنْیٰا</w:t>
      </w:r>
    </w:p>
    <w:p>
      <w:pPr>
        <w:pStyle w:val="BookText"/>
      </w:pPr>
      <w:r>
        <w:rPr>
          <w:rFonts w:ascii="Amiri" w:hAnsi="Amiri" w:eastAsia="Amiri" w:cs="Amiri"/>
          <w:lang w:bidi="ar-SA"/>
          <w:color w:val="111111"/>
          <w:sz w:val="28"/>
          <w:szCs w:val="28"/>
          <w:rtl/>
        </w:rPr>
        <w:t xml:space="preserve">وَ الْآخِرَةُ خَیْرٌ وَ أَبْقیٰ . </w:t>
      </w:r>
      <w:r>
        <w:rPr>
          <w:rStyle w:val="FootnoteReference"/>
        </w:rPr>
        <w:footnoteReference w:id="616"/>
      </w:r>
      <w:r>
        <w:rPr>
          <w:rFonts w:ascii="IRNazanin" w:hAnsi="IRNazanin" w:eastAsia="IRNazanin" w:cs="IRNazanin"/>
          <w:lang w:bidi="fa-IR"/>
          <w:color w:val="111111"/>
          <w:sz w:val="28"/>
          <w:szCs w:val="28"/>
          <w:rtl/>
        </w:rPr>
        <w:t xml:space="preserve">اعلی (87) 15 -\17</w:t>
      </w:r>
    </w:p>
    <w:p>
      <w:pPr>
        <w:pStyle w:val="Heading5"/>
      </w:pPr>
      <w:bookmarkStart w:id="1728" w:name="_Toc1216"/>
      <w:r>
        <w:t>2. امنیّت</w:t>
      </w:r>
      <w:bookmarkEnd w:id="1728"/>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امنیّت و رفع خطر، زمینه‌ای برای اقامۀ نماز، به طور کامل و تمامی شرایط:</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w:t>
      </w:r>
    </w:p>
    <w:p>
      <w:pPr>
        <w:pStyle w:val="BookText"/>
      </w:pPr>
      <w:r>
        <w:rPr>
          <w:rFonts w:ascii="IRNazanin" w:hAnsi="IRNazanin" w:eastAsia="IRNazanin" w:cs="IRNazanin"/>
          <w:lang w:bidi="fa-IR"/>
          <w:color w:val="111111"/>
          <w:sz w:val="28"/>
          <w:szCs w:val="28"/>
          <w:rtl/>
        </w:rPr>
        <w:t xml:space="preserve">بقره (2) 238 و 239</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حج (22) 40 و 41</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p>
    <w:p>
      <w:pPr>
        <w:pStyle w:val="BookText"/>
      </w:pPr>
      <w:r>
        <w:rPr>
          <w:rFonts w:ascii="Amiri" w:hAnsi="Amiri" w:eastAsia="Amiri" w:cs="Amiri"/>
          <w:lang w:bidi="ar-SA"/>
          <w:color w:val="111111"/>
          <w:sz w:val="28"/>
          <w:szCs w:val="28"/>
          <w:rtl/>
        </w:rPr>
        <w:t xml:space="preserve">وَ أَقِیمُوا الصَّلاٰةَ وَ آتُوا الزَّکٰاةَ وَ أَطِیعُوا الرَّسُولَ لَعَلَّکُمْ تُرْحَمُونَ .  نور (24) 55 و 56</w:t>
      </w:r>
    </w:p>
    <w:p>
      <w:pPr>
        <w:pStyle w:val="Heading5"/>
      </w:pPr>
      <w:bookmarkStart w:id="1729" w:name="_Toc1217"/>
      <w:r>
        <w:t>3. ایمان</w:t>
      </w:r>
      <w:bookmarkEnd w:id="1729"/>
    </w:p>
    <w:p>
      <w:pPr>
        <w:pStyle w:val="Heading5"/>
      </w:pPr>
      <w:bookmarkStart w:id="1730" w:name="_Toc1218"/>
      <w:r>
        <w:t>اشاره</w:t>
      </w:r>
      <w:bookmarkEnd w:id="1730"/>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ایمان، زمینه‌ساز اقامۀ نماز:</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مائده (5) 55</w:t>
      </w:r>
    </w:p>
    <w:p>
      <w:pPr>
        <w:pStyle w:val="BookText"/>
      </w:pPr>
      <w:r>
        <w:rPr>
          <w:rFonts w:ascii="Amiri" w:hAnsi="Amiri" w:eastAsia="Amiri" w:cs="Amiri"/>
          <w:lang w:bidi="ar-SA"/>
          <w:color w:val="111111"/>
          <w:sz w:val="28"/>
          <w:szCs w:val="28"/>
          <w:rtl/>
        </w:rPr>
        <w:t xml:space="preserve">... وَ الَّذِینَ یُؤْمِنُونَ بِالْآخِرَةِ یُؤْمِنُونَ بِهِ وَ هُمْ عَلیٰ صَلاٰتِهِمْ یُحٰافِظُونَ .  انعام (6) 92</w:t>
      </w:r>
    </w:p>
    <w:p>
      <w:pPr>
        <w:pStyle w:val="BookText"/>
      </w:pPr>
      <w:r>
        <w:rPr>
          <w:rFonts w:ascii="Amiri" w:hAnsi="Amiri" w:eastAsia="Amiri" w:cs="Amiri"/>
          <w:lang w:bidi="ar-SA"/>
          <w:color w:val="111111"/>
          <w:sz w:val="28"/>
          <w:szCs w:val="28"/>
          <w:rtl/>
        </w:rPr>
        <w:t xml:space="preserve">إِنَّمَا الْمُؤْمِنُونَ ... اَلَّذِینَ یُقِیمُونَ الصَّلاٰةَ .... انفال (8) 2 -\3</w:t>
      </w:r>
    </w:p>
    <w:p>
      <w:pPr>
        <w:pStyle w:val="BookText"/>
      </w:pPr>
      <w:r>
        <w:rPr>
          <w:rFonts w:ascii="Amiri" w:hAnsi="Amiri" w:eastAsia="Amiri" w:cs="Amiri"/>
          <w:lang w:bidi="ar-SA"/>
          <w:color w:val="111111"/>
          <w:sz w:val="28"/>
          <w:szCs w:val="28"/>
          <w:rtl/>
        </w:rPr>
        <w:t xml:space="preserve">إِنَّمٰا ... مَنْ آمَنَ بِاللّٰهِ وَ الْیَوْمِ الْآخِرِ وَ أَقٰامَ الصَّلاٰةَ .... توبه (9) 18</w:t>
      </w:r>
    </w:p>
    <w:p>
      <w:pPr>
        <w:pStyle w:val="BookText"/>
      </w:pPr>
      <w:r>
        <w:rPr>
          <w:rFonts w:ascii="Amiri" w:hAnsi="Amiri" w:eastAsia="Amiri" w:cs="Amiri"/>
          <w:lang w:bidi="ar-SA"/>
          <w:color w:val="111111"/>
          <w:sz w:val="28"/>
          <w:szCs w:val="28"/>
          <w:rtl/>
        </w:rPr>
        <w:t xml:space="preserve">وَ الْمُؤْمِنُونَ وَ الْمُؤْمِنٰاتُ ... وَ یُقِیمُونَ الصَّلاٰةَ .... توبه (9) 71</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ایمان به آخرت، زمینه‌ای برای برپایی نماز:</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بقره (2) 43 و 45 و 46</w:t>
      </w:r>
    </w:p>
    <w:p>
      <w:pPr>
        <w:pStyle w:val="BookText"/>
      </w:pPr>
      <w:r>
        <w:rPr>
          <w:rFonts w:ascii="Amiri" w:hAnsi="Amiri" w:eastAsia="Amiri" w:cs="Amiri"/>
          <w:lang w:bidi="ar-SA"/>
          <w:color w:val="111111"/>
          <w:sz w:val="28"/>
          <w:szCs w:val="28"/>
          <w:rtl/>
        </w:rPr>
        <w:t xml:space="preserve">... وَ الَّذِینَ یُؤْمِنُونَ بِالْآخِرَةِ یُؤْمِنُونَ بِهِ وَ هُمْ عَلیٰ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4" w:name="pg19917_255466"/>
    <w:bookmarkEnd w:id="314"/>
    <w:p>
      <w:pPr>
        <w:pStyle w:val="BookText"/>
      </w:pPr>
      <w:r>
        <w:rPr>
          <w:rFonts w:ascii="Amiri" w:hAnsi="Amiri" w:eastAsia="Amiri" w:cs="Amiri"/>
          <w:lang w:bidi="ar-SA"/>
          <w:color w:val="111111"/>
          <w:sz w:val="28"/>
          <w:szCs w:val="28"/>
          <w:rtl/>
        </w:rPr>
        <w:t xml:space="preserve">صَلاٰتِهِمْ یُحٰافِظُونَ .  انعام (6) 92</w:t>
      </w:r>
    </w:p>
    <w:p>
      <w:pPr>
        <w:pStyle w:val="BookText"/>
      </w:pPr>
      <w:r>
        <w:rPr>
          <w:rFonts w:ascii="Amiri" w:hAnsi="Amiri" w:eastAsia="Amiri" w:cs="Amiri"/>
          <w:lang w:bidi="ar-SA"/>
          <w:color w:val="111111"/>
          <w:sz w:val="28"/>
          <w:szCs w:val="28"/>
          <w:rtl/>
        </w:rPr>
        <w:t xml:space="preserve">... مَنْ آمَنَ بِاللّٰهِ وَ الْیَوْمِ الْآخِرِ وَ أَقٰامَ الصَّلاٰةَ .... توبه (9) 18</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نقش ایمان به قرآن، در مراقبت بر برگزاری نماز:</w:t>
      </w:r>
    </w:p>
    <w:p>
      <w:pPr>
        <w:pStyle w:val="BookText"/>
      </w:pPr>
      <w:r>
        <w:rPr>
          <w:rFonts w:ascii="Amiri" w:hAnsi="Amiri" w:eastAsia="Amiri" w:cs="Amiri"/>
          <w:lang w:bidi="ar-SA"/>
          <w:color w:val="111111"/>
          <w:sz w:val="28"/>
          <w:szCs w:val="28"/>
          <w:rtl/>
        </w:rPr>
        <w:t xml:space="preserve">وَ هٰذٰا کِتٰابٌ أَنْزَلْنٰاهُ مُبٰارَکٌ ... وَ الَّذِینَ یُؤْمِنُونَ بِالْآخِرَةِ یُؤْمِنُونَ بِهِ وَ هُمْ عَلیٰ صَلاٰتِهِمْ یُحٰافِظُونَ .  انعام (6) 92</w:t>
      </w:r>
    </w:p>
    <w:p>
      <w:pPr>
        <w:pStyle w:val="Heading5"/>
      </w:pPr>
      <w:bookmarkStart w:id="1731" w:name="_Toc1219"/>
      <w:r>
        <w:t>4. ترس از قیامت</w:t>
      </w:r>
      <w:bookmarkEnd w:id="1731"/>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ترس از قیامت، زمینۀ اقامۀ نماز:</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  نور (24) 37</w:t>
      </w:r>
    </w:p>
    <w:p>
      <w:pPr>
        <w:pStyle w:val="Heading5"/>
      </w:pPr>
      <w:bookmarkStart w:id="1732" w:name="_Toc1220"/>
      <w:r>
        <w:t>5. تسلیم</w:t>
      </w:r>
      <w:bookmarkEnd w:id="1732"/>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تسلیم در برابر خدا، زمینه‌ساز برپاداشتن نماز:</w:t>
      </w:r>
    </w:p>
    <w:p>
      <w:pPr>
        <w:pStyle w:val="BookText"/>
      </w:pPr>
      <w:r>
        <w:rPr>
          <w:rFonts w:ascii="Amiri" w:hAnsi="Amiri" w:eastAsia="Amiri" w:cs="Amiri"/>
          <w:lang w:bidi="ar-SA"/>
          <w:color w:val="111111"/>
          <w:sz w:val="28"/>
          <w:szCs w:val="28"/>
          <w:rtl/>
        </w:rPr>
        <w:t xml:space="preserve">... وَ أُمِرْنٰا لِنُسْلِمَ لِرَبِّ الْعٰالَمِینَ وَ أَنْ أَقِیمُوا الصَّلاٰةَ .... انعام (6) 71 و 72</w:t>
      </w:r>
    </w:p>
    <w:p>
      <w:pPr>
        <w:pStyle w:val="Heading5"/>
      </w:pPr>
      <w:bookmarkStart w:id="1733" w:name="_Toc1221"/>
      <w:r>
        <w:t>6 . تقوا</w:t>
      </w:r>
      <w:bookmarkEnd w:id="1733"/>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تقوا، زمینۀ برپایی نماز به هنگام سحر:</w:t>
      </w:r>
    </w:p>
    <w:p>
      <w:pPr>
        <w:pStyle w:val="BookText"/>
      </w:pPr>
      <w:r>
        <w:rPr>
          <w:rFonts w:ascii="Amiri" w:hAnsi="Amiri" w:eastAsia="Amiri" w:cs="Amiri"/>
          <w:lang w:bidi="ar-SA"/>
          <w:color w:val="111111"/>
          <w:sz w:val="28"/>
          <w:szCs w:val="28"/>
          <w:rtl/>
        </w:rPr>
        <w:t xml:space="preserve">قُلْ أَ أُنَبِّئُکُمْ بِخَیْرٍ مِنْ ذٰلِکُمْ لِلَّذِینَ اتَّقَوْا عِنْدَ رَبِّهِمْ جَنّٰاتٌ تَجْرِی مِنْ تَحْتِهَا الْأَنْهٰارُ خٰالِدِینَ فِیهٰا وَ أَزْوٰاجٌ مُطَهَّرَةٌ وَ رِضْوٰانٌ مِنَ اللّٰهِ وَ اللّٰهُ بَصِیرٌ بِالْعِبٰادِ</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w:t>
      </w:r>
      <w:r>
        <w:rPr>
          <w:rStyle w:val="FootnoteReference"/>
        </w:rPr>
        <w:footnoteReference w:id="617"/>
      </w:r>
      <w:r>
        <w:rPr>
          <w:rFonts w:ascii="IRNazanin" w:hAnsi="IRNazanin" w:eastAsia="IRNazanin" w:cs="IRNazanin"/>
          <w:lang w:bidi="fa-IR"/>
          <w:color w:val="111111"/>
          <w:sz w:val="28"/>
          <w:szCs w:val="28"/>
          <w:rtl/>
        </w:rPr>
        <w:t xml:space="preserve">آل عمران (3) 15 و 17</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رعایت تقوا، زمینه‌ساز اقامۀ نماز:</w:t>
      </w:r>
    </w:p>
    <w:p>
      <w:pPr>
        <w:pStyle w:val="BookText"/>
      </w:pPr>
      <w:r>
        <w:rPr>
          <w:rFonts w:ascii="Amiri" w:hAnsi="Amiri" w:eastAsia="Amiri" w:cs="Amiri"/>
          <w:lang w:bidi="ar-SA"/>
          <w:color w:val="111111"/>
          <w:sz w:val="28"/>
          <w:szCs w:val="28"/>
          <w:rtl/>
        </w:rPr>
        <w:t xml:space="preserve">مُنِیبِینَ إِلَیْهِ وَ اتَّقُوهُ وَ أَقِیمُوا الصَّلاٰةَ وَ لاٰ تَکُونُوا مِنَ الْمُشْرِکِینَ .  روم (30) 31</w:t>
      </w:r>
    </w:p>
    <w:p>
      <w:pPr>
        <w:pStyle w:val="Heading5"/>
      </w:pPr>
      <w:bookmarkStart w:id="1734" w:name="_Toc1222"/>
      <w:r>
        <w:t>7. تمسّک به کتاب خدا</w:t>
      </w:r>
      <w:bookmarkEnd w:id="1734"/>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کتابهای آسمانی و پایبندی به دستورات آن، زمینه‌ساز بر پاداشتن نماز:</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w:t>
      </w:r>
      <w:r>
        <w:rPr>
          <w:rStyle w:val="FootnoteReference"/>
        </w:rPr>
        <w:footnoteReference w:id="618"/>
      </w:r>
      <w:r>
        <w:rPr>
          <w:rFonts w:ascii="IRNazanin" w:hAnsi="IRNazanin" w:eastAsia="IRNazanin" w:cs="IRNazanin"/>
          <w:lang w:bidi="fa-IR"/>
          <w:color w:val="111111"/>
          <w:sz w:val="28"/>
          <w:szCs w:val="28"/>
          <w:rtl/>
        </w:rPr>
        <w:t xml:space="preserve">اعراف (7) 170</w:t>
      </w:r>
    </w:p>
    <w:p>
      <w:pPr>
        <w:pStyle w:val="Heading5"/>
      </w:pPr>
      <w:bookmarkStart w:id="1735" w:name="_Toc1223"/>
      <w:r>
        <w:t>8 . توجّه به حشر</w:t>
      </w:r>
      <w:bookmarkEnd w:id="1735"/>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توجّه به حشر، زمینه‌ساز اقامۀ نماز:</w:t>
      </w:r>
    </w:p>
    <w:p>
      <w:pPr>
        <w:pStyle w:val="BookText"/>
      </w:pPr>
      <w:r>
        <w:rPr>
          <w:rFonts w:ascii="Amiri" w:hAnsi="Amiri" w:eastAsia="Amiri" w:cs="Amiri"/>
          <w:lang w:bidi="ar-SA"/>
          <w:color w:val="111111"/>
          <w:sz w:val="28"/>
          <w:szCs w:val="28"/>
          <w:rtl/>
        </w:rPr>
        <w:t xml:space="preserve">وَ أَنْ أَقِیمُوا الصَّلاٰةَ وَ اتَّقُوهُ وَ هُوَ الَّذِی إِلَیْهِ تُحْشَرُونَ .</w:t>
      </w:r>
    </w:p>
    <w:p>
      <w:pPr>
        <w:pStyle w:val="BookText"/>
      </w:pPr>
      <w:r>
        <w:rPr>
          <w:rFonts w:ascii="IRNazanin" w:hAnsi="IRNazanin" w:eastAsia="IRNazanin" w:cs="IRNazanin"/>
          <w:lang w:bidi="fa-IR"/>
          <w:color w:val="111111"/>
          <w:sz w:val="28"/>
          <w:szCs w:val="28"/>
          <w:rtl/>
        </w:rPr>
        <w:t xml:space="preserve">انعام (6) 72</w:t>
      </w:r>
    </w:p>
    <w:p>
      <w:pPr>
        <w:pStyle w:val="Heading5"/>
      </w:pPr>
      <w:bookmarkStart w:id="1736" w:name="_Toc1224"/>
      <w:r>
        <w:t>9. توجّه به نظارت خدا</w:t>
      </w:r>
      <w:bookmarkEnd w:id="1736"/>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باور و توجّه آدمی به آگاهی و نظارت خدا بر اعمال، زمینه‌ساز ادای نماز:</w:t>
      </w:r>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بقره (2) 110</w:t>
      </w:r>
    </w:p>
    <w:p>
      <w:pPr>
        <w:pStyle w:val="Heading5"/>
      </w:pPr>
      <w:bookmarkStart w:id="1737" w:name="_Toc1225"/>
      <w:r>
        <w:t>10. توصیه</w:t>
      </w:r>
      <w:bookmarkEnd w:id="1737"/>
    </w:p>
    <w:p>
      <w:pPr>
        <w:pStyle w:val="BookText"/>
      </w:pPr>
      <w:r>
        <w:rPr>
          <w:rFonts w:ascii="IRNazanin" w:hAnsi="IRNazanin" w:eastAsia="IRNazanin" w:cs="IRNazanin"/>
          <w:lang w:bidi="fa-IR"/>
          <w:color w:val="111111"/>
          <w:sz w:val="28"/>
          <w:szCs w:val="28"/>
          <w:rtl/>
        </w:rPr>
        <w:t xml:space="preserve">==&gt; همین مدخل، توصیه به نماز</w:t>
      </w:r>
    </w:p>
    <w:p>
      <w:pPr>
        <w:pStyle w:val="Heading5"/>
      </w:pPr>
      <w:bookmarkStart w:id="1738" w:name="_Toc1226"/>
      <w:r>
        <w:t>11. جهاد</w:t>
      </w:r>
      <w:bookmarkEnd w:id="1738"/>
    </w:p>
    <w:p>
      <w:pPr>
        <w:pStyle w:val="BookText"/>
      </w:pPr>
      <w:r>
        <w:rPr>
          <w:rFonts w:ascii="IRNazanin" w:hAnsi="IRNazanin" w:eastAsia="IRNazanin" w:cs="IRNazanin"/>
          <w:lang w:bidi="fa-IR"/>
          <w:color w:val="111111"/>
          <w:sz w:val="28"/>
          <w:szCs w:val="28"/>
          <w:rtl/>
        </w:rPr>
        <w:t xml:space="preserve">==&gt; همین مدخل، جهاد و نماز</w:t>
      </w:r>
    </w:p>
    <w:p>
      <w:pPr>
        <w:pStyle w:val="Heading5"/>
      </w:pPr>
      <w:bookmarkStart w:id="1739" w:name="_Toc1227"/>
      <w:r>
        <w:t>12. حکومت</w:t>
      </w:r>
      <w:bookmarkEnd w:id="1739"/>
    </w:p>
    <w:p>
      <w:pPr>
        <w:pStyle w:val="BookText"/>
      </w:pPr>
      <w:r>
        <w:rPr>
          <w:rFonts w:ascii="IRNazanin" w:hAnsi="IRNazanin" w:eastAsia="IRNazanin" w:cs="IRNazanin"/>
          <w:lang w:bidi="fa-IR"/>
          <w:color w:val="111111"/>
          <w:sz w:val="28"/>
          <w:szCs w:val="28"/>
          <w:rtl/>
        </w:rPr>
        <w:t xml:space="preserve">==&gt; همین مدخل، زمینه‌های اقامۀ نماز، قدرت</w:t>
      </w:r>
    </w:p>
    <w:p>
      <w:pPr>
        <w:pStyle w:val="Heading5"/>
      </w:pPr>
      <w:bookmarkStart w:id="1740" w:name="_Toc1228"/>
      <w:r>
        <w:t>13. دعا</w:t>
      </w:r>
      <w:bookmarkEnd w:id="1740"/>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نقش دعا در اقامۀ نماز برای توفیق آدمی:</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5" w:name="pg19917_255467"/>
    <w:bookmarkEnd w:id="315"/>
    <w:p>
      <w:pPr>
        <w:pStyle w:val="BookText"/>
      </w:pPr>
      <w:r>
        <w:rPr>
          <w:rFonts w:ascii="Amiri" w:hAnsi="Amiri" w:eastAsia="Amiri" w:cs="Amiri"/>
          <w:lang w:bidi="ar-SA"/>
          <w:color w:val="111111"/>
          <w:sz w:val="28"/>
          <w:szCs w:val="28"/>
          <w:rtl/>
        </w:rPr>
        <w:t xml:space="preserve">لِیُقِیمُوا الصَّلاٰةَ فَاجْعَلْ أَفْئِدَةً مِنَ النّٰاسِ تَهْوِی إِلَیْهِمْ وَ ارْزُقْهُمْ مِنَ الثَّمَرٰاتِ لَعَلَّهُمْ یَشْکُرُونَ</w:t>
      </w:r>
    </w:p>
    <w:p>
      <w:pPr>
        <w:pStyle w:val="BookText"/>
      </w:pPr>
      <w:r>
        <w:rPr>
          <w:rFonts w:ascii="Amiri" w:hAnsi="Amiri" w:eastAsia="Amiri" w:cs="Amiri"/>
          <w:lang w:bidi="ar-SA"/>
          <w:color w:val="111111"/>
          <w:sz w:val="28"/>
          <w:szCs w:val="28"/>
          <w:rtl/>
        </w:rPr>
        <w:t xml:space="preserve">رَبِّ اجْعَلْنِی مُقِیمَ الصَّلاٰةِ وَ مِنْ ذُرِّیَّتِی رَبَّنٰا وَ تَقَبَّلْ دُعٰاءِ.</w:t>
      </w:r>
    </w:p>
    <w:p>
      <w:pPr>
        <w:pStyle w:val="BookText"/>
      </w:pPr>
      <w:r>
        <w:rPr>
          <w:rFonts w:ascii="IRNazanin" w:hAnsi="IRNazanin" w:eastAsia="IRNazanin" w:cs="IRNazanin"/>
          <w:lang w:bidi="fa-IR"/>
          <w:color w:val="111111"/>
          <w:sz w:val="28"/>
          <w:szCs w:val="28"/>
          <w:rtl/>
        </w:rPr>
        <w:t xml:space="preserve">ابراهیم (14) 35 و 37 و 40</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مطلوب بودن دعا برای توفیق خود و فرزندان، جهت اقامۀ نماز:</w:t>
      </w:r>
    </w:p>
    <w:p>
      <w:pPr>
        <w:pStyle w:val="BookText"/>
      </w:pPr>
      <w:r>
        <w:rPr>
          <w:rFonts w:ascii="Amiri" w:hAnsi="Amiri" w:eastAsia="Amiri" w:cs="Amiri"/>
          <w:lang w:bidi="ar-SA"/>
          <w:color w:val="111111"/>
          <w:sz w:val="28"/>
          <w:szCs w:val="28"/>
          <w:rtl/>
        </w:rPr>
        <w:t xml:space="preserve">رَبِّ اجْعَلْنِی مُقِیمَ الصَّلاٰةِ وَ مِنْ ذُرِّیَّتِی ... . ابراهیم (14) 40</w:t>
      </w:r>
    </w:p>
    <w:p>
      <w:pPr>
        <w:pStyle w:val="Heading5"/>
      </w:pPr>
      <w:bookmarkStart w:id="1741" w:name="_Toc1229"/>
      <w:r>
        <w:t>14. ذکر خدا</w:t>
      </w:r>
      <w:bookmarkEnd w:id="1741"/>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یاد نام و اوصاف خدا، سوق‌دهندۀ انسان به عبادت و نماز:</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اعلی (87) 14 و 15</w:t>
      </w:r>
    </w:p>
    <w:p>
      <w:pPr>
        <w:pStyle w:val="Heading5"/>
      </w:pPr>
      <w:bookmarkStart w:id="1742" w:name="_Toc1230"/>
      <w:r>
        <w:t>15. صبر</w:t>
      </w:r>
      <w:bookmarkEnd w:id="1742"/>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صبر، زمینه‌ساز اقامۀ نماز و مراقبت برآن :</w:t>
      </w:r>
    </w:p>
    <w:p>
      <w:pPr>
        <w:pStyle w:val="BookText"/>
      </w:pPr>
      <w:r>
        <w:rPr>
          <w:rFonts w:ascii="Amiri" w:hAnsi="Amiri" w:eastAsia="Amiri" w:cs="Amiri"/>
          <w:lang w:bidi="ar-SA"/>
          <w:color w:val="111111"/>
          <w:sz w:val="28"/>
          <w:szCs w:val="28"/>
          <w:rtl/>
        </w:rPr>
        <w:t xml:space="preserve">یٰا أَیُّهَا الَّذِینَ آمَنُوا اصْبِرُوا وَ صٰابِرُوا وَ رٰابِطُوا ... </w:t>
      </w:r>
      <w:r>
        <w:rPr>
          <w:rStyle w:val="FootnoteReference"/>
        </w:rPr>
        <w:footnoteReference w:id="619"/>
      </w:r>
      <w:r>
        <w:rPr>
          <w:rFonts w:ascii="IRNazanin" w:hAnsi="IRNazanin" w:eastAsia="IRNazanin" w:cs="IRNazanin"/>
          <w:lang w:bidi="fa-IR"/>
          <w:color w:val="111111"/>
          <w:sz w:val="28"/>
          <w:szCs w:val="28"/>
          <w:rtl/>
        </w:rPr>
        <w:t xml:space="preserve">آل عمران (3) 200</w:t>
      </w:r>
    </w:p>
    <w:p>
      <w:pPr>
        <w:pStyle w:val="BookText"/>
      </w:pPr>
      <w:r>
        <w:rPr>
          <w:rFonts w:ascii="Amiri" w:hAnsi="Amiri" w:eastAsia="Amiri" w:cs="Amiri"/>
          <w:lang w:bidi="ar-SA"/>
          <w:color w:val="111111"/>
          <w:sz w:val="28"/>
          <w:szCs w:val="28"/>
          <w:rtl/>
        </w:rPr>
        <w:t xml:space="preserve">وَ أَقِمِ الصَّلاٰةَ طَرَفَیِ النَّهٰارِ وَ زُلَفاً مِنَ اللَّیْلِ ...</w:t>
      </w:r>
    </w:p>
    <w:p>
      <w:pPr>
        <w:pStyle w:val="BookText"/>
      </w:pPr>
      <w:r>
        <w:rPr>
          <w:rFonts w:ascii="Amiri" w:hAnsi="Amiri" w:eastAsia="Amiri" w:cs="Amiri"/>
          <w:lang w:bidi="ar-SA"/>
          <w:color w:val="111111"/>
          <w:sz w:val="28"/>
          <w:szCs w:val="28"/>
          <w:rtl/>
        </w:rPr>
        <w:t xml:space="preserve">وَ اصْبِرْ فَإِنَّ .... هود (11) 114 و 115</w:t>
      </w:r>
    </w:p>
    <w:p>
      <w:pPr>
        <w:pStyle w:val="BookText"/>
      </w:pPr>
      <w:r>
        <w:rPr>
          <w:rFonts w:ascii="Amiri" w:hAnsi="Amiri" w:eastAsia="Amiri" w:cs="Amiri"/>
          <w:lang w:bidi="ar-SA"/>
          <w:color w:val="111111"/>
          <w:sz w:val="28"/>
          <w:szCs w:val="28"/>
          <w:rtl/>
        </w:rPr>
        <w:t xml:space="preserve">وَ الَّذِینَ صَبَرُوا ابْتِغٰاءَ وَجْهِ رَبِّهِمْ وَ أَقٰامُوا الصَّلاٰةَ ... . رعد (13) 22</w:t>
      </w:r>
    </w:p>
    <w:p>
      <w:pPr>
        <w:pStyle w:val="BookText"/>
      </w:pPr>
      <w:r>
        <w:rPr>
          <w:rFonts w:ascii="Amiri" w:hAnsi="Amiri" w:eastAsia="Amiri" w:cs="Amiri"/>
          <w:lang w:bidi="ar-SA"/>
          <w:color w:val="111111"/>
          <w:sz w:val="28"/>
          <w:szCs w:val="28"/>
          <w:rtl/>
        </w:rPr>
        <w:t xml:space="preserve">وَ أْمُرْ أَهْلَکَ بِالصَّلاٰةِ وَ اصْطَبِرْ عَلَیْهٰا ... . طه (20) 132</w:t>
      </w:r>
    </w:p>
    <w:p>
      <w:pPr>
        <w:pStyle w:val="BookText"/>
      </w:pPr>
      <w:r>
        <w:rPr>
          <w:rFonts w:ascii="Amiri" w:hAnsi="Amiri" w:eastAsia="Amiri" w:cs="Amiri"/>
          <w:lang w:bidi="ar-SA"/>
          <w:color w:val="111111"/>
          <w:sz w:val="28"/>
          <w:szCs w:val="28"/>
          <w:rtl/>
        </w:rPr>
        <w:t xml:space="preserve">یٰا بُنَیَّ أَقِمِ الصَّلاٰةَ ... وَ اصْبِرْ عَلیٰ مٰا أَصٰابَکَ .... لقمان (31) 17</w:t>
      </w:r>
    </w:p>
    <w:p>
      <w:pPr>
        <w:pStyle w:val="BookText"/>
      </w:pPr>
      <w:r>
        <w:rPr>
          <w:rFonts w:ascii="IRNazanin" w:hAnsi="IRNazanin" w:eastAsia="IRNazanin" w:cs="IRNazanin"/>
          <w:lang w:bidi="fa-IR"/>
          <w:color w:val="111111"/>
          <w:sz w:val="28"/>
          <w:szCs w:val="28"/>
          <w:rtl/>
        </w:rPr>
        <w:t xml:space="preserve">نیز ==&gt; همین مدخل، صبر بر نماز</w:t>
      </w:r>
    </w:p>
    <w:p>
      <w:pPr>
        <w:pStyle w:val="Heading5"/>
      </w:pPr>
      <w:bookmarkStart w:id="1743" w:name="_Toc1231"/>
      <w:r>
        <w:t>16. عقل</w:t>
      </w:r>
      <w:bookmarkEnd w:id="1743"/>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عقل و خرد، زمینه‌ساز اقامۀ نماز:</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58</w:t>
      </w:r>
    </w:p>
    <w:p>
      <w:pPr>
        <w:pStyle w:val="Heading5"/>
      </w:pPr>
      <w:bookmarkStart w:id="1744" w:name="_Toc1232"/>
      <w:r>
        <w:t>17. قدرت</w:t>
      </w:r>
      <w:bookmarkEnd w:id="1744"/>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برپایی و گسترش نماز در جامعه، مرهون قدرت و حکومت مؤمنان:</w:t>
      </w:r>
    </w:p>
    <w:p>
      <w:pPr>
        <w:pStyle w:val="BookText"/>
      </w:pPr>
      <w:r>
        <w:rPr>
          <w:rFonts w:ascii="Amiri" w:hAnsi="Amiri" w:eastAsia="Amiri" w:cs="Amiri"/>
          <w:lang w:bidi="ar-SA"/>
          <w:color w:val="111111"/>
          <w:sz w:val="28"/>
          <w:szCs w:val="28"/>
          <w:rtl/>
        </w:rPr>
        <w:t xml:space="preserve">اَلَّذِینَ إِنْ مَکَّنّٰاهُمْ فِی الْأَرْضِ أَقٰامُوا الصَّلاٰةَ .... حج (22) 41</w:t>
      </w:r>
    </w:p>
    <w:p>
      <w:pPr>
        <w:pStyle w:val="Heading5"/>
      </w:pPr>
      <w:bookmarkStart w:id="1745" w:name="_Toc1233"/>
      <w:r>
        <w:t>18. گمان به لقای خدا</w:t>
      </w:r>
      <w:bookmarkEnd w:id="1745"/>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گمان به لقای خدا زمینه اقامه نماز:</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w:t>
      </w:r>
      <w:r>
        <w:rPr>
          <w:rStyle w:val="FootnoteReference"/>
        </w:rPr>
        <w:footnoteReference w:id="620"/>
      </w:r>
      <w:r>
        <w:rPr>
          <w:rFonts w:ascii="IRNazanin" w:hAnsi="IRNazanin" w:eastAsia="IRNazanin" w:cs="IRNazanin"/>
          <w:lang w:bidi="fa-IR"/>
          <w:color w:val="111111"/>
          <w:sz w:val="28"/>
          <w:szCs w:val="28"/>
          <w:rtl/>
        </w:rPr>
        <w:t xml:space="preserve">بقره (2) 45 و 46</w:t>
      </w:r>
    </w:p>
    <w:p>
      <w:pPr>
        <w:pStyle w:val="Heading5"/>
      </w:pPr>
      <w:bookmarkStart w:id="1746" w:name="_Toc1234"/>
      <w:r>
        <w:t>19. محبّت</w:t>
      </w:r>
      <w:bookmarkEnd w:id="1746"/>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نقش برخورد دوستانه و محبّت‌آمیز، در دعوت دیگران به اقامۀ نماز:</w:t>
      </w:r>
    </w:p>
    <w:p>
      <w:pPr>
        <w:pStyle w:val="BookText"/>
      </w:pPr>
      <w:r>
        <w:rPr>
          <w:rFonts w:ascii="Amiri" w:hAnsi="Amiri" w:eastAsia="Amiri" w:cs="Amiri"/>
          <w:lang w:bidi="ar-SA"/>
          <w:color w:val="111111"/>
          <w:sz w:val="28"/>
          <w:szCs w:val="28"/>
          <w:rtl/>
        </w:rPr>
        <w:t xml:space="preserve">وَ إِذْ قٰالَ لُقْمٰانُ لاِبْنِهِ وَ هُوَ یَعِظُهُ ... یٰا بُنَیَّ أَقِمِ الصَّلاٰةَ ... </w:t>
      </w:r>
      <w:r>
        <w:rPr>
          <w:rStyle w:val="FootnoteReference"/>
        </w:rPr>
        <w:footnoteReference w:id="621"/>
      </w:r>
      <w:r>
        <w:rPr>
          <w:rFonts w:ascii="IRNazanin" w:hAnsi="IRNazanin" w:eastAsia="IRNazanin" w:cs="IRNazanin"/>
          <w:lang w:bidi="fa-IR"/>
          <w:color w:val="111111"/>
          <w:sz w:val="28"/>
          <w:szCs w:val="28"/>
          <w:rtl/>
        </w:rPr>
        <w:t xml:space="preserve">لقمان (31) 13 و 17</w:t>
      </w:r>
    </w:p>
    <w:p>
      <w:pPr>
        <w:pStyle w:val="Heading5"/>
      </w:pPr>
      <w:bookmarkStart w:id="1747" w:name="_Toc1235"/>
      <w:r>
        <w:t>20. موعظه</w:t>
      </w:r>
      <w:bookmarkEnd w:id="1747"/>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نقش موعظه، در به پا داشتن نماز:</w:t>
      </w:r>
    </w:p>
    <w:p>
      <w:pPr>
        <w:pStyle w:val="BookText"/>
      </w:pPr>
      <w:r>
        <w:rPr>
          <w:rFonts w:ascii="Amiri" w:hAnsi="Amiri" w:eastAsia="Amiri" w:cs="Amiri"/>
          <w:lang w:bidi="ar-SA"/>
          <w:color w:val="111111"/>
          <w:sz w:val="28"/>
          <w:szCs w:val="28"/>
          <w:rtl/>
        </w:rPr>
        <w:t xml:space="preserve">وَ إِذْ قٰالَ لُقْمٰانُ لاِبْنِهِ وَ هُوَ یَعِظُهُ ... یٰا بُنَیَّ أَقِمِ الصَّلاٰةَ .... لقمان (31) 13 و 17</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6" w:name="pg19917_255468"/>
    <w:bookmarkEnd w:id="316"/>
    <w:p>
      <w:pPr>
        <w:pStyle w:val="Heading5"/>
      </w:pPr>
      <w:bookmarkStart w:id="1748" w:name="_Toc1236"/>
      <w:r>
        <w:t>21. یقین به آخرت</w:t>
      </w:r>
      <w:bookmarkEnd w:id="1748"/>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نقش یقین به آخرت، در برپاداشتن نماز:</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نمل (27) 3</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لقمان (31) 4</w:t>
      </w:r>
    </w:p>
    <w:p>
      <w:pPr>
        <w:pStyle w:val="Heading3"/>
      </w:pPr>
      <w:bookmarkStart w:id="1749" w:name="_Toc1237"/>
      <w:r>
        <w:t>انفاق در نماز</w:t>
      </w:r>
      <w:bookmarkEnd w:id="1749"/>
    </w:p>
    <w:p>
      <w:pPr>
        <w:pStyle w:val="BookText"/>
      </w:pPr>
      <w:r>
        <w:rPr>
          <w:rFonts w:ascii="IRNazanin" w:hAnsi="IRNazanin" w:eastAsia="IRNazanin" w:cs="IRNazanin"/>
          <w:lang w:bidi="fa-IR"/>
          <w:color w:val="111111"/>
          <w:sz w:val="28"/>
          <w:szCs w:val="28"/>
          <w:rtl/>
        </w:rPr>
        <w:t xml:space="preserve">==&gt; همین مدخل، صدقه در نماز</w:t>
      </w:r>
    </w:p>
    <w:p>
      <w:pPr>
        <w:pStyle w:val="Heading3"/>
      </w:pPr>
      <w:bookmarkStart w:id="1750" w:name="_Toc1238"/>
      <w:r>
        <w:t>اوقات نماز</w:t>
      </w:r>
      <w:bookmarkEnd w:id="1750"/>
    </w:p>
    <w:p>
      <w:pPr>
        <w:pStyle w:val="BookText"/>
      </w:pPr>
      <w:r>
        <w:rPr>
          <w:rFonts w:ascii="IRNazanin" w:hAnsi="IRNazanin" w:eastAsia="IRNazanin" w:cs="IRNazanin"/>
          <w:lang w:bidi="fa-IR"/>
          <w:color w:val="111111"/>
          <w:sz w:val="28"/>
          <w:szCs w:val="28"/>
          <w:rtl/>
        </w:rPr>
        <w:t xml:space="preserve">==&gt; همین مدخل، حکم نماز، اوقات نماز</w:t>
      </w:r>
    </w:p>
    <w:p>
      <w:pPr>
        <w:pStyle w:val="Heading3"/>
      </w:pPr>
      <w:bookmarkStart w:id="1751" w:name="_Toc1239"/>
      <w:r>
        <w:t>اوّلین نماز</w:t>
      </w:r>
      <w:bookmarkEnd w:id="1751"/>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نماز ظهر، اوّلین فریضۀ واجب در اسلام:</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622"/>
      </w:r>
      <w:r>
        <w:rPr>
          <w:rFonts w:ascii="IRNazanin" w:hAnsi="IRNazanin" w:eastAsia="IRNazanin" w:cs="IRNazanin"/>
          <w:lang w:bidi="fa-IR"/>
          <w:color w:val="111111"/>
          <w:sz w:val="28"/>
          <w:szCs w:val="28"/>
          <w:rtl/>
        </w:rPr>
        <w:t xml:space="preserve">اسراء (17) 78</w:t>
      </w:r>
    </w:p>
    <w:p>
      <w:pPr>
        <w:pStyle w:val="Heading3"/>
      </w:pPr>
      <w:bookmarkStart w:id="1752" w:name="_Toc1240"/>
      <w:r>
        <w:t>اهمّیّت نماز</w:t>
      </w:r>
      <w:bookmarkEnd w:id="1752"/>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نماز، از تکالیف مهمّ و مورد ترغیب خداوند:</w:t>
      </w:r>
    </w:p>
    <w:p>
      <w:pPr>
        <w:pStyle w:val="BookText"/>
      </w:pPr>
      <w:r>
        <w:rPr>
          <w:rFonts w:ascii="Amiri" w:hAnsi="Amiri" w:eastAsia="Amiri" w:cs="Amiri"/>
          <w:lang w:bidi="ar-SA"/>
          <w:color w:val="111111"/>
          <w:sz w:val="28"/>
          <w:szCs w:val="28"/>
          <w:rtl/>
        </w:rPr>
        <w:t xml:space="preserve">... هُدیً لِلْمُتَّقِینَ  ... وَ یُقِیمُونَ الصَّلاٰةَ ...</w:t>
      </w:r>
    </w:p>
    <w:p>
      <w:pPr>
        <w:pStyle w:val="BookText"/>
      </w:pPr>
      <w:r>
        <w:rPr>
          <w:rFonts w:ascii="Amiri" w:hAnsi="Amiri" w:eastAsia="Amiri" w:cs="Amiri"/>
          <w:lang w:bidi="ar-SA"/>
          <w:color w:val="111111"/>
          <w:sz w:val="28"/>
          <w:szCs w:val="28"/>
          <w:rtl/>
        </w:rPr>
        <w:t xml:space="preserve">أُولٰئِکَ عَلیٰ هُدیً مِنْ رَبِّهِمْ وَ أُولٰئِکَ هُمُ الْمُفْلِحُونَ .</w:t>
      </w:r>
    </w:p>
    <w:p>
      <w:pPr>
        <w:pStyle w:val="BookText"/>
      </w:pPr>
      <w:r>
        <w:rPr>
          <w:rFonts w:ascii="IRNazanin" w:hAnsi="IRNazanin" w:eastAsia="IRNazanin" w:cs="IRNazanin"/>
          <w:lang w:bidi="fa-IR"/>
          <w:color w:val="111111"/>
          <w:sz w:val="28"/>
          <w:szCs w:val="28"/>
          <w:rtl/>
        </w:rPr>
        <w:t xml:space="preserve">بقره (2) 2 و 3 و 5</w:t>
      </w:r>
    </w:p>
    <w:p>
      <w:pPr>
        <w:pStyle w:val="BookText"/>
      </w:pPr>
      <w:r>
        <w:rPr>
          <w:rFonts w:ascii="IRNazanin" w:hAnsi="IRNazanin" w:eastAsia="IRNazanin" w:cs="IRNazanin"/>
          <w:lang w:bidi="fa-IR"/>
          <w:color w:val="111111"/>
          <w:sz w:val="28"/>
          <w:szCs w:val="28"/>
          <w:rtl/>
        </w:rPr>
        <w:t xml:space="preserve">نیز ==&gt;بقره (2) 43 و 45 و 83 و 110 و 153 و 177 و 238 و 277؛ نساء (4) 43 و 77 و 101 و 102 و 103 و 162؛ مائده (5) 12 و 55 و 58 و 91؛ انعام (6) 72 و 92 و 162؛ </w:t>
      </w:r>
      <w:r>
        <w:rPr>
          <w:rStyle w:val="FootnoteReference"/>
        </w:rPr>
        <w:footnoteReference w:id="623"/>
      </w:r>
      <w:r>
        <w:rPr>
          <w:rFonts w:ascii="IRNazanin" w:hAnsi="IRNazanin" w:eastAsia="IRNazanin" w:cs="IRNazanin"/>
          <w:lang w:bidi="fa-IR"/>
          <w:color w:val="111111"/>
          <w:sz w:val="28"/>
          <w:szCs w:val="28"/>
          <w:rtl/>
        </w:rPr>
        <w:t xml:space="preserve">اعراف (7) 170 ؛ انفال (8) 3 ؛ توبه (9) 5 و 11 و 18 و 71؛ یونس (10) 87 ؛ هود (11) 114؛ رعد (13) 22؛ ابراهیم (14) 31 و 37 و 40؛ اسراء (17) 78؛ مریم (19) 31 و 55 و 59؛ طه (20) 14 و 132؛ انبیا (21) 73؛ حج (22) 35 و 41 و 78؛ مؤمنون (23) 1 و 2؛ نور (24) 37 و 56؛ نمل (27) 3؛ عنکبوت (29) 45؛ روم (30) 31؛ لقمان (31) 4 و 17؛ احزاب (33) 33؛ فاطر (35) 18 و 29؛ شوری (42) 38؛ مجادله (58) 13؛ معارج (70) 23 و 34 ؛ مزمل (73) 20؛ مدثر (74) 43؛ بینه (98) 5</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نماز، از ارکان اساسی دین: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 وَ إِذٰا نٰادَیْتُمْ إِلَی الصَّلاٰةِ اتَّخَذُوهٰا هُزُواً وَ لَعِباً ذٰلِکَ بِأَنَّهُمْ قَوْمٌ لاٰ یَعْقِلُونَ . </w:t>
      </w:r>
      <w:r>
        <w:rPr>
          <w:rStyle w:val="FootnoteReference"/>
        </w:rPr>
        <w:footnoteReference w:id="624"/>
      </w:r>
      <w:r>
        <w:rPr>
          <w:rFonts w:ascii="IRNazanin" w:hAnsi="IRNazanin" w:eastAsia="IRNazanin" w:cs="IRNazanin"/>
          <w:lang w:bidi="fa-IR"/>
          <w:color w:val="111111"/>
          <w:sz w:val="28"/>
          <w:szCs w:val="28"/>
          <w:rtl/>
        </w:rPr>
        <w:t xml:space="preserve">مائده (5) 57 و 58</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ضرورت برگزاری نماز، حتّی در شرایط دشوار و صحنه‌های نبرد:</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w:t>
      </w:r>
    </w:p>
    <w:p>
      <w:pPr>
        <w:pStyle w:val="BookText"/>
      </w:pPr>
      <w:r>
        <w:rPr>
          <w:rFonts w:ascii="IRNazanin" w:hAnsi="IRNazanin" w:eastAsia="IRNazanin" w:cs="IRNazanin"/>
          <w:lang w:bidi="fa-IR"/>
          <w:color w:val="111111"/>
          <w:sz w:val="28"/>
          <w:szCs w:val="28"/>
          <w:rtl/>
        </w:rPr>
        <w:t xml:space="preserve">بقره (2) 238 و 239</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7" w:name="pg19917_255469"/>
    <w:bookmarkEnd w:id="317"/>
    <w:p>
      <w:pPr>
        <w:pStyle w:val="BookText"/>
      </w:pPr>
      <w:r>
        <w:rPr>
          <w:rFonts w:ascii="Amiri" w:hAnsi="Amiri" w:eastAsia="Amiri" w:cs="Amiri"/>
          <w:lang w:bidi="ar-SA"/>
          <w:color w:val="111111"/>
          <w:sz w:val="28"/>
          <w:szCs w:val="28"/>
          <w:rtl/>
        </w:rPr>
        <w:t xml:space="preserve">إِنَّ الْکٰافِرِینَ کٰانُوا لَکُمْ عَدُوًّا مُبِیناً</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  نساء (4) 101 و 103</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اقامۀ نماز، عهد و پیمان الهی با بنی اسرائیل:</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  بقره (2) 83</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ضرورت ادای نماز، در هر حالت ممکن:</w:t>
      </w:r>
    </w:p>
    <w:p>
      <w:pPr>
        <w:pStyle w:val="BookText"/>
      </w:pPr>
      <w:r>
        <w:rPr>
          <w:rFonts w:ascii="Amiri" w:hAnsi="Amiri" w:eastAsia="Amiri" w:cs="Amiri"/>
          <w:lang w:bidi="ar-SA"/>
          <w:color w:val="111111"/>
          <w:sz w:val="28"/>
          <w:szCs w:val="28"/>
          <w:rtl/>
        </w:rPr>
        <w:t xml:space="preserve">اَلَّذِینَ یَذْکُرُونَ اللّٰهَ قِیٰاماً وَ قُعُوداً وَ عَلیٰ جُنُوبِهِمْ ... </w:t>
      </w:r>
      <w:r>
        <w:rPr>
          <w:rStyle w:val="FootnoteReference"/>
        </w:rPr>
        <w:footnoteReference w:id="625"/>
      </w:r>
      <w:r>
        <w:rPr>
          <w:rFonts w:ascii="IRNazanin" w:hAnsi="IRNazanin" w:eastAsia="IRNazanin" w:cs="IRNazanin"/>
          <w:lang w:bidi="fa-IR"/>
          <w:color w:val="111111"/>
          <w:sz w:val="28"/>
          <w:szCs w:val="28"/>
          <w:rtl/>
        </w:rPr>
        <w:t xml:space="preserve">آل عمران (3) 191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اسکان دادن برخی فرزندان ابراهیم در جوار خانۀ خدا، از سوی آن حضرت، به جهت توفیق یافتن برای نماز:</w:t>
      </w:r>
    </w:p>
    <w:p>
      <w:pPr>
        <w:pStyle w:val="BookText"/>
      </w:pPr>
      <w:r>
        <w:rPr>
          <w:rFonts w:ascii="Amiri" w:hAnsi="Amiri" w:eastAsia="Amiri" w:cs="Amiri"/>
          <w:lang w:bidi="ar-SA"/>
          <w:color w:val="111111"/>
          <w:sz w:val="28"/>
          <w:szCs w:val="28"/>
          <w:rtl/>
        </w:rPr>
        <w:t xml:space="preserve">وَ إِذْ قٰالَ إِبْرٰاهِیمُ ... رَبَّنٰا إِنِّی أَسْکَنْتُ مِنْ ذُرِّیَّتِی بِوٰادٍ غَیْرِ ذِی زَرْعٍ عِنْدَ بَیْتِکَ الْمُحَرَّمِ رَبَّنٰا لِیُقِیمُوا الصَّلاٰةَ .... ابراهیم (14) 35 و 37</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نماز، عبادتی والا و دارای مقام و منزلت:</w:t>
      </w:r>
    </w:p>
    <w:p>
      <w:pPr>
        <w:pStyle w:val="BookText"/>
      </w:pPr>
      <w:r>
        <w:rPr>
          <w:rFonts w:ascii="Amiri" w:hAnsi="Amiri" w:eastAsia="Amiri" w:cs="Amiri"/>
          <w:lang w:bidi="ar-SA"/>
          <w:color w:val="111111"/>
          <w:sz w:val="28"/>
          <w:szCs w:val="28"/>
          <w:rtl/>
        </w:rPr>
        <w:t xml:space="preserve">... لاٰ تَقْرَبُوا الصَّلاٰةَ وَ أَنْتُمْ سُکٰاریٰ ... </w:t>
      </w:r>
      <w:r>
        <w:rPr>
          <w:rStyle w:val="FootnoteReference"/>
        </w:rPr>
        <w:footnoteReference w:id="626"/>
      </w:r>
      <w:r>
        <w:rPr>
          <w:rFonts w:ascii="IRNazanin" w:hAnsi="IRNazanin" w:eastAsia="IRNazanin" w:cs="IRNazanin"/>
          <w:lang w:bidi="fa-IR"/>
          <w:color w:val="111111"/>
          <w:sz w:val="28"/>
          <w:szCs w:val="28"/>
          <w:rtl/>
        </w:rPr>
        <w:t xml:space="preserve">نساء (4) 43</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واجب بودن اقامۀ نماز بر میّت، بیانگر اهمیت نماز:</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627"/>
      </w:r>
      <w:r>
        <w:rPr>
          <w:rFonts w:ascii="IRNazanin" w:hAnsi="IRNazanin" w:eastAsia="IRNazanin" w:cs="IRNazanin"/>
          <w:lang w:bidi="fa-IR"/>
          <w:color w:val="111111"/>
          <w:sz w:val="28"/>
          <w:szCs w:val="28"/>
          <w:rtl/>
        </w:rPr>
        <w:t xml:space="preserve">توبه (9) 84</w:t>
      </w:r>
    </w:p>
    <w:p>
      <w:pPr>
        <w:pStyle w:val="Heading3"/>
      </w:pPr>
      <w:bookmarkStart w:id="1753" w:name="_Toc1241"/>
      <w:r>
        <w:t>بهداشت و نماز</w:t>
      </w:r>
      <w:bookmarkEnd w:id="1753"/>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ارتباط تنگاتنگ نماز و عبادت، با طهارت و نظافت نمازگزاران:</w:t>
      </w:r>
    </w:p>
    <w:p>
      <w:pPr>
        <w:pStyle w:val="BookText"/>
      </w:pPr>
      <w:r>
        <w:rPr>
          <w:rFonts w:ascii="Amiri" w:hAnsi="Amiri" w:eastAsia="Amiri" w:cs="Amiri"/>
          <w:lang w:bidi="ar-SA"/>
          <w:color w:val="111111"/>
          <w:sz w:val="28"/>
          <w:szCs w:val="28"/>
          <w:rtl/>
        </w:rPr>
        <w:t xml:space="preserve">... وَ عَهِدْنٰا إِلیٰ إِبْرٰاهِیمَ وَ إِسْمٰاعِیلَ أَنْ طَهِّرٰا بَیْتِیَ لِلطّٰائِفِینَ وَ الْعٰاکِفِینَ وَ الرُّکَّعِ السُّجُودِ.  بقره (2) 125</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لزوم تحصیل طهارت و پاکیزگی، برای نماز و عبادت:</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8" w:name="pg19917_255470"/>
    <w:bookmarkEnd w:id="318"/>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IRNazanin" w:hAnsi="IRNazanin" w:eastAsia="IRNazanin" w:cs="IRNazanin"/>
          <w:lang w:bidi="fa-IR"/>
          <w:color w:val="111111"/>
          <w:sz w:val="28"/>
          <w:szCs w:val="28"/>
          <w:rtl/>
        </w:rPr>
        <w:t xml:space="preserve">نیز ==&gt; بهداشت، بهداشت و عبادت</w:t>
      </w:r>
    </w:p>
    <w:p>
      <w:pPr>
        <w:pStyle w:val="Heading3"/>
      </w:pPr>
      <w:bookmarkStart w:id="1754" w:name="_Toc1242"/>
      <w:r>
        <w:t>پاداش نماز</w:t>
      </w:r>
      <w:bookmarkEnd w:id="1754"/>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اقامۀ نماز همراه با خشوع، موجب بهره‌مندی از پاداش الهی:</w:t>
      </w:r>
    </w:p>
    <w:p>
      <w:pPr>
        <w:pStyle w:val="BookText"/>
      </w:pPr>
      <w:r>
        <w:rPr>
          <w:rFonts w:ascii="Amiri" w:hAnsi="Amiri" w:eastAsia="Amiri" w:cs="Amiri"/>
          <w:lang w:bidi="ar-SA"/>
          <w:color w:val="111111"/>
          <w:sz w:val="28"/>
          <w:szCs w:val="28"/>
          <w:rtl/>
        </w:rPr>
        <w:t xml:space="preserve">اَلَّذِینَ هُمْ فِی صَلاٰتِهِمْ خٰاشِعُونَ</w:t>
      </w:r>
    </w:p>
    <w:p>
      <w:pPr>
        <w:pStyle w:val="BookText"/>
      </w:pPr>
      <w:r>
        <w:rPr>
          <w:rFonts w:ascii="Amiri" w:hAnsi="Amiri" w:eastAsia="Amiri" w:cs="Amiri"/>
          <w:lang w:bidi="ar-SA"/>
          <w:color w:val="111111"/>
          <w:sz w:val="28"/>
          <w:szCs w:val="28"/>
          <w:rtl/>
        </w:rPr>
        <w:t xml:space="preserve">اَلَّذِینَ یَرِثُونَ الْفِرْدَوْسَ هُمْ فِیهٰا خٰالِدُونَ .  مؤمنون (23) 2 و 11</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مراقبت بر انجام نماز در اوقات مقرّر آن سبب برخورداری از پاداش الهی:</w:t>
      </w:r>
    </w:p>
    <w:p>
      <w:pPr>
        <w:pStyle w:val="BookText"/>
      </w:pPr>
      <w:r>
        <w:rPr>
          <w:rFonts w:ascii="Amiri" w:hAnsi="Amiri" w:eastAsia="Amiri" w:cs="Amiri"/>
          <w:lang w:bidi="ar-SA"/>
          <w:color w:val="111111"/>
          <w:sz w:val="28"/>
          <w:szCs w:val="28"/>
          <w:rtl/>
        </w:rPr>
        <w:t xml:space="preserve">وَ الَّذِینَ هُمْ عَلیٰ صَلَوٰاتِهِمْ یُحٰافِظُونَ</w:t>
      </w:r>
    </w:p>
    <w:p>
      <w:pPr>
        <w:pStyle w:val="BookText"/>
      </w:pPr>
      <w:r>
        <w:rPr>
          <w:rFonts w:ascii="Amiri" w:hAnsi="Amiri" w:eastAsia="Amiri" w:cs="Amiri"/>
          <w:lang w:bidi="ar-SA"/>
          <w:color w:val="111111"/>
          <w:sz w:val="28"/>
          <w:szCs w:val="28"/>
          <w:rtl/>
        </w:rPr>
        <w:t xml:space="preserve">اَلَّذِینَ یَرِثُونَ الْفِرْدَوْسَ هُمْ فِیهٰا خٰالِدُونَ .  مؤمنون (23) 9 و 11</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وَ الَّذِینَ هُمْ عَلیٰ صَلاٰتِهِمْ یُحٰافِظُونَ</w:t>
      </w:r>
    </w:p>
    <w:p>
      <w:pPr>
        <w:pStyle w:val="BookText"/>
      </w:pPr>
      <w:r>
        <w:rPr>
          <w:rFonts w:ascii="Amiri" w:hAnsi="Amiri" w:eastAsia="Amiri" w:cs="Amiri"/>
          <w:lang w:bidi="ar-SA"/>
          <w:color w:val="111111"/>
          <w:sz w:val="28"/>
          <w:szCs w:val="28"/>
          <w:rtl/>
        </w:rPr>
        <w:t xml:space="preserve">أُولٰئِکَ فِی جَنّٰاتٍ مُکْرَمُونَ .  معارج (70) 22 و 23 و 34 و 35</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به پا داشتن نماز، موجب بهره‌مندی از پاداش الهی:</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 (2) 3 و 5</w:t>
      </w:r>
    </w:p>
    <w:p>
      <w:pPr>
        <w:pStyle w:val="BookText"/>
      </w:pPr>
      <w:r>
        <w:rPr>
          <w:rFonts w:ascii="Amiri" w:hAnsi="Amiri" w:eastAsia="Amiri" w:cs="Amiri"/>
          <w:lang w:bidi="ar-SA"/>
          <w:color w:val="111111"/>
          <w:sz w:val="28"/>
          <w:szCs w:val="28"/>
          <w:rtl/>
        </w:rPr>
        <w:t xml:space="preserve">إِنَّ الَّذِینَ آمَنُوا وَ عَمِلُوا الصّٰالِحٰاتِ وَ أَقٰامُوا الصَّلاٰةَ وَ آتَوُا الزَّکٰاةَ لَهُمْ أَجْرُهُمْ عِنْدَ رَبِّهِمْ وَ لاٰ خَوْفٌ عَلَیْهِمْ وَ لاٰ هُمْ یَحْزَنُونَ .  بقره (2) 277</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نساء (4) 162</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 .  انعام (6) 92</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 (7) 170</w:t>
      </w:r>
    </w:p>
    <w:p>
      <w:pPr>
        <w:pStyle w:val="BookText"/>
      </w:pPr>
      <w:r>
        <w:rPr>
          <w:rFonts w:ascii="Amiri" w:hAnsi="Amiri" w:eastAsia="Amiri" w:cs="Amiri"/>
          <w:lang w:bidi="ar-SA"/>
          <w:color w:val="111111"/>
          <w:sz w:val="28"/>
          <w:szCs w:val="28"/>
          <w:rtl/>
        </w:rPr>
        <w:t xml:space="preserve">اَلَّذِینَ یُقِیمُونَ الصَّلاٰةَ وَ مِمّٰا رَزَقْنٰاهُمْ یُنْفِقُونَ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3 و 4</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 .  توبه (9) 71 و 72</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w:t>
      </w:r>
    </w:p>
    <w:p>
      <w:pPr>
        <w:pStyle w:val="BookText"/>
      </w:pPr>
      <w:r>
        <w:rPr>
          <w:rFonts w:ascii="Amiri" w:hAnsi="Amiri" w:eastAsia="Amiri" w:cs="Amiri"/>
          <w:lang w:bidi="ar-SA"/>
          <w:color w:val="111111"/>
          <w:sz w:val="28"/>
          <w:szCs w:val="28"/>
          <w:rtl/>
        </w:rPr>
        <w:t xml:space="preserve">وَ اصْبِرْ فَإِنَّ اللّٰهَ لاٰ یُضِیعُ أَجْرَ الْمُحْسِنِینَ .  هود (11) 114 و 115</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w:t>
      </w:r>
    </w:p>
    <w:p>
      <w:pPr>
        <w:pStyle w:val="BookText"/>
      </w:pPr>
      <w:r>
        <w:rPr>
          <w:rFonts w:ascii="Amiri" w:hAnsi="Amiri" w:eastAsia="Amiri" w:cs="Amiri"/>
          <w:lang w:bidi="ar-SA"/>
          <w:color w:val="111111"/>
          <w:sz w:val="28"/>
          <w:szCs w:val="28"/>
          <w:rtl/>
        </w:rPr>
        <w:t xml:space="preserve">سَلاٰمٌ عَلَیْکُمْ بِمٰا صَبَرْتُمْ فَنِعْمَ عُقْبَی الدّٰارِ.  رعد (13) 22 - 24</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9" w:name="pg19917_255471"/>
    <w:bookmarkEnd w:id="319"/>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w:t>
      </w:r>
    </w:p>
    <w:p>
      <w:pPr>
        <w:pStyle w:val="BookText"/>
      </w:pPr>
      <w:r>
        <w:rPr>
          <w:rFonts w:ascii="Amiri" w:hAnsi="Amiri" w:eastAsia="Amiri" w:cs="Amiri"/>
          <w:lang w:bidi="ar-SA"/>
          <w:color w:val="111111"/>
          <w:sz w:val="28"/>
          <w:szCs w:val="28"/>
          <w:rtl/>
        </w:rPr>
        <w:t xml:space="preserve">إِنَّ السّٰاعَةَ آتِیَةٌ أَکٰادُ أُخْفِیهٰا لِتُجْزیٰ کُلُّ نَفْسٍ بِمٰا تَسْعیٰ .  طه (20) 14 و 15</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لقمان (31) 4 و 5</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w:t>
      </w:r>
    </w:p>
    <w:p>
      <w:pPr>
        <w:pStyle w:val="BookText"/>
      </w:pPr>
      <w:r>
        <w:rPr>
          <w:rFonts w:ascii="Amiri" w:hAnsi="Amiri" w:eastAsia="Amiri" w:cs="Amiri"/>
          <w:lang w:bidi="ar-SA"/>
          <w:color w:val="111111"/>
          <w:sz w:val="28"/>
          <w:szCs w:val="28"/>
          <w:rtl/>
        </w:rPr>
        <w:t xml:space="preserve">لِیُوَفِّیَهُمْ أُجُورَهُمْ وَ یَزِیدَهُمْ مِنْ فَضْلِهِ إِنَّهُ غَفُورٌ شَکُورٌ.  فاطر (35) 29 و 30</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w:t>
      </w:r>
    </w:p>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 .  شوری (42) 36 و 38</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وَ الَّذِینَ هُمْ عَلیٰ صَلاٰتِهِمْ یُحٰافِظُونَ</w:t>
      </w:r>
    </w:p>
    <w:p>
      <w:pPr>
        <w:pStyle w:val="BookText"/>
      </w:pPr>
      <w:r>
        <w:rPr>
          <w:rFonts w:ascii="Amiri" w:hAnsi="Amiri" w:eastAsia="Amiri" w:cs="Amiri"/>
          <w:lang w:bidi="ar-SA"/>
          <w:color w:val="111111"/>
          <w:sz w:val="28"/>
          <w:szCs w:val="28"/>
          <w:rtl/>
        </w:rPr>
        <w:t xml:space="preserve">أُولٰئِکَ فِی جَنّٰاتٍ مُکْرَمُونَ .  معارج (70) 22 و 23 و 34 و 35</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  مزمّل (73) 20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برپاداشتن نماز، دارای پاداشی تضمین شده از جانب خداوند:</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 (7) 170</w:t>
      </w:r>
    </w:p>
    <w:p>
      <w:pPr>
        <w:pStyle w:val="BookText"/>
      </w:pPr>
      <w:r>
        <w:rPr>
          <w:rFonts w:ascii="IRNazanin" w:hAnsi="IRNazanin" w:eastAsia="IRNazanin" w:cs="IRNazanin"/>
          <w:lang w:bidi="fa-IR"/>
          <w:color w:val="111111"/>
          <w:sz w:val="28"/>
          <w:szCs w:val="28"/>
          <w:rtl/>
        </w:rPr>
        <w:t xml:space="preserve">نیز ==&gt; همین مدخل، آثار نماز و بهشت، مصادیق بهشتیان، نمازگزاران و موجبات بهشت، نماز</w:t>
      </w:r>
    </w:p>
    <w:p>
      <w:pPr>
        <w:pStyle w:val="Heading3"/>
      </w:pPr>
      <w:bookmarkStart w:id="1755" w:name="_Toc1243"/>
      <w:r>
        <w:t>تارکان نماز</w:t>
      </w:r>
      <w:bookmarkEnd w:id="1755"/>
    </w:p>
    <w:p>
      <w:pPr>
        <w:pStyle w:val="BookText"/>
      </w:pPr>
      <w:r>
        <w:rPr>
          <w:rFonts w:ascii="IRNazanin" w:hAnsi="IRNazanin" w:eastAsia="IRNazanin" w:cs="IRNazanin"/>
          <w:lang w:bidi="fa-IR"/>
          <w:color w:val="111111"/>
          <w:sz w:val="28"/>
          <w:szCs w:val="28"/>
          <w:rtl/>
        </w:rPr>
        <w:t xml:space="preserve">==&gt; همین مدخل، ترک نماز</w:t>
      </w:r>
    </w:p>
    <w:p>
      <w:pPr>
        <w:pStyle w:val="Heading3"/>
      </w:pPr>
      <w:bookmarkStart w:id="1756" w:name="_Toc1244"/>
      <w:r>
        <w:t>تأخیر نماز</w:t>
      </w:r>
      <w:bookmarkEnd w:id="1756"/>
    </w:p>
    <w:p>
      <w:pPr>
        <w:pStyle w:val="BookText"/>
      </w:pPr>
      <w:r>
        <w:rPr>
          <w:rFonts w:ascii="IRNazanin" w:hAnsi="IRNazanin" w:eastAsia="IRNazanin" w:cs="IRNazanin"/>
          <w:lang w:bidi="fa-IR"/>
          <w:color w:val="111111"/>
          <w:sz w:val="28"/>
          <w:szCs w:val="28"/>
          <w:rtl/>
        </w:rPr>
        <w:t xml:space="preserve">==&gt; همین مدخل، تضییع نماز</w:t>
      </w:r>
    </w:p>
    <w:p>
      <w:pPr>
        <w:pStyle w:val="Heading3"/>
      </w:pPr>
      <w:bookmarkStart w:id="1757" w:name="_Toc1245"/>
      <w:r>
        <w:t>تبلیغ نماز</w:t>
      </w:r>
      <w:bookmarkEnd w:id="1757"/>
    </w:p>
    <w:p>
      <w:pPr>
        <w:pStyle w:val="BookText"/>
      </w:pPr>
      <w:r>
        <w:rPr>
          <w:rFonts w:ascii="IRNazanin" w:hAnsi="IRNazanin" w:eastAsia="IRNazanin" w:cs="IRNazanin"/>
          <w:lang w:bidi="fa-IR"/>
          <w:color w:val="111111"/>
          <w:sz w:val="28"/>
          <w:szCs w:val="28"/>
          <w:rtl/>
        </w:rPr>
        <w:t xml:space="preserve">==&gt; همین مدخل، توصیه به نماز</w:t>
      </w:r>
    </w:p>
    <w:p>
      <w:pPr>
        <w:pStyle w:val="Heading3"/>
      </w:pPr>
      <w:bookmarkStart w:id="1758" w:name="_Toc1246"/>
      <w:r>
        <w:t>تجارت با نماز</w:t>
      </w:r>
      <w:bookmarkEnd w:id="1758"/>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اقامۀ نماز، نوعی تجارت و دادوستد با خداوند:</w:t>
      </w:r>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  ابراهیم (14) 31</w:t>
      </w:r>
    </w:p>
    <w:p>
      <w:pPr>
        <w:pStyle w:val="BookText"/>
      </w:pPr>
      <w:r>
        <w:rPr>
          <w:rFonts w:ascii="Amiri" w:hAnsi="Amiri" w:eastAsia="Amiri" w:cs="Amiri"/>
          <w:lang w:bidi="ar-SA"/>
          <w:color w:val="111111"/>
          <w:sz w:val="28"/>
          <w:szCs w:val="28"/>
          <w:rtl/>
        </w:rPr>
        <w:t xml:space="preserve">إِنَّ الَّذِینَ ... وَ أَقٰامُوا الصَّلاٰةَ ... یَرْجُونَ تِجٰارَةً لَنْ تَبُورَ.  فاطر (35) 29</w:t>
      </w:r>
    </w:p>
    <w:p>
      <w:pPr>
        <w:pStyle w:val="Heading3"/>
      </w:pPr>
      <w:bookmarkStart w:id="1759" w:name="_Toc1247"/>
      <w:r>
        <w:t>ترک نماز</w:t>
      </w:r>
      <w:bookmarkEnd w:id="1759"/>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ترک نماز، از عوامل جهنّمی شدن آدمی:</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w:t>
      </w:r>
      <w:r>
        <w:rPr>
          <w:rStyle w:val="FootnoteReference"/>
        </w:rPr>
        <w:footnoteReference w:id="628"/>
      </w:r>
      <w:r>
        <w:rPr>
          <w:rFonts w:ascii="IRNazanin" w:hAnsi="IRNazanin" w:eastAsia="IRNazanin" w:cs="IRNazanin"/>
          <w:lang w:bidi="fa-IR"/>
          <w:color w:val="111111"/>
          <w:sz w:val="28"/>
          <w:szCs w:val="28"/>
          <w:rtl/>
        </w:rPr>
        <w:t xml:space="preserve">مریم (19) 59</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 .  مدّثر (74) 40 - 43</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ترک نماز، عامل قرار گرفتن در زمرۀ کافران:</w:t>
      </w:r>
    </w:p>
    <w:p>
      <w:pPr>
        <w:pStyle w:val="BookText"/>
      </w:pPr>
      <w:r>
        <w:rPr>
          <w:rFonts w:ascii="Amiri" w:hAnsi="Amiri" w:eastAsia="Amiri" w:cs="Amiri"/>
          <w:lang w:bidi="ar-SA"/>
          <w:color w:val="111111"/>
          <w:sz w:val="28"/>
          <w:szCs w:val="28"/>
          <w:rtl/>
        </w:rPr>
        <w:t xml:space="preserve">... لَئِنْ أَقَمْتُمُ الصَّلاٰةَ ... فَمَنْ کَفَرَ بَعْدَ ذٰلِکَ .... مائده (5) 12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ترک نماز، زمینۀ گمراهی از صراط مستقیم:</w:t>
      </w:r>
    </w:p>
    <w:p>
      <w:pPr>
        <w:pStyle w:val="BookText"/>
      </w:pPr>
      <w:r>
        <w:rPr>
          <w:rFonts w:ascii="Amiri" w:hAnsi="Amiri" w:eastAsia="Amiri" w:cs="Amiri"/>
          <w:lang w:bidi="ar-SA"/>
          <w:color w:val="111111"/>
          <w:sz w:val="28"/>
          <w:szCs w:val="28"/>
          <w:rtl/>
        </w:rPr>
        <w:t xml:space="preserve">... لَئِنْ أَقَمْتُمُ الصَّلاٰةَ ... فَمَنْ کَفَرَ بَعْدَ ذٰلِکَ مِنْکُمْ فَقَدْ ضَلَّ سَوٰاءَ السَّبِیلِ .  مائده (5) 12</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اعتراف مجرمان در قیامت، به ترک نماز:</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 .  مدّثر (74) 40 - 43</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ترک نماز، عامل گرفتاری به ضلالت و گمراهی:</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w:t>
      </w:r>
      <w:r>
        <w:rPr>
          <w:rStyle w:val="FootnoteReference"/>
        </w:rPr>
        <w:footnoteReference w:id="629"/>
      </w:r>
      <w:r>
        <w:rPr>
          <w:rFonts w:ascii="IRNazanin" w:hAnsi="IRNazanin" w:eastAsia="IRNazanin" w:cs="IRNazanin"/>
          <w:lang w:bidi="fa-IR"/>
          <w:color w:val="111111"/>
          <w:sz w:val="28"/>
          <w:szCs w:val="28"/>
          <w:rtl/>
        </w:rPr>
        <w:t xml:space="preserve">مریم (19) 59</w:t>
      </w:r>
    </w:p>
    <w:p>
      <w:pPr>
        <w:pStyle w:val="BookText"/>
      </w:pPr>
      <w:r>
        <w:rPr>
          <w:rFonts w:ascii="IRNazanin" w:hAnsi="IRNazanin" w:eastAsia="IRNazanin" w:cs="IRNazanin"/>
          <w:lang w:bidi="fa-IR"/>
          <w:color w:val="111111"/>
          <w:sz w:val="28"/>
          <w:szCs w:val="28"/>
          <w:rtl/>
        </w:rPr>
        <w:t xml:space="preserve">198.ترک نماز، مایۀ گرفتاری به مشکلات و سختیها، هنگام مرگ و جدایی از دنیا:</w:t>
      </w:r>
    </w:p>
    <w:p>
      <w:pPr>
        <w:pStyle w:val="BookText"/>
      </w:pPr>
      <w:r>
        <w:rPr>
          <w:rFonts w:ascii="Amiri" w:hAnsi="Amiri" w:eastAsia="Amiri" w:cs="Amiri"/>
          <w:lang w:bidi="ar-SA"/>
          <w:color w:val="111111"/>
          <w:sz w:val="28"/>
          <w:szCs w:val="28"/>
          <w:rtl/>
        </w:rPr>
        <w:t xml:space="preserve">کَلاّٰ إِذٰا بَلَغَتِ التَّرٰاقِیَ</w:t>
      </w:r>
    </w:p>
    <w:p>
      <w:pPr>
        <w:pStyle w:val="BookText"/>
      </w:pPr>
      <w:r>
        <w:rPr>
          <w:rFonts w:ascii="Amiri" w:hAnsi="Amiri" w:eastAsia="Amiri" w:cs="Amiri"/>
          <w:lang w:bidi="ar-SA"/>
          <w:color w:val="111111"/>
          <w:sz w:val="28"/>
          <w:szCs w:val="28"/>
          <w:rtl/>
        </w:rPr>
        <w:t xml:space="preserve">وَ قِیلَ مَنْ رٰاقٍ</w:t>
      </w:r>
    </w:p>
    <w:p>
      <w:pPr>
        <w:pStyle w:val="BookText"/>
      </w:pPr>
      <w:r>
        <w:rPr>
          <w:rFonts w:ascii="Amiri" w:hAnsi="Amiri" w:eastAsia="Amiri" w:cs="Amiri"/>
          <w:lang w:bidi="ar-SA"/>
          <w:color w:val="111111"/>
          <w:sz w:val="28"/>
          <w:szCs w:val="28"/>
          <w:rtl/>
        </w:rPr>
        <w:t xml:space="preserve">وَ ظَنَّ أَنَّهُ الْفِرٰاقُ</w:t>
      </w:r>
    </w:p>
    <w:p>
      <w:pPr>
        <w:pStyle w:val="BookText"/>
      </w:pPr>
      <w:r>
        <w:rPr>
          <w:rFonts w:ascii="Amiri" w:hAnsi="Amiri" w:eastAsia="Amiri" w:cs="Amiri"/>
          <w:lang w:bidi="ar-SA"/>
          <w:color w:val="111111"/>
          <w:sz w:val="28"/>
          <w:szCs w:val="28"/>
          <w:rtl/>
        </w:rPr>
        <w:t xml:space="preserve">وَ الْتَفَّتِ السّٰاقُ بِالسّٰاقِ</w:t>
      </w:r>
    </w:p>
    <w:p>
      <w:pPr>
        <w:pStyle w:val="BookText"/>
      </w:pPr>
      <w:r>
        <w:rPr>
          <w:rFonts w:ascii="Amiri" w:hAnsi="Amiri" w:eastAsia="Amiri" w:cs="Amiri"/>
          <w:lang w:bidi="ar-SA"/>
          <w:color w:val="111111"/>
          <w:sz w:val="28"/>
          <w:szCs w:val="28"/>
          <w:rtl/>
        </w:rPr>
        <w:t xml:space="preserve">إِلیٰ رَبِّکَ یَوْمَئِذٍ الْمَسٰاقُ</w:t>
      </w:r>
    </w:p>
    <w:p>
      <w:pPr>
        <w:pStyle w:val="BookText"/>
      </w:pPr>
      <w:r>
        <w:rPr>
          <w:rFonts w:ascii="Amiri" w:hAnsi="Amiri" w:eastAsia="Amiri" w:cs="Amiri"/>
          <w:lang w:bidi="ar-SA"/>
          <w:color w:val="111111"/>
          <w:sz w:val="28"/>
          <w:szCs w:val="28"/>
          <w:rtl/>
        </w:rPr>
        <w:t xml:space="preserve">فَلاٰ صَدَّقَ وَ لاٰ صَلّٰی .  قیامت (75) 26 - 31</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غمناک و عبوس بودن چهرۀ تارکان نماز، در قیامت:</w:t>
      </w:r>
    </w:p>
    <w:p>
      <w:pPr>
        <w:pStyle w:val="BookText"/>
      </w:pPr>
      <w:r>
        <w:rPr>
          <w:rFonts w:ascii="Amiri" w:hAnsi="Amiri" w:eastAsia="Amiri" w:cs="Amiri"/>
          <w:lang w:bidi="ar-SA"/>
          <w:color w:val="111111"/>
          <w:sz w:val="28"/>
          <w:szCs w:val="28"/>
          <w:rtl/>
        </w:rPr>
        <w:t xml:space="preserve">وَ وُجُوهٌ یَوْمَئِذٍ بٰاسِرَةٌ</w:t>
      </w:r>
    </w:p>
    <w:p>
      <w:pPr>
        <w:pStyle w:val="BookText"/>
      </w:pPr>
      <w:r>
        <w:rPr>
          <w:rFonts w:ascii="Amiri" w:hAnsi="Amiri" w:eastAsia="Amiri" w:cs="Amiri"/>
          <w:lang w:bidi="ar-SA"/>
          <w:color w:val="111111"/>
          <w:sz w:val="28"/>
          <w:szCs w:val="28"/>
          <w:rtl/>
        </w:rPr>
        <w:t xml:space="preserve">فَلاٰ صَدَّقَ وَ لاٰ صَلّٰی . </w:t>
      </w:r>
      <w:r>
        <w:rPr>
          <w:rStyle w:val="FootnoteReference"/>
        </w:rPr>
        <w:footnoteReference w:id="630"/>
      </w:r>
      <w:r>
        <w:rPr>
          <w:rFonts w:ascii="IRNazanin" w:hAnsi="IRNazanin" w:eastAsia="IRNazanin" w:cs="IRNazanin"/>
          <w:lang w:bidi="fa-IR"/>
          <w:color w:val="111111"/>
          <w:sz w:val="28"/>
          <w:szCs w:val="28"/>
          <w:rtl/>
        </w:rPr>
        <w:t xml:space="preserve">قیامت (75) 24 و 31</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جایز نبودن ترک نماز، حتّی در شرایط سخت و دشوار:</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w:t>
      </w:r>
    </w:p>
    <w:p>
      <w:pPr>
        <w:pStyle w:val="BookText"/>
      </w:pPr>
      <w:r>
        <w:rPr>
          <w:rFonts w:ascii="IRNazanin" w:hAnsi="IRNazanin" w:eastAsia="IRNazanin" w:cs="IRNazanin"/>
          <w:lang w:bidi="fa-IR"/>
          <w:color w:val="111111"/>
          <w:sz w:val="28"/>
          <w:szCs w:val="28"/>
          <w:rtl/>
        </w:rPr>
        <w:t xml:space="preserve">بقره (2) 238 و 239</w:t>
      </w:r>
    </w:p>
    <w:p>
      <w:pPr>
        <w:pStyle w:val="BookText"/>
      </w:pPr>
      <w:r>
        <w:rPr>
          <w:rFonts w:ascii="IRNazanin" w:hAnsi="IRNazanin" w:eastAsia="IRNazanin" w:cs="IRNazanin"/>
          <w:lang w:bidi="fa-IR"/>
          <w:color w:val="111111"/>
          <w:sz w:val="28"/>
          <w:szCs w:val="28"/>
          <w:rtl/>
        </w:rPr>
        <w:t xml:space="preserve">201.ترک نماز، جرمی بزرگ و نابخشودنی:</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 .  مدّثر (74) 41 - 43</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ترک نماز، عامل محرومیّت آدمی از هرگونه شفاعت در قیامت:</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فَمٰا تَنْفَعُهُمْ شَفٰاعَةُ الشّٰافِعِینَ .  مدّثر (74) 41 -\43 و 48</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ترک رکوع (نماز) نشانۀ کفر و تکذیب روز قیامت:</w:t>
      </w:r>
    </w:p>
    <w:p>
      <w:pPr>
        <w:pStyle w:val="BookText"/>
      </w:pPr>
      <w:r>
        <w:rPr>
          <w:rFonts w:ascii="Amiri" w:hAnsi="Amiri" w:eastAsia="Amiri" w:cs="Amiri"/>
          <w:lang w:bidi="ar-SA"/>
          <w:color w:val="111111"/>
          <w:sz w:val="28"/>
          <w:szCs w:val="28"/>
          <w:rtl/>
        </w:rPr>
        <w:t xml:space="preserve">هٰذٰا یَوْمُ الْفَصْلِ جَمَعْنٰاکُمْ وَ الْأَوَّلِینَ</w:t>
      </w:r>
    </w:p>
    <w:p>
      <w:pPr>
        <w:pStyle w:val="BookText"/>
      </w:pPr>
      <w:r>
        <w:rPr>
          <w:rFonts w:ascii="Amiri" w:hAnsi="Amiri" w:eastAsia="Amiri" w:cs="Amiri"/>
          <w:lang w:bidi="ar-SA"/>
          <w:color w:val="111111"/>
          <w:sz w:val="28"/>
          <w:szCs w:val="28"/>
          <w:rtl/>
        </w:rPr>
        <w:t xml:space="preserve">وَ إِذٰا قِیلَ لَهُمُ ارْکَعُوا لاٰ یَرْکَعُونَ</w:t>
      </w:r>
    </w:p>
    <w:p>
      <w:pPr>
        <w:pStyle w:val="BookText"/>
      </w:pPr>
      <w:r>
        <w:rPr>
          <w:rFonts w:ascii="Amiri" w:hAnsi="Amiri" w:eastAsia="Amiri" w:cs="Amiri"/>
          <w:lang w:bidi="ar-SA"/>
          <w:color w:val="111111"/>
          <w:sz w:val="28"/>
          <w:szCs w:val="28"/>
          <w:rtl/>
        </w:rPr>
        <w:t xml:space="preserve">وَیْلٌ یَوْمَئِذٍ لِلْمُکَذِّبِینَ .  مرسلات (77) 38 و 48 و 49</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ترک نماز، به منزلۀ روی‌گردانی از پذیرش دین و پشت کردن به تعالیم آن:</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وَ لٰکِنْ کَذَّبَ وَ تَوَلّٰی .  قیامت (75) 31 و 32</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0" w:name="pg19917_255473"/>
    <w:bookmarkEnd w:id="320"/>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حرمت اطاعت از مخالفان نماز، در ترک آن:</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کَلاّٰ لاٰ تُطِعْهُ وَ اسْجُدْ وَ اقْتَرِبْ .  علق (96) 9 و 10 و 19</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سعی دشمنان و مخالفان، برای بازداشتن پیامبر صلی الله علیه و آله از نماز:</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کَلاّٰ لاٰ تُطِعْهُ وَ اسْجُدْ وَ اقْتَرِبْ .  علق (96) 9 و 10 و 19</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ترک نماز، از سوی بسیاری از بنی اسرائیل:</w:t>
      </w:r>
    </w:p>
    <w:p>
      <w:pPr>
        <w:pStyle w:val="BookText"/>
      </w:pPr>
      <w:r>
        <w:rPr>
          <w:rFonts w:ascii="Amiri" w:hAnsi="Amiri" w:eastAsia="Amiri" w:cs="Amiri"/>
          <w:lang w:bidi="ar-SA"/>
          <w:color w:val="111111"/>
          <w:sz w:val="28"/>
          <w:szCs w:val="28"/>
          <w:rtl/>
        </w:rPr>
        <w:t xml:space="preserve">وَ إِذْ أَخَذْنٰا مِیثٰاقَ بَنِی إِسْرٰائِیلَ ... وَ أَقِیمُوا الصَّلاٰةَ ... ثُمَّ تَوَلَّیْتُمْ إِلاّٰ قَلِیلاً مِنْکُمْ وَ أَنْتُمْ مُعْرِضُونَ .  بقره (2) 83</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ابوجهل، ترک‌کنندۀ نماز:</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وَ لٰکِنْ کَذَّبَ وَ تَوَلّٰی</w:t>
      </w:r>
    </w:p>
    <w:p>
      <w:pPr>
        <w:pStyle w:val="BookText"/>
      </w:pPr>
      <w:r>
        <w:rPr>
          <w:rFonts w:ascii="Amiri" w:hAnsi="Amiri" w:eastAsia="Amiri" w:cs="Amiri"/>
          <w:lang w:bidi="ar-SA"/>
          <w:color w:val="111111"/>
          <w:sz w:val="28"/>
          <w:szCs w:val="28"/>
          <w:rtl/>
        </w:rPr>
        <w:t xml:space="preserve">ثُمَّ ذَهَبَ إِلیٰ أَهْلِهِ یَتَمَطّٰی</w:t>
      </w:r>
    </w:p>
    <w:p>
      <w:pPr>
        <w:pStyle w:val="BookText"/>
      </w:pPr>
      <w:r>
        <w:rPr>
          <w:rFonts w:ascii="Amiri" w:hAnsi="Amiri" w:eastAsia="Amiri" w:cs="Amiri"/>
          <w:lang w:bidi="ar-SA"/>
          <w:color w:val="111111"/>
          <w:sz w:val="28"/>
          <w:szCs w:val="28"/>
          <w:rtl/>
        </w:rPr>
        <w:t xml:space="preserve">أَوْلیٰ لَکَ فَأَوْلیٰ</w:t>
      </w:r>
    </w:p>
    <w:p>
      <w:pPr>
        <w:pStyle w:val="BookText"/>
      </w:pPr>
      <w:r>
        <w:rPr>
          <w:rFonts w:ascii="Amiri" w:hAnsi="Amiri" w:eastAsia="Amiri" w:cs="Amiri"/>
          <w:lang w:bidi="ar-SA"/>
          <w:color w:val="111111"/>
          <w:sz w:val="28"/>
          <w:szCs w:val="28"/>
          <w:rtl/>
        </w:rPr>
        <w:t xml:space="preserve">ثُمَّ أَوْلیٰ لَکَ فَأَوْلیٰ . </w:t>
      </w:r>
      <w:r>
        <w:rPr>
          <w:rStyle w:val="FootnoteReference"/>
        </w:rPr>
        <w:footnoteReference w:id="631"/>
      </w:r>
      <w:r>
        <w:rPr>
          <w:rFonts w:ascii="IRNazanin" w:hAnsi="IRNazanin" w:eastAsia="IRNazanin" w:cs="IRNazanin"/>
          <w:lang w:bidi="fa-IR"/>
          <w:color w:val="111111"/>
          <w:sz w:val="28"/>
          <w:szCs w:val="28"/>
          <w:rtl/>
        </w:rPr>
        <w:t xml:space="preserve">قیامت (75) 31 - 35</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ترک نماز، عامل گرفتاری آدمی به شقاوت و بدبختی:</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Amiri" w:hAnsi="Amiri" w:eastAsia="Amiri" w:cs="Amiri"/>
          <w:lang w:bidi="ar-SA"/>
          <w:color w:val="111111"/>
          <w:sz w:val="28"/>
          <w:szCs w:val="28"/>
          <w:rtl/>
        </w:rPr>
        <w:t xml:space="preserve">وَ بَرًّا بِوٰالِدَتِی وَ لَمْ یَجْعَلْنِی جَبّٰاراً شَقِیًّا.  مریم (19) 31 و 32</w:t>
      </w:r>
    </w:p>
    <w:p>
      <w:pPr>
        <w:pStyle w:val="BookText"/>
      </w:pPr>
      <w:r>
        <w:rPr>
          <w:rFonts w:ascii="Amiri" w:hAnsi="Amiri" w:eastAsia="Amiri" w:cs="Amiri"/>
          <w:lang w:bidi="ar-SA"/>
          <w:color w:val="111111"/>
          <w:sz w:val="28"/>
          <w:szCs w:val="28"/>
          <w:rtl/>
        </w:rPr>
        <w:t xml:space="preserve">وَ یَتَجَنَّبُهَا الْأَشْقَی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اعلی (87) 11 و 14 و 15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ترک نماز، سبب تهدید خداوند به تارکان نماز:</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59</w:t>
      </w:r>
    </w:p>
    <w:p>
      <w:pPr>
        <w:pStyle w:val="BookText"/>
      </w:pPr>
      <w:r>
        <w:rPr>
          <w:rFonts w:ascii="Amiri" w:hAnsi="Amiri" w:eastAsia="Amiri" w:cs="Amiri"/>
          <w:lang w:bidi="ar-SA"/>
          <w:color w:val="111111"/>
          <w:sz w:val="28"/>
          <w:szCs w:val="28"/>
          <w:rtl/>
        </w:rPr>
        <w:t xml:space="preserve">وَ إِذٰا قِیلَ لَهُمُ ارْکَعُوا لاٰ یَرْکَعُونَ</w:t>
      </w:r>
    </w:p>
    <w:p>
      <w:pPr>
        <w:pStyle w:val="BookText"/>
      </w:pPr>
      <w:r>
        <w:rPr>
          <w:rFonts w:ascii="Amiri" w:hAnsi="Amiri" w:eastAsia="Amiri" w:cs="Amiri"/>
          <w:lang w:bidi="ar-SA"/>
          <w:color w:val="111111"/>
          <w:sz w:val="28"/>
          <w:szCs w:val="28"/>
          <w:rtl/>
        </w:rPr>
        <w:t xml:space="preserve">وَیْلٌ یَوْمَئِذٍ لِلْمُکَذِّبِینَ .  مرسلات (77) 48 و 49</w:t>
      </w:r>
    </w:p>
    <w:p>
      <w:pPr>
        <w:pStyle w:val="BookText"/>
      </w:pPr>
      <w:r>
        <w:rPr>
          <w:rFonts w:ascii="IRNazanin" w:hAnsi="IRNazanin" w:eastAsia="IRNazanin" w:cs="IRNazanin"/>
          <w:lang w:bidi="fa-IR"/>
          <w:color w:val="111111"/>
          <w:sz w:val="28"/>
          <w:szCs w:val="28"/>
          <w:rtl/>
        </w:rPr>
        <w:t xml:space="preserve">نیز ==&gt; همین مدخل، تضییع نماز</w:t>
      </w:r>
    </w:p>
    <w:p>
      <w:pPr>
        <w:pStyle w:val="Heading3"/>
      </w:pPr>
      <w:bookmarkStart w:id="1760" w:name="_Toc1248"/>
      <w:r>
        <w:t>تسبیح در نماز</w:t>
      </w:r>
      <w:bookmarkEnd w:id="1760"/>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لزوم تسبیح خدا در نمازهای نافله، از سوی پیامبر صلی الله علیه و آله :</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632"/>
      </w:r>
      <w:r>
        <w:rPr>
          <w:rFonts w:ascii="IRNazanin" w:hAnsi="IRNazanin" w:eastAsia="IRNazanin" w:cs="IRNazanin"/>
          <w:lang w:bidi="fa-IR"/>
          <w:color w:val="111111"/>
          <w:sz w:val="28"/>
          <w:szCs w:val="28"/>
          <w:rtl/>
        </w:rPr>
        <w:t xml:space="preserve">ق (50) 40</w:t>
      </w:r>
    </w:p>
    <w:p>
      <w:pPr>
        <w:pStyle w:val="BookText"/>
      </w:pPr>
      <w:r>
        <w:rPr>
          <w:rFonts w:ascii="Amiri" w:hAnsi="Amiri" w:eastAsia="Amiri" w:cs="Amiri"/>
          <w:lang w:bidi="ar-SA"/>
          <w:color w:val="111111"/>
          <w:sz w:val="28"/>
          <w:szCs w:val="28"/>
          <w:rtl/>
        </w:rPr>
        <w:t xml:space="preserve">وَ مِنَ اللَّیْلِ فَسَبِّحْهُ وَ إِدْبٰارَ النُّجُومِ .  طور (52) 49</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پیامبر صلی الله علیه و آله ، موظّف به تسبیح خدا، در نماز صبح، ظهر، عصر، مغرب و عشا:</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633"/>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634"/>
      </w:r>
      <w:r>
        <w:rPr>
          <w:rFonts w:ascii="IRNazanin" w:hAnsi="IRNazanin" w:eastAsia="IRNazanin" w:cs="IRNazanin"/>
          <w:lang w:bidi="fa-IR"/>
          <w:color w:val="111111"/>
          <w:sz w:val="28"/>
          <w:szCs w:val="28"/>
          <w:rtl/>
        </w:rPr>
        <w:t xml:space="preserve">ق (50) 39 و 40</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لزوم تسبیح خدا و به عظمت یاد کردن او، در سجدۀ نماز:</w:t>
      </w:r>
    </w:p>
    <w:p>
      <w:pPr>
        <w:pStyle w:val="BookText"/>
      </w:pPr>
      <w:r>
        <w:rPr>
          <w:rFonts w:ascii="Amiri" w:hAnsi="Amiri" w:eastAsia="Amiri" w:cs="Amiri"/>
          <w:lang w:bidi="ar-SA"/>
          <w:color w:val="111111"/>
          <w:sz w:val="28"/>
          <w:szCs w:val="28"/>
          <w:rtl/>
        </w:rPr>
        <w:t xml:space="preserve">سَبِّحِ اسْمَ رَبِّکَ الْأَعْلَی . </w:t>
      </w:r>
      <w:r>
        <w:rPr>
          <w:rStyle w:val="FootnoteReference"/>
        </w:rPr>
        <w:footnoteReference w:id="635"/>
      </w:r>
      <w:r>
        <w:rPr>
          <w:rFonts w:ascii="IRNazanin" w:hAnsi="IRNazanin" w:eastAsia="IRNazanin" w:cs="IRNazanin"/>
          <w:lang w:bidi="fa-IR"/>
          <w:color w:val="111111"/>
          <w:sz w:val="28"/>
          <w:szCs w:val="28"/>
          <w:rtl/>
        </w:rPr>
        <w:t xml:space="preserve">اعلی (87) 1</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لزوم تسبیح و به عظمت یاد کردن خدا، در رکوع</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1" w:name="pg19917_255474"/>
    <w:bookmarkEnd w:id="321"/>
    <w:p>
      <w:pPr>
        <w:pStyle w:val="BookText"/>
      </w:pPr>
      <w:r>
        <w:rPr>
          <w:rFonts w:ascii="IRNazanin" w:hAnsi="IRNazanin" w:eastAsia="IRNazanin" w:cs="IRNazanin"/>
          <w:lang w:bidi="fa-IR"/>
          <w:color w:val="111111"/>
          <w:sz w:val="28"/>
          <w:szCs w:val="28"/>
          <w:rtl/>
        </w:rPr>
        <w:t xml:space="preserve">نماز:</w:t>
      </w:r>
    </w:p>
    <w:p>
      <w:pPr>
        <w:pStyle w:val="BookText"/>
      </w:pPr>
      <w:r>
        <w:rPr>
          <w:rFonts w:ascii="Amiri" w:hAnsi="Amiri" w:eastAsia="Amiri" w:cs="Amiri"/>
          <w:lang w:bidi="ar-SA"/>
          <w:color w:val="111111"/>
          <w:sz w:val="28"/>
          <w:szCs w:val="28"/>
          <w:rtl/>
        </w:rPr>
        <w:t xml:space="preserve">فَسَبِّحْ بِاسْمِ رَبِّکَ الْعَظِیمِ . </w:t>
      </w:r>
      <w:r>
        <w:rPr>
          <w:rStyle w:val="FootnoteReference"/>
        </w:rPr>
        <w:footnoteReference w:id="636"/>
      </w:r>
      <w:r>
        <w:rPr>
          <w:rFonts w:ascii="IRNazanin" w:hAnsi="IRNazanin" w:eastAsia="IRNazanin" w:cs="IRNazanin"/>
          <w:lang w:bidi="fa-IR"/>
          <w:color w:val="111111"/>
          <w:sz w:val="28"/>
          <w:szCs w:val="28"/>
          <w:rtl/>
        </w:rPr>
        <w:t xml:space="preserve">واقعه (56) 74</w:t>
      </w:r>
    </w:p>
    <w:p>
      <w:pPr>
        <w:pStyle w:val="BookText"/>
      </w:pPr>
      <w:r>
        <w:rPr>
          <w:rFonts w:ascii="Amiri" w:hAnsi="Amiri" w:eastAsia="Amiri" w:cs="Amiri"/>
          <w:lang w:bidi="ar-SA"/>
          <w:color w:val="111111"/>
          <w:sz w:val="28"/>
          <w:szCs w:val="28"/>
          <w:rtl/>
        </w:rPr>
        <w:t xml:space="preserve">فَسَبِّحْ بِاسْمِ رَبِّکَ الْعَظِیمِ .  واقعه (56) 96</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اهمیّت تسبیح خدا، بعد از هر نماز:</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637"/>
      </w:r>
      <w:r>
        <w:rPr>
          <w:rFonts w:ascii="IRNazanin" w:hAnsi="IRNazanin" w:eastAsia="IRNazanin" w:cs="IRNazanin"/>
          <w:lang w:bidi="fa-IR"/>
          <w:color w:val="111111"/>
          <w:sz w:val="28"/>
          <w:szCs w:val="28"/>
          <w:rtl/>
        </w:rPr>
        <w:t xml:space="preserve">ق (50) 40</w:t>
      </w:r>
    </w:p>
    <w:p>
      <w:pPr>
        <w:pStyle w:val="BookText"/>
      </w:pPr>
      <w:r>
        <w:rPr>
          <w:rFonts w:ascii="IRNazanin" w:hAnsi="IRNazanin" w:eastAsia="IRNazanin" w:cs="IRNazanin"/>
          <w:lang w:bidi="fa-IR"/>
          <w:color w:val="111111"/>
          <w:sz w:val="28"/>
          <w:szCs w:val="28"/>
          <w:rtl/>
        </w:rPr>
        <w:t xml:space="preserve">نیز ==&gt; تسبیح، تسبیح در نماز و حکم، حکم تسبیح</w:t>
      </w:r>
    </w:p>
    <w:p>
      <w:pPr>
        <w:pStyle w:val="Heading3"/>
      </w:pPr>
      <w:bookmarkStart w:id="1761" w:name="_Toc1249"/>
      <w:r>
        <w:t>تشریع نماز</w:t>
      </w:r>
      <w:bookmarkEnd w:id="1761"/>
    </w:p>
    <w:p>
      <w:pPr>
        <w:pStyle w:val="Heading4"/>
      </w:pPr>
      <w:bookmarkStart w:id="1762" w:name="_Toc1250"/>
      <w:r>
        <w:t>پیشینه تشریع نماز</w:t>
      </w:r>
      <w:bookmarkEnd w:id="1762"/>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نماز، دارای سابقه‌ای دیرینه، در ادیان الهی:</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بقره (2) 40 و 43</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  بقره (2) 83</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بقره (2) 125</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  آل عمران (3) 38 و 39</w:t>
      </w:r>
    </w:p>
    <w:p>
      <w:pPr>
        <w:pStyle w:val="BookText"/>
      </w:pPr>
      <w:r>
        <w:rPr>
          <w:rFonts w:ascii="Amiri" w:hAnsi="Amiri" w:eastAsia="Amiri" w:cs="Amiri"/>
          <w:lang w:bidi="ar-SA"/>
          <w:color w:val="111111"/>
          <w:sz w:val="28"/>
          <w:szCs w:val="28"/>
          <w:rtl/>
        </w:rPr>
        <w:t xml:space="preserve">یٰا مَرْیَمُ اقْنُتِی لِرَبِّکِ وَ اسْجُدِی وَ ارْکَعِی مَعَ الرّٰاکِعِینَ .</w:t>
      </w:r>
    </w:p>
    <w:p>
      <w:pPr>
        <w:pStyle w:val="BookText"/>
      </w:pPr>
      <w:r>
        <w:rPr>
          <w:rFonts w:ascii="IRNazanin" w:hAnsi="IRNazanin" w:eastAsia="IRNazanin" w:cs="IRNazanin"/>
          <w:lang w:bidi="fa-IR"/>
          <w:color w:val="111111"/>
          <w:sz w:val="28"/>
          <w:szCs w:val="28"/>
          <w:rtl/>
        </w:rPr>
        <w:t xml:space="preserve">آل عمران (3) 43</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  مائده (5) 12</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 (7) 170</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انفال (8) 35</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Amiri" w:hAnsi="Amiri" w:eastAsia="Amiri" w:cs="Amiri"/>
          <w:lang w:bidi="ar-SA"/>
          <w:color w:val="111111"/>
          <w:sz w:val="28"/>
          <w:szCs w:val="28"/>
          <w:rtl/>
        </w:rPr>
        <w:t xml:space="preserve">قٰالُوا یٰا شُعَیْبُ أَ صَلاٰتُکَ تَأْمُرُکَ ... . هود (11) 87</w:t>
      </w:r>
    </w:p>
    <w:p>
      <w:pPr>
        <w:pStyle w:val="BookText"/>
      </w:pPr>
      <w:r>
        <w:rPr>
          <w:rFonts w:ascii="Amiri" w:hAnsi="Amiri" w:eastAsia="Amiri" w:cs="Amiri"/>
          <w:lang w:bidi="ar-SA"/>
          <w:color w:val="111111"/>
          <w:sz w:val="28"/>
          <w:szCs w:val="28"/>
          <w:rtl/>
        </w:rPr>
        <w:t xml:space="preserve">وَ إِذْ قٰالَ إِبْرٰاهِیمُ ... رَبَّنٰا إِنِّی أَسْکَنْتُ مِنْ ذُرِّیَّتِی ...</w:t>
      </w:r>
    </w:p>
    <w:p>
      <w:pPr>
        <w:pStyle w:val="BookText"/>
      </w:pPr>
      <w:r>
        <w:rPr>
          <w:rFonts w:ascii="Amiri" w:hAnsi="Amiri" w:eastAsia="Amiri" w:cs="Amiri"/>
          <w:lang w:bidi="ar-SA"/>
          <w:color w:val="111111"/>
          <w:sz w:val="28"/>
          <w:szCs w:val="28"/>
          <w:rtl/>
        </w:rPr>
        <w:t xml:space="preserve">لِیُقِیمُوا الصَّلاٰةَ .... ابراهیم (14) 35 و 37</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مریم (19) 2 و 11</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2" w:name="pg19917_255475"/>
    <w:bookmarkEnd w:id="322"/>
    <w:p>
      <w:pPr>
        <w:pStyle w:val="BookText"/>
      </w:pPr>
      <w:r>
        <w:rPr>
          <w:rFonts w:ascii="Amiri" w:hAnsi="Amiri" w:eastAsia="Amiri" w:cs="Amiri"/>
          <w:lang w:bidi="ar-SA"/>
          <w:color w:val="111111"/>
          <w:sz w:val="28"/>
          <w:szCs w:val="28"/>
          <w:rtl/>
        </w:rPr>
        <w:t xml:space="preserve">وَ الزَّکٰاةِ مٰا دُمْتُ حَیًّا.  مریم (19) 30 و 31</w:t>
      </w:r>
    </w:p>
    <w:p>
      <w:pPr>
        <w:pStyle w:val="BookText"/>
      </w:pPr>
      <w:r>
        <w:rPr>
          <w:rFonts w:ascii="Amiri" w:hAnsi="Amiri" w:eastAsia="Amiri" w:cs="Amiri"/>
          <w:lang w:bidi="ar-SA"/>
          <w:color w:val="111111"/>
          <w:sz w:val="28"/>
          <w:szCs w:val="28"/>
          <w:rtl/>
        </w:rPr>
        <w:t xml:space="preserve">وَ اذْکُرْ فِی الْکِتٰابِ إِسْمٰاعِیلَ ... وَ کٰانَ یَأْمُرُ أَهْلَهُ بِالصَّلاٰةِ .... مریم (19) 54 و 55</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58 و 59</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طه (20) 11 و 14</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  انبیاء (21) 72 و 73</w:t>
      </w:r>
    </w:p>
    <w:p>
      <w:pPr>
        <w:pStyle w:val="BookText"/>
      </w:pPr>
      <w:r>
        <w:rPr>
          <w:rFonts w:ascii="Amiri" w:hAnsi="Amiri" w:eastAsia="Amiri" w:cs="Amiri"/>
          <w:lang w:bidi="ar-SA"/>
          <w:color w:val="111111"/>
          <w:sz w:val="28"/>
          <w:szCs w:val="28"/>
          <w:rtl/>
        </w:rPr>
        <w:t xml:space="preserve">وَ إِذْ قٰالَ لُقْمٰانُ لاِبْنِهِ ... یٰا بُنَیَّ أَقِمِ الصَّلاٰةَ ... . لقمان (31) 13 و 17</w:t>
      </w:r>
    </w:p>
    <w:p>
      <w:pPr>
        <w:pStyle w:val="BookText"/>
      </w:pPr>
      <w:r>
        <w:rPr>
          <w:rFonts w:ascii="Amiri" w:hAnsi="Amiri" w:eastAsia="Amiri" w:cs="Amiri"/>
          <w:lang w:bidi="ar-SA"/>
          <w:color w:val="111111"/>
          <w:sz w:val="28"/>
          <w:szCs w:val="28"/>
          <w:rtl/>
        </w:rPr>
        <w:t xml:space="preserve">وَ وَهَبْنٰا لِدٰاوُدَ سُلَیْمٰانَ نِعْمَ الْعَبْدُ إِنَّهُ أَوّٰابٌ</w:t>
      </w:r>
    </w:p>
    <w:p>
      <w:pPr>
        <w:pStyle w:val="BookText"/>
      </w:pPr>
      <w:r>
        <w:rPr>
          <w:rFonts w:ascii="Amiri" w:hAnsi="Amiri" w:eastAsia="Amiri" w:cs="Amiri"/>
          <w:lang w:bidi="ar-SA"/>
          <w:color w:val="111111"/>
          <w:sz w:val="28"/>
          <w:szCs w:val="28"/>
          <w:rtl/>
        </w:rPr>
        <w:t xml:space="preserve">إِذْ عُرِضَ عَلَیْهِ بِالْعَشِیِّ الصّٰافِنٰاتُ الْجِیٰادُ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 </w:t>
      </w:r>
      <w:r>
        <w:rPr>
          <w:rStyle w:val="FootnoteReference"/>
        </w:rPr>
        <w:footnoteReference w:id="638"/>
      </w:r>
      <w:r>
        <w:rPr>
          <w:rFonts w:ascii="IRNazanin" w:hAnsi="IRNazanin" w:eastAsia="IRNazanin" w:cs="IRNazanin"/>
          <w:lang w:bidi="fa-IR"/>
          <w:color w:val="111111"/>
          <w:sz w:val="28"/>
          <w:szCs w:val="28"/>
          <w:rtl/>
        </w:rPr>
        <w:t xml:space="preserve">ص (38) 30 - 32</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و 15 و 18 و 19</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تقدیم تشریع نماز بر جهاد:</w:t>
      </w:r>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 فَلَمّٰا کُتِبَ عَلَیْهِمُ الْقِتٰالُ ... </w:t>
      </w:r>
      <w:r>
        <w:rPr>
          <w:rStyle w:val="FootnoteReference"/>
        </w:rPr>
        <w:footnoteReference w:id="639"/>
      </w:r>
      <w:r>
        <w:rPr>
          <w:rFonts w:ascii="IRNazanin" w:hAnsi="IRNazanin" w:eastAsia="IRNazanin" w:cs="IRNazanin"/>
          <w:lang w:bidi="fa-IR"/>
          <w:color w:val="111111"/>
          <w:sz w:val="28"/>
          <w:szCs w:val="28"/>
          <w:rtl/>
        </w:rPr>
        <w:t xml:space="preserve">نساء (4) 77</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تقدیم تشریع نماز بر زکات:</w:t>
      </w:r>
    </w:p>
    <w:p>
      <w:pPr>
        <w:pStyle w:val="BookText"/>
      </w:pPr>
      <w:r>
        <w:rPr>
          <w:rFonts w:ascii="Amiri" w:hAnsi="Amiri" w:eastAsia="Amiri" w:cs="Amiri"/>
          <w:lang w:bidi="ar-SA"/>
          <w:color w:val="111111"/>
          <w:sz w:val="28"/>
          <w:szCs w:val="28"/>
          <w:rtl/>
        </w:rPr>
        <w:t xml:space="preserve">... وَ یُقِیمُونَ الصَّلاٰةَ وَ مِمّٰا رَزَقْنٰاهُمْ یُنْفِقُونَ . </w:t>
      </w:r>
      <w:r>
        <w:rPr>
          <w:rStyle w:val="FootnoteReference"/>
        </w:rPr>
        <w:footnoteReference w:id="640"/>
      </w:r>
      <w:r>
        <w:rPr>
          <w:rFonts w:ascii="IRNazanin" w:hAnsi="IRNazanin" w:eastAsia="IRNazanin" w:cs="IRNazanin"/>
          <w:lang w:bidi="fa-IR"/>
          <w:color w:val="111111"/>
          <w:sz w:val="28"/>
          <w:szCs w:val="28"/>
          <w:rtl/>
        </w:rPr>
        <w:t xml:space="preserve">بقره (2) 3</w:t>
      </w:r>
    </w:p>
    <w:p>
      <w:pPr>
        <w:pStyle w:val="BookText"/>
      </w:pPr>
      <w:r>
        <w:rPr>
          <w:rFonts w:ascii="IRNazanin" w:hAnsi="IRNazanin" w:eastAsia="IRNazanin" w:cs="IRNazanin"/>
          <w:lang w:bidi="fa-IR"/>
          <w:color w:val="111111"/>
          <w:sz w:val="28"/>
          <w:szCs w:val="28"/>
          <w:rtl/>
        </w:rPr>
        <w:t xml:space="preserve">نیز ==&gt; بقره (2) 83 </w:t>
      </w:r>
      <w:r>
        <w:rPr>
          <w:rStyle w:val="FootnoteReference"/>
        </w:rPr>
        <w:footnoteReference w:id="641"/>
      </w:r>
      <w:r>
        <w:rPr>
          <w:rFonts w:ascii="IRNazanin" w:hAnsi="IRNazanin" w:eastAsia="IRNazanin" w:cs="IRNazanin"/>
          <w:lang w:bidi="fa-IR"/>
          <w:color w:val="111111"/>
          <w:sz w:val="28"/>
          <w:szCs w:val="28"/>
          <w:rtl/>
        </w:rPr>
        <w:t xml:space="preserve">و 110 و 177 و 277؛ نساء (4) 77؛ مائده (5) 12 و 55؛ توبه (9) 5 و 18 و 71؛ حج (22) 78؛ نور (24) 56؛ نمل (27) 3؛ لقمان (31) 4؛ احزاب (33) 33؛ مجادله (58) 13؛ مزمّل (73) 20</w:t>
      </w:r>
    </w:p>
    <w:p>
      <w:pPr>
        <w:pStyle w:val="Heading3"/>
      </w:pPr>
      <w:bookmarkStart w:id="1763" w:name="_Toc1251"/>
      <w:r>
        <w:t>تضییع نماز</w:t>
      </w:r>
      <w:bookmarkEnd w:id="1763"/>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تضییع نماز، از نشانه‌های منافقان: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3" w:name="pg19917_255476"/>
    <w:bookmarkEnd w:id="323"/>
    <w:p>
      <w:pPr>
        <w:pStyle w:val="BookText"/>
      </w:pPr>
      <w:r>
        <w:rPr>
          <w:rFonts w:ascii="Amiri" w:hAnsi="Amiri" w:eastAsia="Amiri" w:cs="Amiri"/>
          <w:lang w:bidi="ar-SA"/>
          <w:color w:val="111111"/>
          <w:sz w:val="28"/>
          <w:szCs w:val="28"/>
          <w:rtl/>
        </w:rPr>
        <w:t xml:space="preserve">سٰاهُونَ</w:t>
      </w:r>
    </w:p>
    <w:p>
      <w:pPr>
        <w:pStyle w:val="BookText"/>
      </w:pPr>
      <w:r>
        <w:rPr>
          <w:rFonts w:ascii="Amiri" w:hAnsi="Amiri" w:eastAsia="Amiri" w:cs="Amiri"/>
          <w:lang w:bidi="ar-SA"/>
          <w:color w:val="111111"/>
          <w:sz w:val="28"/>
          <w:szCs w:val="28"/>
          <w:rtl/>
        </w:rPr>
        <w:t xml:space="preserve">اَلَّذِینَ هُمْ یُرٰاؤُنَ</w:t>
      </w:r>
    </w:p>
    <w:p>
      <w:pPr>
        <w:pStyle w:val="BookText"/>
      </w:pPr>
      <w:r>
        <w:rPr>
          <w:rFonts w:ascii="Amiri" w:hAnsi="Amiri" w:eastAsia="Amiri" w:cs="Amiri"/>
          <w:lang w:bidi="ar-SA"/>
          <w:color w:val="111111"/>
          <w:sz w:val="28"/>
          <w:szCs w:val="28"/>
          <w:rtl/>
        </w:rPr>
        <w:t xml:space="preserve">وَ یَمْنَعُونَ الْمٰاعُونَ . </w:t>
      </w:r>
      <w:r>
        <w:rPr>
          <w:rStyle w:val="FootnoteReference"/>
        </w:rPr>
        <w:footnoteReference w:id="642"/>
      </w:r>
      <w:r>
        <w:rPr>
          <w:rFonts w:ascii="IRNazanin" w:hAnsi="IRNazanin" w:eastAsia="IRNazanin" w:cs="IRNazanin"/>
          <w:lang w:bidi="fa-IR"/>
          <w:color w:val="111111"/>
          <w:sz w:val="28"/>
          <w:szCs w:val="28"/>
          <w:rtl/>
        </w:rPr>
        <w:t xml:space="preserve">ماعون (107) 4 -\7</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ترک و تضییع نماز، زمینۀ گرفتاری آدمی به شهوات و گناهان:</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شهوت‌رانی، سبب تضییع نماز و بندگی خدا:</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w:t>
      </w:r>
      <w:r>
        <w:rPr>
          <w:rStyle w:val="FootnoteReference"/>
        </w:rPr>
        <w:footnoteReference w:id="643"/>
      </w:r>
      <w:r>
        <w:rPr>
          <w:rFonts w:ascii="IRNazanin" w:hAnsi="IRNazanin" w:eastAsia="IRNazanin" w:cs="IRNazanin"/>
          <w:lang w:bidi="fa-IR"/>
          <w:color w:val="111111"/>
          <w:sz w:val="28"/>
          <w:szCs w:val="28"/>
          <w:rtl/>
        </w:rPr>
        <w:t xml:space="preserve">مریم (19) 59</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ترک و تضییع عمدی نماز، نمود کفر عملی:</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  مریم (19) 59 و 60</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تضییع نماز از سوی نسلهای ناصالح و ناخلف انبیای الهی:</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w:t>
      </w:r>
      <w:r>
        <w:rPr>
          <w:rStyle w:val="FootnoteReference"/>
        </w:rPr>
        <w:footnoteReference w:id="644"/>
      </w:r>
      <w:r>
        <w:rPr>
          <w:rFonts w:ascii="IRNazanin" w:hAnsi="IRNazanin" w:eastAsia="IRNazanin" w:cs="IRNazanin"/>
          <w:lang w:bidi="fa-IR"/>
          <w:color w:val="111111"/>
          <w:sz w:val="28"/>
          <w:szCs w:val="28"/>
          <w:rtl/>
        </w:rPr>
        <w:t xml:space="preserve">مریم (19) 58 و 59</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تضییع نماز، موجب گرفتاری به جهنّم:</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w:t>
      </w:r>
      <w:r>
        <w:rPr>
          <w:rStyle w:val="FootnoteReference"/>
        </w:rPr>
        <w:footnoteReference w:id="645"/>
      </w:r>
      <w:r>
        <w:rPr>
          <w:rFonts w:ascii="IRNazanin" w:hAnsi="IRNazanin" w:eastAsia="IRNazanin" w:cs="IRNazanin"/>
          <w:lang w:bidi="fa-IR"/>
          <w:color w:val="111111"/>
          <w:sz w:val="28"/>
          <w:szCs w:val="28"/>
          <w:rtl/>
        </w:rPr>
        <w:t xml:space="preserve">مریم (19) 59</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تأخیر نماز از اوقات شرعی آن، مایۀ تضییع کردن آن:</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w:t>
      </w:r>
      <w:r>
        <w:rPr>
          <w:rStyle w:val="FootnoteReference"/>
        </w:rPr>
        <w:footnoteReference w:id="646"/>
      </w:r>
      <w:r>
        <w:rPr>
          <w:rFonts w:ascii="IRNazanin" w:hAnsi="IRNazanin" w:eastAsia="IRNazanin" w:cs="IRNazanin"/>
          <w:lang w:bidi="fa-IR"/>
          <w:color w:val="111111"/>
          <w:sz w:val="28"/>
          <w:szCs w:val="28"/>
          <w:rtl/>
        </w:rPr>
        <w:t xml:space="preserve">مریم (19) 59</w:t>
      </w:r>
    </w:p>
    <w:p>
      <w:pPr>
        <w:pStyle w:val="BookText"/>
      </w:pPr>
      <w:r>
        <w:rPr>
          <w:rFonts w:ascii="Amiri" w:hAnsi="Amiri" w:eastAsia="Amiri" w:cs="Amiri"/>
          <w:lang w:bidi="ar-SA"/>
          <w:color w:val="111111"/>
          <w:sz w:val="28"/>
          <w:szCs w:val="28"/>
          <w:rtl/>
        </w:rPr>
        <w:t xml:space="preserve">اَلَّذِینَ هُمْ عَنْ صَلاٰتِهِمْ سٰاهُونَ .  ماعون (107) 5</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حرمت تضییع و سهل انگاری در نماز:</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  مریم (19) 59 و 60</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پذیرش توبۀ ضایع‌کنندگان نماز:</w:t>
      </w:r>
    </w:p>
    <w:p>
      <w:pPr>
        <w:pStyle w:val="BookText"/>
      </w:pPr>
      <w:r>
        <w:rPr>
          <w:rFonts w:ascii="Amiri" w:hAnsi="Amiri" w:eastAsia="Amiri" w:cs="Amiri"/>
          <w:lang w:bidi="ar-SA"/>
          <w:color w:val="111111"/>
          <w:sz w:val="28"/>
          <w:szCs w:val="28"/>
          <w:rtl/>
        </w:rPr>
        <w:t xml:space="preserve">فَخَلَفَ مِنْ بَعْدِهِمْ خَلْفٌ أَضٰاعُوا الصَّلاٰةَ ... فَسَوْفَ یَلْقَوْنَ غَیًّا إِلاّٰ مَنْ تٰابَ وَ آمَنَ وَ عَمِلَ صٰالِحاً فَأُولٰئِکَ یَدْخُلُونَ الْجَنَّةَ وَ لاٰ یُظْلَمُونَ شَیْئاً.  مریم (19) 59 و 60</w:t>
      </w:r>
    </w:p>
    <w:p>
      <w:pPr>
        <w:pStyle w:val="BookText"/>
      </w:pPr>
      <w:r>
        <w:rPr>
          <w:rFonts w:ascii="IRNazanin" w:hAnsi="IRNazanin" w:eastAsia="IRNazanin" w:cs="IRNazanin"/>
          <w:lang w:bidi="fa-IR"/>
          <w:color w:val="111111"/>
          <w:sz w:val="28"/>
          <w:szCs w:val="28"/>
          <w:rtl/>
        </w:rPr>
        <w:t xml:space="preserve">نیز ==&gt; همین مدخل، ترک نماز</w:t>
      </w:r>
    </w:p>
    <w:p>
      <w:pPr>
        <w:pStyle w:val="Heading3"/>
      </w:pPr>
      <w:bookmarkStart w:id="1764" w:name="_Toc1252"/>
      <w:r>
        <w:t>تعلیم نماز</w:t>
      </w:r>
      <w:bookmarkEnd w:id="1764"/>
    </w:p>
    <w:p>
      <w:pPr>
        <w:pStyle w:val="BookText"/>
      </w:pPr>
      <w:r>
        <w:rPr>
          <w:rFonts w:ascii="IRNazanin" w:hAnsi="IRNazanin" w:eastAsia="IRNazanin" w:cs="IRNazanin"/>
          <w:lang w:bidi="fa-IR"/>
          <w:color w:val="111111"/>
          <w:sz w:val="28"/>
          <w:szCs w:val="28"/>
          <w:rtl/>
        </w:rPr>
        <w:t xml:space="preserve">==&gt; همین مدخل، توصیه به نماز و توقیفی بودن نماز</w:t>
      </w:r>
    </w:p>
    <w:p>
      <w:pPr>
        <w:pStyle w:val="Heading3"/>
      </w:pPr>
      <w:bookmarkStart w:id="1765" w:name="_Toc1253"/>
      <w:r>
        <w:t>تکبیر در نماز</w:t>
      </w:r>
      <w:bookmarkEnd w:id="1765"/>
    </w:p>
    <w:p>
      <w:pPr>
        <w:pStyle w:val="BookText"/>
      </w:pPr>
      <w:r>
        <w:rPr>
          <w:rFonts w:ascii="IRNazanin" w:hAnsi="IRNazanin" w:eastAsia="IRNazanin" w:cs="IRNazanin"/>
          <w:lang w:bidi="fa-IR"/>
          <w:color w:val="111111"/>
          <w:sz w:val="28"/>
          <w:szCs w:val="28"/>
          <w:rtl/>
        </w:rPr>
        <w:t xml:space="preserve">==&gt; همین مدخل، حکم نماز،</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4" w:name="pg19917_255477"/>
    <w:bookmarkEnd w:id="324"/>
    <w:p>
      <w:pPr>
        <w:pStyle w:val="BookText"/>
      </w:pPr>
      <w:r>
        <w:rPr>
          <w:rFonts w:ascii="IRNazanin" w:hAnsi="IRNazanin" w:eastAsia="IRNazanin" w:cs="IRNazanin"/>
          <w:lang w:bidi="fa-IR"/>
          <w:color w:val="111111"/>
          <w:sz w:val="28"/>
          <w:szCs w:val="28"/>
          <w:rtl/>
        </w:rPr>
        <w:t xml:space="preserve">واجبات نماز، تکبیرةالاحرام</w:t>
      </w:r>
    </w:p>
    <w:p>
      <w:pPr>
        <w:pStyle w:val="Heading3"/>
      </w:pPr>
      <w:bookmarkStart w:id="1766" w:name="_Toc1254"/>
      <w:r>
        <w:t>تنبلی در نماز</w:t>
      </w:r>
      <w:bookmarkEnd w:id="1766"/>
    </w:p>
    <w:p>
      <w:pPr>
        <w:pStyle w:val="BookText"/>
      </w:pPr>
      <w:r>
        <w:rPr>
          <w:rFonts w:ascii="IRNazanin" w:hAnsi="IRNazanin" w:eastAsia="IRNazanin" w:cs="IRNazanin"/>
          <w:lang w:bidi="fa-IR"/>
          <w:color w:val="111111"/>
          <w:sz w:val="28"/>
          <w:szCs w:val="28"/>
          <w:rtl/>
        </w:rPr>
        <w:t xml:space="preserve">==&gt; همین مدخل، کسالت در نماز</w:t>
      </w:r>
    </w:p>
    <w:p>
      <w:pPr>
        <w:pStyle w:val="Heading3"/>
      </w:pPr>
      <w:bookmarkStart w:id="1767" w:name="_Toc1255"/>
      <w:r>
        <w:t>توصیه به نماز</w:t>
      </w:r>
      <w:bookmarkEnd w:id="1767"/>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سفارش مداوم اسماعیل صادق الوعد علیه السلام به خاندان خود، دربارۀ اقامۀ نماز:</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w:t>
      </w:r>
    </w:p>
    <w:p>
      <w:pPr>
        <w:pStyle w:val="BookText"/>
      </w:pPr>
      <w:r>
        <w:rPr>
          <w:rFonts w:ascii="Amiri" w:hAnsi="Amiri" w:eastAsia="Amiri" w:cs="Amiri"/>
          <w:lang w:bidi="ar-SA"/>
          <w:color w:val="111111"/>
          <w:sz w:val="28"/>
          <w:szCs w:val="28"/>
          <w:rtl/>
        </w:rPr>
        <w:t xml:space="preserve">وَ کٰانَ یَأْمُرُ أَهْلَهُ بِالصَّلاٰةِ وَ الزَّکٰاةِ وَ کٰانَ عِنْدَ رَبِّهِ مَرْضِیًّا.  مریم (19) 54 و 55</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توصیه و تعلیم نماز از طریق وحی الهی به انبیا:</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  انبیاء (21) 71 -\73</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نقش توصیه و موعظۀ والدین به فرزندان، برای اقامۀ نماز:</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w:t>
      </w:r>
    </w:p>
    <w:p>
      <w:pPr>
        <w:pStyle w:val="BookText"/>
      </w:pPr>
      <w:r>
        <w:rPr>
          <w:rFonts w:ascii="Amiri" w:hAnsi="Amiri" w:eastAsia="Amiri" w:cs="Amiri"/>
          <w:lang w:bidi="ar-SA"/>
          <w:color w:val="111111"/>
          <w:sz w:val="28"/>
          <w:szCs w:val="28"/>
          <w:rtl/>
        </w:rPr>
        <w:t xml:space="preserve">وَ کٰانَ یَأْمُرُ أَهْلَهُ بِالصَّلاٰةِ وَ الزَّکٰاةِ وَ کٰانَ عِنْدَ رَبِّهِ مَرْضِیًّا.  مریم (19) 54 و 55</w:t>
      </w:r>
    </w:p>
    <w:p>
      <w:pPr>
        <w:pStyle w:val="BookText"/>
      </w:pPr>
      <w:r>
        <w:rPr>
          <w:rFonts w:ascii="Amiri" w:hAnsi="Amiri" w:eastAsia="Amiri" w:cs="Amiri"/>
          <w:lang w:bidi="ar-SA"/>
          <w:color w:val="111111"/>
          <w:sz w:val="28"/>
          <w:szCs w:val="28"/>
          <w:rtl/>
        </w:rPr>
        <w:t xml:space="preserve">وَ أْمُرْ أَهْلَکَ بِالصَّلاٰةِ .... طه (20) 132</w:t>
      </w:r>
    </w:p>
    <w:p>
      <w:pPr>
        <w:pStyle w:val="BookText"/>
      </w:pPr>
      <w:r>
        <w:rPr>
          <w:rFonts w:ascii="Amiri" w:hAnsi="Amiri" w:eastAsia="Amiri" w:cs="Amiri"/>
          <w:lang w:bidi="ar-SA"/>
          <w:color w:val="111111"/>
          <w:sz w:val="28"/>
          <w:szCs w:val="28"/>
          <w:rtl/>
        </w:rPr>
        <w:t xml:space="preserve">وَ إِذْ قٰالَ لُقْمٰانُ لاِبْنِهِ وَ هُوَ یَعِظُهُ ... یٰا بُنَیَّ أَقِمِ الصَّلاٰةَ .... لقمان (31) 13 و 17</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اقامۀ نماز، از توصیه‌های لقمان به پسرش:</w:t>
      </w:r>
    </w:p>
    <w:p>
      <w:pPr>
        <w:pStyle w:val="BookText"/>
      </w:pPr>
      <w:r>
        <w:rPr>
          <w:rFonts w:ascii="Amiri" w:hAnsi="Amiri" w:eastAsia="Amiri" w:cs="Amiri"/>
          <w:lang w:bidi="ar-SA"/>
          <w:color w:val="111111"/>
          <w:sz w:val="28"/>
          <w:szCs w:val="28"/>
          <w:rtl/>
        </w:rPr>
        <w:t xml:space="preserve">وَ إِذْ قٰالَ لُقْمٰانُ لاِبْنِهِ وَ هُوَ یَعِظُهُ ... یٰا بُنَیَّ أَقِمِ الصَّلاٰةَ .... لقمان (31) 13 و 17</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توصیه به برپایی نماز، نمودی از حکمت لقمان:</w:t>
      </w:r>
    </w:p>
    <w:p>
      <w:pPr>
        <w:pStyle w:val="BookText"/>
      </w:pPr>
      <w:r>
        <w:rPr>
          <w:rFonts w:ascii="Amiri" w:hAnsi="Amiri" w:eastAsia="Amiri" w:cs="Amiri"/>
          <w:lang w:bidi="ar-SA"/>
          <w:color w:val="111111"/>
          <w:sz w:val="28"/>
          <w:szCs w:val="28"/>
          <w:rtl/>
        </w:rPr>
        <w:t xml:space="preserve">وَ لَقَدْ آتَیْنٰا لُقْمٰانَ الْحِکْمَةَ ... یٰا بُنَیَّ أَقِمِ الصَّلاٰةَ .... لقمان (31) 12 و 17</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اقامۀ نماز در تمامی عمر، از توصیه‌های خداوند به عیسی علیه السلام :</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Amiri" w:hAnsi="Amiri" w:eastAsia="Amiri" w:cs="Amiri"/>
          <w:lang w:bidi="ar-SA"/>
          <w:color w:val="111111"/>
          <w:sz w:val="28"/>
          <w:szCs w:val="28"/>
          <w:rtl/>
        </w:rPr>
        <w:t xml:space="preserve">ذٰلِکَ عِیسَی ابْنُ مَرْیَمَ قَوْلَ الْحَقِّ الَّذِی فِیهِ یَمْتَرُونَ .  مریم (19) 31 و 34</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توصیه و تبلیغ پیگیر و مداوم، از عوامل تحقق فریضۀ نماز:</w:t>
      </w:r>
    </w:p>
    <w:p>
      <w:pPr>
        <w:pStyle w:val="BookText"/>
      </w:pPr>
      <w:r>
        <w:rPr>
          <w:rFonts w:ascii="Amiri" w:hAnsi="Amiri" w:eastAsia="Amiri" w:cs="Amiri"/>
          <w:lang w:bidi="ar-SA"/>
          <w:color w:val="111111"/>
          <w:sz w:val="28"/>
          <w:szCs w:val="28"/>
          <w:rtl/>
        </w:rPr>
        <w:t xml:space="preserve">وَ کٰانَ یَأْمُرُ أَهْلَهُ بِالصَّلاٰةِ وَ الزَّکٰاةِ وَ کٰانَ عِنْدَ رَبِّهِ مَرْضِیًّا. </w:t>
      </w:r>
      <w:r>
        <w:rPr>
          <w:rStyle w:val="FootnoteReference"/>
        </w:rPr>
        <w:footnoteReference w:id="647"/>
      </w:r>
      <w:r>
        <w:rPr>
          <w:rFonts w:ascii="IRNazanin" w:hAnsi="IRNazanin" w:eastAsia="IRNazanin" w:cs="IRNazanin"/>
          <w:lang w:bidi="fa-IR"/>
          <w:color w:val="111111"/>
          <w:sz w:val="28"/>
          <w:szCs w:val="28"/>
          <w:rtl/>
        </w:rPr>
        <w:t xml:space="preserve">مریم (19) 55</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پیامبر صلی الله علیه و آله مأمور ابلاغ فرمان اقامۀ نماز به مؤمنان:</w:t>
      </w:r>
    </w:p>
    <w:p>
      <w:pPr>
        <w:pStyle w:val="BookText"/>
      </w:pPr>
      <w:r>
        <w:rPr>
          <w:rFonts w:ascii="Amiri" w:hAnsi="Amiri" w:eastAsia="Amiri" w:cs="Amiri"/>
          <w:lang w:bidi="ar-SA"/>
          <w:color w:val="111111"/>
          <w:sz w:val="28"/>
          <w:szCs w:val="28"/>
          <w:rtl/>
        </w:rPr>
        <w:t xml:space="preserve">قُلْ لِعِبٰادِیَ الَّذِینَ آمَنُوا یُقِیمُوا الصَّلاٰةَ ... . ابراهیم (14) 31</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پیامبر صلی الله علیه و آله موظّف به توصیه و دعوت خانواده‌اش به نماز:</w:t>
      </w:r>
    </w:p>
    <w:p>
      <w:pPr>
        <w:pStyle w:val="BookText"/>
      </w:pPr>
      <w:r>
        <w:rPr>
          <w:rFonts w:ascii="Amiri" w:hAnsi="Amiri" w:eastAsia="Amiri" w:cs="Amiri"/>
          <w:lang w:bidi="ar-SA"/>
          <w:color w:val="111111"/>
          <w:sz w:val="28"/>
          <w:szCs w:val="28"/>
          <w:rtl/>
        </w:rPr>
        <w:t xml:space="preserve">وَ أْمُرْ أَهْلَکَ بِالصَّلاٰةِ وَ اصْطَبِرْ عَلَیْهٰا ... . طه (20) 132</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اسوه بودن اسماعیل صادق الوعد علیه السلام ، به سبب سفارش مداوم وی به اقامۀ نماز:</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w:t>
      </w:r>
    </w:p>
    <w:p>
      <w:pPr>
        <w:pStyle w:val="BookText"/>
      </w:pPr>
      <w:r>
        <w:rPr>
          <w:rFonts w:ascii="Amiri" w:hAnsi="Amiri" w:eastAsia="Amiri" w:cs="Amiri"/>
          <w:lang w:bidi="ar-SA"/>
          <w:color w:val="111111"/>
          <w:sz w:val="28"/>
          <w:szCs w:val="28"/>
          <w:rtl/>
        </w:rPr>
        <w:t xml:space="preserve">وَ کٰانَ یَأْمُرُ أَهْلَهُ بِالصَّلاٰةِ وَ الزَّکٰاةِ وَ کٰانَ عِنْدَ رَبِّهِ مَرْضِیًّا.  مریم (19) 54 و 55</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دعوت الهی از اهل ایمان، برای انجام دادن نماز:</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5" w:name="pg19917_255478"/>
    <w:bookmarkEnd w:id="325"/>
    <w:p>
      <w:pPr>
        <w:pStyle w:val="BookText"/>
      </w:pPr>
      <w:r>
        <w:rPr>
          <w:rFonts w:ascii="Amiri" w:hAnsi="Amiri" w:eastAsia="Amiri" w:cs="Amiri"/>
          <w:lang w:bidi="ar-SA"/>
          <w:color w:val="111111"/>
          <w:sz w:val="28"/>
          <w:szCs w:val="28"/>
          <w:rtl/>
        </w:rPr>
        <w:t xml:space="preserve">مَعَ الصّٰابِرِینَ .  بقره (2) 153</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Amiri" w:hAnsi="Amiri" w:eastAsia="Amiri" w:cs="Amiri"/>
          <w:lang w:bidi="ar-SA"/>
          <w:color w:val="111111"/>
          <w:sz w:val="28"/>
          <w:szCs w:val="28"/>
          <w:rtl/>
        </w:rPr>
        <w:t xml:space="preserve">وَ أَنْ أَقِیمُوا الصَّلاٰةَ وَ اتَّقُوهُ وَ هُوَ الَّذِی إِلَیْهِ تُحْشَرُونَ .</w:t>
      </w:r>
    </w:p>
    <w:p>
      <w:pPr>
        <w:pStyle w:val="BookText"/>
      </w:pPr>
      <w:r>
        <w:rPr>
          <w:rFonts w:ascii="IRNazanin" w:hAnsi="IRNazanin" w:eastAsia="IRNazanin" w:cs="IRNazanin"/>
          <w:lang w:bidi="fa-IR"/>
          <w:color w:val="111111"/>
          <w:sz w:val="28"/>
          <w:szCs w:val="28"/>
          <w:rtl/>
        </w:rPr>
        <w:t xml:space="preserve">انعام (6) 72</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 فَأَقِیمُوا الصَّلاٰةَ .... حج (22) 77 و 78</w:t>
      </w:r>
    </w:p>
    <w:p>
      <w:pPr>
        <w:pStyle w:val="BookText"/>
      </w:pPr>
      <w:r>
        <w:rPr>
          <w:rFonts w:ascii="Amiri" w:hAnsi="Amiri" w:eastAsia="Amiri" w:cs="Amiri"/>
          <w:lang w:bidi="ar-SA"/>
          <w:color w:val="111111"/>
          <w:sz w:val="28"/>
          <w:szCs w:val="28"/>
          <w:rtl/>
        </w:rPr>
        <w:t xml:space="preserve">وَ أَقِیمُوا الصَّلاٰةَ وَ آتُوا الزَّکٰاةَ وَ أَطِیعُوا الرَّسُولَ لَعَلَّکُمْ تُرْحَمُونَ .  نور (24) 56</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اقامۀ نماز، از توصیه‌های خداوند به بنی اسرائیل:</w:t>
      </w:r>
    </w:p>
    <w:p>
      <w:pPr>
        <w:pStyle w:val="BookText"/>
      </w:pPr>
      <w:r>
        <w:rPr>
          <w:rFonts w:ascii="Amiri" w:hAnsi="Amiri" w:eastAsia="Amiri" w:cs="Amiri"/>
          <w:lang w:bidi="ar-SA"/>
          <w:color w:val="111111"/>
          <w:sz w:val="28"/>
          <w:szCs w:val="28"/>
          <w:rtl/>
        </w:rPr>
        <w:t xml:space="preserve">یٰا بَنِی إِسْرٰائِیلَ ... وَ أَقِیمُوا الصَّلاٰةَ .... بقره (2) 40 و 43</w:t>
      </w:r>
    </w:p>
    <w:p>
      <w:pPr>
        <w:pStyle w:val="BookText"/>
      </w:pPr>
      <w:r>
        <w:rPr>
          <w:rFonts w:ascii="Amiri" w:hAnsi="Amiri" w:eastAsia="Amiri" w:cs="Amiri"/>
          <w:lang w:bidi="ar-SA"/>
          <w:color w:val="111111"/>
          <w:sz w:val="28"/>
          <w:szCs w:val="28"/>
          <w:rtl/>
        </w:rPr>
        <w:t xml:space="preserve">وَ لَقَدْ أَخَذَ اللّٰهُ مِیثٰاقَ بَنِی إِسْرٰائِیلَ ... لَئِنْ أَقَمْتُمُ الصَّلاٰةَ .... مائده (5) 12</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تبلیغ و دعوت دیگران به نماز، نیازمند صبر و شکیبایی:</w:t>
      </w:r>
    </w:p>
    <w:p>
      <w:pPr>
        <w:pStyle w:val="BookText"/>
      </w:pPr>
      <w:r>
        <w:rPr>
          <w:rFonts w:ascii="Amiri" w:hAnsi="Amiri" w:eastAsia="Amiri" w:cs="Amiri"/>
          <w:lang w:bidi="ar-SA"/>
          <w:color w:val="111111"/>
          <w:sz w:val="28"/>
          <w:szCs w:val="28"/>
          <w:rtl/>
        </w:rPr>
        <w:t xml:space="preserve">وَ أْمُرْ أَهْلَکَ بِالصَّلاٰةِ وَ اصْطَبِرْ عَلَیْهٰا .... طه (20) 132</w:t>
      </w:r>
    </w:p>
    <w:p>
      <w:pPr>
        <w:pStyle w:val="Heading3"/>
      </w:pPr>
      <w:bookmarkStart w:id="1768" w:name="_Toc1256"/>
      <w:r>
        <w:t>توفیق نماز</w:t>
      </w:r>
      <w:bookmarkEnd w:id="1768"/>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اسکان برخی فرزندان ابراهیم، در کنار کعبه، از سوی آن حضرت، برای توفیق یافتن جهت اقامۀ نماز:</w:t>
      </w:r>
    </w:p>
    <w:p>
      <w:pPr>
        <w:pStyle w:val="BookText"/>
      </w:pPr>
      <w:r>
        <w:rPr>
          <w:rFonts w:ascii="Amiri" w:hAnsi="Amiri" w:eastAsia="Amiri" w:cs="Amiri"/>
          <w:lang w:bidi="ar-SA"/>
          <w:color w:val="111111"/>
          <w:sz w:val="28"/>
          <w:szCs w:val="28"/>
          <w:rtl/>
        </w:rPr>
        <w:t xml:space="preserve">وَ إِذْ قٰالَ إِبْرٰاهِیمُ ... رَبَّنٰا إِنِّی أَسْکَنْتُ مِنْ ذُرِّیَّتِی بِوٰادٍ غَیْرِ ذِی زَرْعٍ عِنْدَ بَیْتِکَ الْمُحَرَّمِ رَبَّنٰا لِیُقِیمُوا الصَّلاٰةَ .... ابراهیم (14) 35 و 37</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دعای ابراهیم علیه السلام برای توفیق خود و فرزندانش، جهت اقامۀ نماز:</w:t>
      </w:r>
    </w:p>
    <w:p>
      <w:pPr>
        <w:pStyle w:val="BookText"/>
      </w:pPr>
      <w:r>
        <w:rPr>
          <w:rFonts w:ascii="Amiri" w:hAnsi="Amiri" w:eastAsia="Amiri" w:cs="Amiri"/>
          <w:lang w:bidi="ar-SA"/>
          <w:color w:val="111111"/>
          <w:sz w:val="28"/>
          <w:szCs w:val="28"/>
          <w:rtl/>
        </w:rPr>
        <w:t xml:space="preserve">وَ إِذْ قٰالَ إِبْرٰاهِیمُ ... رَبِّ اجْعَلْنِی مُقِیمَ الصَّلاٰةِ وَ مِنْ ذُرِّیَّتِی رَبَّنٰا وَ تَقَبَّلْ دُعٰاءِ.  ابراهیم (14) 35 و 40</w:t>
      </w:r>
    </w:p>
    <w:p>
      <w:pPr>
        <w:pStyle w:val="Heading3"/>
      </w:pPr>
      <w:bookmarkStart w:id="1769" w:name="_Toc1257"/>
      <w:r>
        <w:t>توقیفی بودن نماز</w:t>
      </w:r>
      <w:bookmarkEnd w:id="1769"/>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ضرورت توقّف کردن در نماز بر آموخته‌ها و احکام الهی:</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 </w:t>
      </w:r>
      <w:r>
        <w:rPr>
          <w:rStyle w:val="FootnoteReference"/>
        </w:rPr>
        <w:footnoteReference w:id="648"/>
      </w:r>
      <w:r>
        <w:rPr>
          <w:rFonts w:ascii="IRNazanin" w:hAnsi="IRNazanin" w:eastAsia="IRNazanin" w:cs="IRNazanin"/>
          <w:lang w:bidi="fa-IR"/>
          <w:color w:val="111111"/>
          <w:sz w:val="28"/>
          <w:szCs w:val="28"/>
          <w:rtl/>
        </w:rPr>
        <w:t xml:space="preserve">بقره (2) 239</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عجز انسان از فراگیری احکام و چگونگی برگزاری نماز، بدون تعالیم الهی:</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  بقره (2) 239</w:t>
      </w:r>
    </w:p>
    <w:p>
      <w:pPr>
        <w:pStyle w:val="Heading3"/>
      </w:pPr>
      <w:bookmarkStart w:id="1770" w:name="_Toc1258"/>
      <w:r>
        <w:t>جنّیان و نماز</w:t>
      </w:r>
      <w:bookmarkEnd w:id="1770"/>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ازدحام جنّیان در اطراف پیامبر صلی الله علیه و آله ، برای مشاهدۀ عبادت و نماز آن حضرت:</w:t>
      </w:r>
    </w:p>
    <w:p>
      <w:pPr>
        <w:pStyle w:val="BookText"/>
      </w:pPr>
      <w:r>
        <w:rPr>
          <w:rFonts w:ascii="Amiri" w:hAnsi="Amiri" w:eastAsia="Amiri" w:cs="Amiri"/>
          <w:lang w:bidi="ar-SA"/>
          <w:color w:val="111111"/>
          <w:sz w:val="28"/>
          <w:szCs w:val="28"/>
          <w:rtl/>
        </w:rPr>
        <w:t xml:space="preserve">وَ أَنَّ الْمَسٰاجِدَ لِلّٰهِ فَلاٰ تَدْعُوا مَعَ اللّٰهِ أَحَداً</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w:t>
      </w:r>
      <w:r>
        <w:rPr>
          <w:rStyle w:val="FootnoteReference"/>
        </w:rPr>
        <w:footnoteReference w:id="649"/>
      </w:r>
      <w:r>
        <w:rPr>
          <w:rFonts w:ascii="Amiri" w:hAnsi="Amiri" w:eastAsia="Amiri" w:cs="Amiri"/>
          <w:lang w:bidi="ar-SA"/>
          <w:color w:val="111111"/>
          <w:sz w:val="28"/>
          <w:szCs w:val="28"/>
          <w:rtl/>
        </w:rPr>
        <w:t xml:space="preserve">جنّ (72) 18 و 19</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عبادت و نماز پیامبر صلی الله علیه و آله ، امری جذّاب و شگفت‌آور برای جنّیان:</w:t>
      </w:r>
    </w:p>
    <w:p>
      <w:pPr>
        <w:pStyle w:val="BookText"/>
      </w:pPr>
      <w:r>
        <w:rPr>
          <w:rFonts w:ascii="Amiri" w:hAnsi="Amiri" w:eastAsia="Amiri" w:cs="Amiri"/>
          <w:lang w:bidi="ar-SA"/>
          <w:color w:val="111111"/>
          <w:sz w:val="28"/>
          <w:szCs w:val="28"/>
          <w:rtl/>
        </w:rPr>
        <w:t xml:space="preserve">وَ أَنَّ الْمَسٰاجِدَ لِلّٰهِ فَلاٰ تَدْعُوا مَعَ اللّٰهِ أَحَداً</w:t>
      </w:r>
    </w:p>
    <w:p>
      <w:pPr>
        <w:pStyle w:val="BookText"/>
      </w:pPr>
      <w:r>
        <w:rPr>
          <w:rFonts w:ascii="Amiri" w:hAnsi="Amiri" w:eastAsia="Amiri" w:cs="Amiri"/>
          <w:lang w:bidi="ar-SA"/>
          <w:color w:val="111111"/>
          <w:sz w:val="28"/>
          <w:szCs w:val="28"/>
          <w:rtl/>
        </w:rPr>
        <w:t xml:space="preserve">وَ أَنَّهُ لَمّٰا قٰامَ عَبْدُ اللّٰهِ یَدْعُوهُ کٰادُوا یَکُونُونَ عَلَیْهِ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6" w:name="pg19917_255479"/>
    <w:bookmarkEnd w:id="326"/>
    <w:p>
      <w:pPr>
        <w:pStyle w:val="BookText"/>
      </w:pPr>
      <w:r>
        <w:rPr>
          <w:rFonts w:ascii="Amiri" w:hAnsi="Amiri" w:eastAsia="Amiri" w:cs="Amiri"/>
          <w:lang w:bidi="ar-SA"/>
          <w:color w:val="111111"/>
          <w:sz w:val="28"/>
          <w:szCs w:val="28"/>
          <w:rtl/>
        </w:rPr>
        <w:t xml:space="preserve">لِبَداً.  جنّ (72) 18 و 19</w:t>
      </w:r>
    </w:p>
    <w:p>
      <w:pPr>
        <w:pStyle w:val="Heading3"/>
      </w:pPr>
      <w:bookmarkStart w:id="1771" w:name="_Toc1259"/>
      <w:r>
        <w:t>جهاد و نماز</w:t>
      </w:r>
      <w:bookmarkEnd w:id="1771"/>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جهاد، از عوامل تخفیف در تهجّد و برداشته شدن وجوب نماز شب از مسلمانان:</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  مزمّل (73) 20</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جهاد در راه خدا، زمینه‌ساز حفظ مساجد، یاد خدا و نماز:</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w:t>
      </w:r>
      <w:r>
        <w:rPr>
          <w:rStyle w:val="FootnoteReference"/>
        </w:rPr>
        <w:footnoteReference w:id="650"/>
      </w:r>
      <w:r>
        <w:rPr>
          <w:rFonts w:ascii="IRNazanin" w:hAnsi="IRNazanin" w:eastAsia="IRNazanin" w:cs="IRNazanin"/>
          <w:lang w:bidi="fa-IR"/>
          <w:color w:val="111111"/>
          <w:sz w:val="28"/>
          <w:szCs w:val="28"/>
          <w:rtl/>
        </w:rPr>
        <w:t xml:space="preserve">حج (22) 40 و 41</w:t>
      </w:r>
    </w:p>
    <w:p>
      <w:pPr>
        <w:pStyle w:val="BookText"/>
      </w:pPr>
      <w:r>
        <w:rPr>
          <w:rFonts w:ascii="IRNazanin" w:hAnsi="IRNazanin" w:eastAsia="IRNazanin" w:cs="IRNazanin"/>
          <w:lang w:bidi="fa-IR"/>
          <w:color w:val="111111"/>
          <w:sz w:val="28"/>
          <w:szCs w:val="28"/>
          <w:rtl/>
        </w:rPr>
        <w:t xml:space="preserve">نیز ==&gt; همین مدخل، مجاهدان و نماز</w:t>
      </w:r>
    </w:p>
    <w:p>
      <w:pPr>
        <w:pStyle w:val="Heading3"/>
      </w:pPr>
      <w:bookmarkStart w:id="1772" w:name="_Toc1260"/>
      <w:r>
        <w:t>حقیقت نماز</w:t>
      </w:r>
      <w:bookmarkEnd w:id="1772"/>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ذکر و یاد خدا در همۀ احوال، حقیقت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w:t>
      </w:r>
    </w:p>
    <w:p>
      <w:pPr>
        <w:pStyle w:val="BookText"/>
      </w:pPr>
      <w:r>
        <w:rPr>
          <w:rFonts w:ascii="IRNazanin" w:hAnsi="IRNazanin" w:eastAsia="IRNazanin" w:cs="IRNazanin"/>
          <w:lang w:bidi="fa-IR"/>
          <w:color w:val="111111"/>
          <w:sz w:val="28"/>
          <w:szCs w:val="28"/>
          <w:rtl/>
        </w:rPr>
        <w:t xml:space="preserve">بقره (2) 238 و 239</w:t>
      </w:r>
    </w:p>
    <w:p>
      <w:pPr>
        <w:pStyle w:val="BookText"/>
      </w:pPr>
      <w:r>
        <w:rPr>
          <w:rFonts w:ascii="Amiri" w:hAnsi="Amiri" w:eastAsia="Amiri" w:cs="Amiri"/>
          <w:lang w:bidi="ar-SA"/>
          <w:color w:val="111111"/>
          <w:sz w:val="28"/>
          <w:szCs w:val="28"/>
          <w:rtl/>
        </w:rPr>
        <w:t xml:space="preserve">اَلَّذِینَ یَذْکُرُونَ اللّٰهَ قِیٰاماً وَ قُعُوداً وَ عَلیٰ جُنُوبِهِمْ ... </w:t>
      </w:r>
      <w:r>
        <w:rPr>
          <w:rStyle w:val="FootnoteReference"/>
        </w:rPr>
        <w:footnoteReference w:id="651"/>
      </w:r>
      <w:r>
        <w:rPr>
          <w:rFonts w:ascii="IRNazanin" w:hAnsi="IRNazanin" w:eastAsia="IRNazanin" w:cs="IRNazanin"/>
          <w:lang w:bidi="fa-IR"/>
          <w:color w:val="111111"/>
          <w:sz w:val="28"/>
          <w:szCs w:val="28"/>
          <w:rtl/>
        </w:rPr>
        <w:t xml:space="preserve">آل عمران (3) 191</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  مائده (5) 91</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طه (20) 14</w:t>
      </w:r>
    </w:p>
    <w:p>
      <w:pPr>
        <w:pStyle w:val="BookText"/>
      </w:pPr>
      <w:r>
        <w:rPr>
          <w:rFonts w:ascii="Amiri" w:hAnsi="Amiri" w:eastAsia="Amiri" w:cs="Amiri"/>
          <w:lang w:bidi="ar-SA"/>
          <w:color w:val="111111"/>
          <w:sz w:val="28"/>
          <w:szCs w:val="28"/>
          <w:rtl/>
        </w:rPr>
        <w:t xml:space="preserve">... وَ أَقِمِ الصَّلاٰةَ ... وَ لَذِکْرُ اللّٰهِ أَکْبَرُ .... عنکبوت (29) 45</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اظهار تذلّل و خضوع در پیشگاه خداوند، روح و حقیقت نماز:</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  حجّ (22) 77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نمازهای یومیّه، از بارزترین کارهای نیک:</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هود (11) 114</w:t>
      </w:r>
    </w:p>
    <w:p>
      <w:pPr>
        <w:pStyle w:val="Heading3"/>
      </w:pPr>
      <w:bookmarkStart w:id="1773" w:name="_Toc1261"/>
      <w:r>
        <w:t>حکم نماز</w:t>
      </w:r>
      <w:bookmarkEnd w:id="1773"/>
    </w:p>
    <w:p>
      <w:pPr>
        <w:pStyle w:val="Heading4"/>
      </w:pPr>
      <w:bookmarkStart w:id="1774" w:name="_Toc1262"/>
      <w:r>
        <w:t>اشاره</w:t>
      </w:r>
      <w:bookmarkEnd w:id="1774"/>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وجوب اقامۀ نماز:</w:t>
      </w:r>
    </w:p>
    <w:p>
      <w:pPr>
        <w:pStyle w:val="BookText"/>
      </w:pPr>
      <w:r>
        <w:rPr>
          <w:rFonts w:ascii="Amiri" w:hAnsi="Amiri" w:eastAsia="Amiri" w:cs="Amiri"/>
          <w:lang w:bidi="ar-SA"/>
          <w:color w:val="111111"/>
          <w:sz w:val="28"/>
          <w:szCs w:val="28"/>
          <w:rtl/>
        </w:rPr>
        <w:t xml:space="preserve">یٰا بَنِی إِسْرٰائِیلَ اذْکُرُوا ... وَ أَقِیمُوا الصَّلاٰةَ .... بقره (2) 40 و 43</w:t>
      </w:r>
    </w:p>
    <w:p>
      <w:pPr>
        <w:pStyle w:val="BookText"/>
      </w:pPr>
      <w:r>
        <w:rPr>
          <w:rFonts w:ascii="Amiri" w:hAnsi="Amiri" w:eastAsia="Amiri" w:cs="Amiri"/>
          <w:lang w:bidi="ar-SA"/>
          <w:color w:val="111111"/>
          <w:sz w:val="28"/>
          <w:szCs w:val="28"/>
          <w:rtl/>
        </w:rPr>
        <w:t xml:space="preserve">وَ أَقِیمُوا الصَّلاٰةَ ... تَجِدُوهُ عِنْدَ اللّٰهِ إِنَّ اللّٰهَ بِمٰا تَعْمَلُونَ بَصِیرٌ.  بقره (2) 110</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Amiri" w:hAnsi="Amiri" w:eastAsia="Amiri" w:cs="Amiri"/>
          <w:lang w:bidi="ar-SA"/>
          <w:color w:val="111111"/>
          <w:sz w:val="28"/>
          <w:szCs w:val="28"/>
          <w:rtl/>
        </w:rPr>
        <w:t xml:space="preserve">... وَ أَقِیمُوا الصَّلاٰةَ .... نساء (4) 77</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 . نساء (4) 102</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  نساء (4) 103</w:t>
      </w:r>
    </w:p>
    <w:p>
      <w:pPr>
        <w:pStyle w:val="BookText"/>
      </w:pPr>
      <w:r>
        <w:rPr>
          <w:rFonts w:ascii="Amiri" w:hAnsi="Amiri" w:eastAsia="Amiri" w:cs="Amiri"/>
          <w:lang w:bidi="ar-SA"/>
          <w:color w:val="111111"/>
          <w:sz w:val="28"/>
          <w:szCs w:val="28"/>
          <w:rtl/>
        </w:rPr>
        <w:t xml:space="preserve">وَ أَنْ أَقِیمُوا الصَّلاٰةَ ... . انعام (6) 72</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 . یونس (10) 87</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 وَ أَقِمِ الصَّلاٰةَ طَرَفَیِ النَّهٰارِ وَ زُلَفاً مِنَ اللَّیْلِ ... . هود (11) 87 و 114</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 رَبِّ اجْعَلْنِی مُقِیمَ الصَّلاٰةِ وَ مِنْ ذُرِّیَّتِی رَبَّنٰا وَ تَقَبَّلْ دُعٰاءِ.  ابراهیم (14) 37 و 40</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اسراء (17) 78</w:t>
      </w:r>
    </w:p>
    <w:p>
      <w:pPr>
        <w:pStyle w:val="BookText"/>
      </w:pPr>
      <w:r>
        <w:rPr>
          <w:rFonts w:ascii="Amiri" w:hAnsi="Amiri" w:eastAsia="Amiri" w:cs="Amiri"/>
          <w:lang w:bidi="ar-SA"/>
          <w:color w:val="111111"/>
          <w:sz w:val="28"/>
          <w:szCs w:val="28"/>
          <w:rtl/>
        </w:rPr>
        <w:t xml:space="preserve">... وَ أَقِمِ الصَّلاٰةَ لِذِکْرِی .  طه (20) 14</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 </w:t>
      </w:r>
      <w:r>
        <w:rPr>
          <w:rStyle w:val="FootnoteReference"/>
        </w:rPr>
        <w:footnoteReference w:id="652"/>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وَ أْمُرْ أَهْلَکَ بِالصَّلاٰةِ وَ اصْطَبِرْ عَلَیْهٰا ... . طه (20) 132</w:t>
      </w:r>
    </w:p>
    <w:p>
      <w:pPr>
        <w:pStyle w:val="BookText"/>
      </w:pPr>
      <w:r>
        <w:rPr>
          <w:rFonts w:ascii="Amiri" w:hAnsi="Amiri" w:eastAsia="Amiri" w:cs="Amiri"/>
          <w:lang w:bidi="ar-SA"/>
          <w:color w:val="111111"/>
          <w:sz w:val="28"/>
          <w:szCs w:val="28"/>
          <w:rtl/>
        </w:rPr>
        <w:t xml:space="preserve">... وَ أَوْحَیْنٰا إِلَیْهِمْ فِعْلَ الْخَیْرٰاتِ وَ إِقٰامَ الصَّلاٰةِ ... . انبیاء (21) 73</w:t>
      </w:r>
    </w:p>
    <w:p>
      <w:pPr>
        <w:pStyle w:val="BookText"/>
      </w:pPr>
      <w:r>
        <w:rPr>
          <w:rFonts w:ascii="Amiri" w:hAnsi="Amiri" w:eastAsia="Amiri" w:cs="Amiri"/>
          <w:lang w:bidi="ar-SA"/>
          <w:color w:val="111111"/>
          <w:sz w:val="28"/>
          <w:szCs w:val="28"/>
          <w:rtl/>
        </w:rPr>
        <w:t xml:space="preserve">... فَأَقِیمُوا الصَّلاٰةَ ... . حجّ (22) 78</w:t>
      </w:r>
    </w:p>
    <w:p>
      <w:pPr>
        <w:pStyle w:val="BookText"/>
      </w:pPr>
      <w:r>
        <w:rPr>
          <w:rFonts w:ascii="Amiri" w:hAnsi="Amiri" w:eastAsia="Amiri" w:cs="Amiri"/>
          <w:lang w:bidi="ar-SA"/>
          <w:color w:val="111111"/>
          <w:sz w:val="28"/>
          <w:szCs w:val="28"/>
          <w:rtl/>
        </w:rPr>
        <w:t xml:space="preserve">وَ أَقِیمُوا الصَّلاٰةَ ... . نور (24) 56</w:t>
      </w:r>
    </w:p>
    <w:p>
      <w:pPr>
        <w:pStyle w:val="BookText"/>
      </w:pPr>
      <w:r>
        <w:rPr>
          <w:rFonts w:ascii="Amiri" w:hAnsi="Amiri" w:eastAsia="Amiri" w:cs="Amiri"/>
          <w:lang w:bidi="ar-SA"/>
          <w:color w:val="111111"/>
          <w:sz w:val="28"/>
          <w:szCs w:val="28"/>
          <w:rtl/>
        </w:rPr>
        <w:t xml:space="preserve">... وَ أَقِمِ الصَّلاٰةَ ... . عنکبوت (29) 45</w:t>
      </w:r>
    </w:p>
    <w:p>
      <w:pPr>
        <w:pStyle w:val="BookText"/>
      </w:pPr>
      <w:r>
        <w:rPr>
          <w:rFonts w:ascii="Amiri" w:hAnsi="Amiri" w:eastAsia="Amiri" w:cs="Amiri"/>
          <w:lang w:bidi="ar-SA"/>
          <w:color w:val="111111"/>
          <w:sz w:val="28"/>
          <w:szCs w:val="28"/>
          <w:rtl/>
        </w:rPr>
        <w:t xml:space="preserve">... وَ أَقِیمُوا الصَّلاٰةَ ... . روم (30) 31</w:t>
      </w:r>
    </w:p>
    <w:p>
      <w:pPr>
        <w:pStyle w:val="BookText"/>
      </w:pPr>
      <w:r>
        <w:rPr>
          <w:rFonts w:ascii="Amiri" w:hAnsi="Amiri" w:eastAsia="Amiri" w:cs="Amiri"/>
          <w:lang w:bidi="ar-SA"/>
          <w:color w:val="111111"/>
          <w:sz w:val="28"/>
          <w:szCs w:val="28"/>
          <w:rtl/>
        </w:rPr>
        <w:t xml:space="preserve">یٰا بُنَیَّ أَقِمِ الصَّلاٰةَ ... . لقمان (31) 17</w:t>
      </w:r>
    </w:p>
    <w:p>
      <w:pPr>
        <w:pStyle w:val="BookText"/>
      </w:pPr>
      <w:r>
        <w:rPr>
          <w:rFonts w:ascii="Amiri" w:hAnsi="Amiri" w:eastAsia="Amiri" w:cs="Amiri"/>
          <w:lang w:bidi="ar-SA"/>
          <w:color w:val="111111"/>
          <w:sz w:val="28"/>
          <w:szCs w:val="28"/>
          <w:rtl/>
        </w:rPr>
        <w:t xml:space="preserve">... وَ أَقِمْنَ الصَّلاٰةَ ... . احزاب (33) 33</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 . مجادله (58) 13</w:t>
      </w:r>
    </w:p>
    <w:p>
      <w:pPr>
        <w:pStyle w:val="BookText"/>
      </w:pPr>
      <w:r>
        <w:rPr>
          <w:rFonts w:ascii="Amiri" w:hAnsi="Amiri" w:eastAsia="Amiri" w:cs="Amiri"/>
          <w:lang w:bidi="ar-SA"/>
          <w:color w:val="111111"/>
          <w:sz w:val="28"/>
          <w:szCs w:val="28"/>
          <w:rtl/>
        </w:rPr>
        <w:t xml:space="preserve">... وَ أَقِیمُوا الصَّلاٰةَ ... . مزمّل (73) 20</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653"/>
      </w:r>
      <w:r>
        <w:rPr>
          <w:rFonts w:ascii="IRNazanin" w:hAnsi="IRNazanin" w:eastAsia="IRNazanin" w:cs="IRNazanin"/>
          <w:lang w:bidi="fa-IR"/>
          <w:color w:val="111111"/>
          <w:sz w:val="28"/>
          <w:szCs w:val="28"/>
          <w:rtl/>
        </w:rPr>
        <w:t xml:space="preserve">کوثر (108) 2</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وجوب و اهمّیّت نماز صبح:</w:t>
      </w:r>
    </w:p>
    <w:p>
      <w:pPr>
        <w:pStyle w:val="BookText"/>
      </w:pPr>
      <w:r>
        <w:rPr>
          <w:rFonts w:ascii="Amiri" w:hAnsi="Amiri" w:eastAsia="Amiri" w:cs="Amiri"/>
          <w:lang w:bidi="ar-SA"/>
          <w:color w:val="111111"/>
          <w:sz w:val="28"/>
          <w:szCs w:val="28"/>
          <w:rtl/>
        </w:rPr>
        <w:t xml:space="preserve">أَقِمِ الصَّلاٰةَ ... وَ قُرْآنَ الْفَجْرِ إِنَّ قُرْآنَ الْفَجْرِ کٰانَ مَشْهُوداً.  اسراء (17) 78</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وجوب نمازهای صبح، ظهر، عصر، مغرب و عشا:</w:t>
      </w:r>
    </w:p>
    <w:p>
      <w:pPr>
        <w:pStyle w:val="BookText"/>
      </w:pPr>
      <w:r>
        <w:rPr>
          <w:rFonts w:ascii="Amiri" w:hAnsi="Amiri" w:eastAsia="Amiri" w:cs="Amiri"/>
          <w:lang w:bidi="ar-SA"/>
          <w:color w:val="111111"/>
          <w:sz w:val="28"/>
          <w:szCs w:val="28"/>
          <w:rtl/>
        </w:rPr>
        <w:t xml:space="preserve">وَ أَقِمِ الصَّلاٰةَ طَرَفَیِ النَّهٰارِ وَ زُلَفاً مِنَ اللَّیْلِ إِنَّ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اَلْحَسَنٰاتِ یُذْهِبْنَ السَّیِّئٰاتِ ذٰلِکَ ذِکْریٰ لِلذّٰاکِرِینَ . </w:t>
      </w:r>
      <w:r>
        <w:rPr>
          <w:rStyle w:val="FootnoteReference"/>
        </w:rPr>
        <w:footnoteReference w:id="654"/>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655"/>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656"/>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ق (50) 39 و 40</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وجوب نماز بر کافران: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43</w:t>
      </w:r>
    </w:p>
    <w:p>
      <w:pPr>
        <w:pStyle w:val="BookText"/>
      </w:pPr>
      <w:r>
        <w:rPr>
          <w:rFonts w:ascii="Amiri" w:hAnsi="Amiri" w:eastAsia="Amiri" w:cs="Amiri"/>
          <w:lang w:bidi="ar-SA"/>
          <w:color w:val="111111"/>
          <w:sz w:val="28"/>
          <w:szCs w:val="28"/>
          <w:rtl/>
        </w:rPr>
        <w:t xml:space="preserve">إِلاّٰ أَصْحٰابَ الْیَمِینِ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کُنّٰا نُکَذِّبُ بِیَوْمِ الدِّینِ .  مدّثر (74) 39 -\43 و 46</w:t>
      </w:r>
    </w:p>
    <w:p>
      <w:pPr>
        <w:pStyle w:val="BookText"/>
      </w:pPr>
      <w:r>
        <w:rPr>
          <w:rFonts w:ascii="Amiri" w:hAnsi="Amiri" w:eastAsia="Amiri" w:cs="Amiri"/>
          <w:lang w:bidi="ar-SA"/>
          <w:color w:val="111111"/>
          <w:sz w:val="28"/>
          <w:szCs w:val="28"/>
          <w:rtl/>
        </w:rPr>
        <w:t xml:space="preserve">فَلاٰ صَدَّقَ وَ لاٰ صَلّٰی .  قیامت (75) 31</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وجوب نماز بر بنی اسرائیل:</w:t>
      </w:r>
    </w:p>
    <w:p>
      <w:pPr>
        <w:pStyle w:val="BookText"/>
      </w:pPr>
      <w:r>
        <w:rPr>
          <w:rFonts w:ascii="Amiri" w:hAnsi="Amiri" w:eastAsia="Amiri" w:cs="Amiri"/>
          <w:lang w:bidi="ar-SA"/>
          <w:color w:val="111111"/>
          <w:sz w:val="28"/>
          <w:szCs w:val="28"/>
          <w:rtl/>
        </w:rPr>
        <w:t xml:space="preserve">یٰا بَنِی إِسْرٰائِیلَ ... وَ أَقِیمُوا الصَّلاٰةَ .... بقره (2) 40 و 43</w:t>
      </w:r>
    </w:p>
    <w:p>
      <w:pPr>
        <w:pStyle w:val="BookText"/>
      </w:pPr>
      <w:r>
        <w:rPr>
          <w:rFonts w:ascii="Amiri" w:hAnsi="Amiri" w:eastAsia="Amiri" w:cs="Amiri"/>
          <w:lang w:bidi="ar-SA"/>
          <w:color w:val="111111"/>
          <w:sz w:val="28"/>
          <w:szCs w:val="28"/>
          <w:rtl/>
        </w:rPr>
        <w:t xml:space="preserve">وَ إِذْ أَخَذْنٰا مِیثٰاقَ بَنِی إِسْرٰائِیلَ ... وَ أَقِیمُوا الصَّلاٰةَ .... بقره (2) 83</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وجوب اقامۀ نماز بر موسی علیه السلام :</w:t>
      </w:r>
    </w:p>
    <w:p>
      <w:pPr>
        <w:pStyle w:val="BookText"/>
      </w:pPr>
      <w:r>
        <w:rPr>
          <w:rFonts w:ascii="Amiri" w:hAnsi="Amiri" w:eastAsia="Amiri" w:cs="Amiri"/>
          <w:lang w:bidi="ar-SA"/>
          <w:color w:val="111111"/>
          <w:sz w:val="28"/>
          <w:szCs w:val="28"/>
          <w:rtl/>
        </w:rPr>
        <w:t xml:space="preserve">... یٰا مُوسیٰ  ... وَ أَقِمِ الصَّلاٰةَ لِذِکْرِی .  طه (20) 11 و 14</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وجوب اقامۀ نماز جماعت بر بنی اسرائیل:</w:t>
      </w:r>
    </w:p>
    <w:p>
      <w:pPr>
        <w:pStyle w:val="BookText"/>
      </w:pPr>
      <w:r>
        <w:rPr>
          <w:rFonts w:ascii="Amiri" w:hAnsi="Amiri" w:eastAsia="Amiri" w:cs="Amiri"/>
          <w:lang w:bidi="ar-SA"/>
          <w:color w:val="111111"/>
          <w:sz w:val="28"/>
          <w:szCs w:val="28"/>
          <w:rtl/>
        </w:rPr>
        <w:t xml:space="preserve">یٰا بَنِی إِسْرٰائِیلَ اذْکُرُوا نِعْمَتِیَ ... وَ أَقِیمُوا الصَّلاٰةَ وَ آتُوا الزَّکٰاةَ وَ ارْکَعُوا مَعَ الرّٰاکِعِینَ . </w:t>
      </w:r>
      <w:r>
        <w:rPr>
          <w:rStyle w:val="FootnoteReference"/>
        </w:rPr>
        <w:footnoteReference w:id="657"/>
      </w:r>
      <w:r>
        <w:rPr>
          <w:rFonts w:ascii="IRNazanin" w:hAnsi="IRNazanin" w:eastAsia="IRNazanin" w:cs="IRNazanin"/>
          <w:lang w:bidi="fa-IR"/>
          <w:color w:val="111111"/>
          <w:sz w:val="28"/>
          <w:szCs w:val="28"/>
          <w:rtl/>
        </w:rPr>
        <w:t xml:space="preserve">بقره (2) 40 و 43</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ترس از خطر، از موجبات رفع وجوب تمام خواندن نماز، و تبدیل آن به نماز شکسته:</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نساء (4) 101</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وجوب تمام خواندن نماز، پس از بازگشت از سفر و استقرار در وطن:</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 فَإِذَا اطْمَأْنَنْتُمْ فَأَقِیمُوا الصَّلاٰةَ إِنَّ الصَّلاٰةَ کٰانَتْ عَلَی الْمُؤْمِنِینَ کِتٰاباً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مَوْقُوتاً.  نساء (4) 101 و 103</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وجوب خضوع و به جا آوردن نماز برای خدا، از روی اطاعت و بندگی:</w:t>
      </w:r>
    </w:p>
    <w:p>
      <w:pPr>
        <w:pStyle w:val="BookText"/>
      </w:pPr>
      <w:r>
        <w:rPr>
          <w:rFonts w:ascii="Amiri" w:hAnsi="Amiri" w:eastAsia="Amiri" w:cs="Amiri"/>
          <w:lang w:bidi="ar-SA"/>
          <w:color w:val="111111"/>
          <w:sz w:val="28"/>
          <w:szCs w:val="28"/>
          <w:rtl/>
        </w:rPr>
        <w:t xml:space="preserve">حٰافِظُوا عَلَی الصَّلَوٰاتِ وَ الصَّلاٰةِ ... وَ قُومُوا لِلّٰهِ قٰانِتِینَ .  بقره (2) 238</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وجوب نماز بر اهل کتاب:</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 وَ ذٰلِکَ دِینُ الْقَیِّمَةِ .  بیّنه (98) 4 و 5</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وجوب اقامۀ نماز، حتّی در میدان جنگ و شرایط سخت:</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 بقره (2) 238 و 239</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 . نساء (4) 102</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رعایت جهت مسجد الحرام (قبله)، از شرایط نماز:</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w:t>
      </w:r>
      <w:r>
        <w:rPr>
          <w:rStyle w:val="FootnoteReference"/>
        </w:rPr>
        <w:footnoteReference w:id="658"/>
      </w:r>
      <w:r>
        <w:rPr>
          <w:rFonts w:ascii="IRNazanin" w:hAnsi="IRNazanin" w:eastAsia="IRNazanin" w:cs="IRNazanin"/>
          <w:lang w:bidi="fa-IR"/>
          <w:color w:val="111111"/>
          <w:sz w:val="28"/>
          <w:szCs w:val="28"/>
          <w:rtl/>
        </w:rPr>
        <w:t xml:space="preserve">بقره (2) 144</w:t>
      </w:r>
    </w:p>
    <w:p>
      <w:pPr>
        <w:pStyle w:val="BookText"/>
      </w:pPr>
      <w:r>
        <w:rPr>
          <w:rFonts w:ascii="Amiri" w:hAnsi="Amiri" w:eastAsia="Amiri" w:cs="Amiri"/>
          <w:lang w:bidi="ar-SA"/>
          <w:color w:val="111111"/>
          <w:sz w:val="28"/>
          <w:szCs w:val="28"/>
          <w:rtl/>
        </w:rPr>
        <w:t xml:space="preserve">وَ مِنْ حَیْثُ خَرَجْتَ فَوَلِّ وَجْهَکَ شَطْرَ الْمَسْجِدِ الْحَرٰامِ ... . بقره (2) 149</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 . بقره (2) 150</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659"/>
      </w:r>
      <w:r>
        <w:rPr>
          <w:rFonts w:ascii="IRNazanin" w:hAnsi="IRNazanin" w:eastAsia="IRNazanin" w:cs="IRNazanin"/>
          <w:lang w:bidi="fa-IR"/>
          <w:color w:val="111111"/>
          <w:sz w:val="28"/>
          <w:szCs w:val="28"/>
          <w:rtl/>
        </w:rPr>
        <w:t xml:space="preserve">کوثر (108) 2</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لزوم امر نمودن خانواده به نماز:</w:t>
      </w:r>
    </w:p>
    <w:p>
      <w:pPr>
        <w:pStyle w:val="BookText"/>
      </w:pPr>
      <w:r>
        <w:rPr>
          <w:rFonts w:ascii="Amiri" w:hAnsi="Amiri" w:eastAsia="Amiri" w:cs="Amiri"/>
          <w:lang w:bidi="ar-SA"/>
          <w:color w:val="111111"/>
          <w:sz w:val="28"/>
          <w:szCs w:val="28"/>
          <w:rtl/>
        </w:rPr>
        <w:t xml:space="preserve">وَ أْمُرْ أَهْلَکَ بِالصَّلاٰةِ ... . طه (20) 132</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لزوم اقامۀ نماز، به دور از ریاکاری:</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 . نساء (4) 142</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یُرٰاؤُنَ .  ماعون (107) 4 و 6</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وجوب به جا آوردن نماز، در هر حال ممکن:</w:t>
      </w:r>
    </w:p>
    <w:p>
      <w:pPr>
        <w:pStyle w:val="BookText"/>
      </w:pPr>
      <w:r>
        <w:rPr>
          <w:rFonts w:ascii="Amiri" w:hAnsi="Amiri" w:eastAsia="Amiri" w:cs="Amiri"/>
          <w:lang w:bidi="ar-SA"/>
          <w:color w:val="111111"/>
          <w:sz w:val="28"/>
          <w:szCs w:val="28"/>
          <w:rtl/>
        </w:rPr>
        <w:t xml:space="preserve">اَلَّذِینَ یَذْکُرُونَ اللّٰهَ قِیٰاماً وَ قُعُوداً وَ عَلیٰ جُنُوبِهِمْ ... </w:t>
      </w:r>
      <w:r>
        <w:rPr>
          <w:rStyle w:val="FootnoteReference"/>
        </w:rPr>
        <w:footnoteReference w:id="660"/>
      </w:r>
      <w:r>
        <w:rPr>
          <w:rFonts w:ascii="IRNazanin" w:hAnsi="IRNazanin" w:eastAsia="IRNazanin" w:cs="IRNazanin"/>
          <w:lang w:bidi="fa-IR"/>
          <w:color w:val="111111"/>
          <w:sz w:val="28"/>
          <w:szCs w:val="28"/>
          <w:rtl/>
        </w:rPr>
        <w:t xml:space="preserve">آل عمران (3) 191</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وجوب اقامۀ نماز به حالت ایستاده، در صورت توان مکلّف:</w:t>
      </w:r>
    </w:p>
    <w:p>
      <w:pPr>
        <w:pStyle w:val="BookText"/>
      </w:pPr>
      <w:r>
        <w:rPr>
          <w:rFonts w:ascii="Amiri" w:hAnsi="Amiri" w:eastAsia="Amiri" w:cs="Amiri"/>
          <w:lang w:bidi="ar-SA"/>
          <w:color w:val="111111"/>
          <w:sz w:val="28"/>
          <w:szCs w:val="28"/>
          <w:rtl/>
        </w:rPr>
        <w:t xml:space="preserve">اَلَّذِینَ یَذْکُرُونَ اللّٰهَ قِیٰاماً ... . آل عمران (3) 191</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وجوب نماز به حالت نشسته، در صورت ناتوانی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ایستادن:</w:t>
      </w:r>
    </w:p>
    <w:p>
      <w:pPr>
        <w:pStyle w:val="BookText"/>
      </w:pPr>
      <w:r>
        <w:rPr>
          <w:rFonts w:ascii="Amiri" w:hAnsi="Amiri" w:eastAsia="Amiri" w:cs="Amiri"/>
          <w:lang w:bidi="ar-SA"/>
          <w:color w:val="111111"/>
          <w:sz w:val="28"/>
          <w:szCs w:val="28"/>
          <w:rtl/>
        </w:rPr>
        <w:t xml:space="preserve">اَلَّذِینَ یَذْکُرُونَ اللّٰهَ قِیٰاماً وَ قُعُوداً ... . آل عمران (3) 191</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وجوب به جا آوردن نماز به پهلو، در صورت عدم امکان ایستادن یا نشستن:</w:t>
      </w:r>
    </w:p>
    <w:p>
      <w:pPr>
        <w:pStyle w:val="BookText"/>
      </w:pPr>
      <w:r>
        <w:rPr>
          <w:rFonts w:ascii="Amiri" w:hAnsi="Amiri" w:eastAsia="Amiri" w:cs="Amiri"/>
          <w:lang w:bidi="ar-SA"/>
          <w:color w:val="111111"/>
          <w:sz w:val="28"/>
          <w:szCs w:val="28"/>
          <w:rtl/>
        </w:rPr>
        <w:t xml:space="preserve">اَلَّذِینَ یَذْکُرُونَ اللّٰهَ قِیٰاماً وَ قُعُوداً وَ عَلیٰ جُنُوبِهِمْ ... . آل عمران (3) 191</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حرمت ضایع کردن نماز و سهل انگاری در آن:</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59</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حرمت ترک نماز و سستی در آن: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 . </w:t>
      </w:r>
      <w:r>
        <w:rPr>
          <w:rStyle w:val="FootnoteReference"/>
        </w:rPr>
        <w:footnoteReference w:id="661"/>
      </w:r>
      <w:r>
        <w:rPr>
          <w:rFonts w:ascii="IRNazanin" w:hAnsi="IRNazanin" w:eastAsia="IRNazanin" w:cs="IRNazanin"/>
          <w:lang w:bidi="fa-IR"/>
          <w:color w:val="111111"/>
          <w:sz w:val="28"/>
          <w:szCs w:val="28"/>
          <w:rtl/>
        </w:rPr>
        <w:t xml:space="preserve">ماعون (107) 4 - 6</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عدم جواز به جهر خواندن همۀ نمازها و به اخفات خواندن تمامی آنها:</w:t>
      </w:r>
    </w:p>
    <w:p>
      <w:pPr>
        <w:pStyle w:val="BookText"/>
      </w:pPr>
      <w:r>
        <w:rPr>
          <w:rFonts w:ascii="Amiri" w:hAnsi="Amiri" w:eastAsia="Amiri" w:cs="Amiri"/>
          <w:lang w:bidi="ar-SA"/>
          <w:color w:val="111111"/>
          <w:sz w:val="28"/>
          <w:szCs w:val="28"/>
          <w:rtl/>
        </w:rPr>
        <w:t xml:space="preserve">... وَ لاٰ تَجْهَرْ بِصَلاٰتِکَ وَ لاٰ تُخٰافِتْ بِهٰا وَ ابْتَغِ بَیْنَ ذٰلِکَ سَبِیلاً. </w:t>
      </w:r>
      <w:r>
        <w:rPr>
          <w:rStyle w:val="FootnoteReference"/>
        </w:rPr>
        <w:footnoteReference w:id="662"/>
      </w:r>
      <w:r>
        <w:rPr>
          <w:rFonts w:ascii="IRNazanin" w:hAnsi="IRNazanin" w:eastAsia="IRNazanin" w:cs="IRNazanin"/>
          <w:lang w:bidi="fa-IR"/>
          <w:color w:val="111111"/>
          <w:sz w:val="28"/>
          <w:szCs w:val="28"/>
          <w:rtl/>
        </w:rPr>
        <w:t xml:space="preserve">اسراء (17) 110</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روا نبودن بی‌حالی و سستی، در نماز:</w:t>
      </w:r>
    </w:p>
    <w:p>
      <w:pPr>
        <w:pStyle w:val="BookText"/>
      </w:pPr>
      <w:r>
        <w:rPr>
          <w:rFonts w:ascii="Amiri" w:hAnsi="Amiri" w:eastAsia="Amiri" w:cs="Amiri"/>
          <w:lang w:bidi="ar-SA"/>
          <w:color w:val="111111"/>
          <w:sz w:val="28"/>
          <w:szCs w:val="28"/>
          <w:rtl/>
        </w:rPr>
        <w:t xml:space="preserve">... وَ إِذٰا قٰامُوا إِلَی الصَّلاٰةِ قٰامُوا کُسٰالیٰ ... إِنَّ الْمُنٰافِقِینَ فِی الدَّرْکِ الْأَسْفَلِ مِنَ النّٰارِ وَ لَنْ تَجِدَ لَهُمْ نَصِیراً.  نساء (4) 142 و 145</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 توبه (9) 54</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حرمت نهی و بازداشتن دیگران از نماز:</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فَلْیَدْعُ نٰادِیَهُ</w:t>
      </w:r>
    </w:p>
    <w:p>
      <w:pPr>
        <w:pStyle w:val="BookText"/>
      </w:pPr>
      <w:r>
        <w:rPr>
          <w:rFonts w:ascii="Amiri" w:hAnsi="Amiri" w:eastAsia="Amiri" w:cs="Amiri"/>
          <w:lang w:bidi="ar-SA"/>
          <w:color w:val="111111"/>
          <w:sz w:val="28"/>
          <w:szCs w:val="28"/>
          <w:rtl/>
        </w:rPr>
        <w:t xml:space="preserve">سَنَدْعُ الزَّبٰانِیَةَ .  علق (96) 9 و 10 و 15 - 18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حرمت اطاعت از مخالفان نماز، در ترک آن:</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کَلاّٰ لاٰ تُطِعْهُ وَ اسْجُدْ وَ اقْتَرِبْ .  علق (96) 9 و 10 و 19</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مطلوبیّت انتظار نماز، پس از نماز:</w:t>
      </w:r>
    </w:p>
    <w:p>
      <w:pPr>
        <w:pStyle w:val="BookText"/>
      </w:pPr>
      <w:r>
        <w:rPr>
          <w:rFonts w:ascii="Amiri" w:hAnsi="Amiri" w:eastAsia="Amiri" w:cs="Amiri"/>
          <w:lang w:bidi="ar-SA"/>
          <w:color w:val="111111"/>
          <w:sz w:val="28"/>
          <w:szCs w:val="28"/>
          <w:rtl/>
        </w:rPr>
        <w:t xml:space="preserve">یٰا أَیُّهَا الَّذِینَ آمَنُوا اصْبِرُوا وَ صٰابِرُوا وَ رٰابِطُوا ... </w:t>
      </w:r>
      <w:r>
        <w:rPr>
          <w:rStyle w:val="FootnoteReference"/>
        </w:rPr>
        <w:footnoteReference w:id="663"/>
      </w:r>
      <w:r>
        <w:rPr>
          <w:rFonts w:ascii="IRNazanin" w:hAnsi="IRNazanin" w:eastAsia="IRNazanin" w:cs="IRNazanin"/>
          <w:lang w:bidi="fa-IR"/>
          <w:color w:val="111111"/>
          <w:sz w:val="28"/>
          <w:szCs w:val="28"/>
          <w:rtl/>
        </w:rPr>
        <w:t xml:space="preserve">آل عمران (3) 200</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مطلوبیّت بالا بردن دستها و به سمت قبله بودن آن در نماز:</w:t>
      </w:r>
    </w:p>
    <w:p>
      <w:pPr>
        <w:pStyle w:val="BookText"/>
      </w:pPr>
      <w:r>
        <w:rPr>
          <w:rFonts w:ascii="Amiri" w:hAnsi="Amiri" w:eastAsia="Amiri" w:cs="Amiri"/>
          <w:lang w:bidi="ar-SA"/>
          <w:color w:val="111111"/>
          <w:sz w:val="28"/>
          <w:szCs w:val="28"/>
          <w:rtl/>
        </w:rPr>
        <w:t xml:space="preserve">وَ اذْکُرِ اسْمَ رَبِّکَ وَ تَبَتَّلْ إِلَیْهِ تَبْتِیلاً. </w:t>
      </w:r>
      <w:r>
        <w:rPr>
          <w:rStyle w:val="FootnoteReference"/>
        </w:rPr>
        <w:footnoteReference w:id="664"/>
      </w:r>
      <w:r>
        <w:rPr>
          <w:rFonts w:ascii="Amiri" w:hAnsi="Amiri" w:eastAsia="Amiri" w:cs="Amiri"/>
          <w:lang w:bidi="ar-SA"/>
          <w:color w:val="111111"/>
          <w:sz w:val="28"/>
          <w:szCs w:val="28"/>
          <w:rtl/>
        </w:rPr>
        <w:t xml:space="preserve">مزمّل (73) 8</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665"/>
      </w:r>
      <w:r>
        <w:rPr>
          <w:rFonts w:ascii="IRNazanin" w:hAnsi="IRNazanin" w:eastAsia="IRNazanin" w:cs="IRNazanin"/>
          <w:lang w:bidi="fa-IR"/>
          <w:color w:val="111111"/>
          <w:sz w:val="28"/>
          <w:szCs w:val="28"/>
          <w:rtl/>
        </w:rPr>
        <w:t xml:space="preserve">کوثر (108) 2</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استحباب آراستگی ظاهر، هنگام نماز:</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7" w:name="pg19917_255484"/>
    <w:bookmarkEnd w:id="327"/>
    <w:p>
      <w:pPr>
        <w:pStyle w:val="BookText"/>
      </w:pPr>
      <w:r>
        <w:rPr>
          <w:rFonts w:ascii="Amiri" w:hAnsi="Amiri" w:eastAsia="Amiri" w:cs="Amiri"/>
          <w:lang w:bidi="ar-SA"/>
          <w:color w:val="111111"/>
          <w:sz w:val="28"/>
          <w:szCs w:val="28"/>
          <w:rtl/>
        </w:rPr>
        <w:t xml:space="preserve">یٰا بَنِی آدَمَ خُذُوا زِینَتَکُمْ عِنْدَ کُلِّ مَسْجِدٍ ... </w:t>
      </w:r>
      <w:r>
        <w:rPr>
          <w:rStyle w:val="FootnoteReference"/>
        </w:rPr>
        <w:footnoteReference w:id="666"/>
      </w:r>
      <w:r>
        <w:rPr>
          <w:rFonts w:ascii="IRNazanin" w:hAnsi="IRNazanin" w:eastAsia="IRNazanin" w:cs="IRNazanin"/>
          <w:lang w:bidi="fa-IR"/>
          <w:color w:val="111111"/>
          <w:sz w:val="28"/>
          <w:szCs w:val="28"/>
          <w:rtl/>
        </w:rPr>
        <w:t xml:space="preserve">اعراف (7) 31</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استحباب خشوع و حضور قلب در نماز:</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بقره (2) 45</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 خٰاشِعُونَ .  مؤمنون (23) 1 و 2</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استحباب ترک کسب و کار، جهت اقامۀ نماز:</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 </w:t>
      </w:r>
      <w:r>
        <w:rPr>
          <w:rStyle w:val="FootnoteReference"/>
        </w:rPr>
        <w:footnoteReference w:id="667"/>
      </w:r>
      <w:r>
        <w:rPr>
          <w:rFonts w:ascii="IRNazanin" w:hAnsi="IRNazanin" w:eastAsia="IRNazanin" w:cs="IRNazanin"/>
          <w:lang w:bidi="fa-IR"/>
          <w:color w:val="111111"/>
          <w:sz w:val="28"/>
          <w:szCs w:val="28"/>
          <w:rtl/>
        </w:rPr>
        <w:t xml:space="preserve">نور (24) 37</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استحباب استعاذه به خدا، در آغاز نماز:</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 </w:t>
      </w:r>
      <w:r>
        <w:rPr>
          <w:rStyle w:val="FootnoteReference"/>
        </w:rPr>
        <w:footnoteReference w:id="668"/>
      </w:r>
      <w:r>
        <w:rPr>
          <w:rFonts w:ascii="IRNazanin" w:hAnsi="IRNazanin" w:eastAsia="IRNazanin" w:cs="IRNazanin"/>
          <w:lang w:bidi="fa-IR"/>
          <w:color w:val="111111"/>
          <w:sz w:val="28"/>
          <w:szCs w:val="28"/>
          <w:rtl/>
        </w:rPr>
        <w:t xml:space="preserve">نحل (16) 98</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کراهت ورود به نماز، در حال خواب آلودگی:</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 </w:t>
      </w:r>
      <w:r>
        <w:rPr>
          <w:rStyle w:val="FootnoteReference"/>
        </w:rPr>
        <w:footnoteReference w:id="669"/>
      </w:r>
      <w:r>
        <w:rPr>
          <w:rFonts w:ascii="IRNazanin" w:hAnsi="IRNazanin" w:eastAsia="IRNazanin" w:cs="IRNazanin"/>
          <w:lang w:bidi="fa-IR"/>
          <w:color w:val="111111"/>
          <w:sz w:val="28"/>
          <w:szCs w:val="28"/>
          <w:rtl/>
        </w:rPr>
        <w:t xml:space="preserve">نساء (4) 43</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مشروعیّت اذان، هنگام نماز:</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w:t>
      </w:r>
      <w:r>
        <w:rPr>
          <w:rStyle w:val="FootnoteReference"/>
        </w:rPr>
        <w:footnoteReference w:id="670"/>
      </w:r>
      <w:r>
        <w:rPr>
          <w:rFonts w:ascii="IRNazanin" w:hAnsi="IRNazanin" w:eastAsia="IRNazanin" w:cs="IRNazanin"/>
          <w:lang w:bidi="fa-IR"/>
          <w:color w:val="111111"/>
          <w:sz w:val="28"/>
          <w:szCs w:val="28"/>
          <w:rtl/>
        </w:rPr>
        <w:t xml:space="preserve">مائده (5) 58</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w:t>
      </w:r>
      <w:r>
        <w:rPr>
          <w:rStyle w:val="FootnoteReference"/>
        </w:rPr>
        <w:footnoteReference w:id="671"/>
      </w:r>
      <w:r>
        <w:rPr>
          <w:rFonts w:ascii="IRNazanin" w:hAnsi="IRNazanin" w:eastAsia="IRNazanin" w:cs="IRNazanin"/>
          <w:lang w:bidi="fa-IR"/>
          <w:color w:val="111111"/>
          <w:sz w:val="28"/>
          <w:szCs w:val="28"/>
          <w:rtl/>
        </w:rPr>
        <w:t xml:space="preserve">جمعه (62) 9</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بطلان نماز، در حال مستی:</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 . نساء (4) 43</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جایز دانستن ترک نماز، موجب استحقاق قتل:</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 </w:t>
      </w:r>
      <w:r>
        <w:rPr>
          <w:rStyle w:val="FootnoteReference"/>
        </w:rPr>
        <w:footnoteReference w:id="672"/>
      </w:r>
      <w:r>
        <w:rPr>
          <w:rFonts w:ascii="IRNazanin" w:hAnsi="IRNazanin" w:eastAsia="IRNazanin" w:cs="IRNazanin"/>
          <w:lang w:bidi="fa-IR"/>
          <w:color w:val="111111"/>
          <w:sz w:val="28"/>
          <w:szCs w:val="28"/>
          <w:rtl/>
        </w:rPr>
        <w:t xml:space="preserve">توبه (9) 5</w:t>
      </w:r>
    </w:p>
    <w:p>
      <w:pPr>
        <w:pStyle w:val="Heading4"/>
      </w:pPr>
      <w:bookmarkStart w:id="1775" w:name="_Toc1263"/>
      <w:r>
        <w:t>اوقات نماز</w:t>
      </w:r>
      <w:bookmarkEnd w:id="1775"/>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وجوب نماز، در اوقات خاصّ و معیّن:</w:t>
      </w:r>
    </w:p>
    <w:p>
      <w:pPr>
        <w:pStyle w:val="BookText"/>
      </w:pPr>
      <w:r>
        <w:rPr>
          <w:rFonts w:ascii="Amiri" w:hAnsi="Amiri" w:eastAsia="Amiri" w:cs="Amiri"/>
          <w:lang w:bidi="ar-SA"/>
          <w:color w:val="111111"/>
          <w:sz w:val="28"/>
          <w:szCs w:val="28"/>
          <w:rtl/>
        </w:rPr>
        <w:t xml:space="preserve">... فَأَقِیمُوا الصَّلاٰةَ إِنَّ الصَّلاٰةَ کٰانَتْ عَلَی الْمُؤْمِنِینَ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کِتٰاباً مَوْقُوتاً. </w:t>
      </w:r>
      <w:r>
        <w:rPr>
          <w:rStyle w:val="FootnoteReference"/>
        </w:rPr>
        <w:footnoteReference w:id="673"/>
      </w:r>
      <w:r>
        <w:rPr>
          <w:rFonts w:ascii="IRNazanin" w:hAnsi="IRNazanin" w:eastAsia="IRNazanin" w:cs="IRNazanin"/>
          <w:lang w:bidi="fa-IR"/>
          <w:color w:val="111111"/>
          <w:sz w:val="28"/>
          <w:szCs w:val="28"/>
          <w:rtl/>
        </w:rPr>
        <w:t xml:space="preserve">نساء (4) 103</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وجوب نماز، در اوقات پنج‌گانۀ شبانه روز:</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w:t>
      </w:r>
      <w:r>
        <w:rPr>
          <w:rStyle w:val="FootnoteReference"/>
        </w:rPr>
        <w:footnoteReference w:id="674"/>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 </w:t>
      </w:r>
      <w:r>
        <w:rPr>
          <w:rStyle w:val="FootnoteReference"/>
        </w:rPr>
        <w:footnoteReference w:id="675"/>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 </w:t>
      </w:r>
      <w:r>
        <w:rPr>
          <w:rStyle w:val="FootnoteReference"/>
        </w:rPr>
        <w:footnoteReference w:id="676"/>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w:t>
      </w:r>
      <w:r>
        <w:rPr>
          <w:rStyle w:val="FootnoteReference"/>
        </w:rPr>
        <w:footnoteReference w:id="677"/>
      </w:r>
      <w:r>
        <w:rPr>
          <w:rFonts w:ascii="IRNazanin" w:hAnsi="IRNazanin" w:eastAsia="IRNazanin" w:cs="IRNazanin"/>
          <w:lang w:bidi="fa-IR"/>
          <w:color w:val="111111"/>
          <w:sz w:val="28"/>
          <w:szCs w:val="28"/>
          <w:rtl/>
        </w:rPr>
        <w:t xml:space="preserve">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ق (50) 39 و 40</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مطلوبیّت محافظت بر وقت نماز میانه:</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678"/>
      </w:r>
      <w:r>
        <w:rPr>
          <w:rFonts w:ascii="IRNazanin" w:hAnsi="IRNazanin" w:eastAsia="IRNazanin" w:cs="IRNazanin"/>
          <w:lang w:bidi="fa-IR"/>
          <w:color w:val="111111"/>
          <w:sz w:val="28"/>
          <w:szCs w:val="28"/>
          <w:rtl/>
        </w:rPr>
        <w:t xml:space="preserve">بقره (2) 238</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مطلوبیّت محافظت بر اوقات نماز، در هر حال:</w:t>
      </w:r>
    </w:p>
    <w:p>
      <w:pPr>
        <w:pStyle w:val="BookText"/>
      </w:pPr>
      <w:r>
        <w:rPr>
          <w:rFonts w:ascii="Amiri" w:hAnsi="Amiri" w:eastAsia="Amiri" w:cs="Amiri"/>
          <w:lang w:bidi="ar-SA"/>
          <w:color w:val="111111"/>
          <w:sz w:val="28"/>
          <w:szCs w:val="28"/>
          <w:rtl/>
        </w:rPr>
        <w:t xml:space="preserve">حٰافِظُوا عَلَی الصَّلَوٰاتِ وَ الصَّلاٰةِ الْوُسْطیٰ ... </w:t>
      </w:r>
      <w:r>
        <w:rPr>
          <w:rStyle w:val="FootnoteReference"/>
        </w:rPr>
        <w:footnoteReference w:id="679"/>
      </w:r>
      <w:r>
        <w:rPr>
          <w:rFonts w:ascii="IRNazanin" w:hAnsi="IRNazanin" w:eastAsia="IRNazanin" w:cs="IRNazanin"/>
          <w:lang w:bidi="fa-IR"/>
          <w:color w:val="111111"/>
          <w:sz w:val="28"/>
          <w:szCs w:val="28"/>
          <w:rtl/>
        </w:rPr>
        <w:t xml:space="preserve">بقره (2) 238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فضیلت اقامۀ نماز صبح، در اوّل وقت (طلوع فجر):</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680"/>
      </w:r>
      <w:r>
        <w:rPr>
          <w:rFonts w:ascii="IRNazanin" w:hAnsi="IRNazanin" w:eastAsia="IRNazanin" w:cs="IRNazanin"/>
          <w:lang w:bidi="fa-IR"/>
          <w:color w:val="111111"/>
          <w:sz w:val="28"/>
          <w:szCs w:val="28"/>
          <w:rtl/>
        </w:rPr>
        <w:t xml:space="preserve">اسراء (17) 78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نیمۀ‌شب، آخرین وقت نماز عشا:</w:t>
      </w:r>
    </w:p>
    <w:p>
      <w:pPr>
        <w:pStyle w:val="BookText"/>
      </w:pPr>
      <w:r>
        <w:rPr>
          <w:rFonts w:ascii="Amiri" w:hAnsi="Amiri" w:eastAsia="Amiri" w:cs="Amiri"/>
          <w:lang w:bidi="ar-SA"/>
          <w:color w:val="111111"/>
          <w:sz w:val="28"/>
          <w:szCs w:val="28"/>
          <w:rtl/>
        </w:rPr>
        <w:t xml:space="preserve">أَقِمِ الصَّلاٰةَ لِدُلُوکِ الشَّمْسِ إِلیٰ غَسَقِ اللَّیْلِ ... </w:t>
      </w:r>
      <w:r>
        <w:rPr>
          <w:rStyle w:val="FootnoteReference"/>
        </w:rPr>
        <w:footnoteReference w:id="681"/>
      </w:r>
      <w:r>
        <w:rPr>
          <w:rFonts w:ascii="IRNazanin" w:hAnsi="IRNazanin" w:eastAsia="IRNazanin" w:cs="IRNazanin"/>
          <w:lang w:bidi="fa-IR"/>
          <w:color w:val="111111"/>
          <w:sz w:val="28"/>
          <w:szCs w:val="28"/>
          <w:rtl/>
        </w:rPr>
        <w:t xml:space="preserve">اسراء (17) 78</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8" w:name="pg19917_255486"/>
    <w:bookmarkEnd w:id="328"/>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طلوع و غروب خورشید، راهی برای تشخیص اوقات نماز:</w:t>
      </w:r>
    </w:p>
    <w:p>
      <w:pPr>
        <w:pStyle w:val="BookText"/>
      </w:pPr>
      <w:r>
        <w:rPr>
          <w:rFonts w:ascii="Amiri" w:hAnsi="Amiri" w:eastAsia="Amiri" w:cs="Amiri"/>
          <w:lang w:bidi="ar-SA"/>
          <w:color w:val="111111"/>
          <w:sz w:val="28"/>
          <w:szCs w:val="28"/>
          <w:rtl/>
        </w:rPr>
        <w:t xml:space="preserve">أَقِمِ الصَّلاٰةَ لِدُلُوکِ الشَّمْسِ إِلیٰ غَسَقِ اللَّیْلِ .... اسراء (17) 78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IRNazanin" w:hAnsi="IRNazanin" w:eastAsia="IRNazanin" w:cs="IRNazanin"/>
          <w:lang w:bidi="fa-IR"/>
          <w:color w:val="111111"/>
          <w:sz w:val="28"/>
          <w:szCs w:val="28"/>
          <w:rtl/>
        </w:rPr>
        <w:t xml:space="preserve">نیز ==&gt; حکم، حکم نماز، اوقات نماز</w:t>
      </w:r>
    </w:p>
    <w:p>
      <w:pPr>
        <w:pStyle w:val="Heading4"/>
      </w:pPr>
      <w:bookmarkStart w:id="1776" w:name="_Toc1264"/>
      <w:r>
        <w:t>واجبات نماز</w:t>
      </w:r>
      <w:bookmarkEnd w:id="1776"/>
    </w:p>
    <w:p>
      <w:pPr>
        <w:pStyle w:val="Heading5"/>
      </w:pPr>
      <w:bookmarkStart w:id="1777" w:name="_Toc1265"/>
      <w:r>
        <w:t>1. تکبیرة الاحرام</w:t>
      </w:r>
      <w:bookmarkEnd w:id="1777"/>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تکبیرة الاحرام، از واجبات نماز:</w:t>
      </w:r>
    </w:p>
    <w:p>
      <w:pPr>
        <w:pStyle w:val="BookText"/>
      </w:pPr>
      <w:r>
        <w:rPr>
          <w:rFonts w:ascii="Amiri" w:hAnsi="Amiri" w:eastAsia="Amiri" w:cs="Amiri"/>
          <w:lang w:bidi="ar-SA"/>
          <w:color w:val="111111"/>
          <w:sz w:val="28"/>
          <w:szCs w:val="28"/>
          <w:rtl/>
        </w:rPr>
        <w:t xml:space="preserve">... وَ کَبِّرْهُ تَکْبِیراً. </w:t>
      </w:r>
      <w:r>
        <w:rPr>
          <w:rStyle w:val="FootnoteReference"/>
        </w:rPr>
        <w:footnoteReference w:id="682"/>
      </w:r>
      <w:r>
        <w:rPr>
          <w:rFonts w:ascii="IRNazanin" w:hAnsi="IRNazanin" w:eastAsia="IRNazanin" w:cs="IRNazanin"/>
          <w:lang w:bidi="fa-IR"/>
          <w:color w:val="111111"/>
          <w:sz w:val="28"/>
          <w:szCs w:val="28"/>
          <w:rtl/>
        </w:rPr>
        <w:t xml:space="preserve">اسراء (17) 111</w:t>
      </w:r>
    </w:p>
    <w:p>
      <w:pPr>
        <w:pStyle w:val="BookText"/>
      </w:pPr>
      <w:r>
        <w:rPr>
          <w:rFonts w:ascii="Amiri" w:hAnsi="Amiri" w:eastAsia="Amiri" w:cs="Amiri"/>
          <w:lang w:bidi="ar-SA"/>
          <w:color w:val="111111"/>
          <w:sz w:val="28"/>
          <w:szCs w:val="28"/>
          <w:rtl/>
        </w:rPr>
        <w:t xml:space="preserve">وَ رَبَّکَ فَکَبِّرْ. </w:t>
      </w:r>
      <w:r>
        <w:rPr>
          <w:rStyle w:val="FootnoteReference"/>
        </w:rPr>
        <w:footnoteReference w:id="683"/>
      </w:r>
      <w:r>
        <w:rPr>
          <w:rFonts w:ascii="Amiri" w:hAnsi="Amiri" w:eastAsia="Amiri" w:cs="Amiri"/>
          <w:lang w:bidi="ar-SA"/>
          <w:color w:val="111111"/>
          <w:sz w:val="28"/>
          <w:szCs w:val="28"/>
          <w:rtl/>
        </w:rPr>
        <w:t xml:space="preserve">مدّثر (74) 3</w:t>
      </w:r>
    </w:p>
    <w:p>
      <w:pPr>
        <w:pStyle w:val="Heading5"/>
      </w:pPr>
      <w:bookmarkStart w:id="1778" w:name="_Toc1266"/>
      <w:r>
        <w:t>2. رکوع</w:t>
      </w:r>
      <w:bookmarkEnd w:id="1778"/>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رکوع، از واجبات نماز:</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684"/>
      </w:r>
      <w:r>
        <w:rPr>
          <w:rFonts w:ascii="IRNazanin" w:hAnsi="IRNazanin" w:eastAsia="IRNazanin" w:cs="IRNazanin"/>
          <w:lang w:bidi="fa-IR"/>
          <w:color w:val="111111"/>
          <w:sz w:val="28"/>
          <w:szCs w:val="28"/>
          <w:rtl/>
        </w:rPr>
        <w:t xml:space="preserve">بقره (2) 43</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 </w:t>
      </w:r>
      <w:r>
        <w:rPr>
          <w:rStyle w:val="FootnoteReference"/>
        </w:rPr>
        <w:footnoteReference w:id="685"/>
      </w:r>
      <w:r>
        <w:rPr>
          <w:rFonts w:ascii="IRNazanin" w:hAnsi="IRNazanin" w:eastAsia="IRNazanin" w:cs="IRNazanin"/>
          <w:lang w:bidi="fa-IR"/>
          <w:color w:val="111111"/>
          <w:sz w:val="28"/>
          <w:szCs w:val="28"/>
          <w:rtl/>
        </w:rPr>
        <w:t xml:space="preserve">توبه (9) 112</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 </w:t>
      </w:r>
      <w:r>
        <w:rPr>
          <w:rStyle w:val="FootnoteReference"/>
        </w:rPr>
        <w:footnoteReference w:id="686"/>
      </w:r>
      <w:r>
        <w:rPr>
          <w:rFonts w:ascii="IRNazanin" w:hAnsi="IRNazanin" w:eastAsia="IRNazanin" w:cs="IRNazanin"/>
          <w:lang w:bidi="fa-IR"/>
          <w:color w:val="111111"/>
          <w:sz w:val="28"/>
          <w:szCs w:val="28"/>
          <w:rtl/>
        </w:rPr>
        <w:t xml:space="preserve">حج (22) 77</w:t>
      </w:r>
    </w:p>
    <w:p>
      <w:pPr>
        <w:pStyle w:val="BookText"/>
      </w:pPr>
      <w:r>
        <w:rPr>
          <w:rFonts w:ascii="Amiri" w:hAnsi="Amiri" w:eastAsia="Amiri" w:cs="Amiri"/>
          <w:lang w:bidi="ar-SA"/>
          <w:color w:val="111111"/>
          <w:sz w:val="28"/>
          <w:szCs w:val="28"/>
          <w:rtl/>
        </w:rPr>
        <w:t xml:space="preserve">وَ إِذٰا قِیلَ لَهُمُ ارْکَعُوا لاٰ یَرْکَعُونَ . </w:t>
      </w:r>
      <w:r>
        <w:rPr>
          <w:rStyle w:val="FootnoteReference"/>
        </w:rPr>
        <w:footnoteReference w:id="687"/>
      </w:r>
      <w:r>
        <w:rPr>
          <w:rFonts w:ascii="IRNazanin" w:hAnsi="IRNazanin" w:eastAsia="IRNazanin" w:cs="IRNazanin"/>
          <w:lang w:bidi="fa-IR"/>
          <w:color w:val="111111"/>
          <w:sz w:val="28"/>
          <w:szCs w:val="28"/>
          <w:rtl/>
        </w:rPr>
        <w:t xml:space="preserve">مرسلات (77) 48</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استحباب ذکر (سبحان ربیّ العظیم) در رکوع:</w:t>
      </w:r>
    </w:p>
    <w:p>
      <w:pPr>
        <w:pStyle w:val="BookText"/>
      </w:pPr>
      <w:r>
        <w:rPr>
          <w:rFonts w:ascii="Amiri" w:hAnsi="Amiri" w:eastAsia="Amiri" w:cs="Amiri"/>
          <w:lang w:bidi="ar-SA"/>
          <w:color w:val="111111"/>
          <w:sz w:val="28"/>
          <w:szCs w:val="28"/>
          <w:rtl/>
        </w:rPr>
        <w:t xml:space="preserve">فَسَبِّحْ بِاسْمِ رَبِّکَ الْعَظِیمِ . </w:t>
      </w:r>
      <w:r>
        <w:rPr>
          <w:rStyle w:val="FootnoteReference"/>
        </w:rPr>
        <w:footnoteReference w:id="688"/>
      </w:r>
      <w:r>
        <w:rPr>
          <w:rFonts w:ascii="IRNazanin" w:hAnsi="IRNazanin" w:eastAsia="IRNazanin" w:cs="IRNazanin"/>
          <w:lang w:bidi="fa-IR"/>
          <w:color w:val="111111"/>
          <w:sz w:val="28"/>
          <w:szCs w:val="28"/>
          <w:rtl/>
        </w:rPr>
        <w:t xml:space="preserve">واقعه (56) 74</w:t>
      </w:r>
    </w:p>
    <w:p>
      <w:pPr>
        <w:pStyle w:val="BookText"/>
      </w:pPr>
      <w:r>
        <w:rPr>
          <w:rFonts w:ascii="Amiri" w:hAnsi="Amiri" w:eastAsia="Amiri" w:cs="Amiri"/>
          <w:lang w:bidi="ar-SA"/>
          <w:color w:val="111111"/>
          <w:sz w:val="28"/>
          <w:szCs w:val="28"/>
          <w:rtl/>
        </w:rPr>
        <w:t xml:space="preserve">فَسَبِّحْ بِاسْمِ رَبِّکَ الْعَظِیمِ . </w:t>
      </w:r>
      <w:r>
        <w:rPr>
          <w:rStyle w:val="FootnoteReference"/>
        </w:rPr>
        <w:footnoteReference w:id="689"/>
      </w:r>
      <w:r>
        <w:rPr>
          <w:rFonts w:ascii="Amiri" w:hAnsi="Amiri" w:eastAsia="Amiri" w:cs="Amiri"/>
          <w:lang w:bidi="ar-SA"/>
          <w:color w:val="111111"/>
          <w:sz w:val="28"/>
          <w:szCs w:val="28"/>
          <w:rtl/>
        </w:rPr>
        <w:t xml:space="preserve">حاقّه (69) 52</w:t>
      </w:r>
    </w:p>
    <w:p>
      <w:pPr>
        <w:pStyle w:val="Heading5"/>
      </w:pPr>
      <w:bookmarkStart w:id="1779" w:name="_Toc1267"/>
      <w:r>
        <w:t>3. سجده</w:t>
      </w:r>
      <w:bookmarkEnd w:id="1779"/>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سجده، از واجبات نماز:</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 </w:t>
      </w:r>
      <w:r>
        <w:rPr>
          <w:rStyle w:val="FootnoteReference"/>
        </w:rPr>
        <w:footnoteReference w:id="690"/>
      </w:r>
      <w:r>
        <w:rPr>
          <w:rFonts w:ascii="IRNazanin" w:hAnsi="IRNazanin" w:eastAsia="IRNazanin" w:cs="IRNazanin"/>
          <w:lang w:bidi="fa-IR"/>
          <w:color w:val="111111"/>
          <w:sz w:val="28"/>
          <w:szCs w:val="28"/>
          <w:rtl/>
        </w:rPr>
        <w:t xml:space="preserve">توبه (9) 112</w:t>
      </w:r>
    </w:p>
    <w:p>
      <w:pPr>
        <w:pStyle w:val="BookText"/>
      </w:pPr>
      <w:r>
        <w:rPr>
          <w:rFonts w:ascii="Amiri" w:hAnsi="Amiri" w:eastAsia="Amiri" w:cs="Amiri"/>
          <w:lang w:bidi="ar-SA"/>
          <w:color w:val="111111"/>
          <w:sz w:val="28"/>
          <w:szCs w:val="28"/>
          <w:rtl/>
        </w:rPr>
        <w:t xml:space="preserve">فَسَبِّحْ بِحَمْدِ رَبِّکَ وَ کُنْ مِنَ السّٰاجِدِینَ . </w:t>
      </w:r>
      <w:r>
        <w:rPr>
          <w:rStyle w:val="FootnoteReference"/>
        </w:rPr>
        <w:footnoteReference w:id="691"/>
      </w:r>
      <w:r>
        <w:rPr>
          <w:rFonts w:ascii="IRNazanin" w:hAnsi="IRNazanin" w:eastAsia="IRNazanin" w:cs="IRNazanin"/>
          <w:lang w:bidi="fa-IR"/>
          <w:color w:val="111111"/>
          <w:sz w:val="28"/>
          <w:szCs w:val="28"/>
          <w:rtl/>
        </w:rPr>
        <w:t xml:space="preserve">حجر (15) 98</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9" w:name="pg19917_255487"/>
    <w:bookmarkEnd w:id="329"/>
    <w:p>
      <w:pPr>
        <w:pStyle w:val="BookText"/>
      </w:pPr>
      <w:r>
        <w:rPr>
          <w:rFonts w:ascii="Amiri" w:hAnsi="Amiri" w:eastAsia="Amiri" w:cs="Amiri"/>
          <w:lang w:bidi="ar-SA"/>
          <w:color w:val="111111"/>
          <w:sz w:val="28"/>
          <w:szCs w:val="28"/>
          <w:rtl/>
        </w:rPr>
        <w:t xml:space="preserve">یٰا أَیُّهَا الَّذِینَ آمَنُوا ارْکَعُوا وَ اسْجُدُوا ... . حجّ (22) 77</w:t>
      </w:r>
    </w:p>
    <w:p>
      <w:pPr>
        <w:pStyle w:val="BookText"/>
      </w:pPr>
      <w:r>
        <w:rPr>
          <w:rFonts w:ascii="Amiri" w:hAnsi="Amiri" w:eastAsia="Amiri" w:cs="Amiri"/>
          <w:lang w:bidi="ar-SA"/>
          <w:color w:val="111111"/>
          <w:sz w:val="28"/>
          <w:szCs w:val="28"/>
          <w:rtl/>
        </w:rPr>
        <w:t xml:space="preserve">وَ الَّذِینَ یَبِیتُونَ لِرَبِّهِمْ سُجَّداً وَ قِیٰاماً. </w:t>
      </w:r>
      <w:r>
        <w:rPr>
          <w:rStyle w:val="FootnoteReference"/>
        </w:rPr>
        <w:footnoteReference w:id="692"/>
      </w:r>
      <w:r>
        <w:rPr>
          <w:rFonts w:ascii="IRNazanin" w:hAnsi="IRNazanin" w:eastAsia="IRNazanin" w:cs="IRNazanin"/>
          <w:lang w:bidi="fa-IR"/>
          <w:color w:val="111111"/>
          <w:sz w:val="28"/>
          <w:szCs w:val="28"/>
          <w:rtl/>
        </w:rPr>
        <w:t xml:space="preserve">فرقان (25) 64</w:t>
      </w:r>
    </w:p>
    <w:p>
      <w:pPr>
        <w:pStyle w:val="BookText"/>
      </w:pPr>
      <w:r>
        <w:rPr>
          <w:rFonts w:ascii="Amiri" w:hAnsi="Amiri" w:eastAsia="Amiri" w:cs="Amiri"/>
          <w:lang w:bidi="ar-SA"/>
          <w:color w:val="111111"/>
          <w:sz w:val="28"/>
          <w:szCs w:val="28"/>
          <w:rtl/>
        </w:rPr>
        <w:t xml:space="preserve">وَ تَقَلُّبَکَ فِی السّٰاجِدِینَ . </w:t>
      </w:r>
      <w:r>
        <w:rPr>
          <w:rStyle w:val="FootnoteReference"/>
        </w:rPr>
        <w:footnoteReference w:id="693"/>
      </w:r>
      <w:r>
        <w:rPr>
          <w:rFonts w:ascii="IRNazanin" w:hAnsi="IRNazanin" w:eastAsia="IRNazanin" w:cs="IRNazanin"/>
          <w:lang w:bidi="fa-IR"/>
          <w:color w:val="111111"/>
          <w:sz w:val="28"/>
          <w:szCs w:val="28"/>
          <w:rtl/>
        </w:rPr>
        <w:t xml:space="preserve">شعراء (26) 219</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 . زمر (39) 9</w:t>
      </w:r>
    </w:p>
    <w:p>
      <w:pPr>
        <w:pStyle w:val="BookText"/>
      </w:pPr>
      <w:r>
        <w:rPr>
          <w:rFonts w:ascii="Amiri" w:hAnsi="Amiri" w:eastAsia="Amiri" w:cs="Amiri"/>
          <w:lang w:bidi="ar-SA"/>
          <w:color w:val="111111"/>
          <w:sz w:val="28"/>
          <w:szCs w:val="28"/>
          <w:rtl/>
        </w:rPr>
        <w:t xml:space="preserve">... وَ قَدْ کٰانُوا یُدْعَوْنَ إِلَی السُّجُودِ وَ هُمْ سٰالِمُونَ . </w:t>
      </w:r>
      <w:r>
        <w:rPr>
          <w:rStyle w:val="FootnoteReference"/>
        </w:rPr>
        <w:footnoteReference w:id="694"/>
      </w:r>
      <w:r>
        <w:rPr>
          <w:rFonts w:ascii="IRNazanin" w:hAnsi="IRNazanin" w:eastAsia="IRNazanin" w:cs="IRNazanin"/>
          <w:lang w:bidi="fa-IR"/>
          <w:color w:val="111111"/>
          <w:sz w:val="28"/>
          <w:szCs w:val="28"/>
          <w:rtl/>
        </w:rPr>
        <w:t xml:space="preserve">قلم (68) 43</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وجوب قرار دادن اعضای هفت‌گانه (پیشانی، دو کف دست، و سر زانوها و سر دو انگشت بزرگ پا) بر زمین، هنگام سجده:</w:t>
      </w:r>
    </w:p>
    <w:p>
      <w:pPr>
        <w:pStyle w:val="BookText"/>
      </w:pPr>
      <w:r>
        <w:rPr>
          <w:rFonts w:ascii="Amiri" w:hAnsi="Amiri" w:eastAsia="Amiri" w:cs="Amiri"/>
          <w:lang w:bidi="ar-SA"/>
          <w:color w:val="111111"/>
          <w:sz w:val="28"/>
          <w:szCs w:val="28"/>
          <w:rtl/>
        </w:rPr>
        <w:t xml:space="preserve">وَ أَنَّ الْمَسٰاجِدَ لِلّٰهِ فَلاٰ تَدْعُوا مَعَ اللّٰهِ أَحَداً. </w:t>
      </w:r>
      <w:r>
        <w:rPr>
          <w:rStyle w:val="FootnoteReference"/>
        </w:rPr>
        <w:footnoteReference w:id="695"/>
      </w:r>
      <w:r>
        <w:rPr>
          <w:rFonts w:ascii="Amiri" w:hAnsi="Amiri" w:eastAsia="Amiri" w:cs="Amiri"/>
          <w:lang w:bidi="ar-SA"/>
          <w:color w:val="111111"/>
          <w:sz w:val="28"/>
          <w:szCs w:val="28"/>
          <w:rtl/>
        </w:rPr>
        <w:t xml:space="preserve">جنّ (72) 18</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استحباب ذکر«سبحان ربیّ الاعلیٰ»در سجده:</w:t>
      </w:r>
    </w:p>
    <w:p>
      <w:pPr>
        <w:pStyle w:val="BookText"/>
      </w:pPr>
      <w:r>
        <w:rPr>
          <w:rFonts w:ascii="Amiri" w:hAnsi="Amiri" w:eastAsia="Amiri" w:cs="Amiri"/>
          <w:lang w:bidi="ar-SA"/>
          <w:color w:val="111111"/>
          <w:sz w:val="28"/>
          <w:szCs w:val="28"/>
          <w:rtl/>
        </w:rPr>
        <w:t xml:space="preserve">سَبِّحِ اسْمَ رَبِّکَ الْأَعْلَی . </w:t>
      </w:r>
      <w:r>
        <w:rPr>
          <w:rStyle w:val="FootnoteReference"/>
        </w:rPr>
        <w:footnoteReference w:id="696"/>
      </w:r>
      <w:r>
        <w:rPr>
          <w:rFonts w:ascii="IRNazanin" w:hAnsi="IRNazanin" w:eastAsia="IRNazanin" w:cs="IRNazanin"/>
          <w:lang w:bidi="fa-IR"/>
          <w:color w:val="111111"/>
          <w:sz w:val="28"/>
          <w:szCs w:val="28"/>
          <w:rtl/>
        </w:rPr>
        <w:t xml:space="preserve">اعلی (87) 1</w:t>
      </w:r>
    </w:p>
    <w:p>
      <w:pPr>
        <w:pStyle w:val="Heading5"/>
      </w:pPr>
      <w:bookmarkStart w:id="1780" w:name="_Toc1268"/>
      <w:r>
        <w:t>4. صلوات</w:t>
      </w:r>
      <w:bookmarkEnd w:id="1780"/>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وجوب صلوات بر محمّد صلی الله علیه و آله در تشهّد:</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 </w:t>
      </w:r>
      <w:r>
        <w:rPr>
          <w:rStyle w:val="FootnoteReference"/>
        </w:rPr>
        <w:footnoteReference w:id="697"/>
      </w:r>
      <w:r>
        <w:rPr>
          <w:rFonts w:ascii="IRNazanin" w:hAnsi="IRNazanin" w:eastAsia="IRNazanin" w:cs="IRNazanin"/>
          <w:lang w:bidi="fa-IR"/>
          <w:color w:val="111111"/>
          <w:sz w:val="28"/>
          <w:szCs w:val="28"/>
          <w:rtl/>
        </w:rPr>
        <w:t xml:space="preserve">احزاب (33) 56</w:t>
      </w:r>
    </w:p>
    <w:p>
      <w:pPr>
        <w:pStyle w:val="Heading5"/>
      </w:pPr>
      <w:bookmarkStart w:id="1781" w:name="_Toc1269"/>
      <w:r>
        <w:t>5. قرائت</w:t>
      </w:r>
      <w:bookmarkEnd w:id="1781"/>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وجوب قرائت، در نماز:</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698"/>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 فَاقْرَؤُا مٰا تَیَسَّرَ مِنَ الْقُرْآنِ ... فَاقْرَؤُا مٰا تَیَسَّرَ مِنْهُ ... </w:t>
      </w:r>
      <w:r>
        <w:rPr>
          <w:rStyle w:val="FootnoteReference"/>
        </w:rPr>
        <w:footnoteReference w:id="699"/>
      </w:r>
      <w:r>
        <w:rPr>
          <w:rFonts w:ascii="Amiri" w:hAnsi="Amiri" w:eastAsia="Amiri" w:cs="Amiri"/>
          <w:lang w:bidi="ar-SA"/>
          <w:color w:val="111111"/>
          <w:sz w:val="28"/>
          <w:szCs w:val="28"/>
          <w:rtl/>
        </w:rPr>
        <w:t xml:space="preserve">مزمّل (73) 20</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قرائت قرآن در نمازهای شبانۀ خود، همراه با تأمّل و تأنّی در آن:</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 </w:t>
      </w:r>
      <w:r>
        <w:rPr>
          <w:rStyle w:val="FootnoteReference"/>
        </w:rPr>
        <w:footnoteReference w:id="700"/>
      </w:r>
      <w:r>
        <w:rPr>
          <w:rFonts w:ascii="Amiri" w:hAnsi="Amiri" w:eastAsia="Amiri" w:cs="Amiri"/>
          <w:lang w:bidi="ar-SA"/>
          <w:color w:val="111111"/>
          <w:sz w:val="28"/>
          <w:szCs w:val="28"/>
          <w:rtl/>
        </w:rPr>
        <w:t xml:space="preserve">مزمّل (73) 1 -\4</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سقوط قرائت از مأمومین در نماز جماعت: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0" w:name="pg19917_255488"/>
    <w:bookmarkEnd w:id="330"/>
    <w:p>
      <w:pPr>
        <w:pStyle w:val="BookText"/>
      </w:pPr>
      <w:r>
        <w:rPr>
          <w:rFonts w:ascii="Amiri" w:hAnsi="Amiri" w:eastAsia="Amiri" w:cs="Amiri"/>
          <w:lang w:bidi="ar-SA"/>
          <w:color w:val="111111"/>
          <w:sz w:val="28"/>
          <w:szCs w:val="28"/>
          <w:rtl/>
        </w:rPr>
        <w:t xml:space="preserve">وَ إِذٰا قُرِئَ الْقُرْآنُ فَاسْتَمِعُوا لَهُ وَ أَنْصِتُوا لَعَلَّکُمْ تُرْحَمُونَ . </w:t>
      </w:r>
      <w:r>
        <w:rPr>
          <w:rStyle w:val="FootnoteReference"/>
        </w:rPr>
        <w:footnoteReference w:id="701"/>
      </w:r>
      <w:r>
        <w:rPr>
          <w:rFonts w:ascii="IRNazanin" w:hAnsi="IRNazanin" w:eastAsia="IRNazanin" w:cs="IRNazanin"/>
          <w:lang w:bidi="fa-IR"/>
          <w:color w:val="111111"/>
          <w:sz w:val="28"/>
          <w:szCs w:val="28"/>
          <w:rtl/>
        </w:rPr>
        <w:t xml:space="preserve">اعراف (7) 204</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لزوم اعتدال در صدا، هنگام قرائت نماز:</w:t>
      </w:r>
    </w:p>
    <w:p>
      <w:pPr>
        <w:pStyle w:val="BookText"/>
      </w:pPr>
      <w:r>
        <w:rPr>
          <w:rFonts w:ascii="Amiri" w:hAnsi="Amiri" w:eastAsia="Amiri" w:cs="Amiri"/>
          <w:lang w:bidi="ar-SA"/>
          <w:color w:val="111111"/>
          <w:sz w:val="28"/>
          <w:szCs w:val="28"/>
          <w:rtl/>
        </w:rPr>
        <w:t xml:space="preserve">... وَ لاٰ تَجْهَرْ بِصَلاٰتِکَ وَ لاٰ تُخٰافِتْ بِهٰا وَ ابْتَغِ بَیْنَ ذٰلِکَ سَبِیلاً.  اسراء (17) 110</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لزوم سکوت مأمومین، هنگام قرائت قرآن امام جماعت:</w:t>
      </w:r>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 . </w:t>
      </w:r>
      <w:r>
        <w:rPr>
          <w:rStyle w:val="FootnoteReference"/>
        </w:rPr>
        <w:footnoteReference w:id="702"/>
      </w:r>
      <w:r>
        <w:rPr>
          <w:rFonts w:ascii="IRNazanin" w:hAnsi="IRNazanin" w:eastAsia="IRNazanin" w:cs="IRNazanin"/>
          <w:lang w:bidi="fa-IR"/>
          <w:color w:val="111111"/>
          <w:sz w:val="28"/>
          <w:szCs w:val="28"/>
          <w:rtl/>
        </w:rPr>
        <w:t xml:space="preserve">اعراف (7) 204</w:t>
      </w:r>
    </w:p>
    <w:p>
      <w:pPr>
        <w:pStyle w:val="Heading5"/>
      </w:pPr>
      <w:bookmarkStart w:id="1782" w:name="_Toc1270"/>
      <w:r>
        <w:t>6 . قصد قربت</w:t>
      </w:r>
      <w:bookmarkEnd w:id="1782"/>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لزوم اقامۀ نماز به قصد قربت و نیّت خالص:</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 نساء (4) 142</w:t>
      </w:r>
    </w:p>
    <w:p>
      <w:pPr>
        <w:pStyle w:val="BookText"/>
      </w:pPr>
      <w:r>
        <w:rPr>
          <w:rFonts w:ascii="Amiri" w:hAnsi="Amiri" w:eastAsia="Amiri" w:cs="Amiri"/>
          <w:lang w:bidi="ar-SA"/>
          <w:color w:val="111111"/>
          <w:sz w:val="28"/>
          <w:szCs w:val="28"/>
          <w:rtl/>
        </w:rPr>
        <w:t xml:space="preserve">قُلْ إِنَّ صَلاٰتِی ... لِلّٰهِ رَبِّ الْعٰالَمِینَ .  انعام (6) 162</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w:t>
      </w:r>
      <w:r>
        <w:rPr>
          <w:rStyle w:val="FootnoteReference"/>
        </w:rPr>
        <w:footnoteReference w:id="703"/>
      </w:r>
      <w:r>
        <w:rPr>
          <w:rFonts w:ascii="Amiri" w:hAnsi="Amiri" w:eastAsia="Amiri" w:cs="Amiri"/>
          <w:lang w:bidi="ar-SA"/>
          <w:color w:val="111111"/>
          <w:sz w:val="28"/>
          <w:szCs w:val="28"/>
          <w:rtl/>
        </w:rPr>
        <w:t xml:space="preserve">بیّنه (98) 5</w:t>
      </w:r>
    </w:p>
    <w:p>
      <w:pPr>
        <w:pStyle w:val="Heading5"/>
      </w:pPr>
      <w:bookmarkStart w:id="1783" w:name="_Toc1271"/>
      <w:r>
        <w:t>7. قیام</w:t>
      </w:r>
      <w:bookmarkEnd w:id="1783"/>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وجوب نماز گزاردن، به صورت ایستادن:</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04"/>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اَلَّذِینَ یَذْکُرُونَ اللّٰهَ قِیٰاماً وَ قُعُوداً ... </w:t>
      </w:r>
      <w:r>
        <w:rPr>
          <w:rStyle w:val="FootnoteReference"/>
        </w:rPr>
        <w:footnoteReference w:id="705"/>
      </w:r>
      <w:r>
        <w:rPr>
          <w:rFonts w:ascii="IRNazanin" w:hAnsi="IRNazanin" w:eastAsia="IRNazanin" w:cs="IRNazanin"/>
          <w:lang w:bidi="fa-IR"/>
          <w:color w:val="111111"/>
          <w:sz w:val="28"/>
          <w:szCs w:val="28"/>
          <w:rtl/>
        </w:rPr>
        <w:t xml:space="preserve">آل  عمران (3) 191</w:t>
      </w:r>
    </w:p>
    <w:p>
      <w:pPr>
        <w:pStyle w:val="BookText"/>
      </w:pPr>
      <w:r>
        <w:rPr>
          <w:rFonts w:ascii="Amiri" w:hAnsi="Amiri" w:eastAsia="Amiri" w:cs="Amiri"/>
          <w:lang w:bidi="ar-SA"/>
          <w:color w:val="111111"/>
          <w:sz w:val="28"/>
          <w:szCs w:val="28"/>
          <w:rtl/>
        </w:rPr>
        <w:t xml:space="preserve">فَإِذٰا قَضَیْتُمُ الصَّلاٰةَ فَاذْکُرُوا اللّٰهَ قِیٰاماً ... </w:t>
      </w:r>
      <w:r>
        <w:rPr>
          <w:rStyle w:val="FootnoteReference"/>
        </w:rPr>
        <w:footnoteReference w:id="706"/>
      </w:r>
      <w:r>
        <w:rPr>
          <w:rFonts w:ascii="IRNazanin" w:hAnsi="IRNazanin" w:eastAsia="IRNazanin" w:cs="IRNazanin"/>
          <w:lang w:bidi="fa-IR"/>
          <w:color w:val="111111"/>
          <w:sz w:val="28"/>
          <w:szCs w:val="28"/>
          <w:rtl/>
        </w:rPr>
        <w:t xml:space="preserve">نساء (4) 103</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ضرورت رعایت اعتدال، در حال قیام نماز:</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707"/>
      </w:r>
      <w:r>
        <w:rPr>
          <w:rFonts w:ascii="IRNazanin" w:hAnsi="IRNazanin" w:eastAsia="IRNazanin" w:cs="IRNazanin"/>
          <w:lang w:bidi="fa-IR"/>
          <w:color w:val="111111"/>
          <w:sz w:val="28"/>
          <w:szCs w:val="28"/>
          <w:rtl/>
        </w:rPr>
        <w:t xml:space="preserve">کوثر (108) 2</w:t>
      </w:r>
    </w:p>
    <w:p>
      <w:pPr>
        <w:pStyle w:val="Heading5"/>
      </w:pPr>
      <w:bookmarkStart w:id="1784" w:name="_Toc1272"/>
      <w:r>
        <w:t>8 . نیّت</w:t>
      </w:r>
      <w:bookmarkEnd w:id="1784"/>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وجوب نیّت، در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08"/>
      </w:r>
      <w:r>
        <w:rPr>
          <w:rFonts w:ascii="IRNazanin" w:hAnsi="IRNazanin" w:eastAsia="IRNazanin" w:cs="IRNazanin"/>
          <w:lang w:bidi="fa-IR"/>
          <w:color w:val="111111"/>
          <w:sz w:val="28"/>
          <w:szCs w:val="28"/>
          <w:rtl/>
        </w:rPr>
        <w:t xml:space="preserve">بقره (2) 238</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1" w:name="pg19917_255489"/>
    <w:bookmarkEnd w:id="331"/>
    <w:p>
      <w:pPr>
        <w:pStyle w:val="Heading3"/>
      </w:pPr>
      <w:bookmarkStart w:id="1785" w:name="_Toc1273"/>
      <w:r>
        <w:t>دعوت به نماز</w:t>
      </w:r>
      <w:bookmarkEnd w:id="1785"/>
    </w:p>
    <w:p>
      <w:pPr>
        <w:pStyle w:val="BookText"/>
      </w:pPr>
      <w:r>
        <w:rPr>
          <w:rFonts w:ascii="IRNazanin" w:hAnsi="IRNazanin" w:eastAsia="IRNazanin" w:cs="IRNazanin"/>
          <w:lang w:bidi="fa-IR"/>
          <w:color w:val="111111"/>
          <w:sz w:val="28"/>
          <w:szCs w:val="28"/>
          <w:rtl/>
        </w:rPr>
        <w:t xml:space="preserve">==&gt; همین مدخل، توصیه به نماز</w:t>
      </w:r>
    </w:p>
    <w:p>
      <w:pPr>
        <w:pStyle w:val="Heading3"/>
      </w:pPr>
      <w:bookmarkStart w:id="1786" w:name="_Toc1274"/>
      <w:r>
        <w:t>رابطۀ نماز و زکات</w:t>
      </w:r>
      <w:bookmarkEnd w:id="1786"/>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رابطۀ تنگاتنگ نماز، زکات و انفاق در راه خدا:</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بقره (2) 43</w:t>
      </w:r>
    </w:p>
    <w:p>
      <w:pPr>
        <w:pStyle w:val="BookText"/>
      </w:pPr>
      <w:r>
        <w:rPr>
          <w:rFonts w:ascii="IRNazanin" w:hAnsi="IRNazanin" w:eastAsia="IRNazanin" w:cs="IRNazanin"/>
          <w:lang w:bidi="fa-IR"/>
          <w:color w:val="111111"/>
          <w:sz w:val="28"/>
          <w:szCs w:val="28"/>
          <w:rtl/>
        </w:rPr>
        <w:t xml:space="preserve">نیز ==&gt; بقره (2) 83 و 110 و 177 و 277؛ نساء (4) 162؛ مائده (5) 12 و 55؛ انفال (8) 3؛ توبه (9) 5 و 11 و 18 و 71؛ مریم (19) 31 و 55؛ انبیاء (21) 73؛ حج (22) 41 و 78؛ نور (24) 56؛ نمل (27) 3؛ لقمان (31) 4؛ احزاب (33) 33؛ مجادله (58) 13؛ مزّمّل (73) 20</w:t>
      </w:r>
    </w:p>
    <w:p>
      <w:pPr>
        <w:pStyle w:val="Heading3"/>
      </w:pPr>
      <w:bookmarkStart w:id="1787" w:name="_Toc1275"/>
      <w:r>
        <w:t>رکوع در نماز</w:t>
      </w:r>
      <w:bookmarkEnd w:id="1787"/>
    </w:p>
    <w:p>
      <w:pPr>
        <w:pStyle w:val="BookText"/>
      </w:pPr>
      <w:r>
        <w:rPr>
          <w:rFonts w:ascii="IRNazanin" w:hAnsi="IRNazanin" w:eastAsia="IRNazanin" w:cs="IRNazanin"/>
          <w:lang w:bidi="fa-IR"/>
          <w:color w:val="111111"/>
          <w:sz w:val="28"/>
          <w:szCs w:val="28"/>
          <w:rtl/>
        </w:rPr>
        <w:t xml:space="preserve">==&gt; همین مدخل، حکم نماز، واجبات نماز، رکوع</w:t>
      </w:r>
    </w:p>
    <w:p>
      <w:pPr>
        <w:pStyle w:val="Heading3"/>
      </w:pPr>
      <w:bookmarkStart w:id="1788" w:name="_Toc1276"/>
      <w:r>
        <w:t>ریا در نماز</w:t>
      </w:r>
      <w:bookmarkEnd w:id="1788"/>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ریاکاری در برگزاری نماز، سبب گرفتاری به نفرین و عذاب الهی:</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 .  ماعون (107) 4 -\6</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تکذیب قیامت زمینه‌ساز ریاکاری در نماز:</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 .  ماعون (107) 1 و 4 -\6</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وجوب به جا آوردن نماز، بدون ریاکاری:</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یُرٰاؤُنَ .  ماعون (107) 4 و 6</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نماز منافقان، آمیخته به ریاکاری:</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ریاکاری در نماز، نوعی نیرنگ و خدعه با خداوند:</w:t>
      </w:r>
    </w:p>
    <w:p>
      <w:pPr>
        <w:pStyle w:val="BookText"/>
      </w:pPr>
      <w:r>
        <w:rPr>
          <w:rFonts w:ascii="Amiri" w:hAnsi="Amiri" w:eastAsia="Amiri" w:cs="Amiri"/>
          <w:lang w:bidi="ar-SA"/>
          <w:color w:val="111111"/>
          <w:sz w:val="28"/>
          <w:szCs w:val="28"/>
          <w:rtl/>
        </w:rPr>
        <w:t xml:space="preserve">إِنَّ الْمُنٰافِقِینَ یُخٰادِعُونَ اللّٰهَ ... وَ إِذٰا قٰامُوا إِلَی الصَّلاٰةِ قٰامُوا کُسٰالیٰ یُرٰاؤُنَ النّٰاسَ .... نساء (4) 142</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ریاکاری در نماز، کاری نکوهیده و مورد سرزنش خداوند:</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 .  ماعون (107) 5 و 6</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سهل‌انگاری و بی‌توجّهی به نماز، زمینۀ ریاکاری:</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 .  ماعون (107) 5 و 6</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تکذیب‌گران قیامت، از ریاکاران در نماز:</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یُرٰاؤُنَ .  ماعون (107) 1 و 4 و 6</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ریاکاری در نماز، سبب تهدید خداوند به ریاکاران: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 .  ماعون (107) 4 و 5 و 6</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2" w:name="pg19917_255490"/>
    <w:bookmarkEnd w:id="332"/>
    <w:p>
      <w:pPr>
        <w:pStyle w:val="Heading3"/>
      </w:pPr>
      <w:bookmarkStart w:id="1789" w:name="_Toc1277"/>
      <w:r>
        <w:t>سبقت در نماز</w:t>
      </w:r>
      <w:bookmarkEnd w:id="1789"/>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سابقان در نماز، از مقرّبان درگاه الهی: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 . </w:t>
      </w:r>
      <w:r>
        <w:rPr>
          <w:rStyle w:val="FootnoteReference"/>
        </w:rPr>
        <w:footnoteReference w:id="709"/>
      </w:r>
      <w:r>
        <w:rPr>
          <w:rFonts w:ascii="IRNazanin" w:hAnsi="IRNazanin" w:eastAsia="IRNazanin" w:cs="IRNazanin"/>
          <w:lang w:bidi="fa-IR"/>
          <w:color w:val="111111"/>
          <w:sz w:val="28"/>
          <w:szCs w:val="28"/>
          <w:rtl/>
        </w:rPr>
        <w:t xml:space="preserve">واقعه (56) 10 و 11</w:t>
      </w:r>
    </w:p>
    <w:p>
      <w:pPr>
        <w:pStyle w:val="Heading3"/>
      </w:pPr>
      <w:bookmarkStart w:id="1790" w:name="_Toc1278"/>
      <w:r>
        <w:t>ستر عورت در نماز</w:t>
      </w:r>
      <w:bookmarkEnd w:id="1790"/>
    </w:p>
    <w:p>
      <w:pPr>
        <w:pStyle w:val="BookText"/>
      </w:pPr>
      <w:r>
        <w:rPr>
          <w:rFonts w:ascii="IRNazanin" w:hAnsi="IRNazanin" w:eastAsia="IRNazanin" w:cs="IRNazanin"/>
          <w:lang w:bidi="fa-IR"/>
          <w:color w:val="111111"/>
          <w:sz w:val="28"/>
          <w:szCs w:val="28"/>
          <w:rtl/>
        </w:rPr>
        <w:t xml:space="preserve">==&gt; همین مدخل، لباس در نماز</w:t>
      </w:r>
    </w:p>
    <w:p>
      <w:pPr>
        <w:pStyle w:val="Heading3"/>
      </w:pPr>
      <w:bookmarkStart w:id="1791" w:name="_Toc1279"/>
      <w:r>
        <w:t>سجده در نماز</w:t>
      </w:r>
      <w:bookmarkEnd w:id="1791"/>
    </w:p>
    <w:p>
      <w:pPr>
        <w:pStyle w:val="BookText"/>
      </w:pPr>
      <w:r>
        <w:rPr>
          <w:rFonts w:ascii="IRNazanin" w:hAnsi="IRNazanin" w:eastAsia="IRNazanin" w:cs="IRNazanin"/>
          <w:lang w:bidi="fa-IR"/>
          <w:color w:val="111111"/>
          <w:sz w:val="28"/>
          <w:szCs w:val="28"/>
          <w:rtl/>
        </w:rPr>
        <w:t xml:space="preserve">==&gt; همین مدخل، حکم نماز، واجبات نماز، سجده</w:t>
      </w:r>
    </w:p>
    <w:p>
      <w:pPr>
        <w:pStyle w:val="Heading3"/>
      </w:pPr>
      <w:bookmarkStart w:id="1792" w:name="_Toc1280"/>
      <w:r>
        <w:t>سختی نماز</w:t>
      </w:r>
      <w:bookmarkEnd w:id="1792"/>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برپایی نماز، کاری سنگین و دشوار، مگر برای خاشعان و فروتنان:</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بقره (2) 45</w:t>
      </w:r>
    </w:p>
    <w:p>
      <w:pPr>
        <w:pStyle w:val="BookText"/>
      </w:pPr>
      <w:r>
        <w:rPr>
          <w:rFonts w:ascii="IRNazanin" w:hAnsi="IRNazanin" w:eastAsia="IRNazanin" w:cs="IRNazanin"/>
          <w:lang w:bidi="fa-IR"/>
          <w:color w:val="111111"/>
          <w:sz w:val="28"/>
          <w:szCs w:val="28"/>
          <w:rtl/>
        </w:rPr>
        <w:t xml:space="preserve">نیز ==&gt; همین مدخل، صبر بر نماز</w:t>
      </w:r>
    </w:p>
    <w:p>
      <w:pPr>
        <w:pStyle w:val="Heading3"/>
      </w:pPr>
      <w:bookmarkStart w:id="1793" w:name="_Toc1281"/>
      <w:r>
        <w:t>سلیمان علیه السلام و نماز</w:t>
      </w:r>
      <w:bookmarkEnd w:id="1793"/>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سلیمان علیه السلام ، از نمازگزاران:</w:t>
      </w:r>
    </w:p>
    <w:p>
      <w:pPr>
        <w:pStyle w:val="BookText"/>
      </w:pPr>
      <w:r>
        <w:rPr>
          <w:rFonts w:ascii="Amiri" w:hAnsi="Amiri" w:eastAsia="Amiri" w:cs="Amiri"/>
          <w:lang w:bidi="ar-SA"/>
          <w:color w:val="111111"/>
          <w:sz w:val="28"/>
          <w:szCs w:val="28"/>
          <w:rtl/>
        </w:rPr>
        <w:t xml:space="preserve">وَ وَهَبْنٰا لِدٰاوُدَ سُلَیْمٰانَ نِعْمَ الْعَبْدُ إِنَّهُ أَوّٰابٌ</w:t>
      </w:r>
    </w:p>
    <w:p>
      <w:pPr>
        <w:pStyle w:val="BookText"/>
      </w:pPr>
      <w:r>
        <w:rPr>
          <w:rFonts w:ascii="Amiri" w:hAnsi="Amiri" w:eastAsia="Amiri" w:cs="Amiri"/>
          <w:lang w:bidi="ar-SA"/>
          <w:color w:val="111111"/>
          <w:sz w:val="28"/>
          <w:szCs w:val="28"/>
          <w:rtl/>
        </w:rPr>
        <w:t xml:space="preserve">إِذْ عُرِضَ عَلَیْهِ بِالْعَشِیِّ الصّٰافِنٰاتُ الْجِیٰادُ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 </w:t>
      </w:r>
      <w:r>
        <w:rPr>
          <w:rStyle w:val="FootnoteReference"/>
        </w:rPr>
        <w:footnoteReference w:id="710"/>
      </w:r>
      <w:r>
        <w:rPr>
          <w:rFonts w:ascii="IRNazanin" w:hAnsi="IRNazanin" w:eastAsia="IRNazanin" w:cs="IRNazanin"/>
          <w:lang w:bidi="fa-IR"/>
          <w:color w:val="111111"/>
          <w:sz w:val="28"/>
          <w:szCs w:val="28"/>
          <w:rtl/>
        </w:rPr>
        <w:t xml:space="preserve">ص (38) 30 -\32</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سان دیدن طولانی سلیمان علیه السلام از اسبان سپاه خویش، سبب غفلت وی از ادای نماز در اوّل وقت:</w:t>
      </w:r>
    </w:p>
    <w:p>
      <w:pPr>
        <w:pStyle w:val="BookText"/>
      </w:pPr>
      <w:r>
        <w:rPr>
          <w:rFonts w:ascii="Amiri" w:hAnsi="Amiri" w:eastAsia="Amiri" w:cs="Amiri"/>
          <w:lang w:bidi="ar-SA"/>
          <w:color w:val="111111"/>
          <w:sz w:val="28"/>
          <w:szCs w:val="28"/>
          <w:rtl/>
        </w:rPr>
        <w:t xml:space="preserve">وَ وَهَبْنٰا لِدٰاوُدَ سُلَیْمٰانَ نِعْمَ الْعَبْدُ إِنَّهُ أَوّٰابٌ</w:t>
      </w:r>
    </w:p>
    <w:p>
      <w:pPr>
        <w:pStyle w:val="BookText"/>
      </w:pPr>
      <w:r>
        <w:rPr>
          <w:rFonts w:ascii="Amiri" w:hAnsi="Amiri" w:eastAsia="Amiri" w:cs="Amiri"/>
          <w:lang w:bidi="ar-SA"/>
          <w:color w:val="111111"/>
          <w:sz w:val="28"/>
          <w:szCs w:val="28"/>
          <w:rtl/>
        </w:rPr>
        <w:t xml:space="preserve">إِذْ عُرِضَ عَلَیْهِ بِالْعَشِیِّ الصّٰافِنٰاتُ الْجِیٰادُ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 </w:t>
      </w:r>
      <w:r>
        <w:rPr>
          <w:rStyle w:val="FootnoteReference"/>
        </w:rPr>
        <w:footnoteReference w:id="711"/>
      </w:r>
      <w:r>
        <w:rPr>
          <w:rFonts w:ascii="IRNazanin" w:hAnsi="IRNazanin" w:eastAsia="IRNazanin" w:cs="IRNazanin"/>
          <w:lang w:bidi="fa-IR"/>
          <w:color w:val="111111"/>
          <w:sz w:val="28"/>
          <w:szCs w:val="28"/>
          <w:rtl/>
        </w:rPr>
        <w:t xml:space="preserve">ص (38) 30 -\32</w:t>
      </w:r>
    </w:p>
    <w:p>
      <w:pPr>
        <w:pStyle w:val="Heading3"/>
      </w:pPr>
      <w:bookmarkStart w:id="1794" w:name="_Toc1282"/>
      <w:r>
        <w:t>سهل‌انگاری در نماز</w:t>
      </w:r>
      <w:bookmarkEnd w:id="1794"/>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سهل‌انگاری و بی‌اعتنایی به نماز، زمینه‌ساز گرفتاری به نفرین و عذاب الهی:</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ماعون (107) 4 و 5</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سهل انگاری در نماز، زمینۀ ریاکاری هنگام به جا آوردن آن: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 .  ماعون (107) 4 -\6</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بی‌اعتنایی به امر نماز، زمینۀ بی‌تفاوتی انسان در برابر نیازمندان: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اَلَّذِینَ هُمْ یُرٰاؤُنَ</w:t>
      </w:r>
    </w:p>
    <w:p>
      <w:pPr>
        <w:pStyle w:val="BookText"/>
      </w:pPr>
      <w:r>
        <w:rPr>
          <w:rFonts w:ascii="Amiri" w:hAnsi="Amiri" w:eastAsia="Amiri" w:cs="Amiri"/>
          <w:lang w:bidi="ar-SA"/>
          <w:color w:val="111111"/>
          <w:sz w:val="28"/>
          <w:szCs w:val="28"/>
          <w:rtl/>
        </w:rPr>
        <w:t xml:space="preserve">وَ یَمْنَعُونَ الْمٰاعُونَ .</w:t>
      </w:r>
    </w:p>
    <w:p>
      <w:pPr>
        <w:pStyle w:val="BookText"/>
      </w:pPr>
      <w:r>
        <w:rPr>
          <w:rFonts w:ascii="IRNazanin" w:hAnsi="IRNazanin" w:eastAsia="IRNazanin" w:cs="IRNazanin"/>
          <w:lang w:bidi="fa-IR"/>
          <w:color w:val="111111"/>
          <w:sz w:val="28"/>
          <w:szCs w:val="28"/>
          <w:rtl/>
        </w:rPr>
        <w:t xml:space="preserve">ماعون (107) 4 -\7</w:t>
      </w:r>
    </w:p>
    <w:p>
      <w:pPr>
        <w:pStyle w:val="Heading3"/>
      </w:pPr>
      <w:bookmarkStart w:id="1795" w:name="_Toc1283"/>
      <w:r>
        <w:t>شرایط نماز</w:t>
      </w:r>
      <w:bookmarkEnd w:id="1795"/>
    </w:p>
    <w:p>
      <w:pPr>
        <w:pStyle w:val="Heading4"/>
      </w:pPr>
      <w:bookmarkStart w:id="1796" w:name="_Toc1284"/>
      <w:r>
        <w:t>1. پاکی لباس</w:t>
      </w:r>
      <w:bookmarkEnd w:id="1796"/>
    </w:p>
    <w:p>
      <w:pPr>
        <w:pStyle w:val="BookText"/>
      </w:pPr>
      <w:r>
        <w:rPr>
          <w:rFonts w:ascii="IRNazanin" w:hAnsi="IRNazanin" w:eastAsia="IRNazanin" w:cs="IRNazanin"/>
          <w:lang w:bidi="fa-IR"/>
          <w:color w:val="111111"/>
          <w:sz w:val="28"/>
          <w:szCs w:val="28"/>
          <w:rtl/>
        </w:rPr>
        <w:t xml:space="preserve">==&gt; همین مدخل، شرایط نماز، طهارت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3" w:name="pg19917_255491"/>
    <w:bookmarkEnd w:id="333"/>
    <w:p>
      <w:pPr>
        <w:pStyle w:val="Heading4"/>
      </w:pPr>
      <w:bookmarkStart w:id="1797" w:name="_Toc1285"/>
      <w:r>
        <w:t>2. تیمّم</w:t>
      </w:r>
      <w:bookmarkEnd w:id="1797"/>
    </w:p>
    <w:p>
      <w:pPr>
        <w:pStyle w:val="BookText"/>
      </w:pPr>
      <w:r>
        <w:rPr>
          <w:rFonts w:ascii="IRNazanin" w:hAnsi="IRNazanin" w:eastAsia="IRNazanin" w:cs="IRNazanin"/>
          <w:lang w:bidi="fa-IR"/>
          <w:color w:val="111111"/>
          <w:sz w:val="28"/>
          <w:szCs w:val="28"/>
          <w:rtl/>
        </w:rPr>
        <w:t xml:space="preserve">==&gt; تیمّم و همین مدخل، شرایط نماز، طهارت</w:t>
      </w:r>
    </w:p>
    <w:p>
      <w:pPr>
        <w:pStyle w:val="Heading4"/>
      </w:pPr>
      <w:bookmarkStart w:id="1798" w:name="_Toc1286"/>
      <w:r>
        <w:t>3. طهارت</w:t>
      </w:r>
      <w:bookmarkEnd w:id="1798"/>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وجوب تحصیل طهارت (وضو) برای صحّت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وجوب تحصیل طهارت (غسل) برای شخص جنب، جهت اقامۀ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وجوب تحصیل طهارت با تیمّم، برای معذوران از وضو و غسل، جهت اقامۀ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وجوب تطهیر لباس از نجاسات، جهت خواندن نماز با آن:</w:t>
      </w:r>
    </w:p>
    <w:p>
      <w:pPr>
        <w:pStyle w:val="BookText"/>
      </w:pPr>
      <w:r>
        <w:rPr>
          <w:rFonts w:ascii="Amiri" w:hAnsi="Amiri" w:eastAsia="Amiri" w:cs="Amiri"/>
          <w:lang w:bidi="ar-SA"/>
          <w:color w:val="111111"/>
          <w:sz w:val="28"/>
          <w:szCs w:val="28"/>
          <w:rtl/>
        </w:rPr>
        <w:t xml:space="preserve">وَ رَبَّکَ فَکَبِّرْ</w:t>
      </w:r>
    </w:p>
    <w:p>
      <w:pPr>
        <w:pStyle w:val="BookText"/>
      </w:pPr>
      <w:r>
        <w:rPr>
          <w:rFonts w:ascii="Amiri" w:hAnsi="Amiri" w:eastAsia="Amiri" w:cs="Amiri"/>
          <w:lang w:bidi="ar-SA"/>
          <w:color w:val="111111"/>
          <w:sz w:val="28"/>
          <w:szCs w:val="28"/>
          <w:rtl/>
        </w:rPr>
        <w:t xml:space="preserve">وَ ثِیٰابَکَ فَطَهِّرْ</w:t>
      </w:r>
    </w:p>
    <w:p>
      <w:pPr>
        <w:pStyle w:val="BookText"/>
      </w:pPr>
      <w:r>
        <w:rPr>
          <w:rFonts w:ascii="Amiri" w:hAnsi="Amiri" w:eastAsia="Amiri" w:cs="Amiri"/>
          <w:lang w:bidi="ar-SA"/>
          <w:color w:val="111111"/>
          <w:sz w:val="28"/>
          <w:szCs w:val="28"/>
          <w:rtl/>
        </w:rPr>
        <w:t xml:space="preserve">وَ الرُّجْزَ</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4" w:name="pg19917_255492"/>
    <w:bookmarkEnd w:id="334"/>
    <w:p>
      <w:pPr>
        <w:pStyle w:val="BookText"/>
      </w:pPr>
      <w:r>
        <w:rPr>
          <w:rFonts w:ascii="Amiri" w:hAnsi="Amiri" w:eastAsia="Amiri" w:cs="Amiri"/>
          <w:lang w:bidi="ar-SA"/>
          <w:color w:val="111111"/>
          <w:sz w:val="28"/>
          <w:szCs w:val="28"/>
          <w:rtl/>
        </w:rPr>
        <w:t xml:space="preserve">فَاهْجُرْ. </w:t>
      </w:r>
      <w:r>
        <w:rPr>
          <w:rStyle w:val="FootnoteReference"/>
        </w:rPr>
        <w:footnoteReference w:id="712"/>
      </w:r>
      <w:r>
        <w:rPr>
          <w:rFonts w:ascii="Amiri" w:hAnsi="Amiri" w:eastAsia="Amiri" w:cs="Amiri"/>
          <w:lang w:bidi="ar-SA"/>
          <w:color w:val="111111"/>
          <w:sz w:val="28"/>
          <w:szCs w:val="28"/>
          <w:rtl/>
        </w:rPr>
        <w:t xml:space="preserve">مدّثر (74) 3 -\5</w:t>
      </w:r>
    </w:p>
    <w:p>
      <w:pPr>
        <w:pStyle w:val="BookText"/>
      </w:pPr>
      <w:r>
        <w:rPr>
          <w:rFonts w:ascii="IRNazanin" w:hAnsi="IRNazanin" w:eastAsia="IRNazanin" w:cs="IRNazanin"/>
          <w:lang w:bidi="fa-IR"/>
          <w:color w:val="111111"/>
          <w:sz w:val="28"/>
          <w:szCs w:val="28"/>
          <w:rtl/>
        </w:rPr>
        <w:t xml:space="preserve">نیز ==&gt; حکم، حکم تیمم، حکم جنابت، حکم طهارت، حکم غسل، حکم وضو</w:t>
      </w:r>
    </w:p>
    <w:p>
      <w:pPr>
        <w:pStyle w:val="Heading4"/>
      </w:pPr>
      <w:bookmarkStart w:id="1799" w:name="_Toc1287"/>
      <w:r>
        <w:t>4. غسل</w:t>
      </w:r>
      <w:bookmarkEnd w:id="1799"/>
    </w:p>
    <w:p>
      <w:pPr>
        <w:pStyle w:val="BookText"/>
      </w:pPr>
      <w:r>
        <w:rPr>
          <w:rFonts w:ascii="IRNazanin" w:hAnsi="IRNazanin" w:eastAsia="IRNazanin" w:cs="IRNazanin"/>
          <w:lang w:bidi="fa-IR"/>
          <w:color w:val="111111"/>
          <w:sz w:val="28"/>
          <w:szCs w:val="28"/>
          <w:rtl/>
        </w:rPr>
        <w:t xml:space="preserve">==&gt; غسل و همین مدخل، شرایط نماز، طهارت</w:t>
      </w:r>
    </w:p>
    <w:p>
      <w:pPr>
        <w:pStyle w:val="Heading4"/>
      </w:pPr>
      <w:bookmarkStart w:id="1800" w:name="_Toc1288"/>
      <w:r>
        <w:t>5. قبله</w:t>
      </w:r>
      <w:bookmarkEnd w:id="1800"/>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وجوب اقامۀ نمازهای واجب، به‌سوی قبله و مسجد الحرام:</w:t>
      </w:r>
    </w:p>
    <w:p>
      <w:pPr>
        <w:pStyle w:val="BookText"/>
      </w:pPr>
      <w:r>
        <w:rPr>
          <w:rFonts w:ascii="Amiri" w:hAnsi="Amiri" w:eastAsia="Amiri" w:cs="Amiri"/>
          <w:lang w:bidi="ar-SA"/>
          <w:color w:val="111111"/>
          <w:sz w:val="28"/>
          <w:szCs w:val="28"/>
          <w:rtl/>
        </w:rPr>
        <w:t xml:space="preserve">... وَ مٰا جَعَلْنَا الْقِبْلَةَ الَّتِی کُنْتَ عَلَیْهٰا إِلاّٰ ... قَدْ نَریٰ تَقَلُّبَ وَجْهِکَ فِی السَّمٰاءِ فَلَنُوَلِّیَنَّکَ قِبْلَةً تَرْضٰاهٰا فَوَلِّ وَجْهَکَ شَطْرَ الْمَسْجِدِ الْحَرٰامِ وَ حَیْثُ مٰا کُنْتُمْ فَوَلُّوا وُجُوهَکُمْ شَطْرَهُ ... . بقره (2) 143 و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 وَ مِنْ حَیْثُ خَرَجْتَ فَوَلِّ وَجْهَکَ شَطْرَ الْمَسْجِدِ الْحَرٰامِ وَ حَیْثُ مٰا کُنْتُمْ فَوَلُّوا وُجُوهَکُمْ شَطْرَهُ .... بقره (2) 149 و 150</w:t>
      </w:r>
    </w:p>
    <w:p>
      <w:pPr>
        <w:pStyle w:val="BookText"/>
      </w:pPr>
      <w:r>
        <w:rPr>
          <w:rFonts w:ascii="Amiri" w:hAnsi="Amiri" w:eastAsia="Amiri" w:cs="Amiri"/>
          <w:lang w:bidi="ar-SA"/>
          <w:color w:val="111111"/>
          <w:sz w:val="28"/>
          <w:szCs w:val="28"/>
          <w:rtl/>
        </w:rPr>
        <w:t xml:space="preserve">قُلْ أَمَرَ رَبِّی بِالْقِسْطِ وَ أَقِیمُوا وُجُوهَکُمْ عِنْدَ کُلِّ مَسْجِدٍ ... </w:t>
      </w:r>
      <w:r>
        <w:rPr>
          <w:rStyle w:val="FootnoteReference"/>
        </w:rPr>
        <w:footnoteReference w:id="713"/>
      </w:r>
      <w:r>
        <w:rPr>
          <w:rFonts w:ascii="IRNazanin" w:hAnsi="IRNazanin" w:eastAsia="IRNazanin" w:cs="IRNazanin"/>
          <w:lang w:bidi="fa-IR"/>
          <w:color w:val="111111"/>
          <w:sz w:val="28"/>
          <w:szCs w:val="28"/>
          <w:rtl/>
        </w:rPr>
        <w:t xml:space="preserve">اعراف (7) 29</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عدم وجوب رعایت قبله، در نماز مستحبّی:</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 </w:t>
      </w:r>
      <w:r>
        <w:rPr>
          <w:rStyle w:val="FootnoteReference"/>
        </w:rPr>
        <w:footnoteReference w:id="714"/>
      </w:r>
      <w:r>
        <w:rPr>
          <w:rFonts w:ascii="IRNazanin" w:hAnsi="IRNazanin" w:eastAsia="IRNazanin" w:cs="IRNazanin"/>
          <w:lang w:bidi="fa-IR"/>
          <w:color w:val="111111"/>
          <w:sz w:val="28"/>
          <w:szCs w:val="28"/>
          <w:rtl/>
        </w:rPr>
        <w:t xml:space="preserve">بقره (2) 115</w:t>
      </w:r>
    </w:p>
    <w:p>
      <w:pPr>
        <w:pStyle w:val="BookText"/>
      </w:pPr>
      <w:r>
        <w:rPr>
          <w:rFonts w:ascii="IRNazanin" w:hAnsi="IRNazanin" w:eastAsia="IRNazanin" w:cs="IRNazanin"/>
          <w:lang w:bidi="fa-IR"/>
          <w:color w:val="111111"/>
          <w:sz w:val="28"/>
          <w:szCs w:val="28"/>
          <w:rtl/>
        </w:rPr>
        <w:t xml:space="preserve">نیز ==&gt; قبله</w:t>
      </w:r>
    </w:p>
    <w:p>
      <w:pPr>
        <w:pStyle w:val="Heading4"/>
      </w:pPr>
      <w:bookmarkStart w:id="1801" w:name="_Toc1289"/>
      <w:r>
        <w:t>6 . هوشیاری</w:t>
      </w:r>
      <w:bookmarkEnd w:id="1801"/>
    </w:p>
    <w:p>
      <w:pPr>
        <w:pStyle w:val="BookText"/>
      </w:pPr>
      <w:r>
        <w:rPr>
          <w:rFonts w:ascii="IRNazanin" w:hAnsi="IRNazanin" w:eastAsia="IRNazanin" w:cs="IRNazanin"/>
          <w:lang w:bidi="fa-IR"/>
          <w:color w:val="111111"/>
          <w:sz w:val="28"/>
          <w:szCs w:val="28"/>
          <w:rtl/>
        </w:rPr>
        <w:t xml:space="preserve">333.هوشیاری و توجّه به قرائت و اذکار خویش در نماز، شرط صحّت آن:</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 نساء (4) 43</w:t>
      </w:r>
    </w:p>
    <w:p>
      <w:pPr>
        <w:pStyle w:val="Heading4"/>
      </w:pPr>
      <w:bookmarkStart w:id="1802" w:name="_Toc1290"/>
      <w:r>
        <w:t>7. وضو</w:t>
      </w:r>
      <w:bookmarkEnd w:id="1802"/>
    </w:p>
    <w:p>
      <w:pPr>
        <w:pStyle w:val="BookText"/>
      </w:pPr>
      <w:r>
        <w:rPr>
          <w:rFonts w:ascii="IRNazanin" w:hAnsi="IRNazanin" w:eastAsia="IRNazanin" w:cs="IRNazanin"/>
          <w:lang w:bidi="fa-IR"/>
          <w:color w:val="111111"/>
          <w:sz w:val="28"/>
          <w:szCs w:val="28"/>
          <w:rtl/>
        </w:rPr>
        <w:t xml:space="preserve">==&gt; وضو و همین مدخل، شرایط نماز، طهارت</w:t>
      </w:r>
    </w:p>
    <w:p>
      <w:pPr>
        <w:pStyle w:val="Heading3"/>
      </w:pPr>
      <w:bookmarkStart w:id="1803" w:name="_Toc1291"/>
      <w:r>
        <w:t>شعیب علیه السلام و نماز</w:t>
      </w:r>
      <w:bookmarkEnd w:id="1803"/>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نماز، بارزترین نمود آیین شعیب علیه السلام :</w:t>
      </w:r>
    </w:p>
    <w:p>
      <w:pPr>
        <w:pStyle w:val="BookText"/>
      </w:pPr>
      <w:r>
        <w:rPr>
          <w:rFonts w:ascii="Amiri" w:hAnsi="Amiri" w:eastAsia="Amiri" w:cs="Amiri"/>
          <w:lang w:bidi="ar-SA"/>
          <w:color w:val="111111"/>
          <w:sz w:val="28"/>
          <w:szCs w:val="28"/>
          <w:rtl/>
        </w:rPr>
        <w:t xml:space="preserve">قٰالُوا یٰا شُعَیْبُ أَ صَلاٰتُکَ تَأْمُرُکَ ... </w:t>
      </w:r>
      <w:r>
        <w:rPr>
          <w:rStyle w:val="FootnoteReference"/>
        </w:rPr>
        <w:footnoteReference w:id="715"/>
      </w:r>
      <w:r>
        <w:rPr>
          <w:rFonts w:ascii="IRNazanin" w:hAnsi="IRNazanin" w:eastAsia="IRNazanin" w:cs="IRNazanin"/>
          <w:lang w:bidi="fa-IR"/>
          <w:color w:val="111111"/>
          <w:sz w:val="28"/>
          <w:szCs w:val="28"/>
          <w:rtl/>
        </w:rPr>
        <w:t xml:space="preserve">هود (11) 87</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شعیب علیه السلام از اقامه‌کنندگان نماز:</w:t>
      </w:r>
    </w:p>
    <w:p>
      <w:pPr>
        <w:pStyle w:val="BookText"/>
      </w:pPr>
      <w:r>
        <w:rPr>
          <w:rFonts w:ascii="Amiri" w:hAnsi="Amiri" w:eastAsia="Amiri" w:cs="Amiri"/>
          <w:lang w:bidi="ar-SA"/>
          <w:color w:val="111111"/>
          <w:sz w:val="28"/>
          <w:szCs w:val="28"/>
          <w:rtl/>
        </w:rPr>
        <w:t xml:space="preserve">قٰالُوا یٰا شُعَیْبُ أَ صَلاٰتُکَ تَأْمُرُکَ .... هود (11) 87</w:t>
      </w:r>
    </w:p>
    <w:p>
      <w:pPr>
        <w:pStyle w:val="Heading3"/>
      </w:pPr>
      <w:bookmarkStart w:id="1804" w:name="_Toc1292"/>
      <w:r>
        <w:t>شکر با نماز</w:t>
      </w:r>
      <w:bookmarkEnd w:id="1804"/>
    </w:p>
    <w:p>
      <w:pPr>
        <w:pStyle w:val="BookText"/>
      </w:pPr>
      <w:r>
        <w:rPr>
          <w:rFonts w:ascii="IRNazanin" w:hAnsi="IRNazanin" w:eastAsia="IRNazanin" w:cs="IRNazanin"/>
          <w:lang w:bidi="fa-IR"/>
          <w:color w:val="111111"/>
          <w:sz w:val="28"/>
          <w:szCs w:val="28"/>
          <w:rtl/>
        </w:rPr>
        <w:t xml:space="preserve">==&gt; همین مدخل، آثار نماز، شکر خدا</w:t>
      </w:r>
    </w:p>
    <w:p>
      <w:pPr>
        <w:pStyle w:val="Heading3"/>
      </w:pPr>
      <w:bookmarkStart w:id="1805" w:name="_Toc1293"/>
      <w:r>
        <w:t>شیطان و نماز</w:t>
      </w:r>
      <w:bookmarkEnd w:id="1805"/>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بازداشتن مؤمنان از نماز، خواستۀ شیطان:</w:t>
      </w:r>
    </w:p>
    <w:p>
      <w:pPr>
        <w:pStyle w:val="BookText"/>
      </w:pPr>
      <w:r>
        <w:rPr>
          <w:rFonts w:ascii="Amiri" w:hAnsi="Amiri" w:eastAsia="Amiri" w:cs="Amiri"/>
          <w:lang w:bidi="ar-SA"/>
          <w:color w:val="111111"/>
          <w:sz w:val="28"/>
          <w:szCs w:val="28"/>
          <w:rtl/>
        </w:rPr>
        <w:t xml:space="preserve">یٰا أَیُّهَا الَّذِینَ آمَنُوا ... إِنَّمٰا یُرِیدُ الشَّیْطٰانُ ... وَ یَصُدَّکُمْ عَنْ ذِکْرِ اللّٰهِ وَ عَنِ الصَّلاٰةِ .... مائده (5) 90 و 91</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میگساری، وسیله‌ای برای شیطان، جهت بازداشتن مردم از نماز:</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5" w:name="pg19917_255493"/>
    <w:bookmarkEnd w:id="335"/>
    <w:p>
      <w:pPr>
        <w:pStyle w:val="BookText"/>
      </w:pPr>
      <w:r>
        <w:rPr>
          <w:rFonts w:ascii="Amiri" w:hAnsi="Amiri" w:eastAsia="Amiri" w:cs="Amiri"/>
          <w:lang w:bidi="ar-SA"/>
          <w:color w:val="111111"/>
          <w:sz w:val="28"/>
          <w:szCs w:val="28"/>
          <w:rtl/>
        </w:rPr>
        <w:t xml:space="preserve">یٰا أَیُّهَا الَّذِینَ آمَنُوا إِنَّمَا الْخَمْرُ ... مِنْ عَمَلِ الشَّیْطٰانِ ... إِنَّمٰا یُرِیدُ الشَّیْطٰانُ ... وَ یَصُدَّکُمْ عَنْ ذِکْرِ اللّٰهِ وَ عَنِ الصَّلاٰةِ ... . مائده (5) 90 و 91</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قمار، از ابزار شیطان، برای بازداشتن مردم از نماز:</w:t>
      </w:r>
    </w:p>
    <w:p>
      <w:pPr>
        <w:pStyle w:val="BookText"/>
      </w:pPr>
      <w:r>
        <w:rPr>
          <w:rFonts w:ascii="Amiri" w:hAnsi="Amiri" w:eastAsia="Amiri" w:cs="Amiri"/>
          <w:lang w:bidi="ar-SA"/>
          <w:color w:val="111111"/>
          <w:sz w:val="28"/>
          <w:szCs w:val="28"/>
          <w:rtl/>
        </w:rPr>
        <w:t xml:space="preserve">یٰا أَیُّهَا الَّذِینَ آمَنُوا إِنَّمَا الْخَمْرُ وَ الْمَیْسِرُ ... مِنْ عَمَلِ الشَّیْطٰانِ ... إِنَّمٰا یُرِیدُ الشَّیْطٰانُ ... وَ یَصُدَّکُمْ عَنْ ذِکْرِ اللّٰهِ وَ عَنِ الصَّلاٰةِ .... مائده (5) 90 و 91</w:t>
      </w:r>
    </w:p>
    <w:p>
      <w:pPr>
        <w:pStyle w:val="Heading3"/>
      </w:pPr>
      <w:bookmarkStart w:id="1806" w:name="_Toc1294"/>
      <w:r>
        <w:t>صبر بر نماز</w:t>
      </w:r>
      <w:bookmarkEnd w:id="1806"/>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اقامۀ نماز، درپی‌دارندۀ دشواریها و نیازمند صبر و شکیبایی:</w:t>
      </w:r>
    </w:p>
    <w:p>
      <w:pPr>
        <w:pStyle w:val="BookText"/>
      </w:pPr>
      <w:r>
        <w:rPr>
          <w:rFonts w:ascii="Amiri" w:hAnsi="Amiri" w:eastAsia="Amiri" w:cs="Amiri"/>
          <w:lang w:bidi="ar-SA"/>
          <w:color w:val="111111"/>
          <w:sz w:val="28"/>
          <w:szCs w:val="28"/>
          <w:rtl/>
        </w:rPr>
        <w:t xml:space="preserve">وَ أَقِمِ الصَّلاٰةَ ... وَ اصْبِرْ ... . هود (11) 114 و 115</w:t>
      </w:r>
    </w:p>
    <w:p>
      <w:pPr>
        <w:pStyle w:val="BookText"/>
      </w:pPr>
      <w:r>
        <w:rPr>
          <w:rFonts w:ascii="Amiri" w:hAnsi="Amiri" w:eastAsia="Amiri" w:cs="Amiri"/>
          <w:lang w:bidi="ar-SA"/>
          <w:color w:val="111111"/>
          <w:sz w:val="28"/>
          <w:szCs w:val="28"/>
          <w:rtl/>
        </w:rPr>
        <w:t xml:space="preserve">وَ الَّذِینَ صَبَرُوا ابْتِغٰاءَ وَجْهِ رَبِّهِمْ وَ أَقٰامُوا الصَّلاٰةَ .... رعد (13) 22</w:t>
      </w:r>
    </w:p>
    <w:p>
      <w:pPr>
        <w:pStyle w:val="BookText"/>
      </w:pPr>
      <w:r>
        <w:rPr>
          <w:rFonts w:ascii="Amiri" w:hAnsi="Amiri" w:eastAsia="Amiri" w:cs="Amiri"/>
          <w:lang w:bidi="ar-SA"/>
          <w:color w:val="111111"/>
          <w:sz w:val="28"/>
          <w:szCs w:val="28"/>
          <w:rtl/>
        </w:rPr>
        <w:t xml:space="preserve">وَ أْمُرْ أَهْلَکَ بِالصَّلاٰةِ وَ اصْطَبِرْ عَلَیْهٰا ... . طه (20) 132</w:t>
      </w:r>
    </w:p>
    <w:p>
      <w:pPr>
        <w:pStyle w:val="BookText"/>
      </w:pPr>
      <w:r>
        <w:rPr>
          <w:rFonts w:ascii="Amiri" w:hAnsi="Amiri" w:eastAsia="Amiri" w:cs="Amiri"/>
          <w:lang w:bidi="ar-SA"/>
          <w:color w:val="111111"/>
          <w:sz w:val="28"/>
          <w:szCs w:val="28"/>
          <w:rtl/>
        </w:rPr>
        <w:t xml:space="preserve">یٰا بُنَیَّ أَقِمِ الصَّلاٰةَ ... وَ اصْبِرْ عَلیٰ مٰا أَصٰابَکَ .... لقمان (31) 17</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مراقبت و مداومت بر اقامۀ نماز، نیازمند صبر و شکیبایی:</w:t>
      </w:r>
    </w:p>
    <w:p>
      <w:pPr>
        <w:pStyle w:val="BookText"/>
      </w:pPr>
      <w:r>
        <w:rPr>
          <w:rFonts w:ascii="Amiri" w:hAnsi="Amiri" w:eastAsia="Amiri" w:cs="Amiri"/>
          <w:lang w:bidi="ar-SA"/>
          <w:color w:val="111111"/>
          <w:sz w:val="28"/>
          <w:szCs w:val="28"/>
          <w:rtl/>
        </w:rPr>
        <w:t xml:space="preserve">وَ أْمُرْ أَهْلَکَ بِالصَّلاٰةِ وَ اصْطَبِرْ عَلَیْهٰا .... طه (20) 132</w:t>
      </w:r>
    </w:p>
    <w:p>
      <w:pPr>
        <w:pStyle w:val="BookText"/>
      </w:pPr>
      <w:r>
        <w:rPr>
          <w:rFonts w:ascii="Amiri" w:hAnsi="Amiri" w:eastAsia="Amiri" w:cs="Amiri"/>
          <w:lang w:bidi="ar-SA"/>
          <w:color w:val="111111"/>
          <w:sz w:val="28"/>
          <w:szCs w:val="28"/>
          <w:rtl/>
        </w:rPr>
        <w:t xml:space="preserve">وَ أَقِمِ الصَّلاٰةَ طَرَفَیِ النَّهٰارِ وَ زُلَفاً مِنَ اللَّیْلِ ...</w:t>
      </w:r>
    </w:p>
    <w:p>
      <w:pPr>
        <w:pStyle w:val="BookText"/>
      </w:pPr>
      <w:r>
        <w:rPr>
          <w:rFonts w:ascii="Amiri" w:hAnsi="Amiri" w:eastAsia="Amiri" w:cs="Amiri"/>
          <w:lang w:bidi="ar-SA"/>
          <w:color w:val="111111"/>
          <w:sz w:val="28"/>
          <w:szCs w:val="28"/>
          <w:rtl/>
        </w:rPr>
        <w:t xml:space="preserve">وَ اصْبِرْ .... هود (11) 114 و 115</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توجّه به تضمین روزی انسان از سوی خدا، مقتضی صبر بر نماز:</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130 و 131</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صبر بر اقامۀ نماز، از اسباب قرار گرفتن در زمرۀ نیکوکاران:</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w:t>
      </w:r>
    </w:p>
    <w:p>
      <w:pPr>
        <w:pStyle w:val="BookText"/>
      </w:pPr>
      <w:r>
        <w:rPr>
          <w:rFonts w:ascii="Amiri" w:hAnsi="Amiri" w:eastAsia="Amiri" w:cs="Amiri"/>
          <w:lang w:bidi="ar-SA"/>
          <w:color w:val="111111"/>
          <w:sz w:val="28"/>
          <w:szCs w:val="28"/>
          <w:rtl/>
        </w:rPr>
        <w:t xml:space="preserve">وَ اصْبِرْ فَإِنَّ اللّٰهَ لاٰ یُضِیعُ أَجْرَ الْمُحْسِنِینَ .  هود (11) 114 و 115</w:t>
      </w:r>
    </w:p>
    <w:p>
      <w:pPr>
        <w:pStyle w:val="BookText"/>
      </w:pPr>
      <w:r>
        <w:rPr>
          <w:rFonts w:ascii="IRNazanin" w:hAnsi="IRNazanin" w:eastAsia="IRNazanin" w:cs="IRNazanin"/>
          <w:lang w:bidi="fa-IR"/>
          <w:color w:val="111111"/>
          <w:sz w:val="28"/>
          <w:szCs w:val="28"/>
          <w:rtl/>
        </w:rPr>
        <w:t xml:space="preserve">نیز ==&gt; صبر، موارد صبر، اقامۀ نماز</w:t>
      </w:r>
    </w:p>
    <w:p>
      <w:pPr>
        <w:pStyle w:val="Heading3"/>
      </w:pPr>
      <w:bookmarkStart w:id="1807" w:name="_Toc1295"/>
      <w:r>
        <w:t>صحابه و نماز</w:t>
      </w:r>
      <w:bookmarkEnd w:id="1807"/>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تکلیف خداوند به صحابه پیامبر، به برپایی نماز شب:</w:t>
      </w:r>
    </w:p>
    <w:p>
      <w:pPr>
        <w:pStyle w:val="BookText"/>
      </w:pPr>
      <w:r>
        <w:rPr>
          <w:rFonts w:ascii="Amiri" w:hAnsi="Amiri" w:eastAsia="Amiri" w:cs="Amiri"/>
          <w:lang w:bidi="ar-SA"/>
          <w:color w:val="111111"/>
          <w:sz w:val="28"/>
          <w:szCs w:val="28"/>
          <w:rtl/>
        </w:rPr>
        <w:t xml:space="preserve">إِنَّ رَبَّکَ یَعْلَمُ أَنَّکَ تَقُومُ أَدْنیٰ مِنْ ثُلُثَیِ اللَّیْلِ ... وَ طٰائِفَةٌ مِنَ الَّذِینَ مَعَکَ ... وَ أَقِیمُوا الصَّلاٰةَ ... . مزمّل (73) 20</w:t>
      </w:r>
    </w:p>
    <w:p>
      <w:pPr>
        <w:pStyle w:val="BookText"/>
      </w:pPr>
      <w:r>
        <w:rPr>
          <w:rFonts w:ascii="IRNazanin" w:hAnsi="IRNazanin" w:eastAsia="IRNazanin" w:cs="IRNazanin"/>
          <w:lang w:bidi="fa-IR"/>
          <w:color w:val="111111"/>
          <w:sz w:val="28"/>
          <w:szCs w:val="28"/>
          <w:rtl/>
        </w:rPr>
        <w:t xml:space="preserve">344.اصحاب پیامبر، اهل نماز، رکوع و سجود:</w:t>
      </w:r>
    </w:p>
    <w:p>
      <w:pPr>
        <w:pStyle w:val="BookText"/>
      </w:pPr>
      <w:r>
        <w:rPr>
          <w:rFonts w:ascii="Amiri" w:hAnsi="Amiri" w:eastAsia="Amiri" w:cs="Amiri"/>
          <w:lang w:bidi="ar-SA"/>
          <w:color w:val="111111"/>
          <w:sz w:val="28"/>
          <w:szCs w:val="28"/>
          <w:rtl/>
        </w:rPr>
        <w:t xml:space="preserve">مُحَمَّدٌ رَسُولُ اللّٰهِ وَ الَّذِینَ مَعَهُ ... تَرٰاهُمْ رُکَّعاً سُجَّداً ... سِیمٰاهُمْ فِی وُجُوهِهِمْ مِنْ أَثَرِ السُّجُودِ ... . فتح (48) 29</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آشکار بودن نورانیّت حاصل از نماز و سجده، در سیمای اصحاب پیامبر:</w:t>
      </w:r>
    </w:p>
    <w:p>
      <w:pPr>
        <w:pStyle w:val="BookText"/>
      </w:pPr>
      <w:r>
        <w:rPr>
          <w:rFonts w:ascii="Amiri" w:hAnsi="Amiri" w:eastAsia="Amiri" w:cs="Amiri"/>
          <w:lang w:bidi="ar-SA"/>
          <w:color w:val="111111"/>
          <w:sz w:val="28"/>
          <w:szCs w:val="28"/>
          <w:rtl/>
        </w:rPr>
        <w:t xml:space="preserve">مُحَمَّدٌ رَسُولُ اللّٰهِ وَ الَّذِینَ مَعَهُ ... تَرٰاهُمْ رُکَّعاً سُجَّداً ... سِیمٰاهُمْ فِی وُجُوهِهِمْ مِنْ أَثَرِ السُّجُودِ ... . فتح (48) 29</w:t>
      </w:r>
    </w:p>
    <w:p>
      <w:pPr>
        <w:pStyle w:val="BookText"/>
      </w:pPr>
      <w:r>
        <w:rPr>
          <w:rFonts w:ascii="IRNazanin" w:hAnsi="IRNazanin" w:eastAsia="IRNazanin" w:cs="IRNazanin"/>
          <w:lang w:bidi="fa-IR"/>
          <w:color w:val="111111"/>
          <w:sz w:val="28"/>
          <w:szCs w:val="28"/>
          <w:rtl/>
        </w:rPr>
        <w:t xml:space="preserve">نیز ==&gt; تهجّد و همین مدخل، نمازگزاران، مصادیق نمازگزاران، صحابه</w:t>
      </w:r>
    </w:p>
    <w:p>
      <w:pPr>
        <w:pStyle w:val="Heading3"/>
      </w:pPr>
      <w:bookmarkStart w:id="1808" w:name="_Toc1296"/>
      <w:r>
        <w:t>صدا در نماز</w:t>
      </w:r>
      <w:bookmarkEnd w:id="1808"/>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لزوم جهر صدا در برخی نمازها و اخفات آن، در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6" w:name="pg19917_255494"/>
    <w:bookmarkEnd w:id="336"/>
    <w:p>
      <w:pPr>
        <w:pStyle w:val="BookText"/>
      </w:pPr>
      <w:r>
        <w:rPr>
          <w:rFonts w:ascii="IRNazanin" w:hAnsi="IRNazanin" w:eastAsia="IRNazanin" w:cs="IRNazanin"/>
          <w:lang w:bidi="fa-IR"/>
          <w:color w:val="111111"/>
          <w:sz w:val="28"/>
          <w:szCs w:val="28"/>
          <w:rtl/>
        </w:rPr>
        <w:t xml:space="preserve">برخی دیگر:</w:t>
      </w:r>
    </w:p>
    <w:p>
      <w:pPr>
        <w:pStyle w:val="BookText"/>
      </w:pPr>
      <w:r>
        <w:rPr>
          <w:rFonts w:ascii="Amiri" w:hAnsi="Amiri" w:eastAsia="Amiri" w:cs="Amiri"/>
          <w:lang w:bidi="ar-SA"/>
          <w:color w:val="111111"/>
          <w:sz w:val="28"/>
          <w:szCs w:val="28"/>
          <w:rtl/>
        </w:rPr>
        <w:t xml:space="preserve">... وَ لاٰ تَجْهَرْ بِصَلاٰتِکَ وَ لاٰ تُخٰافِتْ بِهٰا وَ ابْتَغِ بَیْنَ ذٰلِکَ سَبِیلاً. </w:t>
      </w:r>
      <w:r>
        <w:rPr>
          <w:rStyle w:val="FootnoteReference"/>
        </w:rPr>
        <w:footnoteReference w:id="716"/>
      </w:r>
      <w:r>
        <w:rPr>
          <w:rFonts w:ascii="IRNazanin" w:hAnsi="IRNazanin" w:eastAsia="IRNazanin" w:cs="IRNazanin"/>
          <w:lang w:bidi="fa-IR"/>
          <w:color w:val="111111"/>
          <w:sz w:val="28"/>
          <w:szCs w:val="28"/>
          <w:rtl/>
        </w:rPr>
        <w:t xml:space="preserve">اسراء (17) 110</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جایز نبودن خواندن نماز با صدای بلند یا بسیار آهسته:</w:t>
      </w:r>
    </w:p>
    <w:p>
      <w:pPr>
        <w:pStyle w:val="BookText"/>
      </w:pPr>
      <w:r>
        <w:rPr>
          <w:rFonts w:ascii="Amiri" w:hAnsi="Amiri" w:eastAsia="Amiri" w:cs="Amiri"/>
          <w:lang w:bidi="ar-SA"/>
          <w:color w:val="111111"/>
          <w:sz w:val="28"/>
          <w:szCs w:val="28"/>
          <w:rtl/>
        </w:rPr>
        <w:t xml:space="preserve">... وَ لاٰ تَجْهَرْ بِصَلاٰتِکَ وَ لاٰ تُخٰافِتْ بِهٰا وَ ابْتَغِ بَیْنَ ذٰلِکَ سَبِیلاً.  اسراء (17) 110</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پیامبر صلی الله علیه و آله ، موظّف به رعایت اعتدال صدا، در قرائت نماز:</w:t>
      </w:r>
    </w:p>
    <w:p>
      <w:pPr>
        <w:pStyle w:val="BookText"/>
      </w:pPr>
      <w:r>
        <w:rPr>
          <w:rFonts w:ascii="Amiri" w:hAnsi="Amiri" w:eastAsia="Amiri" w:cs="Amiri"/>
          <w:lang w:bidi="ar-SA"/>
          <w:color w:val="111111"/>
          <w:sz w:val="28"/>
          <w:szCs w:val="28"/>
          <w:rtl/>
        </w:rPr>
        <w:t xml:space="preserve">... وَ لاٰ تَجْهَرْ بِصَلاٰتِکَ وَ لاٰ تُخٰافِتْ بِهٰا وَ ابْتَغِ بَیْنَ ذٰلِکَ سَبِیلاً.  اسراء (17) 110</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لزوم گوش دادن به صدای قرائت امام جماعت، هنگام تلاوت آیات آن در نماز جماعت:</w:t>
      </w:r>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 . </w:t>
      </w:r>
      <w:r>
        <w:rPr>
          <w:rStyle w:val="FootnoteReference"/>
        </w:rPr>
        <w:footnoteReference w:id="717"/>
      </w:r>
      <w:r>
        <w:rPr>
          <w:rFonts w:ascii="IRNazanin" w:hAnsi="IRNazanin" w:eastAsia="IRNazanin" w:cs="IRNazanin"/>
          <w:lang w:bidi="fa-IR"/>
          <w:color w:val="111111"/>
          <w:sz w:val="28"/>
          <w:szCs w:val="28"/>
          <w:rtl/>
        </w:rPr>
        <w:t xml:space="preserve">اعراف (7) 204</w:t>
      </w:r>
    </w:p>
    <w:p>
      <w:pPr>
        <w:pStyle w:val="Heading3"/>
      </w:pPr>
      <w:bookmarkStart w:id="1809" w:name="_Toc1297"/>
      <w:r>
        <w:t>صدقه در نماز</w:t>
      </w:r>
      <w:bookmarkEnd w:id="1809"/>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جواز صدقه و انفاق دادن، در حال رکوع در نماز:</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مائده (5) 55</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صدقۀ امام علی علیه السلام (به فقیر)، در حال رکوع نماز:</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718"/>
      </w:r>
      <w:r>
        <w:rPr>
          <w:rFonts w:ascii="IRNazanin" w:hAnsi="IRNazanin" w:eastAsia="IRNazanin" w:cs="IRNazanin"/>
          <w:lang w:bidi="fa-IR"/>
          <w:color w:val="111111"/>
          <w:sz w:val="28"/>
          <w:szCs w:val="28"/>
          <w:rtl/>
        </w:rPr>
        <w:t xml:space="preserve">مائده (5) 55</w:t>
      </w:r>
    </w:p>
    <w:p>
      <w:pPr>
        <w:pStyle w:val="Heading3"/>
      </w:pPr>
      <w:bookmarkStart w:id="1810" w:name="_Toc1298"/>
      <w:r>
        <w:t>صلوات در نماز</w:t>
      </w:r>
      <w:bookmarkEnd w:id="1810"/>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لزوم صلوات بر محمّد صلی الله علیه و آله ، هنگام یاد او یا شنیدن نامش در حال نماز:</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719"/>
      </w:r>
      <w:r>
        <w:rPr>
          <w:rFonts w:ascii="IRNazanin" w:hAnsi="IRNazanin" w:eastAsia="IRNazanin" w:cs="IRNazanin"/>
          <w:lang w:bidi="fa-IR"/>
          <w:color w:val="111111"/>
          <w:sz w:val="28"/>
          <w:szCs w:val="28"/>
          <w:rtl/>
        </w:rPr>
        <w:t xml:space="preserve">احزاب (33) 56</w:t>
      </w:r>
    </w:p>
    <w:p>
      <w:pPr>
        <w:pStyle w:val="Heading3"/>
      </w:pPr>
      <w:bookmarkStart w:id="1811" w:name="_Toc1299"/>
      <w:r>
        <w:t>علنی بودن نماز</w:t>
      </w:r>
      <w:bookmarkEnd w:id="1811"/>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لزوم اعلان و ندای علنی، هنگام نماز، برای توجّه دیگران به نماز:</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58</w:t>
      </w:r>
    </w:p>
    <w:p>
      <w:pPr>
        <w:pStyle w:val="BookText"/>
      </w:pPr>
      <w:r>
        <w:rPr>
          <w:rFonts w:ascii="IRNazanin" w:hAnsi="IRNazanin" w:eastAsia="IRNazanin" w:cs="IRNazanin"/>
          <w:lang w:bidi="fa-IR"/>
          <w:color w:val="111111"/>
          <w:sz w:val="28"/>
          <w:szCs w:val="28"/>
          <w:rtl/>
        </w:rPr>
        <w:t xml:space="preserve">نیز ==&gt; اذان</w:t>
      </w:r>
    </w:p>
    <w:p>
      <w:pPr>
        <w:pStyle w:val="Heading3"/>
      </w:pPr>
      <w:bookmarkStart w:id="1812" w:name="_Toc1300"/>
      <w:r>
        <w:t>عهد بر نماز</w:t>
      </w:r>
      <w:bookmarkEnd w:id="1812"/>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اقامۀ نماز بنی اسرائیل، از موارد عهد الهی با آنان: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7" w:name="pg19917_255495"/>
    <w:bookmarkEnd w:id="337"/>
    <w:p>
      <w:pPr>
        <w:pStyle w:val="BookText"/>
      </w:pPr>
      <w:r>
        <w:rPr>
          <w:rFonts w:ascii="Amiri" w:hAnsi="Amiri" w:eastAsia="Amiri" w:cs="Amiri"/>
          <w:lang w:bidi="ar-SA"/>
          <w:color w:val="111111"/>
          <w:sz w:val="28"/>
          <w:szCs w:val="28"/>
          <w:rtl/>
        </w:rPr>
        <w:t xml:space="preserve">وَ إِذْ أَخَذْنٰا مِیثٰاقَ بَنِی إِسْرٰائِیلَ ... وَ أَقِیمُوا الصَّلاٰةَ .... بقره (2) 83</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روی‌گردانی بسیاری از بنی اسرائیل از عهد و پیمان خود با خداوند، مبنی بر اقامۀ نماز:</w:t>
      </w:r>
    </w:p>
    <w:p>
      <w:pPr>
        <w:pStyle w:val="BookText"/>
      </w:pPr>
      <w:r>
        <w:rPr>
          <w:rFonts w:ascii="Amiri" w:hAnsi="Amiri" w:eastAsia="Amiri" w:cs="Amiri"/>
          <w:lang w:bidi="ar-SA"/>
          <w:color w:val="111111"/>
          <w:sz w:val="28"/>
          <w:szCs w:val="28"/>
          <w:rtl/>
        </w:rPr>
        <w:t xml:space="preserve">وَ إِذْ أَخَذْنٰا مِیثٰاقَ بَنِی إِسْرٰائِیلَ ... وَ أَقِیمُوا الصَّلاٰةَ ... ثُمَّ تَوَلَّیْتُمْ إِلاّٰ قَلِیلاً مِنْکُمْ وَ أَنْتُمْ مُعْرِضُونَ .  بقره (2) 83</w:t>
      </w:r>
    </w:p>
    <w:p>
      <w:pPr>
        <w:pStyle w:val="Heading3"/>
      </w:pPr>
      <w:bookmarkStart w:id="1813" w:name="_Toc1301"/>
      <w:r>
        <w:t>عیسی علیه السلام و نماز</w:t>
      </w:r>
      <w:bookmarkEnd w:id="1813"/>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مداومت بر اقامۀ نماز، از توصیه‌های خدا به عیسی علیه السلام :</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  مریم (19) 30 و 31</w:t>
      </w:r>
    </w:p>
    <w:p>
      <w:pPr>
        <w:pStyle w:val="Heading3"/>
      </w:pPr>
      <w:bookmarkStart w:id="1814" w:name="_Toc1302"/>
      <w:r>
        <w:t>غفلت از نماز</w:t>
      </w:r>
      <w:bookmarkEnd w:id="1814"/>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غفلت از نماز، زمینه‌ساز گرفتاری به نفرین و عذاب الهی:</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ماعون (107) 4 و 5</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بی‌اعتنایی به نماز، زمینۀ بازماندن آدمی از کمک به مردم:</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Amiri" w:hAnsi="Amiri" w:eastAsia="Amiri" w:cs="Amiri"/>
          <w:lang w:bidi="ar-SA"/>
          <w:color w:val="111111"/>
          <w:sz w:val="28"/>
          <w:szCs w:val="28"/>
          <w:rtl/>
        </w:rPr>
        <w:t xml:space="preserve">وَ یَمْنَعُونَ الْمٰاعُونَ .  ماعون (107) 5 و 7</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اشتغال و سرگرمی سلیمان علیه السلام ، به سان دیدن از اسبان سپاه خویش، سبب غفلت وی از ادای نماز در اوّل وقت:</w:t>
      </w:r>
    </w:p>
    <w:p>
      <w:pPr>
        <w:pStyle w:val="BookText"/>
      </w:pPr>
      <w:r>
        <w:rPr>
          <w:rFonts w:ascii="Amiri" w:hAnsi="Amiri" w:eastAsia="Amiri" w:cs="Amiri"/>
          <w:lang w:bidi="ar-SA"/>
          <w:color w:val="111111"/>
          <w:sz w:val="28"/>
          <w:szCs w:val="28"/>
          <w:rtl/>
        </w:rPr>
        <w:t xml:space="preserve">وَ وَهَبْنٰا لِدٰاوُدَ سُلَیْمٰانَ نِعْمَ الْعَبْدُ إِنَّهُ أَوّٰابٌ</w:t>
      </w:r>
    </w:p>
    <w:p>
      <w:pPr>
        <w:pStyle w:val="BookText"/>
      </w:pPr>
      <w:r>
        <w:rPr>
          <w:rFonts w:ascii="Amiri" w:hAnsi="Amiri" w:eastAsia="Amiri" w:cs="Amiri"/>
          <w:lang w:bidi="ar-SA"/>
          <w:color w:val="111111"/>
          <w:sz w:val="28"/>
          <w:szCs w:val="28"/>
          <w:rtl/>
        </w:rPr>
        <w:t xml:space="preserve">إِذْ عُرِضَ عَلَیْهِ بِالْعَشِیِّ الصّٰافِنٰاتُ الْجِیٰادُ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 </w:t>
      </w:r>
      <w:r>
        <w:rPr>
          <w:rStyle w:val="FootnoteReference"/>
        </w:rPr>
        <w:footnoteReference w:id="721"/>
      </w:r>
      <w:r>
        <w:rPr>
          <w:rFonts w:ascii="IRNazanin" w:hAnsi="IRNazanin" w:eastAsia="IRNazanin" w:cs="IRNazanin"/>
          <w:lang w:bidi="fa-IR"/>
          <w:color w:val="111111"/>
          <w:sz w:val="28"/>
          <w:szCs w:val="28"/>
          <w:rtl/>
        </w:rPr>
        <w:t xml:space="preserve">ص (38) 30 -\32</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غفلت و بی‌توجّهی در نماز، سبب تهدید خداوند به برخی نمازگزاران: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ماعون (107) 4 و 5</w:t>
      </w:r>
    </w:p>
    <w:p>
      <w:pPr>
        <w:pStyle w:val="Heading3"/>
      </w:pPr>
      <w:bookmarkStart w:id="1815" w:name="_Toc1303"/>
      <w:r>
        <w:t>قبله در نماز</w:t>
      </w:r>
      <w:bookmarkEnd w:id="1815"/>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وجوب اقامۀ نماز، به‌سوی مسجد الحرام:</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وَ إِنْ کٰانَتْ لَکَبِیرَةً إِلاّٰ عَلَی الَّذِینَ هَدَی اللّٰهُ .... قَدْ نَریٰ تَقَلُّبَ وَجْهِکَ فِی السَّمٰاءِ فَلَنُوَلِّیَنَّکَ قِبْلَةً تَرْضٰاهٰا فَوَلِّ وَجْهَکَ شَطْرَ الْمَسْجِدِ الْحَرٰامِ وَ حَیْثُ مٰا کُنْتُمْ فَوَلُّوا وُجُوهَکُمْ شَطْرَهُ ... </w:t>
      </w:r>
      <w:r>
        <w:rPr>
          <w:rStyle w:val="FootnoteReference"/>
        </w:rPr>
        <w:footnoteReference w:id="722"/>
      </w:r>
      <w:r>
        <w:rPr>
          <w:rFonts w:ascii="IRNazanin" w:hAnsi="IRNazanin" w:eastAsia="IRNazanin" w:cs="IRNazanin"/>
          <w:lang w:bidi="fa-IR"/>
          <w:color w:val="111111"/>
          <w:sz w:val="28"/>
          <w:szCs w:val="28"/>
          <w:rtl/>
        </w:rPr>
        <w:t xml:space="preserve">بقره (2) 143 و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149 و 150</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8" w:name="pg19917_255496"/>
    <w:bookmarkEnd w:id="338"/>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کَمٰا بَدَأَکُمْ تَعُودُونَ . </w:t>
      </w:r>
      <w:r>
        <w:rPr>
          <w:rStyle w:val="FootnoteReference"/>
        </w:rPr>
        <w:footnoteReference w:id="723"/>
      </w:r>
      <w:r>
        <w:rPr>
          <w:rFonts w:ascii="IRNazanin" w:hAnsi="IRNazanin" w:eastAsia="IRNazanin" w:cs="IRNazanin"/>
          <w:lang w:bidi="fa-IR"/>
          <w:color w:val="111111"/>
          <w:sz w:val="28"/>
          <w:szCs w:val="28"/>
          <w:rtl/>
        </w:rPr>
        <w:t xml:space="preserve">اعراف (7) 29</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عدم وجوب رعایت قبله، در نماز مستحبی:</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 </w:t>
      </w:r>
      <w:r>
        <w:rPr>
          <w:rStyle w:val="FootnoteReference"/>
        </w:rPr>
        <w:footnoteReference w:id="724"/>
      </w:r>
      <w:r>
        <w:rPr>
          <w:rFonts w:ascii="IRNazanin" w:hAnsi="IRNazanin" w:eastAsia="IRNazanin" w:cs="IRNazanin"/>
          <w:lang w:bidi="fa-IR"/>
          <w:color w:val="111111"/>
          <w:sz w:val="28"/>
          <w:szCs w:val="28"/>
          <w:rtl/>
        </w:rPr>
        <w:t xml:space="preserve">بقره (2) 115</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برگزاری نماز به جانب بیت المقدس، در برهه‌ای از زمان از سوی پیامبر صلی الله علیه و آله و مسلمانان:</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وَ مٰا جَعَلْنَا الْقِبْلَةَ الَّتِی کُنْتَ عَلَیْهٰا إِلاّٰ لِنَعْلَمَ مَنْ یَتَّبِعُ الرَّسُولَ مِمَّنْ یَنْقَلِبُ عَلیٰ عَقِبَیْهِ ... قَدْ نَریٰ تَقَلُّبَ وَجْهِکَ فِی السَّمٰاءِ فَلَنُوَلِّیَنَّکَ قِبْلَةً تَرْضٰاهٰا فَوَلِّ وَجْهَکَ شَطْرَ الْمَسْجِدِ الْحَرٰامِ ... </w:t>
      </w:r>
      <w:r>
        <w:rPr>
          <w:rStyle w:val="FootnoteReference"/>
        </w:rPr>
        <w:footnoteReference w:id="725"/>
      </w:r>
      <w:r>
        <w:rPr>
          <w:rFonts w:ascii="IRNazanin" w:hAnsi="IRNazanin" w:eastAsia="IRNazanin" w:cs="IRNazanin"/>
          <w:lang w:bidi="fa-IR"/>
          <w:color w:val="111111"/>
          <w:sz w:val="28"/>
          <w:szCs w:val="28"/>
          <w:rtl/>
        </w:rPr>
        <w:t xml:space="preserve">بقره (2) 142 -\144</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حرمت نمازگزاردن به‌سوی بیت‌المقدّس (پس از تغییر قبله به کعبه):</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143 -\145 و 150</w:t>
      </w:r>
    </w:p>
    <w:p>
      <w:pPr>
        <w:pStyle w:val="BookText"/>
      </w:pPr>
      <w:r>
        <w:rPr>
          <w:rFonts w:ascii="IRNazanin" w:hAnsi="IRNazanin" w:eastAsia="IRNazanin" w:cs="IRNazanin"/>
          <w:lang w:bidi="fa-IR"/>
          <w:color w:val="111111"/>
          <w:sz w:val="28"/>
          <w:szCs w:val="28"/>
          <w:rtl/>
        </w:rPr>
        <w:t xml:space="preserve">نیز ==&gt; صورت، قبله و همین مدخل، شرایط نماز، قبله</w:t>
      </w:r>
    </w:p>
    <w:p>
      <w:pPr>
        <w:pStyle w:val="Heading3"/>
      </w:pPr>
      <w:bookmarkStart w:id="1816" w:name="_Toc1304"/>
      <w:r>
        <w:t>قرائت در نماز</w:t>
      </w:r>
      <w:bookmarkEnd w:id="1816"/>
    </w:p>
    <w:p>
      <w:pPr>
        <w:pStyle w:val="BookText"/>
      </w:pPr>
      <w:r>
        <w:rPr>
          <w:rFonts w:ascii="IRNazanin" w:hAnsi="IRNazanin" w:eastAsia="IRNazanin" w:cs="IRNazanin"/>
          <w:lang w:bidi="fa-IR"/>
          <w:color w:val="111111"/>
          <w:sz w:val="28"/>
          <w:szCs w:val="28"/>
          <w:rtl/>
        </w:rPr>
        <w:t xml:space="preserve">==&gt; همین مدخل، حکم نماز، واجبات نماز، قرائت</w:t>
      </w:r>
    </w:p>
    <w:p>
      <w:pPr>
        <w:pStyle w:val="Heading3"/>
      </w:pPr>
      <w:bookmarkStart w:id="1817" w:name="_Toc1305"/>
      <w:r>
        <w:t>قضای نماز</w:t>
      </w:r>
      <w:bookmarkEnd w:id="1817"/>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وجوب قضای نمازهای واجب، در صورت فوت شدن در وقت خود:</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w:t>
      </w:r>
      <w:r>
        <w:rPr>
          <w:rStyle w:val="FootnoteReference"/>
        </w:rPr>
        <w:footnoteReference w:id="726"/>
      </w:r>
      <w:r>
        <w:rPr>
          <w:rFonts w:ascii="IRNazanin" w:hAnsi="IRNazanin" w:eastAsia="IRNazanin" w:cs="IRNazanin"/>
          <w:lang w:bidi="fa-IR"/>
          <w:color w:val="111111"/>
          <w:sz w:val="28"/>
          <w:szCs w:val="28"/>
          <w:rtl/>
        </w:rPr>
        <w:t xml:space="preserve">طه (20) 14</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9" w:name="pg19917_255497"/>
    <w:bookmarkEnd w:id="339"/>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w:t>
      </w:r>
      <w:r>
        <w:rPr>
          <w:rStyle w:val="FootnoteReference"/>
        </w:rPr>
        <w:footnoteReference w:id="727"/>
      </w:r>
      <w:r>
        <w:rPr>
          <w:rFonts w:ascii="IRNazanin" w:hAnsi="IRNazanin" w:eastAsia="IRNazanin" w:cs="IRNazanin"/>
          <w:lang w:bidi="fa-IR"/>
          <w:color w:val="111111"/>
          <w:sz w:val="28"/>
          <w:szCs w:val="28"/>
          <w:rtl/>
        </w:rPr>
        <w:t xml:space="preserve">فرقان (25) 62</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مطلوبیّت قضای نمازهای مستحبّی فوت شده:</w:t>
      </w:r>
    </w:p>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w:t>
      </w:r>
      <w:r>
        <w:rPr>
          <w:rStyle w:val="FootnoteReference"/>
        </w:rPr>
        <w:footnoteReference w:id="728"/>
      </w:r>
      <w:r>
        <w:rPr>
          <w:rFonts w:ascii="IRNazanin" w:hAnsi="IRNazanin" w:eastAsia="IRNazanin" w:cs="IRNazanin"/>
          <w:lang w:bidi="fa-IR"/>
          <w:color w:val="111111"/>
          <w:sz w:val="28"/>
          <w:szCs w:val="28"/>
          <w:rtl/>
        </w:rPr>
        <w:t xml:space="preserve">فرقان (25) 62</w:t>
      </w:r>
    </w:p>
    <w:p>
      <w:pPr>
        <w:pStyle w:val="Heading3"/>
      </w:pPr>
      <w:bookmarkStart w:id="1818" w:name="_Toc1306"/>
      <w:r>
        <w:t>قنوت در نماز</w:t>
      </w:r>
      <w:bookmarkEnd w:id="1818"/>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به جا آوردن قنوت در نماز، امری پسندیده و مستحبّ:</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29"/>
      </w:r>
      <w:r>
        <w:rPr>
          <w:rFonts w:ascii="IRNazanin" w:hAnsi="IRNazanin" w:eastAsia="IRNazanin" w:cs="IRNazanin"/>
          <w:lang w:bidi="fa-IR"/>
          <w:color w:val="111111"/>
          <w:sz w:val="28"/>
          <w:szCs w:val="28"/>
          <w:rtl/>
        </w:rPr>
        <w:t xml:space="preserve">بقره (2) 238</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مریم علیها السلام ، مأمور ادای قنوت در نماز:</w:t>
      </w:r>
    </w:p>
    <w:p>
      <w:pPr>
        <w:pStyle w:val="BookText"/>
      </w:pPr>
      <w:r>
        <w:rPr>
          <w:rFonts w:ascii="Amiri" w:hAnsi="Amiri" w:eastAsia="Amiri" w:cs="Amiri"/>
          <w:lang w:bidi="ar-SA"/>
          <w:color w:val="111111"/>
          <w:sz w:val="28"/>
          <w:szCs w:val="28"/>
          <w:rtl/>
        </w:rPr>
        <w:t xml:space="preserve">یٰا مَرْیَمُ اقْنُتِی لِرَبِّکِ وَ اسْجُدِی وَ ارْکَعِی مَعَ الرّٰاکِعِینَ . </w:t>
      </w:r>
      <w:r>
        <w:rPr>
          <w:rStyle w:val="FootnoteReference"/>
        </w:rPr>
        <w:footnoteReference w:id="730"/>
      </w:r>
      <w:r>
        <w:rPr>
          <w:rFonts w:ascii="IRNazanin" w:hAnsi="IRNazanin" w:eastAsia="IRNazanin" w:cs="IRNazanin"/>
          <w:lang w:bidi="fa-IR"/>
          <w:color w:val="111111"/>
          <w:sz w:val="28"/>
          <w:szCs w:val="28"/>
          <w:rtl/>
        </w:rPr>
        <w:t xml:space="preserve">آل عمران (3) 43</w:t>
      </w:r>
    </w:p>
    <w:p>
      <w:pPr>
        <w:pStyle w:val="Heading3"/>
      </w:pPr>
      <w:bookmarkStart w:id="1819" w:name="_Toc1307"/>
      <w:r>
        <w:t>قیام در نماز</w:t>
      </w:r>
      <w:bookmarkEnd w:id="1819"/>
    </w:p>
    <w:p>
      <w:pPr>
        <w:pStyle w:val="BookText"/>
      </w:pPr>
      <w:r>
        <w:rPr>
          <w:rFonts w:ascii="IRNazanin" w:hAnsi="IRNazanin" w:eastAsia="IRNazanin" w:cs="IRNazanin"/>
          <w:lang w:bidi="fa-IR"/>
          <w:color w:val="111111"/>
          <w:sz w:val="28"/>
          <w:szCs w:val="28"/>
          <w:rtl/>
        </w:rPr>
        <w:t xml:space="preserve">==&gt; همین مدخل، حکم نماز، واجبات نماز، قیام</w:t>
      </w:r>
    </w:p>
    <w:p>
      <w:pPr>
        <w:pStyle w:val="Heading3"/>
      </w:pPr>
      <w:bookmarkStart w:id="1820" w:name="_Toc1308"/>
      <w:r>
        <w:t>کافران و نماز</w:t>
      </w:r>
      <w:bookmarkEnd w:id="1820"/>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وجوب تکلیف نماز، بر کافران: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43</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کُنّٰا نُکَذِّبُ بِیَوْمِ الدِّینِ .</w:t>
      </w:r>
    </w:p>
    <w:p>
      <w:pPr>
        <w:pStyle w:val="BookText"/>
      </w:pPr>
      <w:r>
        <w:rPr>
          <w:rFonts w:ascii="Amiri" w:hAnsi="Amiri" w:eastAsia="Amiri" w:cs="Amiri"/>
          <w:lang w:bidi="ar-SA"/>
          <w:color w:val="111111"/>
          <w:sz w:val="28"/>
          <w:szCs w:val="28"/>
          <w:rtl/>
        </w:rPr>
        <w:t xml:space="preserve">مدّثر (74) 43 و 46</w:t>
      </w:r>
    </w:p>
    <w:p>
      <w:pPr>
        <w:pStyle w:val="BookText"/>
      </w:pPr>
      <w:r>
        <w:rPr>
          <w:rFonts w:ascii="Amiri" w:hAnsi="Amiri" w:eastAsia="Amiri" w:cs="Amiri"/>
          <w:lang w:bidi="ar-SA"/>
          <w:color w:val="111111"/>
          <w:sz w:val="28"/>
          <w:szCs w:val="28"/>
          <w:rtl/>
        </w:rPr>
        <w:t xml:space="preserve">فَلاٰ صَدَّقَ وَ لاٰ صَلّٰی .  قیامت (75) 31</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استهزای نماز و اذان، از سوی کفرپیشگان: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57 و 58</w:t>
      </w:r>
    </w:p>
    <w:p>
      <w:pPr>
        <w:pStyle w:val="BookText"/>
      </w:pPr>
      <w:r>
        <w:rPr>
          <w:rFonts w:ascii="IRNazanin" w:hAnsi="IRNazanin" w:eastAsia="IRNazanin" w:cs="IRNazanin"/>
          <w:lang w:bidi="fa-IR"/>
          <w:color w:val="111111"/>
          <w:sz w:val="28"/>
          <w:szCs w:val="28"/>
          <w:rtl/>
        </w:rPr>
        <w:t xml:space="preserve">نیز ==&gt; همین مدخل، مشرکان و نماز</w:t>
      </w:r>
    </w:p>
    <w:p>
      <w:pPr>
        <w:pStyle w:val="Heading3"/>
      </w:pPr>
      <w:bookmarkStart w:id="1821" w:name="_Toc1309"/>
      <w:r>
        <w:t>کسالت در نماز</w:t>
      </w:r>
      <w:bookmarkEnd w:id="1821"/>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کسالت و کاهلی در نماز، نشانۀ نفاق و دورویی:</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45 و 54</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کسالت و سستی در امر نماز، مانع قبولی انفاقها:</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کاهلی در نماز، سبب انفاق از روی بی‌میلی و</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0" w:name="pg19917_255498"/>
    <w:bookmarkEnd w:id="340"/>
    <w:p>
      <w:pPr>
        <w:pStyle w:val="BookText"/>
      </w:pPr>
      <w:r>
        <w:rPr>
          <w:rFonts w:ascii="IRNazanin" w:hAnsi="IRNazanin" w:eastAsia="IRNazanin" w:cs="IRNazanin"/>
          <w:lang w:bidi="fa-IR"/>
          <w:color w:val="111111"/>
          <w:sz w:val="28"/>
          <w:szCs w:val="28"/>
          <w:rtl/>
        </w:rPr>
        <w:t xml:space="preserve">نارضایتی:</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Heading3"/>
      </w:pPr>
      <w:bookmarkStart w:id="1822" w:name="_Toc1310"/>
      <w:r>
        <w:t>کفر به نماز</w:t>
      </w:r>
      <w:bookmarkEnd w:id="1822"/>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کفرورزی به نماز، مایۀ ضلالت و گمراهی از راه مستقیم الهی:</w:t>
      </w:r>
    </w:p>
    <w:p>
      <w:pPr>
        <w:pStyle w:val="BookText"/>
      </w:pPr>
      <w:r>
        <w:rPr>
          <w:rFonts w:ascii="Amiri" w:hAnsi="Amiri" w:eastAsia="Amiri" w:cs="Amiri"/>
          <w:lang w:bidi="ar-SA"/>
          <w:color w:val="111111"/>
          <w:sz w:val="28"/>
          <w:szCs w:val="28"/>
          <w:rtl/>
        </w:rPr>
        <w:t xml:space="preserve">... لَئِنْ أَقَمْتُمُ الصَّلاٰةَ ... فَمَنْ کَفَرَ بَعْدَ ذٰلِکَ مِنْکُمْ فَقَدْ ضَلَّ سَوٰاءَ السَّبِیلِ .  مائده (5) 12</w:t>
      </w:r>
    </w:p>
    <w:p>
      <w:pPr>
        <w:pStyle w:val="Heading3"/>
      </w:pPr>
      <w:bookmarkStart w:id="1823" w:name="_Toc1311"/>
      <w:r>
        <w:t>کوثر و نماز</w:t>
      </w:r>
      <w:bookmarkEnd w:id="1823"/>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برگزاری نماز برای پروردگار، پس از اعطای کوثر به پیامبر صلی الله علیه و آله دستور خدا به آن حضرت:</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Heading3"/>
      </w:pPr>
      <w:bookmarkStart w:id="1824" w:name="_Toc1312"/>
      <w:r>
        <w:t>لباس در نماز</w:t>
      </w:r>
      <w:bookmarkEnd w:id="1824"/>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استحباب پوشیدن لباسهای آراسته، هنگام نماز و عبادت:</w:t>
      </w:r>
    </w:p>
    <w:p>
      <w:pPr>
        <w:pStyle w:val="BookText"/>
      </w:pPr>
      <w:r>
        <w:rPr>
          <w:rFonts w:ascii="Amiri" w:hAnsi="Amiri" w:eastAsia="Amiri" w:cs="Amiri"/>
          <w:lang w:bidi="ar-SA"/>
          <w:color w:val="111111"/>
          <w:sz w:val="28"/>
          <w:szCs w:val="28"/>
          <w:rtl/>
        </w:rPr>
        <w:t xml:space="preserve">یٰا بَنِی آدَمَ خُذُوا زِینَتَکُمْ عِنْدَ کُلِّ مَسْجِدٍ ... </w:t>
      </w:r>
      <w:r>
        <w:rPr>
          <w:rStyle w:val="FootnoteReference"/>
        </w:rPr>
        <w:footnoteReference w:id="731"/>
      </w:r>
      <w:r>
        <w:rPr>
          <w:rFonts w:ascii="IRNazanin" w:hAnsi="IRNazanin" w:eastAsia="IRNazanin" w:cs="IRNazanin"/>
          <w:lang w:bidi="fa-IR"/>
          <w:color w:val="111111"/>
          <w:sz w:val="28"/>
          <w:szCs w:val="28"/>
          <w:rtl/>
        </w:rPr>
        <w:t xml:space="preserve">اعراف (7) 31</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وجوب لباس و پوشش در نماز:</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w:t>
      </w:r>
      <w:r>
        <w:rPr>
          <w:rStyle w:val="FootnoteReference"/>
        </w:rPr>
        <w:footnoteReference w:id="732"/>
      </w:r>
      <w:r>
        <w:rPr>
          <w:rFonts w:ascii="IRNazanin" w:hAnsi="IRNazanin" w:eastAsia="IRNazanin" w:cs="IRNazanin"/>
          <w:lang w:bidi="fa-IR"/>
          <w:color w:val="111111"/>
          <w:sz w:val="28"/>
          <w:szCs w:val="28"/>
          <w:rtl/>
        </w:rPr>
        <w:t xml:space="preserve">اعراف (7) 31</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وجوب ستر عورت، در نماز:</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 . </w:t>
      </w:r>
      <w:r>
        <w:rPr>
          <w:rStyle w:val="FootnoteReference"/>
        </w:rPr>
        <w:footnoteReference w:id="733"/>
      </w:r>
      <w:r>
        <w:rPr>
          <w:rFonts w:ascii="IRNazanin" w:hAnsi="IRNazanin" w:eastAsia="IRNazanin" w:cs="IRNazanin"/>
          <w:lang w:bidi="fa-IR"/>
          <w:color w:val="111111"/>
          <w:sz w:val="28"/>
          <w:szCs w:val="28"/>
          <w:rtl/>
        </w:rPr>
        <w:t xml:space="preserve">اعراف (7) 26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وجوب استفاده از لباس مباح، در نماز:</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w:t>
      </w:r>
      <w:r>
        <w:rPr>
          <w:rStyle w:val="FootnoteReference"/>
        </w:rPr>
        <w:footnoteReference w:id="734"/>
      </w:r>
      <w:r>
        <w:rPr>
          <w:rFonts w:ascii="IRNazanin" w:hAnsi="IRNazanin" w:eastAsia="IRNazanin" w:cs="IRNazanin"/>
          <w:lang w:bidi="fa-IR"/>
          <w:color w:val="111111"/>
          <w:sz w:val="28"/>
          <w:szCs w:val="28"/>
          <w:rtl/>
        </w:rPr>
        <w:t xml:space="preserve">اعراف (7) 26 و 31</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حرمت و بطلان نماز، در لباس تهیّه شده از پوست حیوان مرده:</w:t>
      </w:r>
    </w:p>
    <w:p>
      <w:pPr>
        <w:pStyle w:val="BookText"/>
      </w:pPr>
      <w:r>
        <w:rPr>
          <w:rFonts w:ascii="Amiri" w:hAnsi="Amiri" w:eastAsia="Amiri" w:cs="Amiri"/>
          <w:lang w:bidi="ar-SA"/>
          <w:color w:val="111111"/>
          <w:sz w:val="28"/>
          <w:szCs w:val="28"/>
          <w:rtl/>
        </w:rPr>
        <w:t xml:space="preserve">إِنَّمٰا حَرَّمَ عَلَیْکُمُ الْمَیْتَةَ .... بقره (2) 173</w:t>
      </w:r>
    </w:p>
    <w:p>
      <w:pPr>
        <w:pStyle w:val="BookText"/>
      </w:pPr>
      <w:r>
        <w:rPr>
          <w:rFonts w:ascii="Amiri" w:hAnsi="Amiri" w:eastAsia="Amiri" w:cs="Amiri"/>
          <w:lang w:bidi="ar-SA"/>
          <w:color w:val="111111"/>
          <w:sz w:val="28"/>
          <w:szCs w:val="28"/>
          <w:rtl/>
        </w:rPr>
        <w:t xml:space="preserve">حُرِّمَتْ عَلَیْکُمُ الْمَیْتَةُ ... </w:t>
      </w:r>
      <w:r>
        <w:rPr>
          <w:rStyle w:val="FootnoteReference"/>
        </w:rPr>
        <w:footnoteReference w:id="735"/>
      </w:r>
      <w:r>
        <w:rPr>
          <w:rFonts w:ascii="IRNazanin" w:hAnsi="IRNazanin" w:eastAsia="IRNazanin" w:cs="IRNazanin"/>
          <w:lang w:bidi="fa-IR"/>
          <w:color w:val="111111"/>
          <w:sz w:val="28"/>
          <w:szCs w:val="28"/>
          <w:rtl/>
        </w:rPr>
        <w:t xml:space="preserve">مائده (5) 3</w:t>
      </w:r>
    </w:p>
    <w:p>
      <w:pPr>
        <w:pStyle w:val="BookText"/>
      </w:pPr>
      <w:r>
        <w:rPr>
          <w:rFonts w:ascii="Amiri" w:hAnsi="Amiri" w:eastAsia="Amiri" w:cs="Amiri"/>
          <w:lang w:bidi="ar-SA"/>
          <w:color w:val="111111"/>
          <w:sz w:val="28"/>
          <w:szCs w:val="28"/>
          <w:rtl/>
        </w:rPr>
        <w:t xml:space="preserve">إِنَّمٰا حَرَّمَ عَلَیْکُمُ الْمَیْتَةَ .... نحل (16) 115</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وجوب تطهیر لباس از نجاسات، در حالت نماز:</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736"/>
      </w:r>
      <w:r>
        <w:rPr>
          <w:rFonts w:ascii="Amiri" w:hAnsi="Amiri" w:eastAsia="Amiri" w:cs="Amiri"/>
          <w:lang w:bidi="ar-SA"/>
          <w:color w:val="111111"/>
          <w:sz w:val="28"/>
          <w:szCs w:val="28"/>
          <w:rtl/>
        </w:rPr>
        <w:t xml:space="preserve">مدّثر (74) 4</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1" w:name="pg19917_255499"/>
    <w:bookmarkEnd w:id="341"/>
    <w:p>
      <w:pPr>
        <w:pStyle w:val="Heading3"/>
      </w:pPr>
      <w:bookmarkStart w:id="1825" w:name="_Toc1313"/>
      <w:r>
        <w:t>لقمان و نماز</w:t>
      </w:r>
      <w:bookmarkEnd w:id="1825"/>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اقامۀ نماز، از توصیه‌های لقمان به پسرش:</w:t>
      </w:r>
    </w:p>
    <w:p>
      <w:pPr>
        <w:pStyle w:val="BookText"/>
      </w:pPr>
      <w:r>
        <w:rPr>
          <w:rFonts w:ascii="Amiri" w:hAnsi="Amiri" w:eastAsia="Amiri" w:cs="Amiri"/>
          <w:lang w:bidi="ar-SA"/>
          <w:color w:val="111111"/>
          <w:sz w:val="28"/>
          <w:szCs w:val="28"/>
          <w:rtl/>
        </w:rPr>
        <w:t xml:space="preserve">وَ إِذْ قٰالَ لُقْمٰانُ لاِبْنِهِ وَ هُوَ یَعِظُهُ ... یٰا بُنَیَّ أَقِمِ الصَّلاٰةَ .... لقمان (31) 13 و 17</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توصیه به برپایی نماز، نمودی از حکمت لقمان:</w:t>
      </w:r>
    </w:p>
    <w:p>
      <w:pPr>
        <w:pStyle w:val="BookText"/>
      </w:pPr>
      <w:r>
        <w:rPr>
          <w:rFonts w:ascii="Amiri" w:hAnsi="Amiri" w:eastAsia="Amiri" w:cs="Amiri"/>
          <w:lang w:bidi="ar-SA"/>
          <w:color w:val="111111"/>
          <w:sz w:val="28"/>
          <w:szCs w:val="28"/>
          <w:rtl/>
        </w:rPr>
        <w:t xml:space="preserve">وَ لَقَدْ آتَیْنٰا لُقْمٰانَ الْحِکْمَةَ ... یٰا بُنَیَّ أَقِمِ الصَّلاٰةَ .... لقمان (31) 12 و 17</w:t>
      </w:r>
    </w:p>
    <w:p>
      <w:pPr>
        <w:pStyle w:val="Heading3"/>
      </w:pPr>
      <w:bookmarkStart w:id="1826" w:name="_Toc1314"/>
      <w:r>
        <w:t>مبطلات نماز</w:t>
      </w:r>
      <w:bookmarkEnd w:id="1826"/>
    </w:p>
    <w:p>
      <w:pPr>
        <w:pStyle w:val="Heading4"/>
      </w:pPr>
      <w:bookmarkStart w:id="1827" w:name="_Toc1315"/>
      <w:r>
        <w:t>1. جنابت</w:t>
      </w:r>
      <w:bookmarkEnd w:id="1827"/>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جنابت، از مبطلات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 وَ لاٰ جُنُباً إِلاّٰ عٰابِرِی سَبِیلٍ حَتَّیٰ تَغْتَسِلُوا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 وَ إِنْ کُنْتُمْ جُنُباً فَاطَّهَّرُوا .... مائده (5) 6</w:t>
      </w:r>
    </w:p>
    <w:p>
      <w:pPr>
        <w:pStyle w:val="Heading4"/>
      </w:pPr>
      <w:bookmarkStart w:id="1828" w:name="_Toc1316"/>
      <w:r>
        <w:t>2. خواب</w:t>
      </w:r>
      <w:bookmarkEnd w:id="1828"/>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خواب، از مبطلات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 </w:t>
      </w:r>
      <w:r>
        <w:rPr>
          <w:rStyle w:val="FootnoteReference"/>
        </w:rPr>
        <w:footnoteReference w:id="737"/>
      </w:r>
      <w:r>
        <w:rPr>
          <w:rFonts w:ascii="IRNazanin" w:hAnsi="IRNazanin" w:eastAsia="IRNazanin" w:cs="IRNazanin"/>
          <w:lang w:bidi="fa-IR"/>
          <w:color w:val="111111"/>
          <w:sz w:val="28"/>
          <w:szCs w:val="28"/>
          <w:rtl/>
        </w:rPr>
        <w:t xml:space="preserve">نساء (4) 43</w:t>
      </w:r>
    </w:p>
    <w:p>
      <w:pPr>
        <w:pStyle w:val="Heading4"/>
      </w:pPr>
      <w:bookmarkStart w:id="1829" w:name="_Toc1317"/>
      <w:r>
        <w:t>3. رعایت نکردن قبله</w:t>
      </w:r>
      <w:bookmarkEnd w:id="1829"/>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انجام دادن نمازهای واجب به جهت و سمت غیر قبله، موجب بطلان آن:</w:t>
      </w:r>
    </w:p>
    <w:p>
      <w:pPr>
        <w:pStyle w:val="BookText"/>
      </w:pPr>
      <w:r>
        <w:rPr>
          <w:rFonts w:ascii="Amiri" w:hAnsi="Amiri" w:eastAsia="Amiri" w:cs="Amiri"/>
          <w:lang w:bidi="ar-SA"/>
          <w:color w:val="111111"/>
          <w:sz w:val="28"/>
          <w:szCs w:val="28"/>
          <w:rtl/>
        </w:rPr>
        <w:t xml:space="preserve">وَ کَذٰلِکَ جَعَلْنٰاکُمْ أُمَّةً وَسَطاً لِتَکُونُوا شُهَدٰاءَ عَلَی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2" w:name="pg19917_255500"/>
    <w:bookmarkEnd w:id="342"/>
    <w:p>
      <w:pPr>
        <w:pStyle w:val="BookText"/>
      </w:pPr>
      <w:r>
        <w:rPr>
          <w:rFonts w:ascii="Amiri" w:hAnsi="Amiri" w:eastAsia="Amiri" w:cs="Amiri"/>
          <w:lang w:bidi="ar-SA"/>
          <w:color w:val="111111"/>
          <w:sz w:val="28"/>
          <w:szCs w:val="28"/>
          <w:rtl/>
        </w:rPr>
        <w:t xml:space="preserve">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143 - 145</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150</w:t>
      </w:r>
    </w:p>
    <w:p>
      <w:pPr>
        <w:pStyle w:val="Heading4"/>
      </w:pPr>
      <w:bookmarkStart w:id="1830" w:name="_Toc1318"/>
      <w:r>
        <w:t>4. ریا</w:t>
      </w:r>
      <w:bookmarkEnd w:id="1830"/>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ریا، موجب بطلان نماز:</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یُرٰاؤُنَ .  ماعون (107) 4 و 6</w:t>
      </w:r>
    </w:p>
    <w:p>
      <w:pPr>
        <w:pStyle w:val="Heading4"/>
      </w:pPr>
      <w:bookmarkStart w:id="1831" w:name="_Toc1319"/>
      <w:r>
        <w:t>5. عدم طهارت</w:t>
      </w:r>
      <w:bookmarkEnd w:id="1831"/>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فقدان طهارت (وضو، غسل و تیمم) از مبطلات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Heading4"/>
      </w:pPr>
      <w:bookmarkStart w:id="1832" w:name="_Toc1320"/>
      <w:r>
        <w:t>6. فقدان عقل</w:t>
      </w:r>
      <w:bookmarkEnd w:id="1832"/>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فقدان عقل (مستی، بیهوشی و دیوانگی) موجب بطلان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 </w:t>
      </w:r>
      <w:r>
        <w:rPr>
          <w:rStyle w:val="FootnoteReference"/>
        </w:rPr>
        <w:footnoteReference w:id="738"/>
      </w:r>
      <w:r>
        <w:rPr>
          <w:rFonts w:ascii="IRNazanin" w:hAnsi="IRNazanin" w:eastAsia="IRNazanin" w:cs="IRNazanin"/>
          <w:lang w:bidi="fa-IR"/>
          <w:color w:val="111111"/>
          <w:sz w:val="28"/>
          <w:szCs w:val="28"/>
          <w:rtl/>
        </w:rPr>
        <w:t xml:space="preserve">نساء (4) 43</w:t>
      </w:r>
    </w:p>
    <w:p>
      <w:pPr>
        <w:pStyle w:val="Heading4"/>
      </w:pPr>
      <w:bookmarkStart w:id="1833" w:name="_Toc1321"/>
      <w:r>
        <w:t>7. مستی</w:t>
      </w:r>
      <w:bookmarkEnd w:id="1833"/>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مستی، از مبطلات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 نساء (4) 43</w:t>
      </w:r>
    </w:p>
    <w:p>
      <w:pPr>
        <w:pStyle w:val="Heading3"/>
      </w:pPr>
      <w:bookmarkStart w:id="1834" w:name="_Toc1322"/>
      <w:r>
        <w:t>مجاهدان و نماز</w:t>
      </w:r>
      <w:bookmarkEnd w:id="1834"/>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اقامۀ نماز، از ویژگیهای بارز پیکارکنندگان و مجاهدان راه خدا:</w:t>
      </w:r>
    </w:p>
    <w:p>
      <w:pPr>
        <w:pStyle w:val="BookText"/>
      </w:pPr>
      <w:r>
        <w:rPr>
          <w:rFonts w:ascii="Amiri" w:hAnsi="Amiri" w:eastAsia="Amiri" w:cs="Amiri"/>
          <w:lang w:bidi="ar-SA"/>
          <w:color w:val="111111"/>
          <w:sz w:val="28"/>
          <w:szCs w:val="28"/>
          <w:rtl/>
        </w:rPr>
        <w:t xml:space="preserve">... وَ لَوْ لاٰ دَفْعُ اللّٰهِ النّٰاسَ بَعْضَهُمْ بِبَعْضٍ ... وَ لَیَنْصُرَنَّ اللّٰهُ مَنْ یَنْصُرُهُ .... اَلَّذِینَ إِنْ مَکَّنّٰاهُمْ فِی الْأَرْضِ أَقٰامُوا الصَّلاٰةَ .... حج (22) 40 و 41</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لزوم اقامۀ نماز با جماعت، حتّی در میدان جهاد:</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وجوب تقصیر و شکسته خواندن نماز بر مجاهدان، در صورت خوف از دشمن:</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101 و 102</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3" w:name="pg19917_255501"/>
    <w:bookmarkEnd w:id="343"/>
    <w:p>
      <w:pPr>
        <w:pStyle w:val="BookText"/>
      </w:pPr>
      <w:r>
        <w:rPr>
          <w:rFonts w:ascii="IRNazanin" w:hAnsi="IRNazanin" w:eastAsia="IRNazanin" w:cs="IRNazanin"/>
          <w:lang w:bidi="fa-IR"/>
          <w:color w:val="111111"/>
          <w:sz w:val="28"/>
          <w:szCs w:val="28"/>
          <w:rtl/>
        </w:rPr>
        <w:t xml:space="preserve">نیز ==&gt; همین مدخل، جهاد و نماز</w:t>
      </w:r>
    </w:p>
    <w:p>
      <w:pPr>
        <w:pStyle w:val="Heading3"/>
      </w:pPr>
      <w:bookmarkStart w:id="1835" w:name="_Toc1323"/>
      <w:r>
        <w:t>محمّد صلی الله علیه و آله و نماز</w:t>
      </w:r>
      <w:bookmarkEnd w:id="1835"/>
    </w:p>
    <w:p>
      <w:pPr>
        <w:pStyle w:val="BookText"/>
      </w:pPr>
      <w:r>
        <w:rPr>
          <w:rFonts w:ascii="IRNazanin" w:hAnsi="IRNazanin" w:eastAsia="IRNazanin" w:cs="IRNazanin"/>
          <w:lang w:bidi="fa-IR"/>
          <w:color w:val="111111"/>
          <w:sz w:val="28"/>
          <w:szCs w:val="28"/>
          <w:rtl/>
        </w:rPr>
        <w:t xml:space="preserve">==&gt; محمّد صلی الله علیه و آله ، نماز محمّد صلی الله علیه و آله</w:t>
      </w:r>
    </w:p>
    <w:p>
      <w:pPr>
        <w:pStyle w:val="Heading3"/>
      </w:pPr>
      <w:bookmarkStart w:id="1836" w:name="_Toc1324"/>
      <w:r>
        <w:t>محمّد صلی الله علیه و آله و وسوسه</w:t>
      </w:r>
      <w:bookmarkEnd w:id="1836"/>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پیامبر صلی الله علیه و آله در معرض تحریکها و وسوسه‌های شیطانی:</w:t>
      </w:r>
    </w:p>
    <w:p>
      <w:pPr>
        <w:pStyle w:val="BookText"/>
      </w:pPr>
      <w:r>
        <w:rPr>
          <w:rFonts w:ascii="Amiri" w:hAnsi="Amiri" w:eastAsia="Amiri" w:cs="Amiri"/>
          <w:lang w:bidi="ar-SA"/>
          <w:color w:val="111111"/>
          <w:sz w:val="28"/>
          <w:szCs w:val="28"/>
          <w:rtl/>
        </w:rPr>
        <w:t xml:space="preserve">وَ إِمّٰا یَنْزَغَنَّکَ مِنَ الشَّیْطٰانِ نَزْغٌ فَاسْتَعِذْ بِاللّٰهِ ... </w:t>
      </w:r>
      <w:r>
        <w:rPr>
          <w:rStyle w:val="FootnoteReference"/>
        </w:rPr>
        <w:footnoteReference w:id="739"/>
      </w:r>
      <w:r>
        <w:rPr>
          <w:rFonts w:ascii="IRNazanin" w:hAnsi="IRNazanin" w:eastAsia="IRNazanin" w:cs="IRNazanin"/>
          <w:lang w:bidi="fa-IR"/>
          <w:color w:val="111111"/>
          <w:sz w:val="28"/>
          <w:szCs w:val="28"/>
          <w:rtl/>
        </w:rPr>
        <w:t xml:space="preserve">اعراف (7) 200</w:t>
      </w:r>
    </w:p>
    <w:p>
      <w:pPr>
        <w:pStyle w:val="BookText"/>
      </w:pPr>
      <w:r>
        <w:rPr>
          <w:rFonts w:ascii="Amiri" w:hAnsi="Amiri" w:eastAsia="Amiri" w:cs="Amiri"/>
          <w:lang w:bidi="ar-SA"/>
          <w:color w:val="111111"/>
          <w:sz w:val="28"/>
          <w:szCs w:val="28"/>
          <w:rtl/>
        </w:rPr>
        <w:t xml:space="preserve">وَ قُلْ رَبِّ أَعُوذُ بِکَ مِنْ هَمَزٰاتِ الشَّیٰاطِینِ .  مؤمنون (23) 97</w:t>
      </w:r>
    </w:p>
    <w:p>
      <w:pPr>
        <w:pStyle w:val="BookText"/>
      </w:pPr>
      <w:r>
        <w:rPr>
          <w:rFonts w:ascii="Amiri" w:hAnsi="Amiri" w:eastAsia="Amiri" w:cs="Amiri"/>
          <w:lang w:bidi="ar-SA"/>
          <w:color w:val="111111"/>
          <w:sz w:val="28"/>
          <w:szCs w:val="28"/>
          <w:rtl/>
        </w:rPr>
        <w:t xml:space="preserve">وَ إِمّٰا یَنْزَغَنَّکَ مِنَ الشَّیْطٰانِ نَزْغٌ فَاسْتَعِذْ بِاللّٰهِ .... فصّلت (41) 36</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و 4 - 6</w:t>
      </w:r>
    </w:p>
    <w:p>
      <w:pPr>
        <w:pStyle w:val="Heading3"/>
      </w:pPr>
      <w:bookmarkStart w:id="1837" w:name="_Toc1325"/>
      <w:r>
        <w:t>مداومت بر نماز</w:t>
      </w:r>
      <w:bookmarkEnd w:id="1837"/>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ضرورت مداومت بر برپایی نماز و اجتناب از ترک آن:</w:t>
      </w:r>
    </w:p>
    <w:p>
      <w:pPr>
        <w:pStyle w:val="BookText"/>
      </w:pPr>
      <w:r>
        <w:rPr>
          <w:rFonts w:ascii="Amiri" w:hAnsi="Amiri" w:eastAsia="Amiri" w:cs="Amiri"/>
          <w:lang w:bidi="ar-SA"/>
          <w:color w:val="111111"/>
          <w:sz w:val="28"/>
          <w:szCs w:val="28"/>
          <w:rtl/>
        </w:rPr>
        <w:t xml:space="preserve">اَلَّذِینَ ... وَ یُقِیمُونَ الصَّلاٰةَ ... </w:t>
      </w:r>
      <w:r>
        <w:rPr>
          <w:rStyle w:val="FootnoteReference"/>
        </w:rPr>
        <w:footnoteReference w:id="740"/>
      </w:r>
      <w:r>
        <w:rPr>
          <w:rFonts w:ascii="IRNazanin" w:hAnsi="IRNazanin" w:eastAsia="IRNazanin" w:cs="IRNazanin"/>
          <w:lang w:bidi="fa-IR"/>
          <w:color w:val="111111"/>
          <w:sz w:val="28"/>
          <w:szCs w:val="28"/>
          <w:rtl/>
        </w:rPr>
        <w:t xml:space="preserve">بقره (2) 3</w:t>
      </w:r>
    </w:p>
    <w:p>
      <w:pPr>
        <w:pStyle w:val="BookText"/>
      </w:pPr>
      <w:r>
        <w:rPr>
          <w:rFonts w:ascii="IRNazanin" w:hAnsi="IRNazanin" w:eastAsia="IRNazanin" w:cs="IRNazanin"/>
          <w:lang w:bidi="fa-IR"/>
          <w:color w:val="111111"/>
          <w:sz w:val="28"/>
          <w:szCs w:val="28"/>
          <w:rtl/>
        </w:rPr>
        <w:t xml:space="preserve">نیز ==&gt; بقره (2) 238؛ مائده (5) 55؛ انعام (6) 92؛ انفال (8) 3؛ توبه (9) 71؛ ابراهیم (14) 31، 37؛ مریم (19) 31؛ طه (20) 132؛ حج (22) 35؛ مؤمنون  (23) 9؛ نمل (27) 3؛ لقمان (31) 4؛ فتح (48) 29 </w:t>
      </w:r>
      <w:r>
        <w:rPr>
          <w:rStyle w:val="FootnoteReference"/>
        </w:rPr>
        <w:footnoteReference w:id="741"/>
      </w:r>
      <w:r>
        <w:rPr>
          <w:rFonts w:ascii="IRNazanin" w:hAnsi="IRNazanin" w:eastAsia="IRNazanin" w:cs="IRNazanin"/>
          <w:lang w:bidi="fa-IR"/>
          <w:color w:val="111111"/>
          <w:sz w:val="28"/>
          <w:szCs w:val="28"/>
          <w:rtl/>
        </w:rPr>
        <w:t xml:space="preserve">معارج (70) 23، 34؛ بیّنه (98) 5</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پیوسته به جا آوردن نماز، مایۀ کرامت آدمی:</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أُولٰئِکَ فِی جَنّٰاتٍ مُکْرَمُونَ .  معارج (70) 22 و 23 و 35</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ضرورت مداومت بر نماز و انجام دادن آن در هر حال:</w:t>
      </w:r>
    </w:p>
    <w:p>
      <w:pPr>
        <w:pStyle w:val="BookText"/>
      </w:pPr>
      <w:r>
        <w:rPr>
          <w:rFonts w:ascii="Amiri" w:hAnsi="Amiri" w:eastAsia="Amiri" w:cs="Amiri"/>
          <w:lang w:bidi="ar-SA"/>
          <w:color w:val="111111"/>
          <w:sz w:val="28"/>
          <w:szCs w:val="28"/>
          <w:rtl/>
        </w:rPr>
        <w:t xml:space="preserve">اَلَّذِینَ یَذْکُرُونَ اللّٰهَ قِیٰاماً وَ قُعُوداً وَ عَلیٰ جُنُوبِهِمْ ... </w:t>
      </w:r>
      <w:r>
        <w:rPr>
          <w:rStyle w:val="FootnoteReference"/>
        </w:rPr>
        <w:footnoteReference w:id="742"/>
      </w:r>
      <w:r>
        <w:rPr>
          <w:rFonts w:ascii="IRNazanin" w:hAnsi="IRNazanin" w:eastAsia="IRNazanin" w:cs="IRNazanin"/>
          <w:lang w:bidi="fa-IR"/>
          <w:color w:val="111111"/>
          <w:sz w:val="28"/>
          <w:szCs w:val="28"/>
          <w:rtl/>
        </w:rPr>
        <w:t xml:space="preserve">آل عمران (3) 191</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مطلوبیّت انتظار برای نماز بعدی، پس از به جا آوردن هر نماز:</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w:t>
      </w:r>
      <w:r>
        <w:rPr>
          <w:rStyle w:val="FootnoteReference"/>
        </w:rPr>
        <w:footnoteReference w:id="743"/>
      </w:r>
      <w:r>
        <w:rPr>
          <w:rFonts w:ascii="IRNazanin" w:hAnsi="IRNazanin" w:eastAsia="IRNazanin" w:cs="IRNazanin"/>
          <w:lang w:bidi="fa-IR"/>
          <w:color w:val="111111"/>
          <w:sz w:val="28"/>
          <w:szCs w:val="28"/>
          <w:rtl/>
        </w:rPr>
        <w:t xml:space="preserve">آل عمران (3) 200</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مداومت بر انجام دادن نمازهای مستحبّی، سبب بهره‌مندی از پاداش همراه با تکریم خداوند:</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وَ الَّذِینَ هُمْ عَلیٰ صَلاٰتِهِمْ یُحٰافِظُونَ</w:t>
      </w:r>
    </w:p>
    <w:p>
      <w:pPr>
        <w:pStyle w:val="BookText"/>
      </w:pPr>
      <w:r>
        <w:rPr>
          <w:rFonts w:ascii="Amiri" w:hAnsi="Amiri" w:eastAsia="Amiri" w:cs="Amiri"/>
          <w:lang w:bidi="ar-SA"/>
          <w:color w:val="111111"/>
          <w:sz w:val="28"/>
          <w:szCs w:val="28"/>
          <w:rtl/>
        </w:rPr>
        <w:t xml:space="preserve">أُولٰئِکَ فِی جَنّٰاتٍ مُکْرَمُونَ . </w:t>
      </w:r>
      <w:r>
        <w:rPr>
          <w:rStyle w:val="FootnoteReference"/>
        </w:rPr>
        <w:footnoteReference w:id="744"/>
      </w:r>
      <w:r>
        <w:rPr>
          <w:rFonts w:ascii="IRNazanin" w:hAnsi="IRNazanin" w:eastAsia="IRNazanin" w:cs="IRNazanin"/>
          <w:lang w:bidi="fa-IR"/>
          <w:color w:val="111111"/>
          <w:sz w:val="28"/>
          <w:szCs w:val="28"/>
          <w:rtl/>
        </w:rPr>
        <w:t xml:space="preserve">معارج (70) 22 و 23 و 34 و 35</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4" w:name="pg19917_255502"/>
    <w:bookmarkEnd w:id="344"/>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اقامۀ نماز در تمامی عمر، توصیۀ خدا به عیسی علیه السلام :</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Amiri" w:hAnsi="Amiri" w:eastAsia="Amiri" w:cs="Amiri"/>
          <w:lang w:bidi="ar-SA"/>
          <w:color w:val="111111"/>
          <w:sz w:val="28"/>
          <w:szCs w:val="28"/>
          <w:rtl/>
        </w:rPr>
        <w:t xml:space="preserve">ذٰلِکَ عِیسَی ابْنُ مَرْیَمَ قَوْلَ الْحَقِّ الَّذِی فِیهِ یَمْتَرُونَ .  مریم (19) 31 و 34</w:t>
      </w:r>
    </w:p>
    <w:p>
      <w:pPr>
        <w:pStyle w:val="Heading3"/>
      </w:pPr>
      <w:bookmarkStart w:id="1838" w:name="_Toc1326"/>
      <w:r>
        <w:t>مراقبت از نماز</w:t>
      </w:r>
      <w:bookmarkEnd w:id="1838"/>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نقش ایمان به آخرت، در مراقبت از نماز:</w:t>
      </w:r>
    </w:p>
    <w:p>
      <w:pPr>
        <w:pStyle w:val="BookText"/>
      </w:pPr>
      <w:r>
        <w:rPr>
          <w:rFonts w:ascii="Amiri" w:hAnsi="Amiri" w:eastAsia="Amiri" w:cs="Amiri"/>
          <w:lang w:bidi="ar-SA"/>
          <w:color w:val="111111"/>
          <w:sz w:val="28"/>
          <w:szCs w:val="28"/>
          <w:rtl/>
        </w:rPr>
        <w:t xml:space="preserve">... وَ الَّذِینَ یُؤْمِنُونَ بِالْآخِرَةِ یُؤْمِنُونَ بِهِ وَ هُمْ عَلیٰ صَلاٰتِهِمْ یُحٰافِظُونَ .  انعام (6) 92</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مراقبت از نماز، سبب بهره‌مندی از پاداش الهی:</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وَ الَّذِینَ هُمْ عَلیٰ صَلاٰتِهِمْ یُحٰافِظُونَ</w:t>
      </w:r>
    </w:p>
    <w:p>
      <w:pPr>
        <w:pStyle w:val="BookText"/>
      </w:pPr>
      <w:r>
        <w:rPr>
          <w:rFonts w:ascii="Amiri" w:hAnsi="Amiri" w:eastAsia="Amiri" w:cs="Amiri"/>
          <w:lang w:bidi="ar-SA"/>
          <w:color w:val="111111"/>
          <w:sz w:val="28"/>
          <w:szCs w:val="28"/>
          <w:rtl/>
        </w:rPr>
        <w:t xml:space="preserve">أُولٰئِکَ فِی جَنّٰاتٍ مُکْرَمُونَ .</w:t>
      </w:r>
    </w:p>
    <w:p>
      <w:pPr>
        <w:pStyle w:val="BookText"/>
      </w:pPr>
      <w:r>
        <w:rPr>
          <w:rFonts w:ascii="IRNazanin" w:hAnsi="IRNazanin" w:eastAsia="IRNazanin" w:cs="IRNazanin"/>
          <w:lang w:bidi="fa-IR"/>
          <w:color w:val="111111"/>
          <w:sz w:val="28"/>
          <w:szCs w:val="28"/>
          <w:rtl/>
        </w:rPr>
        <w:t xml:space="preserve">معارج (70) 23 و 34 و 35</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نقش ایمان به قرآن، در مراقبت و اهتمام به نماز:</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 .  انعام (6) 92</w:t>
      </w:r>
    </w:p>
    <w:p>
      <w:pPr>
        <w:pStyle w:val="Heading3"/>
      </w:pPr>
      <w:bookmarkStart w:id="1839" w:name="_Toc1327"/>
      <w:r>
        <w:t>مریم علیها السلام و نماز</w:t>
      </w:r>
      <w:bookmarkEnd w:id="1839"/>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مأموریّت مریم علیها السلام به سجده و رکوع (نماز)، در برابر پروردگار خویش:</w:t>
      </w:r>
    </w:p>
    <w:p>
      <w:pPr>
        <w:pStyle w:val="BookText"/>
      </w:pPr>
      <w:r>
        <w:rPr>
          <w:rFonts w:ascii="Amiri" w:hAnsi="Amiri" w:eastAsia="Amiri" w:cs="Amiri"/>
          <w:lang w:bidi="ar-SA"/>
          <w:color w:val="111111"/>
          <w:sz w:val="28"/>
          <w:szCs w:val="28"/>
          <w:rtl/>
        </w:rPr>
        <w:t xml:space="preserve">یٰا مَرْیَمُ اقْنُتِی لِرَبِّکِ وَ اسْجُدِی وَ ارْکَعِی مَعَ الرّٰاکِعِینَ .  آل عمران (3) 43</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نماز گزاردن همراه با نمازگزاران، پیام جبرئیل به مریم علیها السلام ، از سوی خداوند:</w:t>
      </w:r>
    </w:p>
    <w:p>
      <w:pPr>
        <w:pStyle w:val="BookText"/>
      </w:pPr>
      <w:r>
        <w:rPr>
          <w:rFonts w:ascii="Amiri" w:hAnsi="Amiri" w:eastAsia="Amiri" w:cs="Amiri"/>
          <w:lang w:bidi="ar-SA"/>
          <w:color w:val="111111"/>
          <w:sz w:val="28"/>
          <w:szCs w:val="28"/>
          <w:rtl/>
        </w:rPr>
        <w:t xml:space="preserve">وَ إِذْ قٰالَتِ الْمَلاٰئِکَةُ یٰا مَرْیَمُ إِنَّ اللّٰهَ اصْطَفٰاکِ وَ طَهَّرَکِ وَ اصْطَفٰاکِ عَلیٰ نِسٰاءِ الْعٰالَمِینَ</w:t>
      </w:r>
    </w:p>
    <w:p>
      <w:pPr>
        <w:pStyle w:val="BookText"/>
      </w:pPr>
      <w:r>
        <w:rPr>
          <w:rFonts w:ascii="Amiri" w:hAnsi="Amiri" w:eastAsia="Amiri" w:cs="Amiri"/>
          <w:lang w:bidi="ar-SA"/>
          <w:color w:val="111111"/>
          <w:sz w:val="28"/>
          <w:szCs w:val="28"/>
          <w:rtl/>
        </w:rPr>
        <w:t xml:space="preserve">یٰا مَرْیَمُ اقْنُتِی لِرَبِّکِ وَ اسْجُدِی وَ ارْکَعِی مَعَ الرّٰاکِعِینَ .  آل عمران (3) 42 و 43</w:t>
      </w:r>
    </w:p>
    <w:p>
      <w:pPr>
        <w:pStyle w:val="Heading3"/>
      </w:pPr>
      <w:bookmarkStart w:id="1840" w:name="_Toc1328"/>
      <w:r>
        <w:t>مسیحیان و نماز</w:t>
      </w:r>
      <w:bookmarkEnd w:id="1840"/>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برپایی نماز در شب، همراه با تلاوت آیات الهی، از سوی برخی اهل کتاب (نصارا):</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 </w:t>
      </w:r>
      <w:r>
        <w:rPr>
          <w:rStyle w:val="FootnoteReference"/>
        </w:rPr>
        <w:footnoteReference w:id="745"/>
      </w:r>
      <w:r>
        <w:rPr>
          <w:rFonts w:ascii="IRNazanin" w:hAnsi="IRNazanin" w:eastAsia="IRNazanin" w:cs="IRNazanin"/>
          <w:lang w:bidi="fa-IR"/>
          <w:color w:val="111111"/>
          <w:sz w:val="28"/>
          <w:szCs w:val="28"/>
          <w:rtl/>
        </w:rPr>
        <w:t xml:space="preserve">آل عمران (3) 113</w:t>
      </w:r>
    </w:p>
    <w:p>
      <w:pPr>
        <w:pStyle w:val="BookText"/>
      </w:pPr>
      <w:r>
        <w:rPr>
          <w:rFonts w:ascii="IRNazanin" w:hAnsi="IRNazanin" w:eastAsia="IRNazanin" w:cs="IRNazanin"/>
          <w:lang w:bidi="fa-IR"/>
          <w:color w:val="111111"/>
          <w:sz w:val="28"/>
          <w:szCs w:val="28"/>
          <w:rtl/>
        </w:rPr>
        <w:t xml:space="preserve">نیز ==&gt; همین مدخل، نصارا و نماز</w:t>
      </w:r>
    </w:p>
    <w:p>
      <w:pPr>
        <w:pStyle w:val="Heading3"/>
      </w:pPr>
      <w:bookmarkStart w:id="1841" w:name="_Toc1329"/>
      <w:r>
        <w:t>مشرکان و نماز</w:t>
      </w:r>
      <w:bookmarkEnd w:id="1841"/>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موظّف بودن مشرکان به برپایی نماز:</w:t>
      </w:r>
    </w:p>
    <w:p>
      <w:pPr>
        <w:pStyle w:val="BookText"/>
      </w:pPr>
      <w:r>
        <w:rPr>
          <w:rFonts w:ascii="Amiri" w:hAnsi="Amiri" w:eastAsia="Amiri" w:cs="Amiri"/>
          <w:lang w:bidi="ar-SA"/>
          <w:color w:val="111111"/>
          <w:sz w:val="28"/>
          <w:szCs w:val="28"/>
          <w:rtl/>
        </w:rPr>
        <w:t xml:space="preserve">فَإِذَا انْسَلَخَ الْأَشْهُرُ الْحُرُمُ فَاقْتُلُوا الْمُشْرِکِینَ ... فَإِنْ تٰابُوا وَ أَقٰامُوا الصَّلاٰةَ ... فَخَلُّوا سَبِیلَهُمْ .... توبه (9) 5</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بیّنه (98) 1 و 5</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بازگشت مشرکان از شرک به اسلام و اقامۀ نماز، زمینه‌ساز آمرزش آنان از سوی خداوند:</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5" w:name="pg19917_255503"/>
    <w:bookmarkEnd w:id="345"/>
    <w:p>
      <w:pPr>
        <w:pStyle w:val="BookText"/>
      </w:pPr>
      <w:r>
        <w:rPr>
          <w:rFonts w:ascii="Amiri" w:hAnsi="Amiri" w:eastAsia="Amiri" w:cs="Amiri"/>
          <w:lang w:bidi="ar-SA"/>
          <w:color w:val="111111"/>
          <w:sz w:val="28"/>
          <w:szCs w:val="28"/>
          <w:rtl/>
        </w:rPr>
        <w:t xml:space="preserve">مَرْصَدٍ فَإِنْ تٰابُوا وَ أَقٰامُوا الصَّلاٰةَ وَ آتَوُا الزَّکٰاةَ فَخَلُّوا سَبِیلَهُمْ إِنَّ اللّٰهَ غَفُورٌ رَحِیمٌ .  توبه (9) 5</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توبۀ مشرکان از شرک و اقامۀ نماز، سبب مصون ماندن آنان از تعرّض مسلمانان: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  توبه (9) 5</w:t>
      </w:r>
    </w:p>
    <w:p>
      <w:pPr>
        <w:pStyle w:val="BookText"/>
      </w:pPr>
      <w:r>
        <w:rPr>
          <w:rFonts w:ascii="IRNazanin" w:hAnsi="IRNazanin" w:eastAsia="IRNazanin" w:cs="IRNazanin"/>
          <w:lang w:bidi="fa-IR"/>
          <w:color w:val="111111"/>
          <w:sz w:val="28"/>
          <w:szCs w:val="28"/>
          <w:rtl/>
        </w:rPr>
        <w:t xml:space="preserve">410.سوت کشیدن و کف زدن در اطراف کعبه، نماز و عبادت مشرکان:</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انفال (8) 35</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روی‌گردانی مشرکان مُحارب، از توبه و انجام دادن نماز، سبب مشروعیّت قتل آنان از سوی مسلمانان: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 فَإِنْ تٰابُوا وَ أَقٰامُوا الصَّلاٰةَ ... فَخَلُّوا سَبِیلَهُمْ .... توبه (9) 5</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عبادت و نماز پیامبر صلی الله علیه و آله امری شگفت‌آور، برای مشرکان عصر بعثت:</w:t>
      </w:r>
    </w:p>
    <w:p>
      <w:pPr>
        <w:pStyle w:val="BookText"/>
      </w:pPr>
      <w:r>
        <w:rPr>
          <w:rFonts w:ascii="Amiri" w:hAnsi="Amiri" w:eastAsia="Amiri" w:cs="Amiri"/>
          <w:lang w:bidi="ar-SA"/>
          <w:color w:val="111111"/>
          <w:sz w:val="28"/>
          <w:szCs w:val="28"/>
          <w:rtl/>
        </w:rPr>
        <w:t xml:space="preserve">وَ أَنَّ الْمَسٰاجِدَ لِلّٰهِ فَلاٰ تَدْعُوا مَعَ اللّٰهِ أَحَداً</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w:t>
      </w:r>
      <w:r>
        <w:rPr>
          <w:rStyle w:val="FootnoteReference"/>
        </w:rPr>
        <w:footnoteReference w:id="746"/>
      </w:r>
      <w:r>
        <w:rPr>
          <w:rFonts w:ascii="Amiri" w:hAnsi="Amiri" w:eastAsia="Amiri" w:cs="Amiri"/>
          <w:lang w:bidi="ar-SA"/>
          <w:color w:val="111111"/>
          <w:sz w:val="28"/>
          <w:szCs w:val="28"/>
          <w:rtl/>
        </w:rPr>
        <w:t xml:space="preserve">جنّ (72) 18 و 19</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ازدحام مشرکان در اطراف پیامبر صلی الله علیه و آله ، برای مشاهدۀ عبادت و نماز آن حضرت:</w:t>
      </w:r>
    </w:p>
    <w:p>
      <w:pPr>
        <w:pStyle w:val="BookText"/>
      </w:pPr>
      <w:r>
        <w:rPr>
          <w:rFonts w:ascii="Amiri" w:hAnsi="Amiri" w:eastAsia="Amiri" w:cs="Amiri"/>
          <w:lang w:bidi="ar-SA"/>
          <w:color w:val="111111"/>
          <w:sz w:val="28"/>
          <w:szCs w:val="28"/>
          <w:rtl/>
        </w:rPr>
        <w:t xml:space="preserve">وَ أَنَّ الْمَسٰاجِدَ لِلّٰهِ فَلاٰ تَدْعُوا مَعَ اللّٰهِ أَحَداً</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جنّ (72) 18 و 19</w:t>
      </w:r>
    </w:p>
    <w:p>
      <w:pPr>
        <w:pStyle w:val="BookText"/>
      </w:pPr>
      <w:r>
        <w:rPr>
          <w:rFonts w:ascii="IRNazanin" w:hAnsi="IRNazanin" w:eastAsia="IRNazanin" w:cs="IRNazanin"/>
          <w:lang w:bidi="fa-IR"/>
          <w:color w:val="111111"/>
          <w:sz w:val="28"/>
          <w:szCs w:val="28"/>
          <w:rtl/>
        </w:rPr>
        <w:t xml:space="preserve">نیز ==&gt; همین مدخل، کافران و نماز</w:t>
      </w:r>
    </w:p>
    <w:p>
      <w:pPr>
        <w:pStyle w:val="Heading3"/>
      </w:pPr>
      <w:bookmarkStart w:id="1842" w:name="_Toc1330"/>
      <w:r>
        <w:t>منع از نماز</w:t>
      </w:r>
      <w:bookmarkEnd w:id="1842"/>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سعی و تلاش مخالفان پیامبر، برای جلوگیری از نماز خواندن پیامبر صلی الله علیه و آله :</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 .  علق (96) 9 و 10</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بازداشتن انسانها از نماز، گناه و موجب تهدید و کیفر الهی:</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 .  علق (96) 9 و 10 و 15 و 16</w:t>
      </w:r>
    </w:p>
    <w:p>
      <w:pPr>
        <w:pStyle w:val="Heading3"/>
      </w:pPr>
      <w:bookmarkStart w:id="1843" w:name="_Toc1331"/>
      <w:r>
        <w:t>موانع نماز</w:t>
      </w:r>
      <w:bookmarkEnd w:id="1843"/>
    </w:p>
    <w:p>
      <w:pPr>
        <w:pStyle w:val="Heading4"/>
      </w:pPr>
      <w:bookmarkStart w:id="1844" w:name="_Toc1332"/>
      <w:r>
        <w:t>1. باطل‌گرایی</w:t>
      </w:r>
      <w:bookmarkEnd w:id="1844"/>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باطل‌گرایی و هم‌آوا شدن با باطل‌گرایان، از موانع نماز و عبادت خدا:</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کُنّٰا نَخُوضُ مَعَ الْخٰائِضِینَ .  مدّثر (74) 42 و 43 و 45</w:t>
      </w:r>
    </w:p>
    <w:p>
      <w:pPr>
        <w:pStyle w:val="Heading4"/>
      </w:pPr>
      <w:bookmarkStart w:id="1845" w:name="_Toc1333"/>
      <w:r>
        <w:t>2. تجارت</w:t>
      </w:r>
      <w:bookmarkEnd w:id="1845"/>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اشتغال و سرگرمی به دادوستد اقتصادی، بازدارندۀ آدمی از اقامۀ نماز:</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 نور (24) 37</w:t>
      </w:r>
    </w:p>
    <w:p>
      <w:pPr>
        <w:pStyle w:val="BookText"/>
      </w:pPr>
      <w:r>
        <w:rPr>
          <w:rFonts w:ascii="Amiri" w:hAnsi="Amiri" w:eastAsia="Amiri" w:cs="Amiri"/>
          <w:lang w:bidi="ar-SA"/>
          <w:color w:val="111111"/>
          <w:sz w:val="28"/>
          <w:szCs w:val="28"/>
          <w:rtl/>
        </w:rPr>
        <w:t xml:space="preserve">یٰا أَیُّهَا الَّذِینَ آمَنُوا إِذٰا نُودِیَ لِلصَّلاٰةِ مِنْ یَوْمِ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6" w:name="pg19917_255504"/>
    <w:bookmarkEnd w:id="346"/>
    <w:p>
      <w:pPr>
        <w:pStyle w:val="BookText"/>
      </w:pPr>
      <w:r>
        <w:rPr>
          <w:rFonts w:ascii="Amiri" w:hAnsi="Amiri" w:eastAsia="Amiri" w:cs="Amiri"/>
          <w:lang w:bidi="ar-SA"/>
          <w:color w:val="111111"/>
          <w:sz w:val="28"/>
          <w:szCs w:val="28"/>
          <w:rtl/>
        </w:rPr>
        <w:t xml:space="preserve">اَلْجُمُعَةِ فَاسْعَوْا إِلیٰ ذِکْرِ اللّٰهِ وَ ذَرُوا الْبَیْعَ ... فَإِذٰا قُضِیَتِ الصَّلاٰةُ فَانْتَشِرُوا فِی الْأَرْضِ وَ ابْتَغُوا مِنْ فَضْلِ اللّٰهِ .... جمعه (62) 9 و 10</w:t>
      </w:r>
    </w:p>
    <w:p>
      <w:pPr>
        <w:pStyle w:val="Heading4"/>
      </w:pPr>
      <w:bookmarkStart w:id="1846" w:name="_Toc1334"/>
      <w:r>
        <w:t>3. دنیاطلبی</w:t>
      </w:r>
      <w:bookmarkEnd w:id="1846"/>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سرگرم شدن به دنیا و دلبستگی به امور آن، مانع اقامۀ نماز:</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47"/>
      </w:r>
      <w:r>
        <w:rPr>
          <w:rFonts w:ascii="IRNazanin" w:hAnsi="IRNazanin" w:eastAsia="IRNazanin" w:cs="IRNazanin"/>
          <w:lang w:bidi="fa-IR"/>
          <w:color w:val="111111"/>
          <w:sz w:val="28"/>
          <w:szCs w:val="28"/>
          <w:rtl/>
        </w:rPr>
        <w:t xml:space="preserve">بقره (2) 237 و 238</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  نور (24) 37</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  جمعه (62) 9 و 10</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بَلْ تُؤْثِرُونَ الْحَیٰاةَ الدُّنْیٰا.  اعلی (87) 15 و 16</w:t>
      </w:r>
    </w:p>
    <w:p>
      <w:pPr>
        <w:pStyle w:val="Heading4"/>
      </w:pPr>
      <w:bookmarkStart w:id="1847" w:name="_Toc1335"/>
      <w:r>
        <w:t>4. شیطان</w:t>
      </w:r>
      <w:bookmarkEnd w:id="1847"/>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شیطان، عامل بازدارندۀ انسان از نماز:</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 </w:t>
      </w:r>
      <w:r>
        <w:rPr>
          <w:rStyle w:val="FootnoteReference"/>
        </w:rPr>
        <w:footnoteReference w:id="748"/>
      </w:r>
      <w:r>
        <w:rPr>
          <w:rFonts w:ascii="IRNazanin" w:hAnsi="IRNazanin" w:eastAsia="IRNazanin" w:cs="IRNazanin"/>
          <w:lang w:bidi="fa-IR"/>
          <w:color w:val="111111"/>
          <w:sz w:val="28"/>
          <w:szCs w:val="28"/>
          <w:rtl/>
        </w:rPr>
        <w:t xml:space="preserve">مائده (5) 91</w:t>
      </w:r>
    </w:p>
    <w:p>
      <w:pPr>
        <w:pStyle w:val="Heading4"/>
      </w:pPr>
      <w:bookmarkStart w:id="1848" w:name="_Toc1336"/>
      <w:r>
        <w:t>5. قماربازی</w:t>
      </w:r>
      <w:bookmarkEnd w:id="1848"/>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قماربازی، بازدارندۀ آدمی از انجام دادن نماز:</w:t>
      </w:r>
    </w:p>
    <w:p>
      <w:pPr>
        <w:pStyle w:val="BookText"/>
      </w:pPr>
      <w:r>
        <w:rPr>
          <w:rFonts w:ascii="Amiri" w:hAnsi="Amiri" w:eastAsia="Amiri" w:cs="Amiri"/>
          <w:lang w:bidi="ar-SA"/>
          <w:color w:val="111111"/>
          <w:sz w:val="28"/>
          <w:szCs w:val="28"/>
          <w:rtl/>
        </w:rPr>
        <w:t xml:space="preserve">یٰا أَیُّهَا الَّذِینَ آمَنُوا إِنَّمَا الْخَمْرُ وَ الْمَیْسِرُ ... رِجْسٌ مِنْ عَمَلِ الشَّیْطٰانِ .... إِنَّمٰا یُرِیدُ الشَّیْطٰانُ أَنْ یُوقِعَ ... فِی الْخَمْرِ وَ الْمَیْسِرِ وَ یَصُدَّکُمْ عَنْ ذِکْرِ اللّٰهِ وَ عَنِ الصَّلاٰةِ ... . مائده (5) 90 و 91</w:t>
      </w:r>
    </w:p>
    <w:p>
      <w:pPr>
        <w:pStyle w:val="Heading4"/>
      </w:pPr>
      <w:bookmarkStart w:id="1849" w:name="_Toc1337"/>
      <w:r>
        <w:t>6 . میگساری</w:t>
      </w:r>
      <w:bookmarkEnd w:id="1849"/>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میگساری، بازدارندۀ آدمی از نماز:</w:t>
      </w:r>
    </w:p>
    <w:p>
      <w:pPr>
        <w:pStyle w:val="BookText"/>
      </w:pPr>
      <w:r>
        <w:rPr>
          <w:rFonts w:ascii="Amiri" w:hAnsi="Amiri" w:eastAsia="Amiri" w:cs="Amiri"/>
          <w:lang w:bidi="ar-SA"/>
          <w:color w:val="111111"/>
          <w:sz w:val="28"/>
          <w:szCs w:val="28"/>
          <w:rtl/>
        </w:rPr>
        <w:t xml:space="preserve">إِنَّمٰا یُرِیدُ الشَّیْطٰانُ ... فِی الْخَمْرِ وَ الْمَیْسِرِ وَ یَصُدَّکُمْ عَنْ ذِکْرِ اللّٰهِ وَ عَنِ الصَّلاٰةِ .... مائده (5) 91</w:t>
      </w:r>
    </w:p>
    <w:p>
      <w:pPr>
        <w:pStyle w:val="Heading3"/>
      </w:pPr>
      <w:bookmarkStart w:id="1850" w:name="_Toc1338"/>
      <w:r>
        <w:t>موسی علیه السلام و نماز</w:t>
      </w:r>
      <w:bookmarkEnd w:id="1850"/>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موسی علیه السلام مأمور ساختن مکان نماز و مُصلّیٰ برای بنی اسرائیل:</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w:t>
      </w:r>
      <w:r>
        <w:rPr>
          <w:rStyle w:val="FootnoteReference"/>
        </w:rPr>
        <w:footnoteReference w:id="749"/>
      </w:r>
      <w:r>
        <w:rPr>
          <w:rFonts w:ascii="IRNazanin" w:hAnsi="IRNazanin" w:eastAsia="IRNazanin" w:cs="IRNazanin"/>
          <w:lang w:bidi="fa-IR"/>
          <w:color w:val="111111"/>
          <w:sz w:val="28"/>
          <w:szCs w:val="28"/>
          <w:rtl/>
        </w:rPr>
        <w:t xml:space="preserve">یونس (10) 87</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اقامۀ نماز، از مسئولیتهای موسی علیه السلام :</w:t>
      </w:r>
    </w:p>
    <w:p>
      <w:pPr>
        <w:pStyle w:val="BookText"/>
      </w:pPr>
      <w:r>
        <w:rPr>
          <w:rFonts w:ascii="Amiri" w:hAnsi="Amiri" w:eastAsia="Amiri" w:cs="Amiri"/>
          <w:lang w:bidi="ar-SA"/>
          <w:color w:val="111111"/>
          <w:sz w:val="28"/>
          <w:szCs w:val="28"/>
          <w:rtl/>
        </w:rPr>
        <w:t xml:space="preserve">... یٰا مُوسیٰ  ... وَ أَقِمِ الصَّلاٰةَ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7" w:name="pg19917_255505"/>
    <w:bookmarkEnd w:id="347"/>
    <w:p>
      <w:pPr>
        <w:pStyle w:val="BookText"/>
      </w:pPr>
      <w:r>
        <w:rPr>
          <w:rFonts w:ascii="Amiri" w:hAnsi="Amiri" w:eastAsia="Amiri" w:cs="Amiri"/>
          <w:lang w:bidi="ar-SA"/>
          <w:color w:val="111111"/>
          <w:sz w:val="28"/>
          <w:szCs w:val="28"/>
          <w:rtl/>
        </w:rPr>
        <w:t xml:space="preserve">لِذِکْرِی .  طه (20) 11 و 14</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اقامۀ نماز، از عوامل رستگاری، در صحف موسی علیه السلام :</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و 15 و 18 و 19</w:t>
      </w:r>
    </w:p>
    <w:p>
      <w:pPr>
        <w:pStyle w:val="Heading3"/>
      </w:pPr>
      <w:bookmarkStart w:id="1851" w:name="_Toc1339"/>
      <w:r>
        <w:t>نصارا و نماز</w:t>
      </w:r>
      <w:bookmarkEnd w:id="1851"/>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نصارا و متوجّه کردن صورت شان به طرف مشرق، هنگام نماز و عبادت:</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w:t>
      </w:r>
      <w:r>
        <w:rPr>
          <w:rStyle w:val="FootnoteReference"/>
        </w:rPr>
        <w:footnoteReference w:id="750"/>
      </w:r>
      <w:r>
        <w:rPr>
          <w:rFonts w:ascii="IRNazanin" w:hAnsi="IRNazanin" w:eastAsia="IRNazanin" w:cs="IRNazanin"/>
          <w:lang w:bidi="fa-IR"/>
          <w:color w:val="111111"/>
          <w:sz w:val="28"/>
          <w:szCs w:val="28"/>
          <w:rtl/>
        </w:rPr>
        <w:t xml:space="preserve">بقره (2) 177</w:t>
      </w:r>
    </w:p>
    <w:p>
      <w:pPr>
        <w:pStyle w:val="Heading3"/>
      </w:pPr>
      <w:bookmarkStart w:id="1852" w:name="_Toc1340"/>
      <w:r>
        <w:t>نماز آگاهانه</w:t>
      </w:r>
      <w:bookmarkEnd w:id="1852"/>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ضرورت برگزاری نماز از روی آگاهی و توجه به معانی الفاظ و اذکار آن:</w:t>
      </w:r>
    </w:p>
    <w:p>
      <w:pPr>
        <w:pStyle w:val="BookText"/>
      </w:pPr>
      <w:r>
        <w:rPr>
          <w:rFonts w:ascii="Amiri" w:hAnsi="Amiri" w:eastAsia="Amiri" w:cs="Amiri"/>
          <w:lang w:bidi="ar-SA"/>
          <w:color w:val="111111"/>
          <w:sz w:val="28"/>
          <w:szCs w:val="28"/>
          <w:rtl/>
        </w:rPr>
        <w:t xml:space="preserve">... لاٰ تَقْرَبُوا الصَّلاٰةَ وَ أَنْتُمْ سُکٰاریٰ حَتّٰی تَعْلَمُوا مٰا تَقُولُونَ .... نساء (4) 43</w:t>
      </w:r>
    </w:p>
    <w:p>
      <w:pPr>
        <w:pStyle w:val="Heading3"/>
      </w:pPr>
      <w:bookmarkStart w:id="1853" w:name="_Toc1341"/>
      <w:r>
        <w:t>نماز بر منافقان</w:t>
      </w:r>
      <w:bookmarkEnd w:id="1853"/>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نهی شدن پیامبر صلی الله علیه و آله برای همیشه، از نمازگزاردن بر جنازۀ منافقان بعد از جنگ تبوک:</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751"/>
      </w:r>
      <w:r>
        <w:rPr>
          <w:rFonts w:ascii="IRNazanin" w:hAnsi="IRNazanin" w:eastAsia="IRNazanin" w:cs="IRNazanin"/>
          <w:lang w:bidi="fa-IR"/>
          <w:color w:val="111111"/>
          <w:sz w:val="28"/>
          <w:szCs w:val="28"/>
          <w:rtl/>
        </w:rPr>
        <w:t xml:space="preserve">توبه (9) 84</w:t>
      </w:r>
    </w:p>
    <w:p>
      <w:pPr>
        <w:pStyle w:val="Heading3"/>
      </w:pPr>
      <w:bookmarkStart w:id="1854" w:name="_Toc1342"/>
      <w:r>
        <w:t>نماز بیمار</w:t>
      </w:r>
      <w:bookmarkEnd w:id="1854"/>
    </w:p>
    <w:p>
      <w:pPr>
        <w:pStyle w:val="BookText"/>
      </w:pPr>
      <w:r>
        <w:rPr>
          <w:rFonts w:ascii="IRNazanin" w:hAnsi="IRNazanin" w:eastAsia="IRNazanin" w:cs="IRNazanin"/>
          <w:lang w:bidi="fa-IR"/>
          <w:color w:val="111111"/>
          <w:sz w:val="28"/>
          <w:szCs w:val="28"/>
          <w:rtl/>
        </w:rPr>
        <w:t xml:space="preserve">==&gt; همین مدخل، آسان‌گیری در نماز</w:t>
      </w:r>
    </w:p>
    <w:p>
      <w:pPr>
        <w:pStyle w:val="Heading3"/>
      </w:pPr>
      <w:bookmarkStart w:id="1855" w:name="_Toc1343"/>
      <w:r>
        <w:t>نماز جماعت</w:t>
      </w:r>
      <w:bookmarkEnd w:id="1855"/>
    </w:p>
    <w:p>
      <w:pPr>
        <w:pStyle w:val="BookText"/>
      </w:pPr>
      <w:r>
        <w:rPr>
          <w:rFonts w:ascii="IRNazanin" w:hAnsi="IRNazanin" w:eastAsia="IRNazanin" w:cs="IRNazanin"/>
          <w:lang w:bidi="fa-IR"/>
          <w:color w:val="111111"/>
          <w:sz w:val="28"/>
          <w:szCs w:val="28"/>
          <w:rtl/>
        </w:rPr>
        <w:t xml:space="preserve">==&gt; نماز جماعت و حکم، حکم نماز، نماز جماعت</w:t>
      </w:r>
    </w:p>
    <w:p>
      <w:pPr>
        <w:pStyle w:val="Heading3"/>
      </w:pPr>
      <w:bookmarkStart w:id="1856" w:name="_Toc1344"/>
      <w:r>
        <w:t>نماز جمعه</w:t>
      </w:r>
      <w:bookmarkEnd w:id="1856"/>
    </w:p>
    <w:p>
      <w:pPr>
        <w:pStyle w:val="BookText"/>
      </w:pPr>
      <w:r>
        <w:rPr>
          <w:rFonts w:ascii="IRNazanin" w:hAnsi="IRNazanin" w:eastAsia="IRNazanin" w:cs="IRNazanin"/>
          <w:lang w:bidi="fa-IR"/>
          <w:color w:val="111111"/>
          <w:sz w:val="28"/>
          <w:szCs w:val="28"/>
          <w:rtl/>
        </w:rPr>
        <w:t xml:space="preserve">==&gt; نماز جمعه و حکم، حکم نماز، نماز جمعه</w:t>
      </w:r>
    </w:p>
    <w:p>
      <w:pPr>
        <w:pStyle w:val="Heading3"/>
      </w:pPr>
      <w:bookmarkStart w:id="1857" w:name="_Toc1345"/>
      <w:r>
        <w:t>نماز خوف</w:t>
      </w:r>
      <w:bookmarkEnd w:id="1857"/>
    </w:p>
    <w:p>
      <w:pPr>
        <w:pStyle w:val="BookText"/>
      </w:pPr>
      <w:r>
        <w:rPr>
          <w:rFonts w:ascii="IRNazanin" w:hAnsi="IRNazanin" w:eastAsia="IRNazanin" w:cs="IRNazanin"/>
          <w:lang w:bidi="fa-IR"/>
          <w:color w:val="111111"/>
          <w:sz w:val="28"/>
          <w:szCs w:val="28"/>
          <w:rtl/>
        </w:rPr>
        <w:t xml:space="preserve">==&gt; نماز خوف و حکم، حکم نماز، نماز خوف</w:t>
      </w:r>
    </w:p>
    <w:p>
      <w:pPr>
        <w:pStyle w:val="Heading3"/>
      </w:pPr>
      <w:bookmarkStart w:id="1858" w:name="_Toc1346"/>
      <w:r>
        <w:t>نماز در ادیان</w:t>
      </w:r>
      <w:bookmarkEnd w:id="1858"/>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تشریع نماز، در ادیان گذشته:</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p>
    <w:p>
      <w:pPr>
        <w:pStyle w:val="BookText"/>
      </w:pPr>
      <w:r>
        <w:rPr>
          <w:rFonts w:ascii="Amiri" w:hAnsi="Amiri" w:eastAsia="Amiri" w:cs="Amiri"/>
          <w:lang w:bidi="ar-SA"/>
          <w:color w:val="111111"/>
          <w:sz w:val="28"/>
          <w:szCs w:val="28"/>
          <w:rtl/>
        </w:rPr>
        <w:t xml:space="preserve">فَخَلَفَ مِنْ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8" w:name="pg19917_255506"/>
    <w:bookmarkEnd w:id="348"/>
    <w:p>
      <w:pPr>
        <w:pStyle w:val="BookText"/>
      </w:pPr>
      <w:r>
        <w:rPr>
          <w:rFonts w:ascii="Amiri" w:hAnsi="Amiri" w:eastAsia="Amiri" w:cs="Amiri"/>
          <w:lang w:bidi="ar-SA"/>
          <w:color w:val="111111"/>
          <w:sz w:val="28"/>
          <w:szCs w:val="28"/>
          <w:rtl/>
        </w:rPr>
        <w:t xml:space="preserve">بَعْدِهِمْ خَلْفٌ أَضٰاعُوا الصَّلاٰةَ وَ اتَّبَعُوا الشَّهَوٰاتِ فَسَوْفَ یَلْقَوْنَ غَیًّا.  مریم (19) 58 و 59</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  انبیاء (21) 71 -\73</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بَلْ تُؤْثِرُونَ الْحَیٰاةَ الدُّنْیٰا</w:t>
      </w:r>
    </w:p>
    <w:p>
      <w:pPr>
        <w:pStyle w:val="BookText"/>
      </w:pPr>
      <w:r>
        <w:rPr>
          <w:rFonts w:ascii="Amiri" w:hAnsi="Amiri" w:eastAsia="Amiri" w:cs="Amiri"/>
          <w:lang w:bidi="ar-SA"/>
          <w:color w:val="111111"/>
          <w:sz w:val="28"/>
          <w:szCs w:val="28"/>
          <w:rtl/>
        </w:rPr>
        <w:t xml:space="preserve">وَ الْآخِرَةُ خَیْرٌ وَ أَبْقیٰ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14 - 19</w:t>
      </w:r>
    </w:p>
    <w:p>
      <w:pPr>
        <w:pStyle w:val="BookText"/>
      </w:pPr>
      <w:r>
        <w:rPr>
          <w:rFonts w:ascii="IRNazanin" w:hAnsi="IRNazanin" w:eastAsia="IRNazanin" w:cs="IRNazanin"/>
          <w:lang w:bidi="fa-IR"/>
          <w:color w:val="111111"/>
          <w:sz w:val="28"/>
          <w:szCs w:val="28"/>
          <w:rtl/>
        </w:rPr>
        <w:t xml:space="preserve">نیز ==&gt; همین مدخل، تاریخ نماز</w:t>
      </w:r>
    </w:p>
    <w:p>
      <w:pPr>
        <w:pStyle w:val="Heading3"/>
      </w:pPr>
      <w:bookmarkStart w:id="1859" w:name="_Toc1347"/>
      <w:r>
        <w:t>نماز در اضطرار</w:t>
      </w:r>
      <w:bookmarkEnd w:id="1859"/>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ترس و اضطرار، سبب جواز اقامۀ نماز، در حال حرکت و سواره بودن:</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w:t>
      </w:r>
    </w:p>
    <w:p>
      <w:pPr>
        <w:pStyle w:val="BookText"/>
      </w:pPr>
      <w:r>
        <w:rPr>
          <w:rFonts w:ascii="IRNazanin" w:hAnsi="IRNazanin" w:eastAsia="IRNazanin" w:cs="IRNazanin"/>
          <w:lang w:bidi="fa-IR"/>
          <w:color w:val="111111"/>
          <w:sz w:val="28"/>
          <w:szCs w:val="28"/>
          <w:rtl/>
        </w:rPr>
        <w:t xml:space="preserve">بقره (2) 238 و 239</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سقوط بعضی واجبات و شرایط نماز، براثر ترس و اضطرار:</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w:t>
      </w:r>
    </w:p>
    <w:p>
      <w:pPr>
        <w:pStyle w:val="BookText"/>
      </w:pPr>
      <w:r>
        <w:rPr>
          <w:rFonts w:ascii="IRNazanin" w:hAnsi="IRNazanin" w:eastAsia="IRNazanin" w:cs="IRNazanin"/>
          <w:lang w:bidi="fa-IR"/>
          <w:color w:val="111111"/>
          <w:sz w:val="28"/>
          <w:szCs w:val="28"/>
          <w:rtl/>
        </w:rPr>
        <w:t xml:space="preserve">بقره (2) 238 و 239</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وجوب شکسته خواندن نماز در سفر، هنگام اضطرار و ترس از دشمن:</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نساء (4) 101</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جواز خواندن نماز در حالت خوابیده به پهلو، برای انسان ناتوان:</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  آل عمران (3) 191</w:t>
      </w:r>
    </w:p>
    <w:p>
      <w:pPr>
        <w:pStyle w:val="Heading3"/>
      </w:pPr>
      <w:bookmarkStart w:id="1860" w:name="_Toc1348"/>
      <w:r>
        <w:t>نماز در انجیل</w:t>
      </w:r>
      <w:bookmarkEnd w:id="1860"/>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نماز، مایۀ روسپیدی و نورانیت، از منظر انجیل:</w:t>
      </w:r>
    </w:p>
    <w:p>
      <w:pPr>
        <w:pStyle w:val="BookText"/>
      </w:pPr>
      <w:r>
        <w:rPr>
          <w:rFonts w:ascii="Amiri" w:hAnsi="Amiri" w:eastAsia="Amiri" w:cs="Amiri"/>
          <w:lang w:bidi="ar-SA"/>
          <w:color w:val="111111"/>
          <w:sz w:val="28"/>
          <w:szCs w:val="28"/>
          <w:rtl/>
        </w:rPr>
        <w:t xml:space="preserve">... تَرٰاهُمْ رُکَّعاً سُجَّداً ... سِیمٰاهُمْ فِی وُجُوهِهِمْ مِنْ أَثَرِ السُّجُودِ ذٰلِکَ مَثَلُهُمْ فِی التَّوْرٰاةِ وَ مَثَلُهُمْ فِی الْإِنْجِیلِ .... فتح (48) 29</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نماز و رکوع و سجدۀ بسیار، از فضایل بیان شده در تورات و انجیل، برای صحابۀ نمازگزار:</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Heading3"/>
      </w:pPr>
      <w:bookmarkStart w:id="1861" w:name="_Toc1349"/>
      <w:r>
        <w:t>نماز در تورات</w:t>
      </w:r>
      <w:bookmarkEnd w:id="1861"/>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نماز، سبب رستگاری، از منظر تورات: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9" w:name="pg19917_255507"/>
    <w:bookmarkEnd w:id="349"/>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w:t>
      </w:r>
      <w:r>
        <w:rPr>
          <w:rStyle w:val="FootnoteReference"/>
        </w:rPr>
        <w:footnoteReference w:id="752"/>
      </w:r>
      <w:r>
        <w:rPr>
          <w:rFonts w:ascii="IRNazanin" w:hAnsi="IRNazanin" w:eastAsia="IRNazanin" w:cs="IRNazanin"/>
          <w:lang w:bidi="fa-IR"/>
          <w:color w:val="111111"/>
          <w:sz w:val="28"/>
          <w:szCs w:val="28"/>
          <w:rtl/>
        </w:rPr>
        <w:t xml:space="preserve">اعلی (87) 14 و 15 و 18 و 19</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نماز، مایۀ روسپیدی، از منظر تورات:</w:t>
      </w:r>
    </w:p>
    <w:p>
      <w:pPr>
        <w:pStyle w:val="BookText"/>
      </w:pPr>
      <w:r>
        <w:rPr>
          <w:rFonts w:ascii="Amiri" w:hAnsi="Amiri" w:eastAsia="Amiri" w:cs="Amiri"/>
          <w:lang w:bidi="ar-SA"/>
          <w:color w:val="111111"/>
          <w:sz w:val="28"/>
          <w:szCs w:val="28"/>
          <w:rtl/>
        </w:rPr>
        <w:t xml:space="preserve">... تَرٰاهُمْ رُکَّعاً سُجَّداً ... سِیمٰاهُمْ فِی وُجُوهِهِمْ مِنْ أَثَرِ السُّجُودِ ذٰلِکَ مَثَلُهُمْ فِی التَّوْرٰاةِ ... . فتح (48) 29</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نماز و رکوع و سجدۀ بسیار، از فضایل بیان شده در تورات و انجیل برای صحابۀ نمازگزار:</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Heading3"/>
      </w:pPr>
      <w:bookmarkStart w:id="1862" w:name="_Toc1350"/>
      <w:r>
        <w:t>نماز در جاهلیّت</w:t>
      </w:r>
      <w:bookmarkEnd w:id="1862"/>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سوت و کف زدن، شیوۀ نماز و عبادت مردم جاهلیّت، در مسجد الحرام و اطراف کعبه:</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انفال (8) 35</w:t>
      </w:r>
    </w:p>
    <w:p>
      <w:pPr>
        <w:pStyle w:val="Heading3"/>
      </w:pPr>
      <w:bookmarkStart w:id="1863" w:name="_Toc1351"/>
      <w:r>
        <w:t>نماز در جنگ</w:t>
      </w:r>
      <w:bookmarkEnd w:id="1863"/>
    </w:p>
    <w:p>
      <w:pPr>
        <w:pStyle w:val="BookText"/>
      </w:pPr>
      <w:r>
        <w:rPr>
          <w:rFonts w:ascii="IRNazanin" w:hAnsi="IRNazanin" w:eastAsia="IRNazanin" w:cs="IRNazanin"/>
          <w:lang w:bidi="fa-IR"/>
          <w:color w:val="111111"/>
          <w:sz w:val="28"/>
          <w:szCs w:val="28"/>
          <w:rtl/>
        </w:rPr>
        <w:t xml:space="preserve">==&gt; همین مدخل، نماز خوف</w:t>
      </w:r>
    </w:p>
    <w:p>
      <w:pPr>
        <w:pStyle w:val="Heading3"/>
      </w:pPr>
      <w:bookmarkStart w:id="1864" w:name="_Toc1352"/>
      <w:r>
        <w:t>نماز در حج</w:t>
      </w:r>
      <w:bookmarkEnd w:id="1864"/>
    </w:p>
    <w:p>
      <w:pPr>
        <w:pStyle w:val="BookText"/>
      </w:pPr>
      <w:r>
        <w:rPr>
          <w:rFonts w:ascii="IRNazanin" w:hAnsi="IRNazanin" w:eastAsia="IRNazanin" w:cs="IRNazanin"/>
          <w:lang w:bidi="fa-IR"/>
          <w:color w:val="111111"/>
          <w:sz w:val="28"/>
          <w:szCs w:val="28"/>
          <w:rtl/>
        </w:rPr>
        <w:t xml:space="preserve">==&gt; همین مدخل، نماز طواف</w:t>
      </w:r>
    </w:p>
    <w:p>
      <w:pPr>
        <w:pStyle w:val="Heading3"/>
      </w:pPr>
      <w:bookmarkStart w:id="1865" w:name="_Toc1353"/>
      <w:r>
        <w:t>نماز در خانواده</w:t>
      </w:r>
      <w:bookmarkEnd w:id="1865"/>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وجود نماز در خانواده، بهترین جایگزین برای رفاه در دنیا:</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131 و 132</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مأموریت پیامبر صلی الله علیه و آله ، برای دعوت خانوادۀ خویش به اقامۀ نماز:</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131 و 132</w:t>
      </w:r>
    </w:p>
    <w:p>
      <w:pPr>
        <w:pStyle w:val="Heading3"/>
      </w:pPr>
      <w:bookmarkStart w:id="1866" w:name="_Toc1354"/>
      <w:r>
        <w:t>نماز در دین ابراهیم علیه السلام</w:t>
      </w:r>
      <w:bookmarkEnd w:id="1866"/>
    </w:p>
    <w:p>
      <w:pPr>
        <w:pStyle w:val="BookText"/>
      </w:pPr>
      <w:r>
        <w:rPr>
          <w:rFonts w:ascii="IRNazanin" w:hAnsi="IRNazanin" w:eastAsia="IRNazanin" w:cs="IRNazanin"/>
          <w:lang w:bidi="fa-IR"/>
          <w:color w:val="111111"/>
          <w:sz w:val="28"/>
          <w:szCs w:val="28"/>
          <w:rtl/>
        </w:rPr>
        <w:t xml:space="preserve">==&gt; ابراهیم علیه السلام ، ابراهیم علیه السلام و نماز</w:t>
      </w:r>
    </w:p>
    <w:p>
      <w:pPr>
        <w:pStyle w:val="Heading3"/>
      </w:pPr>
      <w:bookmarkStart w:id="1867" w:name="_Toc1355"/>
      <w:r>
        <w:t>نماز در دین اسحاق علیه السلام</w:t>
      </w:r>
      <w:bookmarkEnd w:id="1867"/>
    </w:p>
    <w:p>
      <w:pPr>
        <w:pStyle w:val="BookText"/>
      </w:pPr>
      <w:r>
        <w:rPr>
          <w:rFonts w:ascii="IRNazanin" w:hAnsi="IRNazanin" w:eastAsia="IRNazanin" w:cs="IRNazanin"/>
          <w:lang w:bidi="fa-IR"/>
          <w:color w:val="111111"/>
          <w:sz w:val="28"/>
          <w:szCs w:val="28"/>
          <w:rtl/>
        </w:rPr>
        <w:t xml:space="preserve">==&gt; همین مدخل، اسحاق علیه السلام و نماز</w:t>
      </w:r>
    </w:p>
    <w:p>
      <w:pPr>
        <w:pStyle w:val="Heading3"/>
      </w:pPr>
      <w:bookmarkStart w:id="1868" w:name="_Toc1356"/>
      <w:r>
        <w:t>نماز در دین اسماعیل علیه السلام</w:t>
      </w:r>
      <w:bookmarkEnd w:id="1868"/>
    </w:p>
    <w:p>
      <w:pPr>
        <w:pStyle w:val="BookText"/>
      </w:pPr>
      <w:r>
        <w:rPr>
          <w:rFonts w:ascii="IRNazanin" w:hAnsi="IRNazanin" w:eastAsia="IRNazanin" w:cs="IRNazanin"/>
          <w:lang w:bidi="fa-IR"/>
          <w:color w:val="111111"/>
          <w:sz w:val="28"/>
          <w:szCs w:val="28"/>
          <w:rtl/>
        </w:rPr>
        <w:t xml:space="preserve">==&gt; همین مدخل، اسماعیل علیه السلام و نماز</w:t>
      </w:r>
    </w:p>
    <w:p>
      <w:pPr>
        <w:pStyle w:val="Heading3"/>
      </w:pPr>
      <w:bookmarkStart w:id="1869" w:name="_Toc1357"/>
      <w:r>
        <w:t>نماز در دین اسماعیل صادق الوعد علیه السلام</w:t>
      </w:r>
      <w:bookmarkEnd w:id="1869"/>
    </w:p>
    <w:p>
      <w:pPr>
        <w:pStyle w:val="BookText"/>
      </w:pPr>
      <w:r>
        <w:rPr>
          <w:rFonts w:ascii="IRNazanin" w:hAnsi="IRNazanin" w:eastAsia="IRNazanin" w:cs="IRNazanin"/>
          <w:lang w:bidi="fa-IR"/>
          <w:color w:val="111111"/>
          <w:sz w:val="28"/>
          <w:szCs w:val="28"/>
          <w:rtl/>
        </w:rPr>
        <w:t xml:space="preserve">==&gt; همین مدخل، توصیه به نماز</w:t>
      </w:r>
    </w:p>
    <w:p>
      <w:pPr>
        <w:pStyle w:val="Heading3"/>
      </w:pPr>
      <w:bookmarkStart w:id="1870" w:name="_Toc1358"/>
      <w:r>
        <w:t>نماز در دین زکریّا علیه السلام</w:t>
      </w:r>
      <w:bookmarkEnd w:id="1870"/>
    </w:p>
    <w:p>
      <w:pPr>
        <w:pStyle w:val="BookText"/>
      </w:pPr>
      <w:r>
        <w:rPr>
          <w:rFonts w:ascii="IRNazanin" w:hAnsi="IRNazanin" w:eastAsia="IRNazanin" w:cs="IRNazanin"/>
          <w:lang w:bidi="fa-IR"/>
          <w:color w:val="111111"/>
          <w:sz w:val="28"/>
          <w:szCs w:val="28"/>
          <w:rtl/>
        </w:rPr>
        <w:t xml:space="preserve">==&gt; همین مدخل،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0" w:name="pg19917_255508"/>
    <w:bookmarkEnd w:id="350"/>
    <w:p>
      <w:pPr>
        <w:pStyle w:val="BookText"/>
      </w:pPr>
      <w:r>
        <w:rPr>
          <w:rFonts w:ascii="IRNazanin" w:hAnsi="IRNazanin" w:eastAsia="IRNazanin" w:cs="IRNazanin"/>
          <w:lang w:bidi="fa-IR"/>
          <w:color w:val="111111"/>
          <w:sz w:val="28"/>
          <w:szCs w:val="28"/>
          <w:rtl/>
        </w:rPr>
        <w:t xml:space="preserve">نمازگزاران، مصادیق نمازگزاران، زکریّا علیه السلام</w:t>
      </w:r>
    </w:p>
    <w:p>
      <w:pPr>
        <w:pStyle w:val="Heading3"/>
      </w:pPr>
      <w:bookmarkStart w:id="1871" w:name="_Toc1359"/>
      <w:r>
        <w:t>نماز در دین سلیمان علیه السلام</w:t>
      </w:r>
      <w:bookmarkEnd w:id="1871"/>
    </w:p>
    <w:p>
      <w:pPr>
        <w:pStyle w:val="BookText"/>
      </w:pPr>
      <w:r>
        <w:rPr>
          <w:rFonts w:ascii="IRNazanin" w:hAnsi="IRNazanin" w:eastAsia="IRNazanin" w:cs="IRNazanin"/>
          <w:lang w:bidi="fa-IR"/>
          <w:color w:val="111111"/>
          <w:sz w:val="28"/>
          <w:szCs w:val="28"/>
          <w:rtl/>
        </w:rPr>
        <w:t xml:space="preserve">==&gt; همین مدخل، سلیمان علیه السلام و نماز</w:t>
      </w:r>
    </w:p>
    <w:p>
      <w:pPr>
        <w:pStyle w:val="Heading3"/>
      </w:pPr>
      <w:bookmarkStart w:id="1872" w:name="_Toc1360"/>
      <w:r>
        <w:t>نماز در دین شعیب علیه السلام</w:t>
      </w:r>
      <w:bookmarkEnd w:id="1872"/>
    </w:p>
    <w:p>
      <w:pPr>
        <w:pStyle w:val="BookText"/>
      </w:pPr>
      <w:r>
        <w:rPr>
          <w:rFonts w:ascii="IRNazanin" w:hAnsi="IRNazanin" w:eastAsia="IRNazanin" w:cs="IRNazanin"/>
          <w:lang w:bidi="fa-IR"/>
          <w:color w:val="111111"/>
          <w:sz w:val="28"/>
          <w:szCs w:val="28"/>
          <w:rtl/>
        </w:rPr>
        <w:t xml:space="preserve">==&gt; همین مدخل، شعیب علیه السلام و نماز</w:t>
      </w:r>
    </w:p>
    <w:p>
      <w:pPr>
        <w:pStyle w:val="Heading3"/>
      </w:pPr>
      <w:bookmarkStart w:id="1873" w:name="_Toc1361"/>
      <w:r>
        <w:t>نماز در دین عیسی علیه السلام</w:t>
      </w:r>
      <w:bookmarkEnd w:id="1873"/>
    </w:p>
    <w:p>
      <w:pPr>
        <w:pStyle w:val="BookText"/>
      </w:pPr>
      <w:r>
        <w:rPr>
          <w:rFonts w:ascii="IRNazanin" w:hAnsi="IRNazanin" w:eastAsia="IRNazanin" w:cs="IRNazanin"/>
          <w:lang w:bidi="fa-IR"/>
          <w:color w:val="111111"/>
          <w:sz w:val="28"/>
          <w:szCs w:val="28"/>
          <w:rtl/>
        </w:rPr>
        <w:t xml:space="preserve">==&gt; همین مدخل، عیسی علیه السلام و نماز</w:t>
      </w:r>
    </w:p>
    <w:p>
      <w:pPr>
        <w:pStyle w:val="Heading3"/>
      </w:pPr>
      <w:bookmarkStart w:id="1874" w:name="_Toc1362"/>
      <w:r>
        <w:t>نماز در دین موسی علیه السلام</w:t>
      </w:r>
      <w:bookmarkEnd w:id="1874"/>
    </w:p>
    <w:p>
      <w:pPr>
        <w:pStyle w:val="BookText"/>
      </w:pPr>
      <w:r>
        <w:rPr>
          <w:rFonts w:ascii="IRNazanin" w:hAnsi="IRNazanin" w:eastAsia="IRNazanin" w:cs="IRNazanin"/>
          <w:lang w:bidi="fa-IR"/>
          <w:color w:val="111111"/>
          <w:sz w:val="28"/>
          <w:szCs w:val="28"/>
          <w:rtl/>
        </w:rPr>
        <w:t xml:space="preserve">==&gt; همین مدخل، موسی علیه السلام و نماز</w:t>
      </w:r>
    </w:p>
    <w:p>
      <w:pPr>
        <w:pStyle w:val="Heading3"/>
      </w:pPr>
      <w:bookmarkStart w:id="1875" w:name="_Toc1363"/>
      <w:r>
        <w:t>نماز در دین هارون علیه السلام</w:t>
      </w:r>
      <w:bookmarkEnd w:id="1875"/>
    </w:p>
    <w:p>
      <w:pPr>
        <w:pStyle w:val="BookText"/>
      </w:pPr>
      <w:r>
        <w:rPr>
          <w:rFonts w:ascii="IRNazanin" w:hAnsi="IRNazanin" w:eastAsia="IRNazanin" w:cs="IRNazanin"/>
          <w:lang w:bidi="fa-IR"/>
          <w:color w:val="111111"/>
          <w:sz w:val="28"/>
          <w:szCs w:val="28"/>
          <w:rtl/>
        </w:rPr>
        <w:t xml:space="preserve">==&gt; همین مدخل، هارون علیه السلام و نماز</w:t>
      </w:r>
    </w:p>
    <w:p>
      <w:pPr>
        <w:pStyle w:val="Heading3"/>
      </w:pPr>
      <w:bookmarkStart w:id="1876" w:name="_Toc1364"/>
      <w:r>
        <w:t>نماز در دین یعقوب علیه السلام</w:t>
      </w:r>
      <w:bookmarkEnd w:id="1876"/>
    </w:p>
    <w:p>
      <w:pPr>
        <w:pStyle w:val="BookText"/>
      </w:pPr>
      <w:r>
        <w:rPr>
          <w:rFonts w:ascii="IRNazanin" w:hAnsi="IRNazanin" w:eastAsia="IRNazanin" w:cs="IRNazanin"/>
          <w:lang w:bidi="fa-IR"/>
          <w:color w:val="111111"/>
          <w:sz w:val="28"/>
          <w:szCs w:val="28"/>
          <w:rtl/>
        </w:rPr>
        <w:t xml:space="preserve">==&gt; همین مدخل، یعقوب علیه السلام و نماز</w:t>
      </w:r>
    </w:p>
    <w:p>
      <w:pPr>
        <w:pStyle w:val="Heading3"/>
      </w:pPr>
      <w:bookmarkStart w:id="1877" w:name="_Toc1365"/>
      <w:r>
        <w:t>نماز در صحف ابراهیم علیه السلام</w:t>
      </w:r>
      <w:bookmarkEnd w:id="1877"/>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نماز، مایۀ رستگاری، از منظر صحف ابراهیم علیه السلام :</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و 15 و 18 و 19</w:t>
      </w:r>
    </w:p>
    <w:p>
      <w:pPr>
        <w:pStyle w:val="Heading3"/>
      </w:pPr>
      <w:bookmarkStart w:id="1878" w:name="_Toc1366"/>
      <w:r>
        <w:t>نماز در کتابهای آسمانی</w:t>
      </w:r>
      <w:bookmarkEnd w:id="1878"/>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نقش نماز در رستگاری، از تعالیم کتابهای آسمانی: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و 15 و 18 و 19</w:t>
      </w:r>
    </w:p>
    <w:p>
      <w:pPr>
        <w:pStyle w:val="Heading3"/>
      </w:pPr>
      <w:bookmarkStart w:id="1879" w:name="_Toc1367"/>
      <w:r>
        <w:t>نماز در کعبه</w:t>
      </w:r>
      <w:bookmarkEnd w:id="1879"/>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جواز به جا آوردن نماز در داخل کعبه:</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Style w:val="FootnoteReference"/>
        </w:rPr>
        <w:footnoteReference w:id="753"/>
      </w:r>
      <w:r>
        <w:rPr>
          <w:rFonts w:ascii="IRNazanin" w:hAnsi="IRNazanin" w:eastAsia="IRNazanin" w:cs="IRNazanin"/>
          <w:lang w:bidi="fa-IR"/>
          <w:color w:val="111111"/>
          <w:sz w:val="28"/>
          <w:szCs w:val="28"/>
          <w:rtl/>
        </w:rPr>
        <w:t xml:space="preserve">بقره (2) 125</w:t>
      </w:r>
    </w:p>
    <w:p>
      <w:pPr>
        <w:pStyle w:val="Heading3"/>
      </w:pPr>
      <w:bookmarkStart w:id="1880" w:name="_Toc1368"/>
      <w:r>
        <w:t>نماز در کنار کعبه</w:t>
      </w:r>
      <w:bookmarkEnd w:id="1880"/>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فضیلت نماز در کنار کعبه، در مقایسه با دیگر سرزمینها:</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بقره (2) 125</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 . ابراهیم (14) 37</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حجّ (22) 26</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نماز در خانۀ خدا و کنار کعبه، مایۀ شرافت و</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1" w:name="pg19917_255509"/>
    <w:bookmarkEnd w:id="351"/>
    <w:p>
      <w:pPr>
        <w:pStyle w:val="BookText"/>
      </w:pPr>
      <w:r>
        <w:rPr>
          <w:rFonts w:ascii="IRNazanin" w:hAnsi="IRNazanin" w:eastAsia="IRNazanin" w:cs="IRNazanin"/>
          <w:lang w:bidi="fa-IR"/>
          <w:color w:val="111111"/>
          <w:sz w:val="28"/>
          <w:szCs w:val="28"/>
          <w:rtl/>
        </w:rPr>
        <w:t xml:space="preserve">ارجمندی نمازگزاران:</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Style w:val="FootnoteReference"/>
        </w:rPr>
        <w:footnoteReference w:id="754"/>
      </w:r>
      <w:r>
        <w:rPr>
          <w:rFonts w:ascii="IRNazanin" w:hAnsi="IRNazanin" w:eastAsia="IRNazanin" w:cs="IRNazanin"/>
          <w:lang w:bidi="fa-IR"/>
          <w:color w:val="111111"/>
          <w:sz w:val="28"/>
          <w:szCs w:val="28"/>
          <w:rtl/>
        </w:rPr>
        <w:t xml:space="preserve">بقره (2) 125</w:t>
      </w:r>
    </w:p>
    <w:p>
      <w:pPr>
        <w:pStyle w:val="Heading3"/>
      </w:pPr>
      <w:bookmarkStart w:id="1881" w:name="_Toc1369"/>
      <w:r>
        <w:t>نماز در کنار مقام</w:t>
      </w:r>
      <w:bookmarkEnd w:id="1881"/>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فضیلت نماز، در کنار مقام ابراهیم علیه السلام :</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 . بقره (2) 125</w:t>
      </w:r>
    </w:p>
    <w:p>
      <w:pPr>
        <w:pStyle w:val="BookText"/>
      </w:pPr>
      <w:r>
        <w:rPr>
          <w:rFonts w:ascii="IRNazanin" w:hAnsi="IRNazanin" w:eastAsia="IRNazanin" w:cs="IRNazanin"/>
          <w:lang w:bidi="fa-IR"/>
          <w:color w:val="111111"/>
          <w:sz w:val="28"/>
          <w:szCs w:val="28"/>
          <w:rtl/>
        </w:rPr>
        <w:t xml:space="preserve">نیز ==&gt; همین مدخل، نماز طواف</w:t>
      </w:r>
    </w:p>
    <w:p>
      <w:pPr>
        <w:pStyle w:val="Heading3"/>
      </w:pPr>
      <w:bookmarkStart w:id="1882" w:name="_Toc1370"/>
      <w:r>
        <w:t>نماز در محراب</w:t>
      </w:r>
      <w:bookmarkEnd w:id="1882"/>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اقامۀ نماز از سوی زکریا علیه السلام در محراب:</w:t>
      </w:r>
    </w:p>
    <w:p>
      <w:pPr>
        <w:pStyle w:val="BookText"/>
      </w:pPr>
      <w:r>
        <w:rPr>
          <w:rFonts w:ascii="Amiri" w:hAnsi="Amiri" w:eastAsia="Amiri" w:cs="Amiri"/>
          <w:lang w:bidi="ar-SA"/>
          <w:color w:val="111111"/>
          <w:sz w:val="28"/>
          <w:szCs w:val="28"/>
          <w:rtl/>
        </w:rPr>
        <w:t xml:space="preserve">هُنٰالِکَ دَعٰا زَکَرِیّٰا رَبَّهُ ... فَنٰادَتْهُ الْمَلاٰئِکَةُ وَ هُوَ قٰائِمٌ یُصَلِّی فِی الْمِحْرٰابِ ... . آل عمران (3) 38 و 39</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w:t>
      </w:r>
      <w:r>
        <w:rPr>
          <w:rStyle w:val="FootnoteReference"/>
        </w:rPr>
        <w:footnoteReference w:id="755"/>
      </w:r>
      <w:r>
        <w:rPr>
          <w:rFonts w:ascii="IRNazanin" w:hAnsi="IRNazanin" w:eastAsia="IRNazanin" w:cs="IRNazanin"/>
          <w:lang w:bidi="fa-IR"/>
          <w:color w:val="111111"/>
          <w:sz w:val="28"/>
          <w:szCs w:val="28"/>
          <w:rtl/>
        </w:rPr>
        <w:t xml:space="preserve">مریم (19) 7 و 11</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نماز و عبادت مریم علیها السلام در محراب:</w:t>
      </w:r>
    </w:p>
    <w:p>
      <w:pPr>
        <w:pStyle w:val="BookText"/>
      </w:pPr>
      <w:r>
        <w:rPr>
          <w:rFonts w:ascii="Amiri" w:hAnsi="Amiri" w:eastAsia="Amiri" w:cs="Amiri"/>
          <w:lang w:bidi="ar-SA"/>
          <w:color w:val="111111"/>
          <w:sz w:val="28"/>
          <w:szCs w:val="28"/>
          <w:rtl/>
        </w:rPr>
        <w:t xml:space="preserve">... وَ إِنِّی سَمَّیْتُهٰا مَرْیَمَ ... کُلَّمٰا دَخَلَ عَلَیْهٰا زَکَرِیَّا الْمِحْرٰابَ ... . آل عمران (3) 36 و 37</w:t>
      </w:r>
    </w:p>
    <w:p>
      <w:pPr>
        <w:pStyle w:val="Heading3"/>
      </w:pPr>
      <w:bookmarkStart w:id="1883" w:name="_Toc1371"/>
      <w:r>
        <w:t>نماز در مسجد الحرام</w:t>
      </w:r>
      <w:bookmarkEnd w:id="1883"/>
    </w:p>
    <w:p>
      <w:pPr>
        <w:pStyle w:val="BookText"/>
      </w:pPr>
      <w:r>
        <w:rPr>
          <w:rFonts w:ascii="IRNazanin" w:hAnsi="IRNazanin" w:eastAsia="IRNazanin" w:cs="IRNazanin"/>
          <w:lang w:bidi="fa-IR"/>
          <w:color w:val="111111"/>
          <w:sz w:val="28"/>
          <w:szCs w:val="28"/>
          <w:rtl/>
        </w:rPr>
        <w:t xml:space="preserve">==&gt; همین مدخل، نماز در کنار کعبه</w:t>
      </w:r>
    </w:p>
    <w:p>
      <w:pPr>
        <w:pStyle w:val="Heading3"/>
      </w:pPr>
      <w:bookmarkStart w:id="1884" w:name="_Toc1372"/>
      <w:r>
        <w:t>نماز در مسجد ضرار</w:t>
      </w:r>
      <w:bookmarkEnd w:id="1884"/>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نهی شدن پیامبر صلی الله علیه و آله از نماز خواندن، در مسجد ضرار:</w:t>
      </w:r>
    </w:p>
    <w:p>
      <w:pPr>
        <w:pStyle w:val="BookText"/>
      </w:pPr>
      <w:r>
        <w:rPr>
          <w:rFonts w:ascii="Amiri" w:hAnsi="Amiri" w:eastAsia="Amiri" w:cs="Amiri"/>
          <w:lang w:bidi="ar-SA"/>
          <w:color w:val="111111"/>
          <w:sz w:val="28"/>
          <w:szCs w:val="28"/>
          <w:rtl/>
        </w:rPr>
        <w:t xml:space="preserve">وَ الَّذِینَ اتَّخَذُوا مَسْجِداً ضِرٰاراً ... لاٰ تَقُمْ فِیهِ أَبَداً .... توبه (9) 107 و 108</w:t>
      </w:r>
    </w:p>
    <w:p>
      <w:pPr>
        <w:pStyle w:val="Heading3"/>
      </w:pPr>
      <w:bookmarkStart w:id="1885" w:name="_Toc1373"/>
      <w:r>
        <w:t>نماز در مسیحیّت</w:t>
      </w:r>
      <w:bookmarkEnd w:id="1885"/>
    </w:p>
    <w:p>
      <w:pPr>
        <w:pStyle w:val="BookText"/>
      </w:pPr>
      <w:r>
        <w:rPr>
          <w:rFonts w:ascii="IRNazanin" w:hAnsi="IRNazanin" w:eastAsia="IRNazanin" w:cs="IRNazanin"/>
          <w:lang w:bidi="fa-IR"/>
          <w:color w:val="111111"/>
          <w:sz w:val="28"/>
          <w:szCs w:val="28"/>
          <w:rtl/>
        </w:rPr>
        <w:t xml:space="preserve">==&gt; همین مدخل، عیسی علیه السلام و نماز، مسیحیان و نماز</w:t>
      </w:r>
    </w:p>
    <w:p>
      <w:pPr>
        <w:pStyle w:val="Heading3"/>
      </w:pPr>
      <w:bookmarkStart w:id="1886" w:name="_Toc1374"/>
      <w:r>
        <w:t>نماز در یهود</w:t>
      </w:r>
      <w:bookmarkEnd w:id="1886"/>
    </w:p>
    <w:p>
      <w:pPr>
        <w:pStyle w:val="BookText"/>
      </w:pPr>
      <w:r>
        <w:rPr>
          <w:rFonts w:ascii="IRNazanin" w:hAnsi="IRNazanin" w:eastAsia="IRNazanin" w:cs="IRNazanin"/>
          <w:lang w:bidi="fa-IR"/>
          <w:color w:val="111111"/>
          <w:sz w:val="28"/>
          <w:szCs w:val="28"/>
          <w:rtl/>
        </w:rPr>
        <w:t xml:space="preserve">==&gt; بنی اسرائیل، نماز در بنی اسرائیل</w:t>
      </w:r>
    </w:p>
    <w:p>
      <w:pPr>
        <w:pStyle w:val="Heading3"/>
      </w:pPr>
      <w:bookmarkStart w:id="1887" w:name="_Toc1375"/>
      <w:r>
        <w:t>نماز شب</w:t>
      </w:r>
      <w:bookmarkEnd w:id="1887"/>
    </w:p>
    <w:p>
      <w:pPr>
        <w:pStyle w:val="BookText"/>
      </w:pPr>
      <w:r>
        <w:rPr>
          <w:rFonts w:ascii="IRNazanin" w:hAnsi="IRNazanin" w:eastAsia="IRNazanin" w:cs="IRNazanin"/>
          <w:lang w:bidi="fa-IR"/>
          <w:color w:val="111111"/>
          <w:sz w:val="28"/>
          <w:szCs w:val="28"/>
          <w:rtl/>
        </w:rPr>
        <w:t xml:space="preserve">==&gt; تهجّد و همین مدخل، نماز مستحبی</w:t>
      </w:r>
    </w:p>
    <w:p>
      <w:pPr>
        <w:pStyle w:val="Heading3"/>
      </w:pPr>
      <w:bookmarkStart w:id="1888" w:name="_Toc1376"/>
      <w:r>
        <w:t>نماز شفع</w:t>
      </w:r>
      <w:bookmarkEnd w:id="1888"/>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نماز شفع، از نمازهای مهم و دارای فضیلت:</w:t>
      </w:r>
    </w:p>
    <w:p>
      <w:pPr>
        <w:pStyle w:val="BookText"/>
      </w:pPr>
      <w:r>
        <w:rPr>
          <w:rFonts w:ascii="Amiri" w:hAnsi="Amiri" w:eastAsia="Amiri" w:cs="Amiri"/>
          <w:lang w:bidi="ar-SA"/>
          <w:color w:val="111111"/>
          <w:sz w:val="28"/>
          <w:szCs w:val="28"/>
          <w:rtl/>
        </w:rPr>
        <w:t xml:space="preserve">وَ الشَّفْعِ وَ الْوَتْرِ. </w:t>
      </w:r>
      <w:r>
        <w:rPr>
          <w:rStyle w:val="FootnoteReference"/>
        </w:rPr>
        <w:footnoteReference w:id="756"/>
      </w:r>
      <w:r>
        <w:rPr>
          <w:rFonts w:ascii="IRNazanin" w:hAnsi="IRNazanin" w:eastAsia="IRNazanin" w:cs="IRNazanin"/>
          <w:lang w:bidi="fa-IR"/>
          <w:color w:val="111111"/>
          <w:sz w:val="28"/>
          <w:szCs w:val="28"/>
          <w:rtl/>
        </w:rPr>
        <w:t xml:space="preserve">فجر (89) 3</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سوگند خداوند به نماز شفع بیانگر توان او بر کیفر کافران و طغیانگران:</w:t>
      </w:r>
    </w:p>
    <w:p>
      <w:pPr>
        <w:pStyle w:val="BookText"/>
      </w:pPr>
      <w:r>
        <w:rPr>
          <w:rFonts w:ascii="Amiri" w:hAnsi="Amiri" w:eastAsia="Amiri" w:cs="Amiri"/>
          <w:lang w:bidi="ar-SA"/>
          <w:color w:val="111111"/>
          <w:sz w:val="28"/>
          <w:szCs w:val="28"/>
          <w:rtl/>
        </w:rPr>
        <w:t xml:space="preserve">وَ الشَّفْعِ وَ الْوَتْرِ</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2" w:name="pg19917_255510"/>
    <w:bookmarkEnd w:id="352"/>
    <w:p>
      <w:pPr>
        <w:pStyle w:val="BookText"/>
      </w:pPr>
      <w:r>
        <w:rPr>
          <w:rFonts w:ascii="Amiri" w:hAnsi="Amiri" w:eastAsia="Amiri" w:cs="Amiri"/>
          <w:lang w:bidi="ar-SA"/>
          <w:color w:val="111111"/>
          <w:sz w:val="28"/>
          <w:szCs w:val="28"/>
          <w:rtl/>
        </w:rPr>
        <w:t xml:space="preserve">اَلْأَوْتٰادِ</w:t>
      </w:r>
    </w:p>
    <w:p>
      <w:pPr>
        <w:pStyle w:val="BookText"/>
      </w:pPr>
      <w:r>
        <w:rPr>
          <w:rFonts w:ascii="Amiri" w:hAnsi="Amiri" w:eastAsia="Amiri" w:cs="Amiri"/>
          <w:lang w:bidi="ar-SA"/>
          <w:color w:val="111111"/>
          <w:sz w:val="28"/>
          <w:szCs w:val="28"/>
          <w:rtl/>
        </w:rPr>
        <w:t xml:space="preserve">اَلَّذِینَ طَغَوْا فِی الْبِلاٰدِ.  فجر (89) 3 و 6 و 9 -\11</w:t>
      </w:r>
    </w:p>
    <w:p>
      <w:pPr>
        <w:pStyle w:val="Heading3"/>
      </w:pPr>
      <w:bookmarkStart w:id="1889" w:name="_Toc1377"/>
      <w:r>
        <w:t>نماز صبح</w:t>
      </w:r>
      <w:bookmarkEnd w:id="1889"/>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نماز صبح، از نمازهای واجب یومیّه:</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w:t>
      </w:r>
      <w:r>
        <w:rPr>
          <w:rStyle w:val="FootnoteReference"/>
        </w:rPr>
        <w:footnoteReference w:id="757"/>
      </w: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 </w:t>
      </w:r>
      <w:r>
        <w:rPr>
          <w:rStyle w:val="FootnoteReference"/>
        </w:rPr>
        <w:footnoteReference w:id="758"/>
      </w:r>
      <w:r>
        <w:rPr>
          <w:rFonts w:ascii="IRNazanin" w:hAnsi="IRNazanin" w:eastAsia="IRNazanin" w:cs="IRNazanin"/>
          <w:lang w:bidi="fa-IR"/>
          <w:color w:val="111111"/>
          <w:sz w:val="28"/>
          <w:szCs w:val="28"/>
          <w:rtl/>
        </w:rPr>
        <w:t xml:space="preserve">اعراف (7) 205</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w:t>
      </w:r>
      <w:r>
        <w:rPr>
          <w:rStyle w:val="FootnoteReference"/>
        </w:rPr>
        <w:footnoteReference w:id="759"/>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760"/>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Style w:val="FootnoteReference"/>
        </w:rPr>
        <w:footnoteReference w:id="761"/>
      </w:r>
      <w:r>
        <w:rPr>
          <w:rFonts w:ascii="IRNazanin" w:hAnsi="IRNazanin" w:eastAsia="IRNazanin" w:cs="IRNazanin"/>
          <w:lang w:bidi="fa-IR"/>
          <w:color w:val="111111"/>
          <w:sz w:val="28"/>
          <w:szCs w:val="28"/>
          <w:rtl/>
        </w:rPr>
        <w:t xml:space="preserve">کهف (18) 28</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 </w:t>
      </w:r>
      <w:r>
        <w:rPr>
          <w:rStyle w:val="FootnoteReference"/>
        </w:rPr>
        <w:footnoteReference w:id="762"/>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w:t>
      </w:r>
      <w:r>
        <w:rPr>
          <w:rStyle w:val="FootnoteReference"/>
        </w:rPr>
        <w:footnoteReference w:id="763"/>
      </w:r>
      <w:r>
        <w:rPr>
          <w:rFonts w:ascii="IRNazanin" w:hAnsi="IRNazanin" w:eastAsia="IRNazanin" w:cs="IRNazanin"/>
          <w:lang w:bidi="fa-IR"/>
          <w:color w:val="111111"/>
          <w:sz w:val="28"/>
          <w:szCs w:val="28"/>
          <w:rtl/>
        </w:rPr>
        <w:t xml:space="preserve">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ق (50) 39 و 40</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فضیلت اقامۀ نماز صبح، در اول وقت و هنگام طلوع فجر:</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764"/>
      </w:r>
      <w:r>
        <w:rPr>
          <w:rFonts w:ascii="IRNazanin" w:hAnsi="IRNazanin" w:eastAsia="IRNazanin" w:cs="IRNazanin"/>
          <w:lang w:bidi="fa-IR"/>
          <w:color w:val="111111"/>
          <w:sz w:val="28"/>
          <w:szCs w:val="28"/>
          <w:rtl/>
        </w:rPr>
        <w:t xml:space="preserve">اسراء (17) 78</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نماز صبح، مورد نظارت و گواهی فرشتگان الهی:</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765"/>
      </w:r>
      <w:r>
        <w:rPr>
          <w:rFonts w:ascii="IRNazanin" w:hAnsi="IRNazanin" w:eastAsia="IRNazanin" w:cs="IRNazanin"/>
          <w:lang w:bidi="fa-IR"/>
          <w:color w:val="111111"/>
          <w:sz w:val="28"/>
          <w:szCs w:val="28"/>
          <w:rtl/>
        </w:rPr>
        <w:t xml:space="preserve">اسراء (17) 78</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اهمّیّت قرائت قرآن، در نماز صبح:</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3" w:name="pg19917_255511"/>
    <w:bookmarkEnd w:id="353"/>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766"/>
      </w:r>
      <w:r>
        <w:rPr>
          <w:rFonts w:ascii="IRNazanin" w:hAnsi="IRNazanin" w:eastAsia="IRNazanin" w:cs="IRNazanin"/>
          <w:lang w:bidi="fa-IR"/>
          <w:color w:val="111111"/>
          <w:sz w:val="28"/>
          <w:szCs w:val="28"/>
          <w:rtl/>
        </w:rPr>
        <w:t xml:space="preserve">اسراء (17) 78</w:t>
      </w:r>
    </w:p>
    <w:p>
      <w:pPr>
        <w:pStyle w:val="BookText"/>
      </w:pPr>
      <w:r>
        <w:rPr>
          <w:rFonts w:ascii="IRNazanin" w:hAnsi="IRNazanin" w:eastAsia="IRNazanin" w:cs="IRNazanin"/>
          <w:lang w:bidi="fa-IR"/>
          <w:color w:val="111111"/>
          <w:sz w:val="28"/>
          <w:szCs w:val="28"/>
          <w:rtl/>
        </w:rPr>
        <w:t xml:space="preserve">نیز ==&gt; حکم، حکم نماز، اوقات نماز</w:t>
      </w:r>
    </w:p>
    <w:p>
      <w:pPr>
        <w:pStyle w:val="Heading3"/>
      </w:pPr>
      <w:bookmarkStart w:id="1890" w:name="_Toc1378"/>
      <w:r>
        <w:t>نماز طواف</w:t>
      </w:r>
      <w:bookmarkEnd w:id="1890"/>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وجوب نماز طواف، نزد مقام ابراهیم:</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 </w:t>
      </w:r>
      <w:r>
        <w:rPr>
          <w:rStyle w:val="FootnoteReference"/>
        </w:rPr>
        <w:footnoteReference w:id="767"/>
      </w:r>
      <w:r>
        <w:rPr>
          <w:rFonts w:ascii="IRNazanin" w:hAnsi="IRNazanin" w:eastAsia="IRNazanin" w:cs="IRNazanin"/>
          <w:lang w:bidi="fa-IR"/>
          <w:color w:val="111111"/>
          <w:sz w:val="28"/>
          <w:szCs w:val="28"/>
          <w:rtl/>
        </w:rPr>
        <w:t xml:space="preserve">بقره (2) 125</w:t>
      </w:r>
    </w:p>
    <w:p>
      <w:pPr>
        <w:pStyle w:val="Heading3"/>
      </w:pPr>
      <w:bookmarkStart w:id="1891" w:name="_Toc1379"/>
      <w:r>
        <w:t>نماز ظهر</w:t>
      </w:r>
      <w:bookmarkEnd w:id="1891"/>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نماز ظهر، از نمازهای واجب یومیّه:</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68"/>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w:t>
      </w:r>
      <w:r>
        <w:rPr>
          <w:rStyle w:val="FootnoteReference"/>
        </w:rPr>
        <w:footnoteReference w:id="769"/>
      </w: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w:t>
      </w:r>
      <w:r>
        <w:rPr>
          <w:rStyle w:val="FootnoteReference"/>
        </w:rPr>
        <w:footnoteReference w:id="770"/>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771"/>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Style w:val="FootnoteReference"/>
        </w:rPr>
        <w:footnoteReference w:id="772"/>
      </w:r>
      <w:r>
        <w:rPr>
          <w:rFonts w:ascii="IRNazanin" w:hAnsi="IRNazanin" w:eastAsia="IRNazanin" w:cs="IRNazanin"/>
          <w:lang w:bidi="fa-IR"/>
          <w:color w:val="111111"/>
          <w:sz w:val="28"/>
          <w:szCs w:val="28"/>
          <w:rtl/>
        </w:rPr>
        <w:t xml:space="preserve">کهف (18) 28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773"/>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w:t>
      </w:r>
      <w:r>
        <w:rPr>
          <w:rStyle w:val="FootnoteReference"/>
        </w:rPr>
        <w:footnoteReference w:id="774"/>
      </w:r>
      <w:r>
        <w:rPr>
          <w:rFonts w:ascii="IRNazanin" w:hAnsi="IRNazanin" w:eastAsia="IRNazanin" w:cs="IRNazanin"/>
          <w:lang w:bidi="fa-IR"/>
          <w:color w:val="111111"/>
          <w:sz w:val="28"/>
          <w:szCs w:val="28"/>
          <w:rtl/>
        </w:rPr>
        <w:t xml:space="preserve">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775"/>
      </w:r>
      <w:r>
        <w:rPr>
          <w:rFonts w:ascii="IRNazanin" w:hAnsi="IRNazanin" w:eastAsia="IRNazanin" w:cs="IRNazanin"/>
          <w:lang w:bidi="fa-IR"/>
          <w:color w:val="111111"/>
          <w:sz w:val="28"/>
          <w:szCs w:val="28"/>
          <w:rtl/>
        </w:rPr>
        <w:t xml:space="preserve">ق (50) 39 و 40</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اهمّیّت نماز ظهر، در میان نمازهای یومیّه:</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76"/>
      </w:r>
      <w:r>
        <w:rPr>
          <w:rFonts w:ascii="IRNazanin" w:hAnsi="IRNazanin" w:eastAsia="IRNazanin" w:cs="IRNazanin"/>
          <w:lang w:bidi="fa-IR"/>
          <w:color w:val="111111"/>
          <w:sz w:val="28"/>
          <w:szCs w:val="28"/>
          <w:rtl/>
        </w:rPr>
        <w:t xml:space="preserve">بقره (2) 238</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4" w:name="pg19917_255512"/>
    <w:bookmarkEnd w:id="354"/>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نماز ظهر، اولین نماز واجب بر پیامبر صلی الله علیه و آله و مسلمانان:</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777"/>
      </w:r>
      <w:r>
        <w:rPr>
          <w:rFonts w:ascii="IRNazanin" w:hAnsi="IRNazanin" w:eastAsia="IRNazanin" w:cs="IRNazanin"/>
          <w:lang w:bidi="fa-IR"/>
          <w:color w:val="111111"/>
          <w:sz w:val="28"/>
          <w:szCs w:val="28"/>
          <w:rtl/>
        </w:rPr>
        <w:t xml:space="preserve">اسراء (17) 78</w:t>
      </w:r>
    </w:p>
    <w:p>
      <w:pPr>
        <w:pStyle w:val="BookText"/>
      </w:pPr>
      <w:r>
        <w:rPr>
          <w:rFonts w:ascii="IRNazanin" w:hAnsi="IRNazanin" w:eastAsia="IRNazanin" w:cs="IRNazanin"/>
          <w:lang w:bidi="fa-IR"/>
          <w:color w:val="111111"/>
          <w:sz w:val="28"/>
          <w:szCs w:val="28"/>
          <w:rtl/>
        </w:rPr>
        <w:t xml:space="preserve">نیز ==&gt; حکم، حکم نماز، اوقات نماز</w:t>
      </w:r>
    </w:p>
    <w:p>
      <w:pPr>
        <w:pStyle w:val="Heading3"/>
      </w:pPr>
      <w:bookmarkStart w:id="1892" w:name="_Toc1380"/>
      <w:r>
        <w:t>نماز عشا</w:t>
      </w:r>
      <w:bookmarkEnd w:id="1892"/>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نماز عشا، از نمازهای واجب یومیه:</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78"/>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w:t>
      </w:r>
      <w:r>
        <w:rPr>
          <w:rStyle w:val="FootnoteReference"/>
        </w:rPr>
        <w:footnoteReference w:id="779"/>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780"/>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5" w:name="pg19917_255513"/>
    <w:bookmarkEnd w:id="355"/>
    <w:p>
      <w:pPr>
        <w:pStyle w:val="BookText"/>
      </w:pPr>
      <w:r>
        <w:rPr>
          <w:rFonts w:ascii="Amiri" w:hAnsi="Amiri" w:eastAsia="Amiri" w:cs="Amiri"/>
          <w:lang w:bidi="ar-SA"/>
          <w:color w:val="111111"/>
          <w:sz w:val="28"/>
          <w:szCs w:val="28"/>
          <w:rtl/>
        </w:rPr>
        <w:t xml:space="preserve">وَ اتَّبَعَ هَوٰاهُ وَ کٰانَ أَمْرُهُ فُرُطاً. </w:t>
      </w:r>
      <w:r>
        <w:rPr>
          <w:rStyle w:val="FootnoteReference"/>
        </w:rPr>
        <w:footnoteReference w:id="781"/>
      </w:r>
      <w:r>
        <w:rPr>
          <w:rFonts w:ascii="IRNazanin" w:hAnsi="IRNazanin" w:eastAsia="IRNazanin" w:cs="IRNazanin"/>
          <w:lang w:bidi="fa-IR"/>
          <w:color w:val="111111"/>
          <w:sz w:val="28"/>
          <w:szCs w:val="28"/>
          <w:rtl/>
        </w:rPr>
        <w:t xml:space="preserve">کهف (18) 28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782"/>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 لِیَسْتَأْذِنْکُمُ الَّذِینَ مَلَکَتْ أَیْمٰانُکُمْ ... مِنْ قَبْلِ صَلاٰةِ الْفَجْرِ وَ حِینَ تَضَعُونَ ثِیٰابَکُمْ مِنَ الظَّهِیرَةِ وَ مِنْ بَعْدِ صَلاٰةِ الْعِشٰاءِ .... نور (24) 58</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w:t>
      </w:r>
      <w:r>
        <w:rPr>
          <w:rStyle w:val="FootnoteReference"/>
        </w:rPr>
        <w:footnoteReference w:id="783"/>
      </w:r>
      <w:r>
        <w:rPr>
          <w:rFonts w:ascii="IRNazanin" w:hAnsi="IRNazanin" w:eastAsia="IRNazanin" w:cs="IRNazanin"/>
          <w:lang w:bidi="fa-IR"/>
          <w:color w:val="111111"/>
          <w:sz w:val="28"/>
          <w:szCs w:val="28"/>
          <w:rtl/>
        </w:rPr>
        <w:t xml:space="preserve">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784"/>
      </w:r>
      <w:r>
        <w:rPr>
          <w:rFonts w:ascii="IRNazanin" w:hAnsi="IRNazanin" w:eastAsia="IRNazanin" w:cs="IRNazanin"/>
          <w:lang w:bidi="fa-IR"/>
          <w:color w:val="111111"/>
          <w:sz w:val="28"/>
          <w:szCs w:val="28"/>
          <w:rtl/>
        </w:rPr>
        <w:t xml:space="preserve">ق (50) 39 و 40</w:t>
      </w:r>
    </w:p>
    <w:p>
      <w:pPr>
        <w:pStyle w:val="BookText"/>
      </w:pPr>
      <w:r>
        <w:rPr>
          <w:rFonts w:ascii="Amiri" w:hAnsi="Amiri" w:eastAsia="Amiri" w:cs="Amiri"/>
          <w:lang w:bidi="ar-SA"/>
          <w:color w:val="111111"/>
          <w:sz w:val="28"/>
          <w:szCs w:val="28"/>
          <w:rtl/>
        </w:rPr>
        <w:t xml:space="preserve">وَ مِنَ اللَّیْلِ فَسَبِّحْهُ وَ إِدْبٰارَ النُّجُومِ . </w:t>
      </w:r>
      <w:r>
        <w:rPr>
          <w:rStyle w:val="FootnoteReference"/>
        </w:rPr>
        <w:footnoteReference w:id="785"/>
      </w:r>
      <w:r>
        <w:rPr>
          <w:rFonts w:ascii="IRNazanin" w:hAnsi="IRNazanin" w:eastAsia="IRNazanin" w:cs="IRNazanin"/>
          <w:lang w:bidi="fa-IR"/>
          <w:color w:val="111111"/>
          <w:sz w:val="28"/>
          <w:szCs w:val="28"/>
          <w:rtl/>
        </w:rPr>
        <w:t xml:space="preserve">طور (52) 49</w:t>
      </w:r>
    </w:p>
    <w:p>
      <w:pPr>
        <w:pStyle w:val="BookText"/>
      </w:pPr>
      <w:r>
        <w:rPr>
          <w:rFonts w:ascii="IRNazanin" w:hAnsi="IRNazanin" w:eastAsia="IRNazanin" w:cs="IRNazanin"/>
          <w:lang w:bidi="fa-IR"/>
          <w:color w:val="111111"/>
          <w:sz w:val="28"/>
          <w:szCs w:val="28"/>
          <w:rtl/>
        </w:rPr>
        <w:t xml:space="preserve">نیز ==&gt; حکم، حکم نماز، اوقات نماز</w:t>
      </w:r>
    </w:p>
    <w:p>
      <w:pPr>
        <w:pStyle w:val="Heading3"/>
      </w:pPr>
      <w:bookmarkStart w:id="1893" w:name="_Toc1381"/>
      <w:r>
        <w:t>نماز عصر</w:t>
      </w:r>
      <w:bookmarkEnd w:id="1893"/>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نماز عصر، از نمازهای واجب یومیّه:</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86"/>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 </w:t>
      </w:r>
      <w:r>
        <w:rPr>
          <w:rStyle w:val="FootnoteReference"/>
        </w:rPr>
        <w:footnoteReference w:id="787"/>
      </w:r>
      <w:r>
        <w:rPr>
          <w:rFonts w:ascii="IRNazanin" w:hAnsi="IRNazanin" w:eastAsia="IRNazanin" w:cs="IRNazanin"/>
          <w:lang w:bidi="fa-IR"/>
          <w:color w:val="111111"/>
          <w:sz w:val="28"/>
          <w:szCs w:val="28"/>
          <w:rtl/>
        </w:rPr>
        <w:t xml:space="preserve">اعراف (7) 205</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w:t>
      </w:r>
      <w:r>
        <w:rPr>
          <w:rStyle w:val="FootnoteReference"/>
        </w:rPr>
        <w:footnoteReference w:id="788"/>
      </w: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w:t>
      </w:r>
      <w:r>
        <w:rPr>
          <w:rStyle w:val="FootnoteReference"/>
        </w:rPr>
        <w:footnoteReference w:id="789"/>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790"/>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791"/>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w:t>
      </w:r>
      <w:r>
        <w:rPr>
          <w:rStyle w:val="FootnoteReference"/>
        </w:rPr>
        <w:footnoteReference w:id="792"/>
      </w:r>
      <w:r>
        <w:rPr>
          <w:rFonts w:ascii="IRNazanin" w:hAnsi="IRNazanin" w:eastAsia="IRNazanin" w:cs="IRNazanin"/>
          <w:lang w:bidi="fa-IR"/>
          <w:color w:val="111111"/>
          <w:sz w:val="28"/>
          <w:szCs w:val="28"/>
          <w:rtl/>
        </w:rPr>
        <w:t xml:space="preserve">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793"/>
      </w:r>
      <w:r>
        <w:rPr>
          <w:rFonts w:ascii="IRNazanin" w:hAnsi="IRNazanin" w:eastAsia="IRNazanin" w:cs="IRNazanin"/>
          <w:lang w:bidi="fa-IR"/>
          <w:color w:val="111111"/>
          <w:sz w:val="28"/>
          <w:szCs w:val="28"/>
          <w:rtl/>
        </w:rPr>
        <w:t xml:space="preserve">ق (50) 39 و 40</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سوگند خدا به عصر و فریضۀ آن:</w:t>
      </w:r>
    </w:p>
    <w:p>
      <w:pPr>
        <w:pStyle w:val="BookText"/>
      </w:pPr>
      <w:r>
        <w:rPr>
          <w:rFonts w:ascii="Amiri" w:hAnsi="Amiri" w:eastAsia="Amiri" w:cs="Amiri"/>
          <w:lang w:bidi="ar-SA"/>
          <w:color w:val="111111"/>
          <w:sz w:val="28"/>
          <w:szCs w:val="28"/>
          <w:rtl/>
        </w:rPr>
        <w:t xml:space="preserve">وَ الْعَصْرِ. </w:t>
      </w:r>
      <w:r>
        <w:rPr>
          <w:rStyle w:val="FootnoteReference"/>
        </w:rPr>
        <w:footnoteReference w:id="794"/>
      </w:r>
      <w:r>
        <w:rPr>
          <w:rFonts w:ascii="IRNazanin" w:hAnsi="IRNazanin" w:eastAsia="IRNazanin" w:cs="IRNazanin"/>
          <w:lang w:bidi="fa-IR"/>
          <w:color w:val="111111"/>
          <w:sz w:val="28"/>
          <w:szCs w:val="28"/>
          <w:rtl/>
        </w:rPr>
        <w:t xml:space="preserve">عصر (103) 1</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اهمّیّت نماز عصر، در میان نمازهای یومیّه:</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95"/>
      </w:r>
      <w:r>
        <w:rPr>
          <w:rFonts w:ascii="IRNazanin" w:hAnsi="IRNazanin" w:eastAsia="IRNazanin" w:cs="IRNazanin"/>
          <w:lang w:bidi="fa-IR"/>
          <w:color w:val="111111"/>
          <w:sz w:val="28"/>
          <w:szCs w:val="28"/>
          <w:rtl/>
        </w:rPr>
        <w:t xml:space="preserve">بقره (2) 238</w:t>
      </w:r>
    </w:p>
    <w:p>
      <w:pPr>
        <w:pStyle w:val="BookText"/>
      </w:pPr>
      <w:r>
        <w:rPr>
          <w:rFonts w:ascii="IRNazanin" w:hAnsi="IRNazanin" w:eastAsia="IRNazanin" w:cs="IRNazanin"/>
          <w:lang w:bidi="fa-IR"/>
          <w:color w:val="111111"/>
          <w:sz w:val="28"/>
          <w:szCs w:val="28"/>
          <w:rtl/>
        </w:rPr>
        <w:t xml:space="preserve">نیز ==&gt; حکم، حکم نماز، اوقات نماز</w:t>
      </w:r>
    </w:p>
    <w:p>
      <w:pPr>
        <w:pStyle w:val="Heading3"/>
      </w:pPr>
      <w:bookmarkStart w:id="1894" w:name="_Toc1382"/>
      <w:r>
        <w:t>نماز عید فطر</w:t>
      </w:r>
      <w:bookmarkEnd w:id="1894"/>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وجوب نماز عید فطر بر مسلمانان:</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796"/>
      </w:r>
      <w:r>
        <w:rPr>
          <w:rFonts w:ascii="IRNazanin" w:hAnsi="IRNazanin" w:eastAsia="IRNazanin" w:cs="IRNazanin"/>
          <w:lang w:bidi="fa-IR"/>
          <w:color w:val="111111"/>
          <w:sz w:val="28"/>
          <w:szCs w:val="28"/>
          <w:rtl/>
        </w:rPr>
        <w:t xml:space="preserve">بقره (2) 43</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6" w:name="pg19917_255514"/>
    <w:bookmarkEnd w:id="356"/>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797"/>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w:t>
      </w:r>
      <w:r>
        <w:rPr>
          <w:rStyle w:val="FootnoteReference"/>
        </w:rPr>
        <w:footnoteReference w:id="798"/>
      </w:r>
      <w:r>
        <w:rPr>
          <w:rFonts w:ascii="IRNazanin" w:hAnsi="IRNazanin" w:eastAsia="IRNazanin" w:cs="IRNazanin"/>
          <w:lang w:bidi="fa-IR"/>
          <w:color w:val="111111"/>
          <w:sz w:val="28"/>
          <w:szCs w:val="28"/>
          <w:rtl/>
        </w:rPr>
        <w:t xml:space="preserve">اعلی (87) 14 و 15</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وجوب اقامۀ نماز عید فطر با جماعت:</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799"/>
      </w:r>
      <w:r>
        <w:rPr>
          <w:rFonts w:ascii="IRNazanin" w:hAnsi="IRNazanin" w:eastAsia="IRNazanin" w:cs="IRNazanin"/>
          <w:lang w:bidi="fa-IR"/>
          <w:color w:val="111111"/>
          <w:sz w:val="28"/>
          <w:szCs w:val="28"/>
          <w:rtl/>
        </w:rPr>
        <w:t xml:space="preserve">بقره (2) 43</w:t>
      </w:r>
    </w:p>
    <w:p>
      <w:pPr>
        <w:pStyle w:val="Heading3"/>
      </w:pPr>
      <w:bookmarkStart w:id="1895" w:name="_Toc1383"/>
      <w:r>
        <w:t>نماز عید قربان</w:t>
      </w:r>
      <w:bookmarkEnd w:id="1895"/>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وجوب نماز عید قربان بر مسلمانان:</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00"/>
      </w:r>
      <w:r>
        <w:rPr>
          <w:rFonts w:ascii="IRNazanin" w:hAnsi="IRNazanin" w:eastAsia="IRNazanin" w:cs="IRNazanin"/>
          <w:lang w:bidi="fa-IR"/>
          <w:color w:val="111111"/>
          <w:sz w:val="28"/>
          <w:szCs w:val="28"/>
          <w:rtl/>
        </w:rPr>
        <w:t xml:space="preserve">بقره (2) 43</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801"/>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802"/>
      </w:r>
      <w:r>
        <w:rPr>
          <w:rFonts w:ascii="IRNazanin" w:hAnsi="IRNazanin" w:eastAsia="IRNazanin" w:cs="IRNazanin"/>
          <w:lang w:bidi="fa-IR"/>
          <w:color w:val="111111"/>
          <w:sz w:val="28"/>
          <w:szCs w:val="28"/>
          <w:rtl/>
        </w:rPr>
        <w:t xml:space="preserve">کوثر (108) 2</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وجوب اقامۀ نماز عید قربان با جماعت:</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03"/>
      </w:r>
      <w:r>
        <w:rPr>
          <w:rFonts w:ascii="IRNazanin" w:hAnsi="IRNazanin" w:eastAsia="IRNazanin" w:cs="IRNazanin"/>
          <w:lang w:bidi="fa-IR"/>
          <w:color w:val="111111"/>
          <w:sz w:val="28"/>
          <w:szCs w:val="28"/>
          <w:rtl/>
        </w:rPr>
        <w:t xml:space="preserve">بقره (2) 43</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فضیلت تکبیر گفتن، پس از نماز عید قربان و پانزده نماز در پی آن:</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w:t>
      </w:r>
      <w:r>
        <w:rPr>
          <w:rStyle w:val="FootnoteReference"/>
        </w:rPr>
        <w:footnoteReference w:id="804"/>
      </w:r>
      <w:r>
        <w:rPr>
          <w:rFonts w:ascii="IRNazanin" w:hAnsi="IRNazanin" w:eastAsia="IRNazanin" w:cs="IRNazanin"/>
          <w:lang w:bidi="fa-IR"/>
          <w:color w:val="111111"/>
          <w:sz w:val="28"/>
          <w:szCs w:val="28"/>
          <w:rtl/>
        </w:rPr>
        <w:t xml:space="preserve">حج (22) 28</w:t>
      </w:r>
    </w:p>
    <w:p>
      <w:pPr>
        <w:pStyle w:val="Heading3"/>
      </w:pPr>
      <w:bookmarkStart w:id="1896" w:name="_Toc1384"/>
      <w:r>
        <w:t>نماز قصر</w:t>
      </w:r>
      <w:bookmarkEnd w:id="1896"/>
    </w:p>
    <w:p>
      <w:pPr>
        <w:pStyle w:val="BookText"/>
      </w:pPr>
      <w:r>
        <w:rPr>
          <w:rFonts w:ascii="IRNazanin" w:hAnsi="IRNazanin" w:eastAsia="IRNazanin" w:cs="IRNazanin"/>
          <w:lang w:bidi="fa-IR"/>
          <w:color w:val="111111"/>
          <w:sz w:val="28"/>
          <w:szCs w:val="28"/>
          <w:rtl/>
        </w:rPr>
        <w:t xml:space="preserve">==&gt; همین مدخل، نماز مسافر</w:t>
      </w:r>
    </w:p>
    <w:p>
      <w:pPr>
        <w:pStyle w:val="Heading3"/>
      </w:pPr>
      <w:bookmarkStart w:id="1897" w:name="_Toc1385"/>
      <w:r>
        <w:t>نماز کافران</w:t>
      </w:r>
      <w:bookmarkEnd w:id="1897"/>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سوت کشیدن و کف زدن، نماز کافران در مسجد الحرام:</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انفال (8) 35</w:t>
      </w:r>
    </w:p>
    <w:p>
      <w:pPr>
        <w:pStyle w:val="BookText"/>
      </w:pPr>
      <w:r>
        <w:rPr>
          <w:rFonts w:ascii="IRNazanin" w:hAnsi="IRNazanin" w:eastAsia="IRNazanin" w:cs="IRNazanin"/>
          <w:lang w:bidi="fa-IR"/>
          <w:color w:val="111111"/>
          <w:sz w:val="28"/>
          <w:szCs w:val="28"/>
          <w:rtl/>
        </w:rPr>
        <w:t xml:space="preserve">نیز ==&gt; همین مدخل، کافران و نماز</w:t>
      </w:r>
    </w:p>
    <w:p>
      <w:pPr>
        <w:pStyle w:val="Heading3"/>
      </w:pPr>
      <w:bookmarkStart w:id="1898" w:name="_Toc1386"/>
      <w:r>
        <w:t>نمازگزاران</w:t>
      </w:r>
      <w:bookmarkEnd w:id="1898"/>
    </w:p>
    <w:p>
      <w:pPr>
        <w:pStyle w:val="Heading4"/>
      </w:pPr>
      <w:bookmarkStart w:id="1899" w:name="_Toc1387"/>
      <w:r>
        <w:t>اشاره</w:t>
      </w:r>
      <w:bookmarkEnd w:id="1899"/>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پایبندی به نماز و به جا آوردن دایمی آن، از</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7" w:name="pg19917_255515"/>
    <w:bookmarkEnd w:id="357"/>
    <w:p>
      <w:pPr>
        <w:pStyle w:val="BookText"/>
      </w:pPr>
      <w:r>
        <w:rPr>
          <w:rFonts w:ascii="IRNazanin" w:hAnsi="IRNazanin" w:eastAsia="IRNazanin" w:cs="IRNazanin"/>
          <w:lang w:bidi="fa-IR"/>
          <w:color w:val="111111"/>
          <w:sz w:val="28"/>
          <w:szCs w:val="28"/>
          <w:rtl/>
        </w:rPr>
        <w:t xml:space="preserve">نشانه‌های نمازگزاران حقیقی:</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 .  معارج (70) 22 و 23</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مداومت و مراقبت بر انجام دادن به موقع نماز، نشانۀ نمازگزار واقعی:</w:t>
      </w:r>
    </w:p>
    <w:p>
      <w:pPr>
        <w:pStyle w:val="BookText"/>
      </w:pPr>
      <w:r>
        <w:rPr>
          <w:rFonts w:ascii="Amiri" w:hAnsi="Amiri" w:eastAsia="Amiri" w:cs="Amiri"/>
          <w:lang w:bidi="ar-SA"/>
          <w:color w:val="111111"/>
          <w:sz w:val="28"/>
          <w:szCs w:val="28"/>
          <w:rtl/>
        </w:rPr>
        <w:t xml:space="preserve">وَ الَّذِینَ هُمْ عَلیٰ صَلاٰتِهِمْ یُحٰافِظُونَ .  معارج (70) 34</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نمازگزاران بی‌اعتقاد به معاد و تکذیب‌گر کیفرهای الهی، مورد نفرین خداوند:</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فَوَیْلٌ لِلْمُصَلِّینَ . </w:t>
      </w:r>
      <w:r>
        <w:rPr>
          <w:rStyle w:val="FootnoteReference"/>
        </w:rPr>
        <w:footnoteReference w:id="805"/>
      </w:r>
      <w:r>
        <w:rPr>
          <w:rFonts w:ascii="IRNazanin" w:hAnsi="IRNazanin" w:eastAsia="IRNazanin" w:cs="IRNazanin"/>
          <w:lang w:bidi="fa-IR"/>
          <w:color w:val="111111"/>
          <w:sz w:val="28"/>
          <w:szCs w:val="28"/>
          <w:rtl/>
        </w:rPr>
        <w:t xml:space="preserve">ماعون (107) 1 و 4</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نمازگزاران غافل و سهل انگار در امر نماز، گرفتار نفرین و عذاب الهی:</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ماعون (107) 4 و 5</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نمازگزاران ریاکار، مبتلا به عذاب و نفرین خداوند:</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یُرٰاؤُنَ .  ماعون (107) 4 و 6</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نمازگزاران بی‌اعتنا به نیازهای مردم، گرفتار نفرین خداوند:</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وَ یَمْنَعُونَ الْمٰاعُونَ .  ماعون (107) 4 و 7</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نمازگزاران پرخاشگر و طردکنندۀ یتیمان، مورد نفرین خداوند:</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w:t>
      </w:r>
    </w:p>
    <w:p>
      <w:pPr>
        <w:pStyle w:val="BookText"/>
      </w:pPr>
      <w:r>
        <w:rPr>
          <w:rFonts w:ascii="Amiri" w:hAnsi="Amiri" w:eastAsia="Amiri" w:cs="Amiri"/>
          <w:lang w:bidi="ar-SA"/>
          <w:color w:val="111111"/>
          <w:sz w:val="28"/>
          <w:szCs w:val="28"/>
          <w:rtl/>
        </w:rPr>
        <w:t xml:space="preserve">وَ یَمْنَعُونَ الْمٰاعُونَ .  ماعون (107) 1 و 2 و 7</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نمازگزاران رویگردان از اطعام مساکین و اعراض‌کننده از تشویق دیگران به آن، مورد نفرین خداوند:</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وَ لاٰ یَحُضُّ عَلیٰ طَعٰامِ الْمِسْکِینِ</w:t>
      </w:r>
    </w:p>
    <w:p>
      <w:pPr>
        <w:pStyle w:val="BookText"/>
      </w:pPr>
      <w:r>
        <w:rPr>
          <w:rFonts w:ascii="Amiri" w:hAnsi="Amiri" w:eastAsia="Amiri" w:cs="Amiri"/>
          <w:lang w:bidi="ar-SA"/>
          <w:color w:val="111111"/>
          <w:sz w:val="28"/>
          <w:szCs w:val="28"/>
          <w:rtl/>
        </w:rPr>
        <w:t xml:space="preserve">وَ یَمْنَعُونَ الْمٰاعُونَ .  ماعون (107) 1 و 3 و 7</w:t>
      </w:r>
    </w:p>
    <w:p>
      <w:pPr>
        <w:pStyle w:val="Heading4"/>
      </w:pPr>
      <w:bookmarkStart w:id="1900" w:name="_Toc1388"/>
      <w:r>
        <w:t>احترام نمازگزاران</w:t>
      </w:r>
      <w:bookmarkEnd w:id="1900"/>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بهره‌مندی از بهشت همراه با احترام و تکریم، پاداش نمازگزاران خائف از پروردگار:</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مِنْ عَذٰابِ رَبِّهِمْ مُشْفِقُونَ</w:t>
      </w:r>
    </w:p>
    <w:p>
      <w:pPr>
        <w:pStyle w:val="BookText"/>
      </w:pPr>
      <w:r>
        <w:rPr>
          <w:rFonts w:ascii="Amiri" w:hAnsi="Amiri" w:eastAsia="Amiri" w:cs="Amiri"/>
          <w:lang w:bidi="ar-SA"/>
          <w:color w:val="111111"/>
          <w:sz w:val="28"/>
          <w:szCs w:val="28"/>
          <w:rtl/>
        </w:rPr>
        <w:t xml:space="preserve">أُولٰئِکَ فِی جَنّٰاتٍ مُکْرَمُونَ .  معارج (70) 22 و 27 و 35</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مؤمنان نمازگزار، بهره‌مند از روزی کریمانۀ خدا:</w:t>
      </w:r>
    </w:p>
    <w:p>
      <w:pPr>
        <w:pStyle w:val="BookText"/>
      </w:pPr>
      <w:r>
        <w:rPr>
          <w:rFonts w:ascii="Amiri" w:hAnsi="Amiri" w:eastAsia="Amiri" w:cs="Amiri"/>
          <w:lang w:bidi="ar-SA"/>
          <w:color w:val="111111"/>
          <w:sz w:val="28"/>
          <w:szCs w:val="28"/>
          <w:rtl/>
        </w:rPr>
        <w:t xml:space="preserve">اَلَّذِینَ یُقِیمُونَ الصَّلاٰةَ ... أُولٰئِکَ هُمُ الْمُؤْمِنُونَ حَقًّا لَهُمْ ... وَ رِزْقٌ کَرِیمٌ .  انفال (8) 3 و 4</w:t>
      </w:r>
    </w:p>
    <w:p>
      <w:pPr>
        <w:pStyle w:val="Heading4"/>
      </w:pPr>
      <w:bookmarkStart w:id="1901" w:name="_Toc1389"/>
      <w:r>
        <w:t>امانتداری نمازگزاران</w:t>
      </w:r>
      <w:bookmarkEnd w:id="1901"/>
    </w:p>
    <w:p>
      <w:pPr>
        <w:pStyle w:val="BookText"/>
      </w:pPr>
      <w:r>
        <w:rPr>
          <w:rFonts w:ascii="IRNazanin" w:hAnsi="IRNazanin" w:eastAsia="IRNazanin" w:cs="IRNazanin"/>
          <w:lang w:bidi="fa-IR"/>
          <w:color w:val="111111"/>
          <w:sz w:val="28"/>
          <w:szCs w:val="28"/>
          <w:rtl/>
        </w:rPr>
        <w:t xml:space="preserve">==&gt; همین مدخل، اوصاف نمازگزاران، امانتداری</w:t>
      </w:r>
    </w:p>
    <w:p>
      <w:pPr>
        <w:pStyle w:val="Heading4"/>
      </w:pPr>
      <w:bookmarkStart w:id="1902" w:name="_Toc1390"/>
      <w:r>
        <w:t>اوصاف نمازگزاران</w:t>
      </w:r>
      <w:bookmarkEnd w:id="1902"/>
    </w:p>
    <w:p>
      <w:pPr>
        <w:pStyle w:val="Heading5"/>
      </w:pPr>
      <w:bookmarkStart w:id="1903" w:name="_Toc1391"/>
      <w:r>
        <w:t>1. امانتداری</w:t>
      </w:r>
      <w:bookmarkEnd w:id="1903"/>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امانتداری، از اوصاف نمازگزاران: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لِأَمٰانٰاتِهِمْ وَ عَهْدِهِمْ رٰاعُونَ .  معارج (70) 22 و 32</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امانتداری نمازگزاران، زمینه‌ساز تکریم آنان در بهشت:</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Amiri" w:hAnsi="Amiri" w:eastAsia="Amiri" w:cs="Amiri"/>
          <w:lang w:bidi="ar-SA"/>
          <w:color w:val="111111"/>
          <w:sz w:val="28"/>
          <w:szCs w:val="28"/>
          <w:rtl/>
        </w:rPr>
        <w:t xml:space="preserve">أُولٰئِکَ فِی جَنّٰاتٍ مُکْرَمُونَ .  معارج (70) 22 و 32 و 35</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8" w:name="pg19917_255516"/>
    <w:bookmarkEnd w:id="358"/>
    <w:p>
      <w:pPr>
        <w:pStyle w:val="Heading5"/>
      </w:pPr>
      <w:bookmarkStart w:id="1904" w:name="_Toc1392"/>
      <w:r>
        <w:t>2. انفاق</w:t>
      </w:r>
      <w:bookmarkEnd w:id="1904"/>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تعیین مقدار معیّنی از اموال برای انفاق، از اوصاف نمازگزاران: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22 و 24 و 25</w:t>
      </w:r>
    </w:p>
    <w:p>
      <w:pPr>
        <w:pStyle w:val="Heading5"/>
      </w:pPr>
      <w:bookmarkStart w:id="1905" w:name="_Toc1393"/>
      <w:r>
        <w:t>3. ایمان به قیامت</w:t>
      </w:r>
      <w:bookmarkEnd w:id="1905"/>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عقیده و باور نمازگزاران به روز جزا و برپایی قیامت:</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یُصَدِّقُونَ بِیَوْمِ الدِّینِ .  معارج (70) 22 و 26</w:t>
      </w:r>
    </w:p>
    <w:p>
      <w:pPr>
        <w:pStyle w:val="Heading5"/>
      </w:pPr>
      <w:bookmarkStart w:id="1906" w:name="_Toc1394"/>
      <w:r>
        <w:t>4. خوف از عذاب</w:t>
      </w:r>
      <w:bookmarkEnd w:id="1906"/>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خوف و نگرانی نمازگزاران، از عذاب پروردگار:</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مِنْ عَذٰابِ رَبِّهِمْ مُشْفِقُونَ .  معارج (70) 22 و 27</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اطمینان نداشتن نمازگزاران، به ایمنی خود از عذاب الهی، دلیل هراس آنان از عذاب آخرت:</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مِنْ عَذٰابِ رَبِّهِمْ مُشْفِقُونَ</w:t>
      </w:r>
    </w:p>
    <w:p>
      <w:pPr>
        <w:pStyle w:val="BookText"/>
      </w:pPr>
      <w:r>
        <w:rPr>
          <w:rFonts w:ascii="Amiri" w:hAnsi="Amiri" w:eastAsia="Amiri" w:cs="Amiri"/>
          <w:lang w:bidi="ar-SA"/>
          <w:color w:val="111111"/>
          <w:sz w:val="28"/>
          <w:szCs w:val="28"/>
          <w:rtl/>
        </w:rPr>
        <w:t xml:space="preserve">إِنَّ عَذٰابَ رَبِّهِمْ غَیْرُ مَأْمُونٍ .  معارج (70) 22 و 27 و 28</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بهره‌مندی از بهشت همراه با احترام، پاداش نمازگزاران بیمناک از عذاب پروردگار:</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مِنْ عَذٰابِ رَبِّهِمْ مُشْفِقُونَ</w:t>
      </w:r>
    </w:p>
    <w:p>
      <w:pPr>
        <w:pStyle w:val="BookText"/>
      </w:pPr>
      <w:r>
        <w:rPr>
          <w:rFonts w:ascii="Amiri" w:hAnsi="Amiri" w:eastAsia="Amiri" w:cs="Amiri"/>
          <w:lang w:bidi="ar-SA"/>
          <w:color w:val="111111"/>
          <w:sz w:val="28"/>
          <w:szCs w:val="28"/>
          <w:rtl/>
        </w:rPr>
        <w:t xml:space="preserve">أُولٰئِکَ فِی جَنّٰاتٍ مُکْرَمُونَ .  معارج (70) 22 و 27 و 35</w:t>
      </w:r>
    </w:p>
    <w:p>
      <w:pPr>
        <w:pStyle w:val="Heading5"/>
      </w:pPr>
      <w:bookmarkStart w:id="1907" w:name="_Toc1395"/>
      <w:r>
        <w:t>5. صبر</w:t>
      </w:r>
      <w:bookmarkEnd w:id="1907"/>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شکیبایی نمازگزاران، در برابر شرّ و بدی:</w:t>
      </w:r>
    </w:p>
    <w:p>
      <w:pPr>
        <w:pStyle w:val="BookText"/>
      </w:pPr>
      <w:r>
        <w:rPr>
          <w:rFonts w:ascii="Amiri" w:hAnsi="Amiri" w:eastAsia="Amiri" w:cs="Amiri"/>
          <w:lang w:bidi="ar-SA"/>
          <w:color w:val="111111"/>
          <w:sz w:val="28"/>
          <w:szCs w:val="28"/>
          <w:rtl/>
        </w:rPr>
        <w:t xml:space="preserve">إِنَّ الْإِنْسٰانَ خُلِقَ هَلُوعاً</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إِلاَّ الْمُصَلِّینَ .  معارج (70) 19 و 20 و 22</w:t>
      </w:r>
    </w:p>
    <w:p>
      <w:pPr>
        <w:pStyle w:val="Heading5"/>
      </w:pPr>
      <w:bookmarkStart w:id="1908" w:name="_Toc1396"/>
      <w:r>
        <w:t>6 . عفّت</w:t>
      </w:r>
      <w:bookmarkEnd w:id="1908"/>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نمازگزاران، انسانهایی پاک‌دامن و به دور از آلودگیهای جنسی:</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لِفُرُوجِهِمْ حٰافِظُونَ</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w:t>
      </w:r>
    </w:p>
    <w:p>
      <w:pPr>
        <w:pStyle w:val="BookText"/>
      </w:pPr>
      <w:r>
        <w:rPr>
          <w:rFonts w:ascii="Amiri" w:hAnsi="Amiri" w:eastAsia="Amiri" w:cs="Amiri"/>
          <w:lang w:bidi="ar-SA"/>
          <w:color w:val="111111"/>
          <w:sz w:val="28"/>
          <w:szCs w:val="28"/>
          <w:rtl/>
        </w:rPr>
        <w:t xml:space="preserve">فَمَنِ ابْتَغیٰ وَرٰاءَ ذٰلِکَ فَأُولٰئِکَ هُمُ العٰادُونَ .  معارج (70) 22 و 29 - 31</w:t>
      </w:r>
    </w:p>
    <w:p>
      <w:pPr>
        <w:pStyle w:val="Heading5"/>
      </w:pPr>
      <w:bookmarkStart w:id="1909" w:name="_Toc1397"/>
      <w:r>
        <w:t>7. گواهی به حق</w:t>
      </w:r>
      <w:bookmarkEnd w:id="1909"/>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ادای شهادت و گواهی به حق، از اوصاف نمازگزاران حقیقی:</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بِشَهٰادٰاتِهِمْ قٰائِمُونَ .  معارج (70) 22 و 33</w:t>
      </w:r>
    </w:p>
    <w:p>
      <w:pPr>
        <w:pStyle w:val="Heading5"/>
      </w:pPr>
      <w:bookmarkStart w:id="1910" w:name="_Toc1398"/>
      <w:r>
        <w:t>8 . وفای به عهد</w:t>
      </w:r>
      <w:bookmarkEnd w:id="1910"/>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نمازگزاران، پایبند به عهد و پیمان خویش:</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لِأَمٰانٰاتِهِمْ وَ عَهْدِهِمْ رٰاعُونَ .  معارج (70) 22 و 32</w:t>
      </w:r>
    </w:p>
    <w:p>
      <w:pPr>
        <w:pStyle w:val="Heading4"/>
      </w:pPr>
      <w:bookmarkStart w:id="1911" w:name="_Toc1399"/>
      <w:r>
        <w:t>ایمان نمازگزاران</w:t>
      </w:r>
      <w:bookmarkEnd w:id="1911"/>
    </w:p>
    <w:p>
      <w:pPr>
        <w:pStyle w:val="BookText"/>
      </w:pPr>
      <w:r>
        <w:rPr>
          <w:rFonts w:ascii="IRNazanin" w:hAnsi="IRNazanin" w:eastAsia="IRNazanin" w:cs="IRNazanin"/>
          <w:lang w:bidi="fa-IR"/>
          <w:color w:val="111111"/>
          <w:sz w:val="28"/>
          <w:szCs w:val="28"/>
          <w:rtl/>
        </w:rPr>
        <w:t xml:space="preserve">==&gt; همین مدخل، اوصاف نمازگزاران، ایمان به قیامت و مصادیق نمازگزاران، مؤمنان</w:t>
      </w:r>
    </w:p>
    <w:p>
      <w:pPr>
        <w:pStyle w:val="Heading4"/>
      </w:pPr>
      <w:bookmarkStart w:id="1912" w:name="_Toc1400"/>
      <w:r>
        <w:t>بشارت به نمازگزاران</w:t>
      </w:r>
      <w:bookmarkEnd w:id="1912"/>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مؤمنان نمازگزار، بهره‌مند از بشارت الهی:</w:t>
      </w:r>
    </w:p>
    <w:p>
      <w:pPr>
        <w:pStyle w:val="BookText"/>
      </w:pPr>
      <w:r>
        <w:rPr>
          <w:rFonts w:ascii="Amiri" w:hAnsi="Amiri" w:eastAsia="Amiri" w:cs="Amiri"/>
          <w:lang w:bidi="ar-SA"/>
          <w:color w:val="111111"/>
          <w:sz w:val="28"/>
          <w:szCs w:val="28"/>
          <w:rtl/>
        </w:rPr>
        <w:t xml:space="preserve">... اَلْعٰابِدُونَ ... اَلرّٰاکِعُونَ السّٰاجِدُونَ ... وَ بَشِّرِ الْمُؤْمِنِینَ .  توبه (9) 112</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Heading4"/>
      </w:pPr>
      <w:bookmarkStart w:id="1913" w:name="_Toc1401"/>
      <w:r>
        <w:t>بهداشت نمازگزاران</w:t>
      </w:r>
      <w:bookmarkEnd w:id="1913"/>
    </w:p>
    <w:p>
      <w:pPr>
        <w:pStyle w:val="BookText"/>
      </w:pPr>
      <w:r>
        <w:rPr>
          <w:rFonts w:ascii="IRNazanin" w:hAnsi="IRNazanin" w:eastAsia="IRNazanin" w:cs="IRNazanin"/>
          <w:lang w:bidi="fa-IR"/>
          <w:color w:val="111111"/>
          <w:sz w:val="28"/>
          <w:szCs w:val="28"/>
          <w:rtl/>
        </w:rPr>
        <w:t xml:space="preserve">==&gt; همین مدخل، بهداشت و نماز</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9" w:name="pg19917_255517"/>
    <w:bookmarkEnd w:id="359"/>
    <w:p>
      <w:pPr>
        <w:pStyle w:val="Heading4"/>
      </w:pPr>
      <w:bookmarkStart w:id="1914" w:name="_Toc1402"/>
      <w:r>
        <w:t>پاداش نمازگزاران</w:t>
      </w:r>
      <w:bookmarkEnd w:id="1914"/>
    </w:p>
    <w:p>
      <w:pPr>
        <w:pStyle w:val="BookText"/>
      </w:pPr>
      <w:r>
        <w:rPr>
          <w:rFonts w:ascii="IRNazanin" w:hAnsi="IRNazanin" w:eastAsia="IRNazanin" w:cs="IRNazanin"/>
          <w:lang w:bidi="fa-IR"/>
          <w:color w:val="111111"/>
          <w:sz w:val="28"/>
          <w:szCs w:val="28"/>
          <w:rtl/>
        </w:rPr>
        <w:t xml:space="preserve">==&gt; همین مدخل، پاداش نماز</w:t>
      </w:r>
    </w:p>
    <w:p>
      <w:pPr>
        <w:pStyle w:val="Heading4"/>
      </w:pPr>
      <w:bookmarkStart w:id="1915" w:name="_Toc1403"/>
      <w:r>
        <w:t>تشبیه نمازگزاران</w:t>
      </w:r>
      <w:bookmarkEnd w:id="1915"/>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تشبیه نمازگزاران از صحابۀ پیامبر در انجیل و تورات، به رشد شگفت‌انگیز جوانۀ گیاه:</w:t>
      </w:r>
    </w:p>
    <w:p>
      <w:pPr>
        <w:pStyle w:val="BookText"/>
      </w:pPr>
      <w:r>
        <w:rPr>
          <w:rFonts w:ascii="Amiri" w:hAnsi="Amiri" w:eastAsia="Amiri" w:cs="Amiri"/>
          <w:lang w:bidi="ar-SA"/>
          <w:color w:val="111111"/>
          <w:sz w:val="28"/>
          <w:szCs w:val="28"/>
          <w:rtl/>
        </w:rPr>
        <w:t xml:space="preserve">مُحَمَّدٌ رَسُولُ اللّٰهِ وَ الَّذِینَ مَعَهُ ... تَرٰاهُمْ رُکَّعاً سُجَّداً ... وَ مَثَلُهُمْ فِی الْإِنْجِیلِ کَزَرْعٍ أَخْرَجَ شَطْأَهُ فَآزَرَهُ فَاسْتَغْلَظَ فَاسْتَویٰ عَلیٰ سُوقِهِ یُعْجِبُ الزُّرّٰاعَ ... </w:t>
      </w:r>
      <w:r>
        <w:rPr>
          <w:rStyle w:val="FootnoteReference"/>
        </w:rPr>
        <w:footnoteReference w:id="806"/>
      </w:r>
      <w:r>
        <w:rPr>
          <w:rFonts w:ascii="IRNazanin" w:hAnsi="IRNazanin" w:eastAsia="IRNazanin" w:cs="IRNazanin"/>
          <w:lang w:bidi="fa-IR"/>
          <w:color w:val="111111"/>
          <w:sz w:val="28"/>
          <w:szCs w:val="28"/>
          <w:rtl/>
        </w:rPr>
        <w:t xml:space="preserve">فتح (48) 29</w:t>
      </w:r>
    </w:p>
    <w:p>
      <w:pPr>
        <w:pStyle w:val="Heading4"/>
      </w:pPr>
      <w:bookmarkStart w:id="1916" w:name="_Toc1404"/>
      <w:r>
        <w:t>تشکّر از نمازگزاران</w:t>
      </w:r>
      <w:bookmarkEnd w:id="1916"/>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تشکّر خداوند از نمازگزاران، با بهره‌مند کردن آنان از فضل و عنایت خویش:</w:t>
      </w:r>
    </w:p>
    <w:p>
      <w:pPr>
        <w:pStyle w:val="BookText"/>
      </w:pPr>
      <w:r>
        <w:rPr>
          <w:rFonts w:ascii="Amiri" w:hAnsi="Amiri" w:eastAsia="Amiri" w:cs="Amiri"/>
          <w:lang w:bidi="ar-SA"/>
          <w:color w:val="111111"/>
          <w:sz w:val="28"/>
          <w:szCs w:val="28"/>
          <w:rtl/>
        </w:rPr>
        <w:t xml:space="preserve">إِنَّ الَّذِینَ ... وَ أَقٰامُوا الصَّلاٰةَ ... لِیُوَفِّیَهُمْ أُجُورَهُمْ وَ یَزِیدَهُمْ مِنْ فَضْلِهِ إِنَّهُ غَفُورٌ شَکُورٌ.  فاطر (35) 29 و 30</w:t>
      </w:r>
    </w:p>
    <w:p>
      <w:pPr>
        <w:pStyle w:val="Heading4"/>
      </w:pPr>
      <w:bookmarkStart w:id="1917" w:name="_Toc1405"/>
      <w:r>
        <w:t>تقارن نمازگزاران</w:t>
      </w:r>
      <w:bookmarkEnd w:id="1917"/>
    </w:p>
    <w:p>
      <w:pPr>
        <w:pStyle w:val="BookText"/>
      </w:pPr>
      <w:r>
        <w:rPr>
          <w:rFonts w:ascii="IRNazanin" w:hAnsi="IRNazanin" w:eastAsia="IRNazanin" w:cs="IRNazanin"/>
          <w:lang w:bidi="fa-IR"/>
          <w:color w:val="111111"/>
          <w:sz w:val="28"/>
          <w:szCs w:val="28"/>
          <w:rtl/>
        </w:rPr>
        <w:t xml:space="preserve">==&gt; همین مدخل، آداب نماز، تقارن نمازگزاران</w:t>
      </w:r>
    </w:p>
    <w:p>
      <w:pPr>
        <w:pStyle w:val="Heading4"/>
      </w:pPr>
      <w:bookmarkStart w:id="1918" w:name="_Toc1406"/>
      <w:r>
        <w:t>تهدید نمازگزاران</w:t>
      </w:r>
      <w:bookmarkEnd w:id="1918"/>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تهدید خداوند به برخی نمازگزاران، به دلیل خودداری از امدادرسانی به نیازمندان: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وَ یَمْنَعُونَ الْمٰاعُونَ .  ماعون (107) 4 و 7</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نمازگزاران ریاکار، مورد تهدید خداوند:</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یُرٰاؤُنَ .  ماعون (107) 4 و 6</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غفلت و بی‌توجّهی در نماز، زمینۀ هشدار خداوند به برخی نمازگزاران:</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ماعون (107) 4 و 5</w:t>
      </w:r>
    </w:p>
    <w:p>
      <w:pPr>
        <w:pStyle w:val="Heading4"/>
      </w:pPr>
      <w:bookmarkStart w:id="1919" w:name="_Toc1407"/>
      <w:r>
        <w:t>خوف نمازگزاران</w:t>
      </w:r>
      <w:bookmarkEnd w:id="1919"/>
    </w:p>
    <w:p>
      <w:pPr>
        <w:pStyle w:val="BookText"/>
      </w:pPr>
      <w:r>
        <w:rPr>
          <w:rFonts w:ascii="IRNazanin" w:hAnsi="IRNazanin" w:eastAsia="IRNazanin" w:cs="IRNazanin"/>
          <w:lang w:bidi="fa-IR"/>
          <w:color w:val="111111"/>
          <w:sz w:val="28"/>
          <w:szCs w:val="28"/>
          <w:rtl/>
        </w:rPr>
        <w:t xml:space="preserve">==&gt; همین مدخل، اوصاف نمازگزاران، خوف از عذاب</w:t>
      </w:r>
    </w:p>
    <w:p>
      <w:pPr>
        <w:pStyle w:val="Heading4"/>
      </w:pPr>
      <w:bookmarkStart w:id="1920" w:name="_Toc1408"/>
      <w:r>
        <w:t>درجات نمازگزاران</w:t>
      </w:r>
      <w:bookmarkEnd w:id="1920"/>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نمازگزاران، برخوردار از درجاتی والا در پیشگاه الهی:</w:t>
      </w:r>
    </w:p>
    <w:p>
      <w:pPr>
        <w:pStyle w:val="BookText"/>
      </w:pPr>
      <w:r>
        <w:rPr>
          <w:rFonts w:ascii="Amiri" w:hAnsi="Amiri" w:eastAsia="Amiri" w:cs="Amiri"/>
          <w:lang w:bidi="ar-SA"/>
          <w:color w:val="111111"/>
          <w:sz w:val="28"/>
          <w:szCs w:val="28"/>
          <w:rtl/>
        </w:rPr>
        <w:t xml:space="preserve">اَلَّذِینَ یُقِیمُونَ الصَّلاٰةَ .... لَهُمْ دَرَجٰاتٌ عِنْدَ رَبِّهِمْ وَ مَغْفِرَةٌ وَ رِزْقٌ کَرِیمٌ .  انفال (8) 3 و 4</w:t>
      </w:r>
    </w:p>
    <w:p>
      <w:pPr>
        <w:pStyle w:val="Heading4"/>
      </w:pPr>
      <w:bookmarkStart w:id="1921" w:name="_Toc1409"/>
      <w:r>
        <w:t>رزق نمازگزاران</w:t>
      </w:r>
      <w:bookmarkEnd w:id="1921"/>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بهره‌مندی نمازگزاران، از رزق الهی:</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p>
    <w:p>
      <w:pPr>
        <w:pStyle w:val="BookText"/>
      </w:pPr>
      <w:r>
        <w:rPr>
          <w:rFonts w:ascii="Amiri" w:hAnsi="Amiri" w:eastAsia="Amiri" w:cs="Amiri"/>
          <w:lang w:bidi="ar-SA"/>
          <w:color w:val="111111"/>
          <w:sz w:val="28"/>
          <w:szCs w:val="28"/>
          <w:rtl/>
        </w:rPr>
        <w:t xml:space="preserve">اَلَّذِینَ یُقِیمُونَ الصَّلاٰةَ وَ مِمّٰا رَزَقْنٰاهُمْ یُنْفِقُونَ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2 -\4</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0" w:name="pg19917_255518"/>
    <w:bookmarkEnd w:id="360"/>
    <w:p>
      <w:pPr>
        <w:pStyle w:val="BookText"/>
      </w:pPr>
      <w:r>
        <w:rPr>
          <w:rFonts w:ascii="Amiri" w:hAnsi="Amiri" w:eastAsia="Amiri" w:cs="Amiri"/>
          <w:lang w:bidi="ar-SA"/>
          <w:color w:val="111111"/>
          <w:sz w:val="28"/>
          <w:szCs w:val="28"/>
          <w:rtl/>
        </w:rPr>
        <w:t xml:space="preserve">مٰا عِنْدَ اللّٰهِ خَیْرٌ مِنَ اللَّهْوِ وَ مِنَ التِّجٰارَةِ وَ اللّٰهُ خَیْرُ الرّٰازِقِینَ .  جمعه (62) 10 و 11</w:t>
      </w:r>
    </w:p>
    <w:p>
      <w:pPr>
        <w:pStyle w:val="Heading4"/>
      </w:pPr>
      <w:bookmarkStart w:id="1922" w:name="_Toc1410"/>
      <w:r>
        <w:t>سکوت نمازگزاران</w:t>
      </w:r>
      <w:bookmarkEnd w:id="1922"/>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لزوم رعایت سکوت نمازگزاران در نماز جماعت، به هنگام قرائت امام:</w:t>
      </w:r>
    </w:p>
    <w:p>
      <w:pPr>
        <w:pStyle w:val="BookText"/>
      </w:pPr>
      <w:r>
        <w:rPr>
          <w:rFonts w:ascii="Amiri" w:hAnsi="Amiri" w:eastAsia="Amiri" w:cs="Amiri"/>
          <w:lang w:bidi="ar-SA"/>
          <w:color w:val="111111"/>
          <w:sz w:val="28"/>
          <w:szCs w:val="28"/>
          <w:rtl/>
        </w:rPr>
        <w:t xml:space="preserve">وَ إِذٰا قُرِئَ الْقُرْآنُ فَاسْتَمِعُوا لَهُ وَ أَنْصِتُوا ... </w:t>
      </w:r>
      <w:r>
        <w:rPr>
          <w:rStyle w:val="FootnoteReference"/>
        </w:rPr>
        <w:footnoteReference w:id="808"/>
      </w:r>
      <w:r>
        <w:rPr>
          <w:rFonts w:ascii="IRNazanin" w:hAnsi="IRNazanin" w:eastAsia="IRNazanin" w:cs="IRNazanin"/>
          <w:lang w:bidi="fa-IR"/>
          <w:color w:val="111111"/>
          <w:sz w:val="28"/>
          <w:szCs w:val="28"/>
          <w:rtl/>
        </w:rPr>
        <w:t xml:space="preserve">اعراف (7) 204</w:t>
      </w:r>
    </w:p>
    <w:p>
      <w:pPr>
        <w:pStyle w:val="Heading4"/>
      </w:pPr>
      <w:bookmarkStart w:id="1923" w:name="_Toc1411"/>
      <w:r>
        <w:t>صبر نمازگزاران</w:t>
      </w:r>
      <w:bookmarkEnd w:id="1923"/>
    </w:p>
    <w:p>
      <w:pPr>
        <w:pStyle w:val="BookText"/>
      </w:pPr>
      <w:r>
        <w:rPr>
          <w:rFonts w:ascii="IRNazanin" w:hAnsi="IRNazanin" w:eastAsia="IRNazanin" w:cs="IRNazanin"/>
          <w:lang w:bidi="fa-IR"/>
          <w:color w:val="111111"/>
          <w:sz w:val="28"/>
          <w:szCs w:val="28"/>
          <w:rtl/>
        </w:rPr>
        <w:t xml:space="preserve">==&gt; همین مدخل، اوصاف نمازگزاران، صبر</w:t>
      </w:r>
    </w:p>
    <w:p>
      <w:pPr>
        <w:pStyle w:val="Heading4"/>
      </w:pPr>
      <w:bookmarkStart w:id="1924" w:name="_Toc1412"/>
      <w:r>
        <w:t>صورت نمازگزاران</w:t>
      </w:r>
      <w:bookmarkEnd w:id="1924"/>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نورانیّت سیمای نمازگزاران از اصحاب پیامبر، در قیامت:</w:t>
      </w:r>
    </w:p>
    <w:p>
      <w:pPr>
        <w:pStyle w:val="BookText"/>
      </w:pPr>
      <w:r>
        <w:rPr>
          <w:rFonts w:ascii="Amiri" w:hAnsi="Amiri" w:eastAsia="Amiri" w:cs="Amiri"/>
          <w:lang w:bidi="ar-SA"/>
          <w:color w:val="111111"/>
          <w:sz w:val="28"/>
          <w:szCs w:val="28"/>
          <w:rtl/>
        </w:rPr>
        <w:t xml:space="preserve">مُحَمَّدٌ رَسُولُ اللّٰهِ وَ الَّذِینَ مَعَهُ ... تَرٰاهُمْ رُکَّعاً سُجَّداً ... سِیمٰاهُمْ فِی وُجُوهِهِمْ مِنْ أَثَرِ السُّجُودِ .... فتح (48) 29</w:t>
      </w:r>
    </w:p>
    <w:p>
      <w:pPr>
        <w:pStyle w:val="BookText"/>
      </w:pPr>
      <w:r>
        <w:rPr>
          <w:rFonts w:ascii="IRNazanin" w:hAnsi="IRNazanin" w:eastAsia="IRNazanin" w:cs="IRNazanin"/>
          <w:lang w:bidi="fa-IR"/>
          <w:color w:val="111111"/>
          <w:sz w:val="28"/>
          <w:szCs w:val="28"/>
          <w:rtl/>
        </w:rPr>
        <w:t xml:space="preserve">نیز ==&gt; صورت، صورت و قبله</w:t>
      </w:r>
    </w:p>
    <w:p>
      <w:pPr>
        <w:pStyle w:val="Heading4"/>
      </w:pPr>
      <w:bookmarkStart w:id="1925" w:name="_Toc1413"/>
      <w:r>
        <w:t>عفّت نمازگزاران</w:t>
      </w:r>
      <w:bookmarkEnd w:id="1925"/>
    </w:p>
    <w:p>
      <w:pPr>
        <w:pStyle w:val="BookText"/>
      </w:pPr>
      <w:r>
        <w:rPr>
          <w:rFonts w:ascii="IRNazanin" w:hAnsi="IRNazanin" w:eastAsia="IRNazanin" w:cs="IRNazanin"/>
          <w:lang w:bidi="fa-IR"/>
          <w:color w:val="111111"/>
          <w:sz w:val="28"/>
          <w:szCs w:val="28"/>
          <w:rtl/>
        </w:rPr>
        <w:t xml:space="preserve">==&gt; همین مدخل، اوصاف نمازگزاران، عفّت</w:t>
      </w:r>
    </w:p>
    <w:p>
      <w:pPr>
        <w:pStyle w:val="Heading4"/>
      </w:pPr>
      <w:bookmarkStart w:id="1926" w:name="_Toc1414"/>
      <w:r>
        <w:t>کرامت نمازگزاران</w:t>
      </w:r>
      <w:bookmarkEnd w:id="1926"/>
    </w:p>
    <w:p>
      <w:pPr>
        <w:pStyle w:val="BookText"/>
      </w:pPr>
      <w:r>
        <w:rPr>
          <w:rFonts w:ascii="IRNazanin" w:hAnsi="IRNazanin" w:eastAsia="IRNazanin" w:cs="IRNazanin"/>
          <w:lang w:bidi="fa-IR"/>
          <w:color w:val="111111"/>
          <w:sz w:val="28"/>
          <w:szCs w:val="28"/>
          <w:rtl/>
        </w:rPr>
        <w:t xml:space="preserve">==&gt; همین مدخل، احترام نمازگزاران</w:t>
      </w:r>
    </w:p>
    <w:p>
      <w:pPr>
        <w:pStyle w:val="Heading4"/>
      </w:pPr>
      <w:bookmarkStart w:id="1927" w:name="_Toc1415"/>
      <w:r>
        <w:t>مصادیق نمازگزاران</w:t>
      </w:r>
      <w:bookmarkEnd w:id="1927"/>
    </w:p>
    <w:p>
      <w:pPr>
        <w:pStyle w:val="Heading5"/>
      </w:pPr>
      <w:bookmarkStart w:id="1928" w:name="_Toc1416"/>
      <w:r>
        <w:t>1. ابرار</w:t>
      </w:r>
      <w:bookmarkEnd w:id="1928"/>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برپاداشتن نماز، از اوصاف ابرار، جلوه‌ای از صدق آنان:</w:t>
      </w:r>
    </w:p>
    <w:p>
      <w:pPr>
        <w:pStyle w:val="BookText"/>
      </w:pPr>
      <w:r>
        <w:rPr>
          <w:rFonts w:ascii="Amiri" w:hAnsi="Amiri" w:eastAsia="Amiri" w:cs="Amiri"/>
          <w:lang w:bidi="ar-SA"/>
          <w:color w:val="111111"/>
          <w:sz w:val="28"/>
          <w:szCs w:val="28"/>
          <w:rtl/>
        </w:rPr>
        <w:t xml:space="preserve">لَیْسَ الْبِرَّ ... وَ لٰکِنَّ الْبِرَّ مَنْ آمَنَ ... وَ أَقٰامَ الصَّلاٰةَ ... أُولٰئِکَ الَّذِینَ صَدَقُوا .... بقره (2) 177</w:t>
      </w:r>
    </w:p>
    <w:p>
      <w:pPr>
        <w:pStyle w:val="Heading5"/>
      </w:pPr>
      <w:bookmarkStart w:id="1929" w:name="_Toc1417"/>
      <w:r>
        <w:t>2. ابراهیم علیه السلام</w:t>
      </w:r>
      <w:bookmarkEnd w:id="1929"/>
    </w:p>
    <w:p>
      <w:pPr>
        <w:pStyle w:val="BookText"/>
      </w:pPr>
      <w:r>
        <w:rPr>
          <w:rFonts w:ascii="IRNazanin" w:hAnsi="IRNazanin" w:eastAsia="IRNazanin" w:cs="IRNazanin"/>
          <w:lang w:bidi="fa-IR"/>
          <w:color w:val="111111"/>
          <w:sz w:val="28"/>
          <w:szCs w:val="28"/>
          <w:rtl/>
        </w:rPr>
        <w:t xml:space="preserve">==&gt; ابراهیم علیه السلام ، ابراهیم علیه السلام و نماز</w:t>
      </w:r>
    </w:p>
    <w:p>
      <w:pPr>
        <w:pStyle w:val="Heading5"/>
      </w:pPr>
      <w:bookmarkStart w:id="1930" w:name="_Toc1418"/>
      <w:r>
        <w:t>3. اسحاق علیه السلام</w:t>
      </w:r>
      <w:bookmarkEnd w:id="1930"/>
    </w:p>
    <w:p>
      <w:pPr>
        <w:pStyle w:val="BookText"/>
      </w:pPr>
      <w:r>
        <w:rPr>
          <w:rFonts w:ascii="IRNazanin" w:hAnsi="IRNazanin" w:eastAsia="IRNazanin" w:cs="IRNazanin"/>
          <w:lang w:bidi="fa-IR"/>
          <w:color w:val="111111"/>
          <w:sz w:val="28"/>
          <w:szCs w:val="28"/>
          <w:rtl/>
        </w:rPr>
        <w:t xml:space="preserve">==&gt; همین مدخل، اسحاق علیه السلام و نماز</w:t>
      </w:r>
    </w:p>
    <w:p>
      <w:pPr>
        <w:pStyle w:val="Heading5"/>
      </w:pPr>
      <w:bookmarkStart w:id="1931" w:name="_Toc1419"/>
      <w:r>
        <w:t>4. اسماعیل علیه السلام</w:t>
      </w:r>
      <w:bookmarkEnd w:id="1931"/>
    </w:p>
    <w:p>
      <w:pPr>
        <w:pStyle w:val="BookText"/>
      </w:pPr>
      <w:r>
        <w:rPr>
          <w:rFonts w:ascii="IRNazanin" w:hAnsi="IRNazanin" w:eastAsia="IRNazanin" w:cs="IRNazanin"/>
          <w:lang w:bidi="fa-IR"/>
          <w:color w:val="111111"/>
          <w:sz w:val="28"/>
          <w:szCs w:val="28"/>
          <w:rtl/>
        </w:rPr>
        <w:t xml:space="preserve">==&gt; همین مدخل، اسماعیل علیه السلام و نماز</w:t>
      </w:r>
    </w:p>
    <w:p>
      <w:pPr>
        <w:pStyle w:val="Heading5"/>
      </w:pPr>
      <w:bookmarkStart w:id="1932" w:name="_Toc1420"/>
      <w:r>
        <w:t>5. اسماعیل صادق الوعد علیه السلام</w:t>
      </w:r>
      <w:bookmarkEnd w:id="1932"/>
    </w:p>
    <w:p>
      <w:pPr>
        <w:pStyle w:val="BookText"/>
      </w:pPr>
      <w:r>
        <w:rPr>
          <w:rFonts w:ascii="IRNazanin" w:hAnsi="IRNazanin" w:eastAsia="IRNazanin" w:cs="IRNazanin"/>
          <w:lang w:bidi="fa-IR"/>
          <w:color w:val="111111"/>
          <w:sz w:val="28"/>
          <w:szCs w:val="28"/>
          <w:rtl/>
        </w:rPr>
        <w:t xml:space="preserve">==&gt; همین مدخل، توصیه به نماز</w:t>
      </w:r>
    </w:p>
    <w:p>
      <w:pPr>
        <w:pStyle w:val="Heading5"/>
      </w:pPr>
      <w:bookmarkStart w:id="1933" w:name="_Toc1421"/>
      <w:r>
        <w:t>6 . اولو الألباب</w:t>
      </w:r>
      <w:bookmarkEnd w:id="1933"/>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اولو الألباب، از برپاکنندگان نماز:</w:t>
      </w:r>
    </w:p>
    <w:p>
      <w:pPr>
        <w:pStyle w:val="BookText"/>
      </w:pPr>
      <w:r>
        <w:rPr>
          <w:rFonts w:ascii="Amiri" w:hAnsi="Amiri" w:eastAsia="Amiri" w:cs="Amiri"/>
          <w:lang w:bidi="ar-SA"/>
          <w:color w:val="111111"/>
          <w:sz w:val="28"/>
          <w:szCs w:val="28"/>
          <w:rtl/>
        </w:rPr>
        <w:t xml:space="preserve">... أُولُوا الْأَلْبٰابِ وَ الَّذِینَ ... وَ أَقٰامُوا الصَّلاٰةَ .... رعد (13) 19 و 22</w:t>
      </w:r>
    </w:p>
    <w:p>
      <w:pPr>
        <w:pStyle w:val="Heading5"/>
      </w:pPr>
      <w:bookmarkStart w:id="1934" w:name="_Toc1422"/>
      <w:r>
        <w:t>7. بنی اسرائیل</w:t>
      </w:r>
      <w:bookmarkEnd w:id="1934"/>
    </w:p>
    <w:p>
      <w:pPr>
        <w:pStyle w:val="BookText"/>
      </w:pPr>
      <w:r>
        <w:rPr>
          <w:rFonts w:ascii="IRNazanin" w:hAnsi="IRNazanin" w:eastAsia="IRNazanin" w:cs="IRNazanin"/>
          <w:lang w:bidi="fa-IR"/>
          <w:color w:val="111111"/>
          <w:sz w:val="28"/>
          <w:szCs w:val="28"/>
          <w:rtl/>
        </w:rPr>
        <w:t xml:space="preserve">==&gt; بنی اسرائیل، نماز در بنی اسرائیل</w:t>
      </w:r>
    </w:p>
    <w:p>
      <w:pPr>
        <w:pStyle w:val="Heading5"/>
      </w:pPr>
      <w:bookmarkStart w:id="1935" w:name="_Toc1423"/>
      <w:r>
        <w:t>8 . زکریّا علیه السلام</w:t>
      </w:r>
      <w:bookmarkEnd w:id="1935"/>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نماز و عبادت خالصانۀ زکریّا علیه السلام از ویژگیهای برجستۀ آن حضرت:</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  آل عمران (3) 38 و 39</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مریم (19) 2 و 11</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بشارت اعطای یحیی علیه السلام به زکریّا علیه السلام به هنگام نماز، در محراب:</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1" w:name="pg19917_255519"/>
    <w:bookmarkEnd w:id="361"/>
    <w:p>
      <w:pPr>
        <w:pStyle w:val="BookText"/>
      </w:pPr>
      <w:r>
        <w:rPr>
          <w:rFonts w:ascii="Amiri" w:hAnsi="Amiri" w:eastAsia="Amiri" w:cs="Amiri"/>
          <w:lang w:bidi="ar-SA"/>
          <w:color w:val="111111"/>
          <w:sz w:val="28"/>
          <w:szCs w:val="28"/>
          <w:rtl/>
        </w:rPr>
        <w:t xml:space="preserve">وَ نَبِیًّا مِنَ الصّٰالِحِینَ .  آل عمران (3) 38 و 39</w:t>
      </w:r>
    </w:p>
    <w:p>
      <w:pPr>
        <w:pStyle w:val="Heading5"/>
      </w:pPr>
      <w:bookmarkStart w:id="1936" w:name="_Toc1424"/>
      <w:r>
        <w:t>9. سلیمان علیه السلام</w:t>
      </w:r>
      <w:bookmarkEnd w:id="1936"/>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سلیمان علیه السلام از نمازگزاران:</w:t>
      </w:r>
    </w:p>
    <w:p>
      <w:pPr>
        <w:pStyle w:val="BookText"/>
      </w:pPr>
      <w:r>
        <w:rPr>
          <w:rFonts w:ascii="Amiri" w:hAnsi="Amiri" w:eastAsia="Amiri" w:cs="Amiri"/>
          <w:lang w:bidi="ar-SA"/>
          <w:color w:val="111111"/>
          <w:sz w:val="28"/>
          <w:szCs w:val="28"/>
          <w:rtl/>
        </w:rPr>
        <w:t xml:space="preserve">وَ وَهَبْنٰا لِدٰاوُدَ سُلَیْمٰانَ نِعْمَ الْعَبْدُ إِنَّهُ أَوّٰابٌ</w:t>
      </w:r>
    </w:p>
    <w:p>
      <w:pPr>
        <w:pStyle w:val="BookText"/>
      </w:pPr>
      <w:r>
        <w:rPr>
          <w:rFonts w:ascii="Amiri" w:hAnsi="Amiri" w:eastAsia="Amiri" w:cs="Amiri"/>
          <w:lang w:bidi="ar-SA"/>
          <w:color w:val="111111"/>
          <w:sz w:val="28"/>
          <w:szCs w:val="28"/>
          <w:rtl/>
        </w:rPr>
        <w:t xml:space="preserve">إِذْ عُرِضَ عَلَیْهِ بِالْعَشِیِّ الصّٰافِنٰاتُ الْجِیٰادُ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 </w:t>
      </w:r>
      <w:r>
        <w:rPr>
          <w:rStyle w:val="FootnoteReference"/>
        </w:rPr>
        <w:footnoteReference w:id="809"/>
      </w:r>
      <w:r>
        <w:rPr>
          <w:rFonts w:ascii="IRNazanin" w:hAnsi="IRNazanin" w:eastAsia="IRNazanin" w:cs="IRNazanin"/>
          <w:lang w:bidi="fa-IR"/>
          <w:color w:val="111111"/>
          <w:sz w:val="28"/>
          <w:szCs w:val="28"/>
          <w:rtl/>
        </w:rPr>
        <w:t xml:space="preserve">ص (38) 30 - 32</w:t>
      </w:r>
    </w:p>
    <w:p>
      <w:pPr>
        <w:pStyle w:val="Heading5"/>
      </w:pPr>
      <w:bookmarkStart w:id="1937" w:name="_Toc1425"/>
      <w:r>
        <w:t>10. شعیب علیه السلام</w:t>
      </w:r>
      <w:bookmarkEnd w:id="1937"/>
    </w:p>
    <w:p>
      <w:pPr>
        <w:pStyle w:val="BookText"/>
      </w:pPr>
      <w:r>
        <w:rPr>
          <w:rFonts w:ascii="IRNazanin" w:hAnsi="IRNazanin" w:eastAsia="IRNazanin" w:cs="IRNazanin"/>
          <w:lang w:bidi="fa-IR"/>
          <w:color w:val="111111"/>
          <w:sz w:val="28"/>
          <w:szCs w:val="28"/>
          <w:rtl/>
        </w:rPr>
        <w:t xml:space="preserve">==&gt; همین مدخل، شعیب علیه السلام و نماز</w:t>
      </w:r>
    </w:p>
    <w:p>
      <w:pPr>
        <w:pStyle w:val="Heading5"/>
      </w:pPr>
      <w:bookmarkStart w:id="1938" w:name="_Toc1426"/>
      <w:r>
        <w:t>11. صحابه</w:t>
      </w:r>
      <w:bookmarkEnd w:id="1938"/>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تمجید خدا از اصحاب پیامبر، به دلیل برگزاری نماز و سجده‌های طولانی:</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تکلیف صحابه به نماز شب از سوی خداوند:</w:t>
      </w:r>
    </w:p>
    <w:p>
      <w:pPr>
        <w:pStyle w:val="BookText"/>
      </w:pPr>
      <w:r>
        <w:rPr>
          <w:rFonts w:ascii="Amiri" w:hAnsi="Amiri" w:eastAsia="Amiri" w:cs="Amiri"/>
          <w:lang w:bidi="ar-SA"/>
          <w:color w:val="111111"/>
          <w:sz w:val="28"/>
          <w:szCs w:val="28"/>
          <w:rtl/>
        </w:rPr>
        <w:t xml:space="preserve">إِنَّ رَبَّکَ یَعْلَمُ أَنَّکَ تَقُومُ أَدْنیٰ مِنْ ثُلُثَیِ اللَّیْلِ ... وَ طٰائِفَةٌ مِنَ الَّذِینَ مَعَکَ ... وَ أَقِیمُوا الصَّلاٰةَ .... مزمّل (73) 20</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نماز و رکوع و سجود بسیار، از فضایل بیان شده برای صحابۀ پیامبر، در تورات و انجیل:</w:t>
      </w:r>
    </w:p>
    <w:p>
      <w:pPr>
        <w:pStyle w:val="BookText"/>
      </w:pPr>
      <w:r>
        <w:rPr>
          <w:rFonts w:ascii="Amiri" w:hAnsi="Amiri" w:eastAsia="Amiri" w:cs="Amiri"/>
          <w:lang w:bidi="ar-SA"/>
          <w:color w:val="111111"/>
          <w:sz w:val="28"/>
          <w:szCs w:val="28"/>
          <w:rtl/>
        </w:rPr>
        <w:t xml:space="preserve">مُحَمَّدٌ رَسُولُ اللّٰهِ وَ الَّذِینَ مَعَهُ ... تَرٰاهُمْ رُکَّعاً سُجَّداً ... سِیمٰاهُمْ فِی وُجُوهِهِمْ مِنْ أَثَرِ السُّجُودِ ذٰلِکَ مَثَلُهُمْ فِی التَّوْرٰاةِ وَ مَثَلُهُمْ فِی الْإِنْجِیلِ کَزَرْعٍ أَخْرَجَ شَطْأَهُ .... فتح (48) 29</w:t>
      </w:r>
    </w:p>
    <w:p>
      <w:pPr>
        <w:pStyle w:val="BookText"/>
      </w:pPr>
      <w:r>
        <w:rPr>
          <w:rFonts w:ascii="IRNazanin" w:hAnsi="IRNazanin" w:eastAsia="IRNazanin" w:cs="IRNazanin"/>
          <w:lang w:bidi="fa-IR"/>
          <w:color w:val="111111"/>
          <w:sz w:val="28"/>
          <w:szCs w:val="28"/>
          <w:rtl/>
        </w:rPr>
        <w:t xml:space="preserve">نیز ==&gt; همین مدخل، صحابه و نماز</w:t>
      </w:r>
    </w:p>
    <w:p>
      <w:pPr>
        <w:pStyle w:val="Heading5"/>
      </w:pPr>
      <w:bookmarkStart w:id="1939" w:name="_Toc1427"/>
      <w:r>
        <w:t>12. علی علیه السلام</w:t>
      </w:r>
      <w:bookmarkEnd w:id="1939"/>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علی علیه السلام انسانی مؤمن و اقامه‌کنندۀ نماز:</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810"/>
      </w:r>
      <w:r>
        <w:rPr>
          <w:rFonts w:ascii="IRNazanin" w:hAnsi="IRNazanin" w:eastAsia="IRNazanin" w:cs="IRNazanin"/>
          <w:lang w:bidi="fa-IR"/>
          <w:color w:val="111111"/>
          <w:sz w:val="28"/>
          <w:szCs w:val="28"/>
          <w:rtl/>
        </w:rPr>
        <w:t xml:space="preserve">مائده (5) 55</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انفاق علی علیه السلام در رکوع نماز، مایۀ فضیلت برای آن حضرت:</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مائده (5) 55</w:t>
      </w:r>
    </w:p>
    <w:p>
      <w:pPr>
        <w:pStyle w:val="Heading5"/>
      </w:pPr>
      <w:bookmarkStart w:id="1940" w:name="_Toc1428"/>
      <w:r>
        <w:t>13. عیسی علیه السلام</w:t>
      </w:r>
      <w:bookmarkEnd w:id="1940"/>
    </w:p>
    <w:p>
      <w:pPr>
        <w:pStyle w:val="BookText"/>
      </w:pPr>
      <w:r>
        <w:rPr>
          <w:rFonts w:ascii="IRNazanin" w:hAnsi="IRNazanin" w:eastAsia="IRNazanin" w:cs="IRNazanin"/>
          <w:lang w:bidi="fa-IR"/>
          <w:color w:val="111111"/>
          <w:sz w:val="28"/>
          <w:szCs w:val="28"/>
          <w:rtl/>
        </w:rPr>
        <w:t xml:space="preserve">==&gt; همین مدخل، عیسی علیه السلام و نماز</w:t>
      </w:r>
    </w:p>
    <w:p>
      <w:pPr>
        <w:pStyle w:val="Heading5"/>
      </w:pPr>
      <w:bookmarkStart w:id="1941" w:name="_Toc1429"/>
      <w:r>
        <w:t>14. مجاهدان</w:t>
      </w:r>
      <w:bookmarkEnd w:id="1941"/>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اقامۀ نماز، از ویژگیهای پیکارگران راه خدا:</w:t>
      </w:r>
    </w:p>
    <w:p>
      <w:pPr>
        <w:pStyle w:val="BookText"/>
      </w:pPr>
      <w:r>
        <w:rPr>
          <w:rFonts w:ascii="Amiri" w:hAnsi="Amiri" w:eastAsia="Amiri" w:cs="Amiri"/>
          <w:lang w:bidi="ar-SA"/>
          <w:color w:val="111111"/>
          <w:sz w:val="28"/>
          <w:szCs w:val="28"/>
          <w:rtl/>
        </w:rPr>
        <w:t xml:space="preserve">أُذِنَ لِلَّذِینَ یُقٰاتَلُونَ بِأَنَّهُمْ ظُلِمُوا .... اَلَّذِینَ أُخْرِجُوا مِنْ دِیٰارِهِمْ بِغَیْرِ حَقٍّ إِلاّٰ أَنْ یَقُولُوا رَبُّنَا اللّٰهُ وَ لَوْ لاٰ دَفْعُ اللّٰهِ النّٰاسَ بَعْضَهُمْ بِبَعْضٍ لَهُدِّمَتْ ...</w:t>
      </w:r>
    </w:p>
    <w:p>
      <w:pPr>
        <w:pStyle w:val="BookText"/>
      </w:pPr>
      <w:r>
        <w:rPr>
          <w:rFonts w:ascii="Amiri" w:hAnsi="Amiri" w:eastAsia="Amiri" w:cs="Amiri"/>
          <w:lang w:bidi="ar-SA"/>
          <w:color w:val="111111"/>
          <w:sz w:val="28"/>
          <w:szCs w:val="28"/>
          <w:rtl/>
        </w:rPr>
        <w:t xml:space="preserve">اَلَّذِینَ إِنْ مَکَّنّٰاهُمْ فِی الْأَرْضِ أَقٰامُوا الصَّلاٰةَ .... حج (22) 39 -\41</w:t>
      </w:r>
    </w:p>
    <w:p>
      <w:pPr>
        <w:pStyle w:val="BookText"/>
      </w:pPr>
      <w:r>
        <w:rPr>
          <w:rFonts w:ascii="IRNazanin" w:hAnsi="IRNazanin" w:eastAsia="IRNazanin" w:cs="IRNazanin"/>
          <w:lang w:bidi="fa-IR"/>
          <w:color w:val="111111"/>
          <w:sz w:val="28"/>
          <w:szCs w:val="28"/>
          <w:rtl/>
        </w:rPr>
        <w:t xml:space="preserve">نیز ==&gt; همین مدخل، مجاهدان و نماز</w:t>
      </w:r>
    </w:p>
    <w:p>
      <w:pPr>
        <w:pStyle w:val="Heading5"/>
      </w:pPr>
      <w:bookmarkStart w:id="1942" w:name="_Toc1430"/>
      <w:r>
        <w:t>15. محمّد صلی الله علیه و آله</w:t>
      </w:r>
      <w:bookmarkEnd w:id="1942"/>
    </w:p>
    <w:p>
      <w:pPr>
        <w:pStyle w:val="BookText"/>
      </w:pPr>
      <w:r>
        <w:rPr>
          <w:rFonts w:ascii="IRNazanin" w:hAnsi="IRNazanin" w:eastAsia="IRNazanin" w:cs="IRNazanin"/>
          <w:lang w:bidi="fa-IR"/>
          <w:color w:val="111111"/>
          <w:sz w:val="28"/>
          <w:szCs w:val="28"/>
          <w:rtl/>
        </w:rPr>
        <w:t xml:space="preserve">==&gt; محمّد صلی الله علیه و آله ، نماز محمّد صلی الله علیه و آله</w:t>
      </w:r>
    </w:p>
    <w:p>
      <w:pPr>
        <w:pStyle w:val="Heading5"/>
      </w:pPr>
      <w:bookmarkStart w:id="1943" w:name="_Toc1431"/>
      <w:r>
        <w:t>16. مخبتان</w:t>
      </w:r>
      <w:bookmarkEnd w:id="1943"/>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2" w:name="pg19917_255520"/>
    <w:bookmarkEnd w:id="362"/>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مخبتان، از اقامه‌کنندگان نماز:</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w:t>
      </w:r>
    </w:p>
    <w:p>
      <w:pPr>
        <w:pStyle w:val="BookText"/>
      </w:pPr>
      <w:r>
        <w:rPr>
          <w:rFonts w:ascii="Amiri" w:hAnsi="Amiri" w:eastAsia="Amiri" w:cs="Amiri"/>
          <w:lang w:bidi="ar-SA"/>
          <w:color w:val="111111"/>
          <w:sz w:val="28"/>
          <w:szCs w:val="28"/>
          <w:rtl/>
        </w:rPr>
        <w:t xml:space="preserve">اَلَّذِینَ إِذٰا ذُکِرَ اللّٰهُ وَجِلَتْ قُلُوبُهُمْ وَ الصّٰابِرِینَ عَلیٰ مٰا أَصٰابَهُمْ وَ الْمُقِیمِی الصَّلاٰةِ وَ مِمّٰا رَزَقْنٰاهُمْ یُنْفِقُونَ .  حجّ (22) 34 و 35</w:t>
      </w:r>
    </w:p>
    <w:p>
      <w:pPr>
        <w:pStyle w:val="Heading5"/>
      </w:pPr>
      <w:bookmarkStart w:id="1944" w:name="_Toc1432"/>
      <w:r>
        <w:t>17. مریم علیها السلام</w:t>
      </w:r>
      <w:bookmarkEnd w:id="1944"/>
    </w:p>
    <w:p>
      <w:pPr>
        <w:pStyle w:val="BookText"/>
      </w:pPr>
      <w:r>
        <w:rPr>
          <w:rFonts w:ascii="IRNazanin" w:hAnsi="IRNazanin" w:eastAsia="IRNazanin" w:cs="IRNazanin"/>
          <w:lang w:bidi="fa-IR"/>
          <w:color w:val="111111"/>
          <w:sz w:val="28"/>
          <w:szCs w:val="28"/>
          <w:rtl/>
        </w:rPr>
        <w:t xml:space="preserve">==&gt; همین مدخل، قنوت در نماز و مریم علیها السلام و نماز</w:t>
      </w:r>
    </w:p>
    <w:p>
      <w:pPr>
        <w:pStyle w:val="Heading5"/>
      </w:pPr>
      <w:bookmarkStart w:id="1945" w:name="_Toc1433"/>
      <w:r>
        <w:t>18. مسیحیان</w:t>
      </w:r>
      <w:bookmarkEnd w:id="1945"/>
    </w:p>
    <w:p>
      <w:pPr>
        <w:pStyle w:val="BookText"/>
      </w:pPr>
      <w:r>
        <w:rPr>
          <w:rFonts w:ascii="IRNazanin" w:hAnsi="IRNazanin" w:eastAsia="IRNazanin" w:cs="IRNazanin"/>
          <w:lang w:bidi="fa-IR"/>
          <w:color w:val="111111"/>
          <w:sz w:val="28"/>
          <w:szCs w:val="28"/>
          <w:rtl/>
        </w:rPr>
        <w:t xml:space="preserve">==&gt; همین مدخل، مسیحیان و نماز</w:t>
      </w:r>
    </w:p>
    <w:p>
      <w:pPr>
        <w:pStyle w:val="Heading5"/>
      </w:pPr>
      <w:bookmarkStart w:id="1946" w:name="_Toc1434"/>
      <w:r>
        <w:t>19. موسی علیه السلام</w:t>
      </w:r>
      <w:bookmarkEnd w:id="1946"/>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مأموریّت موسی علیه السلام و بنی اسرائیل برای اقامۀ نماز در خانه‌های خود، به دلیل ترس از ستمگران زمان خود:</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w:t>
      </w:r>
      <w:r>
        <w:rPr>
          <w:rStyle w:val="FootnoteReference"/>
        </w:rPr>
        <w:footnoteReference w:id="811"/>
      </w:r>
      <w:r>
        <w:rPr>
          <w:rFonts w:ascii="IRNazanin" w:hAnsi="IRNazanin" w:eastAsia="IRNazanin" w:cs="IRNazanin"/>
          <w:lang w:bidi="fa-IR"/>
          <w:color w:val="111111"/>
          <w:sz w:val="28"/>
          <w:szCs w:val="28"/>
          <w:rtl/>
        </w:rPr>
        <w:t xml:space="preserve">یونس (10) 87</w:t>
      </w:r>
    </w:p>
    <w:p>
      <w:pPr>
        <w:pStyle w:val="BookText"/>
      </w:pPr>
      <w:r>
        <w:rPr>
          <w:rFonts w:ascii="IRNazanin" w:hAnsi="IRNazanin" w:eastAsia="IRNazanin" w:cs="IRNazanin"/>
          <w:lang w:bidi="fa-IR"/>
          <w:color w:val="111111"/>
          <w:sz w:val="28"/>
          <w:szCs w:val="28"/>
          <w:rtl/>
        </w:rPr>
        <w:t xml:space="preserve">نیز ==&gt; همین مدخل، موسی علیه السلام و نماز</w:t>
      </w:r>
    </w:p>
    <w:p>
      <w:pPr>
        <w:pStyle w:val="Heading5"/>
      </w:pPr>
      <w:bookmarkStart w:id="1947" w:name="_Toc1435"/>
      <w:r>
        <w:t>20. مؤمنان</w:t>
      </w:r>
      <w:bookmarkEnd w:id="1947"/>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مؤمنان، از اقامه‌کنندگان نماز:</w:t>
      </w:r>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بقره (2) 110</w:t>
      </w:r>
    </w:p>
    <w:p>
      <w:pPr>
        <w:pStyle w:val="BookText"/>
      </w:pPr>
      <w:r>
        <w:rPr>
          <w:rFonts w:ascii="Amiri" w:hAnsi="Amiri" w:eastAsia="Amiri" w:cs="Amiri"/>
          <w:lang w:bidi="ar-SA"/>
          <w:color w:val="111111"/>
          <w:sz w:val="28"/>
          <w:szCs w:val="28"/>
          <w:rtl/>
        </w:rPr>
        <w:t xml:space="preserve">وَ الْمُؤْمِنُونَ وَ الْمُؤْمِنٰاتُ ... وَ یُقِیمُونَ الصَّلاٰةَ .... توبه (9) 71</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عَلیٰ صَلَوٰاتِهِمْ یُحٰافِظُونَ .  مؤمنون (23) 1 و 9</w:t>
      </w:r>
    </w:p>
    <w:p>
      <w:pPr>
        <w:pStyle w:val="BookText"/>
      </w:pPr>
      <w:r>
        <w:rPr>
          <w:rFonts w:ascii="IRNazanin" w:hAnsi="IRNazanin" w:eastAsia="IRNazanin" w:cs="IRNazanin"/>
          <w:lang w:bidi="fa-IR"/>
          <w:color w:val="111111"/>
          <w:sz w:val="28"/>
          <w:szCs w:val="28"/>
          <w:rtl/>
        </w:rPr>
        <w:t xml:space="preserve">نیز ==&gt; مؤمنان، تهجّد مؤمنان، نماز مؤمنان</w:t>
      </w:r>
    </w:p>
    <w:p>
      <w:pPr>
        <w:pStyle w:val="Heading5"/>
      </w:pPr>
      <w:bookmarkStart w:id="1948" w:name="_Toc1436"/>
      <w:r>
        <w:t>21. هارون علیه السلام</w:t>
      </w:r>
      <w:bookmarkEnd w:id="1948"/>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مأموریّت هارون علیه السلام و بنی اسرائیل، برای اقامۀ نماز در خانه‌های خود، به دلیل ترس از ستمگران زمان خود:</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w:t>
      </w:r>
      <w:r>
        <w:rPr>
          <w:rStyle w:val="FootnoteReference"/>
        </w:rPr>
        <w:footnoteReference w:id="812"/>
      </w:r>
      <w:r>
        <w:rPr>
          <w:rFonts w:ascii="IRNazanin" w:hAnsi="IRNazanin" w:eastAsia="IRNazanin" w:cs="IRNazanin"/>
          <w:lang w:bidi="fa-IR"/>
          <w:color w:val="111111"/>
          <w:sz w:val="28"/>
          <w:szCs w:val="28"/>
          <w:rtl/>
        </w:rPr>
        <w:t xml:space="preserve">یونس (10) 87</w:t>
      </w:r>
    </w:p>
    <w:p>
      <w:pPr>
        <w:pStyle w:val="Heading5"/>
      </w:pPr>
      <w:bookmarkStart w:id="1949" w:name="_Toc1437"/>
      <w:r>
        <w:t>22. یعقوب علیه السلام</w:t>
      </w:r>
      <w:bookmarkEnd w:id="1949"/>
    </w:p>
    <w:p>
      <w:pPr>
        <w:pStyle w:val="BookText"/>
      </w:pPr>
      <w:r>
        <w:rPr>
          <w:rFonts w:ascii="IRNazanin" w:hAnsi="IRNazanin" w:eastAsia="IRNazanin" w:cs="IRNazanin"/>
          <w:lang w:bidi="fa-IR"/>
          <w:color w:val="111111"/>
          <w:sz w:val="28"/>
          <w:szCs w:val="28"/>
          <w:rtl/>
        </w:rPr>
        <w:t xml:space="preserve">==&gt; همین مدخل، یعقوب علیه السلام و نماز</w:t>
      </w:r>
    </w:p>
    <w:p>
      <w:pPr>
        <w:pStyle w:val="Heading4"/>
      </w:pPr>
      <w:bookmarkStart w:id="1950" w:name="_Toc1438"/>
      <w:r>
        <w:t>مغفرت نمازگزاران</w:t>
      </w:r>
      <w:bookmarkEnd w:id="1950"/>
    </w:p>
    <w:p>
      <w:pPr>
        <w:pStyle w:val="BookText"/>
      </w:pPr>
      <w:r>
        <w:rPr>
          <w:rFonts w:ascii="IRNazanin" w:hAnsi="IRNazanin" w:eastAsia="IRNazanin" w:cs="IRNazanin"/>
          <w:lang w:bidi="fa-IR"/>
          <w:color w:val="111111"/>
          <w:sz w:val="28"/>
          <w:szCs w:val="28"/>
          <w:rtl/>
        </w:rPr>
        <w:t xml:space="preserve">==&gt; همین مدخل، آثار نماز، مغفرت</w:t>
      </w:r>
    </w:p>
    <w:p>
      <w:pPr>
        <w:pStyle w:val="Heading4"/>
      </w:pPr>
      <w:bookmarkStart w:id="1951" w:name="_Toc1439"/>
      <w:r>
        <w:t>نشانه‌های نمازگزاران</w:t>
      </w:r>
      <w:bookmarkEnd w:id="1951"/>
    </w:p>
    <w:p>
      <w:pPr>
        <w:pStyle w:val="Heading5"/>
      </w:pPr>
      <w:bookmarkStart w:id="1952" w:name="_Toc1440"/>
      <w:r>
        <w:t>1. ادای گواهی</w:t>
      </w:r>
      <w:bookmarkEnd w:id="1952"/>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ادای شهادت و گواهی، از نشانه‌های نمازگزاران حقیقی:</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بِشَهٰادٰاتِهِمْ قٰائِمُونَ .  معارج (70) 22 و 33</w:t>
      </w:r>
    </w:p>
    <w:p>
      <w:pPr>
        <w:pStyle w:val="Heading5"/>
      </w:pPr>
      <w:bookmarkStart w:id="1953" w:name="_Toc1441"/>
      <w:r>
        <w:t>2. اعتقاد به روز جزا</w:t>
      </w:r>
      <w:bookmarkEnd w:id="1953"/>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ایمان و عقیده به روز جزا، از نشانۀ نمازگزاران: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یُصَدِّقُونَ بِیَوْمِ الدِّینِ .  معارج (70) 22 و 26</w:t>
      </w:r>
    </w:p>
    <w:p>
      <w:pPr>
        <w:pStyle w:val="Heading5"/>
      </w:pPr>
      <w:bookmarkStart w:id="1954" w:name="_Toc1442"/>
      <w:r>
        <w:t>3. امانتداری</w:t>
      </w:r>
      <w:bookmarkEnd w:id="1954"/>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امانتداری، از اوصاف و نشانه‌های نمازگزاران: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لِأَمٰانٰاتِهِمْ وَ عَهْدِهِمْ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3" w:name="pg19917_255521"/>
    <w:bookmarkEnd w:id="363"/>
    <w:p>
      <w:pPr>
        <w:pStyle w:val="BookText"/>
      </w:pPr>
      <w:r>
        <w:rPr>
          <w:rFonts w:ascii="Amiri" w:hAnsi="Amiri" w:eastAsia="Amiri" w:cs="Amiri"/>
          <w:lang w:bidi="ar-SA"/>
          <w:color w:val="111111"/>
          <w:sz w:val="28"/>
          <w:szCs w:val="28"/>
          <w:rtl/>
        </w:rPr>
        <w:t xml:space="preserve">رٰاعُونَ .  معارج (70) 22 و 32</w:t>
      </w:r>
    </w:p>
    <w:p>
      <w:pPr>
        <w:pStyle w:val="Heading5"/>
      </w:pPr>
      <w:bookmarkStart w:id="1955" w:name="_Toc1443"/>
      <w:r>
        <w:t>4. ترس از عذاب</w:t>
      </w:r>
      <w:bookmarkEnd w:id="1955"/>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نمازگزاران واقعی، دارای ترس از عذاب الهی:</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مِنْ عَذٰابِ رَبِّهِمْ مُشْفِقُونَ .  معارج (70) 22 و 27</w:t>
      </w:r>
    </w:p>
    <w:p>
      <w:pPr>
        <w:pStyle w:val="Heading5"/>
      </w:pPr>
      <w:bookmarkStart w:id="1956" w:name="_Toc1444"/>
      <w:r>
        <w:t>5. عفّت</w:t>
      </w:r>
      <w:bookmarkEnd w:id="1956"/>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عفّت و پاکدامنی، نشانۀ نمازگزار حقیقی:</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لِفُرُوجِهِمْ حٰافِظُونَ</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  معارج (70) 22 و 29 و 30</w:t>
      </w:r>
    </w:p>
    <w:p>
      <w:pPr>
        <w:pStyle w:val="Heading5"/>
      </w:pPr>
      <w:bookmarkStart w:id="1957" w:name="_Toc1445"/>
      <w:r>
        <w:t>6 . کمک به نیازمندان</w:t>
      </w:r>
      <w:bookmarkEnd w:id="1957"/>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کمک و توجه به نیازمندان، از نشانه‌ها و اوصاف نمازگزاران: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22 -\25</w:t>
      </w:r>
    </w:p>
    <w:p>
      <w:pPr>
        <w:pStyle w:val="Heading5"/>
      </w:pPr>
      <w:bookmarkStart w:id="1958" w:name="_Toc1446"/>
      <w:r>
        <w:t>7. محافظت بر اوقات نماز</w:t>
      </w:r>
      <w:bookmarkEnd w:id="1958"/>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نمازگزاران واقعی، رعایت‌کنندۀ اوقات نمازها:</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عَلیٰ صَلاٰتِهِمْ یُحٰافِظُونَ .</w:t>
      </w:r>
    </w:p>
    <w:p>
      <w:pPr>
        <w:pStyle w:val="BookText"/>
      </w:pPr>
      <w:r>
        <w:rPr>
          <w:rFonts w:ascii="IRNazanin" w:hAnsi="IRNazanin" w:eastAsia="IRNazanin" w:cs="IRNazanin"/>
          <w:lang w:bidi="fa-IR"/>
          <w:color w:val="111111"/>
          <w:sz w:val="28"/>
          <w:szCs w:val="28"/>
          <w:rtl/>
        </w:rPr>
        <w:t xml:space="preserve">معارج (70) 22 و 34</w:t>
      </w:r>
    </w:p>
    <w:p>
      <w:pPr>
        <w:pStyle w:val="Heading5"/>
      </w:pPr>
      <w:bookmarkStart w:id="1959" w:name="_Toc1447"/>
      <w:r>
        <w:t>8 . مداومت بر نماز</w:t>
      </w:r>
      <w:bookmarkEnd w:id="1959"/>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مداومت بر نماز، از نشانه‌های نمازگزاران: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 .  معارج (70) 22 و 23</w:t>
      </w:r>
    </w:p>
    <w:p>
      <w:pPr>
        <w:pStyle w:val="BookText"/>
      </w:pPr>
      <w:r>
        <w:rPr>
          <w:rFonts w:ascii="IRNazanin" w:hAnsi="IRNazanin" w:eastAsia="IRNazanin" w:cs="IRNazanin"/>
          <w:lang w:bidi="fa-IR"/>
          <w:color w:val="111111"/>
          <w:sz w:val="28"/>
          <w:szCs w:val="28"/>
          <w:rtl/>
        </w:rPr>
        <w:t xml:space="preserve">نیز ==&gt; همین مدخل، آثار نماز</w:t>
      </w:r>
    </w:p>
    <w:p>
      <w:pPr>
        <w:pStyle w:val="Heading4"/>
      </w:pPr>
      <w:bookmarkStart w:id="1960" w:name="_Toc1448"/>
      <w:r>
        <w:t>نمازگزاران در انجیل</w:t>
      </w:r>
      <w:bookmarkEnd w:id="1960"/>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نورانیّت و سپیدرویی نمازگزاران از صحابۀ پیامبر، براثر نماز و سجدۀ فراوان، از پیشگوییهای انجیل:</w:t>
      </w:r>
    </w:p>
    <w:p>
      <w:pPr>
        <w:pStyle w:val="BookText"/>
      </w:pPr>
      <w:r>
        <w:rPr>
          <w:rFonts w:ascii="Amiri" w:hAnsi="Amiri" w:eastAsia="Amiri" w:cs="Amiri"/>
          <w:lang w:bidi="ar-SA"/>
          <w:color w:val="111111"/>
          <w:sz w:val="28"/>
          <w:szCs w:val="28"/>
          <w:rtl/>
        </w:rPr>
        <w:t xml:space="preserve">مُحَمَّدٌ رَسُولُ اللّٰهِ وَ الَّذِینَ مَعَهُ ... تَرٰاهُمْ رُکَّعاً سُجَّداً ... سِیمٰاهُمْ فِی وُجُوهِهِمْ مِنْ أَثَرِ السُّجُودِ ذٰلِکَ مَثَلُهُمْ فِی التَّوْرٰاةِ وَ مَثَلُهُمْ فِی الْإِنْجِیلِ .... فتح (48) 29</w:t>
      </w:r>
    </w:p>
    <w:p>
      <w:pPr>
        <w:pStyle w:val="BookText"/>
      </w:pPr>
      <w:r>
        <w:rPr>
          <w:rFonts w:ascii="IRNazanin" w:hAnsi="IRNazanin" w:eastAsia="IRNazanin" w:cs="IRNazanin"/>
          <w:lang w:bidi="fa-IR"/>
          <w:color w:val="111111"/>
          <w:sz w:val="28"/>
          <w:szCs w:val="28"/>
          <w:rtl/>
        </w:rPr>
        <w:t xml:space="preserve">نیز ==&gt; همین مدخل، نمازگزاران، تشبیه نمازگزاران</w:t>
      </w:r>
    </w:p>
    <w:p>
      <w:pPr>
        <w:pStyle w:val="Heading4"/>
      </w:pPr>
      <w:bookmarkStart w:id="1961" w:name="_Toc1449"/>
      <w:r>
        <w:t>نمازگزاران در تورات</w:t>
      </w:r>
      <w:bookmarkEnd w:id="1961"/>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نورانیّت و سپیدرویی صحابۀ پیامبر، براثر نماز و سجدۀ فراوان، از فضایل و اوصاف در تورات:</w:t>
      </w:r>
    </w:p>
    <w:p>
      <w:pPr>
        <w:pStyle w:val="BookText"/>
      </w:pPr>
      <w:r>
        <w:rPr>
          <w:rFonts w:ascii="Amiri" w:hAnsi="Amiri" w:eastAsia="Amiri" w:cs="Amiri"/>
          <w:lang w:bidi="ar-SA"/>
          <w:color w:val="111111"/>
          <w:sz w:val="28"/>
          <w:szCs w:val="28"/>
          <w:rtl/>
        </w:rPr>
        <w:t xml:space="preserve">مُحَمَّدٌ رَسُولُ اللّٰهِ وَ الَّذِینَ مَعَهُ ... تَرٰاهُمْ رُکَّعاً سُجَّداً ... سِیمٰاهُمْ فِی وُجُوهِهِمْ مِنْ أَثَرِ السُّجُودِ ذٰلِکَ مَثَلُهُمْ فِی التَّوْرٰاةِ .... فتح (48) 29</w:t>
      </w:r>
    </w:p>
    <w:p>
      <w:pPr>
        <w:pStyle w:val="BookText"/>
      </w:pPr>
      <w:r>
        <w:rPr>
          <w:rFonts w:ascii="IRNazanin" w:hAnsi="IRNazanin" w:eastAsia="IRNazanin" w:cs="IRNazanin"/>
          <w:lang w:bidi="fa-IR"/>
          <w:color w:val="111111"/>
          <w:sz w:val="28"/>
          <w:szCs w:val="28"/>
          <w:rtl/>
        </w:rPr>
        <w:t xml:space="preserve">نیز ==&gt; همین مدخل، نمازگزاران، تشبیه نمازگزاران و نماز در تورات</w:t>
      </w:r>
    </w:p>
    <w:p>
      <w:pPr>
        <w:pStyle w:val="Heading3"/>
      </w:pPr>
      <w:bookmarkStart w:id="1962" w:name="_Toc1450"/>
      <w:r>
        <w:t>نماز محمّد صلی الله علیه و آله</w:t>
      </w:r>
      <w:bookmarkEnd w:id="1962"/>
    </w:p>
    <w:p>
      <w:pPr>
        <w:pStyle w:val="BookText"/>
      </w:pPr>
      <w:r>
        <w:rPr>
          <w:rFonts w:ascii="IRNazanin" w:hAnsi="IRNazanin" w:eastAsia="IRNazanin" w:cs="IRNazanin"/>
          <w:lang w:bidi="fa-IR"/>
          <w:color w:val="111111"/>
          <w:sz w:val="28"/>
          <w:szCs w:val="28"/>
          <w:rtl/>
        </w:rPr>
        <w:t xml:space="preserve">==&gt; محمّد صلی الله علیه و آله ، نماز محمّد صلی الله علیه و آله</w:t>
      </w:r>
    </w:p>
    <w:p>
      <w:pPr>
        <w:pStyle w:val="Heading3"/>
      </w:pPr>
      <w:bookmarkStart w:id="1963" w:name="_Toc1451"/>
      <w:r>
        <w:t>نماز مسافر</w:t>
      </w:r>
      <w:bookmarkEnd w:id="1963"/>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وجوب شکسته خواندن نمازهای چهار رکعتی، در سفر:</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 </w:t>
      </w:r>
      <w:r>
        <w:rPr>
          <w:rStyle w:val="FootnoteReference"/>
        </w:rPr>
        <w:footnoteReference w:id="813"/>
      </w:r>
      <w:r>
        <w:rPr>
          <w:rFonts w:ascii="IRNazanin" w:hAnsi="IRNazanin" w:eastAsia="IRNazanin" w:cs="IRNazanin"/>
          <w:lang w:bidi="fa-IR"/>
          <w:color w:val="111111"/>
          <w:sz w:val="28"/>
          <w:szCs w:val="28"/>
          <w:rtl/>
        </w:rPr>
        <w:t xml:space="preserve">نساء (4) 101</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وجوب تیمّم مسافر برای نماز، در صورت نیافتن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4" w:name="pg19917_255522"/>
    <w:bookmarkEnd w:id="364"/>
    <w:p>
      <w:pPr>
        <w:pStyle w:val="BookText"/>
      </w:pPr>
      <w:r>
        <w:rPr>
          <w:rFonts w:ascii="IRNazanin" w:hAnsi="IRNazanin" w:eastAsia="IRNazanin" w:cs="IRNazanin"/>
          <w:lang w:bidi="fa-IR"/>
          <w:color w:val="111111"/>
          <w:sz w:val="28"/>
          <w:szCs w:val="28"/>
          <w:rtl/>
        </w:rPr>
        <w:t xml:space="preserve">آب:</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 وَ إِنْ کُنْتُمْ ... أَوْ عَلیٰ سَفَرٍ ... فَلَمْ تَجِدُوا مٰاءً فَتَیَمَّمُوا صَعِیداً طَیِّباً فَامْسَحُوا بِوُجُوهِکُمْ وَ أَیْدِیکُمْ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 وَ إِنْ کُنْتُمْ ... وَ إِنْ کُنْتُمْ ... أَوْ عَلیٰ سَفَرٍ ... فَلَمْ تَجِدُوا مٰاءً فَتَیَمَّمُوا صَعِیداً طَیِّباً فَامْسَحُوا بِوُجُوهِکُمْ وَ أَیْدِیکُمْ .... مائده (5) 6</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جواز خواندن نماز مستحبّی برای مسافر، در حال حرکت و به طرف غیر قبله:</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 </w:t>
      </w:r>
      <w:r>
        <w:rPr>
          <w:rStyle w:val="FootnoteReference"/>
        </w:rPr>
        <w:footnoteReference w:id="814"/>
      </w:r>
      <w:r>
        <w:rPr>
          <w:rFonts w:ascii="IRNazanin" w:hAnsi="IRNazanin" w:eastAsia="IRNazanin" w:cs="IRNazanin"/>
          <w:lang w:bidi="fa-IR"/>
          <w:color w:val="111111"/>
          <w:sz w:val="28"/>
          <w:szCs w:val="28"/>
          <w:rtl/>
        </w:rPr>
        <w:t xml:space="preserve">بقره (2) 115</w:t>
      </w:r>
    </w:p>
    <w:p>
      <w:pPr>
        <w:pStyle w:val="Heading3"/>
      </w:pPr>
      <w:bookmarkStart w:id="1964" w:name="_Toc1452"/>
      <w:r>
        <w:t>نماز مستحبی</w:t>
      </w:r>
      <w:bookmarkEnd w:id="1964"/>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استحباب به جا آوردن دو رکعت نماز، پس از مغرب:</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815"/>
      </w:r>
      <w:r>
        <w:rPr>
          <w:rFonts w:ascii="IRNazanin" w:hAnsi="IRNazanin" w:eastAsia="IRNazanin" w:cs="IRNazanin"/>
          <w:lang w:bidi="fa-IR"/>
          <w:color w:val="111111"/>
          <w:sz w:val="28"/>
          <w:szCs w:val="28"/>
          <w:rtl/>
        </w:rPr>
        <w:t xml:space="preserve">ق (50) 40</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استحباب دو رکعت نماز، قبل از نماز صبح:</w:t>
      </w:r>
    </w:p>
    <w:p>
      <w:pPr>
        <w:pStyle w:val="BookText"/>
      </w:pPr>
      <w:r>
        <w:rPr>
          <w:rFonts w:ascii="Amiri" w:hAnsi="Amiri" w:eastAsia="Amiri" w:cs="Amiri"/>
          <w:lang w:bidi="ar-SA"/>
          <w:color w:val="111111"/>
          <w:sz w:val="28"/>
          <w:szCs w:val="28"/>
          <w:rtl/>
        </w:rPr>
        <w:t xml:space="preserve">وَ مِنَ اللَّیْلِ فَسَبِّحْهُ وَ إِدْبٰارَ النُّجُومِ . </w:t>
      </w:r>
      <w:r>
        <w:rPr>
          <w:rStyle w:val="FootnoteReference"/>
        </w:rPr>
        <w:footnoteReference w:id="816"/>
      </w:r>
      <w:r>
        <w:rPr>
          <w:rFonts w:ascii="IRNazanin" w:hAnsi="IRNazanin" w:eastAsia="IRNazanin" w:cs="IRNazanin"/>
          <w:lang w:bidi="fa-IR"/>
          <w:color w:val="111111"/>
          <w:sz w:val="28"/>
          <w:szCs w:val="28"/>
          <w:rtl/>
        </w:rPr>
        <w:t xml:space="preserve">طور (52) 49</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عدم وجوب رعایت قبله، در نماز مستحبی، هنگام سفر:</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 </w:t>
      </w:r>
      <w:r>
        <w:rPr>
          <w:rStyle w:val="FootnoteReference"/>
        </w:rPr>
        <w:footnoteReference w:id="817"/>
      </w:r>
      <w:r>
        <w:rPr>
          <w:rFonts w:ascii="IRNazanin" w:hAnsi="IRNazanin" w:eastAsia="IRNazanin" w:cs="IRNazanin"/>
          <w:lang w:bidi="fa-IR"/>
          <w:color w:val="111111"/>
          <w:sz w:val="28"/>
          <w:szCs w:val="28"/>
          <w:rtl/>
        </w:rPr>
        <w:t xml:space="preserve">بقره (2) 115</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جواز به جا آوردن نماز مستحبی، در حال حرکت به هنگام سفر:</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 </w:t>
      </w:r>
      <w:r>
        <w:rPr>
          <w:rStyle w:val="FootnoteReference"/>
        </w:rPr>
        <w:footnoteReference w:id="818"/>
      </w:r>
      <w:r>
        <w:rPr>
          <w:rFonts w:ascii="IRNazanin" w:hAnsi="IRNazanin" w:eastAsia="IRNazanin" w:cs="IRNazanin"/>
          <w:lang w:bidi="fa-IR"/>
          <w:color w:val="111111"/>
          <w:sz w:val="28"/>
          <w:szCs w:val="28"/>
          <w:rtl/>
        </w:rPr>
        <w:t xml:space="preserve">بقره (2) 115</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مأمور بودن پیامبر اکرم صلی الله علیه و آله به تهجّد و نماز شب:</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w:t>
      </w:r>
      <w:r>
        <w:rPr>
          <w:rStyle w:val="FootnoteReference"/>
        </w:rPr>
        <w:footnoteReference w:id="819"/>
      </w:r>
      <w:r>
        <w:rPr>
          <w:rFonts w:ascii="IRNazanin" w:hAnsi="IRNazanin" w:eastAsia="IRNazanin" w:cs="IRNazanin"/>
          <w:lang w:bidi="fa-IR"/>
          <w:color w:val="111111"/>
          <w:sz w:val="28"/>
          <w:szCs w:val="28"/>
          <w:rtl/>
        </w:rPr>
        <w:t xml:space="preserve">اسراء (17) 79</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Amiri" w:hAnsi="Amiri" w:eastAsia="Amiri" w:cs="Amiri"/>
          <w:lang w:bidi="ar-SA"/>
          <w:color w:val="111111"/>
          <w:sz w:val="28"/>
          <w:szCs w:val="28"/>
          <w:rtl/>
        </w:rPr>
        <w:t xml:space="preserve">وَ مِنَ اللَّیْلِ فَسَبِّحْهُ وَ إِدْبٰارَ النُّجُومِ .  طور (52) 49</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w:t>
      </w:r>
    </w:p>
    <w:p>
      <w:pPr>
        <w:pStyle w:val="BookText"/>
      </w:pPr>
      <w:r>
        <w:rPr>
          <w:rFonts w:ascii="Amiri" w:hAnsi="Amiri" w:eastAsia="Amiri" w:cs="Amiri"/>
          <w:lang w:bidi="ar-SA"/>
          <w:color w:val="111111"/>
          <w:sz w:val="28"/>
          <w:szCs w:val="28"/>
          <w:rtl/>
        </w:rPr>
        <w:t xml:space="preserve">إِنَّ نٰاشِئَةَ اللَّیْلِ هِیَ أَشَدُّ وَطْئاً وَ أَقْوَمُ قِیلاً.  مزمّل (73) 1 - 4 و 6</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 . مزمّل (73) 20</w:t>
      </w:r>
    </w:p>
    <w:p>
      <w:pPr>
        <w:pStyle w:val="BookText"/>
      </w:pPr>
      <w:r>
        <w:rPr>
          <w:rFonts w:ascii="Amiri" w:hAnsi="Amiri" w:eastAsia="Amiri" w:cs="Amiri"/>
          <w:lang w:bidi="ar-SA"/>
          <w:color w:val="111111"/>
          <w:sz w:val="28"/>
          <w:szCs w:val="28"/>
          <w:rtl/>
        </w:rPr>
        <w:t xml:space="preserve">وَ مِنَ اللَّیْلِ فَاسْجُدْ لَهُ وَ سَبِّحْهُ لَیْلاً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5" w:name="pg19917_255523"/>
    <w:bookmarkEnd w:id="365"/>
    <w:p>
      <w:pPr>
        <w:pStyle w:val="BookText"/>
      </w:pPr>
      <w:r>
        <w:rPr>
          <w:rFonts w:ascii="Amiri" w:hAnsi="Amiri" w:eastAsia="Amiri" w:cs="Amiri"/>
          <w:lang w:bidi="ar-SA"/>
          <w:color w:val="111111"/>
          <w:sz w:val="28"/>
          <w:szCs w:val="28"/>
          <w:rtl/>
        </w:rPr>
        <w:t xml:space="preserve">طَوِیلاً.  انسان (76) 26</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استحباب نماز شب و تهجّد بر مؤمنان:</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w:t>
      </w:r>
      <w:r>
        <w:rPr>
          <w:rStyle w:val="FootnoteReference"/>
        </w:rPr>
        <w:footnoteReference w:id="820"/>
      </w:r>
      <w:r>
        <w:rPr>
          <w:rFonts w:ascii="IRNazanin" w:hAnsi="IRNazanin" w:eastAsia="IRNazanin" w:cs="IRNazanin"/>
          <w:lang w:bidi="fa-IR"/>
          <w:color w:val="111111"/>
          <w:sz w:val="28"/>
          <w:szCs w:val="28"/>
          <w:rtl/>
        </w:rPr>
        <w:t xml:space="preserve">آل عمران (3) 17</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 تَتَجٰافیٰ جُنُوبُهُمْ عَنِ الْمَضٰاجِعِ یَدْعُونَ رَبَّهُمْ خَوْفاً وَ طَمَعاً .... سجده (32) 15 و 16</w:t>
      </w:r>
    </w:p>
    <w:p>
      <w:pPr>
        <w:pStyle w:val="BookText"/>
      </w:pPr>
      <w:r>
        <w:rPr>
          <w:rFonts w:ascii="Amiri" w:hAnsi="Amiri" w:eastAsia="Amiri" w:cs="Amiri"/>
          <w:lang w:bidi="ar-SA"/>
          <w:color w:val="111111"/>
          <w:sz w:val="28"/>
          <w:szCs w:val="28"/>
          <w:rtl/>
        </w:rPr>
        <w:t xml:space="preserve">کٰانُوا قَلِیلاً مِنَ اللَّیْلِ مٰا یَهْجَعُونَ</w:t>
      </w:r>
    </w:p>
    <w:p>
      <w:pPr>
        <w:pStyle w:val="BookText"/>
      </w:pPr>
      <w:r>
        <w:rPr>
          <w:rFonts w:ascii="Amiri" w:hAnsi="Amiri" w:eastAsia="Amiri" w:cs="Amiri"/>
          <w:lang w:bidi="ar-SA"/>
          <w:color w:val="111111"/>
          <w:sz w:val="28"/>
          <w:szCs w:val="28"/>
          <w:rtl/>
        </w:rPr>
        <w:t xml:space="preserve">وَ بِالْأَسْحٰارِ هُمْ یَسْتَغْفِرُونَ .  ذاریات (51) 17 و 18</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 فَاقْرَؤُا مٰا تَیَسَّرَ مِنَ الْقُرْآنِ ... فَاقْرَؤُا مٰا تَیَسَّرَ مِنْهُ .... مزمّل (73) 20</w:t>
      </w:r>
    </w:p>
    <w:p>
      <w:pPr>
        <w:pStyle w:val="BookText"/>
      </w:pPr>
      <w:r>
        <w:rPr>
          <w:rFonts w:ascii="IRNazanin" w:hAnsi="IRNazanin" w:eastAsia="IRNazanin" w:cs="IRNazanin"/>
          <w:lang w:bidi="fa-IR"/>
          <w:color w:val="111111"/>
          <w:sz w:val="28"/>
          <w:szCs w:val="28"/>
          <w:rtl/>
        </w:rPr>
        <w:t xml:space="preserve">نیز ==&gt; تهجّد، و همین مدخل، نماز شفع و نماز وتر و حکم، حکم نماز، نماز مستحبی</w:t>
      </w:r>
    </w:p>
    <w:p>
      <w:pPr>
        <w:pStyle w:val="Heading3"/>
      </w:pPr>
      <w:bookmarkStart w:id="1965" w:name="_Toc1453"/>
      <w:r>
        <w:t>نماز مغرب</w:t>
      </w:r>
      <w:bookmarkEnd w:id="1965"/>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نماز مغرب، از نمازهای واجب یومیّه:</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821"/>
      </w:r>
      <w:r>
        <w:rPr>
          <w:rFonts w:ascii="IRNazanin" w:hAnsi="IRNazanin" w:eastAsia="IRNazanin" w:cs="IRNazanin"/>
          <w:lang w:bidi="fa-IR"/>
          <w:color w:val="111111"/>
          <w:sz w:val="28"/>
          <w:szCs w:val="28"/>
          <w:rtl/>
        </w:rPr>
        <w:t xml:space="preserve">بقره (2) 238</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w:t>
      </w:r>
      <w:r>
        <w:rPr>
          <w:rStyle w:val="FootnoteReference"/>
        </w:rPr>
        <w:footnoteReference w:id="822"/>
      </w: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w:t>
      </w:r>
      <w:r>
        <w:rPr>
          <w:rStyle w:val="FootnoteReference"/>
        </w:rPr>
        <w:footnoteReference w:id="823"/>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824"/>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Style w:val="FootnoteReference"/>
        </w:rPr>
        <w:footnoteReference w:id="825"/>
      </w:r>
      <w:r>
        <w:rPr>
          <w:rFonts w:ascii="IRNazanin" w:hAnsi="IRNazanin" w:eastAsia="IRNazanin" w:cs="IRNazanin"/>
          <w:lang w:bidi="fa-IR"/>
          <w:color w:val="111111"/>
          <w:sz w:val="28"/>
          <w:szCs w:val="28"/>
          <w:rtl/>
        </w:rPr>
        <w:t xml:space="preserve">کهف (18) 28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826"/>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w:t>
      </w:r>
      <w:r>
        <w:rPr>
          <w:rStyle w:val="FootnoteReference"/>
        </w:rPr>
        <w:footnoteReference w:id="827"/>
      </w:r>
      <w:r>
        <w:rPr>
          <w:rFonts w:ascii="IRNazanin" w:hAnsi="IRNazanin" w:eastAsia="IRNazanin" w:cs="IRNazanin"/>
          <w:lang w:bidi="fa-IR"/>
          <w:color w:val="111111"/>
          <w:sz w:val="28"/>
          <w:szCs w:val="28"/>
          <w:rtl/>
        </w:rPr>
        <w:t xml:space="preserve">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6" w:name="pg19917_255524"/>
    <w:bookmarkEnd w:id="366"/>
    <w:p>
      <w:pPr>
        <w:pStyle w:val="BookText"/>
      </w:pPr>
      <w:r>
        <w:rPr>
          <w:rFonts w:ascii="Amiri" w:hAnsi="Amiri" w:eastAsia="Amiri" w:cs="Amiri"/>
          <w:lang w:bidi="ar-SA"/>
          <w:color w:val="111111"/>
          <w:sz w:val="28"/>
          <w:szCs w:val="28"/>
          <w:rtl/>
        </w:rPr>
        <w:t xml:space="preserve">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828"/>
      </w:r>
      <w:r>
        <w:rPr>
          <w:rFonts w:ascii="IRNazanin" w:hAnsi="IRNazanin" w:eastAsia="IRNazanin" w:cs="IRNazanin"/>
          <w:lang w:bidi="fa-IR"/>
          <w:color w:val="111111"/>
          <w:sz w:val="28"/>
          <w:szCs w:val="28"/>
          <w:rtl/>
        </w:rPr>
        <w:t xml:space="preserve">ق (50) 39 و 40</w:t>
      </w:r>
    </w:p>
    <w:p>
      <w:pPr>
        <w:pStyle w:val="Heading3"/>
      </w:pPr>
      <w:bookmarkStart w:id="1966" w:name="_Toc1454"/>
      <w:r>
        <w:t>نماز منافقان</w:t>
      </w:r>
      <w:bookmarkEnd w:id="1966"/>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نماز منافقان، همراه با سستی و کسالت:</w:t>
      </w:r>
    </w:p>
    <w:p>
      <w:pPr>
        <w:pStyle w:val="BookText"/>
      </w:pPr>
      <w:r>
        <w:rPr>
          <w:rFonts w:ascii="Amiri" w:hAnsi="Amiri" w:eastAsia="Amiri" w:cs="Amiri"/>
          <w:lang w:bidi="ar-SA"/>
          <w:color w:val="111111"/>
          <w:sz w:val="28"/>
          <w:szCs w:val="28"/>
          <w:rtl/>
        </w:rPr>
        <w:t xml:space="preserve">إِنَّ الْمُنٰافِقِینَ ... وَ إِذٰا قٰامُوا إِلَی الصَّلاٰةِ قٰامُوا کُسٰالیٰ ... . نساء (4) 142</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نماز منافقان، برخاسته از خدعه و نیرنگ آنان: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نماز منافقان، فاقد روح و نشاط:</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نماز منافقان، توأم با ریاکاری:</w:t>
      </w:r>
    </w:p>
    <w:p>
      <w:pPr>
        <w:pStyle w:val="BookText"/>
      </w:pPr>
      <w:r>
        <w:rPr>
          <w:rFonts w:ascii="Amiri" w:hAnsi="Amiri" w:eastAsia="Amiri" w:cs="Amiri"/>
          <w:lang w:bidi="ar-SA"/>
          <w:color w:val="111111"/>
          <w:sz w:val="28"/>
          <w:szCs w:val="28"/>
          <w:rtl/>
        </w:rPr>
        <w:t xml:space="preserve">إِنَّ الْمُنٰافِقِینَ ... وَ إِذٰا قٰامُوا إِلَی الصَّلاٰةِ قٰامُوا کُسٰالیٰ یُرٰاؤُنَ النّٰاسَ ... . نساء (4) 142</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غفلت از خدا و اندک یاد کردن او در نماز، از صفات منافقان: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نساء (4) 142</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کسالت و سستی منافقان در امر نماز، موجب مقبول خدا واقع نشدن انفاقات آنان:</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Heading3"/>
      </w:pPr>
      <w:bookmarkStart w:id="1967" w:name="_Toc1455"/>
      <w:r>
        <w:t>نماز میّت</w:t>
      </w:r>
      <w:bookmarkEnd w:id="1967"/>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مشروعیت نماز میّت بر جنازۀ مسلمانان: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جایز نبودن اقامۀ نماز میّت بر جنازۀ منافقان: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3"/>
      </w:pPr>
      <w:bookmarkStart w:id="1968" w:name="_Toc1456"/>
      <w:r>
        <w:t>نماز و احسان</w:t>
      </w:r>
      <w:bookmarkEnd w:id="1968"/>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نماز، از مصادیق احسان:</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w:t>
      </w:r>
    </w:p>
    <w:p>
      <w:pPr>
        <w:pStyle w:val="BookText"/>
      </w:pPr>
      <w:r>
        <w:rPr>
          <w:rFonts w:ascii="Amiri" w:hAnsi="Amiri" w:eastAsia="Amiri" w:cs="Amiri"/>
          <w:lang w:bidi="ar-SA"/>
          <w:color w:val="111111"/>
          <w:sz w:val="28"/>
          <w:szCs w:val="28"/>
          <w:rtl/>
        </w:rPr>
        <w:t xml:space="preserve">وَ اصْبِرْ فَإِنَّ اللّٰهَ لاٰ یُضِیعُ أَجْرَ الْمُحْسِنِینَ .  هود (11) 114 و 115</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لقمان (31) 3 و 4</w:t>
      </w:r>
    </w:p>
    <w:p>
      <w:pPr>
        <w:pStyle w:val="Heading3"/>
      </w:pPr>
      <w:bookmarkStart w:id="1969" w:name="_Toc1457"/>
      <w:r>
        <w:t>نماز وِتر</w:t>
      </w:r>
      <w:bookmarkEnd w:id="1969"/>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7" w:name="pg19917_255525"/>
    <w:bookmarkEnd w:id="367"/>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فضیلت و اهمیّت نماز وتر (یک رکعت آخر نماز شب):</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829"/>
      </w:r>
      <w:r>
        <w:rPr>
          <w:rFonts w:ascii="IRNazanin" w:hAnsi="IRNazanin" w:eastAsia="IRNazanin" w:cs="IRNazanin"/>
          <w:lang w:bidi="fa-IR"/>
          <w:color w:val="111111"/>
          <w:sz w:val="28"/>
          <w:szCs w:val="28"/>
          <w:rtl/>
        </w:rPr>
        <w:t xml:space="preserve">ق (50) 40</w:t>
      </w:r>
    </w:p>
    <w:p>
      <w:pPr>
        <w:pStyle w:val="BookText"/>
      </w:pPr>
      <w:r>
        <w:rPr>
          <w:rFonts w:ascii="Amiri" w:hAnsi="Amiri" w:eastAsia="Amiri" w:cs="Amiri"/>
          <w:lang w:bidi="ar-SA"/>
          <w:color w:val="111111"/>
          <w:sz w:val="28"/>
          <w:szCs w:val="28"/>
          <w:rtl/>
        </w:rPr>
        <w:t xml:space="preserve">وَ الشَّفْعِ وَ الْوَتْرِ. </w:t>
      </w:r>
      <w:r>
        <w:rPr>
          <w:rStyle w:val="FootnoteReference"/>
        </w:rPr>
        <w:footnoteReference w:id="830"/>
      </w:r>
      <w:r>
        <w:rPr>
          <w:rFonts w:ascii="IRNazanin" w:hAnsi="IRNazanin" w:eastAsia="IRNazanin" w:cs="IRNazanin"/>
          <w:lang w:bidi="fa-IR"/>
          <w:color w:val="111111"/>
          <w:sz w:val="28"/>
          <w:szCs w:val="28"/>
          <w:rtl/>
        </w:rPr>
        <w:t xml:space="preserve">فجر (89) 3</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سوگند خداوند به نماز وتر بیانگر توان او بر کیفر کافران و طغیانگران:</w:t>
      </w:r>
    </w:p>
    <w:p>
      <w:pPr>
        <w:pStyle w:val="BookText"/>
      </w:pPr>
      <w:r>
        <w:rPr>
          <w:rFonts w:ascii="Amiri" w:hAnsi="Amiri" w:eastAsia="Amiri" w:cs="Amiri"/>
          <w:lang w:bidi="ar-SA"/>
          <w:color w:val="111111"/>
          <w:sz w:val="28"/>
          <w:szCs w:val="28"/>
          <w:rtl/>
        </w:rPr>
        <w:t xml:space="preserve">وَ الشَّفْعِ وَ الْوَتْرِ</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  فجر (89) 3 و 6 و 9 -\11</w:t>
      </w:r>
    </w:p>
    <w:p>
      <w:pPr>
        <w:pStyle w:val="Heading3"/>
      </w:pPr>
      <w:bookmarkStart w:id="1970" w:name="_Toc1458"/>
      <w:r>
        <w:t>نماز یهود</w:t>
      </w:r>
      <w:bookmarkEnd w:id="1970"/>
    </w:p>
    <w:p>
      <w:pPr>
        <w:pStyle w:val="BookText"/>
      </w:pPr>
      <w:r>
        <w:rPr>
          <w:rFonts w:ascii="IRNazanin" w:hAnsi="IRNazanin" w:eastAsia="IRNazanin" w:cs="IRNazanin"/>
          <w:lang w:bidi="fa-IR"/>
          <w:color w:val="111111"/>
          <w:sz w:val="28"/>
          <w:szCs w:val="28"/>
          <w:rtl/>
        </w:rPr>
        <w:t xml:space="preserve">==&gt; همین مدخل، یهود و نماز</w:t>
      </w:r>
    </w:p>
    <w:p>
      <w:pPr>
        <w:pStyle w:val="Heading3"/>
      </w:pPr>
      <w:bookmarkStart w:id="1971" w:name="_Toc1459"/>
      <w:r>
        <w:t>واجبات نماز</w:t>
      </w:r>
      <w:bookmarkEnd w:id="1971"/>
    </w:p>
    <w:p>
      <w:pPr>
        <w:pStyle w:val="BookText"/>
      </w:pPr>
      <w:r>
        <w:rPr>
          <w:rFonts w:ascii="IRNazanin" w:hAnsi="IRNazanin" w:eastAsia="IRNazanin" w:cs="IRNazanin"/>
          <w:lang w:bidi="fa-IR"/>
          <w:color w:val="111111"/>
          <w:sz w:val="28"/>
          <w:szCs w:val="28"/>
          <w:rtl/>
        </w:rPr>
        <w:t xml:space="preserve">==&gt; همین مدخل، حکم نماز، واجبات نماز</w:t>
      </w:r>
    </w:p>
    <w:p>
      <w:pPr>
        <w:pStyle w:val="Heading3"/>
      </w:pPr>
      <w:bookmarkStart w:id="1972" w:name="_Toc1460"/>
      <w:r>
        <w:t>هارون علیه السلام و نماز</w:t>
      </w:r>
      <w:bookmarkEnd w:id="1972"/>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مأموریّت هارون علیه السلام ، برای اقامۀ نماز و مراقبت برآن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w:t>
      </w:r>
      <w:r>
        <w:rPr>
          <w:rStyle w:val="FootnoteReference"/>
        </w:rPr>
        <w:footnoteReference w:id="831"/>
      </w:r>
      <w:r>
        <w:rPr>
          <w:rFonts w:ascii="IRNazanin" w:hAnsi="IRNazanin" w:eastAsia="IRNazanin" w:cs="IRNazanin"/>
          <w:lang w:bidi="fa-IR"/>
          <w:color w:val="111111"/>
          <w:sz w:val="28"/>
          <w:szCs w:val="28"/>
          <w:rtl/>
        </w:rPr>
        <w:t xml:space="preserve">یونس (10) 87</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مأموریّت هارون و موسی علیهما السلام و بنی اسرائیل، برای اقامۀ نماز در خانه‌های خود:</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w:t>
      </w:r>
      <w:r>
        <w:rPr>
          <w:rStyle w:val="FootnoteReference"/>
        </w:rPr>
        <w:footnoteReference w:id="832"/>
      </w:r>
      <w:r>
        <w:rPr>
          <w:rFonts w:ascii="IRNazanin" w:hAnsi="IRNazanin" w:eastAsia="IRNazanin" w:cs="IRNazanin"/>
          <w:lang w:bidi="fa-IR"/>
          <w:color w:val="111111"/>
          <w:sz w:val="28"/>
          <w:szCs w:val="28"/>
          <w:rtl/>
        </w:rPr>
        <w:t xml:space="preserve">یونس (10) 87</w:t>
      </w:r>
    </w:p>
    <w:p>
      <w:pPr>
        <w:pStyle w:val="Heading3"/>
      </w:pPr>
      <w:bookmarkStart w:id="1973" w:name="_Toc1461"/>
      <w:r>
        <w:t>همسران محمّد و نماز</w:t>
      </w:r>
      <w:bookmarkEnd w:id="1973"/>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موظّف شدن همسران پیامبر به ادای کامل نماز، با فرمانی ویژه از سوی خداوند:</w:t>
      </w:r>
    </w:p>
    <w:p>
      <w:pPr>
        <w:pStyle w:val="BookText"/>
      </w:pPr>
      <w:r>
        <w:rPr>
          <w:rFonts w:ascii="Amiri" w:hAnsi="Amiri" w:eastAsia="Amiri" w:cs="Amiri"/>
          <w:lang w:bidi="ar-SA"/>
          <w:color w:val="111111"/>
          <w:sz w:val="28"/>
          <w:szCs w:val="28"/>
          <w:rtl/>
        </w:rPr>
        <w:t xml:space="preserve">یٰا نِسٰاءَ النَّبِیِّ .... وَ أَقِمْنَ الصَّلاٰةَ .... احزاب (33) 32 و 33</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اقامۀ نماز، از تعالیم الهی، جهت تربیت همسران پیامبر و حفظ جایگاه ویژۀ آنان:</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احزاب (33) 32 و 33</w:t>
      </w:r>
    </w:p>
    <w:p>
      <w:pPr>
        <w:pStyle w:val="Heading3"/>
      </w:pPr>
      <w:bookmarkStart w:id="1974" w:name="_Toc1462"/>
      <w:r>
        <w:t>یعقوب علیه السلام و نماز</w:t>
      </w:r>
      <w:bookmarkEnd w:id="1974"/>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اقامۀ نماز، از وظایف یعقوب علیه السلام :</w:t>
      </w:r>
    </w:p>
    <w:p>
      <w:pPr>
        <w:pStyle w:val="BookText"/>
      </w:pPr>
      <w:r>
        <w:rPr>
          <w:rFonts w:ascii="Amiri" w:hAnsi="Amiri" w:eastAsia="Amiri" w:cs="Amiri"/>
          <w:lang w:bidi="ar-SA"/>
          <w:color w:val="111111"/>
          <w:sz w:val="28"/>
          <w:szCs w:val="28"/>
          <w:rtl/>
        </w:rPr>
        <w:t xml:space="preserve">وَ وَهَبْنٰا لَهُ إِسْحٰاقَ وَ یَعْقُوبَ .... وَ أَوْحَیْنٰا إِلَیْهِمْ فِعْلَ الْخَیْرٰاتِ وَ إِقٰامَ الصَّلاٰةِ .... انبیاء (21) 72 و 73</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8" w:name="pg19917_255526"/>
    <w:bookmarkEnd w:id="368"/>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نماز، از آموزه‌های دینی یعقوب علیه السلام :</w:t>
      </w:r>
    </w:p>
    <w:p>
      <w:pPr>
        <w:pStyle w:val="BookText"/>
      </w:pPr>
      <w:r>
        <w:rPr>
          <w:rFonts w:ascii="Amiri" w:hAnsi="Amiri" w:eastAsia="Amiri" w:cs="Amiri"/>
          <w:lang w:bidi="ar-SA"/>
          <w:color w:val="111111"/>
          <w:sz w:val="28"/>
          <w:szCs w:val="28"/>
          <w:rtl/>
        </w:rPr>
        <w:t xml:space="preserve">وَ وَهَبْنٰا لَهُ إِسْحٰاقَ وَ یَعْقُوبَ .... وَ أَوْحَیْنٰا إِلَیْهِمْ فِعْلَ الْخَیْرٰاتِ وَ إِقٰامَ الصَّلاٰةِ .... انبیاء (21) 72 و 73</w:t>
      </w:r>
    </w:p>
    <w:p>
      <w:pPr>
        <w:pStyle w:val="Heading3"/>
      </w:pPr>
      <w:bookmarkStart w:id="1975" w:name="_Toc1463"/>
      <w:r>
        <w:t>یهود و نماز</w:t>
      </w:r>
      <w:bookmarkEnd w:id="1975"/>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تشریع نماز، در دین یهود:</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بقره (2) 43</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یهود و متوجّه کردن صورتشان به طرف مغرب، هنگام نماز و عبادت:</w:t>
      </w:r>
    </w:p>
    <w:p>
      <w:pPr>
        <w:pStyle w:val="BookText"/>
      </w:pPr>
      <w:r>
        <w:rPr>
          <w:rFonts w:ascii="Amiri" w:hAnsi="Amiri" w:eastAsia="Amiri" w:cs="Amiri"/>
          <w:lang w:bidi="ar-SA"/>
          <w:color w:val="111111"/>
          <w:sz w:val="28"/>
          <w:szCs w:val="28"/>
          <w:rtl/>
        </w:rPr>
        <w:t xml:space="preserve">لَیْسَ الْبِرَّ أَنْ تُوَلُّوا وُجُوهَکُمْ قِبَلَ الْمَشْرِقِ وَ الْمَغْرِبِ ... </w:t>
      </w:r>
      <w:r>
        <w:rPr>
          <w:rStyle w:val="FootnoteReference"/>
        </w:rPr>
        <w:footnoteReference w:id="834"/>
      </w: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مأموریّت بنی اسرائیل (یهود) برای انجام نماز همانند نماز مسلمانان:</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بقره (2) 43</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اقامۀ نماز از سوی یهودیان، زمینه‌ساز صلاح‌پیشگی آنان:</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 (7) 170</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وعدۀ خداوند به بهره‌مندی نمازگزاران یهود، از پاداش الهی:</w:t>
      </w:r>
    </w:p>
    <w:p>
      <w:pPr>
        <w:pStyle w:val="BookText"/>
      </w:pPr>
      <w:r>
        <w:rPr>
          <w:rFonts w:ascii="Amiri" w:hAnsi="Amiri" w:eastAsia="Amiri" w:cs="Amiri"/>
          <w:lang w:bidi="ar-SA"/>
          <w:color w:val="111111"/>
          <w:sz w:val="28"/>
          <w:szCs w:val="28"/>
          <w:rtl/>
        </w:rPr>
        <w:t xml:space="preserve">فَبِظُلْمٍ مِنَ الَّذِینَ هٰادُوا حَرَّمْنٰا ... لٰکِنِ الرّٰاسِخُونَ فِی الْعِلْمِ مِنْهُمْ ... وَ الْمُقِیمِینَ الصَّلاٰةَ ... أُولٰئِکَ سَنُؤْتِیهِمْ أَجْراً عَظِیماً.  نساء (4) 160 و 162</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w:t>
      </w:r>
      <w:r>
        <w:rPr>
          <w:rStyle w:val="FootnoteReference"/>
        </w:rPr>
        <w:footnoteReference w:id="836"/>
      </w:r>
      <w:r>
        <w:rPr>
          <w:rFonts w:ascii="IRNazanin" w:hAnsi="IRNazanin" w:eastAsia="IRNazanin" w:cs="IRNazanin"/>
          <w:lang w:bidi="fa-IR"/>
          <w:color w:val="111111"/>
          <w:sz w:val="28"/>
          <w:szCs w:val="28"/>
          <w:rtl/>
        </w:rPr>
        <w:t xml:space="preserve">اعراف (7) 170</w:t>
      </w:r>
    </w:p>
    <w:p>
      <w:pPr>
        <w:pStyle w:val="BookText"/>
      </w:pPr>
      <w:r>
        <w:rPr>
          <w:rFonts w:ascii="IRNazanin" w:hAnsi="IRNazanin" w:eastAsia="IRNazanin" w:cs="IRNazanin"/>
          <w:lang w:bidi="fa-IR"/>
          <w:color w:val="111111"/>
          <w:sz w:val="28"/>
          <w:szCs w:val="28"/>
          <w:rtl/>
        </w:rPr>
        <w:t xml:space="preserve">نیز ==&gt; بنی اسرائیل، نماز در بنی اسرائیل</w:t>
      </w:r>
    </w:p>
    <w:p>
      <w:pPr>
        <w:pStyle w:val="BookText"/>
      </w:pPr>
      <w:r>
        <w:rPr>
          <w:rFonts w:ascii="IRNazanin" w:hAnsi="IRNazanin" w:eastAsia="IRNazanin" w:cs="IRNazanin"/>
          <w:lang w:bidi="fa-IR"/>
          <w:color w:val="111111"/>
          <w:sz w:val="28"/>
          <w:szCs w:val="28"/>
          <w:rtl/>
        </w:rPr>
        <w:t xml:space="preserve">نیز ==&gt; عبادت</w:t>
      </w:r>
    </w:p>
    <w:p>
      <w:pPr>
        <w:pStyle w:val="BookText"/>
      </w:pPr>
      <w:r>
        <w:rPr>
          <w:rFonts w:ascii="IRNazanin" w:hAnsi="IRNazanin" w:eastAsia="IRNazanin" w:cs="IRNazanin"/>
          <w:lang w:bidi="fa-IR"/>
          <w:color w:val="111111"/>
          <w:sz w:val="28"/>
          <w:szCs w:val="28"/>
          <w:rtl/>
        </w:rPr>
        <w:t xml:space="preserve">نماز جماعت</w:t>
      </w:r>
    </w:p>
    <w:p>
      <w:pPr>
        <w:pStyle w:val="Heading3"/>
      </w:pPr>
      <w:bookmarkStart w:id="1976" w:name="_Toc1464"/>
      <w:r>
        <w:t>آثار نماز جماعت</w:t>
      </w:r>
      <w:bookmarkEnd w:id="19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جماعت، از موجبات قرب بیشتر انسان به خداوند:</w:t>
      </w:r>
    </w:p>
    <w:p>
      <w:pPr>
        <w:pStyle w:val="BookText"/>
      </w:pPr>
      <w:r>
        <w:rPr>
          <w:rFonts w:ascii="Amiri" w:hAnsi="Amiri" w:eastAsia="Amiri" w:cs="Amiri"/>
          <w:lang w:bidi="ar-SA"/>
          <w:color w:val="111111"/>
          <w:sz w:val="28"/>
          <w:szCs w:val="28"/>
          <w:rtl/>
        </w:rPr>
        <w:t xml:space="preserve">اَلَّذِی یَرٰاکَ حِینَ ... وَ تَقَلُّبَکَ فِی السّٰاجِدِینَ . </w:t>
      </w:r>
      <w:r>
        <w:rPr>
          <w:rStyle w:val="FootnoteReference"/>
        </w:rPr>
        <w:footnoteReference w:id="837"/>
      </w:r>
      <w:r>
        <w:rPr>
          <w:rFonts w:ascii="IRNazanin" w:hAnsi="IRNazanin" w:eastAsia="IRNazanin" w:cs="IRNazanin"/>
          <w:lang w:bidi="fa-IR"/>
          <w:color w:val="111111"/>
          <w:sz w:val="28"/>
          <w:szCs w:val="28"/>
          <w:rtl/>
        </w:rPr>
        <w:t xml:space="preserve">شعراء (26) 218 و 219</w:t>
      </w:r>
    </w:p>
    <w:p>
      <w:pPr>
        <w:pStyle w:val="Heading3"/>
      </w:pPr>
      <w:bookmarkStart w:id="1977" w:name="_Toc1465"/>
      <w:r>
        <w:t>آگاهی از نماز جماعت</w:t>
      </w:r>
      <w:bookmarkEnd w:id="197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آگاه از راز و نیازهای شبانۀ انسان و نماز جماعت او:</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9" w:name="pg19917_255527"/>
    <w:bookmarkEnd w:id="369"/>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w:t>
      </w:r>
    </w:p>
    <w:p>
      <w:pPr>
        <w:pStyle w:val="BookText"/>
      </w:pPr>
      <w:r>
        <w:rPr>
          <w:rFonts w:ascii="Amiri" w:hAnsi="Amiri" w:eastAsia="Amiri" w:cs="Amiri"/>
          <w:lang w:bidi="ar-SA"/>
          <w:color w:val="111111"/>
          <w:sz w:val="28"/>
          <w:szCs w:val="28"/>
          <w:rtl/>
        </w:rPr>
        <w:t xml:space="preserve">إِنَّهُ هُوَ السَّمِیعُ الْعَلِیمُ .  شعراء (26) 218 -\220</w:t>
      </w:r>
    </w:p>
    <w:p>
      <w:pPr>
        <w:pStyle w:val="Heading3"/>
      </w:pPr>
      <w:bookmarkStart w:id="1978" w:name="_Toc1466"/>
      <w:r>
        <w:t>احکام نماز جماعت</w:t>
      </w:r>
      <w:bookmarkEnd w:id="197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جواز حضور زنان با مردان در نماز جماعت:</w:t>
      </w:r>
    </w:p>
    <w:p>
      <w:pPr>
        <w:pStyle w:val="BookText"/>
      </w:pPr>
      <w:r>
        <w:rPr>
          <w:rFonts w:ascii="Amiri" w:hAnsi="Amiri" w:eastAsia="Amiri" w:cs="Amiri"/>
          <w:lang w:bidi="ar-SA"/>
          <w:color w:val="111111"/>
          <w:sz w:val="28"/>
          <w:szCs w:val="28"/>
          <w:rtl/>
        </w:rPr>
        <w:t xml:space="preserve">یٰا مَرْیَمُ اقْنُتِی لِرَبِّکِ وَ اسْجُدِی وَ ارْکَعِی مَعَ الرّٰاکِعِینَ .  آل عمران (3) 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مطلوب بودن اقامۀ نماز خوف به جماعت:</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Style w:val="FootnoteReference"/>
        </w:rPr>
        <w:footnoteReference w:id="838"/>
      </w:r>
      <w:r>
        <w:rPr>
          <w:rFonts w:ascii="IRNazanin" w:hAnsi="IRNazanin" w:eastAsia="IRNazanin" w:cs="IRNazanin"/>
          <w:lang w:bidi="fa-IR"/>
          <w:color w:val="111111"/>
          <w:sz w:val="28"/>
          <w:szCs w:val="28"/>
          <w:rtl/>
        </w:rPr>
        <w:t xml:space="preserve">نساء (4) 101 و 102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تشریع حکم شرکت زنان در نماز جماعت در شریعت موسی علیه السلام :</w:t>
      </w:r>
    </w:p>
    <w:p>
      <w:pPr>
        <w:pStyle w:val="BookText"/>
      </w:pPr>
      <w:r>
        <w:rPr>
          <w:rFonts w:ascii="Amiri" w:hAnsi="Amiri" w:eastAsia="Amiri" w:cs="Amiri"/>
          <w:lang w:bidi="ar-SA"/>
          <w:color w:val="111111"/>
          <w:sz w:val="28"/>
          <w:szCs w:val="28"/>
          <w:rtl/>
        </w:rPr>
        <w:t xml:space="preserve">یٰا مَرْیَمُ اقْنُتِی لِرَبِّکِ وَ اسْجُدِی وَ ارْکَعِی مَعَ الرّٰاکِعِینَ .  آل عمران (3) 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لزوم همراهی با امام جماعت، در رکوع:</w:t>
      </w:r>
    </w:p>
    <w:p>
      <w:pPr>
        <w:pStyle w:val="BookText"/>
      </w:pPr>
      <w:r>
        <w:rPr>
          <w:rFonts w:ascii="Amiri" w:hAnsi="Amiri" w:eastAsia="Amiri" w:cs="Amiri"/>
          <w:lang w:bidi="ar-SA"/>
          <w:color w:val="111111"/>
          <w:sz w:val="28"/>
          <w:szCs w:val="28"/>
          <w:rtl/>
        </w:rPr>
        <w:t xml:space="preserve">وَ أَقِیمُوا الصَّلاٰةَ ... وَ ارْکَعُوا مَعَ الرّٰاکِعِینَ .  بقره (2) 43</w:t>
      </w:r>
    </w:p>
    <w:p>
      <w:pPr>
        <w:pStyle w:val="BookText"/>
      </w:pPr>
      <w:r>
        <w:rPr>
          <w:rFonts w:ascii="Amiri" w:hAnsi="Amiri" w:eastAsia="Amiri" w:cs="Amiri"/>
          <w:lang w:bidi="ar-SA"/>
          <w:color w:val="111111"/>
          <w:sz w:val="28"/>
          <w:szCs w:val="28"/>
          <w:rtl/>
        </w:rPr>
        <w:t xml:space="preserve">یٰا مَرْیَمُ اقْنُتِی لِرَبِّکِ وَ اسْجُدِی وَ ارْکَعِی مَعَ الرّٰاکِعِینَ .</w:t>
      </w:r>
    </w:p>
    <w:p>
      <w:pPr>
        <w:pStyle w:val="BookText"/>
      </w:pPr>
      <w:r>
        <w:rPr>
          <w:rFonts w:ascii="IRNazanin" w:hAnsi="IRNazanin" w:eastAsia="IRNazanin" w:cs="IRNazanin"/>
          <w:lang w:bidi="fa-IR"/>
          <w:color w:val="111111"/>
          <w:sz w:val="28"/>
          <w:szCs w:val="28"/>
          <w:rtl/>
        </w:rPr>
        <w:t xml:space="preserve">آل عمران (3) 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لزوم درک رکوع امام، در نماز جماعت:</w:t>
      </w:r>
    </w:p>
    <w:p>
      <w:pPr>
        <w:pStyle w:val="BookText"/>
      </w:pPr>
      <w:r>
        <w:rPr>
          <w:rFonts w:ascii="Amiri" w:hAnsi="Amiri" w:eastAsia="Amiri" w:cs="Amiri"/>
          <w:lang w:bidi="ar-SA"/>
          <w:color w:val="111111"/>
          <w:sz w:val="28"/>
          <w:szCs w:val="28"/>
          <w:rtl/>
        </w:rPr>
        <w:t xml:space="preserve">وَ أَقِیمُوا الصَّلاٰةَ ... وَ ارْکَعُوا مَعَ الرّٰاکِعِینَ .  بقره (2) 43</w:t>
      </w:r>
    </w:p>
    <w:p>
      <w:pPr>
        <w:pStyle w:val="BookText"/>
      </w:pPr>
      <w:r>
        <w:rPr>
          <w:rFonts w:ascii="Amiri" w:hAnsi="Amiri" w:eastAsia="Amiri" w:cs="Amiri"/>
          <w:lang w:bidi="ar-SA"/>
          <w:color w:val="111111"/>
          <w:sz w:val="28"/>
          <w:szCs w:val="28"/>
          <w:rtl/>
        </w:rPr>
        <w:t xml:space="preserve">... وَ ارْکَعِی مَعَ الرّٰاکِعِینَ .  آل عمران (3) 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لزوم سکوت و توجّه، هنگام قرائت امام در نماز جماعت:</w:t>
      </w:r>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 . </w:t>
      </w:r>
      <w:r>
        <w:rPr>
          <w:rStyle w:val="FootnoteReference"/>
        </w:rPr>
        <w:footnoteReference w:id="839"/>
      </w:r>
      <w:r>
        <w:rPr>
          <w:rFonts w:ascii="IRNazanin" w:hAnsi="IRNazanin" w:eastAsia="IRNazanin" w:cs="IRNazanin"/>
          <w:lang w:bidi="fa-IR"/>
          <w:color w:val="111111"/>
          <w:sz w:val="28"/>
          <w:szCs w:val="28"/>
          <w:rtl/>
        </w:rPr>
        <w:t xml:space="preserve">اعراف (7) 204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تقارن و همراهی نمازگزاران در افعال نماز، از احکام نماز جماعت:</w:t>
      </w:r>
    </w:p>
    <w:p>
      <w:pPr>
        <w:pStyle w:val="BookText"/>
      </w:pPr>
      <w:r>
        <w:rPr>
          <w:rFonts w:ascii="Amiri" w:hAnsi="Amiri" w:eastAsia="Amiri" w:cs="Amiri"/>
          <w:lang w:bidi="ar-SA"/>
          <w:color w:val="111111"/>
          <w:sz w:val="28"/>
          <w:szCs w:val="28"/>
          <w:rtl/>
        </w:rPr>
        <w:t xml:space="preserve">وَ أَقِیمُوا الصَّلاٰةَ ... وَ ارْکَعُوا مَعَ الرّٰاکِعِینَ .  بقره (2) 43</w:t>
      </w:r>
    </w:p>
    <w:p>
      <w:pPr>
        <w:pStyle w:val="BookText"/>
      </w:pPr>
      <w:r>
        <w:rPr>
          <w:rFonts w:ascii="IRNazanin" w:hAnsi="IRNazanin" w:eastAsia="IRNazanin" w:cs="IRNazanin"/>
          <w:lang w:bidi="fa-IR"/>
          <w:color w:val="111111"/>
          <w:sz w:val="28"/>
          <w:szCs w:val="28"/>
          <w:rtl/>
        </w:rPr>
        <w:t xml:space="preserve">نیز ==&gt; همین مدخل، نماز جماعت در جنگ و نماز جماعت زنان و موارد نماز جماعت، نماز جمعه، نماز عیدین، نماز یومیّه</w:t>
      </w:r>
    </w:p>
    <w:p>
      <w:pPr>
        <w:pStyle w:val="Heading3"/>
      </w:pPr>
      <w:bookmarkStart w:id="1979" w:name="_Toc1467"/>
      <w:r>
        <w:t>اهمّیّت نماز جماعت</w:t>
      </w:r>
      <w:bookmarkEnd w:id="197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فرمان خداوند به برپایی نماز به جماعت:</w:t>
      </w:r>
    </w:p>
    <w:p>
      <w:pPr>
        <w:pStyle w:val="BookText"/>
      </w:pPr>
      <w:r>
        <w:rPr>
          <w:rFonts w:ascii="Amiri" w:hAnsi="Amiri" w:eastAsia="Amiri" w:cs="Amiri"/>
          <w:lang w:bidi="ar-SA"/>
          <w:color w:val="111111"/>
          <w:sz w:val="28"/>
          <w:szCs w:val="28"/>
          <w:rtl/>
        </w:rPr>
        <w:t xml:space="preserve">وَ أَقِیمُوا الصَّلاٰةَ ... وَ ارْکَعُوا مَعَ الرّٰاکِعِینَ . </w:t>
      </w:r>
      <w:r>
        <w:rPr>
          <w:rStyle w:val="FootnoteReference"/>
        </w:rPr>
        <w:footnoteReference w:id="840"/>
      </w:r>
      <w:r>
        <w:rPr>
          <w:rFonts w:ascii="IRNazanin" w:hAnsi="IRNazanin" w:eastAsia="IRNazanin" w:cs="IRNazanin"/>
          <w:lang w:bidi="fa-IR"/>
          <w:color w:val="111111"/>
          <w:sz w:val="28"/>
          <w:szCs w:val="28"/>
          <w:rtl/>
        </w:rPr>
        <w:t xml:space="preserve">بقره (2) 43</w:t>
      </w:r>
    </w:p>
    <w:p>
      <w:pPr>
        <w:pStyle w:val="BookText"/>
      </w:pPr>
      <w:r>
        <w:rPr>
          <w:rFonts w:ascii="Amiri" w:hAnsi="Amiri" w:eastAsia="Amiri" w:cs="Amiri"/>
          <w:lang w:bidi="ar-SA"/>
          <w:color w:val="111111"/>
          <w:sz w:val="28"/>
          <w:szCs w:val="28"/>
          <w:rtl/>
        </w:rPr>
        <w:t xml:space="preserve">حٰافِظُوا عَلَی الصَّلَوٰاتِ وَ الصَّلاٰةِ الْوُسْطیٰ ... </w:t>
      </w:r>
      <w:r>
        <w:rPr>
          <w:rStyle w:val="FootnoteReference"/>
        </w:rPr>
        <w:footnoteReference w:id="841"/>
      </w:r>
      <w:r>
        <w:rPr>
          <w:rFonts w:ascii="IRNazanin" w:hAnsi="IRNazanin" w:eastAsia="IRNazanin" w:cs="IRNazanin"/>
          <w:lang w:bidi="fa-IR"/>
          <w:color w:val="111111"/>
          <w:sz w:val="28"/>
          <w:szCs w:val="28"/>
          <w:rtl/>
        </w:rPr>
        <w:t xml:space="preserve">بقره (2) 238</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0" w:name="pg19917_255528"/>
    <w:bookmarkEnd w:id="370"/>
    <w:p>
      <w:pPr>
        <w:pStyle w:val="BookText"/>
      </w:pPr>
      <w:r>
        <w:rPr>
          <w:rFonts w:ascii="Amiri" w:hAnsi="Amiri" w:eastAsia="Amiri" w:cs="Amiri"/>
          <w:lang w:bidi="ar-SA"/>
          <w:color w:val="111111"/>
          <w:sz w:val="28"/>
          <w:szCs w:val="28"/>
          <w:rtl/>
        </w:rPr>
        <w:t xml:space="preserve">... وَ ارْکَعِی مَعَ الرّٰاکِعِینَ .  آل عمران (3) 43</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 نساء (4) 102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یاد نمودن از نماز جماعت پیامبر صلی الله علیه و آله به صورت خاصّ نشانۀ اهمّیّت آن:</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شعراء (26) 218 و 219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عنایت خاصّ و نگاه ویژۀ خداوند به راز و نیاز شبانه و نماز جماعت:</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شعراء (26) 218 و 219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توصیۀ خداوند به مریم علیها السلام برای برگزاری نماز، همراه جماعت:</w:t>
      </w:r>
    </w:p>
    <w:p>
      <w:pPr>
        <w:pStyle w:val="BookText"/>
      </w:pPr>
      <w:r>
        <w:rPr>
          <w:rFonts w:ascii="Amiri" w:hAnsi="Amiri" w:eastAsia="Amiri" w:cs="Amiri"/>
          <w:lang w:bidi="ar-SA"/>
          <w:color w:val="111111"/>
          <w:sz w:val="28"/>
          <w:szCs w:val="28"/>
          <w:rtl/>
        </w:rPr>
        <w:t xml:space="preserve">یٰا مَرْیَمُ اقْنُتِی لِرَبِّکِ وَ اسْجُدِی وَ ارْکَعِی مَعَ الرّٰاکِعِینَ .  آل عمران (3) 43</w:t>
      </w:r>
    </w:p>
    <w:p>
      <w:pPr>
        <w:pStyle w:val="Heading3"/>
      </w:pPr>
      <w:bookmarkStart w:id="1980" w:name="_Toc1468"/>
      <w:r>
        <w:t>تشویق به نماز جماعت</w:t>
      </w:r>
      <w:bookmarkEnd w:id="198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شرکت در نماز جماعت، مورد تشویق خداوند:</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بقره (2) 43</w:t>
      </w:r>
    </w:p>
    <w:p>
      <w:pPr>
        <w:pStyle w:val="Heading3"/>
      </w:pPr>
      <w:bookmarkStart w:id="1981" w:name="_Toc1469"/>
      <w:r>
        <w:t>سکوت در نماز جماعت</w:t>
      </w:r>
      <w:bookmarkEnd w:id="1981"/>
    </w:p>
    <w:p>
      <w:pPr>
        <w:pStyle w:val="BookText"/>
      </w:pPr>
      <w:r>
        <w:rPr>
          <w:rFonts w:ascii="IRNazanin" w:hAnsi="IRNazanin" w:eastAsia="IRNazanin" w:cs="IRNazanin"/>
          <w:lang w:bidi="fa-IR"/>
          <w:color w:val="111111"/>
          <w:sz w:val="28"/>
          <w:szCs w:val="28"/>
          <w:rtl/>
        </w:rPr>
        <w:t xml:space="preserve">==&gt; همین مدخل، احکام نماز جماعت</w:t>
      </w:r>
    </w:p>
    <w:p>
      <w:pPr>
        <w:pStyle w:val="Heading3"/>
      </w:pPr>
      <w:bookmarkStart w:id="1982" w:name="_Toc1470"/>
      <w:r>
        <w:t>قرائت در نماز جماعت</w:t>
      </w:r>
      <w:bookmarkEnd w:id="1982"/>
    </w:p>
    <w:p>
      <w:pPr>
        <w:pStyle w:val="BookText"/>
      </w:pPr>
      <w:r>
        <w:rPr>
          <w:rFonts w:ascii="IRNazanin" w:hAnsi="IRNazanin" w:eastAsia="IRNazanin" w:cs="IRNazanin"/>
          <w:lang w:bidi="fa-IR"/>
          <w:color w:val="111111"/>
          <w:sz w:val="28"/>
          <w:szCs w:val="28"/>
          <w:rtl/>
        </w:rPr>
        <w:t xml:space="preserve">==&gt; همین مدخل، احکام نماز جماعت</w:t>
      </w:r>
    </w:p>
    <w:p>
      <w:pPr>
        <w:pStyle w:val="Heading3"/>
      </w:pPr>
      <w:bookmarkStart w:id="1983" w:name="_Toc1471"/>
      <w:r>
        <w:t>موارد نماز جماعت</w:t>
      </w:r>
      <w:bookmarkEnd w:id="1983"/>
    </w:p>
    <w:p>
      <w:pPr>
        <w:pStyle w:val="Heading4"/>
      </w:pPr>
      <w:bookmarkStart w:id="1984" w:name="_Toc1472"/>
      <w:r>
        <w:t>1. نماز جمعه</w:t>
      </w:r>
      <w:bookmarkEnd w:id="198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وجوب اقامۀ نماز جمعه، به صورت جماعت:</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بقره (2) 43</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9 - 11</w:t>
      </w:r>
    </w:p>
    <w:p>
      <w:pPr>
        <w:pStyle w:val="BookText"/>
      </w:pPr>
      <w:r>
        <w:rPr>
          <w:rFonts w:ascii="IRNazanin" w:hAnsi="IRNazanin" w:eastAsia="IRNazanin" w:cs="IRNazanin"/>
          <w:lang w:bidi="fa-IR"/>
          <w:color w:val="111111"/>
          <w:sz w:val="28"/>
          <w:szCs w:val="28"/>
          <w:rtl/>
        </w:rPr>
        <w:t xml:space="preserve">نیز ==&gt; نماز جمعه</w:t>
      </w:r>
    </w:p>
    <w:p>
      <w:pPr>
        <w:pStyle w:val="Heading4"/>
      </w:pPr>
      <w:bookmarkStart w:id="1985" w:name="_Toc1473"/>
      <w:r>
        <w:t>2. نماز خوف</w:t>
      </w:r>
      <w:bookmarkEnd w:id="198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جواز اقامۀ نماز خوف، به صورت جماعت: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1" w:name="pg19917_255529"/>
    <w:bookmarkEnd w:id="371"/>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 </w:t>
      </w:r>
      <w:r>
        <w:rPr>
          <w:rStyle w:val="FootnoteReference"/>
        </w:rPr>
        <w:footnoteReference w:id="846"/>
      </w:r>
      <w:r>
        <w:rPr>
          <w:rFonts w:ascii="IRNazanin" w:hAnsi="IRNazanin" w:eastAsia="IRNazanin" w:cs="IRNazanin"/>
          <w:lang w:bidi="fa-IR"/>
          <w:color w:val="111111"/>
          <w:sz w:val="28"/>
          <w:szCs w:val="28"/>
          <w:rtl/>
        </w:rPr>
        <w:t xml:space="preserve">نساء (4) 101 و 102</w:t>
      </w:r>
    </w:p>
    <w:p>
      <w:pPr>
        <w:pStyle w:val="BookText"/>
      </w:pPr>
      <w:r>
        <w:rPr>
          <w:rFonts w:ascii="IRNazanin" w:hAnsi="IRNazanin" w:eastAsia="IRNazanin" w:cs="IRNazanin"/>
          <w:lang w:bidi="fa-IR"/>
          <w:color w:val="111111"/>
          <w:sz w:val="28"/>
          <w:szCs w:val="28"/>
          <w:rtl/>
        </w:rPr>
        <w:t xml:space="preserve">نیز ==&gt; نماز خوف</w:t>
      </w:r>
    </w:p>
    <w:p>
      <w:pPr>
        <w:pStyle w:val="Heading4"/>
      </w:pPr>
      <w:bookmarkStart w:id="1986" w:name="_Toc1474"/>
      <w:r>
        <w:t>3. نماز عیدین</w:t>
      </w:r>
      <w:bookmarkEnd w:id="198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وجوب اقامۀ نماز عیدین (عید فطر، عید قربان)، به صورت جماعت:</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بقره (2) 43</w:t>
      </w:r>
    </w:p>
    <w:p>
      <w:pPr>
        <w:pStyle w:val="Heading4"/>
      </w:pPr>
      <w:bookmarkStart w:id="1987" w:name="_Toc1475"/>
      <w:r>
        <w:t>4. نماز یومیّه</w:t>
      </w:r>
      <w:bookmarkEnd w:id="1987"/>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جواز اقامۀ نمازهای یومیّه به جماعت:</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Style w:val="FootnoteReference"/>
        </w:rPr>
        <w:footnoteReference w:id="848"/>
      </w:r>
      <w:r>
        <w:rPr>
          <w:rFonts w:ascii="IRNazanin" w:hAnsi="IRNazanin" w:eastAsia="IRNazanin" w:cs="IRNazanin"/>
          <w:lang w:bidi="fa-IR"/>
          <w:color w:val="111111"/>
          <w:sz w:val="28"/>
          <w:szCs w:val="28"/>
          <w:rtl/>
        </w:rPr>
        <w:t xml:space="preserve">نساء (4) 101 و 102</w:t>
      </w:r>
    </w:p>
    <w:p>
      <w:pPr>
        <w:pStyle w:val="Heading3"/>
      </w:pPr>
      <w:bookmarkStart w:id="1988" w:name="_Toc1476"/>
      <w:r>
        <w:t>نماز جماعت در بنی اسرائیل</w:t>
      </w:r>
      <w:bookmarkEnd w:id="1988"/>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اقامۀ نماز جماعت، توصیۀ خداوند به بنی اسرائیل:</w:t>
      </w:r>
    </w:p>
    <w:p>
      <w:pPr>
        <w:pStyle w:val="BookText"/>
      </w:pPr>
      <w:r>
        <w:rPr>
          <w:rFonts w:ascii="Amiri" w:hAnsi="Amiri" w:eastAsia="Amiri" w:cs="Amiri"/>
          <w:lang w:bidi="ar-SA"/>
          <w:color w:val="111111"/>
          <w:sz w:val="28"/>
          <w:szCs w:val="28"/>
          <w:rtl/>
        </w:rPr>
        <w:t xml:space="preserve">یٰا بَنِی إِسْرٰائِیلَ ... وَ أَقِیمُوا الصَّلاٰةَ ... وَ ارْکَعُوا مَعَ الرّٰاکِعِینَ .  بقره (2) 40 و 43</w:t>
      </w:r>
    </w:p>
    <w:p>
      <w:pPr>
        <w:pStyle w:val="Heading3"/>
      </w:pPr>
      <w:bookmarkStart w:id="1989" w:name="_Toc1477"/>
      <w:r>
        <w:t>نماز جماعت در جنگ</w:t>
      </w:r>
      <w:bookmarkEnd w:id="1989"/>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مصلحت برگزاری نماز جماعت در جنگ، بر عهدۀ فرماندۀ جنگ:</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 </w:t>
      </w:r>
      <w:r>
        <w:rPr>
          <w:rStyle w:val="FootnoteReference"/>
        </w:rPr>
        <w:footnoteReference w:id="849"/>
      </w:r>
      <w:r>
        <w:rPr>
          <w:rFonts w:ascii="IRNazanin" w:hAnsi="IRNazanin" w:eastAsia="IRNazanin" w:cs="IRNazanin"/>
          <w:lang w:bidi="fa-IR"/>
          <w:color w:val="111111"/>
          <w:sz w:val="28"/>
          <w:szCs w:val="28"/>
          <w:rtl/>
        </w:rPr>
        <w:t xml:space="preserve">نساء (4) 102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اقتدای گروه دوم مجاهدان به امام جماعت، در رکعت دوم، هنگام جهاد:</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2" w:name="pg19917_255530"/>
    <w:bookmarkEnd w:id="372"/>
    <w:p>
      <w:pPr>
        <w:pStyle w:val="BookText"/>
      </w:pPr>
      <w:r>
        <w:rPr>
          <w:rFonts w:ascii="Amiri" w:hAnsi="Amiri" w:eastAsia="Amiri" w:cs="Amiri"/>
          <w:lang w:bidi="ar-SA"/>
          <w:color w:val="111111"/>
          <w:sz w:val="28"/>
          <w:szCs w:val="28"/>
          <w:rtl/>
        </w:rPr>
        <w:t xml:space="preserve">یُصَلُّوا فَلْیُصَلُّوا مَعَکَ .... نساء (4) 102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ضرورت همراهی کردن گروه اوّل مجاهدان نمازگزار با امام جماعت، تا پایان دو سجدۀ رکعت اوّل:</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 نساء (4) 102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ضرورت فرادا خواندن رکعت دوم نماز خوف، هنگام جهاد و جنگ پس از رکعت اوّل، در صورت اقامۀ آن با جماعت:</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 نساء (4) 101 و 102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صحّت اقتدای هر گروه از مجاهدان برگزارکنندۀ نماز خوف با یکی از دو رکعت نماز امام با جماعت:</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 وَ لْتَأْتِ طٰائِفَةٌ أُخْریٰ لَمْ یُصَلُّوا فَلْیُصَلُّوا مَعَکَ .... نساء (4) 102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آزار دیدن رزمندگان هنگام نماز جماعت، سبب جواز زمین گذاشتن اسلحه در صورت حفظ هوشیاری:</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 وَ لاٰ جُنٰاحَ عَلَیْکُمْ إِنْ کٰانَ بِکُمْ أَذیً مِنْ مَطَرٍ أَوْ کُنْتُمْ مَرْضیٰ أَنْ تَضَعُوا أَسْلِحَتَکُمْ وَ خُذُوا حِذْرَکُمْ .... نساء (4) 102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مطلوبیّت برگزاری نماز خوف به جماعت:</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 نساء (4) 102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به نماز ایستادن گروهی از مسلمانان و پاسداری گروهی دیگر، شیوۀ برپایی نماز خوف در حال جنگ به صورت جماعت:</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 نساء (4) 102</w:t>
      </w:r>
    </w:p>
    <w:p>
      <w:pPr>
        <w:pStyle w:val="Heading3"/>
      </w:pPr>
      <w:bookmarkStart w:id="1990" w:name="_Toc1478"/>
      <w:r>
        <w:t>نماز جماعت مریم علیها السلام</w:t>
      </w:r>
      <w:bookmarkEnd w:id="199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مریم علیها السلام مأمور شرکت در نماز به همراه نمازگزاران:</w:t>
      </w:r>
    </w:p>
    <w:p>
      <w:pPr>
        <w:pStyle w:val="BookText"/>
      </w:pPr>
      <w:r>
        <w:rPr>
          <w:rFonts w:ascii="Amiri" w:hAnsi="Amiri" w:eastAsia="Amiri" w:cs="Amiri"/>
          <w:lang w:bidi="ar-SA"/>
          <w:color w:val="111111"/>
          <w:sz w:val="28"/>
          <w:szCs w:val="28"/>
          <w:rtl/>
        </w:rPr>
        <w:t xml:space="preserve">یٰا مَرْیَمُ اقْنُتِی لِرَبِّکِ وَ اسْجُدِی وَ ارْکَعِی مَعَ الرّٰاکِعِینَ .</w:t>
      </w:r>
    </w:p>
    <w:p>
      <w:pPr>
        <w:pStyle w:val="BookText"/>
      </w:pPr>
      <w:r>
        <w:rPr>
          <w:rFonts w:ascii="IRNazanin" w:hAnsi="IRNazanin" w:eastAsia="IRNazanin" w:cs="IRNazanin"/>
          <w:lang w:bidi="fa-IR"/>
          <w:color w:val="111111"/>
          <w:sz w:val="28"/>
          <w:szCs w:val="28"/>
          <w:rtl/>
        </w:rPr>
        <w:t xml:space="preserve">آل عمران (3) 43</w:t>
      </w:r>
    </w:p>
    <w:p>
      <w:pPr>
        <w:pStyle w:val="Heading3"/>
      </w:pPr>
      <w:bookmarkStart w:id="1991" w:name="_Toc1479"/>
      <w:r>
        <w:t>هماهنگی در نماز جماعت</w:t>
      </w:r>
      <w:bookmarkEnd w:id="1991"/>
    </w:p>
    <w:p>
      <w:pPr>
        <w:pStyle w:val="BookText"/>
      </w:pPr>
      <w:r>
        <w:rPr>
          <w:rFonts w:ascii="IRNazanin" w:hAnsi="IRNazanin" w:eastAsia="IRNazanin" w:cs="IRNazanin"/>
          <w:lang w:bidi="fa-IR"/>
          <w:color w:val="111111"/>
          <w:sz w:val="28"/>
          <w:szCs w:val="28"/>
          <w:rtl/>
        </w:rPr>
        <w:t xml:space="preserve">==&gt; همین مدخل، احکام نماز جماعت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3" w:name="pg19917_255531"/>
    <w:bookmarkEnd w:id="373"/>
    <w:p>
      <w:pPr>
        <w:pStyle w:val="BookText"/>
      </w:pPr>
      <w:r>
        <w:rPr>
          <w:rFonts w:ascii="IRNazanin" w:hAnsi="IRNazanin" w:eastAsia="IRNazanin" w:cs="IRNazanin"/>
          <w:lang w:bidi="fa-IR"/>
          <w:color w:val="111111"/>
          <w:sz w:val="28"/>
          <w:szCs w:val="28"/>
          <w:rtl/>
        </w:rPr>
        <w:t xml:space="preserve">نماز جمعه</w:t>
      </w:r>
    </w:p>
    <w:p>
      <w:pPr>
        <w:pStyle w:val="BookText"/>
      </w:pPr>
      <w:r>
        <w:rPr>
          <w:rFonts w:ascii="IRNazanin" w:hAnsi="IRNazanin" w:eastAsia="IRNazanin" w:cs="IRNazanin"/>
          <w:lang w:bidi="fa-IR"/>
          <w:color w:val="111111"/>
          <w:sz w:val="28"/>
          <w:szCs w:val="28"/>
          <w:rtl/>
        </w:rPr>
        <w:t xml:space="preserve">نماز جمعه، دو رکعت است که [در روز جمعه] هنگام زوال خورشید، با شرایطی واجب می‌شود.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در این مدخل از چند آیۀ سورۀ جمعه استفاده شده است که ظهور در نماز جمعه دارد و یا به نماز جمعه تفسیر شده است.</w:t>
      </w:r>
    </w:p>
    <w:p>
      <w:pPr>
        <w:pStyle w:val="Heading3"/>
      </w:pPr>
      <w:bookmarkStart w:id="1992" w:name="_Toc1480"/>
      <w:r>
        <w:t>آثار نماز جمعه</w:t>
      </w:r>
      <w:bookmarkEnd w:id="19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جمعه و اقامۀ آن، در راستای تأمین مصالح و منافع خود مؤمنان: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جمعه (62)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شرکت در نماز جمعه، زمینه‌ساز رستگاری مؤمنان: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وَ اذْکُرُوا اللّٰهَ کَثِیراً لَعَلَّکُمْ تُفْلِحُونَ .  جمعه (62) 9 و 10</w:t>
      </w:r>
    </w:p>
    <w:p>
      <w:pPr>
        <w:pStyle w:val="Heading3"/>
      </w:pPr>
      <w:bookmarkStart w:id="1993" w:name="_Toc1481"/>
      <w:r>
        <w:t>آداب نماز جمعه</w:t>
      </w:r>
      <w:bookmarkEnd w:id="199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اذان، از آداب برپایی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w:t>
      </w:r>
      <w:r>
        <w:rPr>
          <w:rStyle w:val="FootnoteReference"/>
        </w:rPr>
        <w:footnoteReference w:id="851"/>
      </w:r>
      <w:r>
        <w:rPr>
          <w:rFonts w:ascii="IRNazanin" w:hAnsi="IRNazanin" w:eastAsia="IRNazanin" w:cs="IRNazanin"/>
          <w:lang w:bidi="fa-IR"/>
          <w:color w:val="111111"/>
          <w:sz w:val="28"/>
          <w:szCs w:val="28"/>
          <w:rtl/>
        </w:rPr>
        <w:t xml:space="preserve">جمعه (62)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رواج سنّت اذان در نماز جمعه، پیش از نزول سورۀ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جمعه (62) 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ممنوعیّت معامله، هنگام شنیدن اذان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جمعه (62) 9</w:t>
      </w:r>
    </w:p>
    <w:p>
      <w:pPr>
        <w:pStyle w:val="Heading3"/>
      </w:pPr>
      <w:bookmarkStart w:id="1994" w:name="_Toc1482"/>
      <w:r>
        <w:t>احکام نماز جمعه</w:t>
      </w:r>
      <w:bookmarkEnd w:id="199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ایستادن امام در حال ایراد خطبه‌های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وَ تَرَکُوکَ قٰائِماً .... جمعه (62) 9 و 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وجوب شرکت در نماز جمعه، هنگام اقامۀ آن: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w:t>
      </w:r>
      <w:r>
        <w:rPr>
          <w:rStyle w:val="FootnoteReference"/>
        </w:rPr>
        <w:footnoteReference w:id="852"/>
      </w:r>
      <w:r>
        <w:rPr>
          <w:rFonts w:ascii="IRNazanin" w:hAnsi="IRNazanin" w:eastAsia="IRNazanin" w:cs="IRNazanin"/>
          <w:lang w:bidi="fa-IR"/>
          <w:color w:val="111111"/>
          <w:sz w:val="28"/>
          <w:szCs w:val="28"/>
          <w:rtl/>
        </w:rPr>
        <w:t xml:space="preserve">جمعه (62) 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وجوب اقامۀ نماز جمعه به صورت جماعت:</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بقره (2) 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وجوب سعی و تلاش برای شرکت در نماز جمعه،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وقت شنیدن اذان: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w:t>
      </w:r>
      <w:r>
        <w:rPr>
          <w:rStyle w:val="FootnoteReference"/>
        </w:rPr>
        <w:footnoteReference w:id="854"/>
      </w:r>
      <w:r>
        <w:rPr>
          <w:rFonts w:ascii="IRNazanin" w:hAnsi="IRNazanin" w:eastAsia="IRNazanin" w:cs="IRNazanin"/>
          <w:lang w:bidi="fa-IR"/>
          <w:color w:val="111111"/>
          <w:sz w:val="28"/>
          <w:szCs w:val="28"/>
          <w:rtl/>
        </w:rPr>
        <w:t xml:space="preserve">جمعه (62) 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لزوم استماع خطبه‌های نماز جمعه و پرهیز از کارهای دیگر، بر شرکت‌کنندگان در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وَ إِذٰا رَأَوْا تِجٰارَةً أَوْ لَهْواً انْفَضُّوا إِلَیْهٰا وَ تَرَکُوکَ قٰائِماً ... </w:t>
      </w:r>
      <w:r>
        <w:rPr>
          <w:rStyle w:val="FootnoteReference"/>
        </w:rPr>
        <w:footnoteReference w:id="855"/>
      </w:r>
      <w:r>
        <w:rPr>
          <w:rFonts w:ascii="IRNazanin" w:hAnsi="IRNazanin" w:eastAsia="IRNazanin" w:cs="IRNazanin"/>
          <w:lang w:bidi="fa-IR"/>
          <w:color w:val="111111"/>
          <w:sz w:val="28"/>
          <w:szCs w:val="28"/>
          <w:rtl/>
        </w:rPr>
        <w:t xml:space="preserve">جمعه (62) 9 و 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لزوم ترک خریدوفروش، هنگام شرکت در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جمعه (62) 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بیع و خریدوفروش، هنگام اقامۀ نماز جمعه، مورد مذمّت خداوند:</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گرایش به لهو و کارهای بیهوده، هنگام اقامۀ نماز جمعه، حرام و مورد مذمّت خداوند:</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جواز خریدوفروش و کسب و کار، پیش از شروع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فَإِذٰا قُضِیَتِ الصَّلاٰةُ فَانْتَشِرُوا فِی الْأَرْضِ وَ ابْتَغُوا مِنْ فَضْلِ اللّٰهِ .... جمعه (62) 9 و 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جواز خریدوفروش، پس از تمام شدن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فَإِذٰا قُضِیَتِ الصَّلاٰةُ فَانْتَشِرُوا فِی الْأَرْضِ وَ ابْتَغُوا مِنْ فَضْلِ اللّٰهِ .... جمعه (62) 9 و 10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ایراد خطبۀ نماز جمعه به صورت ایستاده، از احکام آن: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وَ إِذٰا رَأَوْا تِجٰارَةً أَوْ لَهْواً انْفَضُّوا إِلَیْهٰا وَ تَرَکُوکَ قٰائِماً قُلْ مٰا عِنْدَ اللّٰهِ خَیْرٌ مِنَ اللَّهْوِ وَ مِنَ التِّجٰارَةِ وَ اللّٰهُ خَیْرُ الرّٰازِقِینَ . </w:t>
      </w:r>
      <w:r>
        <w:rPr>
          <w:rStyle w:val="FootnoteReference"/>
        </w:rPr>
        <w:footnoteReference w:id="856"/>
      </w:r>
      <w:r>
        <w:rPr>
          <w:rFonts w:ascii="IRNazanin" w:hAnsi="IRNazanin" w:eastAsia="IRNazanin" w:cs="IRNazanin"/>
          <w:lang w:bidi="fa-IR"/>
          <w:color w:val="111111"/>
          <w:sz w:val="28"/>
          <w:szCs w:val="28"/>
          <w:rtl/>
        </w:rPr>
        <w:t xml:space="preserve">جمعه (62) 9 و 11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4" w:name="pg19917_255533"/>
    <w:bookmarkEnd w:id="374"/>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ایراد خطبه، از شرایط برگزاری نماز جمعه، به‌وسیلۀ امام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وَ إِذٰا رَأَوْا تِجٰارَةً أَوْ لَهْواً انْفَضُّوا إِلَیْهٰا وَ تَرَکُوکَ قٰائِماً ... </w:t>
      </w:r>
      <w:r>
        <w:rPr>
          <w:rStyle w:val="FootnoteReference"/>
        </w:rPr>
        <w:footnoteReference w:id="857"/>
      </w:r>
      <w:r>
        <w:rPr>
          <w:rFonts w:ascii="IRNazanin" w:hAnsi="IRNazanin" w:eastAsia="IRNazanin" w:cs="IRNazanin"/>
          <w:lang w:bidi="fa-IR"/>
          <w:color w:val="111111"/>
          <w:sz w:val="28"/>
          <w:szCs w:val="28"/>
          <w:rtl/>
        </w:rPr>
        <w:t xml:space="preserve">جمعه (62) 9 و 11</w:t>
      </w:r>
    </w:p>
    <w:p>
      <w:pPr>
        <w:pStyle w:val="BookText"/>
      </w:pPr>
      <w:r>
        <w:rPr>
          <w:rFonts w:ascii="IRNazanin" w:hAnsi="IRNazanin" w:eastAsia="IRNazanin" w:cs="IRNazanin"/>
          <w:lang w:bidi="fa-IR"/>
          <w:color w:val="111111"/>
          <w:sz w:val="28"/>
          <w:szCs w:val="28"/>
          <w:rtl/>
        </w:rPr>
        <w:t xml:space="preserve">نیز ==&gt; همین مدخل، اذان نماز جمعه و خطبۀ نماز جمعه</w:t>
      </w:r>
    </w:p>
    <w:p>
      <w:pPr>
        <w:pStyle w:val="Heading3"/>
      </w:pPr>
      <w:bookmarkStart w:id="1995" w:name="_Toc1483"/>
      <w:r>
        <w:t>ارزش نماز جمعه</w:t>
      </w:r>
      <w:bookmarkEnd w:id="199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مأموریّت پیامبر صلی الله علیه و آله از سوی خداوند، برای بیان جایگاه بلند نماز جمعه، در پیشگاه خداوند:</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شرکت در نماز جمعه و پرداختن به ذکر خدا، بسی ارزشمندتر از کسب مال و سایر منافع دنیایی:</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 جمعه (62) 9 و 11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ثواب نماز جمعه، برتر و بالاتر از درآمدهای مادّی:</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 جمعه (62) 9 و 11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اعتقاد به رزّاقیّت خداوند، مانع ترک نماز جمعه، از سوی شرکت‌کنندگان آن و حضور در بازار تجارت:</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نماز جمعه، مصداق بارز ذکر خدا:</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جمعه (62) 9</w:t>
      </w:r>
    </w:p>
    <w:p>
      <w:pPr>
        <w:pStyle w:val="Heading3"/>
      </w:pPr>
      <w:bookmarkStart w:id="1996" w:name="_Toc1484"/>
      <w:r>
        <w:t>پاداش نماز جمعه</w:t>
      </w:r>
      <w:bookmarkEnd w:id="1996"/>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ثواب نماز جمعه، بسی بالاتر و برتر از درآمدهای مادّی:</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 جمعه (62) 9 و 11</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5" w:name="pg19917_255534"/>
    <w:bookmarkEnd w:id="375"/>
    <w:p>
      <w:pPr>
        <w:pStyle w:val="Heading3"/>
      </w:pPr>
      <w:bookmarkStart w:id="1997" w:name="_Toc1485"/>
      <w:r>
        <w:t>تاریخ نماز جمعه</w:t>
      </w:r>
      <w:bookmarkEnd w:id="1997"/>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اقامۀ نماز جمعه، در صدر اسلام و به امامت رسول اکرم صلی الله علیه و آله :</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BookText"/>
      </w:pPr>
      <w:r>
        <w:rPr>
          <w:rFonts w:ascii="IRNazanin" w:hAnsi="IRNazanin" w:eastAsia="IRNazanin" w:cs="IRNazanin"/>
          <w:lang w:bidi="fa-IR"/>
          <w:color w:val="111111"/>
          <w:sz w:val="28"/>
          <w:szCs w:val="28"/>
          <w:rtl/>
        </w:rPr>
        <w:t xml:space="preserve">نیز ==&gt; همین مدخل، اذان نماز جمعه</w:t>
      </w:r>
    </w:p>
    <w:p>
      <w:pPr>
        <w:pStyle w:val="Heading3"/>
      </w:pPr>
      <w:bookmarkStart w:id="1998" w:name="_Toc1486"/>
      <w:r>
        <w:t>ترک نماز جمعه</w:t>
      </w:r>
      <w:bookmarkEnd w:id="1998"/>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ترک نماز جمعه به علّت پرداختن به تجارت و  خریدوفروش، مورد نهی خداوند:</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جمعه (62) 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اعتقاد به رازق بودن خداوند، ناسازگار با ترک نماز جمعه، به منظور کسب روزی:</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Heading3"/>
      </w:pPr>
      <w:bookmarkStart w:id="1999" w:name="_Toc1487"/>
      <w:r>
        <w:t>حضور در نماز جمعه</w:t>
      </w:r>
      <w:bookmarkEnd w:id="199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مؤمنان، وظیفه‌دار جدّیّت و تلاش، برای شرکت و حضور در نماز جمعه با شنیدن اذان آن: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جمعه (62) 9</w:t>
      </w:r>
    </w:p>
    <w:p>
      <w:pPr>
        <w:pStyle w:val="Heading3"/>
      </w:pPr>
      <w:bookmarkStart w:id="2000" w:name="_Toc1488"/>
      <w:r>
        <w:t>فلسفۀ نماز جمعه</w:t>
      </w:r>
      <w:bookmarkEnd w:id="200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یاد خداوند، فلسفۀ وجودی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جمعه (62) 9</w:t>
      </w:r>
    </w:p>
    <w:p>
      <w:pPr>
        <w:pStyle w:val="Heading3"/>
      </w:pPr>
      <w:bookmarkStart w:id="2001" w:name="_Toc1489"/>
      <w:r>
        <w:t>نماز جمعه در صدر اسلام</w:t>
      </w:r>
      <w:bookmarkEnd w:id="200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هجوم به‌سوی بازار تجارت و رها کردن نماز جمعه، هنگام خطبه‌های آن، از جانب عدّه‌ای از مسلمانان صدر اسلام:</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وَ إِذٰا رَأَوْا تِجٰارَةً أَوْ لَهْواً انْفَضُّوا إِلَیْهٰا وَ تَرَکُوکَ قٰائِماً قُلْ مٰا عِنْدَ اللّٰهِ خَیْرٌ مِنَ اللَّهْوِ وَ مِنَ التِّجٰارَةِ ... </w:t>
      </w:r>
      <w:r>
        <w:rPr>
          <w:rStyle w:val="FootnoteReference"/>
        </w:rPr>
        <w:footnoteReference w:id="858"/>
      </w:r>
      <w:r>
        <w:rPr>
          <w:rFonts w:ascii="IRNazanin" w:hAnsi="IRNazanin" w:eastAsia="IRNazanin" w:cs="IRNazanin"/>
          <w:lang w:bidi="fa-IR"/>
          <w:color w:val="111111"/>
          <w:sz w:val="28"/>
          <w:szCs w:val="28"/>
          <w:rtl/>
        </w:rPr>
        <w:t xml:space="preserve">جمعه (62) 9 و 11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اقامۀ نماز جمعه در صدر اسلام، به امامت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6" w:name="pg19917_255535"/>
    <w:bookmarkEnd w:id="376"/>
    <w:p>
      <w:pPr>
        <w:pStyle w:val="BookText"/>
      </w:pPr>
      <w:r>
        <w:rPr>
          <w:rFonts w:ascii="IRNazanin" w:hAnsi="IRNazanin" w:eastAsia="IRNazanin" w:cs="IRNazanin"/>
          <w:lang w:bidi="fa-IR"/>
          <w:color w:val="111111"/>
          <w:sz w:val="28"/>
          <w:szCs w:val="28"/>
          <w:rtl/>
        </w:rPr>
        <w:t xml:space="preserve">پیامبر اکرم صلی الله علیه و آله :</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جمعه (62) 9</w:t>
      </w:r>
    </w:p>
    <w:p>
      <w:pPr>
        <w:pStyle w:val="BookText"/>
      </w:pPr>
      <w:r>
        <w:rPr>
          <w:rFonts w:ascii="IRNazanin" w:hAnsi="IRNazanin" w:eastAsia="IRNazanin" w:cs="IRNazanin"/>
          <w:lang w:bidi="fa-IR"/>
          <w:color w:val="111111"/>
          <w:sz w:val="28"/>
          <w:szCs w:val="28"/>
          <w:rtl/>
        </w:rPr>
        <w:t xml:space="preserve">نماز خوف</w:t>
      </w:r>
    </w:p>
    <w:p>
      <w:pPr>
        <w:pStyle w:val="BookText"/>
      </w:pPr>
      <w:r>
        <w:rPr>
          <w:rFonts w:ascii="IRNazanin" w:hAnsi="IRNazanin" w:eastAsia="IRNazanin" w:cs="IRNazanin"/>
          <w:lang w:bidi="fa-IR"/>
          <w:color w:val="111111"/>
          <w:sz w:val="28"/>
          <w:szCs w:val="28"/>
          <w:rtl/>
        </w:rPr>
        <w:t xml:space="preserve">نماز خوف نمازی است که در شرایط ویژه از جمله ترس از دشمن به جای انجام نمازهای یومیّه تشریع شده است و آن در حال سفر به اتّفاق تمامی فقها به صورت قصر و شکسته انجام می‌شود و در غیر سفر نیز براساس یک قول قصر است. اگر نماز خوف به جماعت خوانده شود تمامی فقها معتقدند که شکسته است و اگر فرادیٰ انجام شود خواندن آن به شکسته مورد اختلاف است ولی بیشترین فقها به قصر نماز فتوا داده‌اند. </w:t>
      </w:r>
      <w:r>
        <w:rPr>
          <w:rStyle w:val="FootnoteReference"/>
        </w:rPr>
        <w:footnoteReference w:id="859"/>
      </w:r>
    </w:p>
    <w:p>
      <w:pPr>
        <w:pStyle w:val="Heading3"/>
      </w:pPr>
      <w:bookmarkStart w:id="2002" w:name="_Toc1490"/>
      <w:r>
        <w:t>احکام نماز خوف</w:t>
      </w:r>
      <w:bookmarkEnd w:id="2002"/>
    </w:p>
    <w:p>
      <w:pPr>
        <w:pStyle w:val="Heading4"/>
      </w:pPr>
      <w:bookmarkStart w:id="2003" w:name="_Toc1491"/>
      <w:r>
        <w:t>اشاره</w:t>
      </w:r>
      <w:bookmarkEnd w:id="20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نماز قصر در مسافرت هنگام ترس از حمله و اذیّت شدن از سوی دشمن:</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 </w:t>
      </w:r>
      <w:r>
        <w:rPr>
          <w:rStyle w:val="FootnoteReference"/>
        </w:rPr>
        <w:footnoteReference w:id="860"/>
      </w:r>
      <w:r>
        <w:rPr>
          <w:rFonts w:ascii="IRNazanin" w:hAnsi="IRNazanin" w:eastAsia="IRNazanin" w:cs="IRNazanin"/>
          <w:lang w:bidi="fa-IR"/>
          <w:color w:val="111111"/>
          <w:sz w:val="28"/>
          <w:szCs w:val="28"/>
          <w:rtl/>
        </w:rPr>
        <w:t xml:space="preserve">نساء (4)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وجوب قصر و کاستن از نماز هنگام ترس از کشته شدن:</w:t>
      </w:r>
    </w:p>
    <w:p>
      <w:pPr>
        <w:pStyle w:val="BookText"/>
      </w:pPr>
      <w:r>
        <w:rPr>
          <w:rFonts w:ascii="Amiri" w:hAnsi="Amiri" w:eastAsia="Amiri" w:cs="Amiri"/>
          <w:lang w:bidi="ar-SA"/>
          <w:color w:val="111111"/>
          <w:sz w:val="28"/>
          <w:szCs w:val="28"/>
          <w:rtl/>
        </w:rPr>
        <w:t xml:space="preserve">... أَنْ تَقْصُرُوا مِنَ الصَّلاٰةِ إِنْ خِفْتُمْ أَنْ یَفْتِنَکُمُ الَّذِینَ کَفَرُوا ... </w:t>
      </w:r>
      <w:r>
        <w:rPr>
          <w:rStyle w:val="FootnoteReference"/>
        </w:rPr>
        <w:footnoteReference w:id="861"/>
      </w:r>
      <w:r>
        <w:rPr>
          <w:rFonts w:ascii="IRNazanin" w:hAnsi="IRNazanin" w:eastAsia="IRNazanin" w:cs="IRNazanin"/>
          <w:lang w:bidi="fa-IR"/>
          <w:color w:val="111111"/>
          <w:sz w:val="28"/>
          <w:szCs w:val="28"/>
          <w:rtl/>
        </w:rPr>
        <w:t xml:space="preserve">نساء (4) 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جواز به جا آوردن نماز خوف در حال حرکت، پیاده یا سواره در هنگام ترس:</w:t>
      </w:r>
    </w:p>
    <w:p>
      <w:pPr>
        <w:pStyle w:val="BookText"/>
      </w:pPr>
      <w:r>
        <w:rPr>
          <w:rFonts w:ascii="Amiri" w:hAnsi="Amiri" w:eastAsia="Amiri" w:cs="Amiri"/>
          <w:lang w:bidi="ar-SA"/>
          <w:color w:val="111111"/>
          <w:sz w:val="28"/>
          <w:szCs w:val="28"/>
          <w:rtl/>
        </w:rPr>
        <w:t xml:space="preserve">فَإِنْ خِفْتُمْ فَرِجٰالاً أَوْ رُکْبٰاناً ... </w:t>
      </w:r>
      <w:r>
        <w:rPr>
          <w:rStyle w:val="FootnoteReference"/>
        </w:rPr>
        <w:footnoteReference w:id="862"/>
      </w:r>
      <w:r>
        <w:rPr>
          <w:rFonts w:ascii="IRNazanin" w:hAnsi="IRNazanin" w:eastAsia="IRNazanin" w:cs="IRNazanin"/>
          <w:lang w:bidi="fa-IR"/>
          <w:color w:val="111111"/>
          <w:sz w:val="28"/>
          <w:szCs w:val="28"/>
          <w:rtl/>
        </w:rPr>
        <w:t xml:space="preserve">بقره (2) 239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سقوط بعضی شرایط نماز هنگام خوف و ترس از دشمن و خطرات دیگر:</w:t>
      </w:r>
    </w:p>
    <w:p>
      <w:pPr>
        <w:pStyle w:val="BookText"/>
      </w:pPr>
      <w:r>
        <w:rPr>
          <w:rFonts w:ascii="Amiri" w:hAnsi="Amiri" w:eastAsia="Amiri" w:cs="Amiri"/>
          <w:lang w:bidi="ar-SA"/>
          <w:color w:val="111111"/>
          <w:sz w:val="28"/>
          <w:szCs w:val="28"/>
          <w:rtl/>
        </w:rPr>
        <w:t xml:space="preserve">فَإِنْ خِفْتُمْ فَرِجٰالاً أَوْ رُکْبٰاناً ... </w:t>
      </w:r>
      <w:r>
        <w:rPr>
          <w:rStyle w:val="FootnoteReference"/>
        </w:rPr>
        <w:footnoteReference w:id="863"/>
      </w:r>
      <w:r>
        <w:rPr>
          <w:rFonts w:ascii="IRNazanin" w:hAnsi="IRNazanin" w:eastAsia="IRNazanin" w:cs="IRNazanin"/>
          <w:lang w:bidi="fa-IR"/>
          <w:color w:val="111111"/>
          <w:sz w:val="28"/>
          <w:szCs w:val="28"/>
          <w:rtl/>
        </w:rPr>
        <w:t xml:space="preserve">بقره (2) 239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وجوب احتیاط و هوشیاری مجاهدان هنگام اقامۀ نماز خوف با جماعت:</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 نساء (4) 102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جواز اقامۀ نماز جماعت برای گروهی از</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هنگام ترس از حملۀ دشمن: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 نساء (4) 102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نماز ایستادن گروهی از مسلمانان و پاسداری گروهی دیگر، شیوۀ برپایی نماز خوف در حال جنگ به صورت جماعت:</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 </w:t>
      </w:r>
      <w:r>
        <w:rPr>
          <w:rStyle w:val="FootnoteReference"/>
        </w:rPr>
        <w:footnoteReference w:id="864"/>
      </w:r>
      <w:r>
        <w:rPr>
          <w:rFonts w:ascii="IRNazanin" w:hAnsi="IRNazanin" w:eastAsia="IRNazanin" w:cs="IRNazanin"/>
          <w:lang w:bidi="fa-IR"/>
          <w:color w:val="111111"/>
          <w:sz w:val="28"/>
          <w:szCs w:val="28"/>
          <w:rtl/>
        </w:rPr>
        <w:t xml:space="preserve">نساء (4) 102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حضور گروه دوم از رزمندگان به نماز جماعت در رکعت دوم نماز خوف بعد از فراغت گروه اوّل از رکعت اوّل، شیوۀ برپایی نماز خوف به جماعت:</w:t>
      </w:r>
    </w:p>
    <w:p>
      <w:pPr>
        <w:pStyle w:val="BookText"/>
      </w:pPr>
      <w:r>
        <w:rPr>
          <w:rFonts w:ascii="Amiri" w:hAnsi="Amiri" w:eastAsia="Amiri" w:cs="Amiri"/>
          <w:lang w:bidi="ar-SA"/>
          <w:color w:val="111111"/>
          <w:sz w:val="28"/>
          <w:szCs w:val="28"/>
          <w:rtl/>
        </w:rPr>
        <w:t xml:space="preserve">... فَإِذٰا سَجَدُوا فَلْیَکُونُوا مِنْ وَرٰائِکُمْ وَ لْتَأْتِ طٰائِفَةٌ أُخْریٰ لَمْ یُصَلُّوا فَلْیُصَلُّوا .... نساء (4) 102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وجوب حمل سلاح هنگام خواندن نماز خوف با جماعت:</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 نساء (4) 102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وجوب مراقبت و هوشیاری برای نمازگزاران در مقابل دشمن در هنگام برگزاری نماز خوف به جماعت:</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 وَ لْیَأْخُذُوا حِذْرَهُمْ وَ أَسْلِحَتَهُمْ .... نساء (4) 102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کنار گذاشتن سلاح در نماز خوف در صورت بیماری یا در آزار بودن به سبب باران با حفظ هوشیاری و مراقبت:</w:t>
      </w:r>
    </w:p>
    <w:p>
      <w:pPr>
        <w:pStyle w:val="BookText"/>
      </w:pPr>
      <w:r>
        <w:rPr>
          <w:rFonts w:ascii="Amiri" w:hAnsi="Amiri" w:eastAsia="Amiri" w:cs="Amiri"/>
          <w:lang w:bidi="ar-SA"/>
          <w:color w:val="111111"/>
          <w:sz w:val="28"/>
          <w:szCs w:val="28"/>
          <w:rtl/>
        </w:rPr>
        <w:t xml:space="preserve">... وَ لاٰ جُنٰاحَ عَلَیْکُمْ إِنْ کٰانَ بِکُمْ أَذیً مِنْ مَطَرٍ أَوْ کُنْتُمْ مَرْضیٰ أَنْ تَضَعُوا أَسْلِحَتَکُمْ وَ خُذُوا حِذْرَکُمْ .... نساء (4) 102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کفایت تکبیر و تهلیل هنگام شدّت خوف:</w:t>
      </w:r>
    </w:p>
    <w:p>
      <w:pPr>
        <w:pStyle w:val="BookText"/>
      </w:pPr>
      <w:r>
        <w:rPr>
          <w:rFonts w:ascii="Amiri" w:hAnsi="Amiri" w:eastAsia="Amiri" w:cs="Amiri"/>
          <w:lang w:bidi="ar-SA"/>
          <w:color w:val="111111"/>
          <w:sz w:val="28"/>
          <w:szCs w:val="28"/>
          <w:rtl/>
        </w:rPr>
        <w:t xml:space="preserve">فَإِنْ خِفْتُمْ فَرِجٰالاً أَوْ رُکْبٰاناً ... </w:t>
      </w:r>
      <w:r>
        <w:rPr>
          <w:rStyle w:val="FootnoteReference"/>
        </w:rPr>
        <w:footnoteReference w:id="865"/>
      </w:r>
      <w:r>
        <w:rPr>
          <w:rFonts w:ascii="IRNazanin" w:hAnsi="IRNazanin" w:eastAsia="IRNazanin" w:cs="IRNazanin"/>
          <w:lang w:bidi="fa-IR"/>
          <w:color w:val="111111"/>
          <w:sz w:val="28"/>
          <w:szCs w:val="28"/>
          <w:rtl/>
        </w:rPr>
        <w:t xml:space="preserve">بقره (2) 239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اهمّیّت نماز جماعت حتّی به هنگام ترس از هجوم دشمن: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 </w:t>
      </w:r>
      <w:r>
        <w:rPr>
          <w:rStyle w:val="FootnoteReference"/>
        </w:rPr>
        <w:footnoteReference w:id="866"/>
      </w:r>
      <w:r>
        <w:rPr>
          <w:rFonts w:ascii="IRNazanin" w:hAnsi="IRNazanin" w:eastAsia="IRNazanin" w:cs="IRNazanin"/>
          <w:lang w:bidi="fa-IR"/>
          <w:color w:val="111111"/>
          <w:sz w:val="28"/>
          <w:szCs w:val="28"/>
          <w:rtl/>
        </w:rPr>
        <w:t xml:space="preserve">نساء (4) 102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جواز اقتدای هریک از دو گروه مجاهدان در هنگام خوف با یکی از دو رکعت نماز امام با جماعت:</w:t>
      </w:r>
    </w:p>
    <w:p>
      <w:pPr>
        <w:pStyle w:val="BookText"/>
      </w:pPr>
      <w:r>
        <w:rPr>
          <w:rFonts w:ascii="Amiri" w:hAnsi="Amiri" w:eastAsia="Amiri" w:cs="Amiri"/>
          <w:lang w:bidi="ar-SA"/>
          <w:color w:val="111111"/>
          <w:sz w:val="28"/>
          <w:szCs w:val="28"/>
          <w:rtl/>
        </w:rPr>
        <w:t xml:space="preserve">... فَلْتَقُمْ طٰائِفَةٌ مِنْهُمْ مَعَکَ ... وَ لْتَأْتِ طٰائِفَةٌ أُخْریٰ لَمْ یُصَلُّوا فَلْیُصَلُّوا مَعَکَ .... نساء (4) 102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کفایت نماز خوف با ایما و اشاره:</w:t>
      </w:r>
    </w:p>
    <w:p>
      <w:pPr>
        <w:pStyle w:val="BookText"/>
      </w:pPr>
      <w:r>
        <w:rPr>
          <w:rFonts w:ascii="Amiri" w:hAnsi="Amiri" w:eastAsia="Amiri" w:cs="Amiri"/>
          <w:lang w:bidi="ar-SA"/>
          <w:color w:val="111111"/>
          <w:sz w:val="28"/>
          <w:szCs w:val="28"/>
          <w:rtl/>
        </w:rPr>
        <w:t xml:space="preserve">فَإِنْ خِفْتُمْ فَرِجٰالاً أَوْ رُکْبٰاناً ... </w:t>
      </w:r>
      <w:r>
        <w:rPr>
          <w:rStyle w:val="FootnoteReference"/>
        </w:rPr>
        <w:footnoteReference w:id="867"/>
      </w:r>
      <w:r>
        <w:rPr>
          <w:rFonts w:ascii="IRNazanin" w:hAnsi="IRNazanin" w:eastAsia="IRNazanin" w:cs="IRNazanin"/>
          <w:lang w:bidi="fa-IR"/>
          <w:color w:val="111111"/>
          <w:sz w:val="28"/>
          <w:szCs w:val="28"/>
          <w:rtl/>
        </w:rPr>
        <w:t xml:space="preserve">بقره (2) 239</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7" w:name="pg19917_255537"/>
    <w:bookmarkEnd w:id="377"/>
    <w:p>
      <w:pPr>
        <w:pStyle w:val="Heading4"/>
      </w:pPr>
      <w:bookmarkStart w:id="2004" w:name="_Toc1492"/>
      <w:r>
        <w:t>نماز خوف با جماعت</w:t>
      </w:r>
      <w:bookmarkEnd w:id="2004"/>
    </w:p>
    <w:p>
      <w:pPr>
        <w:pStyle w:val="Heading5"/>
      </w:pPr>
      <w:bookmarkStart w:id="2005" w:name="_Toc1493"/>
      <w:r>
        <w:t>اشاره</w:t>
      </w:r>
      <w:bookmarkEnd w:id="200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برگزاری نماز خوف با جماعت در حالت جنگ بر عهدۀ فرماندهی نیروها: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 </w:t>
      </w:r>
      <w:r>
        <w:rPr>
          <w:rStyle w:val="FootnoteReference"/>
        </w:rPr>
        <w:footnoteReference w:id="868"/>
      </w:r>
      <w:r>
        <w:rPr>
          <w:rFonts w:ascii="IRNazanin" w:hAnsi="IRNazanin" w:eastAsia="IRNazanin" w:cs="IRNazanin"/>
          <w:lang w:bidi="fa-IR"/>
          <w:color w:val="111111"/>
          <w:sz w:val="28"/>
          <w:szCs w:val="28"/>
          <w:rtl/>
        </w:rPr>
        <w:t xml:space="preserve">نساء (4) 102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پایان یافتن وقت نماز خوف با پایان جنگ و خوف:</w:t>
      </w:r>
    </w:p>
    <w:p>
      <w:pPr>
        <w:pStyle w:val="BookText"/>
      </w:pPr>
      <w:r>
        <w:rPr>
          <w:rFonts w:ascii="Amiri" w:hAnsi="Amiri" w:eastAsia="Amiri" w:cs="Amiri"/>
          <w:lang w:bidi="ar-SA"/>
          <w:color w:val="111111"/>
          <w:sz w:val="28"/>
          <w:szCs w:val="28"/>
          <w:rtl/>
        </w:rPr>
        <w:t xml:space="preserve">... فَإِذَا اطْمَأْنَنْتُمْ فَأَقِیمُوا الصَّلاٰةَ ... </w:t>
      </w:r>
      <w:r>
        <w:rPr>
          <w:rStyle w:val="FootnoteReference"/>
        </w:rPr>
        <w:footnoteReference w:id="869"/>
      </w:r>
      <w:r>
        <w:rPr>
          <w:rFonts w:ascii="IRNazanin" w:hAnsi="IRNazanin" w:eastAsia="IRNazanin" w:cs="IRNazanin"/>
          <w:lang w:bidi="fa-IR"/>
          <w:color w:val="111111"/>
          <w:sz w:val="28"/>
          <w:szCs w:val="28"/>
          <w:rtl/>
        </w:rPr>
        <w:t xml:space="preserve">نساء (4) 103</w:t>
      </w:r>
    </w:p>
    <w:p>
      <w:pPr>
        <w:pStyle w:val="Heading5"/>
      </w:pPr>
      <w:bookmarkStart w:id="2006" w:name="_Toc1494"/>
      <w:r>
        <w:t>نماز شب</w:t>
      </w:r>
      <w:bookmarkEnd w:id="2006"/>
    </w:p>
    <w:p>
      <w:pPr>
        <w:pStyle w:val="BookText"/>
      </w:pPr>
      <w:r>
        <w:rPr>
          <w:rFonts w:ascii="Amiri" w:hAnsi="Amiri" w:eastAsia="Amiri" w:cs="Amiri"/>
          <w:lang w:bidi="ar-SA"/>
          <w:color w:val="111111"/>
          <w:sz w:val="28"/>
          <w:szCs w:val="28"/>
          <w:rtl/>
        </w:rPr>
        <w:t xml:space="preserve">==&gt;تهجّد</w:t>
      </w:r>
    </w:p>
    <w:p>
      <w:pPr>
        <w:pStyle w:val="Heading5"/>
      </w:pPr>
      <w:bookmarkStart w:id="2007" w:name="_Toc1495"/>
      <w:r>
        <w:t>نماز صبح</w:t>
      </w:r>
      <w:bookmarkEnd w:id="2007"/>
    </w:p>
    <w:p>
      <w:pPr>
        <w:pStyle w:val="BookText"/>
      </w:pPr>
      <w:r>
        <w:rPr>
          <w:rFonts w:ascii="IRNazanin" w:hAnsi="IRNazanin" w:eastAsia="IRNazanin" w:cs="IRNazanin"/>
          <w:lang w:bidi="fa-IR"/>
          <w:color w:val="111111"/>
          <w:sz w:val="28"/>
          <w:szCs w:val="28"/>
          <w:rtl/>
        </w:rPr>
        <w:t xml:space="preserve">==&gt;نماز</w:t>
      </w:r>
    </w:p>
    <w:p>
      <w:pPr>
        <w:pStyle w:val="Heading5"/>
      </w:pPr>
      <w:bookmarkStart w:id="2008" w:name="_Toc1496"/>
      <w:r>
        <w:t>نماز ظهر</w:t>
      </w:r>
      <w:bookmarkEnd w:id="2008"/>
    </w:p>
    <w:p>
      <w:pPr>
        <w:pStyle w:val="BookText"/>
      </w:pPr>
      <w:r>
        <w:rPr>
          <w:rFonts w:ascii="IRNazanin" w:hAnsi="IRNazanin" w:eastAsia="IRNazanin" w:cs="IRNazanin"/>
          <w:lang w:bidi="fa-IR"/>
          <w:color w:val="111111"/>
          <w:sz w:val="28"/>
          <w:szCs w:val="28"/>
          <w:rtl/>
        </w:rPr>
        <w:t xml:space="preserve">==&gt;نماز</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8" w:name="pg19917_255538"/>
    <w:bookmarkEnd w:id="378"/>
    <w:p>
      <w:pPr>
        <w:pStyle w:val="Heading5"/>
      </w:pPr>
      <w:bookmarkStart w:id="2009" w:name="_Toc1497"/>
      <w:r>
        <w:t>نماز عشا</w:t>
      </w:r>
      <w:bookmarkEnd w:id="2009"/>
    </w:p>
    <w:p>
      <w:pPr>
        <w:pStyle w:val="BookText"/>
      </w:pPr>
      <w:r>
        <w:rPr>
          <w:rFonts w:ascii="IRNazanin" w:hAnsi="IRNazanin" w:eastAsia="IRNazanin" w:cs="IRNazanin"/>
          <w:lang w:bidi="fa-IR"/>
          <w:color w:val="111111"/>
          <w:sz w:val="28"/>
          <w:szCs w:val="28"/>
          <w:rtl/>
        </w:rPr>
        <w:t xml:space="preserve">==&gt;نماز</w:t>
      </w:r>
    </w:p>
    <w:p>
      <w:pPr>
        <w:pStyle w:val="Heading5"/>
      </w:pPr>
      <w:bookmarkStart w:id="2010" w:name="_Toc1498"/>
      <w:r>
        <w:t>نماز عصر</w:t>
      </w:r>
      <w:bookmarkEnd w:id="2010"/>
    </w:p>
    <w:p>
      <w:pPr>
        <w:pStyle w:val="BookText"/>
      </w:pPr>
      <w:r>
        <w:rPr>
          <w:rFonts w:ascii="IRNazanin" w:hAnsi="IRNazanin" w:eastAsia="IRNazanin" w:cs="IRNazanin"/>
          <w:lang w:bidi="fa-IR"/>
          <w:color w:val="111111"/>
          <w:sz w:val="28"/>
          <w:szCs w:val="28"/>
          <w:rtl/>
        </w:rPr>
        <w:t xml:space="preserve">==&gt;نماز</w:t>
      </w:r>
    </w:p>
    <w:p>
      <w:pPr>
        <w:pStyle w:val="Heading5"/>
      </w:pPr>
      <w:bookmarkStart w:id="2011" w:name="_Toc1499"/>
      <w:r>
        <w:t>نماز عید</w:t>
      </w:r>
      <w:bookmarkEnd w:id="2011"/>
    </w:p>
    <w:p>
      <w:pPr>
        <w:pStyle w:val="BookText"/>
      </w:pPr>
      <w:r>
        <w:rPr>
          <w:rFonts w:ascii="IRNazanin" w:hAnsi="IRNazanin" w:eastAsia="IRNazanin" w:cs="IRNazanin"/>
          <w:lang w:bidi="fa-IR"/>
          <w:color w:val="111111"/>
          <w:sz w:val="28"/>
          <w:szCs w:val="28"/>
          <w:rtl/>
        </w:rPr>
        <w:t xml:space="preserve">نماز عید (فطر و اضحیٰ) دو رکعت است و در هر رکعتی حمد و سوره خوانده می‌شود و رکعت اوّل بعد از سوره پنج تکبیر و قنوت و در رکعت دوم بعد از سوره چهار تکبیر و قنوت دارد. </w:t>
      </w:r>
      <w:r>
        <w:rPr>
          <w:rStyle w:val="FootnoteReference"/>
        </w:rPr>
        <w:footnoteReference w:id="870"/>
      </w:r>
      <w:r>
        <w:rPr>
          <w:rFonts w:ascii="IRNazanin" w:hAnsi="IRNazanin" w:eastAsia="IRNazanin" w:cs="IRNazanin"/>
          <w:lang w:bidi="fa-IR"/>
          <w:color w:val="111111"/>
          <w:sz w:val="28"/>
          <w:szCs w:val="28"/>
          <w:rtl/>
        </w:rPr>
        <w:t xml:space="preserve">در این مدخل از آیاتی استفاده شده است که به نماز عید فطر و عید قربان تفسیر شده است.</w:t>
      </w:r>
    </w:p>
    <w:p>
      <w:pPr>
        <w:pStyle w:val="Heading3"/>
      </w:pPr>
      <w:bookmarkStart w:id="2012" w:name="_Toc1500"/>
      <w:r>
        <w:t>نماز عید فطر</w:t>
      </w:r>
      <w:bookmarkEnd w:id="20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اقامۀ نماز عید فطر:</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بقره (2) 43</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w:t>
      </w:r>
      <w:r>
        <w:rPr>
          <w:rStyle w:val="FootnoteReference"/>
        </w:rPr>
        <w:footnoteReference w:id="871"/>
      </w:r>
      <w:r>
        <w:rPr>
          <w:rFonts w:ascii="IRNazanin" w:hAnsi="IRNazanin" w:eastAsia="IRNazanin" w:cs="IRNazanin"/>
          <w:lang w:bidi="fa-IR"/>
          <w:color w:val="111111"/>
          <w:sz w:val="28"/>
          <w:szCs w:val="28"/>
          <w:rtl/>
        </w:rPr>
        <w:t xml:space="preserve">اعلی (87) 14 و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وجوب اقامۀ نماز عید فطر به جماعت:</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بقره (2) 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وجوب نماز عید فطر، پس از پرداخت زکات فطره:</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w:t>
      </w:r>
      <w:r>
        <w:rPr>
          <w:rStyle w:val="FootnoteReference"/>
        </w:rPr>
        <w:footnoteReference w:id="873"/>
      </w:r>
      <w:r>
        <w:rPr>
          <w:rFonts w:ascii="IRNazanin" w:hAnsi="IRNazanin" w:eastAsia="IRNazanin" w:cs="IRNazanin"/>
          <w:lang w:bidi="fa-IR"/>
          <w:color w:val="111111"/>
          <w:sz w:val="28"/>
          <w:szCs w:val="28"/>
          <w:rtl/>
        </w:rPr>
        <w:t xml:space="preserve">اعلی (87) 14 و 15</w:t>
      </w:r>
    </w:p>
    <w:p>
      <w:pPr>
        <w:pStyle w:val="Heading3"/>
      </w:pPr>
      <w:bookmarkStart w:id="2013" w:name="_Toc1501"/>
      <w:r>
        <w:t>نماز عید قربان</w:t>
      </w:r>
      <w:bookmarkEnd w:id="201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وجوب نماز عید قربان:</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بقره (2) 43</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875"/>
      </w:r>
      <w:r>
        <w:rPr>
          <w:rFonts w:ascii="IRNazanin" w:hAnsi="IRNazanin" w:eastAsia="IRNazanin" w:cs="IRNazanin"/>
          <w:lang w:bidi="fa-IR"/>
          <w:color w:val="111111"/>
          <w:sz w:val="28"/>
          <w:szCs w:val="28"/>
          <w:rtl/>
        </w:rPr>
        <w:t xml:space="preserve">کوثر (108)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وجوب نماز عید قربان با جماعت:</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بقره (2) 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تکبیرها، بعد از نماز عید قربان:</w:t>
      </w:r>
    </w:p>
    <w:p>
      <w:pPr>
        <w:pStyle w:val="BookText"/>
      </w:pPr>
      <w:r>
        <w:rPr>
          <w:rFonts w:ascii="Amiri" w:hAnsi="Amiri" w:eastAsia="Amiri" w:cs="Amiri"/>
          <w:lang w:bidi="ar-SA"/>
          <w:color w:val="111111"/>
          <w:sz w:val="28"/>
          <w:szCs w:val="28"/>
          <w:rtl/>
        </w:rPr>
        <w:t xml:space="preserve">... وَ لِتُکَبِّرُوا اللّٰهَ عَلیٰ مٰا هَدٰاکُمْ ... </w:t>
      </w:r>
      <w:r>
        <w:rPr>
          <w:rStyle w:val="FootnoteReference"/>
        </w:rPr>
        <w:footnoteReference w:id="876"/>
      </w:r>
      <w:r>
        <w:rPr>
          <w:rFonts w:ascii="IRNazanin" w:hAnsi="IRNazanin" w:eastAsia="IRNazanin" w:cs="IRNazanin"/>
          <w:lang w:bidi="fa-IR"/>
          <w:color w:val="111111"/>
          <w:sz w:val="28"/>
          <w:szCs w:val="28"/>
          <w:rtl/>
        </w:rPr>
        <w:t xml:space="preserve">بقره (2) 185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وجوب تکبیرها، بعد از نماز عید فطر:</w:t>
      </w:r>
    </w:p>
    <w:p>
      <w:pPr>
        <w:pStyle w:val="BookText"/>
      </w:pPr>
      <w:r>
        <w:rPr>
          <w:rFonts w:ascii="Amiri" w:hAnsi="Amiri" w:eastAsia="Amiri" w:cs="Amiri"/>
          <w:lang w:bidi="ar-SA"/>
          <w:color w:val="111111"/>
          <w:sz w:val="28"/>
          <w:szCs w:val="28"/>
          <w:rtl/>
        </w:rPr>
        <w:t xml:space="preserve">شَهْرُ رَمَضٰانَ الَّذِی أُنْزِلَ فِیهِ الْقُرْآنُ ... وَ لِتُکَبِّرُوا اللّٰهَ عَلیٰ مٰا هَدٰاکُمْ .... بقره (2) 185</w:t>
      </w:r>
    </w:p>
    <w:p>
      <w:pPr>
        <w:pStyle w:val="Heading3"/>
      </w:pPr>
      <w:bookmarkStart w:id="2014" w:name="_Toc1502"/>
      <w:r>
        <w:t>نماز مغرب</w:t>
      </w:r>
      <w:bookmarkEnd w:id="2014"/>
    </w:p>
    <w:p>
      <w:pPr>
        <w:pStyle w:val="BookText"/>
      </w:pPr>
      <w:r>
        <w:rPr>
          <w:rFonts w:ascii="IRNazanin" w:hAnsi="IRNazanin" w:eastAsia="IRNazanin" w:cs="IRNazanin"/>
          <w:lang w:bidi="fa-IR"/>
          <w:color w:val="111111"/>
          <w:sz w:val="28"/>
          <w:szCs w:val="28"/>
          <w:rtl/>
        </w:rPr>
        <w:t xml:space="preserve">==&gt;نماز</w:t>
      </w:r>
    </w:p>
    <w:p>
      <w:pPr>
        <w:pStyle w:val="Heading3"/>
      </w:pPr>
      <w:bookmarkStart w:id="2015" w:name="_Toc1503"/>
      <w:r>
        <w:t>نماز میّت</w:t>
      </w:r>
      <w:bookmarkEnd w:id="2015"/>
    </w:p>
    <w:p>
      <w:pPr>
        <w:pStyle w:val="BookText"/>
      </w:pPr>
      <w:r>
        <w:rPr>
          <w:rFonts w:ascii="IRNazanin" w:hAnsi="IRNazanin" w:eastAsia="IRNazanin" w:cs="IRNazanin"/>
          <w:lang w:bidi="fa-IR"/>
          <w:color w:val="111111"/>
          <w:sz w:val="28"/>
          <w:szCs w:val="28"/>
          <w:rtl/>
        </w:rPr>
        <w:t xml:space="preserve">==&gt;نماز</w:t>
      </w:r>
    </w:p>
    <w:p>
      <w:pPr>
        <w:pStyle w:val="Heading2"/>
      </w:pPr>
      <w:bookmarkStart w:id="2016" w:name="_Toc1504"/>
      <w:r>
        <w:t>نمّامی</w:t>
      </w:r>
      <w:bookmarkEnd w:id="2016"/>
    </w:p>
    <w:p>
      <w:pPr>
        <w:pStyle w:val="BookText"/>
      </w:pPr>
      <w:r>
        <w:rPr>
          <w:rFonts w:ascii="IRNazanin" w:hAnsi="IRNazanin" w:eastAsia="IRNazanin" w:cs="IRNazanin"/>
          <w:lang w:bidi="fa-IR"/>
          <w:color w:val="111111"/>
          <w:sz w:val="28"/>
          <w:szCs w:val="28"/>
          <w:rtl/>
        </w:rPr>
        <w:t xml:space="preserve">==&gt;سخن‌چینی</w:t>
      </w:r>
    </w:p>
    <w:p>
      <w:pPr>
        <w:pStyle w:val="Heading2"/>
      </w:pPr>
      <w:bookmarkStart w:id="2017" w:name="_Toc1505"/>
      <w:r>
        <w:t>نمرود</w:t>
      </w:r>
      <w:bookmarkEnd w:id="2017"/>
    </w:p>
    <w:p>
      <w:pPr>
        <w:pStyle w:val="Heading3"/>
      </w:pPr>
      <w:bookmarkStart w:id="2018" w:name="_Toc1506"/>
      <w:r>
        <w:t>اشاره</w:t>
      </w:r>
      <w:bookmarkEnd w:id="2018"/>
    </w:p>
    <w:p>
      <w:pPr>
        <w:pStyle w:val="BookText"/>
      </w:pPr>
      <w:r>
        <w:rPr>
          <w:rFonts w:ascii="IRNazanin" w:hAnsi="IRNazanin" w:eastAsia="IRNazanin" w:cs="IRNazanin"/>
          <w:lang w:bidi="fa-IR"/>
          <w:color w:val="111111"/>
          <w:sz w:val="28"/>
          <w:szCs w:val="28"/>
          <w:rtl/>
        </w:rPr>
        <w:t xml:space="preserve">نمرود بن کوشِ بن کنعان بن حام بن نوح، پادشاه بابل بود </w:t>
      </w:r>
      <w:r>
        <w:rPr>
          <w:rStyle w:val="FootnoteReference"/>
        </w:rPr>
        <w:footnoteReference w:id="877"/>
      </w:r>
      <w:r>
        <w:rPr>
          <w:rFonts w:ascii="IRNazanin" w:hAnsi="IRNazanin" w:eastAsia="IRNazanin" w:cs="IRNazanin"/>
          <w:lang w:bidi="fa-IR"/>
          <w:color w:val="111111"/>
          <w:sz w:val="28"/>
          <w:szCs w:val="28"/>
          <w:rtl/>
        </w:rPr>
        <w:t xml:space="preserve">که از روی تکبّر و بزرگ‌بینی ادّعای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9" w:name="pg19917_255539"/>
    <w:bookmarkEnd w:id="379"/>
    <w:p>
      <w:pPr>
        <w:pStyle w:val="BookText"/>
      </w:pPr>
      <w:r>
        <w:rPr>
          <w:rFonts w:ascii="IRNazanin" w:hAnsi="IRNazanin" w:eastAsia="IRNazanin" w:cs="IRNazanin"/>
          <w:lang w:bidi="fa-IR"/>
          <w:color w:val="111111"/>
          <w:sz w:val="28"/>
          <w:szCs w:val="28"/>
          <w:rtl/>
        </w:rPr>
        <w:t xml:space="preserve">ربوبیّت نمود. </w:t>
      </w:r>
      <w:r>
        <w:rPr>
          <w:rStyle w:val="FootnoteReference"/>
        </w:rPr>
        <w:footnoteReference w:id="878"/>
      </w:r>
      <w:r>
        <w:rPr>
          <w:rFonts w:ascii="IRNazanin" w:hAnsi="IRNazanin" w:eastAsia="IRNazanin" w:cs="IRNazanin"/>
          <w:lang w:bidi="fa-IR"/>
          <w:color w:val="111111"/>
          <w:sz w:val="28"/>
          <w:szCs w:val="28"/>
          <w:rtl/>
        </w:rPr>
        <w:t xml:space="preserve">گویند: وی بوده که فرمان داد تا ابراهیم علیه السلام را در آتش افکنند. </w:t>
      </w:r>
      <w:r>
        <w:rPr>
          <w:rStyle w:val="FootnoteReference"/>
        </w:rPr>
        <w:footnoteReference w:id="879"/>
      </w:r>
      <w:r>
        <w:rPr>
          <w:rFonts w:ascii="Amiri" w:hAnsi="Amiri" w:eastAsia="Amiri" w:cs="Amiri"/>
          <w:lang w:bidi="ar-SA"/>
          <w:color w:val="111111"/>
          <w:sz w:val="28"/>
          <w:szCs w:val="28"/>
          <w:rtl/>
        </w:rPr>
        <w:t xml:space="preserve">در این مدخل از آیۀ «أَ لَمْ تَرَ إِلَی الَّذِی حَاجَّ إِبْرٰاهِیمَ ...» و برخی آیات که داستان افکندن ابراهیم علیه السلام را در آتش بیان می‌کند، استفاده شده است.</w:t>
      </w:r>
    </w:p>
    <w:p>
      <w:pPr>
        <w:pStyle w:val="Heading3"/>
      </w:pPr>
      <w:bookmarkStart w:id="2019" w:name="_Toc1507"/>
      <w:r>
        <w:t>ادّعای نمرود</w:t>
      </w:r>
      <w:bookmarkEnd w:id="20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نمرود، مدّعی الوهیّت و ربوبیّت خود، همراه با الوهیّت خداوند: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w:t>
      </w:r>
      <w:r>
        <w:rPr>
          <w:rStyle w:val="FootnoteReference"/>
        </w:rPr>
        <w:footnoteReference w:id="880"/>
      </w:r>
      <w:r>
        <w:rPr>
          <w:rFonts w:ascii="IRNazanin" w:hAnsi="IRNazanin" w:eastAsia="IRNazanin" w:cs="IRNazanin"/>
          <w:lang w:bidi="fa-IR"/>
          <w:color w:val="111111"/>
          <w:sz w:val="28"/>
          <w:szCs w:val="28"/>
          <w:rtl/>
        </w:rPr>
        <w:t xml:space="preserve">بقره (2) 258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احتجاج نمرود با ابراهیم علیه السلام مبنی بر داشتن قدرت زنده کردن و میراندن:</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0" w:name="pg19917_255540"/>
    <w:bookmarkEnd w:id="380"/>
    <w:p>
      <w:pPr>
        <w:pStyle w:val="BookText"/>
      </w:pPr>
      <w:r>
        <w:rPr>
          <w:rFonts w:ascii="Amiri" w:hAnsi="Amiri" w:eastAsia="Amiri" w:cs="Amiri"/>
          <w:lang w:bidi="ar-SA"/>
          <w:color w:val="111111"/>
          <w:sz w:val="28"/>
          <w:szCs w:val="28"/>
          <w:rtl/>
        </w:rPr>
        <w:t xml:space="preserve">أُحْیِی وَ أُمِیتُ .... بقره (2) 258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ادّعای نمرود مبنی بر داشتن قدرت بر احیا و میراندن:</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Heading3"/>
      </w:pPr>
      <w:bookmarkStart w:id="2020" w:name="_Toc1508"/>
      <w:r>
        <w:t>بت‌پرستی نمرود</w:t>
      </w:r>
      <w:bookmarkEnd w:id="202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عقیدۀ نمرود و نمرودیان به بتها و خدایان دست‌ساز خود:</w:t>
      </w:r>
    </w:p>
    <w:p>
      <w:pPr>
        <w:pStyle w:val="BookText"/>
      </w:pPr>
      <w:r>
        <w:rPr>
          <w:rFonts w:ascii="Amiri" w:hAnsi="Amiri" w:eastAsia="Amiri" w:cs="Amiri"/>
          <w:lang w:bidi="ar-SA"/>
          <w:color w:val="111111"/>
          <w:sz w:val="28"/>
          <w:szCs w:val="28"/>
          <w:rtl/>
        </w:rPr>
        <w:t xml:space="preserve">قٰالُوا حَرِّقُوهُ وَ انْصُرُوا آلِهَتَکُمْ إِنْ کُنْتُمْ فٰاعِلِینَ . </w:t>
      </w:r>
      <w:r>
        <w:rPr>
          <w:rStyle w:val="FootnoteReference"/>
        </w:rPr>
        <w:footnoteReference w:id="881"/>
      </w:r>
      <w:r>
        <w:rPr>
          <w:rFonts w:ascii="IRNazanin" w:hAnsi="IRNazanin" w:eastAsia="IRNazanin" w:cs="IRNazanin"/>
          <w:lang w:bidi="fa-IR"/>
          <w:color w:val="111111"/>
          <w:sz w:val="28"/>
          <w:szCs w:val="28"/>
          <w:rtl/>
        </w:rPr>
        <w:t xml:space="preserve">انبیاء (21) 68</w:t>
      </w:r>
    </w:p>
    <w:p>
      <w:pPr>
        <w:pStyle w:val="Heading3"/>
      </w:pPr>
      <w:bookmarkStart w:id="2021" w:name="_Toc1509"/>
      <w:r>
        <w:t>پادشاهی نمرود</w:t>
      </w:r>
      <w:bookmarkEnd w:id="2021"/>
    </w:p>
    <w:p>
      <w:pPr>
        <w:pStyle w:val="BookText"/>
      </w:pPr>
      <w:r>
        <w:rPr>
          <w:rFonts w:ascii="IRNazanin" w:hAnsi="IRNazanin" w:eastAsia="IRNazanin" w:cs="IRNazanin"/>
          <w:lang w:bidi="fa-IR"/>
          <w:color w:val="111111"/>
          <w:sz w:val="28"/>
          <w:szCs w:val="28"/>
          <w:rtl/>
        </w:rPr>
        <w:t xml:space="preserve">==&gt; همین مدخل، حکومت نمرود</w:t>
      </w:r>
    </w:p>
    <w:p>
      <w:pPr>
        <w:pStyle w:val="Heading3"/>
      </w:pPr>
      <w:bookmarkStart w:id="2022" w:name="_Toc1510"/>
      <w:r>
        <w:t>تحیّر نمرود</w:t>
      </w:r>
      <w:bookmarkEnd w:id="202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احتجاج ابراهیم علیه السلام به آوردن خورشید از مغرب، موجب تحیّر و بهت نمرود:</w:t>
      </w:r>
    </w:p>
    <w:p>
      <w:pPr>
        <w:pStyle w:val="BookText"/>
      </w:pPr>
      <w:r>
        <w:rPr>
          <w:rFonts w:ascii="Amiri" w:hAnsi="Amiri" w:eastAsia="Amiri" w:cs="Amiri"/>
          <w:lang w:bidi="ar-SA"/>
          <w:color w:val="111111"/>
          <w:sz w:val="28"/>
          <w:szCs w:val="28"/>
          <w:rtl/>
        </w:rPr>
        <w:t xml:space="preserve">أَ لَمْ تَرَ إِلَی الَّذِی حَاجَّ إِبْرٰاهِیمَ فِی رَبِّهِ ... قٰالَ إِبْرٰاهِیمُ فَإِنَّ اللّٰهَ یَأْتِی بِالشَّمْسِ مِنَ الْمَشْرِقِ فَأْتِ بِهٰا مِنَ الْمَغْرِبِ فَبُهِتَ الَّذِی کَفَرَ .... بقره (2) 258</w:t>
      </w:r>
    </w:p>
    <w:p>
      <w:pPr>
        <w:pStyle w:val="Heading3"/>
      </w:pPr>
      <w:bookmarkStart w:id="2023" w:name="_Toc1511"/>
      <w:r>
        <w:t>جدال نمرود</w:t>
      </w:r>
      <w:bookmarkEnd w:id="202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جدال باطل و مخاصمه‌آمیز نمرود با ابراهیم علیه السلام دربارۀ ربوبیّت خداوند با ادّعای قدرت بر احیا و میراندن:</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w:t>
      </w:r>
      <w:r>
        <w:rPr>
          <w:rStyle w:val="FootnoteReference"/>
        </w:rPr>
        <w:footnoteReference w:id="882"/>
      </w:r>
      <w:r>
        <w:rPr>
          <w:rFonts w:ascii="IRNazanin" w:hAnsi="IRNazanin" w:eastAsia="IRNazanin" w:cs="IRNazanin"/>
          <w:lang w:bidi="fa-IR"/>
          <w:color w:val="111111"/>
          <w:sz w:val="28"/>
          <w:szCs w:val="28"/>
          <w:rtl/>
        </w:rPr>
        <w:t xml:space="preserve">بقره (2) 258</w:t>
      </w:r>
    </w:p>
    <w:p>
      <w:pPr>
        <w:pStyle w:val="Heading3"/>
      </w:pPr>
      <w:bookmarkStart w:id="2024" w:name="_Toc1512"/>
      <w:r>
        <w:t>جهل نمرود</w:t>
      </w:r>
      <w:bookmarkEnd w:id="202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جهل و بلاهت نمرود در برابر ابراهیم علیه السلام و استدلال آن حضرت، در اثبات صانع:</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w:t>
      </w:r>
      <w:r>
        <w:rPr>
          <w:rStyle w:val="FootnoteReference"/>
        </w:rPr>
        <w:footnoteReference w:id="883"/>
      </w:r>
      <w:r>
        <w:rPr>
          <w:rFonts w:ascii="IRNazanin" w:hAnsi="IRNazanin" w:eastAsia="IRNazanin" w:cs="IRNazanin"/>
          <w:lang w:bidi="fa-IR"/>
          <w:color w:val="111111"/>
          <w:sz w:val="28"/>
          <w:szCs w:val="28"/>
          <w:rtl/>
        </w:rPr>
        <w:t xml:space="preserve">بقره (2) 258</w:t>
      </w:r>
    </w:p>
    <w:p>
      <w:pPr>
        <w:pStyle w:val="Heading3"/>
      </w:pPr>
      <w:bookmarkStart w:id="2025" w:name="_Toc1513"/>
      <w:r>
        <w:t>حکومت نمرود</w:t>
      </w:r>
      <w:bookmarkEnd w:id="202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نمرود، برخوردار از حکومتی مستبدّانه:</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 قٰالَ أَنَا أُحْیِی وَ أُمِیتُ .... بقره (2) 258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پادشاهی و حکومت نمرود، داده‌ای از جانب خداوند: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 بقره (2) 258</w:t>
      </w:r>
    </w:p>
    <w:p>
      <w:pPr>
        <w:pStyle w:val="Heading3"/>
      </w:pPr>
      <w:bookmarkStart w:id="2026" w:name="_Toc1514"/>
      <w:r>
        <w:t>خسران نمرود</w:t>
      </w:r>
      <w:bookmarkEnd w:id="202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خسران و زیانکاری نمرود و نمرودیان، در پی ناکامی آنان از سوزاندن ابراهیم علیه السلام :</w:t>
      </w:r>
    </w:p>
    <w:p>
      <w:pPr>
        <w:pStyle w:val="BookText"/>
      </w:pPr>
      <w:r>
        <w:rPr>
          <w:rFonts w:ascii="Amiri" w:hAnsi="Amiri" w:eastAsia="Amiri" w:cs="Amiri"/>
          <w:lang w:bidi="ar-SA"/>
          <w:color w:val="111111"/>
          <w:sz w:val="28"/>
          <w:szCs w:val="28"/>
          <w:rtl/>
        </w:rPr>
        <w:t xml:space="preserve">قٰالُوا حَرِّقُوهُ وَ انْصُرُوا آلِهَتَکُمْ إِنْ کُنْتُمْ فٰاعِلِینَ</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أَرٰادُوا بِهِ کَیْداً فَجَعَلْنٰاهُمُ الْأَخْسَرِینَ . </w:t>
      </w:r>
      <w:r>
        <w:rPr>
          <w:rStyle w:val="FootnoteReference"/>
        </w:rPr>
        <w:footnoteReference w:id="884"/>
      </w:r>
      <w:r>
        <w:rPr>
          <w:rFonts w:ascii="IRNazanin" w:hAnsi="IRNazanin" w:eastAsia="IRNazanin" w:cs="IRNazanin"/>
          <w:lang w:bidi="fa-IR"/>
          <w:color w:val="111111"/>
          <w:sz w:val="28"/>
          <w:szCs w:val="28"/>
          <w:rtl/>
        </w:rPr>
        <w:t xml:space="preserve">انبیاء (21) 68 -\70</w:t>
      </w:r>
    </w:p>
    <w:p>
      <w:pPr>
        <w:pStyle w:val="Heading3"/>
      </w:pPr>
      <w:bookmarkStart w:id="2027" w:name="_Toc1515"/>
      <w:r>
        <w:t>خشونت نمرود</w:t>
      </w:r>
      <w:bookmarkEnd w:id="202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خشونت نمرود با دستور وی به انداختن ابراهیم علیه السلام در آتش:</w:t>
      </w:r>
    </w:p>
    <w:p>
      <w:pPr>
        <w:pStyle w:val="BookText"/>
      </w:pPr>
      <w:r>
        <w:rPr>
          <w:rFonts w:ascii="Amiri" w:hAnsi="Amiri" w:eastAsia="Amiri" w:cs="Amiri"/>
          <w:lang w:bidi="ar-SA"/>
          <w:color w:val="111111"/>
          <w:sz w:val="28"/>
          <w:szCs w:val="28"/>
          <w:rtl/>
        </w:rPr>
        <w:t xml:space="preserve">قٰالُوا حَرِّقُوهُ وَ انْصُرُوا آلِهَتَکُمْ إِنْ کُنْتُمْ فٰاعِلِینَ</w:t>
      </w:r>
    </w:p>
    <w:p>
      <w:pPr>
        <w:pStyle w:val="BookText"/>
      </w:pPr>
      <w:r>
        <w:rPr>
          <w:rFonts w:ascii="Amiri" w:hAnsi="Amiri" w:eastAsia="Amiri" w:cs="Amiri"/>
          <w:lang w:bidi="ar-SA"/>
          <w:color w:val="111111"/>
          <w:sz w:val="28"/>
          <w:szCs w:val="28"/>
          <w:rtl/>
        </w:rPr>
        <w:t xml:space="preserve">قُلْنٰا یٰا نٰارُ کُونِی بَرْداً وَ سَلاٰماً عَلیٰ إِبْرٰاهِیمَ . </w:t>
      </w:r>
      <w:r>
        <w:rPr>
          <w:rStyle w:val="FootnoteReference"/>
        </w:rPr>
        <w:footnoteReference w:id="885"/>
      </w:r>
      <w:r>
        <w:rPr>
          <w:rFonts w:ascii="IRNazanin" w:hAnsi="IRNazanin" w:eastAsia="IRNazanin" w:cs="IRNazanin"/>
          <w:lang w:bidi="fa-IR"/>
          <w:color w:val="111111"/>
          <w:sz w:val="28"/>
          <w:szCs w:val="28"/>
          <w:rtl/>
        </w:rPr>
        <w:t xml:space="preserve">انبیاء (21) 68 و 69</w:t>
      </w:r>
    </w:p>
    <w:p>
      <w:pPr>
        <w:pStyle w:val="BookText"/>
      </w:pPr>
      <w:r>
        <w:rPr>
          <w:rFonts w:ascii="IRNazanin" w:hAnsi="IRNazanin" w:eastAsia="IRNazanin" w:cs="IRNazanin"/>
          <w:lang w:bidi="fa-IR"/>
          <w:color w:val="111111"/>
          <w:sz w:val="28"/>
          <w:szCs w:val="28"/>
          <w:rtl/>
        </w:rPr>
        <w:t xml:space="preserve">نیز ==&gt; ابراهیم علیه السلام ، ابراهیم علیه السلام و نمرود و همین مدخل، احتجاج ابراهیم علیه السلام با نمرود</w:t>
      </w:r>
    </w:p>
    <w:p>
      <w:pPr>
        <w:pStyle w:val="Heading3"/>
      </w:pPr>
      <w:bookmarkStart w:id="2028" w:name="_Toc1516"/>
      <w:r>
        <w:t>ضلالت نمرود</w:t>
      </w:r>
      <w:bookmarkEnd w:id="2028"/>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1" w:name="pg19917_255541"/>
    <w:bookmarkEnd w:id="381"/>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نمرود، نمونه‌ای از حاکمان گمراه و ستمگر:</w:t>
      </w:r>
    </w:p>
    <w:p>
      <w:pPr>
        <w:pStyle w:val="BookText"/>
      </w:pPr>
      <w:r>
        <w:rPr>
          <w:rFonts w:ascii="Amiri" w:hAnsi="Amiri" w:eastAsia="Amiri" w:cs="Amiri"/>
          <w:lang w:bidi="ar-SA"/>
          <w:color w:val="111111"/>
          <w:sz w:val="28"/>
          <w:szCs w:val="28"/>
          <w:rtl/>
        </w:rPr>
        <w:t xml:space="preserve">أَ لَمْ تَرَ إِلَی الَّذِی حَاجَّ إِبْرٰاهِیمَ فِی رَبِّهِ ... فَبُهِتَ الَّذِی کَفَرَ وَ اللّٰهُ لاٰ یَهْدِی الْقَوْمَ الظّٰالِمِینَ .  بقره (2) 258</w:t>
      </w:r>
    </w:p>
    <w:p>
      <w:pPr>
        <w:pStyle w:val="Heading3"/>
      </w:pPr>
      <w:bookmarkStart w:id="2029" w:name="_Toc1517"/>
      <w:r>
        <w:t>ظلم نمرود</w:t>
      </w:r>
      <w:bookmarkEnd w:id="2029"/>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نمرود، پادشاهی ظالم و ستمگر:</w:t>
      </w:r>
    </w:p>
    <w:p>
      <w:pPr>
        <w:pStyle w:val="BookText"/>
      </w:pPr>
      <w:r>
        <w:rPr>
          <w:rFonts w:ascii="Amiri" w:hAnsi="Amiri" w:eastAsia="Amiri" w:cs="Amiri"/>
          <w:lang w:bidi="ar-SA"/>
          <w:color w:val="111111"/>
          <w:sz w:val="28"/>
          <w:szCs w:val="28"/>
          <w:rtl/>
        </w:rPr>
        <w:t xml:space="preserve">أَ لَمْ تَرَ إِلَی الَّذِی حَاجَّ إِبْرٰاهِیمَ فِی رَبِّهِ ... فَبُهِتَ الَّذِی کَفَرَ وَ اللّٰهُ لاٰ یَهْدِی الْقَوْمَ الظّٰالِمِینَ .  بقره (2) 258</w:t>
      </w:r>
    </w:p>
    <w:p>
      <w:pPr>
        <w:pStyle w:val="Heading3"/>
      </w:pPr>
      <w:bookmarkStart w:id="2030" w:name="_Toc1518"/>
      <w:r>
        <w:t>عجز نمرود</w:t>
      </w:r>
      <w:bookmarkEnd w:id="203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عجز و ناتوانی نمرود، از مقابله با احتجاج ابراهیم علیه السلام در آوردن خورشید از مغرب:</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Heading3"/>
      </w:pPr>
      <w:bookmarkStart w:id="2031" w:name="_Toc1519"/>
      <w:r>
        <w:t>غرور نمرود</w:t>
      </w:r>
      <w:bookmarkEnd w:id="2031"/>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غرور و تکبّر نمرود، در برابر خداوند: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 بقره (2) 258</w:t>
      </w:r>
    </w:p>
    <w:p>
      <w:pPr>
        <w:pStyle w:val="BookText"/>
      </w:pPr>
      <w:r>
        <w:rPr>
          <w:rFonts w:ascii="IRNazanin" w:hAnsi="IRNazanin" w:eastAsia="IRNazanin" w:cs="IRNazanin"/>
          <w:lang w:bidi="fa-IR"/>
          <w:color w:val="111111"/>
          <w:sz w:val="28"/>
          <w:szCs w:val="28"/>
          <w:rtl/>
        </w:rPr>
        <w:t xml:space="preserve">نیز ==&gt; همین مدخل، قدرت نمرود</w:t>
      </w:r>
    </w:p>
    <w:p>
      <w:pPr>
        <w:pStyle w:val="Heading3"/>
      </w:pPr>
      <w:bookmarkStart w:id="2032" w:name="_Toc1520"/>
      <w:r>
        <w:t>قدرت نمرود</w:t>
      </w:r>
      <w:bookmarkEnd w:id="203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قدرت نمرود، زمینه‌ساز غرور و کفر او:</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 فَبُهِتَ الَّذِی کَفَرَ .... بقره (2) 258</w:t>
      </w:r>
    </w:p>
    <w:p>
      <w:pPr>
        <w:pStyle w:val="Heading3"/>
      </w:pPr>
      <w:bookmarkStart w:id="2033" w:name="_Toc1521"/>
      <w:r>
        <w:t>قصّۀ نمرود</w:t>
      </w:r>
      <w:bookmarkEnd w:id="2033"/>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احتجاج نمرود و ابراهیم علیه السلام قصّه‌ای شگفت و باعث تعجّب:</w:t>
      </w:r>
    </w:p>
    <w:p>
      <w:pPr>
        <w:pStyle w:val="BookText"/>
      </w:pPr>
      <w:r>
        <w:rPr>
          <w:rFonts w:ascii="Amiri" w:hAnsi="Amiri" w:eastAsia="Amiri" w:cs="Amiri"/>
          <w:lang w:bidi="ar-SA"/>
          <w:color w:val="111111"/>
          <w:sz w:val="28"/>
          <w:szCs w:val="28"/>
          <w:rtl/>
        </w:rPr>
        <w:t xml:space="preserve">أَ لَمْ تَرَ إِلَی الَّذِی حَاجَّ إِبْرٰاهِیمَ فِی رَبِّهِ ... </w:t>
      </w:r>
      <w:r>
        <w:rPr>
          <w:rStyle w:val="FootnoteReference"/>
        </w:rPr>
        <w:footnoteReference w:id="886"/>
      </w:r>
      <w:r>
        <w:rPr>
          <w:rFonts w:ascii="IRNazanin" w:hAnsi="IRNazanin" w:eastAsia="IRNazanin" w:cs="IRNazanin"/>
          <w:lang w:bidi="fa-IR"/>
          <w:color w:val="111111"/>
          <w:sz w:val="28"/>
          <w:szCs w:val="28"/>
          <w:rtl/>
        </w:rPr>
        <w:t xml:space="preserve">بقره (2) 258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قصّۀ نمرود و محاجّۀ وی با ابراهیم علیه السلام و مبهوت گشتن وی در برابر استدلال آن حضرت، شایان تفکّر و یادآوری:</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Heading3"/>
      </w:pPr>
      <w:bookmarkStart w:id="2034" w:name="_Toc1522"/>
      <w:r>
        <w:t>کفر نمرود</w:t>
      </w:r>
      <w:bookmarkEnd w:id="203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نمرود، پادشاهی کافر و مستبدّ: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 فَبُهِتَ الَّذِی کَفَرَ .... بقره (2) 258</w:t>
      </w:r>
    </w:p>
    <w:p>
      <w:pPr>
        <w:pStyle w:val="Heading3"/>
      </w:pPr>
      <w:bookmarkStart w:id="2035" w:name="_Toc1523"/>
      <w:r>
        <w:t>مغالطۀ نمرود</w:t>
      </w:r>
      <w:bookmarkEnd w:id="2035"/>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مغالطۀ نمرود، در ادّعای قدرت بر زنده کردن و میراندن موجودات:</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2" w:name="pg19917_255542"/>
    <w:bookmarkEnd w:id="382"/>
    <w:p>
      <w:pPr>
        <w:pStyle w:val="BookText"/>
      </w:pPr>
      <w:r>
        <w:rPr>
          <w:rFonts w:ascii="Amiri" w:hAnsi="Amiri" w:eastAsia="Amiri" w:cs="Amiri"/>
          <w:lang w:bidi="ar-SA"/>
          <w:color w:val="111111"/>
          <w:sz w:val="28"/>
          <w:szCs w:val="28"/>
          <w:rtl/>
        </w:rPr>
        <w:t xml:space="preserve">أُحْیِی وَ أُمِیتُ .... بقره (2) 258</w:t>
      </w:r>
    </w:p>
    <w:p>
      <w:pPr>
        <w:pStyle w:val="Heading3"/>
      </w:pPr>
      <w:bookmarkStart w:id="2036" w:name="_Toc1524"/>
      <w:r>
        <w:t>مکر نمرود</w:t>
      </w:r>
      <w:bookmarkEnd w:id="2036"/>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مکر و توطئۀ نمرود و نمرودیان علیه ابراهیم علیه السلام با اقدام به سوزاندن آن حضرت و ناکامی آنان در این عمل:</w:t>
      </w:r>
    </w:p>
    <w:p>
      <w:pPr>
        <w:pStyle w:val="BookText"/>
      </w:pPr>
      <w:r>
        <w:rPr>
          <w:rFonts w:ascii="Amiri" w:hAnsi="Amiri" w:eastAsia="Amiri" w:cs="Amiri"/>
          <w:lang w:bidi="ar-SA"/>
          <w:color w:val="111111"/>
          <w:sz w:val="28"/>
          <w:szCs w:val="28"/>
          <w:rtl/>
        </w:rPr>
        <w:t xml:space="preserve">قٰالُوا حَرِّقُوهُ وَ انْصُرُوا آلِهَتَکُمْ إِنْ کُنْتُمْ فٰاعِلِینَ</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أَرٰادُوا بِهِ کَیْداً فَجَعَلْنٰاهُمُ الْأَخْسَرِینَ .  انبیاء (21) 68 -\70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بی‌ثمر بودن مکر نمرود، در برابر قدرت خدا:</w:t>
      </w:r>
    </w:p>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 . </w:t>
      </w:r>
      <w:r>
        <w:rPr>
          <w:rStyle w:val="FootnoteReference"/>
        </w:rPr>
        <w:footnoteReference w:id="887"/>
      </w:r>
      <w:r>
        <w:rPr>
          <w:rFonts w:ascii="IRNazanin" w:hAnsi="IRNazanin" w:eastAsia="IRNazanin" w:cs="IRNazanin"/>
          <w:lang w:bidi="fa-IR"/>
          <w:color w:val="111111"/>
          <w:sz w:val="28"/>
          <w:szCs w:val="28"/>
          <w:rtl/>
        </w:rPr>
        <w:t xml:space="preserve">ابراهیم (14) 46</w:t>
      </w:r>
    </w:p>
    <w:p>
      <w:pPr>
        <w:pStyle w:val="Heading3"/>
      </w:pPr>
      <w:bookmarkStart w:id="2037" w:name="_Toc1525"/>
      <w:r>
        <w:t>نمرود و ربوبیّت</w:t>
      </w:r>
      <w:bookmarkEnd w:id="203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انکار ربوبیّت خدا، در تدبیر او بر عالم هستی از سوی نمرود: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Heading3"/>
      </w:pPr>
      <w:bookmarkStart w:id="2038" w:name="_Toc1526"/>
      <w:r>
        <w:t>هدایت‌ناپذیری نمرود</w:t>
      </w:r>
      <w:bookmarkEnd w:id="203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هدایت‌ناپذیری نمرود به جهت ظلم و عناد او در برابر حق:</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Heading3"/>
      </w:pPr>
      <w:bookmarkStart w:id="2039" w:name="_Toc1527"/>
      <w:r>
        <w:t>هلاکت نمرود</w:t>
      </w:r>
      <w:bookmarkEnd w:id="203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هلاک شدن نمرود به‌وسیلۀ فروریختن پایه‌ها و سقف کاخش:</w:t>
      </w:r>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 </w:t>
      </w:r>
      <w:r>
        <w:rPr>
          <w:rStyle w:val="FootnoteReference"/>
        </w:rPr>
        <w:footnoteReference w:id="888"/>
      </w:r>
      <w:r>
        <w:rPr>
          <w:rFonts w:ascii="IRNazanin" w:hAnsi="IRNazanin" w:eastAsia="IRNazanin" w:cs="IRNazanin"/>
          <w:lang w:bidi="fa-IR"/>
          <w:color w:val="111111"/>
          <w:sz w:val="28"/>
          <w:szCs w:val="28"/>
          <w:rtl/>
        </w:rPr>
        <w:t xml:space="preserve">نحل (16) 26</w:t>
      </w:r>
    </w:p>
    <w:p>
      <w:pPr>
        <w:pStyle w:val="Heading2"/>
      </w:pPr>
      <w:bookmarkStart w:id="2040" w:name="_Toc1528"/>
      <w:r>
        <w:t>نوح(علیه‌السّلام)</w:t>
      </w:r>
      <w:bookmarkEnd w:id="2040"/>
    </w:p>
    <w:p>
      <w:pPr>
        <w:pStyle w:val="Heading3"/>
      </w:pPr>
      <w:bookmarkStart w:id="2041" w:name="_Toc1529"/>
      <w:r>
        <w:t>اشاره</w:t>
      </w:r>
      <w:bookmarkEnd w:id="2041"/>
    </w:p>
    <w:p>
      <w:pPr>
        <w:pStyle w:val="BookText"/>
      </w:pPr>
      <w:r>
        <w:rPr>
          <w:rFonts w:ascii="IRNazanin" w:hAnsi="IRNazanin" w:eastAsia="IRNazanin" w:cs="IRNazanin"/>
          <w:lang w:bidi="fa-IR"/>
          <w:color w:val="111111"/>
          <w:sz w:val="28"/>
          <w:szCs w:val="28"/>
          <w:rtl/>
        </w:rPr>
        <w:t xml:space="preserve">نوح علیه السلام اوّلین پیامبر فرستاده شده به‌سوی تمام مردم زمین </w:t>
      </w:r>
      <w:r>
        <w:rPr>
          <w:rStyle w:val="FootnoteReference"/>
        </w:rPr>
        <w:footnoteReference w:id="889"/>
      </w:r>
      <w:r>
        <w:rPr>
          <w:rFonts w:ascii="IRNazanin" w:hAnsi="IRNazanin" w:eastAsia="IRNazanin" w:cs="IRNazanin"/>
          <w:lang w:bidi="fa-IR"/>
          <w:color w:val="111111"/>
          <w:sz w:val="28"/>
          <w:szCs w:val="28"/>
          <w:rtl/>
        </w:rPr>
        <w:t xml:space="preserve">و اوّلین پیامبری است که عذاب [استیصال] در زمان وی نازل گردید. </w:t>
      </w:r>
      <w:r>
        <w:rPr>
          <w:rStyle w:val="FootnoteReference"/>
        </w:rPr>
        <w:footnoteReference w:id="890"/>
      </w:r>
      <w:r>
        <w:rPr>
          <w:rFonts w:ascii="IRNazanin" w:hAnsi="IRNazanin" w:eastAsia="IRNazanin" w:cs="IRNazanin"/>
          <w:lang w:bidi="fa-IR"/>
          <w:color w:val="111111"/>
          <w:sz w:val="28"/>
          <w:szCs w:val="28"/>
          <w:rtl/>
        </w:rPr>
        <w:t xml:space="preserve">وی در 350 سالگی یا 480 سالگی به نبوّت مبعوث شد و 950 سال در قوم خود زیست. </w:t>
      </w:r>
      <w:r>
        <w:rPr>
          <w:rStyle w:val="FootnoteReference"/>
        </w:rPr>
        <w:footnoteReference w:id="891"/>
      </w:r>
      <w:r>
        <w:rPr>
          <w:rFonts w:ascii="IRNazanin" w:hAnsi="IRNazanin" w:eastAsia="IRNazanin" w:cs="IRNazanin"/>
          <w:lang w:bidi="fa-IR"/>
          <w:color w:val="111111"/>
          <w:sz w:val="28"/>
          <w:szCs w:val="28"/>
          <w:rtl/>
        </w:rPr>
        <w:t xml:space="preserve">قرآن کریم با اوصاف و القاب نیک از این پیامبر بزرگ نام برده و هفتادویکمین سورۀ قرآن نیز به نام نوح است. با توجّه به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3" w:name="pg19917_255543"/>
    <w:bookmarkEnd w:id="383"/>
    <w:p>
      <w:pPr>
        <w:pStyle w:val="BookText"/>
      </w:pPr>
      <w:r>
        <w:rPr>
          <w:rFonts w:ascii="IRNazanin" w:hAnsi="IRNazanin" w:eastAsia="IRNazanin" w:cs="IRNazanin"/>
          <w:lang w:bidi="fa-IR"/>
          <w:color w:val="111111"/>
          <w:sz w:val="28"/>
          <w:szCs w:val="28"/>
          <w:rtl/>
        </w:rPr>
        <w:t xml:space="preserve">مدخلهای مستقلّ«قوم نوح»و«کشتی نوح»در این مدخل تنها به مباحث مربوط به نوح پرداخته شده و از واژۀ«نوح»استفاده شده است.</w:t>
      </w:r>
    </w:p>
    <w:p>
      <w:pPr>
        <w:pStyle w:val="BookText"/>
      </w:pPr>
      <w:r>
        <w:rPr>
          <w:rFonts w:ascii="IRNazanin" w:hAnsi="IRNazanin" w:eastAsia="IRNazanin" w:cs="IRNazanin"/>
          <w:lang w:bidi="fa-IR"/>
          <w:color w:val="111111"/>
          <w:sz w:val="28"/>
          <w:szCs w:val="28"/>
          <w:rtl/>
        </w:rPr>
        <w:t xml:space="preserve">اهمّ عناوین: عطایای خدا به نوح علیه السلام ، فضایل نوح علیه السلام ، مقامات نوح علیه السلام ، همسر نوح</w:t>
      </w:r>
    </w:p>
    <w:p>
      <w:pPr>
        <w:pStyle w:val="Heading3"/>
      </w:pPr>
      <w:bookmarkStart w:id="2042" w:name="_Toc1530"/>
      <w:r>
        <w:t>آرامش نوح علیه السلام</w:t>
      </w:r>
      <w:bookmarkEnd w:id="20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آرامش یافتن نوح علیه السلام و اهلش، از غمی شدید و عظیم:</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انبیاء (21) 76</w:t>
      </w:r>
    </w:p>
    <w:p>
      <w:pPr>
        <w:pStyle w:val="BookText"/>
      </w:pPr>
      <w:r>
        <w:rPr>
          <w:rFonts w:ascii="Amiri" w:hAnsi="Amiri" w:eastAsia="Amiri" w:cs="Amiri"/>
          <w:lang w:bidi="ar-SA"/>
          <w:color w:val="111111"/>
          <w:sz w:val="28"/>
          <w:szCs w:val="28"/>
          <w:rtl/>
        </w:rPr>
        <w:t xml:space="preserve">وَ لَقَدْ نٰادٰانٰا نُوحٌ .... وَ نَجَّیْنٰاهُ وَ أَهْلَهُ مِنَ الْکَرْبِ الْعَظِیمِ . </w:t>
      </w:r>
      <w:r>
        <w:rPr>
          <w:rStyle w:val="FootnoteReference"/>
        </w:rPr>
        <w:footnoteReference w:id="892"/>
      </w:r>
      <w:r>
        <w:rPr>
          <w:rFonts w:ascii="Amiri" w:hAnsi="Amiri" w:eastAsia="Amiri" w:cs="Amiri"/>
          <w:lang w:bidi="ar-SA"/>
          <w:color w:val="111111"/>
          <w:sz w:val="28"/>
          <w:szCs w:val="28"/>
          <w:rtl/>
        </w:rPr>
        <w:t xml:space="preserve">صافّات (37) 75 و 76</w:t>
      </w:r>
    </w:p>
    <w:p>
      <w:pPr>
        <w:pStyle w:val="Heading3"/>
      </w:pPr>
      <w:bookmarkStart w:id="2043" w:name="_Toc1531"/>
      <w:r>
        <w:t>آینده‌نگری نوح علیه السلام</w:t>
      </w:r>
      <w:bookmarkEnd w:id="204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آینده‌نگری نوح علیه السلام از ایمان نیاوردن فردی دیگر از قومش:</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26 و 27</w:t>
      </w:r>
    </w:p>
    <w:p>
      <w:pPr>
        <w:pStyle w:val="Heading3"/>
      </w:pPr>
      <w:bookmarkStart w:id="2044" w:name="_Toc1532"/>
      <w:r>
        <w:t>اتمام‌حجّت نوح علیه السلام</w:t>
      </w:r>
      <w:bookmarkEnd w:id="204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اتمام‌حجّت نوح علیه السلام با قوم خود:</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قٰالَ الْمَلَأُ مِنْ قَوْمِهِ إِنّٰا لَنَرٰاکَ فِی ضَلاٰلٍ مُبِینٍ</w:t>
      </w:r>
    </w:p>
    <w:p>
      <w:pPr>
        <w:pStyle w:val="BookText"/>
      </w:pPr>
      <w:r>
        <w:rPr>
          <w:rFonts w:ascii="Amiri" w:hAnsi="Amiri" w:eastAsia="Amiri" w:cs="Amiri"/>
          <w:lang w:bidi="ar-SA"/>
          <w:color w:val="111111"/>
          <w:sz w:val="28"/>
          <w:szCs w:val="28"/>
          <w:rtl/>
        </w:rPr>
        <w:t xml:space="preserve">قٰالَ یٰا قَوْمِ لَیْسَ بِی ضَلاٰلَةٌ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  اعراف (7) 59 -\62</w:t>
      </w:r>
    </w:p>
    <w:p>
      <w:pPr>
        <w:pStyle w:val="BookText"/>
      </w:pPr>
      <w:r>
        <w:rPr>
          <w:rFonts w:ascii="Amiri" w:hAnsi="Amiri" w:eastAsia="Amiri" w:cs="Amiri"/>
          <w:lang w:bidi="ar-SA"/>
          <w:color w:val="111111"/>
          <w:sz w:val="28"/>
          <w:szCs w:val="28"/>
          <w:rtl/>
        </w:rPr>
        <w:t xml:space="preserve">أَ لَمْ یَأْتِهِمْ نَبَأُ الَّذِینَ مِنْ قَبْلِهِمْ قَوْمِ نُوحٍ ... أَتَتْهُمْ رُسُلُهُمْ بِالْبَیِّنٰاتِ فَمٰا کٰانَ اللّٰهُ لِیَظْلِمَهُمْ وَ لٰکِنْ کٰانُوا أَنْفُسَهُمْ یَظْلِمُونَ .  توبه(9) 70</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 .  یونس (10) 71 -\73</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w:t>
      </w:r>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قٰالَ إِنَّمٰا یَأْتِیکُمْ بِهِ اللّٰهُ إِنْ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4" w:name="pg19917_255544"/>
    <w:bookmarkEnd w:id="384"/>
    <w:p>
      <w:pPr>
        <w:pStyle w:val="BookText"/>
      </w:pPr>
      <w:r>
        <w:rPr>
          <w:rFonts w:ascii="Amiri" w:hAnsi="Amiri" w:eastAsia="Amiri" w:cs="Amiri"/>
          <w:lang w:bidi="ar-SA"/>
          <w:color w:val="111111"/>
          <w:sz w:val="28"/>
          <w:szCs w:val="28"/>
          <w:rtl/>
        </w:rPr>
        <w:t xml:space="preserve">شٰاءَ وَ مٰا أَنْتُمْ بِمُعْجِزِینَ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هُوَ رَبُّکُمْ وَ إِلَیْهِ تُرْجَعُونَ .  هود (11) 25 و 26 و 28 -\34</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 ابراهیم (14) 9</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قٰالَ وَ مٰا عِلْمِی بِمٰا کٰانُوا یَعْمَلُونَ</w:t>
      </w:r>
    </w:p>
    <w:p>
      <w:pPr>
        <w:pStyle w:val="BookText"/>
      </w:pPr>
      <w:r>
        <w:rPr>
          <w:rFonts w:ascii="Amiri" w:hAnsi="Amiri" w:eastAsia="Amiri" w:cs="Amiri"/>
          <w:lang w:bidi="ar-SA"/>
          <w:color w:val="111111"/>
          <w:sz w:val="28"/>
          <w:szCs w:val="28"/>
          <w:rtl/>
        </w:rPr>
        <w:t xml:space="preserve">إِنْ حِسٰابُهُمْ إِلاّٰ عَلیٰ رَبِّی لَوْ تَشْعُرُونَ</w:t>
      </w:r>
    </w:p>
    <w:p>
      <w:pPr>
        <w:pStyle w:val="BookText"/>
      </w:pPr>
      <w:r>
        <w:rPr>
          <w:rFonts w:ascii="Amiri" w:hAnsi="Amiri" w:eastAsia="Amiri" w:cs="Amiri"/>
          <w:lang w:bidi="ar-SA"/>
          <w:color w:val="111111"/>
          <w:sz w:val="28"/>
          <w:szCs w:val="28"/>
          <w:rtl/>
        </w:rPr>
        <w:t xml:space="preserve">وَ مٰا أَنَا بِطٰارِدِ الْمُؤْمِنِینَ</w:t>
      </w:r>
    </w:p>
    <w:p>
      <w:pPr>
        <w:pStyle w:val="BookText"/>
      </w:pPr>
      <w:r>
        <w:rPr>
          <w:rFonts w:ascii="Amiri" w:hAnsi="Amiri" w:eastAsia="Amiri" w:cs="Amiri"/>
          <w:lang w:bidi="ar-SA"/>
          <w:color w:val="111111"/>
          <w:sz w:val="28"/>
          <w:szCs w:val="28"/>
          <w:rtl/>
        </w:rPr>
        <w:t xml:space="preserve">إِنْ أَنَا إِلاّٰ نَذِیرٌ مُبِینٌ .  شعراء (26) 105 -\115</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قٰالَ یٰا قَوْمِ إِنِّی لَکُمْ نَذِیرٌ مُبِینٌ</w:t>
      </w:r>
    </w:p>
    <w:p>
      <w:pPr>
        <w:pStyle w:val="BookText"/>
      </w:pPr>
      <w:r>
        <w:rPr>
          <w:rFonts w:ascii="Amiri" w:hAnsi="Amiri" w:eastAsia="Amiri" w:cs="Amiri"/>
          <w:lang w:bidi="ar-SA"/>
          <w:color w:val="111111"/>
          <w:sz w:val="28"/>
          <w:szCs w:val="28"/>
          <w:rtl/>
        </w:rPr>
        <w:t xml:space="preserve">أَنِ اعْبُدُوا اللّٰهَ وَ اتَّقُوهُ وَ أَطِیعُونِ</w:t>
      </w:r>
    </w:p>
    <w:p>
      <w:pPr>
        <w:pStyle w:val="BookText"/>
      </w:pPr>
      <w:r>
        <w:rPr>
          <w:rFonts w:ascii="Amiri" w:hAnsi="Amiri" w:eastAsia="Amiri" w:cs="Amiri"/>
          <w:lang w:bidi="ar-SA"/>
          <w:color w:val="111111"/>
          <w:sz w:val="28"/>
          <w:szCs w:val="28"/>
          <w:rtl/>
        </w:rPr>
        <w:t xml:space="preserve">یَغْفِرْ لَکُمْ مِنْ ذُنُوبِکُمْ وَ یُؤَخِّرْکُمْ إِلیٰ أَجَلٍ مُسَمًّی إِنَّ أَجَلَ اللّٰهِ إِذٰا جٰاءَ لاٰ یُؤَخَّرُ لَوْ کُنْتُمْ تَعْلَمُونَ</w:t>
      </w:r>
    </w:p>
    <w:p>
      <w:pPr>
        <w:pStyle w:val="BookText"/>
      </w:pPr>
      <w:r>
        <w:rPr>
          <w:rFonts w:ascii="Amiri" w:hAnsi="Amiri" w:eastAsia="Amiri" w:cs="Amiri"/>
          <w:lang w:bidi="ar-SA"/>
          <w:color w:val="111111"/>
          <w:sz w:val="28"/>
          <w:szCs w:val="28"/>
          <w:rtl/>
        </w:rPr>
        <w:t xml:space="preserve">قٰالَ رَبِّ إِنِّی دَعَوْتُ قَوْمِی لَیْلاً وَ نَهٰاراً</w:t>
      </w:r>
    </w:p>
    <w:p>
      <w:pPr>
        <w:pStyle w:val="BookText"/>
      </w:pPr>
      <w:r>
        <w:rPr>
          <w:rFonts w:ascii="Amiri" w:hAnsi="Amiri" w:eastAsia="Amiri" w:cs="Amiri"/>
          <w:lang w:bidi="ar-SA"/>
          <w:color w:val="111111"/>
          <w:sz w:val="28"/>
          <w:szCs w:val="28"/>
          <w:rtl/>
        </w:rPr>
        <w:t xml:space="preserve">فَلَمْ یَزِدْهُمْ دُعٰائِی إِلاّٰ فِرٰاراً</w:t>
      </w:r>
    </w:p>
    <w:p>
      <w:pPr>
        <w:pStyle w:val="BookText"/>
      </w:pPr>
      <w:r>
        <w:rPr>
          <w:rFonts w:ascii="Amiri" w:hAnsi="Amiri" w:eastAsia="Amiri" w:cs="Amiri"/>
          <w:lang w:bidi="ar-SA"/>
          <w:color w:val="111111"/>
          <w:sz w:val="28"/>
          <w:szCs w:val="28"/>
          <w:rtl/>
        </w:rPr>
        <w:t xml:space="preserve">وَ إِنِّی کُلَّمٰا دَعَوْتُهُمْ لِتَغْفِرَ لَهُمْ جَعَلُوا أَصٰابِعَهُمْ فِی آذٰانِهِمْ وَ اسْتَغْشَوْا ثِیٰابَهُمْ وَ أَصَرُّوا وَ اسْتَکْبَرُوا اسْتِکْبٰاراً</w:t>
      </w:r>
    </w:p>
    <w:p>
      <w:pPr>
        <w:pStyle w:val="BookText"/>
      </w:pPr>
      <w:r>
        <w:rPr>
          <w:rFonts w:ascii="Amiri" w:hAnsi="Amiri" w:eastAsia="Amiri" w:cs="Amiri"/>
          <w:lang w:bidi="ar-SA"/>
          <w:color w:val="111111"/>
          <w:sz w:val="28"/>
          <w:szCs w:val="28"/>
          <w:rtl/>
        </w:rPr>
        <w:t xml:space="preserve">ثُمَّ إِنِّی دَعَوْتُهُمْ جِهٰاراً</w:t>
      </w:r>
    </w:p>
    <w:p>
      <w:pPr>
        <w:pStyle w:val="BookText"/>
      </w:pPr>
      <w:r>
        <w:rPr>
          <w:rFonts w:ascii="Amiri" w:hAnsi="Amiri" w:eastAsia="Amiri" w:cs="Amiri"/>
          <w:lang w:bidi="ar-SA"/>
          <w:color w:val="111111"/>
          <w:sz w:val="28"/>
          <w:szCs w:val="28"/>
          <w:rtl/>
        </w:rPr>
        <w:t xml:space="preserve">ثُمَّ إِنِّی أَعْلَنْتُ لَهُمْ وَ أَسْرَرْتُ لَهُمْ إِسْرٰاراً</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یُرْسِلِ السَّمٰاءَ عَلَیْکُمْ مِدْرٰاراً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w:t>
      </w:r>
    </w:p>
    <w:p>
      <w:pPr>
        <w:pStyle w:val="BookText"/>
      </w:pPr>
      <w:r>
        <w:rPr>
          <w:rFonts w:ascii="Amiri" w:hAnsi="Amiri" w:eastAsia="Amiri" w:cs="Amiri"/>
          <w:lang w:bidi="ar-SA"/>
          <w:color w:val="111111"/>
          <w:sz w:val="28"/>
          <w:szCs w:val="28"/>
          <w:rtl/>
        </w:rPr>
        <w:t xml:space="preserve">مٰا لَکُمْ لاٰ تَرْجُونَ لِلّٰهِ وَقٰاراً</w:t>
      </w:r>
    </w:p>
    <w:p>
      <w:pPr>
        <w:pStyle w:val="BookText"/>
      </w:pPr>
      <w:r>
        <w:rPr>
          <w:rFonts w:ascii="Amiri" w:hAnsi="Amiri" w:eastAsia="Amiri" w:cs="Amiri"/>
          <w:lang w:bidi="ar-SA"/>
          <w:color w:val="111111"/>
          <w:sz w:val="28"/>
          <w:szCs w:val="28"/>
          <w:rtl/>
        </w:rPr>
        <w:t xml:space="preserve">وَ قَدْ خَلَقَکُمْ أَطْوٰاراً</w:t>
      </w:r>
    </w:p>
    <w:p>
      <w:pPr>
        <w:pStyle w:val="BookText"/>
      </w:pPr>
      <w:r>
        <w:rPr>
          <w:rFonts w:ascii="Amiri" w:hAnsi="Amiri" w:eastAsia="Amiri" w:cs="Amiri"/>
          <w:lang w:bidi="ar-SA"/>
          <w:color w:val="111111"/>
          <w:sz w:val="28"/>
          <w:szCs w:val="28"/>
          <w:rtl/>
        </w:rPr>
        <w:t xml:space="preserve">أَ لَمْ تَرَوْا کَیْفَ خَلَقَ اللّٰهُ سَبْعَ سَمٰاوٰاتٍ طِبٰاقاً</w:t>
      </w:r>
    </w:p>
    <w:p>
      <w:pPr>
        <w:pStyle w:val="BookText"/>
      </w:pPr>
      <w:r>
        <w:rPr>
          <w:rFonts w:ascii="Amiri" w:hAnsi="Amiri" w:eastAsia="Amiri" w:cs="Amiri"/>
          <w:lang w:bidi="ar-SA"/>
          <w:color w:val="111111"/>
          <w:sz w:val="28"/>
          <w:szCs w:val="28"/>
          <w:rtl/>
        </w:rPr>
        <w:t xml:space="preserve">وَ جَعَلَ الْقَمَرَ فِیهِنَّ نُوراً وَ جَعَلَ الشَّمْسَ سِرٰاجاً</w:t>
      </w:r>
    </w:p>
    <w:p>
      <w:pPr>
        <w:pStyle w:val="BookText"/>
      </w:pPr>
      <w:r>
        <w:rPr>
          <w:rFonts w:ascii="Amiri" w:hAnsi="Amiri" w:eastAsia="Amiri" w:cs="Amiri"/>
          <w:lang w:bidi="ar-SA"/>
          <w:color w:val="111111"/>
          <w:sz w:val="28"/>
          <w:szCs w:val="28"/>
          <w:rtl/>
        </w:rPr>
        <w:t xml:space="preserve">وَ اللّٰهُ أَنْبَتَکُمْ مِنَ الْأَرْضِ نَبٰاتاً</w:t>
      </w:r>
    </w:p>
    <w:p>
      <w:pPr>
        <w:pStyle w:val="BookText"/>
      </w:pPr>
      <w:r>
        <w:rPr>
          <w:rFonts w:ascii="Amiri" w:hAnsi="Amiri" w:eastAsia="Amiri" w:cs="Amiri"/>
          <w:lang w:bidi="ar-SA"/>
          <w:color w:val="111111"/>
          <w:sz w:val="28"/>
          <w:szCs w:val="28"/>
          <w:rtl/>
        </w:rPr>
        <w:t xml:space="preserve">ثُمَّ یُعِیدُکُمْ فِیهٰا وَ یُخْرِجُکُمْ إِخْرٰاجاً</w:t>
      </w:r>
    </w:p>
    <w:p>
      <w:pPr>
        <w:pStyle w:val="BookText"/>
      </w:pPr>
      <w:r>
        <w:rPr>
          <w:rFonts w:ascii="Amiri" w:hAnsi="Amiri" w:eastAsia="Amiri" w:cs="Amiri"/>
          <w:lang w:bidi="ar-SA"/>
          <w:color w:val="111111"/>
          <w:sz w:val="28"/>
          <w:szCs w:val="28"/>
          <w:rtl/>
        </w:rPr>
        <w:t xml:space="preserve">وَ اللّٰهُ جَعَلَ لَکُمُ الْأَرْضَ بِسٰاطاً</w:t>
      </w:r>
    </w:p>
    <w:p>
      <w:pPr>
        <w:pStyle w:val="BookText"/>
      </w:pPr>
      <w:r>
        <w:rPr>
          <w:rFonts w:ascii="Amiri" w:hAnsi="Amiri" w:eastAsia="Amiri" w:cs="Amiri"/>
          <w:lang w:bidi="ar-SA"/>
          <w:color w:val="111111"/>
          <w:sz w:val="28"/>
          <w:szCs w:val="28"/>
          <w:rtl/>
        </w:rPr>
        <w:t xml:space="preserve">لِتَسْلُکُوا مِنْهٰا سُبُلاً فِجٰاجاً.  نوح (71) 1 -\20</w:t>
      </w:r>
    </w:p>
    <w:p>
      <w:pPr>
        <w:pStyle w:val="Heading3"/>
      </w:pPr>
      <w:bookmarkStart w:id="2045" w:name="_Toc1533"/>
      <w:r>
        <w:t>اجرت نوح علیه السلام</w:t>
      </w:r>
      <w:bookmarkEnd w:id="2045"/>
    </w:p>
    <w:p>
      <w:pPr>
        <w:pStyle w:val="BookText"/>
      </w:pPr>
      <w:r>
        <w:rPr>
          <w:rFonts w:ascii="IRNazanin" w:hAnsi="IRNazanin" w:eastAsia="IRNazanin" w:cs="IRNazanin"/>
          <w:lang w:bidi="fa-IR"/>
          <w:color w:val="111111"/>
          <w:sz w:val="28"/>
          <w:szCs w:val="28"/>
          <w:rtl/>
        </w:rPr>
        <w:t xml:space="preserve">==&gt; همین مدخل، رسالت نوح علیه السلام</w:t>
      </w:r>
    </w:p>
    <w:p>
      <w:pPr>
        <w:pStyle w:val="Heading3"/>
      </w:pPr>
      <w:bookmarkStart w:id="2046" w:name="_Toc1534"/>
      <w:r>
        <w:t>احتجاج نوح علیه السلام</w:t>
      </w:r>
      <w:bookmarkEnd w:id="2046"/>
    </w:p>
    <w:p>
      <w:pPr>
        <w:pStyle w:val="BookText"/>
      </w:pPr>
      <w:r>
        <w:rPr>
          <w:rFonts w:ascii="IRNazanin" w:hAnsi="IRNazanin" w:eastAsia="IRNazanin" w:cs="IRNazanin"/>
          <w:lang w:bidi="fa-IR"/>
          <w:color w:val="111111"/>
          <w:sz w:val="28"/>
          <w:szCs w:val="28"/>
          <w:rtl/>
        </w:rPr>
        <w:t xml:space="preserve">==&gt; احتجاج، احتجاج نوح علیه السلام</w:t>
      </w:r>
    </w:p>
    <w:p>
      <w:pPr>
        <w:pStyle w:val="Heading3"/>
      </w:pPr>
      <w:bookmarkStart w:id="2047" w:name="_Toc1535"/>
      <w:r>
        <w:t>احسان نوح علیه السلام</w:t>
      </w:r>
      <w:bookmarkEnd w:id="2047"/>
    </w:p>
    <w:p>
      <w:pPr>
        <w:pStyle w:val="BookText"/>
      </w:pPr>
      <w:r>
        <w:rPr>
          <w:rFonts w:ascii="IRNazanin" w:hAnsi="IRNazanin" w:eastAsia="IRNazanin" w:cs="IRNazanin"/>
          <w:lang w:bidi="fa-IR"/>
          <w:color w:val="111111"/>
          <w:sz w:val="28"/>
          <w:szCs w:val="28"/>
          <w:rtl/>
        </w:rPr>
        <w:t xml:space="preserve">==&gt; همین مدخل، فضایل نوح علیه السلام ، احسان</w:t>
      </w:r>
    </w:p>
    <w:p>
      <w:pPr>
        <w:pStyle w:val="Heading3"/>
      </w:pPr>
      <w:bookmarkStart w:id="2048" w:name="_Toc1536"/>
      <w:r>
        <w:t>اخلاص نوح علیه السلام</w:t>
      </w:r>
      <w:bookmarkEnd w:id="2048"/>
    </w:p>
    <w:p>
      <w:pPr>
        <w:pStyle w:val="BookText"/>
      </w:pPr>
      <w:r>
        <w:rPr>
          <w:rFonts w:ascii="IRNazanin" w:hAnsi="IRNazanin" w:eastAsia="IRNazanin" w:cs="IRNazanin"/>
          <w:lang w:bidi="fa-IR"/>
          <w:color w:val="111111"/>
          <w:sz w:val="28"/>
          <w:szCs w:val="28"/>
          <w:rtl/>
        </w:rPr>
        <w:t xml:space="preserve">==&gt; همین مدخل، فضایل نوح علیه السلام ، اخلاص</w:t>
      </w:r>
    </w:p>
    <w:p>
      <w:pPr>
        <w:pStyle w:val="Heading3"/>
      </w:pPr>
      <w:bookmarkStart w:id="2049" w:name="_Toc1537"/>
      <w:r>
        <w:t>اخوّت نوح علیه السلام</w:t>
      </w:r>
      <w:bookmarkEnd w:id="204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اخوّت نژادی نوح علیه السلام با قومش:</w:t>
      </w:r>
    </w:p>
    <w:p>
      <w:pPr>
        <w:pStyle w:val="BookText"/>
      </w:pPr>
      <w:r>
        <w:rPr>
          <w:rFonts w:ascii="Amiri" w:hAnsi="Amiri" w:eastAsia="Amiri" w:cs="Amiri"/>
          <w:lang w:bidi="ar-SA"/>
          <w:color w:val="111111"/>
          <w:sz w:val="28"/>
          <w:szCs w:val="28"/>
          <w:rtl/>
        </w:rPr>
        <w:t xml:space="preserve">إِذْ قٰالَ لَهُمْ أَخُوهُمْ نُوحٌ أَ لاٰ تَتَّقُونَ . </w:t>
      </w:r>
      <w:r>
        <w:rPr>
          <w:rStyle w:val="FootnoteReference"/>
        </w:rPr>
        <w:footnoteReference w:id="893"/>
      </w:r>
      <w:r>
        <w:rPr>
          <w:rFonts w:ascii="IRNazanin" w:hAnsi="IRNazanin" w:eastAsia="IRNazanin" w:cs="IRNazanin"/>
          <w:lang w:bidi="fa-IR"/>
          <w:color w:val="111111"/>
          <w:sz w:val="28"/>
          <w:szCs w:val="28"/>
          <w:rtl/>
        </w:rPr>
        <w:t xml:space="preserve">شعراء (26) 106</w:t>
      </w:r>
    </w:p>
    <w:p>
      <w:pPr>
        <w:pStyle w:val="Heading3"/>
      </w:pPr>
      <w:bookmarkStart w:id="2050" w:name="_Toc1538"/>
      <w:r>
        <w:t>ادب نوح علیه السلام</w:t>
      </w:r>
      <w:bookmarkEnd w:id="205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گفتار مؤدّبانۀ نوح علیه السلام در برابر سخنان یاوه و سخیف قومش:</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5" w:name="pg19917_255545"/>
    <w:bookmarkEnd w:id="385"/>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قٰالَ الْمَلَأُ مِنْ قَوْمِهِ إِنّٰا لَنَرٰاکَ فِی ضَلاٰلٍ مُبِینٍ</w:t>
      </w:r>
    </w:p>
    <w:p>
      <w:pPr>
        <w:pStyle w:val="BookText"/>
      </w:pPr>
      <w:r>
        <w:rPr>
          <w:rFonts w:ascii="Amiri" w:hAnsi="Amiri" w:eastAsia="Amiri" w:cs="Amiri"/>
          <w:lang w:bidi="ar-SA"/>
          <w:color w:val="111111"/>
          <w:sz w:val="28"/>
          <w:szCs w:val="28"/>
          <w:rtl/>
        </w:rPr>
        <w:t xml:space="preserve">قٰالَ یٰا قَوْمِ لَیْسَ بِی ضَلاٰلَةٌ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  اعراف (7) 59 -\62</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  هود (11) 27 -\29</w:t>
      </w:r>
    </w:p>
    <w:p>
      <w:pPr>
        <w:pStyle w:val="Heading3"/>
      </w:pPr>
      <w:bookmarkStart w:id="2051" w:name="_Toc1539"/>
      <w:r>
        <w:t>اذیّت نوح علیه السلام</w:t>
      </w:r>
      <w:bookmarkEnd w:id="205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اذیّت شدن نوح علیه السلام از سوی قوم کافر خود:</w:t>
      </w:r>
    </w:p>
    <w:p>
      <w:pPr>
        <w:pStyle w:val="BookText"/>
      </w:pPr>
      <w:r>
        <w:rPr>
          <w:rFonts w:ascii="Amiri" w:hAnsi="Amiri" w:eastAsia="Amiri" w:cs="Amiri"/>
          <w:lang w:bidi="ar-SA"/>
          <w:color w:val="111111"/>
          <w:sz w:val="28"/>
          <w:szCs w:val="28"/>
          <w:rtl/>
        </w:rPr>
        <w:t xml:space="preserve">أَ لَمْ یَأْتِکُمْ نَبَؤُا الَّذِینَ مِنْ قَبْلِکُمْ قَوْمِ نُوحٍ ... جٰاءَتْهُمْ رُسُلُهُمْ بِالْبَیِّنٰاتِ فَرَدُّوا أَیْدِیَهُمْ فِی أَفْوٰاهِهِمْ ...</w:t>
      </w:r>
    </w:p>
    <w:p>
      <w:pPr>
        <w:pStyle w:val="BookText"/>
      </w:pPr>
      <w:r>
        <w:rPr>
          <w:rFonts w:ascii="Amiri" w:hAnsi="Amiri" w:eastAsia="Amiri" w:cs="Amiri"/>
          <w:lang w:bidi="ar-SA"/>
          <w:color w:val="111111"/>
          <w:sz w:val="28"/>
          <w:szCs w:val="28"/>
          <w:rtl/>
        </w:rPr>
        <w:t xml:space="preserve">قٰالَتْ رُسُلُهُمْ ... وَ مٰا لَنٰا أَلاّٰ نَتَوَکَّلَ عَلَی اللّٰهِ ... وَ لَنَصْبِرَنَّ عَلیٰ مٰا آذَیْتُمُونٰا .... ابراهیم (14) 9 و 10 و 12</w:t>
      </w:r>
    </w:p>
    <w:p>
      <w:pPr>
        <w:pStyle w:val="Heading3"/>
      </w:pPr>
      <w:bookmarkStart w:id="2052" w:name="_Toc1540"/>
      <w:r>
        <w:t>ارزش‌گذاری نوح علیه السلام</w:t>
      </w:r>
      <w:bookmarkEnd w:id="205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ارزش‌گذاری نوح علیه السلام به تهیدستان و تحقیرشدگان جامعۀ خویش:</w:t>
      </w:r>
    </w:p>
    <w:p>
      <w:pPr>
        <w:pStyle w:val="BookText"/>
      </w:pPr>
      <w:r>
        <w:rPr>
          <w:rFonts w:ascii="Amiri" w:hAnsi="Amiri" w:eastAsia="Amiri" w:cs="Amiri"/>
          <w:lang w:bidi="ar-SA"/>
          <w:color w:val="111111"/>
          <w:sz w:val="28"/>
          <w:szCs w:val="28"/>
          <w:rtl/>
        </w:rPr>
        <w:t xml:space="preserve">وَ لَقَدْ أَرْسَلْنٰا نُوحاً إِلیٰ قَوْمِهِ .... وَ لاٰ أَقُولُ إِنِّی مَلَکٌ وَ لاٰ أَقُولُ لِلَّذِینَ تَزْدَرِی أَعْیُنُکُمْ لَنْ یُؤْتِیَهُمُ اللّٰهُ خَیْراً اللّٰهُ أَعْلَمُ بِمٰا فِی أَنْفُسِهِمْ إِنِّی إِذاً لَمِنَ الظّٰالِمِینَ .  هود (11) 25 و 31</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قٰالَ وَ مٰا عِلْمِی بِمٰا کٰانُوا یَعْمَلُونَ</w:t>
      </w:r>
    </w:p>
    <w:p>
      <w:pPr>
        <w:pStyle w:val="BookText"/>
      </w:pPr>
      <w:r>
        <w:rPr>
          <w:rFonts w:ascii="Amiri" w:hAnsi="Amiri" w:eastAsia="Amiri" w:cs="Amiri"/>
          <w:lang w:bidi="ar-SA"/>
          <w:color w:val="111111"/>
          <w:sz w:val="28"/>
          <w:szCs w:val="28"/>
          <w:rtl/>
        </w:rPr>
        <w:t xml:space="preserve">إِنْ حِسٰابُهُمْ إِلاّٰ عَلیٰ رَبِّی لَوْ تَشْعُرُونَ</w:t>
      </w:r>
    </w:p>
    <w:p>
      <w:pPr>
        <w:pStyle w:val="BookText"/>
      </w:pPr>
      <w:r>
        <w:rPr>
          <w:rFonts w:ascii="Amiri" w:hAnsi="Amiri" w:eastAsia="Amiri" w:cs="Amiri"/>
          <w:lang w:bidi="ar-SA"/>
          <w:color w:val="111111"/>
          <w:sz w:val="28"/>
          <w:szCs w:val="28"/>
          <w:rtl/>
        </w:rPr>
        <w:t xml:space="preserve">وَ مٰا أَنَا بِطٰارِدِ الْمُؤْمِنِینَ .  شعراء (26) 106 و 111 -\114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اشراف قوم نوح، افرادی جاهل، در بینش آن حضرت:</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وَ یٰا قَوْمِ ... وَ لٰکِنِّی أَرٰاکُمْ قَوْماً تَجْهَلُونَ .  هود (11) 25 و 27 و 29</w:t>
      </w:r>
    </w:p>
    <w:p>
      <w:pPr>
        <w:pStyle w:val="Heading3"/>
      </w:pPr>
      <w:bookmarkStart w:id="2053" w:name="_Toc1541"/>
      <w:r>
        <w:t>استعاذۀ نوح علیه السلام</w:t>
      </w:r>
      <w:bookmarkEnd w:id="205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پناه بردن نوح علیه السلام به خدا، از درخواستهای غیر عالمانه:</w:t>
      </w:r>
    </w:p>
    <w:p>
      <w:pPr>
        <w:pStyle w:val="BookText"/>
      </w:pPr>
      <w:r>
        <w:rPr>
          <w:rFonts w:ascii="Amiri" w:hAnsi="Amiri" w:eastAsia="Amiri" w:cs="Amiri"/>
          <w:lang w:bidi="ar-SA"/>
          <w:color w:val="111111"/>
          <w:sz w:val="28"/>
          <w:szCs w:val="28"/>
          <w:rtl/>
        </w:rPr>
        <w:t xml:space="preserve">قٰالَ یٰا نُوحُ ... فَلاٰ تَسْئَلْنِ مٰا لَیْسَ لَکَ بِهِ عِلْمٌ إِنِّی أَعِظُکَ أَنْ تَکُونَ مِنَ الْجٰاهِلِینَ قٰالَ رَبِّ إِنِّی أَعُوذُ بِکَ أَنْ أَسْئَلَکَ مٰا لَیْسَ لِی بِهِ عِلْمٌ .... هود (11) 46 و 47</w:t>
      </w:r>
    </w:p>
    <w:p>
      <w:pPr>
        <w:pStyle w:val="Heading3"/>
      </w:pPr>
      <w:bookmarkStart w:id="2054" w:name="_Toc1542"/>
      <w:r>
        <w:t>استعانت نوح علیه السلام</w:t>
      </w:r>
      <w:bookmarkEnd w:id="205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استعانت نوح علیه السلام از خدا برای رهایی فرزندش از غرق شدن و ردّ آن از سوی خداوند:</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6" w:name="pg19917_255546"/>
    <w:bookmarkEnd w:id="386"/>
    <w:p>
      <w:pPr>
        <w:pStyle w:val="BookText"/>
      </w:pPr>
      <w:r>
        <w:rPr>
          <w:rFonts w:ascii="Amiri" w:hAnsi="Amiri" w:eastAsia="Amiri" w:cs="Amiri"/>
          <w:lang w:bidi="ar-SA"/>
          <w:color w:val="111111"/>
          <w:sz w:val="28"/>
          <w:szCs w:val="28"/>
          <w:rtl/>
        </w:rPr>
        <w:t xml:space="preserve">مٰا لَیْسَ لَکَ بِهِ عِلْمٌ إِنِّی أَعِظُکَ أَنْ تَکُونَ مِنَ الْجٰاهِلِینَ .  هود (11) 45 و 46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استعانت نوح علیه السلام از خداوند، در برابر قوم نابکار خویش:</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w:t>
      </w:r>
    </w:p>
    <w:p>
      <w:pPr>
        <w:pStyle w:val="BookText"/>
      </w:pPr>
      <w:r>
        <w:rPr>
          <w:rFonts w:ascii="Amiri" w:hAnsi="Amiri" w:eastAsia="Amiri" w:cs="Amiri"/>
          <w:lang w:bidi="ar-SA"/>
          <w:color w:val="111111"/>
          <w:sz w:val="28"/>
          <w:szCs w:val="28"/>
          <w:rtl/>
        </w:rPr>
        <w:t xml:space="preserve">وَ نَصَرْنٰاهُ مِنَ الْقَوْمِ الَّذِینَ کَذَّبُوا بِآیٰاتِنٰا إِنَّهُمْ کٰانُوا قَوْمَ سَوْءٍ فَأَغْرَقْنٰاهُمْ أَجْمَعِینَ .  انبیاء (21) 76 و 77</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p>
    <w:p>
      <w:pPr>
        <w:pStyle w:val="BookText"/>
      </w:pPr>
      <w:r>
        <w:rPr>
          <w:rFonts w:ascii="IRNazanin" w:hAnsi="IRNazanin" w:eastAsia="IRNazanin" w:cs="IRNazanin"/>
          <w:lang w:bidi="fa-IR"/>
          <w:color w:val="111111"/>
          <w:sz w:val="28"/>
          <w:szCs w:val="28"/>
          <w:rtl/>
        </w:rPr>
        <w:t xml:space="preserve">مؤمنون (23) 23 و 26 و 27</w:t>
      </w:r>
    </w:p>
    <w:p>
      <w:pPr>
        <w:pStyle w:val="BookText"/>
      </w:pPr>
      <w:r>
        <w:rPr>
          <w:rFonts w:ascii="Amiri" w:hAnsi="Amiri" w:eastAsia="Amiri" w:cs="Amiri"/>
          <w:lang w:bidi="ar-SA"/>
          <w:color w:val="111111"/>
          <w:sz w:val="28"/>
          <w:szCs w:val="28"/>
          <w:rtl/>
        </w:rPr>
        <w:t xml:space="preserve">قٰالُوا لَئِنْ لَمْ تَنْتَهِ یٰا نُوحُ لَتَکُونَنَّ مِنَ الْمَرْجُومِینَ</w:t>
      </w:r>
    </w:p>
    <w:p>
      <w:pPr>
        <w:pStyle w:val="BookText"/>
      </w:pPr>
      <w:r>
        <w:rPr>
          <w:rFonts w:ascii="Amiri" w:hAnsi="Amiri" w:eastAsia="Amiri" w:cs="Amiri"/>
          <w:lang w:bidi="ar-SA"/>
          <w:color w:val="111111"/>
          <w:sz w:val="28"/>
          <w:szCs w:val="28"/>
          <w:rtl/>
        </w:rPr>
        <w:t xml:space="preserve">قٰالَ رَبِّ إِنَّ قَوْمِی کَذَّبُونِ .  شعراء (26) 116 و 117</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 .  صافّات (37) 75 و 76</w:t>
      </w:r>
    </w:p>
    <w:p>
      <w:pPr>
        <w:pStyle w:val="Heading3"/>
      </w:pPr>
      <w:bookmarkStart w:id="2055" w:name="_Toc1543"/>
      <w:r>
        <w:t>استغاثۀ نوح علیه السلام</w:t>
      </w:r>
      <w:bookmarkEnd w:id="205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استغاثۀ نوح علیه السلام از خداوند، در برابر قوم منکر خویش و اجابت آن از سوی خداوند:</w:t>
      </w:r>
    </w:p>
    <w:p>
      <w:pPr>
        <w:pStyle w:val="BookText"/>
      </w:pPr>
      <w:r>
        <w:rPr>
          <w:rFonts w:ascii="Amiri" w:hAnsi="Amiri" w:eastAsia="Amiri" w:cs="Amiri"/>
          <w:lang w:bidi="ar-SA"/>
          <w:color w:val="111111"/>
          <w:sz w:val="28"/>
          <w:szCs w:val="28"/>
          <w:rtl/>
        </w:rPr>
        <w:t xml:space="preserve">وَ نُوحاً إِذْ نٰادیٰ مِنْ قَبْلُ ... وَ نَصَرْنٰاهُ مِنَ الْقَوْمِ الَّذِینَ کَذَّبُوا بِآیٰاتِنٰا .... انبیاء (21) 76 و 77</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 .  صافّات (37) 75 و 76</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فَدَعٰا رَبَّهُ أَنِّی مَغْلُوبٌ فَانْتَصِرْ.  قمر (54) 9 و 10</w:t>
      </w:r>
    </w:p>
    <w:p>
      <w:pPr>
        <w:pStyle w:val="Heading3"/>
      </w:pPr>
      <w:bookmarkStart w:id="2056" w:name="_Toc1544"/>
      <w:r>
        <w:t>استغفار نوح علیه السلام</w:t>
      </w:r>
      <w:bookmarkEnd w:id="205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استغفار نوح علیه السلام برای خویش:</w:t>
      </w:r>
    </w:p>
    <w:p>
      <w:pPr>
        <w:pStyle w:val="BookText"/>
      </w:pPr>
      <w:r>
        <w:rPr>
          <w:rFonts w:ascii="Amiri" w:hAnsi="Amiri" w:eastAsia="Amiri" w:cs="Amiri"/>
          <w:lang w:bidi="ar-SA"/>
          <w:color w:val="111111"/>
          <w:sz w:val="28"/>
          <w:szCs w:val="28"/>
          <w:rtl/>
        </w:rPr>
        <w:t xml:space="preserve">قٰالَ یٰا نُوحُ ... قٰالَ رَبِّ إِنِّی أَعُوذُ بِکَ أَنْ أَسْئَلَکَ مٰا لَیْسَ لِی بِهِ عِلْمٌ وَ إِلاّٰ تَغْفِرْ لِی وَ تَرْحَمْنِی أَکُنْ مِنَ الْخٰاسِرِینَ .  هود (11) 46 و 47</w:t>
      </w:r>
    </w:p>
    <w:p>
      <w:pPr>
        <w:pStyle w:val="BookText"/>
      </w:pPr>
      <w:r>
        <w:rPr>
          <w:rFonts w:ascii="Amiri" w:hAnsi="Amiri" w:eastAsia="Amiri" w:cs="Amiri"/>
          <w:lang w:bidi="ar-SA"/>
          <w:color w:val="111111"/>
          <w:sz w:val="28"/>
          <w:szCs w:val="28"/>
          <w:rtl/>
        </w:rPr>
        <w:t xml:space="preserve">وَ قٰالَ نُوحٌ ... رَبِّ اغْفِرْ لِی .... نوح (71) 26 و 28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استغفار نوح علیه السلام برای والدین خویش و خانوادۀ مؤمن خود و تمامی زنان و مردان مؤمن:</w:t>
      </w:r>
    </w:p>
    <w:p>
      <w:pPr>
        <w:pStyle w:val="BookText"/>
      </w:pPr>
      <w:r>
        <w:rPr>
          <w:rFonts w:ascii="Amiri" w:hAnsi="Amiri" w:eastAsia="Amiri" w:cs="Amiri"/>
          <w:lang w:bidi="ar-SA"/>
          <w:color w:val="111111"/>
          <w:sz w:val="28"/>
          <w:szCs w:val="28"/>
          <w:rtl/>
        </w:rPr>
        <w:t xml:space="preserve">وَ قٰالَ نُوحٌ ... رَبِّ اغْفِرْ لِی وَ لِوٰالِدَیَّ وَ لِمَنْ دَخَلَ بَیْتِیَ مُؤْمِناً وَ لِلْمُؤْمِنِینَ وَ الْمُؤْمِنٰاتِ .... نوح (71) 26 و 28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استغفار نوح علیه السلام از درخواست نابجای خود، مبنی بر نجات فرزندش از غرق شدن:</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w:t>
      </w:r>
    </w:p>
    <w:p>
      <w:pPr>
        <w:pStyle w:val="BookText"/>
      </w:pPr>
      <w:r>
        <w:rPr>
          <w:rFonts w:ascii="Amiri" w:hAnsi="Amiri" w:eastAsia="Amiri" w:cs="Amiri"/>
          <w:lang w:bidi="ar-SA"/>
          <w:color w:val="111111"/>
          <w:sz w:val="28"/>
          <w:szCs w:val="28"/>
          <w:rtl/>
        </w:rPr>
        <w:t xml:space="preserve">قٰالَ رَبِّ إِنِّی أَعُوذُ بِکَ أَنْ أَسْئَلَکَ مٰا لَیْسَ لِی بِهِ عِلْمٌ وَ إِلاّٰ تَغْفِرْ لِی وَ تَرْحَمْنِی أَکُنْ مِنَ الْخٰاسِرِینَ .  هود (11) 45 -\47</w:t>
      </w:r>
    </w:p>
    <w:p>
      <w:pPr>
        <w:pStyle w:val="Heading3"/>
      </w:pPr>
      <w:bookmarkStart w:id="2057" w:name="_Toc1545"/>
      <w:r>
        <w:t>استقامت نوح علیه السلام</w:t>
      </w:r>
      <w:bookmarkEnd w:id="205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عزم راسخ نوح علیه السلام در تبلیغ و دعوت مردم به پرستش خدای یگانه:</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7" w:name="pg19917_255547"/>
    <w:bookmarkEnd w:id="387"/>
    <w:p>
      <w:pPr>
        <w:pStyle w:val="BookText"/>
      </w:pPr>
      <w:r>
        <w:rPr>
          <w:rFonts w:ascii="Amiri" w:hAnsi="Amiri" w:eastAsia="Amiri" w:cs="Amiri"/>
          <w:lang w:bidi="ar-SA"/>
          <w:color w:val="111111"/>
          <w:sz w:val="28"/>
          <w:szCs w:val="28"/>
          <w:rtl/>
        </w:rPr>
        <w:t xml:space="preserve">عَلَیْکُمْ مَقٰامِی وَ تَذْکِیرِی بِآیٰاتِ اللّٰهِ فَعَلَی اللّٰهِ تَوَکَّلْتُ فَأَجْمِعُوا أَمْرَکُمْ وَ شُرَکٰاءَکُمْ ثُمَّ لاٰ یَکُنْ أَمْرُکُمْ عَلَیْکُمْ غُمَّةً ثُمَّ اقْضُوا إِلَیَّ وَ لاٰ تُنْظِرُونِ .  یونس (10) 71</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قٰالَ یٰا قَوْمِ إِنِّی لَکُمْ نَذِیرٌ مُبِینٌ</w:t>
      </w:r>
    </w:p>
    <w:p>
      <w:pPr>
        <w:pStyle w:val="BookText"/>
      </w:pPr>
      <w:r>
        <w:rPr>
          <w:rFonts w:ascii="Amiri" w:hAnsi="Amiri" w:eastAsia="Amiri" w:cs="Amiri"/>
          <w:lang w:bidi="ar-SA"/>
          <w:color w:val="111111"/>
          <w:sz w:val="28"/>
          <w:szCs w:val="28"/>
          <w:rtl/>
        </w:rPr>
        <w:t xml:space="preserve">قٰالَ رَبِّ إِنِّی دَعَوْتُ قَوْمِی لَیْلاً وَ نَهٰاراً</w:t>
      </w:r>
    </w:p>
    <w:p>
      <w:pPr>
        <w:pStyle w:val="BookText"/>
      </w:pPr>
      <w:r>
        <w:rPr>
          <w:rFonts w:ascii="Amiri" w:hAnsi="Amiri" w:eastAsia="Amiri" w:cs="Amiri"/>
          <w:lang w:bidi="ar-SA"/>
          <w:color w:val="111111"/>
          <w:sz w:val="28"/>
          <w:szCs w:val="28"/>
          <w:rtl/>
        </w:rPr>
        <w:t xml:space="preserve">فَلَمْ یَزِدْهُمْ دُعٰائِی إِلاّٰ فِرٰاراً</w:t>
      </w:r>
    </w:p>
    <w:p>
      <w:pPr>
        <w:pStyle w:val="BookText"/>
      </w:pPr>
      <w:r>
        <w:rPr>
          <w:rFonts w:ascii="Amiri" w:hAnsi="Amiri" w:eastAsia="Amiri" w:cs="Amiri"/>
          <w:lang w:bidi="ar-SA"/>
          <w:color w:val="111111"/>
          <w:sz w:val="28"/>
          <w:szCs w:val="28"/>
          <w:rtl/>
        </w:rPr>
        <w:t xml:space="preserve">ثُمَّ إِنِّی دَعَوْتُهُمْ جِهٰاراً.  نوح (71) 1 و 2 و 5 و 6 و 8</w:t>
      </w:r>
    </w:p>
    <w:p>
      <w:pPr>
        <w:pStyle w:val="Heading3"/>
      </w:pPr>
      <w:bookmarkStart w:id="2058" w:name="_Toc1546"/>
      <w:r>
        <w:t>استهزای نوح علیه السلام</w:t>
      </w:r>
      <w:bookmarkEnd w:id="2058"/>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استهزای نوح علیه السلام از سوی اشراف قومش، هنگام ساختن کشتی:</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w:t>
      </w:r>
    </w:p>
    <w:p>
      <w:pPr>
        <w:pStyle w:val="BookText"/>
      </w:pPr>
      <w:r>
        <w:rPr>
          <w:rFonts w:ascii="Amiri" w:hAnsi="Amiri" w:eastAsia="Amiri" w:cs="Amiri"/>
          <w:lang w:bidi="ar-SA"/>
          <w:color w:val="111111"/>
          <w:sz w:val="28"/>
          <w:szCs w:val="28"/>
          <w:rtl/>
        </w:rPr>
        <w:t xml:space="preserve">وَ یَصْنَعُ الْفُلْکَ وَ کُلَّمٰا مَرَّ عَلَیْهِ مَلَأٌ مِنْ قَوْمِهِ سَخِرُوا مِنْهُ قٰالَ إِنْ تَسْخَرُوا مِنّٰا فَإِنّٰا نَسْخَرُ مِنْکُمْ کَمٰا تَسْخَرُونَ .  هود (11) 36 -\38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استهزای نوح علیه السلام از سوی قومش با دست گذاشتن در دهانشان و فریاد کشیدن:</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w:t>
      </w:r>
      <w:r>
        <w:rPr>
          <w:rStyle w:val="FootnoteReference"/>
        </w:rPr>
        <w:footnoteReference w:id="894"/>
      </w:r>
      <w:r>
        <w:rPr>
          <w:rFonts w:ascii="IRNazanin" w:hAnsi="IRNazanin" w:eastAsia="IRNazanin" w:cs="IRNazanin"/>
          <w:lang w:bidi="fa-IR"/>
          <w:color w:val="111111"/>
          <w:sz w:val="28"/>
          <w:szCs w:val="28"/>
          <w:rtl/>
        </w:rPr>
        <w:t xml:space="preserve">ابراهیم (14) 9</w:t>
      </w:r>
    </w:p>
    <w:p>
      <w:pPr>
        <w:pStyle w:val="Heading3"/>
      </w:pPr>
      <w:bookmarkStart w:id="2059" w:name="_Toc1547"/>
      <w:r>
        <w:t>اسوه بودن نوح علیه السلام</w:t>
      </w:r>
      <w:bookmarkEnd w:id="2059"/>
    </w:p>
    <w:p>
      <w:pPr>
        <w:pStyle w:val="BookText"/>
      </w:pPr>
      <w:r>
        <w:rPr>
          <w:rFonts w:ascii="IRNazanin" w:hAnsi="IRNazanin" w:eastAsia="IRNazanin" w:cs="IRNazanin"/>
          <w:lang w:bidi="fa-IR"/>
          <w:color w:val="111111"/>
          <w:sz w:val="28"/>
          <w:szCs w:val="28"/>
          <w:rtl/>
        </w:rPr>
        <w:t xml:space="preserve">==&gt; همین مدخل، فضایل نوح علیه السلام ، اسوه بودن</w:t>
      </w:r>
    </w:p>
    <w:p>
      <w:pPr>
        <w:pStyle w:val="Heading3"/>
      </w:pPr>
      <w:bookmarkStart w:id="2060" w:name="_Toc1548"/>
      <w:r>
        <w:t>اشراف قوم نوح</w:t>
      </w:r>
      <w:bookmarkEnd w:id="2060"/>
    </w:p>
    <w:p>
      <w:pPr>
        <w:pStyle w:val="BookText"/>
      </w:pPr>
      <w:r>
        <w:rPr>
          <w:rFonts w:ascii="IRNazanin" w:hAnsi="IRNazanin" w:eastAsia="IRNazanin" w:cs="IRNazanin"/>
          <w:lang w:bidi="fa-IR"/>
          <w:color w:val="111111"/>
          <w:sz w:val="28"/>
          <w:szCs w:val="28"/>
          <w:rtl/>
        </w:rPr>
        <w:t xml:space="preserve">==&gt; اشراف، اشراف قوم نوح و قوم نوح، اشراف قوم نوح</w:t>
      </w:r>
    </w:p>
    <w:p>
      <w:pPr>
        <w:pStyle w:val="Heading3"/>
      </w:pPr>
      <w:bookmarkStart w:id="2061" w:name="_Toc1549"/>
      <w:r>
        <w:t>اطاعت نوح علیه السلام</w:t>
      </w:r>
      <w:bookmarkEnd w:id="206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فرمان خداوند به اطاعت کردن و تسلیم بودن نوح علیه السلام در برابر وی:</w:t>
      </w:r>
    </w:p>
    <w:p>
      <w:pPr>
        <w:pStyle w:val="BookText"/>
      </w:pPr>
      <w:r>
        <w:rPr>
          <w:rFonts w:ascii="Amiri" w:hAnsi="Amiri" w:eastAsia="Amiri" w:cs="Amiri"/>
          <w:lang w:bidi="ar-SA"/>
          <w:color w:val="111111"/>
          <w:sz w:val="28"/>
          <w:szCs w:val="28"/>
          <w:rtl/>
        </w:rPr>
        <w:t xml:space="preserve">وَ اتْلُ عَلَیْهِمْ نَبَأَ نُوحٍ إِذْ قٰالَ لِقَوْمِهِ ... وَ أُمِرْتُ أَنْ أَکُونَ مِنَ الْمُسْلِمِینَ .  یونس (10) 71 و 72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لزوم پیروی پیامبر اعظم صلی الله علیه و آله از هدایتهای نوح علیه السلام :</w:t>
      </w:r>
    </w:p>
    <w:p>
      <w:pPr>
        <w:pStyle w:val="BookText"/>
      </w:pPr>
      <w:r>
        <w:rPr>
          <w:rFonts w:ascii="Amiri" w:hAnsi="Amiri" w:eastAsia="Amiri" w:cs="Amiri"/>
          <w:lang w:bidi="ar-SA"/>
          <w:color w:val="111111"/>
          <w:sz w:val="28"/>
          <w:szCs w:val="28"/>
          <w:rtl/>
        </w:rPr>
        <w:t xml:space="preserve">... وَ نُوحاً هَدَیْنٰا مِنْ قَبْلُ ... أُولٰئِکَ الَّذِینَ هَدَی اللّٰهُ فَبِهُدٰاهُمُ اقْتَدِهْ .... انعام (6) 84 و 90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تقاضای نوح علیه السلام از قومش، مبنی بر اطاعت و پیروی از او:</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فَاتَّقُوا اللّٰهَ وَ أَطِیعُونِ .  شعراء (26) 105 و 106 و 108</w:t>
      </w:r>
    </w:p>
    <w:p>
      <w:pPr>
        <w:pStyle w:val="BookText"/>
      </w:pPr>
      <w:r>
        <w:rPr>
          <w:rFonts w:ascii="Amiri" w:hAnsi="Amiri" w:eastAsia="Amiri" w:cs="Amiri"/>
          <w:lang w:bidi="ar-SA"/>
          <w:color w:val="111111"/>
          <w:sz w:val="28"/>
          <w:szCs w:val="28"/>
          <w:rtl/>
        </w:rPr>
        <w:t xml:space="preserve">إِنّٰا أَرْسَلْنٰا نُوحاً إِلیٰ قَوْمِهِ ... أَنِ اعْبُدُوا اللّٰهَ وَ اتَّقُوهُ وَ أَطِیعُونِ .  نوح (71) 1 و 3</w:t>
      </w:r>
    </w:p>
    <w:p>
      <w:pPr>
        <w:pStyle w:val="Heading3"/>
      </w:pPr>
      <w:bookmarkStart w:id="2062" w:name="_Toc1550"/>
      <w:r>
        <w:t>اعتراف نوح علیه السلام</w:t>
      </w:r>
      <w:bookmarkEnd w:id="2062"/>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اظهار نوح علیه السلام و اعتراف به نداشتن علم غیب:</w:t>
      </w:r>
    </w:p>
    <w:p>
      <w:pPr>
        <w:pStyle w:val="BookText"/>
      </w:pPr>
      <w:r>
        <w:rPr>
          <w:rFonts w:ascii="Amiri" w:hAnsi="Amiri" w:eastAsia="Amiri" w:cs="Amiri"/>
          <w:lang w:bidi="ar-SA"/>
          <w:color w:val="111111"/>
          <w:sz w:val="28"/>
          <w:szCs w:val="28"/>
          <w:rtl/>
        </w:rPr>
        <w:t xml:space="preserve">وَ لَقَدْ أَرْسَلْنٰا نُوحاً إِلیٰ قَوْمِهِ ... وَ لاٰ أَقُولُ لَکُمْ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8" w:name="pg19917_255548"/>
    <w:bookmarkEnd w:id="388"/>
    <w:p>
      <w:pPr>
        <w:pStyle w:val="BookText"/>
      </w:pPr>
      <w:r>
        <w:rPr>
          <w:rFonts w:ascii="Amiri" w:hAnsi="Amiri" w:eastAsia="Amiri" w:cs="Amiri"/>
          <w:lang w:bidi="ar-SA"/>
          <w:color w:val="111111"/>
          <w:sz w:val="28"/>
          <w:szCs w:val="28"/>
          <w:rtl/>
        </w:rPr>
        <w:t xml:space="preserve">عِنْدِی خَزٰائِنُ اللّٰهِ وَ لاٰ أَعْلَمُ الْغَیْبَ .... هود (11) 25 و 31</w:t>
      </w:r>
    </w:p>
    <w:p>
      <w:pPr>
        <w:pStyle w:val="BookText"/>
      </w:pPr>
      <w:r>
        <w:rPr>
          <w:rFonts w:ascii="Amiri" w:hAnsi="Amiri" w:eastAsia="Amiri" w:cs="Amiri"/>
          <w:lang w:bidi="ar-SA"/>
          <w:color w:val="111111"/>
          <w:sz w:val="28"/>
          <w:szCs w:val="28"/>
          <w:rtl/>
        </w:rPr>
        <w:t xml:space="preserve">إِذْ قٰالَ لَهُمْ أَخُوهُمْ نُوحٌ أَ لاٰ تَتَّقُونَ ... وَ مٰا عِلْمِی بِمٰا کٰانُوا یَعْمَلُونَ .  شعراء (26) 106 و 112</w:t>
      </w:r>
    </w:p>
    <w:p>
      <w:pPr>
        <w:pStyle w:val="Heading3"/>
      </w:pPr>
      <w:bookmarkStart w:id="2063" w:name="_Toc1551"/>
      <w:r>
        <w:t>افترا به نوح علیه السلام</w:t>
      </w:r>
      <w:bookmarkEnd w:id="206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افترای برتری‌طلبی به نوح علیه السلام و نفی نبوت وی، از سوی اشراف قومش:</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هٰذٰا إِلاّٰ بَشَرٌ مِثْلُکُمْ یُرِیدُ أَنْ یَتَفَضَّلَ عَلَیْکُمْ .... مؤمنون (23) 23 و 24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نسبت جنون به نوح علیه السلام از جانب اشراف کافر قوم وی:</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إِنْ هُوَ إِلاّٰ رَجُلٌ بِهِ جِنَّةٌ .... مؤمنون (23) 23 -\25</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  قمر (54) 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گمراه دانستن نوح علیه السلام از افتراهای اشراف قومش به آن حضرت:</w:t>
      </w:r>
    </w:p>
    <w:p>
      <w:pPr>
        <w:pStyle w:val="BookText"/>
      </w:pPr>
      <w:r>
        <w:rPr>
          <w:rFonts w:ascii="Amiri" w:hAnsi="Amiri" w:eastAsia="Amiri" w:cs="Amiri"/>
          <w:lang w:bidi="ar-SA"/>
          <w:color w:val="111111"/>
          <w:sz w:val="28"/>
          <w:szCs w:val="28"/>
          <w:rtl/>
        </w:rPr>
        <w:t xml:space="preserve">لَقَدْ أَرْسَلْنٰا نُوحاً إِلیٰ قَوْمِهِ ... قٰالَ الْمَلَأُ مِنْ قَوْمِهِ إِنّٰا لَنَرٰاکَ فِی ضَلاٰلٍ مُبِینٍ .  اعراف (7) 59 و 60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افترای دروغ‌گو بودن به نوح علیه السلام از سوی اشراف قومش:</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نَرٰاکَ إِلاّٰ بَشَراً مِثْلَنٰا ... بَلْ نَظُنُّکُمْ کٰاذِبِینَ .  هود (11) 25 و 27</w:t>
      </w:r>
    </w:p>
    <w:p>
      <w:pPr>
        <w:pStyle w:val="Heading3"/>
      </w:pPr>
      <w:bookmarkStart w:id="2064" w:name="_Toc1552"/>
      <w:r>
        <w:t>امانت نوح علیه السلام</w:t>
      </w:r>
      <w:bookmarkEnd w:id="2064"/>
    </w:p>
    <w:p>
      <w:pPr>
        <w:pStyle w:val="BookText"/>
      </w:pPr>
      <w:r>
        <w:rPr>
          <w:rFonts w:ascii="IRNazanin" w:hAnsi="IRNazanin" w:eastAsia="IRNazanin" w:cs="IRNazanin"/>
          <w:lang w:bidi="fa-IR"/>
          <w:color w:val="111111"/>
          <w:sz w:val="28"/>
          <w:szCs w:val="28"/>
          <w:rtl/>
        </w:rPr>
        <w:t xml:space="preserve">==&gt; همین مدخل، فضایل نوح علیه السلام ، امانت</w:t>
      </w:r>
    </w:p>
    <w:p>
      <w:pPr>
        <w:pStyle w:val="Heading3"/>
      </w:pPr>
      <w:bookmarkStart w:id="2065" w:name="_Toc1553"/>
      <w:r>
        <w:t>امتحان نوح علیه السلام</w:t>
      </w:r>
      <w:bookmarkEnd w:id="2065"/>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نجات نوح علیه السلام از توفان، امتحانی الهی برای او:</w:t>
      </w:r>
    </w:p>
    <w:p>
      <w:pPr>
        <w:pStyle w:val="BookText"/>
      </w:pPr>
      <w:r>
        <w:rPr>
          <w:rFonts w:ascii="Amiri" w:hAnsi="Amiri" w:eastAsia="Amiri" w:cs="Amiri"/>
          <w:lang w:bidi="ar-SA"/>
          <w:color w:val="111111"/>
          <w:sz w:val="28"/>
          <w:szCs w:val="28"/>
          <w:rtl/>
        </w:rPr>
        <w:t xml:space="preserve">وَ لَقَدْ أَرْسَلْنٰا نُوحاً إِلیٰ قَوْمِهِ ... فَأَوْحَیْنٰا إِلَیْهِ أَنِ اصْنَعِ الْفُلْکَ ... فَإِذَا اسْتَوَیْتَ أَنْتَ وَ مَنْ مَعَکَ عَلَی الْفُلْکِ فَقُلِ الْحَمْدُ لِلّٰهِ الَّذِی نَجّٰانٰا مِنَ الْقَوْمِ الظّٰالِمِینَ إِنَّ فِی ذٰلِکَ لَآیٰاتٍ وَ إِنْ کُنّٰا لَمُبْتَلِینَ .  مؤمنون (23) 23 و 27 و 28 و 30</w:t>
      </w:r>
    </w:p>
    <w:p>
      <w:pPr>
        <w:pStyle w:val="Heading3"/>
      </w:pPr>
      <w:bookmarkStart w:id="2066" w:name="_Toc1554"/>
      <w:r>
        <w:t>امداد به نوح علیه السلام</w:t>
      </w:r>
      <w:bookmarkEnd w:id="2066"/>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امداد خداوند به نوح علیه السلام در برابر قوم تکذیب‌کننده‌اش:</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w:t>
      </w:r>
    </w:p>
    <w:p>
      <w:pPr>
        <w:pStyle w:val="BookText"/>
      </w:pPr>
      <w:r>
        <w:rPr>
          <w:rFonts w:ascii="Amiri" w:hAnsi="Amiri" w:eastAsia="Amiri" w:cs="Amiri"/>
          <w:lang w:bidi="ar-SA"/>
          <w:color w:val="111111"/>
          <w:sz w:val="28"/>
          <w:szCs w:val="28"/>
          <w:rtl/>
        </w:rPr>
        <w:t xml:space="preserve">وَ نَصَرْنٰاهُ مِنَ الْقَوْمِ الَّذِینَ کَذَّبُوا بِآیٰاتِنٰا .... انبیاء (21) 76 و 77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امداد خداوند به نوح علیه السلام پس از استمداد او:</w:t>
      </w:r>
    </w:p>
    <w:p>
      <w:pPr>
        <w:pStyle w:val="BookText"/>
      </w:pPr>
      <w:r>
        <w:rPr>
          <w:rFonts w:ascii="Amiri" w:hAnsi="Amiri" w:eastAsia="Amiri" w:cs="Amiri"/>
          <w:lang w:bidi="ar-SA"/>
          <w:color w:val="111111"/>
          <w:sz w:val="28"/>
          <w:szCs w:val="28"/>
          <w:rtl/>
        </w:rPr>
        <w:t xml:space="preserve">کَذَّبَتْ قَبْلَهُمْ قَوْمُ نُوحٍ ... فَدَعٰا رَبَّهُ أَنِّی مَغْلُوبٌ فَانْتَصِرْ فَفَتَحْنٰا أَبْوٰابَ السَّمٰاءِ بِمٰاءٍ مُنْهَمِرٍ وَ فَجَّرْنَا الْأَرْضَ عُیُوناً فَالْتَقَی الْمٰاءُ عَلیٰ أَمْرٍ قَدْ قُدِرَ وَ حَمَلْنٰاهُ عَلیٰ ذٰاتِ أَلْوٰاحٍ وَ دُسُرٍ.  قمر (54) 9 -\13</w:t>
      </w:r>
    </w:p>
    <w:p>
      <w:pPr>
        <w:pStyle w:val="BookText"/>
      </w:pPr>
      <w:r>
        <w:rPr>
          <w:rFonts w:ascii="Amiri" w:hAnsi="Amiri" w:eastAsia="Amiri" w:cs="Amiri"/>
          <w:lang w:bidi="ar-SA"/>
          <w:color w:val="111111"/>
          <w:sz w:val="28"/>
          <w:szCs w:val="28"/>
          <w:rtl/>
        </w:rPr>
        <w:t xml:space="preserve">وَ نُوحاً إِذْ نٰادیٰ مِنْ قَبْلُ فَاسْتَجَبْنٰا لَهُ ... وَ نَصَرْنٰاهُ مِنَ الْقَوْمِ الَّذِینَ کَذَّبُوا بِآیٰاتِنٰا إِنَّهُمْ کٰانُوا قَوْمَ سَوْءٍ فَأَغْرَقْنٰاهُمْ أَجْمَعِینَ .  انبیاء (21) 76 و 77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نوح علیه السلام محروم از امدادهای الهی، در صورت طرد مؤمنان از خود: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9" w:name="pg19917_255549"/>
    <w:bookmarkEnd w:id="389"/>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 .  هود (11) 25 و 30</w:t>
      </w:r>
    </w:p>
    <w:p>
      <w:pPr>
        <w:pStyle w:val="Heading3"/>
      </w:pPr>
      <w:bookmarkStart w:id="2067" w:name="_Toc1555"/>
      <w:r>
        <w:t>انابۀ نوح علیه السلام</w:t>
      </w:r>
      <w:bookmarkEnd w:id="2067"/>
    </w:p>
    <w:p>
      <w:pPr>
        <w:pStyle w:val="BookText"/>
      </w:pPr>
      <w:r>
        <w:rPr>
          <w:rFonts w:ascii="IRNazanin" w:hAnsi="IRNazanin" w:eastAsia="IRNazanin" w:cs="IRNazanin"/>
          <w:lang w:bidi="fa-IR"/>
          <w:color w:val="111111"/>
          <w:sz w:val="28"/>
          <w:szCs w:val="28"/>
          <w:rtl/>
        </w:rPr>
        <w:t xml:space="preserve">==&gt; همین مدخل، فضایل نوح علیه السلام ، انابه</w:t>
      </w:r>
    </w:p>
    <w:p>
      <w:pPr>
        <w:pStyle w:val="Heading3"/>
      </w:pPr>
      <w:bookmarkStart w:id="2068" w:name="_Toc1556"/>
      <w:r>
        <w:t>انبیای پس از نوح علیه السلام</w:t>
      </w:r>
      <w:bookmarkEnd w:id="2068"/>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مبعوث شدن پیامبرانی همراه با کتاب آسمانی، پس از نوح علیه السلام :</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84 -\89</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 .  حدید (57) 26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برانگیخته شدن پیامبرانی همراه با حکمت، پس از نوح علیه السلام :</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w:t>
      </w:r>
      <w:r>
        <w:rPr>
          <w:rStyle w:val="FootnoteReference"/>
        </w:rPr>
        <w:footnoteReference w:id="895"/>
      </w:r>
      <w:r>
        <w:rPr>
          <w:rFonts w:ascii="IRNazanin" w:hAnsi="IRNazanin" w:eastAsia="IRNazanin" w:cs="IRNazanin"/>
          <w:lang w:bidi="fa-IR"/>
          <w:color w:val="111111"/>
          <w:sz w:val="28"/>
          <w:szCs w:val="28"/>
          <w:rtl/>
        </w:rPr>
        <w:t xml:space="preserve">انعام (6) 84 -\89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فرستاده شدن پیامبرانی همراه با حکم و قضاوت، پس از نوح علیه السلام :</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w:t>
      </w:r>
      <w:r>
        <w:rPr>
          <w:rStyle w:val="FootnoteReference"/>
        </w:rPr>
        <w:footnoteReference w:id="896"/>
      </w:r>
      <w:r>
        <w:rPr>
          <w:rFonts w:ascii="IRNazanin" w:hAnsi="IRNazanin" w:eastAsia="IRNazanin" w:cs="IRNazanin"/>
          <w:lang w:bidi="fa-IR"/>
          <w:color w:val="111111"/>
          <w:sz w:val="28"/>
          <w:szCs w:val="28"/>
          <w:rtl/>
        </w:rPr>
        <w:t xml:space="preserve">انعام (6) 84 -\89</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0" w:name="pg19917_255550"/>
    <w:bookmarkEnd w:id="390"/>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مبعوث شدن پیامبرانی از سوی خدا، پس از نوح علیه السلام :</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نساء (4) 163</w:t>
      </w:r>
    </w:p>
    <w:p>
      <w:pPr>
        <w:pStyle w:val="BookText"/>
      </w:pPr>
      <w:r>
        <w:rPr>
          <w:rFonts w:ascii="Amiri" w:hAnsi="Amiri" w:eastAsia="Amiri" w:cs="Amiri"/>
          <w:lang w:bidi="ar-SA"/>
          <w:color w:val="111111"/>
          <w:sz w:val="28"/>
          <w:szCs w:val="28"/>
          <w:rtl/>
        </w:rPr>
        <w:t xml:space="preserve">... وَ نُوحاً هَدَیْنٰا مِنْ قَبْلُ وَ مِنْ ذُرِّیَّتِهِ ...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ذٰلِکَ هُدَی اللّٰهِ یَهْدِی بِهِ مَنْ یَشٰاءُ مِنْ عِبٰادِهِ وَ لَوْ أَشْرَکُوا لَحَبِطَ عَنْهُمْ مٰا کٰانُوا یَعْمَلُونَ أُولٰئِکَ الَّذِینَ آتَیْنٰاهُمُ الْکِتٰابَ وَ الْحُکْمَ وَ النُّبُوَّةَ فَإِنْ یَکْفُرْ بِهٰا هٰؤُلاٰءِ فَقَدْ وَکَّلْنٰا بِهٰا قَوْماً لَیْسُوا بِهٰا بِکٰافِرِینَ .  انعام (6) 84 -\89</w:t>
      </w:r>
    </w:p>
    <w:p>
      <w:pPr>
        <w:pStyle w:val="BookText"/>
      </w:pPr>
      <w:r>
        <w:rPr>
          <w:rFonts w:ascii="Amiri" w:hAnsi="Amiri" w:eastAsia="Amiri" w:cs="Amiri"/>
          <w:lang w:bidi="ar-SA"/>
          <w:color w:val="111111"/>
          <w:sz w:val="28"/>
          <w:szCs w:val="28"/>
          <w:rtl/>
        </w:rPr>
        <w:t xml:space="preserve">وَ اتْلُ عَلَیْهِمْ نَبَأَ نُوحٍ ... ثُمَّ بَعَثْنٰا مِنْ بَعْدِهِ رُسُلاً إِلیٰ قَوْمِهِمْ .... یونس (10) 71 و 74</w:t>
      </w:r>
    </w:p>
    <w:p>
      <w:pPr>
        <w:pStyle w:val="BookText"/>
      </w:pPr>
      <w:r>
        <w:rPr>
          <w:rFonts w:ascii="Amiri" w:hAnsi="Amiri" w:eastAsia="Amiri" w:cs="Amiri"/>
          <w:lang w:bidi="ar-SA"/>
          <w:color w:val="111111"/>
          <w:sz w:val="28"/>
          <w:szCs w:val="28"/>
          <w:rtl/>
        </w:rPr>
        <w:t xml:space="preserve">فَأَوْحَیْنٰا إِلَیْهِ أَنِ اصْنَعِ الْفُلْکَ بِأَعْیُنِنٰا ... ثُمَّ أَنْشَأْنٰا مِنْ بَعْدِهِمْ قَرْناً آخَرِینَ فَأَرْسَلْنٰا فِیهِمْ رَسُولاً .... مؤمنون (23) 27 و 31 و 32</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ثُمَّ قَفَّیْنٰا عَلیٰ آثٰارِهِمْ بِرُسُلِنٰا .... حدید (57) 26 و 27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مبعوث شدن پیامبرانی پس از نوح علیه السلام همراه با دلایل و بیّنات به‌سوی مردم:</w:t>
      </w:r>
    </w:p>
    <w:p>
      <w:pPr>
        <w:pStyle w:val="BookText"/>
      </w:pPr>
      <w:r>
        <w:rPr>
          <w:rFonts w:ascii="Amiri" w:hAnsi="Amiri" w:eastAsia="Amiri" w:cs="Amiri"/>
          <w:lang w:bidi="ar-SA"/>
          <w:color w:val="111111"/>
          <w:sz w:val="28"/>
          <w:szCs w:val="28"/>
          <w:rtl/>
        </w:rPr>
        <w:t xml:space="preserve">وَ اتْلُ عَلَیْهِمْ نَبَأَ نُوحٍ ... ثُمَّ بَعَثْنٰا مِنْ بَعْدِهِ رُسُلاً إِلیٰ قَوْمِهِمْ فَجٰاؤُهُمْ بِالْبَیِّنٰاتِ .... یونس (10) 71 و 74</w:t>
      </w:r>
    </w:p>
    <w:p>
      <w:pPr>
        <w:pStyle w:val="Heading3"/>
      </w:pPr>
      <w:bookmarkStart w:id="2069" w:name="_Toc1557"/>
      <w:r>
        <w:t>اهانت به نوح علیه السلام</w:t>
      </w:r>
      <w:bookmarkEnd w:id="2069"/>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1" w:name="pg19917_255551"/>
    <w:bookmarkEnd w:id="391"/>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رفتارهای اهانت‌آمیز قوم نوح با آن حضرت:</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 جٰاءَتْهُمْ رُسُلُهُمْ بِالْبَیِّنٰاتِ فَرَدُّوا أَیْدِیَهُمْ فِی أَفْوٰاهِهِمْ ... </w:t>
      </w:r>
      <w:r>
        <w:rPr>
          <w:rStyle w:val="FootnoteReference"/>
        </w:rPr>
        <w:footnoteReference w:id="897"/>
      </w:r>
      <w:r>
        <w:rPr>
          <w:rFonts w:ascii="IRNazanin" w:hAnsi="IRNazanin" w:eastAsia="IRNazanin" w:cs="IRNazanin"/>
          <w:lang w:bidi="fa-IR"/>
          <w:color w:val="111111"/>
          <w:sz w:val="28"/>
          <w:szCs w:val="28"/>
          <w:rtl/>
        </w:rPr>
        <w:t xml:space="preserve">ابراهیم (14) 9</w:t>
      </w:r>
    </w:p>
    <w:p>
      <w:pPr>
        <w:pStyle w:val="Heading3"/>
      </w:pPr>
      <w:bookmarkStart w:id="2070" w:name="_Toc1558"/>
      <w:r>
        <w:t>ایمان به نوح علیه السلام</w:t>
      </w:r>
      <w:bookmarkEnd w:id="2070"/>
    </w:p>
    <w:p>
      <w:pPr>
        <w:pStyle w:val="BookText"/>
      </w:pPr>
      <w:r>
        <w:rPr>
          <w:rFonts w:ascii="IRNazanin" w:hAnsi="IRNazanin" w:eastAsia="IRNazanin" w:cs="IRNazanin"/>
          <w:lang w:bidi="fa-IR"/>
          <w:color w:val="111111"/>
          <w:sz w:val="28"/>
          <w:szCs w:val="28"/>
          <w:rtl/>
        </w:rPr>
        <w:t xml:space="preserve">==&gt; قوم نوح، ایمان قوم نوح</w:t>
      </w:r>
    </w:p>
    <w:p>
      <w:pPr>
        <w:pStyle w:val="Heading3"/>
      </w:pPr>
      <w:bookmarkStart w:id="2071" w:name="_Toc1559"/>
      <w:r>
        <w:t>ایمان نوح علیه السلام</w:t>
      </w:r>
      <w:bookmarkEnd w:id="2071"/>
    </w:p>
    <w:p>
      <w:pPr>
        <w:pStyle w:val="BookText"/>
      </w:pPr>
      <w:r>
        <w:rPr>
          <w:rFonts w:ascii="IRNazanin" w:hAnsi="IRNazanin" w:eastAsia="IRNazanin" w:cs="IRNazanin"/>
          <w:lang w:bidi="fa-IR"/>
          <w:color w:val="111111"/>
          <w:sz w:val="28"/>
          <w:szCs w:val="28"/>
          <w:rtl/>
        </w:rPr>
        <w:t xml:space="preserve">==&gt; همین مدخل، فضایل نوح علیه السلام ، ایمان</w:t>
      </w:r>
    </w:p>
    <w:p>
      <w:pPr>
        <w:pStyle w:val="Heading3"/>
      </w:pPr>
      <w:bookmarkStart w:id="2072" w:name="_Toc1560"/>
      <w:r>
        <w:t>برتری نوح علیه السلام</w:t>
      </w:r>
      <w:bookmarkEnd w:id="2072"/>
    </w:p>
    <w:p>
      <w:pPr>
        <w:pStyle w:val="BookText"/>
      </w:pPr>
      <w:r>
        <w:rPr>
          <w:rFonts w:ascii="IRNazanin" w:hAnsi="IRNazanin" w:eastAsia="IRNazanin" w:cs="IRNazanin"/>
          <w:lang w:bidi="fa-IR"/>
          <w:color w:val="111111"/>
          <w:sz w:val="28"/>
          <w:szCs w:val="28"/>
          <w:rtl/>
        </w:rPr>
        <w:t xml:space="preserve">==&gt; همین مدخل، فضایل نوح علیه السلام ، برتری</w:t>
      </w:r>
    </w:p>
    <w:p>
      <w:pPr>
        <w:pStyle w:val="Heading3"/>
      </w:pPr>
      <w:bookmarkStart w:id="2073" w:name="_Toc1561"/>
      <w:r>
        <w:t>برکت نوح علیه السلام</w:t>
      </w:r>
      <w:bookmarkEnd w:id="2073"/>
    </w:p>
    <w:p>
      <w:pPr>
        <w:pStyle w:val="BookText"/>
      </w:pPr>
      <w:r>
        <w:rPr>
          <w:rFonts w:ascii="IRNazanin" w:hAnsi="IRNazanin" w:eastAsia="IRNazanin" w:cs="IRNazanin"/>
          <w:lang w:bidi="fa-IR"/>
          <w:color w:val="111111"/>
          <w:sz w:val="28"/>
          <w:szCs w:val="28"/>
          <w:rtl/>
        </w:rPr>
        <w:t xml:space="preserve">==&gt; همین مدخل، عطایای خدا به نوح علیه السلام ، برکت</w:t>
      </w:r>
    </w:p>
    <w:p>
      <w:pPr>
        <w:pStyle w:val="Heading3"/>
      </w:pPr>
      <w:bookmarkStart w:id="2074" w:name="_Toc1562"/>
      <w:r>
        <w:t>برگزیدگی نوح علیه السلام</w:t>
      </w:r>
      <w:bookmarkEnd w:id="2074"/>
    </w:p>
    <w:p>
      <w:pPr>
        <w:pStyle w:val="BookText"/>
      </w:pPr>
      <w:r>
        <w:rPr>
          <w:rFonts w:ascii="IRNazanin" w:hAnsi="IRNazanin" w:eastAsia="IRNazanin" w:cs="IRNazanin"/>
          <w:lang w:bidi="fa-IR"/>
          <w:color w:val="111111"/>
          <w:sz w:val="28"/>
          <w:szCs w:val="28"/>
          <w:rtl/>
        </w:rPr>
        <w:t xml:space="preserve">==&gt; همین مدخل، فضایل نوح علیه السلام ، برگزیدگی</w:t>
      </w:r>
    </w:p>
    <w:p>
      <w:pPr>
        <w:pStyle w:val="Heading3"/>
      </w:pPr>
      <w:bookmarkStart w:id="2075" w:name="_Toc1563"/>
      <w:r>
        <w:t>برهان نوح علیه السلام</w:t>
      </w:r>
      <w:bookmarkEnd w:id="2075"/>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نوح علیه السلام ، صاحب برهان از سوی خدا، برای اثبات نبوّتش:</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قٰالَ یٰا قَوْمِ أَ رَأَیْتُمْ إِنْ کُنْتُ عَلیٰ بَیِّنَةٍ مِنْ رَبِّی .... هود (11) 25 و 28</w:t>
      </w:r>
    </w:p>
    <w:p>
      <w:pPr>
        <w:pStyle w:val="BookText"/>
      </w:pPr>
      <w:r>
        <w:rPr>
          <w:rFonts w:ascii="IRNazanin" w:hAnsi="IRNazanin" w:eastAsia="IRNazanin" w:cs="IRNazanin"/>
          <w:lang w:bidi="fa-IR"/>
          <w:color w:val="111111"/>
          <w:sz w:val="28"/>
          <w:szCs w:val="28"/>
          <w:rtl/>
        </w:rPr>
        <w:t xml:space="preserve">نیز ==&gt; همین مدخل، ویژگی‌های نوح علیه السلام ، برهان</w:t>
      </w:r>
    </w:p>
    <w:p>
      <w:pPr>
        <w:pStyle w:val="Heading3"/>
      </w:pPr>
      <w:bookmarkStart w:id="2076" w:name="_Toc1564"/>
      <w:r>
        <w:t>پاداش نوح علیه السلام</w:t>
      </w:r>
      <w:bookmarkEnd w:id="2076"/>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خداوند، عطاکنندۀ پاداش رسالت نوح علیه السلام به آن حضرت:</w:t>
      </w:r>
    </w:p>
    <w:p>
      <w:pPr>
        <w:pStyle w:val="BookText"/>
      </w:pPr>
      <w:r>
        <w:rPr>
          <w:rFonts w:ascii="Amiri" w:hAnsi="Amiri" w:eastAsia="Amiri" w:cs="Amiri"/>
          <w:lang w:bidi="ar-SA"/>
          <w:color w:val="111111"/>
          <w:sz w:val="28"/>
          <w:szCs w:val="28"/>
          <w:rtl/>
        </w:rPr>
        <w:t xml:space="preserve">وَ اتْلُ عَلَیْهِمْ نَبَأَ نُوحٍ إِذْ قٰالَ لِقَوْمِهِ ... فَإِنْ تَوَلَّیْتُمْ فَمٰا سَأَلْتُکُمْ مِنْ أَجْرٍ إِنْ أَجْرِیَ إِلاّٰ عَلَی اللّٰهِ .... یونس (10) 71 و 72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کثرت انبیا از نسل نوح علیه السلام ، پاداش آن حضرت:</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انعام (6) 84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بهره‌مندی نوح علیه السلام از هدایت خاص الهی، به پاس احسان وی:</w:t>
      </w:r>
    </w:p>
    <w:p>
      <w:pPr>
        <w:pStyle w:val="BookText"/>
      </w:pPr>
      <w:r>
        <w:rPr>
          <w:rFonts w:ascii="Amiri" w:hAnsi="Amiri" w:eastAsia="Amiri" w:cs="Amiri"/>
          <w:lang w:bidi="ar-SA"/>
          <w:color w:val="111111"/>
          <w:sz w:val="28"/>
          <w:szCs w:val="28"/>
          <w:rtl/>
        </w:rPr>
        <w:t xml:space="preserve">... وَ نُوحاً هَدَیْنٰا مِنْ قَبْلُ وَ مِنْ ذُرِّیَّتِهِ ... وَ کَذٰلِکَ نَجْزِی الْمُحْسِنِینَ .  انعام (6) 84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نام نیک و بقای نسل، پاداش نوح علیه السلام :</w:t>
      </w:r>
    </w:p>
    <w:p>
      <w:pPr>
        <w:pStyle w:val="BookText"/>
      </w:pPr>
      <w:r>
        <w:rPr>
          <w:rFonts w:ascii="Amiri" w:hAnsi="Amiri" w:eastAsia="Amiri" w:cs="Amiri"/>
          <w:lang w:bidi="ar-SA"/>
          <w:color w:val="111111"/>
          <w:sz w:val="28"/>
          <w:szCs w:val="28"/>
          <w:rtl/>
        </w:rPr>
        <w:t xml:space="preserve">وَ جَعَلْنٰا ذُرِّیَّتَهُ هُمُ الْبٰاقِینَ</w:t>
      </w:r>
    </w:p>
    <w:p>
      <w:pPr>
        <w:pStyle w:val="BookText"/>
      </w:pPr>
      <w:r>
        <w:rPr>
          <w:rFonts w:ascii="Amiri" w:hAnsi="Amiri" w:eastAsia="Amiri" w:cs="Amiri"/>
          <w:lang w:bidi="ar-SA"/>
          <w:color w:val="111111"/>
          <w:sz w:val="28"/>
          <w:szCs w:val="28"/>
          <w:rtl/>
        </w:rPr>
        <w:t xml:space="preserve">وَ تَرَکْنٰا عَلَیْهِ فِی الْآخِرِینَ</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إِنّٰا کَذٰلِکَ نَجْزِی الْمُحْسِنِینَ .  صافّات (37) 77 -\80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نجات نوح علیه السلام و خاندانش از گرفتاری بزرگ، پاداش وی:</w:t>
      </w:r>
    </w:p>
    <w:p>
      <w:pPr>
        <w:pStyle w:val="BookText"/>
      </w:pPr>
      <w:r>
        <w:rPr>
          <w:rFonts w:ascii="Amiri" w:hAnsi="Amiri" w:eastAsia="Amiri" w:cs="Amiri"/>
          <w:lang w:bidi="ar-SA"/>
          <w:color w:val="111111"/>
          <w:sz w:val="28"/>
          <w:szCs w:val="28"/>
          <w:rtl/>
        </w:rPr>
        <w:t xml:space="preserve">وَ نَجَّیْنٰاهُ وَ أَهْلَهُ مِنَ الْکَرْبِ الْعَظِیمِ</w:t>
      </w:r>
    </w:p>
    <w:p>
      <w:pPr>
        <w:pStyle w:val="BookText"/>
      </w:pPr>
      <w:r>
        <w:rPr>
          <w:rFonts w:ascii="Amiri" w:hAnsi="Amiri" w:eastAsia="Amiri" w:cs="Amiri"/>
          <w:lang w:bidi="ar-SA"/>
          <w:color w:val="111111"/>
          <w:sz w:val="28"/>
          <w:szCs w:val="28"/>
          <w:rtl/>
        </w:rPr>
        <w:t xml:space="preserve">وَ جَعَلْنٰا ذُرِّیَّتَهُ هُمُ الْبٰاقِینَ</w:t>
      </w:r>
    </w:p>
    <w:p>
      <w:pPr>
        <w:pStyle w:val="BookText"/>
      </w:pPr>
      <w:r>
        <w:rPr>
          <w:rFonts w:ascii="Amiri" w:hAnsi="Amiri" w:eastAsia="Amiri" w:cs="Amiri"/>
          <w:lang w:bidi="ar-SA"/>
          <w:color w:val="111111"/>
          <w:sz w:val="28"/>
          <w:szCs w:val="28"/>
          <w:rtl/>
        </w:rPr>
        <w:t xml:space="preserve">وَ تَرَکْنٰا عَلَیْهِ فِی الْآخِرِینَ</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إِنّٰا کَذٰلِکَ نَجْزِی الْمُحْسِنِینَ .  صافّات (37) 76 -\80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اعلام نوح علیه السلام به نخواستن پاداش از مردم، در مقابل رسالت خویش:</w:t>
      </w:r>
    </w:p>
    <w:p>
      <w:pPr>
        <w:pStyle w:val="BookText"/>
      </w:pPr>
      <w:r>
        <w:rPr>
          <w:rFonts w:ascii="Amiri" w:hAnsi="Amiri" w:eastAsia="Amiri" w:cs="Amiri"/>
          <w:lang w:bidi="ar-SA"/>
          <w:color w:val="111111"/>
          <w:sz w:val="28"/>
          <w:szCs w:val="28"/>
          <w:rtl/>
        </w:rPr>
        <w:t xml:space="preserve">وَ اتْلُ عَلَیْهِمْ نَبَأَ نُوحٍ إِذْ قٰالَ لِقَوْمِهِ ... فَإِنْ تَوَلَّیْتُمْ فَمٰا سَأَلْتُکُمْ مِنْ أَجْرٍ إِنْ أَجْرِیَ إِلاّٰ عَلَی اللّٰهِ وَ أُمِرْتُ أَنْ أَکُونَ مِنَ الْمُسْلِمِینَ .  یونس (10) 71 و 72</w:t>
      </w:r>
    </w:p>
    <w:p>
      <w:pPr>
        <w:pStyle w:val="Heading3"/>
      </w:pPr>
      <w:bookmarkStart w:id="2077" w:name="_Toc1565"/>
      <w:r>
        <w:t>پدر نوح</w:t>
      </w:r>
      <w:bookmarkEnd w:id="2077"/>
    </w:p>
    <w:p>
      <w:pPr>
        <w:pStyle w:val="BookText"/>
      </w:pPr>
      <w:r>
        <w:rPr>
          <w:rFonts w:ascii="IRNazanin" w:hAnsi="IRNazanin" w:eastAsia="IRNazanin" w:cs="IRNazanin"/>
          <w:lang w:bidi="fa-IR"/>
          <w:color w:val="111111"/>
          <w:sz w:val="28"/>
          <w:szCs w:val="28"/>
          <w:rtl/>
        </w:rPr>
        <w:t xml:space="preserve">==&gt; همین مدخل، والدین نوح</w:t>
      </w:r>
    </w:p>
    <w:p>
      <w:pPr>
        <w:pStyle w:val="Heading3"/>
      </w:pPr>
      <w:bookmarkStart w:id="2078" w:name="_Toc1566"/>
      <w:r>
        <w:t>پسر نوح</w:t>
      </w:r>
      <w:bookmarkEnd w:id="2078"/>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نوح علیه السلام دارای پسری کفر پیشه، به نام کنعان:</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قٰالَ یٰا نُوحُ إِنَّهُ لَیْسَ مِنْ أَهْلِکَ إِنَّهُ عَمَلٌ غَیْرُ صٰالِحٍ فَلاٰ تَسْئَلْنِ مٰا لَیْسَ لَکَ بِهِ عِلْمٌ إِنِّی أَعِظُکَ أَنْ تَکُونَ مِنَ الْجٰاهِلِینَ . </w:t>
      </w:r>
      <w:r>
        <w:rPr>
          <w:rStyle w:val="FootnoteReference"/>
        </w:rPr>
        <w:footnoteReference w:id="898"/>
      </w:r>
      <w:r>
        <w:rPr>
          <w:rFonts w:ascii="IRNazanin" w:hAnsi="IRNazanin" w:eastAsia="IRNazanin" w:cs="IRNazanin"/>
          <w:lang w:bidi="fa-IR"/>
          <w:color w:val="111111"/>
          <w:sz w:val="28"/>
          <w:szCs w:val="28"/>
          <w:rtl/>
        </w:rPr>
        <w:t xml:space="preserve">هود (11) 42 و 46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استفادۀ نوح علیه السلام از احساسات پدرانه و محبت‌آمیز، برای جذب و هدایت پسرش:</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 .  هود (11) 42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عصیان و نافرمانی پسر نوح، از دعوت پدرش:</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2" w:name="pg19917_255552"/>
    <w:bookmarkEnd w:id="392"/>
    <w:p>
      <w:pPr>
        <w:pStyle w:val="BookText"/>
      </w:pPr>
      <w:r>
        <w:rPr>
          <w:rFonts w:ascii="Amiri" w:hAnsi="Amiri" w:eastAsia="Amiri" w:cs="Amiri"/>
          <w:lang w:bidi="ar-SA"/>
          <w:color w:val="111111"/>
          <w:sz w:val="28"/>
          <w:szCs w:val="28"/>
          <w:rtl/>
        </w:rPr>
        <w:t xml:space="preserve">اَلْکٰافِرِینَ</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  هود (11) 42 و 43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صالح نبودن پسر نوح، موجب محسوب نشدن او از خانوادۀ آن حضرت:</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  هود (11) 46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غرق شدن پسر نوح، در حادثۀ توفان:</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  هود (11) 42 و 43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کوه، پناهگاه خیالی پسر نوح، جهت نجات از حادثۀ توفان:</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  هود (11) 42 و 43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کفر پسر نوح، موجب غرق شدن وی:</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 وَ حٰالَ بَیْنَهُمَا الْمَوْجُ فَکٰانَ مِنَ الْمُغْرَقِینَ .  هود (11) 42 و 43</w:t>
      </w:r>
    </w:p>
    <w:p>
      <w:pPr>
        <w:pStyle w:val="Heading3"/>
      </w:pPr>
      <w:bookmarkStart w:id="2079" w:name="_Toc1567"/>
      <w:r>
        <w:t>پیروان نوح</w:t>
      </w:r>
      <w:bookmarkEnd w:id="2079"/>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ابراهیم علیه السلام از پیروان نوح:</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وَ إِنَّ مِنْ شِیعَتِهِ لَإِبْرٰاهِیمَ .  صافّات (37) 79 و 83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قلب پاک و سالم ابراهیم علیه السلام ، موجب قرار گرفتن وی در زمرۀ پیروان نوح:</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إِذْ جٰاءَ رَبَّهُ بِقَلْبٍ سَلِیمٍ .  صافّات (37) 79 و 83 و 84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پیروان نوح، از تقواپیشگان:</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w:t>
      </w:r>
    </w:p>
    <w:p>
      <w:pPr>
        <w:pStyle w:val="BookText"/>
      </w:pPr>
      <w:r>
        <w:rPr>
          <w:rFonts w:ascii="Amiri" w:hAnsi="Amiri" w:eastAsia="Amiri" w:cs="Amiri"/>
          <w:lang w:bidi="ar-SA"/>
          <w:color w:val="111111"/>
          <w:sz w:val="28"/>
          <w:szCs w:val="28"/>
          <w:rtl/>
        </w:rPr>
        <w:t xml:space="preserve">تِلْکَ مِنْ أَنْبٰاءِ الْغَیْبِ ... فَاصْبِرْ إِنَّ الْعاقِبَةَ لِلْمُتَّقِینَ .  هود (11) 48 و 49</w:t>
      </w:r>
    </w:p>
    <w:p>
      <w:pPr>
        <w:pStyle w:val="Heading3"/>
      </w:pPr>
      <w:bookmarkStart w:id="2080" w:name="_Toc1568"/>
      <w:r>
        <w:t>تاریخ نوح علیه السلام</w:t>
      </w:r>
      <w:bookmarkEnd w:id="2080"/>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نزول عذاب استیصال، برای اولین‌بار، در دوران نوح علیه السلام :</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زندگانی نوح علیه السلام ، پیش از ابراهیم و لوط علیهما السلام :</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لُوطاً آتَیْنٰاهُ حُکْماً وَ عِلْماً ... وَ نُوحاً إِذْ نٰادیٰ مِنْ قَبْلُ فَاسْتَجَبْنٰا لَهُ .... انبیاء (21) 69 و 74 و 76</w:t>
      </w:r>
    </w:p>
    <w:p>
      <w:pPr>
        <w:pStyle w:val="Heading3"/>
      </w:pPr>
      <w:bookmarkStart w:id="2081" w:name="_Toc1569"/>
      <w:r>
        <w:t>تبلیغ نوح علیه السلام</w:t>
      </w:r>
      <w:bookmarkEnd w:id="2081"/>
    </w:p>
    <w:p>
      <w:pPr>
        <w:pStyle w:val="Heading4"/>
      </w:pPr>
      <w:bookmarkStart w:id="2082" w:name="_Toc1570"/>
      <w:r>
        <w:t>روشهای تبلیغ نوح علیه السلام</w:t>
      </w:r>
      <w:bookmarkEnd w:id="2082"/>
    </w:p>
    <w:p>
      <w:pPr>
        <w:pStyle w:val="Heading5"/>
      </w:pPr>
      <w:bookmarkStart w:id="2083" w:name="_Toc1571"/>
      <w:r>
        <w:t>اشاره</w:t>
      </w:r>
      <w:bookmarkEnd w:id="2083"/>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3" w:name="pg19917_255553"/>
    <w:bookmarkEnd w:id="393"/>
    <w:p>
      <w:pPr>
        <w:pStyle w:val="Heading5"/>
      </w:pPr>
      <w:bookmarkStart w:id="2084" w:name="_Toc1572"/>
      <w:r>
        <w:t>1. انذار</w:t>
      </w:r>
      <w:bookmarkEnd w:id="2084"/>
    </w:p>
    <w:p>
      <w:pPr>
        <w:pStyle w:val="BookText"/>
      </w:pPr>
      <w:r>
        <w:rPr>
          <w:rFonts w:ascii="IRNazanin" w:hAnsi="IRNazanin" w:eastAsia="IRNazanin" w:cs="IRNazanin"/>
          <w:lang w:bidi="fa-IR"/>
          <w:color w:val="111111"/>
          <w:sz w:val="28"/>
          <w:szCs w:val="28"/>
          <w:rtl/>
        </w:rPr>
        <w:t xml:space="preserve">==&gt; همین مدخل، مسئولیّتهای نوح علیه السلام ، انذار</w:t>
      </w:r>
    </w:p>
    <w:p>
      <w:pPr>
        <w:pStyle w:val="Heading5"/>
      </w:pPr>
      <w:bookmarkStart w:id="2085" w:name="_Toc1573"/>
      <w:r>
        <w:t>2. بشارت</w:t>
      </w:r>
      <w:bookmarkEnd w:id="2085"/>
    </w:p>
    <w:p>
      <w:pPr>
        <w:pStyle w:val="BookText"/>
      </w:pPr>
      <w:r>
        <w:rPr>
          <w:rFonts w:ascii="IRNazanin" w:hAnsi="IRNazanin" w:eastAsia="IRNazanin" w:cs="IRNazanin"/>
          <w:lang w:bidi="fa-IR"/>
          <w:color w:val="111111"/>
          <w:sz w:val="28"/>
          <w:szCs w:val="28"/>
          <w:rtl/>
        </w:rPr>
        <w:t xml:space="preserve">==&gt; همین مدخل، مسئولیّتهای نوح علیه السلام ، بشارت</w:t>
      </w:r>
    </w:p>
    <w:p>
      <w:pPr>
        <w:pStyle w:val="Heading5"/>
      </w:pPr>
      <w:bookmarkStart w:id="2086" w:name="_Toc1574"/>
      <w:r>
        <w:t>3. خیرخواهی</w:t>
      </w:r>
      <w:bookmarkEnd w:id="2086"/>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خیرخواهی نوح علیه السلام در ابلاغ رسالتهای الهی به قوم خویش:</w:t>
      </w:r>
    </w:p>
    <w:p>
      <w:pPr>
        <w:pStyle w:val="BookText"/>
      </w:pPr>
      <w:r>
        <w:rPr>
          <w:rFonts w:ascii="Amiri" w:hAnsi="Amiri" w:eastAsia="Amiri" w:cs="Amiri"/>
          <w:lang w:bidi="ar-SA"/>
          <w:color w:val="111111"/>
          <w:sz w:val="28"/>
          <w:szCs w:val="28"/>
          <w:rtl/>
        </w:rPr>
        <w:t xml:space="preserve">لَقَدْ أَرْسَلْنٰا نُوحاً إِلیٰ قَوْمِهِ ... أُبَلِّغُکُمْ رِسٰالاٰتِ رَبِّی وَ أَنْصَحُ لَکُمْ .... اعراف (7) 59 و 62</w:t>
      </w:r>
    </w:p>
    <w:p>
      <w:pPr>
        <w:pStyle w:val="Heading5"/>
      </w:pPr>
      <w:bookmarkStart w:id="2087" w:name="_Toc1575"/>
      <w:r>
        <w:t>4. صراحت</w:t>
      </w:r>
      <w:bookmarkEnd w:id="208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صراحت بیان نوح علیه السلام ، در ابلاغ پیامهای الهی:</w:t>
      </w:r>
    </w:p>
    <w:p>
      <w:pPr>
        <w:pStyle w:val="BookText"/>
      </w:pPr>
      <w:r>
        <w:rPr>
          <w:rFonts w:ascii="Amiri" w:hAnsi="Amiri" w:eastAsia="Amiri" w:cs="Amiri"/>
          <w:lang w:bidi="ar-SA"/>
          <w:color w:val="111111"/>
          <w:sz w:val="28"/>
          <w:szCs w:val="28"/>
          <w:rtl/>
        </w:rPr>
        <w:t xml:space="preserve">وَ لَقَدْ أَرْسَلْنٰا نُوحاً إِلیٰ قَوْمِهِ إِنِّی لَکُمْ نَذِیرٌ مُبِینٌ .  هود (11) 25</w:t>
      </w:r>
    </w:p>
    <w:p>
      <w:pPr>
        <w:pStyle w:val="BookText"/>
      </w:pPr>
      <w:r>
        <w:rPr>
          <w:rFonts w:ascii="Amiri" w:hAnsi="Amiri" w:eastAsia="Amiri" w:cs="Amiri"/>
          <w:lang w:bidi="ar-SA"/>
          <w:color w:val="111111"/>
          <w:sz w:val="28"/>
          <w:szCs w:val="28"/>
          <w:rtl/>
        </w:rPr>
        <w:t xml:space="preserve">إِنّٰا أَرْسَلْنٰا نُوحاً إِلیٰ قَوْمِهِ ... قٰالَ یٰا قَوْمِ إِنِّی لَکُمْ نَذِیرٌ مُبِینٌ .  نوح (71) 1 و 2</w:t>
      </w:r>
    </w:p>
    <w:p>
      <w:pPr>
        <w:pStyle w:val="Heading5"/>
      </w:pPr>
      <w:bookmarkStart w:id="2088" w:name="_Toc1576"/>
      <w:r>
        <w:t>5. محبّت</w:t>
      </w:r>
      <w:bookmarkEnd w:id="2088"/>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محبّت و مهرورزی، از روشهای تبلیغ نوح علیه السلام :</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 (26) 106 و 109</w:t>
      </w:r>
    </w:p>
    <w:p>
      <w:pPr>
        <w:pStyle w:val="Heading3"/>
      </w:pPr>
      <w:bookmarkStart w:id="2089" w:name="_Toc1577"/>
      <w:r>
        <w:t>تربیت‌های نوح علیه السلام</w:t>
      </w:r>
      <w:bookmarkEnd w:id="208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دعوت محبت‌آمیز به تقوا، از روشهای تربیتی نوح علیه السلام :</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 (26) 106 و 109</w:t>
      </w:r>
    </w:p>
    <w:p>
      <w:pPr>
        <w:pStyle w:val="Heading3"/>
      </w:pPr>
      <w:bookmarkStart w:id="2090" w:name="_Toc1578"/>
      <w:r>
        <w:t>تسلیم بودن نوح علیه السلام</w:t>
      </w:r>
      <w:bookmarkEnd w:id="2090"/>
    </w:p>
    <w:p>
      <w:pPr>
        <w:pStyle w:val="BookText"/>
      </w:pPr>
      <w:r>
        <w:rPr>
          <w:rFonts w:ascii="IRNazanin" w:hAnsi="IRNazanin" w:eastAsia="IRNazanin" w:cs="IRNazanin"/>
          <w:lang w:bidi="fa-IR"/>
          <w:color w:val="111111"/>
          <w:sz w:val="28"/>
          <w:szCs w:val="28"/>
          <w:rtl/>
        </w:rPr>
        <w:t xml:space="preserve">==&gt; همین مدخل، فضایل نوح علیه السلام ، تسلیم</w:t>
      </w:r>
    </w:p>
    <w:p>
      <w:pPr>
        <w:pStyle w:val="Heading3"/>
      </w:pPr>
      <w:bookmarkStart w:id="2091" w:name="_Toc1579"/>
      <w:r>
        <w:t>تضرّع نوح علیه السلام</w:t>
      </w:r>
      <w:bookmarkEnd w:id="2091"/>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تضرّع نوح علیه السلام به درگاه الهی، در پی غرق شدن پسرش:</w:t>
      </w:r>
    </w:p>
    <w:p>
      <w:pPr>
        <w:pStyle w:val="BookText"/>
      </w:pPr>
      <w:r>
        <w:rPr>
          <w:rFonts w:ascii="Amiri" w:hAnsi="Amiri" w:eastAsia="Amiri" w:cs="Amiri"/>
          <w:lang w:bidi="ar-SA"/>
          <w:color w:val="111111"/>
          <w:sz w:val="28"/>
          <w:szCs w:val="28"/>
          <w:rtl/>
        </w:rPr>
        <w:t xml:space="preserve">... بَیْنَهُمَا الْمَوْجُ فَکٰانَ مِنَ الْمُغْرَقِینَ وَ نٰادیٰ نُوحٌ رَبَّهُ فَقٰالَ رَبِّ إِنَّ ابْنِی مِنْ أَهْلِی .... هود (11) 43 و 45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تضرّع نوح علیه السلام به درگاه پروردگار، برای استمداد از او در برابر قوم حق‌ناپذیر خویش:</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فَدَعٰا رَبَّهُ أَنِّی مَغْلُوبٌ فَانْتَصِرْ.  قمر (54) 9 و 10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نجات نوح علیه السلام و اهلش از اندوه بزرگ، پس از تضرّع آن حضرت:</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انبیاء (21) 76</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 .  صافّات (37) 75 و 76</w:t>
      </w:r>
    </w:p>
    <w:p>
      <w:pPr>
        <w:pStyle w:val="Heading3"/>
      </w:pPr>
      <w:bookmarkStart w:id="2092" w:name="_Toc1580"/>
      <w:r>
        <w:t>تقوای نوح علیه السلام</w:t>
      </w:r>
      <w:bookmarkEnd w:id="2092"/>
    </w:p>
    <w:p>
      <w:pPr>
        <w:pStyle w:val="BookText"/>
      </w:pPr>
      <w:r>
        <w:rPr>
          <w:rFonts w:ascii="IRNazanin" w:hAnsi="IRNazanin" w:eastAsia="IRNazanin" w:cs="IRNazanin"/>
          <w:lang w:bidi="fa-IR"/>
          <w:color w:val="111111"/>
          <w:sz w:val="28"/>
          <w:szCs w:val="28"/>
          <w:rtl/>
        </w:rPr>
        <w:t xml:space="preserve">==&gt; همین مدخل، فضایل نوح علیه السلام ، تقوا</w:t>
      </w:r>
    </w:p>
    <w:p>
      <w:pPr>
        <w:pStyle w:val="Heading3"/>
      </w:pPr>
      <w:bookmarkStart w:id="2093" w:name="_Toc1581"/>
      <w:r>
        <w:t>تکذیب نوح علیه السلام</w:t>
      </w:r>
      <w:bookmarkEnd w:id="2093"/>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تکذیب نوح علیه السلام ، از سوی قومش:</w:t>
      </w:r>
    </w:p>
    <w:p>
      <w:pPr>
        <w:pStyle w:val="BookText"/>
      </w:pPr>
      <w:r>
        <w:rPr>
          <w:rFonts w:ascii="Amiri" w:hAnsi="Amiri" w:eastAsia="Amiri" w:cs="Amiri"/>
          <w:lang w:bidi="ar-SA"/>
          <w:color w:val="111111"/>
          <w:sz w:val="28"/>
          <w:szCs w:val="28"/>
          <w:rtl/>
        </w:rPr>
        <w:t xml:space="preserve">لَقَدْ أَرْسَلْنٰا نُوحاً إِلیٰ قَوْمِهِ ...</w:t>
      </w:r>
    </w:p>
    <w:p>
      <w:pPr>
        <w:pStyle w:val="BookText"/>
      </w:pPr>
      <w:r>
        <w:rPr>
          <w:rFonts w:ascii="Amiri" w:hAnsi="Amiri" w:eastAsia="Amiri" w:cs="Amiri"/>
          <w:lang w:bidi="ar-SA"/>
          <w:color w:val="111111"/>
          <w:sz w:val="28"/>
          <w:szCs w:val="28"/>
          <w:rtl/>
        </w:rPr>
        <w:t xml:space="preserve">فَکَذَّبُوهُ .... اعراف (7) 59 و 64</w:t>
      </w:r>
    </w:p>
    <w:p>
      <w:pPr>
        <w:pStyle w:val="BookText"/>
      </w:pPr>
      <w:r>
        <w:rPr>
          <w:rFonts w:ascii="Amiri" w:hAnsi="Amiri" w:eastAsia="Amiri" w:cs="Amiri"/>
          <w:lang w:bidi="ar-SA"/>
          <w:color w:val="111111"/>
          <w:sz w:val="28"/>
          <w:szCs w:val="28"/>
          <w:rtl/>
        </w:rPr>
        <w:t xml:space="preserve">وَ اتْلُ عَلَیْهِمْ نَبَأَ نُوحٍ إِذْ قٰالَ لِقَوْمِهِ ...</w:t>
      </w:r>
    </w:p>
    <w:p>
      <w:pPr>
        <w:pStyle w:val="BookText"/>
      </w:pPr>
      <w:r>
        <w:rPr>
          <w:rFonts w:ascii="Amiri" w:hAnsi="Amiri" w:eastAsia="Amiri" w:cs="Amiri"/>
          <w:lang w:bidi="ar-SA"/>
          <w:color w:val="111111"/>
          <w:sz w:val="28"/>
          <w:szCs w:val="28"/>
          <w:rtl/>
        </w:rPr>
        <w:t xml:space="preserve">فَکَذَّبُوهُ ... وَ أَغْرَقْنَا الَّذِینَ کَذَّبُوا .... یونس (10) 71 و 73</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4" w:name="pg19917_255554"/>
    <w:bookmarkEnd w:id="394"/>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بَلْ نَظُنُّکُمْ کٰاذِبِینَ .  هود (11) 25 و 27</w:t>
      </w:r>
    </w:p>
    <w:p>
      <w:pPr>
        <w:pStyle w:val="BookText"/>
      </w:pPr>
      <w:r>
        <w:rPr>
          <w:rFonts w:ascii="Amiri" w:hAnsi="Amiri" w:eastAsia="Amiri" w:cs="Amiri"/>
          <w:lang w:bidi="ar-SA"/>
          <w:color w:val="111111"/>
          <w:sz w:val="28"/>
          <w:szCs w:val="28"/>
          <w:rtl/>
        </w:rPr>
        <w:t xml:space="preserve">وَ إِنْ یُکَذِّبُوکَ فَقَدْ کَذَّبَتْ قَبْلَهُمْ قَوْمُ نُوحٍ .... حجّ (22) 42</w:t>
      </w:r>
    </w:p>
    <w:p>
      <w:pPr>
        <w:pStyle w:val="BookText"/>
      </w:pPr>
      <w:r>
        <w:rPr>
          <w:rFonts w:ascii="Amiri" w:hAnsi="Amiri" w:eastAsia="Amiri" w:cs="Amiri"/>
          <w:lang w:bidi="ar-SA"/>
          <w:color w:val="111111"/>
          <w:sz w:val="28"/>
          <w:szCs w:val="28"/>
          <w:rtl/>
        </w:rPr>
        <w:t xml:space="preserve">وَ لَقَدْ أَرْسَلْنٰا نُوحاً إِلیٰ قَوْمِهِ ... قٰالَ رَبِّ انْصُرْنِی بِمٰا کَذَّبُونِ .  مؤمنون (23) 23 و 26</w:t>
      </w:r>
    </w:p>
    <w:p>
      <w:pPr>
        <w:pStyle w:val="BookText"/>
      </w:pPr>
      <w:r>
        <w:rPr>
          <w:rFonts w:ascii="Amiri" w:hAnsi="Amiri" w:eastAsia="Amiri" w:cs="Amiri"/>
          <w:lang w:bidi="ar-SA"/>
          <w:color w:val="111111"/>
          <w:sz w:val="28"/>
          <w:szCs w:val="28"/>
          <w:rtl/>
        </w:rPr>
        <w:t xml:space="preserve">قٰالُوا لَئِنْ لَمْ تَنْتَهِ یٰا نُوحُ لَتَکُونَنَّ مِنَ الْمَرْجُومِینَ</w:t>
      </w:r>
    </w:p>
    <w:p>
      <w:pPr>
        <w:pStyle w:val="BookText"/>
      </w:pPr>
      <w:r>
        <w:rPr>
          <w:rFonts w:ascii="Amiri" w:hAnsi="Amiri" w:eastAsia="Amiri" w:cs="Amiri"/>
          <w:lang w:bidi="ar-SA"/>
          <w:color w:val="111111"/>
          <w:sz w:val="28"/>
          <w:szCs w:val="28"/>
          <w:rtl/>
        </w:rPr>
        <w:t xml:space="preserve">قٰالَ رَبِّ إِنَّ قَوْمِی کَذَّبُونِ .  شعراء (26) 116 و 117</w:t>
      </w:r>
    </w:p>
    <w:p>
      <w:pPr>
        <w:pStyle w:val="BookText"/>
      </w:pPr>
      <w:r>
        <w:rPr>
          <w:rFonts w:ascii="Amiri" w:hAnsi="Amiri" w:eastAsia="Amiri" w:cs="Amiri"/>
          <w:lang w:bidi="ar-SA"/>
          <w:color w:val="111111"/>
          <w:sz w:val="28"/>
          <w:szCs w:val="28"/>
          <w:rtl/>
        </w:rPr>
        <w:t xml:space="preserve">کَذَّبَتْ قَبْلَهُمْ قَوْمُ نُوحٍ ... إِنْ کُلٌّ إِلاّٰ کَذَّبَ الرُّسُلَ ....</w:t>
      </w:r>
    </w:p>
    <w:p>
      <w:pPr>
        <w:pStyle w:val="BookText"/>
      </w:pPr>
      <w:r>
        <w:rPr>
          <w:rFonts w:ascii="IRNazanin" w:hAnsi="IRNazanin" w:eastAsia="IRNazanin" w:cs="IRNazanin"/>
          <w:lang w:bidi="fa-IR"/>
          <w:color w:val="111111"/>
          <w:sz w:val="28"/>
          <w:szCs w:val="28"/>
          <w:rtl/>
        </w:rPr>
        <w:t xml:space="preserve">ص (38) 12 و 14</w:t>
      </w:r>
    </w:p>
    <w:p>
      <w:pPr>
        <w:pStyle w:val="BookText"/>
      </w:pPr>
      <w:r>
        <w:rPr>
          <w:rFonts w:ascii="Amiri" w:hAnsi="Amiri" w:eastAsia="Amiri" w:cs="Amiri"/>
          <w:lang w:bidi="ar-SA"/>
          <w:color w:val="111111"/>
          <w:sz w:val="28"/>
          <w:szCs w:val="28"/>
          <w:rtl/>
        </w:rPr>
        <w:t xml:space="preserve">کَذَّبَتْ قَبْلَهُمْ قَوْمُ نُوحٍ .... غافر (40) 5</w:t>
      </w:r>
    </w:p>
    <w:p>
      <w:pPr>
        <w:pStyle w:val="BookText"/>
      </w:pPr>
      <w:r>
        <w:rPr>
          <w:rFonts w:ascii="Amiri" w:hAnsi="Amiri" w:eastAsia="Amiri" w:cs="Amiri"/>
          <w:lang w:bidi="ar-SA"/>
          <w:color w:val="111111"/>
          <w:sz w:val="28"/>
          <w:szCs w:val="28"/>
          <w:rtl/>
        </w:rPr>
        <w:t xml:space="preserve">کَذَّبَتْ قَبْلَهُمْ قَوْمُ نُوحٍ وَ أَصْحٰابُ الرَّسِّ وَ ثَمُودُ.  ق (50) 12</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  قمر (54) 9</w:t>
      </w:r>
    </w:p>
    <w:p>
      <w:pPr>
        <w:pStyle w:val="Heading3"/>
      </w:pPr>
      <w:bookmarkStart w:id="2094" w:name="_Toc1582"/>
      <w:r>
        <w:t>تکلیف نوح علیه السلام</w:t>
      </w:r>
      <w:bookmarkEnd w:id="2094"/>
    </w:p>
    <w:p>
      <w:pPr>
        <w:pStyle w:val="BookText"/>
      </w:pPr>
      <w:r>
        <w:rPr>
          <w:rFonts w:ascii="IRNazanin" w:hAnsi="IRNazanin" w:eastAsia="IRNazanin" w:cs="IRNazanin"/>
          <w:lang w:bidi="fa-IR"/>
          <w:color w:val="111111"/>
          <w:sz w:val="28"/>
          <w:szCs w:val="28"/>
          <w:rtl/>
        </w:rPr>
        <w:t xml:space="preserve">==&gt; همین مدخل، مسئولیّتهای نوح علیه السلام</w:t>
      </w:r>
    </w:p>
    <w:p>
      <w:pPr>
        <w:pStyle w:val="Heading3"/>
      </w:pPr>
      <w:bookmarkStart w:id="2095" w:name="_Toc1583"/>
      <w:r>
        <w:t>تنزیه نوح علیه السلام</w:t>
      </w:r>
      <w:bookmarkEnd w:id="2095"/>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نوح علیه السلام مبرّا از هرگونه گمراهی:</w:t>
      </w:r>
    </w:p>
    <w:p>
      <w:pPr>
        <w:pStyle w:val="BookText"/>
      </w:pPr>
      <w:r>
        <w:rPr>
          <w:rFonts w:ascii="Amiri" w:hAnsi="Amiri" w:eastAsia="Amiri" w:cs="Amiri"/>
          <w:lang w:bidi="ar-SA"/>
          <w:color w:val="111111"/>
          <w:sz w:val="28"/>
          <w:szCs w:val="28"/>
          <w:rtl/>
        </w:rPr>
        <w:t xml:space="preserve">لَقَدْ أَرْسَلْنٰا نُوحاً إِلیٰ قَوْمِهِ ... قٰالَ الْمَلَأُ مِنْ قَوْمِهِ إِنّٰا لَنَرٰاکَ فِی ضَلاٰلٍ مُبِینٍ قٰالَ یٰا قَوْمِ لَیْسَ بِی ضَلاٰلَةٌ وَ لٰکِنِّی رَسُولٌ مِنْ رَبِّ الْعٰالَمِینَ .  اعراف (7) 59 و 60 و 61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نوح علیه السلام مبرّا از برتری‌جویی و جاه‌طلبی:</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هٰذٰا إِلاّٰ بَشَرٌ مِثْلُکُمْ .... مؤمنون (23) 23 و 24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مصونیّت و سلامت نوح علیه السلام از جنون و دیوانگی:</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إِنْ هُوَ إِلاّٰ رَجُلٌ بِهِ جِنَّةٌ .... مؤمنون (23) 23 -\25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نوح علیه السلام مبرّا و پاکیزه از دروغگویی:</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بَلْ نَظُنُّکُمْ کٰاذِبِینَ .  هود (11) 23 و 27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نوح علیه السلام از موحّدان و مبرّا از هرگونه شرک:</w:t>
      </w:r>
    </w:p>
    <w:p>
      <w:pPr>
        <w:pStyle w:val="BookText"/>
      </w:pPr>
      <w:r>
        <w:rPr>
          <w:rFonts w:ascii="Amiri" w:hAnsi="Amiri" w:eastAsia="Amiri" w:cs="Amiri"/>
          <w:lang w:bidi="ar-SA"/>
          <w:color w:val="111111"/>
          <w:sz w:val="28"/>
          <w:szCs w:val="28"/>
          <w:rtl/>
        </w:rPr>
        <w:t xml:space="preserve">... وَ نُوحاً هَدَیْنٰا مِنْ قَبْلُ ... ذٰلِکَ هُدَی اللّٰهِ یَهْدِی بِهِ مَنْ یَشٰاءُ مِنْ عِبٰادِهِ وَ لَوْ أَشْرَکُوا لَحَبِطَ عَنْهُمْ مٰا کٰانُوا یَعْمَلُونَ .  انعام (6) 84 و 88</w:t>
      </w:r>
    </w:p>
    <w:p>
      <w:pPr>
        <w:pStyle w:val="Heading3"/>
      </w:pPr>
      <w:bookmarkStart w:id="2096" w:name="_Toc1584"/>
      <w:r>
        <w:t>تنور نوح علیه السلام</w:t>
      </w:r>
      <w:bookmarkEnd w:id="2096"/>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فوران آب از تنور نوح علیه السلام ، حادثه‌ای مهم در توفان و آغاز تحوّلی شگرف در زمین:</w:t>
      </w:r>
    </w:p>
    <w:p>
      <w:pPr>
        <w:pStyle w:val="BookText"/>
      </w:pPr>
      <w:r>
        <w:rPr>
          <w:rFonts w:ascii="Amiri" w:hAnsi="Amiri" w:eastAsia="Amiri" w:cs="Amiri"/>
          <w:lang w:bidi="ar-SA"/>
          <w:color w:val="111111"/>
          <w:sz w:val="28"/>
          <w:szCs w:val="28"/>
          <w:rtl/>
        </w:rPr>
        <w:t xml:space="preserve">وَ أُوحِیَ إِلیٰ نُوحٍ ... حَتّٰی إِذٰا جٰاءَ أَمْرُنٰا وَ فٰارَ التَّنُّورُ ... </w:t>
      </w:r>
      <w:r>
        <w:rPr>
          <w:rStyle w:val="FootnoteReference"/>
        </w:rPr>
        <w:footnoteReference w:id="899"/>
      </w:r>
      <w:r>
        <w:rPr>
          <w:rFonts w:ascii="IRNazanin" w:hAnsi="IRNazanin" w:eastAsia="IRNazanin" w:cs="IRNazanin"/>
          <w:lang w:bidi="fa-IR"/>
          <w:color w:val="111111"/>
          <w:sz w:val="28"/>
          <w:szCs w:val="28"/>
          <w:rtl/>
        </w:rPr>
        <w:t xml:space="preserve">هود (11) 36 و 40</w:t>
      </w:r>
    </w:p>
    <w:p>
      <w:pPr>
        <w:pStyle w:val="BookText"/>
      </w:pPr>
      <w:r>
        <w:rPr>
          <w:rFonts w:ascii="Amiri" w:hAnsi="Amiri" w:eastAsia="Amiri" w:cs="Amiri"/>
          <w:lang w:bidi="ar-SA"/>
          <w:color w:val="111111"/>
          <w:sz w:val="28"/>
          <w:szCs w:val="28"/>
          <w:rtl/>
        </w:rPr>
        <w:t xml:space="preserve">... فَإِذٰا جٰاءَ أَمْرُنٰا وَ فٰارَ التَّنُّورُ .... مؤمنون (23) 27</w:t>
      </w:r>
    </w:p>
    <w:p>
      <w:pPr>
        <w:pStyle w:val="Heading3"/>
      </w:pPr>
      <w:bookmarkStart w:id="2097" w:name="_Toc1585"/>
      <w:r>
        <w:t>توحید نوح علیه السلام</w:t>
      </w:r>
      <w:bookmarkEnd w:id="2097"/>
    </w:p>
    <w:p>
      <w:pPr>
        <w:pStyle w:val="BookText"/>
      </w:pPr>
      <w:r>
        <w:rPr>
          <w:rFonts w:ascii="IRNazanin" w:hAnsi="IRNazanin" w:eastAsia="IRNazanin" w:cs="IRNazanin"/>
          <w:lang w:bidi="fa-IR"/>
          <w:color w:val="111111"/>
          <w:sz w:val="28"/>
          <w:szCs w:val="28"/>
          <w:rtl/>
        </w:rPr>
        <w:t xml:space="preserve">==&gt; همین مدخل، فضایل نوح علیه السلام ، توحید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5" w:name="pg19917_255555"/>
    <w:bookmarkEnd w:id="395"/>
    <w:p>
      <w:pPr>
        <w:pStyle w:val="Heading3"/>
      </w:pPr>
      <w:bookmarkStart w:id="2098" w:name="_Toc1586"/>
      <w:r>
        <w:t>توکّل نوح علیه السلام</w:t>
      </w:r>
      <w:bookmarkEnd w:id="2098"/>
    </w:p>
    <w:p>
      <w:pPr>
        <w:pStyle w:val="BookText"/>
      </w:pPr>
      <w:r>
        <w:rPr>
          <w:rFonts w:ascii="IRNazanin" w:hAnsi="IRNazanin" w:eastAsia="IRNazanin" w:cs="IRNazanin"/>
          <w:lang w:bidi="fa-IR"/>
          <w:color w:val="111111"/>
          <w:sz w:val="28"/>
          <w:szCs w:val="28"/>
          <w:rtl/>
        </w:rPr>
        <w:t xml:space="preserve">==&gt; همین مدخل، فضایل نوح علیه السلام ، توکّل</w:t>
      </w:r>
    </w:p>
    <w:p>
      <w:pPr>
        <w:pStyle w:val="Heading3"/>
      </w:pPr>
      <w:bookmarkStart w:id="2099" w:name="_Toc1587"/>
      <w:r>
        <w:t>تهدید نوح علیه السلام</w:t>
      </w:r>
      <w:bookmarkEnd w:id="2099"/>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تهدید نوح علیه السلام به سنگسار شدن، از سوی اشراف قومش:</w:t>
      </w:r>
    </w:p>
    <w:p>
      <w:pPr>
        <w:pStyle w:val="BookText"/>
      </w:pPr>
      <w:r>
        <w:rPr>
          <w:rFonts w:ascii="Amiri" w:hAnsi="Amiri" w:eastAsia="Amiri" w:cs="Amiri"/>
          <w:lang w:bidi="ar-SA"/>
          <w:color w:val="111111"/>
          <w:sz w:val="28"/>
          <w:szCs w:val="28"/>
          <w:rtl/>
        </w:rPr>
        <w:t xml:space="preserve">قٰالُوا لَئِنْ لَمْ تَنْتَهِ یٰا نُوحُ لَتَکُونَنَّ مِنَ الْمَرْجُومِینَ .  شعراء (26) 116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تهدید نوح علیه السلام به آوارگی یا پذیرش شرک، از سوی کافران قومش:</w:t>
      </w:r>
    </w:p>
    <w:p>
      <w:pPr>
        <w:pStyle w:val="BookText"/>
      </w:pPr>
      <w:r>
        <w:rPr>
          <w:rFonts w:ascii="Amiri" w:hAnsi="Amiri" w:eastAsia="Amiri" w:cs="Amiri"/>
          <w:lang w:bidi="ar-SA"/>
          <w:color w:val="111111"/>
          <w:sz w:val="28"/>
          <w:szCs w:val="28"/>
          <w:rtl/>
        </w:rPr>
        <w:t xml:space="preserve">أَ لَمْ یَأْتِکُمْ نَبَؤُا الَّذِینَ مِنْ قَبْلِکُمْ قَوْمِ نُوحٍ ... وَ قٰالَ الَّذِینَ کَفَرُوا لِرُسُلِهِمْ لَنُخْرِجَنَّکُمْ مِنْ أَرْضِنٰا أَوْ لَتَعُودُنَّ فِی مِلَّتِنٰا .... ابراهیم (14) 11 و 13</w:t>
      </w:r>
    </w:p>
    <w:p>
      <w:pPr>
        <w:pStyle w:val="Heading3"/>
      </w:pPr>
      <w:bookmarkStart w:id="2100" w:name="_Toc1588"/>
      <w:r>
        <w:t>تهدیدهای نوح علیه السلام</w:t>
      </w:r>
      <w:bookmarkEnd w:id="2100"/>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تهدید به عذاب قیامت، در تبلیغ نوح علیه السلام :</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  اعراف (7) 59</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 .  هود (11) 26</w:t>
      </w:r>
    </w:p>
    <w:p>
      <w:pPr>
        <w:pStyle w:val="Heading3"/>
      </w:pPr>
      <w:bookmarkStart w:id="2101" w:name="_Toc1589"/>
      <w:r>
        <w:t>جدال نوح علیه السلام</w:t>
      </w:r>
      <w:bookmarkEnd w:id="2101"/>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جدال و مناظرۀ پیگیر نوح علیه السلام با قوم مشرک خود:</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  هود (11) 32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متّهم شدن نوح علیه السلام به جدال بی‌اثر با قوم خود، از سوی آنان:</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  هود (11) 25 و 32</w:t>
      </w:r>
    </w:p>
    <w:p>
      <w:pPr>
        <w:pStyle w:val="Heading3"/>
      </w:pPr>
      <w:bookmarkStart w:id="2102" w:name="_Toc1590"/>
      <w:r>
        <w:t>حزن نوح علیه السلام</w:t>
      </w:r>
      <w:bookmarkEnd w:id="2102"/>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حزن و اندوه نوح علیه السلام از بدکرداری و کفرورزی قومش:</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  هود (11) 36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توصیۀ خداوند به نوح علیه السلام به محزون نبودن آن حضرت، در مقابل ایمان نیاوردن قومش:</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  هود (11) 36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خداوند، برطرف‌کنندۀ حزن و اندوه از نوح علیه السلام :</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w:t>
      </w:r>
      <w:r>
        <w:rPr>
          <w:rStyle w:val="FootnoteReference"/>
        </w:rPr>
        <w:footnoteReference w:id="900"/>
      </w:r>
      <w:r>
        <w:rPr>
          <w:rFonts w:ascii="IRNazanin" w:hAnsi="IRNazanin" w:eastAsia="IRNazanin" w:cs="IRNazanin"/>
          <w:lang w:bidi="fa-IR"/>
          <w:color w:val="111111"/>
          <w:sz w:val="28"/>
          <w:szCs w:val="28"/>
          <w:rtl/>
        </w:rPr>
        <w:t xml:space="preserve">انبیاء (21) 76</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 .  صافّات (37) 75 و 76</w:t>
      </w:r>
    </w:p>
    <w:p>
      <w:pPr>
        <w:pStyle w:val="Heading3"/>
      </w:pPr>
      <w:bookmarkStart w:id="2103" w:name="_Toc1591"/>
      <w:r>
        <w:t>حکمت نوح علیه السلام</w:t>
      </w:r>
      <w:bookmarkEnd w:id="2103"/>
    </w:p>
    <w:p>
      <w:pPr>
        <w:pStyle w:val="BookText"/>
      </w:pPr>
      <w:r>
        <w:rPr>
          <w:rFonts w:ascii="IRNazanin" w:hAnsi="IRNazanin" w:eastAsia="IRNazanin" w:cs="IRNazanin"/>
          <w:lang w:bidi="fa-IR"/>
          <w:color w:val="111111"/>
          <w:sz w:val="28"/>
          <w:szCs w:val="28"/>
          <w:rtl/>
        </w:rPr>
        <w:t xml:space="preserve">==&gt; همین مدخل، عطایای خدا به نوح علیه السلام ، حکمت</w:t>
      </w:r>
    </w:p>
    <w:p>
      <w:pPr>
        <w:pStyle w:val="Heading3"/>
      </w:pPr>
      <w:bookmarkStart w:id="2104" w:name="_Toc1592"/>
      <w:r>
        <w:t>حمد نوح علیه السلام</w:t>
      </w:r>
      <w:bookmarkEnd w:id="2104"/>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حمد و ستایش نوح علیه السلام به درگاه خداوند، هنگام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6" w:name="pg19917_255556"/>
    <w:bookmarkEnd w:id="396"/>
    <w:p>
      <w:pPr>
        <w:pStyle w:val="BookText"/>
      </w:pPr>
      <w:r>
        <w:rPr>
          <w:rFonts w:ascii="IRNazanin" w:hAnsi="IRNazanin" w:eastAsia="IRNazanin" w:cs="IRNazanin"/>
          <w:lang w:bidi="fa-IR"/>
          <w:color w:val="111111"/>
          <w:sz w:val="28"/>
          <w:szCs w:val="28"/>
          <w:rtl/>
        </w:rPr>
        <w:t xml:space="preserve">استقرار وی و همراهانش بر کشتی:</w:t>
      </w:r>
    </w:p>
    <w:p>
      <w:pPr>
        <w:pStyle w:val="BookText"/>
      </w:pPr>
      <w:r>
        <w:rPr>
          <w:rFonts w:ascii="Amiri" w:hAnsi="Amiri" w:eastAsia="Amiri" w:cs="Amiri"/>
          <w:lang w:bidi="ar-SA"/>
          <w:color w:val="111111"/>
          <w:sz w:val="28"/>
          <w:szCs w:val="28"/>
          <w:rtl/>
        </w:rPr>
        <w:t xml:space="preserve">وَ لَقَدْ أَرْسَلْنٰا نُوحاً إِلیٰ قَوْمِهِ ... فَإِذَا اسْتَوَیْتَ أَنْتَ وَ مَنْ مَعَکَ عَلَی الْفُلْکِ فَقُلِ الْحَمْدُ لِلّٰهِ الَّذِی نَجّٰانٰا مِنَ الْقَوْمِ الظّٰالِمِینَ .  مؤمنون (23) 23 و 28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تعلیم روش دعا به نوح علیه السلام از سوی خداوند:</w:t>
      </w:r>
    </w:p>
    <w:p>
      <w:pPr>
        <w:pStyle w:val="BookText"/>
      </w:pPr>
      <w:r>
        <w:rPr>
          <w:rFonts w:ascii="Amiri" w:hAnsi="Amiri" w:eastAsia="Amiri" w:cs="Amiri"/>
          <w:lang w:bidi="ar-SA"/>
          <w:color w:val="111111"/>
          <w:sz w:val="28"/>
          <w:szCs w:val="28"/>
          <w:rtl/>
        </w:rPr>
        <w:t xml:space="preserve">وَ لَقَدْ أَرْسَلْنٰا نُوحاً ... وَ قُلْ رَبِّ أَنْزِلْنِی مُنْزَلاً مُبٰارَکاً وَ أَنْتَ خَیْرُ الْمُنْزِلِینَ .  مؤمنون (23) 23 و 29</w:t>
      </w:r>
    </w:p>
    <w:p>
      <w:pPr>
        <w:pStyle w:val="Heading3"/>
      </w:pPr>
      <w:bookmarkStart w:id="2105" w:name="_Toc1593"/>
      <w:r>
        <w:t>خانوادۀ نوح</w:t>
      </w:r>
      <w:bookmarkEnd w:id="2105"/>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خانوادۀ نوح (غیر از همسر و فرزندش) از جملۀ همراهان نوح در کشتی و نجات‌یافتگان از توفان:</w:t>
      </w:r>
    </w:p>
    <w:p>
      <w:pPr>
        <w:pStyle w:val="BookText"/>
      </w:pPr>
      <w:r>
        <w:rPr>
          <w:rFonts w:ascii="Amiri" w:hAnsi="Amiri" w:eastAsia="Amiri" w:cs="Amiri"/>
          <w:lang w:bidi="ar-SA"/>
          <w:color w:val="111111"/>
          <w:sz w:val="28"/>
          <w:szCs w:val="28"/>
          <w:rtl/>
        </w:rPr>
        <w:t xml:space="preserve">وَ أُوحِیَ إِلیٰ نُوحٍ ... حَتّٰی إِذٰا جٰاءَ أَمْرُنٰا وَ فٰارَ التَّنُّورُ قُلْنَا احْمِلْ فِیهٰا مِنْ کُلٍّ زَوْجَیْنِ اثْنَیْنِ وَ أَهْلَکَ إِلاّٰ مَنْ سَبَقَ عَلَیْهِ الْقَوْلُ .... هود (11) 36 و 40</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انبیاء (21) 76</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  مؤمنون (23) 27</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آمرزش‌خواهی نوح علیه السلام برای اعضای مؤمن خانوادۀ خود:</w:t>
      </w:r>
    </w:p>
    <w:p>
      <w:pPr>
        <w:pStyle w:val="BookText"/>
      </w:pPr>
      <w:r>
        <w:rPr>
          <w:rFonts w:ascii="Amiri" w:hAnsi="Amiri" w:eastAsia="Amiri" w:cs="Amiri"/>
          <w:lang w:bidi="ar-SA"/>
          <w:color w:val="111111"/>
          <w:sz w:val="28"/>
          <w:szCs w:val="28"/>
          <w:rtl/>
        </w:rPr>
        <w:t xml:space="preserve">وَ قٰالَ نُوحٌ ... رَبِّ اغْفِرْ لِی وَ لِوٰالِدَیَّ وَ لِمَنْ دَخَلَ بَیْتِیَ مُؤْمِناً وَ لِلْمُؤْمِنِینَ وَ الْمُؤْمِنٰاتِ .... نوح (71) 23 و 28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وجود کفر، در برخی افراد خانوادۀ نوح:</w:t>
      </w:r>
    </w:p>
    <w:p>
      <w:pPr>
        <w:pStyle w:val="BookText"/>
      </w:pPr>
      <w:r>
        <w:rPr>
          <w:rFonts w:ascii="Amiri" w:hAnsi="Amiri" w:eastAsia="Amiri" w:cs="Amiri"/>
          <w:lang w:bidi="ar-SA"/>
          <w:color w:val="111111"/>
          <w:sz w:val="28"/>
          <w:szCs w:val="28"/>
          <w:rtl/>
        </w:rPr>
        <w:t xml:space="preserve">فَأَوْحَیْنٰا إِلَیْهِ أَنِ اصْنَعِ الْفُلْکَ ... فَاسْلُکْ فِیهٰا ... وَ أَهْلَکَ إِلاّٰ مَنْ سَبَقَ عَلَیْهِ الْقَوْلُ مِنْهُمْ وَ لاٰ تُخٰاطِبْنِی فِی الَّذِینَ ظَلَمُوا إِنَّهُمْ مُغْرَقُونَ .  مؤمنون (23) 27</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غرق شدن برخی خانوادۀ نوح به خاطر ستمگری آنان:</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  مؤمنون (23) 27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وجود انحراف، در برخی افراد خانوادۀ نوح:</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  هود (11) 45 و 46</w:t>
      </w:r>
    </w:p>
    <w:p>
      <w:pPr>
        <w:pStyle w:val="Heading3"/>
      </w:pPr>
      <w:bookmarkStart w:id="2106" w:name="_Toc1594"/>
      <w:r>
        <w:t>خانۀ نوح</w:t>
      </w:r>
      <w:bookmarkEnd w:id="2106"/>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استغفار نوح علیه السلام برای مؤمنان وارد شده بر خانۀ خویش:</w:t>
      </w:r>
    </w:p>
    <w:p>
      <w:pPr>
        <w:pStyle w:val="BookText"/>
      </w:pPr>
      <w:r>
        <w:rPr>
          <w:rFonts w:ascii="Amiri" w:hAnsi="Amiri" w:eastAsia="Amiri" w:cs="Amiri"/>
          <w:lang w:bidi="ar-SA"/>
          <w:color w:val="111111"/>
          <w:sz w:val="28"/>
          <w:szCs w:val="28"/>
          <w:rtl/>
        </w:rPr>
        <w:t xml:space="preserve">وَ قٰالَ نُوحٌ ... رَبِّ اغْفِرْ لِی وَ لِوٰالِدَیَّ وَ لِمَنْ دَخَلَ بَیْتِیَ مُؤْمِناً .... نوح (71) 26 و 28</w:t>
      </w:r>
    </w:p>
    <w:p>
      <w:pPr>
        <w:pStyle w:val="Heading3"/>
      </w:pPr>
      <w:bookmarkStart w:id="2107" w:name="_Toc1595"/>
      <w:r>
        <w:t>خداشناسی نوح علیه السلام</w:t>
      </w:r>
      <w:bookmarkEnd w:id="2107"/>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اعتقاد نوح علیه السلام به تدبیر امور، از جمله هدایت و گمراهی افراد به دست خداوند:</w:t>
      </w:r>
    </w:p>
    <w:p>
      <w:pPr>
        <w:pStyle w:val="BookText"/>
      </w:pPr>
      <w:r>
        <w:rPr>
          <w:rFonts w:ascii="Amiri" w:hAnsi="Amiri" w:eastAsia="Amiri" w:cs="Amiri"/>
          <w:lang w:bidi="ar-SA"/>
          <w:color w:val="111111"/>
          <w:sz w:val="28"/>
          <w:szCs w:val="28"/>
          <w:rtl/>
        </w:rPr>
        <w:t xml:space="preserve">قٰالُوا یٰا نُوحُ ... قٰالَ إِنَّمٰا یَأْتِیکُمْ بِهِ اللّٰهُ ... وَ لاٰ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7" w:name="pg19917_255557"/>
    <w:bookmarkEnd w:id="397"/>
    <w:p>
      <w:pPr>
        <w:pStyle w:val="BookText"/>
      </w:pPr>
      <w:r>
        <w:rPr>
          <w:rFonts w:ascii="Amiri" w:hAnsi="Amiri" w:eastAsia="Amiri" w:cs="Amiri"/>
          <w:lang w:bidi="ar-SA"/>
          <w:color w:val="111111"/>
          <w:sz w:val="28"/>
          <w:szCs w:val="28"/>
          <w:rtl/>
        </w:rPr>
        <w:t xml:space="preserve">یَنْفَعُکُمْ نُصْحِی إِنْ أَرَدْتُ أَنْ أَنْصَحَ لَکُمْ إِنْ کٰانَ اللّٰهُ یُرِیدُ أَنْ یُغْوِیَکُمْ هُوَ .... هود (11) 32 -\34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خداوند، مرجع و مورد بازگشت همۀ انسانها به اعتقاد نوح علیه السلام :</w:t>
      </w:r>
    </w:p>
    <w:p>
      <w:pPr>
        <w:pStyle w:val="BookText"/>
      </w:pPr>
      <w:r>
        <w:rPr>
          <w:rFonts w:ascii="Amiri" w:hAnsi="Amiri" w:eastAsia="Amiri" w:cs="Amiri"/>
          <w:lang w:bidi="ar-SA"/>
          <w:color w:val="111111"/>
          <w:sz w:val="28"/>
          <w:szCs w:val="28"/>
          <w:rtl/>
        </w:rPr>
        <w:t xml:space="preserve">قٰالُوا یٰا نُوحُ ... قٰالَ .... هُوَ رَبُّکُمْ وَ إِلَیْهِ تُرْجَعُونَ .  هود (11) 32 -\34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اعتقاد نوح علیه السلام به وابستگی امور به مشیّت خداوند:</w:t>
      </w:r>
    </w:p>
    <w:p>
      <w:pPr>
        <w:pStyle w:val="BookText"/>
      </w:pPr>
      <w:r>
        <w:rPr>
          <w:rFonts w:ascii="Amiri" w:hAnsi="Amiri" w:eastAsia="Amiri" w:cs="Amiri"/>
          <w:lang w:bidi="ar-SA"/>
          <w:color w:val="111111"/>
          <w:sz w:val="28"/>
          <w:szCs w:val="28"/>
          <w:rtl/>
        </w:rPr>
        <w:t xml:space="preserve">قٰالُوا یٰا نُوحُ قَدْ جٰادَلْتَنٰا ... قٰالَ إِنَّمٰا یَأْتِیکُمْ بِهِ اللّٰهُ إِنْ شٰاءَ وَ مٰا أَنْتُمْ بِمُعْجِزِینَ  هود (11) 32 و 33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اعتقاد نوح علیه السلام به تدبیر امور جهانیان از سوی پروردگار:</w:t>
      </w:r>
    </w:p>
    <w:p>
      <w:pPr>
        <w:pStyle w:val="BookText"/>
      </w:pPr>
      <w:r>
        <w:rPr>
          <w:rFonts w:ascii="Amiri" w:hAnsi="Amiri" w:eastAsia="Amiri" w:cs="Amiri"/>
          <w:lang w:bidi="ar-SA"/>
          <w:color w:val="111111"/>
          <w:sz w:val="28"/>
          <w:szCs w:val="28"/>
          <w:rtl/>
        </w:rPr>
        <w:t xml:space="preserve">لَقَدْ أَرْسَلْنٰا نُوحاً إِلیٰ قَوْمِهِ ... قٰالَ یٰا قَوْمِ لَیْسَ بِی ضَلاٰلَةٌ وَ لٰکِنِّی رَسُولٌ مِنْ رَبِّ الْعٰالَمِینَ .  اعراف (7) 59 و 61</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 .  اعراف (7) 67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یاد خدا و ذکر نام وی (بسم‌اللّه) توصیۀ نوح علیه السلام به همراهانش، هنگام سوار شدن به کشتی:</w:t>
      </w:r>
    </w:p>
    <w:p>
      <w:pPr>
        <w:pStyle w:val="BookText"/>
      </w:pPr>
      <w:r>
        <w:rPr>
          <w:rFonts w:ascii="Amiri" w:hAnsi="Amiri" w:eastAsia="Amiri" w:cs="Amiri"/>
          <w:lang w:bidi="ar-SA"/>
          <w:color w:val="111111"/>
          <w:sz w:val="28"/>
          <w:szCs w:val="28"/>
          <w:rtl/>
        </w:rPr>
        <w:t xml:space="preserve">وَ أُوحِیَ إِلیٰ نُوحٍ ... وَ یَصْنَعُ الْفُلْکَ ... وَ قٰالَ ارْکَبُوا فِیهٰا بِسْمِ اللّٰهِ مَجْرٰاهٰا وَ مُرْسٰاهٰا .... هود (11) 36 و 38 و 41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عقیدۀ نوح علیه السلام به احاطۀ علمی خداوند به حسابرسی بندگانش:</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 وَ مٰا عِلْمِی بِمٰا کٰانُوا یَعْمَلُونَ</w:t>
      </w:r>
    </w:p>
    <w:p>
      <w:pPr>
        <w:pStyle w:val="BookText"/>
      </w:pPr>
      <w:r>
        <w:rPr>
          <w:rFonts w:ascii="Amiri" w:hAnsi="Amiri" w:eastAsia="Amiri" w:cs="Amiri"/>
          <w:lang w:bidi="ar-SA"/>
          <w:color w:val="111111"/>
          <w:sz w:val="28"/>
          <w:szCs w:val="28"/>
          <w:rtl/>
        </w:rPr>
        <w:t xml:space="preserve">إِنْ حِسٰابُهُمْ إِلاّٰ عَلیٰ رَبِّی لَوْ تَشْعُرُونَ .  شعراء (26) 106 و 112 و 113</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اعتقاد نوح علیه السلام به غفران الهی و بخشش گناهان بندگان:</w:t>
      </w:r>
    </w:p>
    <w:p>
      <w:pPr>
        <w:pStyle w:val="BookText"/>
      </w:pPr>
      <w:r>
        <w:rPr>
          <w:rFonts w:ascii="Amiri" w:hAnsi="Amiri" w:eastAsia="Amiri" w:cs="Amiri"/>
          <w:lang w:bidi="ar-SA"/>
          <w:color w:val="111111"/>
          <w:sz w:val="28"/>
          <w:szCs w:val="28"/>
          <w:rtl/>
        </w:rPr>
        <w:t xml:space="preserve">إِنّٰا أَرْسَلْنٰا نُوحاً إِلیٰ قَوْمِهِ ... أَنِ اعْبُدُوا اللّٰهَ ...</w:t>
      </w:r>
    </w:p>
    <w:p>
      <w:pPr>
        <w:pStyle w:val="BookText"/>
      </w:pPr>
      <w:r>
        <w:rPr>
          <w:rFonts w:ascii="Amiri" w:hAnsi="Amiri" w:eastAsia="Amiri" w:cs="Amiri"/>
          <w:lang w:bidi="ar-SA"/>
          <w:color w:val="111111"/>
          <w:sz w:val="28"/>
          <w:szCs w:val="28"/>
          <w:rtl/>
        </w:rPr>
        <w:t xml:space="preserve">یَغْفِرْ لَکُمْ مِنْ ذُنُوبِکُمْ ... وَ إِنِّی کُلَّمٰا دَعَوْتُهُمْ لِتَغْفِرَ لَهُمْ ... فَقُلْتُ اسْتَغْفِرُوا رَبَّکُمْ إِنَّهُ کٰانَ غَفّٰاراً.  نوح (71) 1 و 3 و 4 و 7 و 10</w:t>
      </w:r>
    </w:p>
    <w:p>
      <w:pPr>
        <w:pStyle w:val="BookText"/>
      </w:pPr>
      <w:r>
        <w:rPr>
          <w:rFonts w:ascii="Amiri" w:hAnsi="Amiri" w:eastAsia="Amiri" w:cs="Amiri"/>
          <w:lang w:bidi="ar-SA"/>
          <w:color w:val="111111"/>
          <w:sz w:val="28"/>
          <w:szCs w:val="28"/>
          <w:rtl/>
        </w:rPr>
        <w:t xml:space="preserve">وَ أُوحِیَ إِلیٰ نُوحٍ ... وَ قٰالَ ارْکَبُوا فِیهٰا بِسْمِ اللّٰهِ مَجْرٰاهٰا وَ مُرْسٰاهٰا إِنَّ رَبِّی لَغَفُورٌ رَحِیمٌ قٰالَ رَبِّ إِنِّی أَعُوذُ بِکَ أَنْ أَسْئَلَکَ مٰا لَیْسَ لِی بِهِ عِلْمٌ وَ إِلاّٰ تَغْفِرْ لِی وَ تَرْحَمْنِی أَکُنْ مِنَ الْخٰاسِرِینَ .  هود (11) 36 و 41 و 47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اعتقاد نوح علیه السلام به عادلانه بودن حکم خداوند و اتقان آن:</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45</w:t>
      </w:r>
    </w:p>
    <w:p>
      <w:pPr>
        <w:pStyle w:val="Heading3"/>
      </w:pPr>
      <w:bookmarkStart w:id="2108" w:name="_Toc1596"/>
      <w:r>
        <w:t>خشکسالی در دوران نوح علیه السلام</w:t>
      </w:r>
      <w:bookmarkEnd w:id="2108"/>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خشکسالی و قحطی، در دوران نوح علیه السلام :</w:t>
      </w:r>
    </w:p>
    <w:p>
      <w:pPr>
        <w:pStyle w:val="BookText"/>
      </w:pPr>
      <w:r>
        <w:rPr>
          <w:rFonts w:ascii="Amiri" w:hAnsi="Amiri" w:eastAsia="Amiri" w:cs="Amiri"/>
          <w:lang w:bidi="ar-SA"/>
          <w:color w:val="111111"/>
          <w:sz w:val="28"/>
          <w:szCs w:val="28"/>
          <w:rtl/>
        </w:rPr>
        <w:t xml:space="preserve">إِنّٰا أَرْسَلْنٰا نُوحاً إِلیٰ قَوْمِهِ ... فَقُلْتُ اسْتَغْفِرُوا رَبَّکُمْ إِنَّهُ کٰانَ غَفّٰاراً یُرْسِلِ السَّمٰاءَ عَلَیْکُمْ مِدْرٰاراً. </w:t>
      </w:r>
      <w:r>
        <w:rPr>
          <w:rStyle w:val="FootnoteReference"/>
        </w:rPr>
        <w:footnoteReference w:id="901"/>
      </w:r>
      <w:r>
        <w:rPr>
          <w:rFonts w:ascii="IRNazanin" w:hAnsi="IRNazanin" w:eastAsia="IRNazanin" w:cs="IRNazanin"/>
          <w:lang w:bidi="fa-IR"/>
          <w:color w:val="111111"/>
          <w:sz w:val="28"/>
          <w:szCs w:val="28"/>
          <w:rtl/>
        </w:rPr>
        <w:t xml:space="preserve">نوح (71) 1 و 10 و 11</w:t>
      </w:r>
    </w:p>
    <w:p>
      <w:pPr>
        <w:pStyle w:val="Heading3"/>
      </w:pPr>
      <w:bookmarkStart w:id="2109" w:name="_Toc1597"/>
      <w:r>
        <w:t>خلافت نوح علیه السلام</w:t>
      </w:r>
      <w:bookmarkEnd w:id="2109"/>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نوح علیه السلام و هم‌سفران وی در کشتی خلیفه و جانشینی غرق‌شدگان:</w:t>
      </w:r>
    </w:p>
    <w:p>
      <w:pPr>
        <w:pStyle w:val="BookText"/>
      </w:pPr>
      <w:r>
        <w:rPr>
          <w:rFonts w:ascii="Amiri" w:hAnsi="Amiri" w:eastAsia="Amiri" w:cs="Amiri"/>
          <w:lang w:bidi="ar-SA"/>
          <w:color w:val="111111"/>
          <w:sz w:val="28"/>
          <w:szCs w:val="28"/>
          <w:rtl/>
        </w:rPr>
        <w:t xml:space="preserve">وَ اتْلُ عَلَیْهِمْ نَبَأَ نُوحٍ ... فَکَذَّبُوهُ فَنَجَّیْنٰاهُ وَ مَنْ مَعَهُ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8" w:name="pg19917_255558"/>
    <w:bookmarkEnd w:id="398"/>
    <w:p>
      <w:pPr>
        <w:pStyle w:val="BookText"/>
      </w:pPr>
      <w:r>
        <w:rPr>
          <w:rFonts w:ascii="Amiri" w:hAnsi="Amiri" w:eastAsia="Amiri" w:cs="Amiri"/>
          <w:lang w:bidi="ar-SA"/>
          <w:color w:val="111111"/>
          <w:sz w:val="28"/>
          <w:szCs w:val="28"/>
          <w:rtl/>
        </w:rPr>
        <w:t xml:space="preserve">فِی الْفُلْکِ وَ جَعَلْنٰاهُمْ خَلاٰئِفَ وَ أَغْرَقْنَا الَّذِینَ کَذَّبُوا .... یونس (10) 71 و 73</w:t>
      </w:r>
    </w:p>
    <w:p>
      <w:pPr>
        <w:pStyle w:val="Heading3"/>
      </w:pPr>
      <w:bookmarkStart w:id="2110" w:name="_Toc1598"/>
      <w:r>
        <w:t>خیرخواهی نوح علیه السلام</w:t>
      </w:r>
      <w:bookmarkEnd w:id="2110"/>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نوح علیه السلام ، پیامبری خیرخواه و دلسوز:</w:t>
      </w:r>
    </w:p>
    <w:p>
      <w:pPr>
        <w:pStyle w:val="BookText"/>
      </w:pPr>
      <w:r>
        <w:rPr>
          <w:rFonts w:ascii="Amiri" w:hAnsi="Amiri" w:eastAsia="Amiri" w:cs="Amiri"/>
          <w:lang w:bidi="ar-SA"/>
          <w:color w:val="111111"/>
          <w:sz w:val="28"/>
          <w:szCs w:val="28"/>
          <w:rtl/>
        </w:rPr>
        <w:t xml:space="preserve">لَقَدْ أَرْسَلْنٰا نُوحاً إِلیٰ قَوْمِهِ فَقٰالَ یٰا قَوْمِ ... أُبَلِّغُکُمْ رِسٰالاٰتِ رَبِّی وَ أَنْصَحُ لَکُمْ وَ أَعْلَمُ مِنَ اللّٰهِ مٰا لاٰ تَعْلَمُونَ .  اعراف (7) 59 و 62</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قٰالَ إِنَّمٰا یَأْتِیکُمْ بِهِ اللّٰهُ ... وَ لاٰ یَنْفَعُکُمْ نُصْحِی إِنْ أَرَدْتُ أَنْ أَنْصَحَ لَکُمْ .... هود (11) 32 و 34</w:t>
      </w:r>
    </w:p>
    <w:p>
      <w:pPr>
        <w:pStyle w:val="Heading3"/>
      </w:pPr>
      <w:bookmarkStart w:id="2111" w:name="_Toc1599"/>
      <w:r>
        <w:t>دعاهای نوح علیه السلام</w:t>
      </w:r>
      <w:bookmarkEnd w:id="2111"/>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دعای نوح علیه السلام برای آمرزش خود، والدین و افراد مؤمن:</w:t>
      </w:r>
    </w:p>
    <w:p>
      <w:pPr>
        <w:pStyle w:val="BookText"/>
      </w:pPr>
      <w:r>
        <w:rPr>
          <w:rFonts w:ascii="Amiri" w:hAnsi="Amiri" w:eastAsia="Amiri" w:cs="Amiri"/>
          <w:lang w:bidi="ar-SA"/>
          <w:color w:val="111111"/>
          <w:sz w:val="28"/>
          <w:szCs w:val="28"/>
          <w:rtl/>
        </w:rPr>
        <w:t xml:space="preserve">وَ قٰالَ نُوحٌ ... رَبِّ اغْفِرْ لِی وَ لِوٰالِدَیَّ وَ لِمَنْ دَخَلَ بَیْتِیَ مُؤْمِناً وَ لِلْمُؤْمِنِینَ وَ الْمُؤْمِنٰاتِ .... نوح (71) 26 و 28</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دعا و استعاذۀ نوح علیه السلام به درگاه الهی برای آمرزش وی، جهت درخواستهای نابجا از پروردگار:</w:t>
      </w:r>
    </w:p>
    <w:p>
      <w:pPr>
        <w:pStyle w:val="BookText"/>
      </w:pPr>
      <w:r>
        <w:rPr>
          <w:rFonts w:ascii="Amiri" w:hAnsi="Amiri" w:eastAsia="Amiri" w:cs="Amiri"/>
          <w:lang w:bidi="ar-SA"/>
          <w:color w:val="111111"/>
          <w:sz w:val="28"/>
          <w:szCs w:val="28"/>
          <w:rtl/>
        </w:rPr>
        <w:t xml:space="preserve">قٰالَ یٰا نُوحُ إِنَّهُ لَیْسَ مِنْ أَهْلِکَ ... قٰالَ رَبِّ إِنِّی أَعُوذُ بِکَ أَنْ أَسْئَلَکَ مٰا لَیْسَ لِی بِهِ عِلْمٌ وَ إِلاّٰ تَغْفِرْ لِی وَ تَرْحَمْنِی أَکُنْ مِنَ الْخٰاسِرِینَ .  هود (11) 46 و 47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دعای نوح علیه السلام برای نابودی کافران:</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 (71) 26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دعای خاشعانۀ همراه با بیم و امید نوح علیه السلام به درگاه خداوند:</w:t>
      </w:r>
    </w:p>
    <w:p>
      <w:pPr>
        <w:pStyle w:val="BookText"/>
      </w:pPr>
      <w:r>
        <w:rPr>
          <w:rFonts w:ascii="Amiri" w:hAnsi="Amiri" w:eastAsia="Amiri" w:cs="Amiri"/>
          <w:lang w:bidi="ar-SA"/>
          <w:color w:val="111111"/>
          <w:sz w:val="28"/>
          <w:szCs w:val="28"/>
          <w:rtl/>
        </w:rPr>
        <w:t xml:space="preserve">وَ نُوحاً إِذْ نٰادیٰ مِنْ قَبْلُ .... إِنَّهُمْ کٰانُوا یُسٰارِعُونَ فِی الْخَیْرٰاتِ وَ یَدْعُونَنٰا رَغَباً وَ رَهَباً وَ کٰانُوا لَنٰا خٰاشِعِینَ .  انبیاء (21) 76 و 90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دعای نوح علیه السلام مبنی بر هلاکت ظالمان و ستمگران:</w:t>
      </w:r>
    </w:p>
    <w:p>
      <w:pPr>
        <w:pStyle w:val="BookText"/>
      </w:pPr>
      <w:r>
        <w:rPr>
          <w:rFonts w:ascii="Amiri" w:hAnsi="Amiri" w:eastAsia="Amiri" w:cs="Amiri"/>
          <w:lang w:bidi="ar-SA"/>
          <w:color w:val="111111"/>
          <w:sz w:val="28"/>
          <w:szCs w:val="28"/>
          <w:rtl/>
        </w:rPr>
        <w:t xml:space="preserve">وَ قٰالَ نُوحٌ رَبِّ .... وَ لاٰ تَزِدِ الظّٰالِمِینَ إِلاّٰ تَبٰاراً.  نوح (71) 26 و 28</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دعای نوح علیه السلام برای پیروزی بر قوم تکذیب‌گر خویش:</w:t>
      </w:r>
    </w:p>
    <w:p>
      <w:pPr>
        <w:pStyle w:val="BookText"/>
      </w:pPr>
      <w:r>
        <w:rPr>
          <w:rFonts w:ascii="Amiri" w:hAnsi="Amiri" w:eastAsia="Amiri" w:cs="Amiri"/>
          <w:lang w:bidi="ar-SA"/>
          <w:color w:val="111111"/>
          <w:sz w:val="28"/>
          <w:szCs w:val="28"/>
          <w:rtl/>
        </w:rPr>
        <w:t xml:space="preserve">وَ لَقَدْ أَرْسَلْنٰا نُوحاً إِلیٰ قَوْمِهِ ... قٰالَ رَبِّ انْصُرْنِی بِمٰا کَذَّبُونِ .  مؤمنون (23) 23 و 26</w:t>
      </w:r>
    </w:p>
    <w:p>
      <w:pPr>
        <w:pStyle w:val="BookText"/>
      </w:pPr>
      <w:r>
        <w:rPr>
          <w:rFonts w:ascii="Amiri" w:hAnsi="Amiri" w:eastAsia="Amiri" w:cs="Amiri"/>
          <w:lang w:bidi="ar-SA"/>
          <w:color w:val="111111"/>
          <w:sz w:val="28"/>
          <w:szCs w:val="28"/>
          <w:rtl/>
        </w:rPr>
        <w:t xml:space="preserve">قٰالُوا لَئِنْ لَمْ تَنْتَهِ یٰا نُوحُ لَتَکُونَنَّ مِنَ الْمَرْجُومِینَ</w:t>
      </w:r>
    </w:p>
    <w:p>
      <w:pPr>
        <w:pStyle w:val="BookText"/>
      </w:pPr>
      <w:r>
        <w:rPr>
          <w:rFonts w:ascii="Amiri" w:hAnsi="Amiri" w:eastAsia="Amiri" w:cs="Amiri"/>
          <w:lang w:bidi="ar-SA"/>
          <w:color w:val="111111"/>
          <w:sz w:val="28"/>
          <w:szCs w:val="28"/>
          <w:rtl/>
        </w:rPr>
        <w:t xml:space="preserve">قٰالَ رَبِّ إِنَّ قَوْمِی کَذَّبُونِ</w:t>
      </w:r>
    </w:p>
    <w:p>
      <w:pPr>
        <w:pStyle w:val="BookText"/>
      </w:pPr>
      <w:r>
        <w:rPr>
          <w:rFonts w:ascii="Amiri" w:hAnsi="Amiri" w:eastAsia="Amiri" w:cs="Amiri"/>
          <w:lang w:bidi="ar-SA"/>
          <w:color w:val="111111"/>
          <w:sz w:val="28"/>
          <w:szCs w:val="28"/>
          <w:rtl/>
        </w:rPr>
        <w:t xml:space="preserve">فَافْتَحْ بَیْنِی وَ بَیْنَهُمْ فَتْحاً .... شعراء (26) 116 -\118</w:t>
      </w:r>
    </w:p>
    <w:p>
      <w:pPr>
        <w:pStyle w:val="BookText"/>
      </w:pPr>
      <w:r>
        <w:rPr>
          <w:rFonts w:ascii="Amiri" w:hAnsi="Amiri" w:eastAsia="Amiri" w:cs="Amiri"/>
          <w:lang w:bidi="ar-SA"/>
          <w:color w:val="111111"/>
          <w:sz w:val="28"/>
          <w:szCs w:val="28"/>
          <w:rtl/>
        </w:rPr>
        <w:t xml:space="preserve">کَذَّبَتْ قَبْلَهُمْ قَوْمُ نُوحٍ ... فَدَعٰا رَبَّهُ أَنِّی مَغْلُوبٌ فَانْتَصِرْ.  قمر (54) 9 و 10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دعای نوح علیه السلام به درگاه خداوند، مبنی بر اهل بودن فرزندش و نجات وی از غرق:</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دعای نوح علیه السلام برای نجات خود و همراهان:</w:t>
      </w:r>
    </w:p>
    <w:p>
      <w:pPr>
        <w:pStyle w:val="BookText"/>
      </w:pPr>
      <w:r>
        <w:rPr>
          <w:rFonts w:ascii="Amiri" w:hAnsi="Amiri" w:eastAsia="Amiri" w:cs="Amiri"/>
          <w:lang w:bidi="ar-SA"/>
          <w:color w:val="111111"/>
          <w:sz w:val="28"/>
          <w:szCs w:val="28"/>
          <w:rtl/>
        </w:rPr>
        <w:t xml:space="preserve">قٰالُوا لَئِنْ لَمْ تَنْتَهِ یٰا نُوحُ ... قٰالَ رَبِّ ... فَافْتَحْ بَیْنِی وَ بَیْنَهُمْ فَتْحاً وَ نَجِّنِی وَ مَنْ مَعِیَ مِنَ الْمُؤْمِنِینَ .  شعراء (26) 116 و 118</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 .  صافّات (37) 75 و 76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استجابت دعای نوح علیه السلام مبنی بر نجات خود و</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9" w:name="pg19917_255559"/>
    <w:bookmarkEnd w:id="399"/>
    <w:p>
      <w:pPr>
        <w:pStyle w:val="BookText"/>
      </w:pPr>
      <w:r>
        <w:rPr>
          <w:rFonts w:ascii="IRNazanin" w:hAnsi="IRNazanin" w:eastAsia="IRNazanin" w:cs="IRNazanin"/>
          <w:lang w:bidi="fa-IR"/>
          <w:color w:val="111111"/>
          <w:sz w:val="28"/>
          <w:szCs w:val="28"/>
          <w:rtl/>
        </w:rPr>
        <w:t xml:space="preserve">همراهانش و هلاکت قومش:</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w:t>
      </w:r>
    </w:p>
    <w:p>
      <w:pPr>
        <w:pStyle w:val="BookText"/>
      </w:pPr>
      <w:r>
        <w:rPr>
          <w:rFonts w:ascii="Amiri" w:hAnsi="Amiri" w:eastAsia="Amiri" w:cs="Amiri"/>
          <w:lang w:bidi="ar-SA"/>
          <w:color w:val="111111"/>
          <w:sz w:val="28"/>
          <w:szCs w:val="28"/>
          <w:rtl/>
        </w:rPr>
        <w:t xml:space="preserve">وَ نَصَرْنٰاهُ مِنَ الْقَوْمِ الَّذِینَ کَذَّبُوا بِآیٰاتِنٰا إِنَّهُمْ کٰانُوا قَوْمَ سَوْءٍ فَأَغْرَقْنٰاهُمْ أَجْمَعِینَ .  انبیاء (21) 76 و 77</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فَأَوْحَیْنٰا إِلَیْهِ أَنِ اصْنَعِ الْفُلْکَ ... وَ لاٰ تُخٰاطِبْنِی فِی الَّذِینَ ظَلَمُوا إِنَّهُمْ مُغْرَقُونَ فَإِذَا اسْتَوَیْتَ أَنْتَ وَ مَنْ مَعَکَ عَلَی الْفُلْکِ فَقُلِ الْحَمْدُ لِلّٰهِ الَّذِی نَجّٰانٰا مِنَ الْقَوْمِ الظّٰالِمِینَ .  مؤمنون (23) 26 -\28</w:t>
      </w:r>
    </w:p>
    <w:p>
      <w:pPr>
        <w:pStyle w:val="BookText"/>
      </w:pPr>
      <w:r>
        <w:rPr>
          <w:rFonts w:ascii="Amiri" w:hAnsi="Amiri" w:eastAsia="Amiri" w:cs="Amiri"/>
          <w:lang w:bidi="ar-SA"/>
          <w:color w:val="111111"/>
          <w:sz w:val="28"/>
          <w:szCs w:val="28"/>
          <w:rtl/>
        </w:rPr>
        <w:t xml:space="preserve">قٰالُوا لَئِنْ لَمْ تَنْتَهِ یٰا نُوحُ ... قٰالَ رَبِّ إِنَّ قَوْمِی کَذَّبُونِ فَافْتَحْ بَیْنِی وَ بَیْنَهُمْ فَتْحاً وَ نَجِّنِی وَ مَنْ مَعِیَ مِنَ الْمُؤْمِنِینَ فَأَنْجَیْنٰاهُ وَ مَنْ مَعَهُ فِی الْفُلْکِ الْمَشْحُونِ ثُمَّ أَغْرَقْنٰا بَعْدُ الْبٰاقِینَ .  شعراء (26) 116 -\120</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 .  صافّات (37) 75 و 76</w:t>
      </w:r>
    </w:p>
    <w:p>
      <w:pPr>
        <w:pStyle w:val="BookText"/>
      </w:pPr>
      <w:r>
        <w:rPr>
          <w:rFonts w:ascii="Amiri" w:hAnsi="Amiri" w:eastAsia="Amiri" w:cs="Amiri"/>
          <w:lang w:bidi="ar-SA"/>
          <w:color w:val="111111"/>
          <w:sz w:val="28"/>
          <w:szCs w:val="28"/>
          <w:rtl/>
        </w:rPr>
        <w:t xml:space="preserve">قٰالَ نُوحٌ رَبِّ إِنَّهُمْ عَصَوْنِی ... مِمّٰا خَطِیئٰاتِهِمْ أُغْرِقُوا فَأُدْخِلُوا نٰاراً .... وَ قٰالَ نُوحٌ رَبِّ لاٰ تَذَرْ عَلَی الْأَرْضِ مِنَ الْکٰافِرِینَ دَیّٰاراً.  نوح (71) 21 و 25 و 26</w:t>
      </w:r>
    </w:p>
    <w:p>
      <w:pPr>
        <w:pStyle w:val="Heading3"/>
      </w:pPr>
      <w:bookmarkStart w:id="2112" w:name="_Toc1600"/>
      <w:r>
        <w:t>دعوت نوح علیه السلام</w:t>
      </w:r>
      <w:bookmarkEnd w:id="2112"/>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نوح علیه السلام ، دعوت‌کنندۀ قوم مشرک خویش به توحید:</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  اعراف (7) 59 و 62</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 .  هود (11) 25 و 26</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  مؤمنون (23) 23</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شوری (42) 13</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أَنِ اعْبُدُوا اللّٰهَ وَ اتَّقُوهُ وَ أَطِیعُونِ .  نوح (71) 1 و 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دعوت شبانه‌روزی و علنی نوح علیه السلام از قوم خود، برای استغفار از پروردگار:</w:t>
      </w:r>
    </w:p>
    <w:p>
      <w:pPr>
        <w:pStyle w:val="BookText"/>
      </w:pPr>
      <w:r>
        <w:rPr>
          <w:rFonts w:ascii="Amiri" w:hAnsi="Amiri" w:eastAsia="Amiri" w:cs="Amiri"/>
          <w:lang w:bidi="ar-SA"/>
          <w:color w:val="111111"/>
          <w:sz w:val="28"/>
          <w:szCs w:val="28"/>
          <w:rtl/>
        </w:rPr>
        <w:t xml:space="preserve">إِنّٰا أَرْسَلْنٰا نُوحاً إِلیٰ قَوْمِهِ ... قٰالَ رَبِّ إِنِّی دَعَوْتُ قَوْمِی لَیْلاً وَ نَهٰاراً ثُمَّ إِنِّی دَعَوْتُهُمْ جِهٰاراً فَقُلْتُ اسْتَغْفِرُوا رَبَّکُمْ إِنَّهُ کٰانَ غَفّٰاراً.  نوح (71) 1 و 5 و 8 و 10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دعوت نوح علیه السلام از فرزندش، برای سوار شدن بر کشتی:</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  هود (11) 42</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دعوت نوح علیه السلام از قوم خویش، برای عبادت پروردگار:</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 اعراف (7) 59</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0" w:name="pg19917_255560"/>
    <w:bookmarkEnd w:id="400"/>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أَنْ لاٰ تَعْبُدُوا إِلاَّ اللّٰهَ .... هود (11) 25 و 26</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  مؤمنون (23) 23</w:t>
      </w:r>
    </w:p>
    <w:p>
      <w:pPr>
        <w:pStyle w:val="BookText"/>
      </w:pPr>
      <w:r>
        <w:rPr>
          <w:rFonts w:ascii="Amiri" w:hAnsi="Amiri" w:eastAsia="Amiri" w:cs="Amiri"/>
          <w:lang w:bidi="ar-SA"/>
          <w:color w:val="111111"/>
          <w:sz w:val="28"/>
          <w:szCs w:val="28"/>
          <w:rtl/>
        </w:rPr>
        <w:t xml:space="preserve">إِنّٰا أَرْسَلْنٰا نُوحاً إِلیٰ قَوْمِهِ ... أَنِ اعْبُدُوا اللّٰهَ .... نوح (71) 1 و 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دعوت نوح علیه السلام از قوم خویش به تقوای الهی:</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  مؤمنون (23) 23</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 .  شعراء (26) 105 -\108</w:t>
      </w:r>
    </w:p>
    <w:p>
      <w:pPr>
        <w:pStyle w:val="BookText"/>
      </w:pPr>
      <w:r>
        <w:rPr>
          <w:rFonts w:ascii="Amiri" w:hAnsi="Amiri" w:eastAsia="Amiri" w:cs="Amiri"/>
          <w:lang w:bidi="ar-SA"/>
          <w:color w:val="111111"/>
          <w:sz w:val="28"/>
          <w:szCs w:val="28"/>
          <w:rtl/>
        </w:rPr>
        <w:t xml:space="preserve">إِنّٰا أَرْسَلْنٰا نُوحاً إِلیٰ قَوْمِهِ ... أَنِ اعْبُدُوا اللّٰهَ وَ اتَّقُوهُ وَ أَطِیعُونِ .  نوح (71) 1 و 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دعوت نوح از قوم خویش، مبنی بر اطاعت و فرمانبری از وی:</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فَاتَّقُوا اللّٰهَ وَ أَطِیعُونِ .  شعراء (26) 105 و 108 و 110</w:t>
      </w:r>
    </w:p>
    <w:p>
      <w:pPr>
        <w:pStyle w:val="BookText"/>
      </w:pPr>
      <w:r>
        <w:rPr>
          <w:rFonts w:ascii="Amiri" w:hAnsi="Amiri" w:eastAsia="Amiri" w:cs="Amiri"/>
          <w:lang w:bidi="ar-SA"/>
          <w:color w:val="111111"/>
          <w:sz w:val="28"/>
          <w:szCs w:val="28"/>
          <w:rtl/>
        </w:rPr>
        <w:t xml:space="preserve">إِنّٰا أَرْسَلْنٰا نُوحاً إِلیٰ قَوْمِهِ ... أَنِ اعْبُدُوا اللّٰهَ وَ اتَّقُوهُ وَ أَطِیعُونِ .  نوح (71) 1 و 3</w:t>
      </w:r>
    </w:p>
    <w:p>
      <w:pPr>
        <w:pStyle w:val="Heading3"/>
      </w:pPr>
      <w:bookmarkStart w:id="2113" w:name="_Toc1601"/>
      <w:r>
        <w:t>دفاع نوح علیه السلام</w:t>
      </w:r>
      <w:bookmarkEnd w:id="2113"/>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دفاع نوح علیه السلام از خود، با پاسخی رأفت‌آمیز در برابر اتّهام گمراهی از سوی قوم خویش:</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قٰالَ الْمَلَأُ مِنْ قَوْمِهِ إِنّٰا لَنَرٰاکَ فِی ضَلاٰلٍ مُبِینٍ</w:t>
      </w:r>
    </w:p>
    <w:p>
      <w:pPr>
        <w:pStyle w:val="BookText"/>
      </w:pPr>
      <w:r>
        <w:rPr>
          <w:rFonts w:ascii="Amiri" w:hAnsi="Amiri" w:eastAsia="Amiri" w:cs="Amiri"/>
          <w:lang w:bidi="ar-SA"/>
          <w:color w:val="111111"/>
          <w:sz w:val="28"/>
          <w:szCs w:val="28"/>
          <w:rtl/>
        </w:rPr>
        <w:t xml:space="preserve">قٰالَ یٰا قَوْمِ لَیْسَ بِی ضَلاٰلَةٌ وَ لٰکِنِّی رَسُولٌ مِنْ رَبِّ الْعٰالَمِینَ .  اعراف (7) 59 -\61</w:t>
      </w:r>
    </w:p>
    <w:p>
      <w:pPr>
        <w:pStyle w:val="Heading3"/>
      </w:pPr>
      <w:bookmarkStart w:id="2114" w:name="_Toc1602"/>
      <w:r>
        <w:t>دلداری نوح علیه السلام</w:t>
      </w:r>
      <w:bookmarkEnd w:id="2114"/>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آگاهی نوح علیه السلام از ناشایستگی قومش برای ایمان، موجب دلداری و رفع اندوه او از رفتارهای آنان، علیه آن حضرت:</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 .  هود (11) 36 و 37</w:t>
      </w:r>
    </w:p>
    <w:p>
      <w:pPr>
        <w:pStyle w:val="Heading3"/>
      </w:pPr>
      <w:bookmarkStart w:id="2115" w:name="_Toc1603"/>
      <w:r>
        <w:t>دین نوح علیه السلام</w:t>
      </w:r>
      <w:bookmarkEnd w:id="2115"/>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سفارش خداوند به نوح علیه السلام جهت اقامۀ دین و مواظبت برآن :</w:t>
      </w:r>
    </w:p>
    <w:p>
      <w:pPr>
        <w:pStyle w:val="BookText"/>
      </w:pPr>
      <w:r>
        <w:rPr>
          <w:rFonts w:ascii="Amiri" w:hAnsi="Amiri" w:eastAsia="Amiri" w:cs="Amiri"/>
          <w:lang w:bidi="ar-SA"/>
          <w:color w:val="111111"/>
          <w:sz w:val="28"/>
          <w:szCs w:val="28"/>
          <w:rtl/>
        </w:rPr>
        <w:t xml:space="preserve">شَرَعَ لَکُمْ مِنَ الدِّینِ مٰا وَصّٰی بِهِ نُوحاً ... أَنْ أَقِیمُوا الدِّینَ وَ لاٰ تَتَفَرَّقُوا فِیهِ .... شوری (42) 13</w:t>
      </w:r>
    </w:p>
    <w:p>
      <w:pPr>
        <w:pStyle w:val="Heading3"/>
      </w:pPr>
      <w:bookmarkStart w:id="2116" w:name="_Toc1604"/>
      <w:r>
        <w:t>رجم نوح علیه السلام</w:t>
      </w:r>
      <w:bookmarkEnd w:id="2116"/>
    </w:p>
    <w:p>
      <w:pPr>
        <w:pStyle w:val="BookText"/>
      </w:pPr>
      <w:r>
        <w:rPr>
          <w:rFonts w:ascii="IRNazanin" w:hAnsi="IRNazanin" w:eastAsia="IRNazanin" w:cs="IRNazanin"/>
          <w:lang w:bidi="fa-IR"/>
          <w:color w:val="111111"/>
          <w:sz w:val="28"/>
          <w:szCs w:val="28"/>
          <w:rtl/>
        </w:rPr>
        <w:t xml:space="preserve">==&gt; همین مدخل، تهدید نوح علیه السلام</w:t>
      </w:r>
    </w:p>
    <w:p>
      <w:pPr>
        <w:pStyle w:val="Heading3"/>
      </w:pPr>
      <w:bookmarkStart w:id="2117" w:name="_Toc1605"/>
      <w:r>
        <w:t>رسالت نوح علیه السلام</w:t>
      </w:r>
      <w:bookmarkEnd w:id="2117"/>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عدم تقاضای اجرت از جانب نوح علیه السلام در برابر رسالت خویش:</w:t>
      </w:r>
    </w:p>
    <w:p>
      <w:pPr>
        <w:pStyle w:val="BookText"/>
      </w:pPr>
      <w:r>
        <w:rPr>
          <w:rFonts w:ascii="Amiri" w:hAnsi="Amiri" w:eastAsia="Amiri" w:cs="Amiri"/>
          <w:lang w:bidi="ar-SA"/>
          <w:color w:val="111111"/>
          <w:sz w:val="28"/>
          <w:szCs w:val="28"/>
          <w:rtl/>
        </w:rPr>
        <w:t xml:space="preserve">وَ اتْلُ عَلَیْهِمْ نَبَأَ نُوحٍ إِذْ قٰالَ لِقَوْمِهِ ... فَإِنْ تَوَلَّیْتُمْ فَمٰا سَأَلْتُکُمْ مِنْ أَجْرٍ إِنْ أَجْرِیَ إِلاّٰ عَلَی اللّٰهِ .... یونس (10) 71 و 72</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1" w:name="pg19917_255561"/>
    <w:bookmarkEnd w:id="401"/>
    <w:p>
      <w:pPr>
        <w:pStyle w:val="BookText"/>
      </w:pPr>
      <w:r>
        <w:rPr>
          <w:rFonts w:ascii="Amiri" w:hAnsi="Amiri" w:eastAsia="Amiri" w:cs="Amiri"/>
          <w:lang w:bidi="ar-SA"/>
          <w:color w:val="111111"/>
          <w:sz w:val="28"/>
          <w:szCs w:val="28"/>
          <w:rtl/>
        </w:rPr>
        <w:t xml:space="preserve">وَ مٰا أَنَا بِطٰارِدِ الَّذِینَ آمَنُوا إِنَّهُمْ مُلاٰقُوا رَبِّهِمْ وَ لٰکِنِّی أَرٰاکُمْ قَوْماً تَجْهَلُونَ .  هود (11) 25 و 29</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 (26) 106 و 109</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نوح علیه السلام از جملۀ رسولان مبشّر و منذر الهی:</w:t>
      </w:r>
    </w:p>
    <w:p>
      <w:pPr>
        <w:pStyle w:val="BookText"/>
      </w:pPr>
      <w:r>
        <w:rPr>
          <w:rFonts w:ascii="Amiri" w:hAnsi="Amiri" w:eastAsia="Amiri" w:cs="Amiri"/>
          <w:lang w:bidi="ar-SA"/>
          <w:color w:val="111111"/>
          <w:sz w:val="28"/>
          <w:szCs w:val="28"/>
          <w:rtl/>
        </w:rPr>
        <w:t xml:space="preserve">إِنّٰا أَوْحَیْنٰا إِلَیْکَ کَمٰا أَوْحَیْنٰا إِلیٰ نُوحٍ ... رُسُلاً مُبَشِّرِینَ وَ مُنْذِرِینَ .... نساء (4) 163 و 165</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نوح علیه السلام ، از پیامبران دریافت‌کنندۀ وحی الهی:</w:t>
      </w:r>
    </w:p>
    <w:p>
      <w:pPr>
        <w:pStyle w:val="BookText"/>
      </w:pPr>
      <w:r>
        <w:rPr>
          <w:rFonts w:ascii="Amiri" w:hAnsi="Amiri" w:eastAsia="Amiri" w:cs="Amiri"/>
          <w:lang w:bidi="ar-SA"/>
          <w:color w:val="111111"/>
          <w:sz w:val="28"/>
          <w:szCs w:val="28"/>
          <w:rtl/>
        </w:rPr>
        <w:t xml:space="preserve">إِنّٰا أَوْحَیْنٰا إِلَیْکَ کَمٰا أَوْحَیْنٰا إِلیٰ نُوحٍ .... نساء (4) 163</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شوری (42) 13</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Heading3"/>
      </w:pPr>
      <w:bookmarkStart w:id="2118" w:name="_Toc1606"/>
      <w:r>
        <w:t>رفاه نوح علیه السلام</w:t>
      </w:r>
      <w:bookmarkEnd w:id="2118"/>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بشارت خداوند به رفاه و آسایش نوح علیه السلام ، پس از توفان:</w:t>
      </w:r>
    </w:p>
    <w:p>
      <w:pPr>
        <w:pStyle w:val="BookText"/>
      </w:pPr>
      <w:r>
        <w:rPr>
          <w:rFonts w:ascii="Amiri" w:hAnsi="Amiri" w:eastAsia="Amiri" w:cs="Amiri"/>
          <w:lang w:bidi="ar-SA"/>
          <w:color w:val="111111"/>
          <w:sz w:val="28"/>
          <w:szCs w:val="28"/>
          <w:rtl/>
        </w:rPr>
        <w:t xml:space="preserve">قِیلَ یٰا نُوحُ اهْبِطْ بِسَلاٰمٍ مِنّٰا وَ بَرَکٰاتٍ عَلَیْکَ .... هود (11) 48</w:t>
      </w:r>
    </w:p>
    <w:p>
      <w:pPr>
        <w:pStyle w:val="Heading3"/>
      </w:pPr>
      <w:bookmarkStart w:id="2119" w:name="_Toc1607"/>
      <w:r>
        <w:t>زهد نوح علیه السلام</w:t>
      </w:r>
      <w:bookmarkEnd w:id="2119"/>
    </w:p>
    <w:p>
      <w:pPr>
        <w:pStyle w:val="BookText"/>
      </w:pPr>
      <w:r>
        <w:rPr>
          <w:rFonts w:ascii="IRNazanin" w:hAnsi="IRNazanin" w:eastAsia="IRNazanin" w:cs="IRNazanin"/>
          <w:lang w:bidi="fa-IR"/>
          <w:color w:val="111111"/>
          <w:sz w:val="28"/>
          <w:szCs w:val="28"/>
          <w:rtl/>
        </w:rPr>
        <w:t xml:space="preserve">==&gt; همین مدخل، فضایل نوح علیه السلام ، اخلاص</w:t>
      </w:r>
    </w:p>
    <w:p>
      <w:pPr>
        <w:pStyle w:val="Heading3"/>
      </w:pPr>
      <w:bookmarkStart w:id="2120" w:name="_Toc1608"/>
      <w:r>
        <w:t>سبقت نوح علیه السلام</w:t>
      </w:r>
      <w:bookmarkEnd w:id="2120"/>
    </w:p>
    <w:p>
      <w:pPr>
        <w:pStyle w:val="BookText"/>
      </w:pPr>
      <w:r>
        <w:rPr>
          <w:rFonts w:ascii="IRNazanin" w:hAnsi="IRNazanin" w:eastAsia="IRNazanin" w:cs="IRNazanin"/>
          <w:lang w:bidi="fa-IR"/>
          <w:color w:val="111111"/>
          <w:sz w:val="28"/>
          <w:szCs w:val="28"/>
          <w:rtl/>
        </w:rPr>
        <w:t xml:space="preserve">==&gt; همین مدخل، فضایل نوح علیه السلام ، سبقت در خیر</w:t>
      </w:r>
    </w:p>
    <w:p>
      <w:pPr>
        <w:pStyle w:val="Heading3"/>
      </w:pPr>
      <w:bookmarkStart w:id="2121" w:name="_Toc1609"/>
      <w:r>
        <w:t>سجدۀ نوح علیه السلام</w:t>
      </w:r>
      <w:bookmarkEnd w:id="2121"/>
    </w:p>
    <w:p>
      <w:pPr>
        <w:pStyle w:val="BookText"/>
      </w:pPr>
      <w:r>
        <w:rPr>
          <w:rFonts w:ascii="IRNazanin" w:hAnsi="IRNazanin" w:eastAsia="IRNazanin" w:cs="IRNazanin"/>
          <w:lang w:bidi="fa-IR"/>
          <w:color w:val="111111"/>
          <w:sz w:val="28"/>
          <w:szCs w:val="28"/>
          <w:rtl/>
        </w:rPr>
        <w:t xml:space="preserve">==&gt; همین مدخل، فضایل نوح علیه السلام ، سجده</w:t>
      </w:r>
    </w:p>
    <w:p>
      <w:pPr>
        <w:pStyle w:val="Heading3"/>
      </w:pPr>
      <w:bookmarkStart w:id="2122" w:name="_Toc1610"/>
      <w:r>
        <w:t>سختی نوح علیه السلام</w:t>
      </w:r>
      <w:bookmarkEnd w:id="2122"/>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دعای نوح علیه السلام به درگاه الهی، پس از گرفتاری به سختیها:</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انبیاء (21) 76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نجات نوح علیه السلام از غم و سختیهای به وجود آمده، از سوی قومش:</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انبیاء (21) 76</w:t>
      </w:r>
    </w:p>
    <w:p>
      <w:pPr>
        <w:pStyle w:val="Heading3"/>
      </w:pPr>
      <w:bookmarkStart w:id="2123" w:name="_Toc1611"/>
      <w:r>
        <w:t>سرزنش نوح علیه السلام</w:t>
      </w:r>
      <w:bookmarkEnd w:id="2123"/>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سرزنش نوح علیه السلام از سوی خداوند، به جهت درخواست غیر مسئولانه برای نجات فرزندش:</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  هود (11) 45 و 46</w:t>
      </w:r>
    </w:p>
    <w:p>
      <w:pPr>
        <w:pStyle w:val="Heading3"/>
      </w:pPr>
      <w:bookmarkStart w:id="2124" w:name="_Toc1612"/>
      <w:r>
        <w:t>سرّ نوح علیه السلام</w:t>
      </w:r>
      <w:bookmarkEnd w:id="2124"/>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فاش شدن اسرار نوح علیه السلام از ناحیۀ همسرش:</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2" w:name="pg19917_255562"/>
    <w:bookmarkEnd w:id="402"/>
    <w:p>
      <w:pPr>
        <w:pStyle w:val="BookText"/>
      </w:pPr>
      <w:r>
        <w:rPr>
          <w:rFonts w:ascii="Amiri" w:hAnsi="Amiri" w:eastAsia="Amiri" w:cs="Amiri"/>
          <w:lang w:bidi="ar-SA"/>
          <w:color w:val="111111"/>
          <w:sz w:val="28"/>
          <w:szCs w:val="28"/>
          <w:rtl/>
        </w:rPr>
        <w:t xml:space="preserve">فَخٰانَتٰاهُمٰا فَلَمْ یُغْنِیٰا عَنْهُمٰا مِنَ اللّٰهِ شَیْئاً وَ قِیلَ ادْخُلاَ النّٰارَ مَعَ الدّٰاخِلِینَ . </w:t>
      </w:r>
      <w:r>
        <w:rPr>
          <w:rStyle w:val="FootnoteReference"/>
        </w:rPr>
        <w:footnoteReference w:id="902"/>
      </w:r>
      <w:r>
        <w:rPr>
          <w:rFonts w:ascii="IRNazanin" w:hAnsi="IRNazanin" w:eastAsia="IRNazanin" w:cs="IRNazanin"/>
          <w:lang w:bidi="fa-IR"/>
          <w:color w:val="111111"/>
          <w:sz w:val="28"/>
          <w:szCs w:val="28"/>
          <w:rtl/>
        </w:rPr>
        <w:t xml:space="preserve">تحریم (66) 10</w:t>
      </w:r>
    </w:p>
    <w:p>
      <w:pPr>
        <w:pStyle w:val="Heading3"/>
      </w:pPr>
      <w:bookmarkStart w:id="2125" w:name="_Toc1613"/>
      <w:r>
        <w:t>سؤال نوح علیه السلام</w:t>
      </w:r>
      <w:bookmarkEnd w:id="2125"/>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سؤال انکاری نوح علیه السلام از قوم خود، دربارۀ تعجّب آنان از نبوّت و رسالت آن حضرت:</w:t>
      </w:r>
    </w:p>
    <w:p>
      <w:pPr>
        <w:pStyle w:val="BookText"/>
      </w:pPr>
      <w:r>
        <w:rPr>
          <w:rFonts w:ascii="Amiri" w:hAnsi="Amiri" w:eastAsia="Amiri" w:cs="Amiri"/>
          <w:lang w:bidi="ar-SA"/>
          <w:color w:val="111111"/>
          <w:sz w:val="28"/>
          <w:szCs w:val="28"/>
          <w:rtl/>
        </w:rPr>
        <w:t xml:space="preserve">لَقَدْ أَرْسَلْنٰا نُوحاً إِلیٰ قَوْمِهِ ... أَ وَ عَجِبْتُمْ أَنْ جٰاءَکُمْ ذِکْرٌ مِنْ رَبِّکُمْ عَلیٰ رَجُلٍ مِنْکُمْ لِیُنْذِرَکُمْ وَ لِتَتَّقُوا وَ لَعَلَّکُمْ تُرْحَمُونَ .  اعراف (7) 59 و 63</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سؤال توبیخی نوح علیه السلام از قومش، دربارۀ عدم پذیرش رسالت و دعوت او به‌سوی پروردگار:</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 .  هود (11) 28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پروا نکردن قوم نوح علیه السلام ، مورد پرسش نکوهش‌آمیز آن حضرت:</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  مؤمنون (23) 23</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إِذْ قٰالَ لَهُمْ أَخُوهُمْ نُوحٌ أَ لاٰ تَتَّقُونَ .  شعراء (26) 105 و 106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وجود یاری‌دهنده‌ای غیر از خدا، در صورت طرد مؤمنان، مورد سؤال انکاری نوح علیه السلام از قوم خود:</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 .  هود (11) 29 و 30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سؤال توبیخی نوح علیه السلام از قوم خود، در مورد عظمت قائل نشدن برای خداوند:</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مٰا لَکُمْ لاٰ تَرْجُونَ لِلّٰهِ وَقٰاراً.  نوح (71) 1 و 10 و 13</w:t>
      </w:r>
    </w:p>
    <w:p>
      <w:pPr>
        <w:pStyle w:val="Heading3"/>
      </w:pPr>
      <w:bookmarkStart w:id="2126" w:name="_Toc1614"/>
      <w:r>
        <w:t>شجاعت نوح علیه السلام</w:t>
      </w:r>
      <w:bookmarkEnd w:id="2126"/>
    </w:p>
    <w:p>
      <w:pPr>
        <w:pStyle w:val="BookText"/>
      </w:pPr>
      <w:r>
        <w:rPr>
          <w:rFonts w:ascii="IRNazanin" w:hAnsi="IRNazanin" w:eastAsia="IRNazanin" w:cs="IRNazanin"/>
          <w:lang w:bidi="fa-IR"/>
          <w:color w:val="111111"/>
          <w:sz w:val="28"/>
          <w:szCs w:val="28"/>
          <w:rtl/>
        </w:rPr>
        <w:t xml:space="preserve">==&gt; همین مدخل، فضایل نوح علیه السلام ، شجاعت</w:t>
      </w:r>
    </w:p>
    <w:p>
      <w:pPr>
        <w:pStyle w:val="Heading3"/>
      </w:pPr>
      <w:bookmarkStart w:id="2127" w:name="_Toc1615"/>
      <w:r>
        <w:t>شخصیّت نوح علیه السلام</w:t>
      </w:r>
      <w:bookmarkEnd w:id="2127"/>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ترور شخصیّت نوح علیه السلام با نسبت ناروای گمراهی به او، از سوی اشراف قومش:</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قٰالَ الْمَلَأُ مِنْ قَوْمِهِ إِنّٰا لَنَرٰاکَ فِی ضَلاٰلٍ مُبِینٍ .  اعراف (7) 59 -\60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ترور شخصیّت نوح علیه السلام با نسبت ناروای دروغگویی به او، از سوی اشراف قومش:</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  هود (11) 25 و 27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ترور شخصیت نوح علیه السلام با تهمت برتری‌طلبی به ایشان:</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3" w:name="pg19917_255563"/>
    <w:bookmarkEnd w:id="403"/>
    <w:p>
      <w:pPr>
        <w:pStyle w:val="BookText"/>
      </w:pPr>
      <w:r>
        <w:rPr>
          <w:rFonts w:ascii="Amiri" w:hAnsi="Amiri" w:eastAsia="Amiri" w:cs="Amiri"/>
          <w:lang w:bidi="ar-SA"/>
          <w:color w:val="111111"/>
          <w:sz w:val="28"/>
          <w:szCs w:val="28"/>
          <w:rtl/>
        </w:rPr>
        <w:t xml:space="preserve">مٰا لَکُمْ مِنْ إِلٰهٍ غَیْرُهُ أَ فَلاٰ تَتَّقُونَ</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  مؤمنون (23) 23 و 24</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تخریب و ترور شخصیت نوح علیه السلام با نسبت جنون به وی، از سوی قومش:</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w:t>
      </w:r>
    </w:p>
    <w:p>
      <w:pPr>
        <w:pStyle w:val="BookText"/>
      </w:pPr>
      <w:r>
        <w:rPr>
          <w:rFonts w:ascii="Amiri" w:hAnsi="Amiri" w:eastAsia="Amiri" w:cs="Amiri"/>
          <w:lang w:bidi="ar-SA"/>
          <w:color w:val="111111"/>
          <w:sz w:val="28"/>
          <w:szCs w:val="28"/>
          <w:rtl/>
        </w:rPr>
        <w:t xml:space="preserve">إِنْ هُوَ إِلاّٰ رَجُلٌ بِهِ جِنَّةٌ فَتَرَبَّصُوا بِهِ حَتّٰی حِینٍ .  مؤمنون (23) 23 -\25</w:t>
      </w:r>
    </w:p>
    <w:p>
      <w:pPr>
        <w:pStyle w:val="Heading3"/>
      </w:pPr>
      <w:bookmarkStart w:id="2128" w:name="_Toc1616"/>
      <w:r>
        <w:t>شریعت نوح علیه السلام</w:t>
      </w:r>
      <w:bookmarkEnd w:id="2128"/>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نوح علیه السلام پیامبر صاحب شریعت:</w:t>
      </w:r>
    </w:p>
    <w:p>
      <w:pPr>
        <w:pStyle w:val="BookText"/>
      </w:pPr>
      <w:r>
        <w:rPr>
          <w:rFonts w:ascii="Amiri" w:hAnsi="Amiri" w:eastAsia="Amiri" w:cs="Amiri"/>
          <w:lang w:bidi="ar-SA"/>
          <w:color w:val="111111"/>
          <w:sz w:val="28"/>
          <w:szCs w:val="28"/>
          <w:rtl/>
        </w:rPr>
        <w:t xml:space="preserve">شَرَعَ لَکُمْ مِنَ الدِّینِ مٰا وَصّٰی بِهِ نُوحاً .... شوری (42) 13</w:t>
      </w:r>
    </w:p>
    <w:p>
      <w:pPr>
        <w:pStyle w:val="BookText"/>
      </w:pPr>
      <w:r>
        <w:rPr>
          <w:rFonts w:ascii="Amiri" w:hAnsi="Amiri" w:eastAsia="Amiri" w:cs="Amiri"/>
          <w:lang w:bidi="ar-SA"/>
          <w:color w:val="111111"/>
          <w:sz w:val="28"/>
          <w:szCs w:val="28"/>
          <w:rtl/>
        </w:rPr>
        <w:t xml:space="preserve">فَاصْبِرْ کَمٰا صَبَرَ أُولُوا الْعَزْمِ مِنَ الرُّسُلِ ... </w:t>
      </w:r>
      <w:r>
        <w:rPr>
          <w:rStyle w:val="FootnoteReference"/>
        </w:rPr>
        <w:footnoteReference w:id="903"/>
      </w:r>
      <w:r>
        <w:rPr>
          <w:rFonts w:ascii="IRNazanin" w:hAnsi="IRNazanin" w:eastAsia="IRNazanin" w:cs="IRNazanin"/>
          <w:lang w:bidi="fa-IR"/>
          <w:color w:val="111111"/>
          <w:sz w:val="28"/>
          <w:szCs w:val="28"/>
          <w:rtl/>
        </w:rPr>
        <w:t xml:space="preserve">احقاف (46) 35</w:t>
      </w:r>
    </w:p>
    <w:p>
      <w:pPr>
        <w:pStyle w:val="Heading3"/>
      </w:pPr>
      <w:bookmarkStart w:id="2129" w:name="_Toc1617"/>
      <w:r>
        <w:t>شفاعت نوح علیه السلام</w:t>
      </w:r>
      <w:bookmarkEnd w:id="2129"/>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شفاعت نوح علیه السلام ، برای فرزندش در پیشگاه پروردگار:</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نهی شدن نوح علیه السلام از شفاعت برای فرزندش:</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  هود (11) 45 و 46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ردّ شفاعت نوح علیه السلام برای نجات فرزندش:</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  هود (11) 45 و 46</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نهی شدن نوح علیه السلام از شفاعت برای ستمگران:</w:t>
      </w:r>
    </w:p>
    <w:p>
      <w:pPr>
        <w:pStyle w:val="BookText"/>
      </w:pPr>
      <w:r>
        <w:rPr>
          <w:rFonts w:ascii="Amiri" w:hAnsi="Amiri" w:eastAsia="Amiri" w:cs="Amiri"/>
          <w:lang w:bidi="ar-SA"/>
          <w:color w:val="111111"/>
          <w:sz w:val="28"/>
          <w:szCs w:val="28"/>
          <w:rtl/>
        </w:rPr>
        <w:t xml:space="preserve">وَ لَقَدْ أَرْسَلْنٰا نُوحاً إِلیٰ قَوْمِهِ .... وَ لاٰ تُخٰاطِبْنِی فِی الَّذِینَ ظَلَمُوا إِنَّهُمْ مُغْرَقُونَ .  مؤمنون (23) 23 و 27</w:t>
      </w:r>
    </w:p>
    <w:p>
      <w:pPr>
        <w:pStyle w:val="Heading3"/>
      </w:pPr>
      <w:bookmarkStart w:id="2130" w:name="_Toc1618"/>
      <w:r>
        <w:t>شِکوۀ نوح علیه السلام</w:t>
      </w:r>
      <w:bookmarkEnd w:id="2130"/>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شِکوۀ نوح علیه السلام به خدا، از لجاجت و مکر قوم خود در برابر رسالتش:</w:t>
      </w:r>
    </w:p>
    <w:p>
      <w:pPr>
        <w:pStyle w:val="BookText"/>
      </w:pPr>
      <w:r>
        <w:rPr>
          <w:rFonts w:ascii="Amiri" w:hAnsi="Amiri" w:eastAsia="Amiri" w:cs="Amiri"/>
          <w:lang w:bidi="ar-SA"/>
          <w:color w:val="111111"/>
          <w:sz w:val="28"/>
          <w:szCs w:val="28"/>
          <w:rtl/>
        </w:rPr>
        <w:t xml:space="preserve">قٰالُوا لَئِنْ لَمْ تَنْتَهِ یٰا نُوحُ لَتَکُونَنَّ مِنَ الْمَرْجُومِینَ</w:t>
      </w:r>
    </w:p>
    <w:p>
      <w:pPr>
        <w:pStyle w:val="BookText"/>
      </w:pPr>
      <w:r>
        <w:rPr>
          <w:rFonts w:ascii="Amiri" w:hAnsi="Amiri" w:eastAsia="Amiri" w:cs="Amiri"/>
          <w:lang w:bidi="ar-SA"/>
          <w:color w:val="111111"/>
          <w:sz w:val="28"/>
          <w:szCs w:val="28"/>
          <w:rtl/>
        </w:rPr>
        <w:t xml:space="preserve">قٰالَ رَبِّ إِنَّ قَوْمِی کَذَّبُونِ</w:t>
      </w:r>
    </w:p>
    <w:p>
      <w:pPr>
        <w:pStyle w:val="BookText"/>
      </w:pPr>
      <w:r>
        <w:rPr>
          <w:rFonts w:ascii="Amiri" w:hAnsi="Amiri" w:eastAsia="Amiri" w:cs="Amiri"/>
          <w:lang w:bidi="ar-SA"/>
          <w:color w:val="111111"/>
          <w:sz w:val="28"/>
          <w:szCs w:val="28"/>
          <w:rtl/>
        </w:rPr>
        <w:t xml:space="preserve">فَافْتَحْ بَیْنِی وَ بَیْنَهُمْ فَتْحاً وَ نَجِّنِی وَ مَنْ مَعِیَ مِنَ الْمُؤْمِنِینَ .  شعراء (26) 116 و 118</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قٰالَ رَبِّ إِنِّی دَعَوْتُ قَوْمِی لَیْلاً وَ نَهٰاراً</w:t>
      </w:r>
    </w:p>
    <w:p>
      <w:pPr>
        <w:pStyle w:val="BookText"/>
      </w:pPr>
      <w:r>
        <w:rPr>
          <w:rFonts w:ascii="Amiri" w:hAnsi="Amiri" w:eastAsia="Amiri" w:cs="Amiri"/>
          <w:lang w:bidi="ar-SA"/>
          <w:color w:val="111111"/>
          <w:sz w:val="28"/>
          <w:szCs w:val="28"/>
          <w:rtl/>
        </w:rPr>
        <w:t xml:space="preserve">فَلَمْ یَزِدْهُمْ دُعٰائِی إِلاّٰ فِرٰاراً</w:t>
      </w:r>
    </w:p>
    <w:p>
      <w:pPr>
        <w:pStyle w:val="BookText"/>
      </w:pPr>
      <w:r>
        <w:rPr>
          <w:rFonts w:ascii="Amiri" w:hAnsi="Amiri" w:eastAsia="Amiri" w:cs="Amiri"/>
          <w:lang w:bidi="ar-SA"/>
          <w:color w:val="111111"/>
          <w:sz w:val="28"/>
          <w:szCs w:val="28"/>
          <w:rtl/>
        </w:rPr>
        <w:t xml:space="preserve">وَ إِنِّی کُلَّمٰا دَعَوْتُهُمْ لِتَغْفِرَ لَهُمْ جَعَلُوا أَصٰابِعَهُمْ فِی آذٰانِهِمْ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4" w:name="pg19917_255564"/>
    <w:bookmarkEnd w:id="404"/>
    <w:p>
      <w:pPr>
        <w:pStyle w:val="BookText"/>
      </w:pPr>
      <w:r>
        <w:rPr>
          <w:rFonts w:ascii="Amiri" w:hAnsi="Amiri" w:eastAsia="Amiri" w:cs="Amiri"/>
          <w:lang w:bidi="ar-SA"/>
          <w:color w:val="111111"/>
          <w:sz w:val="28"/>
          <w:szCs w:val="28"/>
          <w:rtl/>
        </w:rPr>
        <w:t xml:space="preserve">وَ اسْتَغْشَوْا ثِیٰابَهُمْ وَ أَصَرُّوا وَ اسْتَکْبَرُوا اسْتِکْبٰاراً</w:t>
      </w:r>
    </w:p>
    <w:p>
      <w:pPr>
        <w:pStyle w:val="BookText"/>
      </w:pPr>
      <w:r>
        <w:rPr>
          <w:rFonts w:ascii="Amiri" w:hAnsi="Amiri" w:eastAsia="Amiri" w:cs="Amiri"/>
          <w:lang w:bidi="ar-SA"/>
          <w:color w:val="111111"/>
          <w:sz w:val="28"/>
          <w:szCs w:val="28"/>
          <w:rtl/>
        </w:rPr>
        <w:t xml:space="preserve">ثُمَّ إِنِّی دَعَوْتُهُمْ جِهٰاراً</w:t>
      </w:r>
    </w:p>
    <w:p>
      <w:pPr>
        <w:pStyle w:val="BookText"/>
      </w:pPr>
      <w:r>
        <w:rPr>
          <w:rFonts w:ascii="Amiri" w:hAnsi="Amiri" w:eastAsia="Amiri" w:cs="Amiri"/>
          <w:lang w:bidi="ar-SA"/>
          <w:color w:val="111111"/>
          <w:sz w:val="28"/>
          <w:szCs w:val="28"/>
          <w:rtl/>
        </w:rPr>
        <w:t xml:space="preserve">ثُمَّ إِنِّی أَعْلَنْتُ لَهُمْ وَ أَسْرَرْتُ لَهُمْ إِسْرٰاراً.  نوح (71) 1 و 5 -\9</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مَکَرُوا مَکْراً کُبّٰاراً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 (71) 21 و 23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شِکوۀ نوح علیه السلام ، از اجابت نشدن دعایش در نجات فرزندش:</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  هود (11) 45 و 46</w:t>
      </w:r>
    </w:p>
    <w:p>
      <w:pPr>
        <w:pStyle w:val="Heading3"/>
      </w:pPr>
      <w:bookmarkStart w:id="2131" w:name="_Toc1619"/>
      <w:r>
        <w:t>شیعۀ نوح</w:t>
      </w:r>
      <w:bookmarkEnd w:id="2131"/>
    </w:p>
    <w:p>
      <w:pPr>
        <w:pStyle w:val="BookText"/>
      </w:pPr>
      <w:r>
        <w:rPr>
          <w:rFonts w:ascii="IRNazanin" w:hAnsi="IRNazanin" w:eastAsia="IRNazanin" w:cs="IRNazanin"/>
          <w:lang w:bidi="fa-IR"/>
          <w:color w:val="111111"/>
          <w:sz w:val="28"/>
          <w:szCs w:val="28"/>
          <w:rtl/>
        </w:rPr>
        <w:t xml:space="preserve">==&gt; همین مدخل، پیروان نوح</w:t>
      </w:r>
    </w:p>
    <w:p>
      <w:pPr>
        <w:pStyle w:val="Heading3"/>
      </w:pPr>
      <w:bookmarkStart w:id="2132" w:name="_Toc1620"/>
      <w:r>
        <w:t>صالح بودن نوح علیه السلام</w:t>
      </w:r>
      <w:bookmarkEnd w:id="2132"/>
    </w:p>
    <w:p>
      <w:pPr>
        <w:pStyle w:val="BookText"/>
      </w:pPr>
      <w:r>
        <w:rPr>
          <w:rFonts w:ascii="IRNazanin" w:hAnsi="IRNazanin" w:eastAsia="IRNazanin" w:cs="IRNazanin"/>
          <w:lang w:bidi="fa-IR"/>
          <w:color w:val="111111"/>
          <w:sz w:val="28"/>
          <w:szCs w:val="28"/>
          <w:rtl/>
        </w:rPr>
        <w:t xml:space="preserve">==&gt; همین مدخل، فضایل نوح علیه السلام ، از صالحان</w:t>
      </w:r>
    </w:p>
    <w:p>
      <w:pPr>
        <w:pStyle w:val="Heading3"/>
      </w:pPr>
      <w:bookmarkStart w:id="2133" w:name="_Toc1621"/>
      <w:r>
        <w:t>صبر نوح علیه السلام</w:t>
      </w:r>
      <w:bookmarkEnd w:id="2133"/>
    </w:p>
    <w:p>
      <w:pPr>
        <w:pStyle w:val="BookText"/>
      </w:pPr>
      <w:r>
        <w:rPr>
          <w:rFonts w:ascii="IRNazanin" w:hAnsi="IRNazanin" w:eastAsia="IRNazanin" w:cs="IRNazanin"/>
          <w:lang w:bidi="fa-IR"/>
          <w:color w:val="111111"/>
          <w:sz w:val="28"/>
          <w:szCs w:val="28"/>
          <w:rtl/>
        </w:rPr>
        <w:t xml:space="preserve">==&gt; همین مدخل، فضایل نوح علیه السلام ، صبر</w:t>
      </w:r>
    </w:p>
    <w:p>
      <w:pPr>
        <w:pStyle w:val="Heading3"/>
      </w:pPr>
      <w:bookmarkStart w:id="2134" w:name="_Toc1622"/>
      <w:r>
        <w:t>صدای نوح علیه السلام</w:t>
      </w:r>
      <w:bookmarkEnd w:id="2134"/>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دعوت نوح علیه السلام با صدای رسا جهت سوار شدن فرزندش بر کشتی:</w:t>
      </w:r>
    </w:p>
    <w:p>
      <w:pPr>
        <w:pStyle w:val="BookText"/>
      </w:pPr>
      <w:r>
        <w:rPr>
          <w:rFonts w:ascii="Amiri" w:hAnsi="Amiri" w:eastAsia="Amiri" w:cs="Amiri"/>
          <w:lang w:bidi="ar-SA"/>
          <w:color w:val="111111"/>
          <w:sz w:val="28"/>
          <w:szCs w:val="28"/>
          <w:rtl/>
        </w:rPr>
        <w:t xml:space="preserve">... وَ نٰادیٰ نُوحٌ ابْنَهُ وَ کٰانَ فِی مَعْزِلٍ یٰا بُنَیَّ ارْکَبْ مَعَنٰا .... هود (11) 42</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دعوت نوح علیه السلام با صدای بلند و رسا برای نجات فرزندش:</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دعوت نوح علیه السلام با صدای بلند از قوم خود، برای پرستش خدا:</w:t>
      </w:r>
    </w:p>
    <w:p>
      <w:pPr>
        <w:pStyle w:val="BookText"/>
      </w:pPr>
      <w:r>
        <w:rPr>
          <w:rFonts w:ascii="Amiri" w:hAnsi="Amiri" w:eastAsia="Amiri" w:cs="Amiri"/>
          <w:lang w:bidi="ar-SA"/>
          <w:color w:val="111111"/>
          <w:sz w:val="28"/>
          <w:szCs w:val="28"/>
          <w:rtl/>
        </w:rPr>
        <w:t xml:space="preserve">إِنّٰا أَرْسَلْنٰا نُوحاً ... قٰالَ ... أَنِ اعْبُدُوا اللّٰهَ ...</w:t>
      </w:r>
    </w:p>
    <w:p>
      <w:pPr>
        <w:pStyle w:val="BookText"/>
      </w:pPr>
      <w:r>
        <w:rPr>
          <w:rFonts w:ascii="Amiri" w:hAnsi="Amiri" w:eastAsia="Amiri" w:cs="Amiri"/>
          <w:lang w:bidi="ar-SA"/>
          <w:color w:val="111111"/>
          <w:sz w:val="28"/>
          <w:szCs w:val="28"/>
          <w:rtl/>
        </w:rPr>
        <w:t xml:space="preserve">... ثُمَّ إِنِّی دَعَوْتُهُمْ جِهٰاراً.  نوح (71) 1 -\3 و 8</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درخواست نوح علیه السلام با صدای بلند به درگاه خداوند، برای نجات خود و اهلش:</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انبیاء (21) 76</w:t>
      </w:r>
    </w:p>
    <w:p>
      <w:pPr>
        <w:pStyle w:val="BookText"/>
      </w:pPr>
      <w:r>
        <w:rPr>
          <w:rFonts w:ascii="Amiri" w:hAnsi="Amiri" w:eastAsia="Amiri" w:cs="Amiri"/>
          <w:lang w:bidi="ar-SA"/>
          <w:color w:val="111111"/>
          <w:sz w:val="28"/>
          <w:szCs w:val="28"/>
          <w:rtl/>
        </w:rPr>
        <w:t xml:space="preserve">وَ لَقَدْ نٰادٰانٰا نُوحٌ فَلَنِعْمَ الْمُجِیبُونَ .  صافّات (37) 75</w:t>
      </w:r>
    </w:p>
    <w:p>
      <w:pPr>
        <w:pStyle w:val="Heading3"/>
      </w:pPr>
      <w:bookmarkStart w:id="2135" w:name="_Toc1623"/>
      <w:r>
        <w:t>صدق نوح علیه السلام</w:t>
      </w:r>
      <w:bookmarkEnd w:id="2135"/>
    </w:p>
    <w:p>
      <w:pPr>
        <w:pStyle w:val="BookText"/>
      </w:pPr>
      <w:r>
        <w:rPr>
          <w:rFonts w:ascii="IRNazanin" w:hAnsi="IRNazanin" w:eastAsia="IRNazanin" w:cs="IRNazanin"/>
          <w:lang w:bidi="fa-IR"/>
          <w:color w:val="111111"/>
          <w:sz w:val="28"/>
          <w:szCs w:val="28"/>
          <w:rtl/>
        </w:rPr>
        <w:t xml:space="preserve">==&gt; همین مدخل، فضایل نوح علیه السلام ، صدق</w:t>
      </w:r>
    </w:p>
    <w:p>
      <w:pPr>
        <w:pStyle w:val="Heading3"/>
      </w:pPr>
      <w:bookmarkStart w:id="2136" w:name="_Toc1624"/>
      <w:r>
        <w:t>طوفان نوح علیه السلام</w:t>
      </w:r>
      <w:bookmarkEnd w:id="2136"/>
    </w:p>
    <w:p>
      <w:pPr>
        <w:pStyle w:val="BookText"/>
      </w:pPr>
      <w:r>
        <w:rPr>
          <w:rFonts w:ascii="IRNazanin" w:hAnsi="IRNazanin" w:eastAsia="IRNazanin" w:cs="IRNazanin"/>
          <w:lang w:bidi="fa-IR"/>
          <w:color w:val="111111"/>
          <w:sz w:val="28"/>
          <w:szCs w:val="28"/>
          <w:rtl/>
        </w:rPr>
        <w:t xml:space="preserve">==&gt; طوفان، طوفان نوح علیه السلام</w:t>
      </w:r>
    </w:p>
    <w:p>
      <w:pPr>
        <w:pStyle w:val="Heading3"/>
      </w:pPr>
      <w:bookmarkStart w:id="2137" w:name="_Toc1625"/>
      <w:r>
        <w:t>عبودیّت نوح علیه السلام</w:t>
      </w:r>
      <w:bookmarkEnd w:id="2137"/>
    </w:p>
    <w:p>
      <w:pPr>
        <w:pStyle w:val="BookText"/>
      </w:pPr>
      <w:r>
        <w:rPr>
          <w:rFonts w:ascii="IRNazanin" w:hAnsi="IRNazanin" w:eastAsia="IRNazanin" w:cs="IRNazanin"/>
          <w:lang w:bidi="fa-IR"/>
          <w:color w:val="111111"/>
          <w:sz w:val="28"/>
          <w:szCs w:val="28"/>
          <w:rtl/>
        </w:rPr>
        <w:t xml:space="preserve">==&gt; همین مدخل، فضایل نوح علیه السلام ، عبودیّت</w:t>
      </w:r>
    </w:p>
    <w:p>
      <w:pPr>
        <w:pStyle w:val="Heading3"/>
      </w:pPr>
      <w:bookmarkStart w:id="2138" w:name="_Toc1626"/>
      <w:r>
        <w:t>عصمت نوح علیه السلام</w:t>
      </w:r>
      <w:bookmarkEnd w:id="2138"/>
    </w:p>
    <w:p>
      <w:pPr>
        <w:pStyle w:val="BookText"/>
      </w:pPr>
      <w:r>
        <w:rPr>
          <w:rFonts w:ascii="IRNazanin" w:hAnsi="IRNazanin" w:eastAsia="IRNazanin" w:cs="IRNazanin"/>
          <w:lang w:bidi="fa-IR"/>
          <w:color w:val="111111"/>
          <w:sz w:val="28"/>
          <w:szCs w:val="28"/>
          <w:rtl/>
        </w:rPr>
        <w:t xml:space="preserve">==&gt; همین مدخل، فضایل نوح علیه السلام ، عصمت</w:t>
      </w:r>
    </w:p>
    <w:p>
      <w:pPr>
        <w:pStyle w:val="Heading3"/>
      </w:pPr>
      <w:bookmarkStart w:id="2139" w:name="_Toc1627"/>
      <w:r>
        <w:t>عطایای خدا به نوح علیه السلام</w:t>
      </w:r>
      <w:bookmarkEnd w:id="2139"/>
    </w:p>
    <w:p>
      <w:pPr>
        <w:pStyle w:val="Heading4"/>
      </w:pPr>
      <w:bookmarkStart w:id="2140" w:name="_Toc1628"/>
      <w:r>
        <w:t>1. برکت</w:t>
      </w:r>
      <w:bookmarkEnd w:id="2140"/>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اعطای برکت به نوح علیه السلام از سوی خداوند: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5" w:name="pg19917_255565"/>
    <w:bookmarkEnd w:id="405"/>
    <w:p>
      <w:pPr>
        <w:pStyle w:val="BookText"/>
      </w:pPr>
      <w:r>
        <w:rPr>
          <w:rFonts w:ascii="Amiri" w:hAnsi="Amiri" w:eastAsia="Amiri" w:cs="Amiri"/>
          <w:lang w:bidi="ar-SA"/>
          <w:color w:val="111111"/>
          <w:sz w:val="28"/>
          <w:szCs w:val="28"/>
          <w:rtl/>
        </w:rPr>
        <w:t xml:space="preserve">قِیلَ یٰا نُوحُ اهْبِطْ بِسَلاٰمٍ مِنّٰا وَ بَرَکٰاتٍ عَلَیْکَ .... هود (11) 48</w:t>
      </w:r>
    </w:p>
    <w:p>
      <w:pPr>
        <w:pStyle w:val="BookText"/>
      </w:pPr>
      <w:r>
        <w:rPr>
          <w:rFonts w:ascii="Amiri" w:hAnsi="Amiri" w:eastAsia="Amiri" w:cs="Amiri"/>
          <w:lang w:bidi="ar-SA"/>
          <w:color w:val="111111"/>
          <w:sz w:val="28"/>
          <w:szCs w:val="28"/>
          <w:rtl/>
        </w:rPr>
        <w:t xml:space="preserve">وَ لَقَدْ أَرْسَلْنٰا نُوحاً ... وَ قُلْ رَبِّ أَنْزِلْنِی مُنْزَلاً مُبٰارَکاً .... مؤمنون (23) 23 و 29</w:t>
      </w:r>
    </w:p>
    <w:p>
      <w:pPr>
        <w:pStyle w:val="Heading4"/>
      </w:pPr>
      <w:bookmarkStart w:id="2141" w:name="_Toc1629"/>
      <w:r>
        <w:t>2. حکمت</w:t>
      </w:r>
      <w:bookmarkEnd w:id="2141"/>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نوح علیه السلام بهره‌مند از حکمت خداوند:</w:t>
      </w:r>
    </w:p>
    <w:p>
      <w:pPr>
        <w:pStyle w:val="BookText"/>
      </w:pPr>
      <w:r>
        <w:rPr>
          <w:rFonts w:ascii="Amiri" w:hAnsi="Amiri" w:eastAsia="Amiri" w:cs="Amiri"/>
          <w:lang w:bidi="ar-SA"/>
          <w:color w:val="111111"/>
          <w:sz w:val="28"/>
          <w:szCs w:val="28"/>
          <w:rtl/>
        </w:rPr>
        <w:t xml:space="preserve">... وَ نُوحاً هَدَیْنٰا ... أُولٰئِکَ الَّذِینَ آتَیْنٰاهُمُ الْکِتٰابَ وَ الْحُکْمَ .... انعام (6) 84 و 89</w:t>
      </w:r>
    </w:p>
    <w:p>
      <w:pPr>
        <w:pStyle w:val="Heading4"/>
      </w:pPr>
      <w:bookmarkStart w:id="2142" w:name="_Toc1630"/>
      <w:r>
        <w:t>3. کتاب</w:t>
      </w:r>
      <w:bookmarkEnd w:id="2142"/>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اعطای کتاب به نوح علیه السلام از سوی خداوند:</w:t>
      </w:r>
    </w:p>
    <w:p>
      <w:pPr>
        <w:pStyle w:val="BookText"/>
      </w:pPr>
      <w:r>
        <w:rPr>
          <w:rFonts w:ascii="Amiri" w:hAnsi="Amiri" w:eastAsia="Amiri" w:cs="Amiri"/>
          <w:lang w:bidi="ar-SA"/>
          <w:color w:val="111111"/>
          <w:sz w:val="28"/>
          <w:szCs w:val="28"/>
          <w:rtl/>
        </w:rPr>
        <w:t xml:space="preserve">... وَ نُوحاً هَدَیْنٰا مِنْ قَبْلُ ... أُولٰئِکَ الَّذِینَ آتَیْنٰاهُمُ الْکِتٰابَ .... انعام (6) 84 و 89</w:t>
      </w:r>
    </w:p>
    <w:p>
      <w:pPr>
        <w:pStyle w:val="BookText"/>
      </w:pPr>
      <w:r>
        <w:rPr>
          <w:rFonts w:ascii="IRNazanin" w:hAnsi="IRNazanin" w:eastAsia="IRNazanin" w:cs="IRNazanin"/>
          <w:lang w:bidi="fa-IR"/>
          <w:color w:val="111111"/>
          <w:sz w:val="28"/>
          <w:szCs w:val="28"/>
          <w:rtl/>
        </w:rPr>
        <w:t xml:space="preserve">نیز ==&gt; همین مدخل، فضایل نوح علیه السلام ، ویژگیهای نوح علیه السلام</w:t>
      </w:r>
    </w:p>
    <w:p>
      <w:pPr>
        <w:pStyle w:val="Heading3"/>
      </w:pPr>
      <w:bookmarkStart w:id="2143" w:name="_Toc1631"/>
      <w:r>
        <w:t>علم نوح علیه السلام</w:t>
      </w:r>
      <w:bookmarkEnd w:id="2143"/>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آگاهی نوح علیه السلام به حقایق غیبی و پنهان بر مردم، از سوی خدا:</w:t>
      </w:r>
    </w:p>
    <w:p>
      <w:pPr>
        <w:pStyle w:val="BookText"/>
      </w:pPr>
      <w:r>
        <w:rPr>
          <w:rFonts w:ascii="Amiri" w:hAnsi="Amiri" w:eastAsia="Amiri" w:cs="Amiri"/>
          <w:lang w:bidi="ar-SA"/>
          <w:color w:val="111111"/>
          <w:sz w:val="28"/>
          <w:szCs w:val="28"/>
          <w:rtl/>
        </w:rPr>
        <w:t xml:space="preserve">لَقَدْ أَرْسَلْنٰا نُوحاً إِلیٰ قَوْمِهِ .... وَ أَعْلَمُ مِنَ اللّٰهِ مٰا لاٰ تَعْلَمُونَ .  اعراف (7) 59 و 62</w:t>
      </w:r>
    </w:p>
    <w:p>
      <w:pPr>
        <w:pStyle w:val="Heading3"/>
      </w:pPr>
      <w:bookmarkStart w:id="2144" w:name="_Toc1632"/>
      <w:r>
        <w:t>عُمر نوح علیه السلام</w:t>
      </w:r>
      <w:bookmarkEnd w:id="2144"/>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عُمر طولانی نوح علیه السلام و رسالت نهصدو نهصدوپنجاه‌سالۀ وی، در میان قومش:</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 </w:t>
      </w:r>
      <w:r>
        <w:rPr>
          <w:rStyle w:val="FootnoteReference"/>
        </w:rPr>
        <w:footnoteReference w:id="904"/>
      </w:r>
      <w:r>
        <w:rPr>
          <w:rFonts w:ascii="IRNazanin" w:hAnsi="IRNazanin" w:eastAsia="IRNazanin" w:cs="IRNazanin"/>
          <w:lang w:bidi="fa-IR"/>
          <w:color w:val="111111"/>
          <w:sz w:val="28"/>
          <w:szCs w:val="28"/>
          <w:rtl/>
        </w:rPr>
        <w:t xml:space="preserve">عنکبوت (29) 14</w:t>
      </w:r>
    </w:p>
    <w:p>
      <w:pPr>
        <w:pStyle w:val="Heading3"/>
      </w:pPr>
      <w:bookmarkStart w:id="2145" w:name="_Toc1633"/>
      <w:r>
        <w:t>عهد خدا با نوح علیه السلام</w:t>
      </w:r>
      <w:bookmarkEnd w:id="2145"/>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پیمان محکم خداوند از نوح علیه السلام و سایر پیامبران:</w:t>
      </w:r>
    </w:p>
    <w:p>
      <w:pPr>
        <w:pStyle w:val="BookText"/>
      </w:pPr>
      <w:r>
        <w:rPr>
          <w:rFonts w:ascii="Amiri" w:hAnsi="Amiri" w:eastAsia="Amiri" w:cs="Amiri"/>
          <w:lang w:bidi="ar-SA"/>
          <w:color w:val="111111"/>
          <w:sz w:val="28"/>
          <w:szCs w:val="28"/>
          <w:rtl/>
        </w:rPr>
        <w:t xml:space="preserve">وَ إِذْ أَخَذْنٰا مِنَ النَّبِیِّینَ مِیثٰاقَهُمْ وَ مِنْکَ وَ مِنْ نُوحٍ ... وَ أَخَذْنٰا مِنْهُمْ مِیثٰاقاً غَلِیظاً.  احزاب (33) 7</w:t>
      </w:r>
    </w:p>
    <w:p>
      <w:pPr>
        <w:pStyle w:val="Heading3"/>
      </w:pPr>
      <w:bookmarkStart w:id="2146" w:name="_Toc1634"/>
      <w:r>
        <w:t>فرجام نوح علیه السلام</w:t>
      </w:r>
      <w:bookmarkEnd w:id="2146"/>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پایان سلامت‌آمیز نوح علیه السلام پس از توفان، با امنیّت و برکت:</w:t>
      </w:r>
    </w:p>
    <w:p>
      <w:pPr>
        <w:pStyle w:val="BookText"/>
      </w:pPr>
      <w:r>
        <w:rPr>
          <w:rFonts w:ascii="Amiri" w:hAnsi="Amiri" w:eastAsia="Amiri" w:cs="Amiri"/>
          <w:lang w:bidi="ar-SA"/>
          <w:color w:val="111111"/>
          <w:sz w:val="28"/>
          <w:szCs w:val="28"/>
          <w:rtl/>
        </w:rPr>
        <w:t xml:space="preserve">قِیلَ یٰا نُوحُ اهْبِطْ بِسَلاٰمٍ مِنّٰا وَ بَرَکٰاتٍ عَلَیْکَ .... هود (11) 48</w:t>
      </w:r>
    </w:p>
    <w:p>
      <w:pPr>
        <w:pStyle w:val="Heading3"/>
      </w:pPr>
      <w:bookmarkStart w:id="2147" w:name="_Toc1635"/>
      <w:r>
        <w:t>فضایل نوح علیه السلام</w:t>
      </w:r>
      <w:bookmarkEnd w:id="2147"/>
    </w:p>
    <w:p>
      <w:pPr>
        <w:pStyle w:val="Heading4"/>
      </w:pPr>
      <w:bookmarkStart w:id="2148" w:name="_Toc1636"/>
      <w:r>
        <w:t>1. احسان</w:t>
      </w:r>
      <w:bookmarkEnd w:id="2148"/>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نوح علیه السلام از زمرۀ نیکوکاران و محسنان:</w:t>
      </w:r>
    </w:p>
    <w:p>
      <w:pPr>
        <w:pStyle w:val="BookText"/>
      </w:pPr>
      <w:r>
        <w:rPr>
          <w:rFonts w:ascii="Amiri" w:hAnsi="Amiri" w:eastAsia="Amiri" w:cs="Amiri"/>
          <w:lang w:bidi="ar-SA"/>
          <w:color w:val="111111"/>
          <w:sz w:val="28"/>
          <w:szCs w:val="28"/>
          <w:rtl/>
        </w:rPr>
        <w:t xml:space="preserve">... وَ نُوحاً هَدَیْنٰا ... وَ کَذٰلِکَ نَجْزِی الْمُحْسِنِینَ .  انعام (6) 84</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إِنّٰا کَذٰلِکَ نَجْزِی الْمُحْسِنِینَ .  صافّات (37) 79 و 80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احسان نوح علیه السلام موجب اعطای نام نیک به او از سوی خداوند:</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تَرَکْنٰا عَلَیْهِ فِی الْآخِرِینَ</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إِنّٰا کَذٰلِکَ نَجْزِی الْمُحْسِنِینَ .  صافّات (37) 75 و 78 -\80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احسان نوح علیه السلام سبب نجات وی و باقی ماندن نسل او در زمین: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6" w:name="pg19917_255566"/>
    <w:bookmarkEnd w:id="406"/>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w:t>
      </w:r>
    </w:p>
    <w:p>
      <w:pPr>
        <w:pStyle w:val="BookText"/>
      </w:pPr>
      <w:r>
        <w:rPr>
          <w:rFonts w:ascii="Amiri" w:hAnsi="Amiri" w:eastAsia="Amiri" w:cs="Amiri"/>
          <w:lang w:bidi="ar-SA"/>
          <w:color w:val="111111"/>
          <w:sz w:val="28"/>
          <w:szCs w:val="28"/>
          <w:rtl/>
        </w:rPr>
        <w:t xml:space="preserve">وَ جَعَلْنٰا ذُرِّیَّتَهُ هُمُ الْبٰاقِینَ</w:t>
      </w:r>
    </w:p>
    <w:p>
      <w:pPr>
        <w:pStyle w:val="BookText"/>
      </w:pPr>
      <w:r>
        <w:rPr>
          <w:rFonts w:ascii="Amiri" w:hAnsi="Amiri" w:eastAsia="Amiri" w:cs="Amiri"/>
          <w:lang w:bidi="ar-SA"/>
          <w:color w:val="111111"/>
          <w:sz w:val="28"/>
          <w:szCs w:val="28"/>
          <w:rtl/>
        </w:rPr>
        <w:t xml:space="preserve">إِنّٰا کَذٰلِکَ نَجْزِی الْمُحْسِنِینَ .  صافّات (37) 75 -\77 و 80</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احسان نوح علیه السلام ، موجب بهره‌مندی وی از هدایتهای ویژۀ الهی:</w:t>
      </w:r>
    </w:p>
    <w:p>
      <w:pPr>
        <w:pStyle w:val="BookText"/>
      </w:pPr>
      <w:r>
        <w:rPr>
          <w:rFonts w:ascii="Amiri" w:hAnsi="Amiri" w:eastAsia="Amiri" w:cs="Amiri"/>
          <w:lang w:bidi="ar-SA"/>
          <w:color w:val="111111"/>
          <w:sz w:val="28"/>
          <w:szCs w:val="28"/>
          <w:rtl/>
        </w:rPr>
        <w:t xml:space="preserve">... وَ نُوحاً هَدَیْنٰا مِنْ قَبْلُ ... وَ کَذٰلِکَ نَجْزِی الْمُحْسِنِینَ .  انعام (6) 84</w:t>
      </w:r>
    </w:p>
    <w:p>
      <w:pPr>
        <w:pStyle w:val="Heading4"/>
      </w:pPr>
      <w:bookmarkStart w:id="2149" w:name="_Toc1637"/>
      <w:r>
        <w:t>2. اخلاص</w:t>
      </w:r>
      <w:bookmarkEnd w:id="2149"/>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اخلاص نوح علیه السلام در تبلیغ دین خدا:</w:t>
      </w:r>
    </w:p>
    <w:p>
      <w:pPr>
        <w:pStyle w:val="BookText"/>
      </w:pPr>
      <w:r>
        <w:rPr>
          <w:rFonts w:ascii="Amiri" w:hAnsi="Amiri" w:eastAsia="Amiri" w:cs="Amiri"/>
          <w:lang w:bidi="ar-SA"/>
          <w:color w:val="111111"/>
          <w:sz w:val="28"/>
          <w:szCs w:val="28"/>
          <w:rtl/>
        </w:rPr>
        <w:t xml:space="preserve">وَ اتْلُ عَلَیْهِمْ نَبَأَ نُوحٍ إِذْ قٰالَ لِقَوْمِهِ ... فَإِنْ تَوَلَّیْتُمْ فَمٰا سَأَلْتُکُمْ مِنْ أَجْرٍ إِنْ أَجْرِیَ إِلاّٰ عَلَی اللّٰهِ .... یونس (10) 71 و 72</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 هود (11) 29</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 (26) 106 و 109</w:t>
      </w:r>
    </w:p>
    <w:p>
      <w:pPr>
        <w:pStyle w:val="Heading4"/>
      </w:pPr>
      <w:bookmarkStart w:id="2150" w:name="_Toc1638"/>
      <w:r>
        <w:t>3. از صالحان</w:t>
      </w:r>
      <w:bookmarkEnd w:id="2150"/>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نوح علیه السلام از صالحان درگاه الهی:</w:t>
      </w:r>
    </w:p>
    <w:p>
      <w:pPr>
        <w:pStyle w:val="BookText"/>
      </w:pPr>
      <w:r>
        <w:rPr>
          <w:rFonts w:ascii="Amiri" w:hAnsi="Amiri" w:eastAsia="Amiri" w:cs="Amiri"/>
          <w:lang w:bidi="ar-SA"/>
          <w:color w:val="111111"/>
          <w:sz w:val="28"/>
          <w:szCs w:val="28"/>
          <w:rtl/>
        </w:rPr>
        <w:t xml:space="preserve">... وَ نُوحاً هَدَیْنٰا مِنْ قَبْلُ .... کُلٌّ مِنَ الصّٰالِحِینَ .  انعام (6) 84 و 85</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 تحریم (66) 10</w:t>
      </w:r>
    </w:p>
    <w:p>
      <w:pPr>
        <w:pStyle w:val="Heading4"/>
      </w:pPr>
      <w:bookmarkStart w:id="2151" w:name="_Toc1639"/>
      <w:r>
        <w:t>4. اسوه بودن</w:t>
      </w:r>
      <w:bookmarkEnd w:id="2151"/>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نوح علیه السلام ، الگویی هدایت یافته از سوی خداوند:</w:t>
      </w:r>
    </w:p>
    <w:p>
      <w:pPr>
        <w:pStyle w:val="BookText"/>
      </w:pPr>
      <w:r>
        <w:rPr>
          <w:rFonts w:ascii="Amiri" w:hAnsi="Amiri" w:eastAsia="Amiri" w:cs="Amiri"/>
          <w:lang w:bidi="ar-SA"/>
          <w:color w:val="111111"/>
          <w:sz w:val="28"/>
          <w:szCs w:val="28"/>
          <w:rtl/>
        </w:rPr>
        <w:t xml:space="preserve">... وَ نُوحاً هَدَیْنٰا مِنْ قَبْلُ ... أُولٰئِکَ الَّذِینَ هَدَی اللّٰهُ فَبِهُدٰاهُمُ اقْتَدِهْ .... انعام (6) 84 و 90</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پیامبر صلی الله علیه و آله ، موظّف به الگوگیری از هدایتهای نوح علیه السلام :</w:t>
      </w:r>
    </w:p>
    <w:p>
      <w:pPr>
        <w:pStyle w:val="BookText"/>
      </w:pPr>
      <w:r>
        <w:rPr>
          <w:rFonts w:ascii="Amiri" w:hAnsi="Amiri" w:eastAsia="Amiri" w:cs="Amiri"/>
          <w:lang w:bidi="ar-SA"/>
          <w:color w:val="111111"/>
          <w:sz w:val="28"/>
          <w:szCs w:val="28"/>
          <w:rtl/>
        </w:rPr>
        <w:t xml:space="preserve">... وَ نُوحاً هَدَیْنٰا مِنْ قَبْلُ  قُلْ لاٰ أَسْئَلُکُمْ عَلَیْهِ أَجْراً ... أُولٰئِکَ الَّذِینَ هَدَی اللّٰهُ فَبِهُدٰاهُمُ اقْتَدِهْ ....</w:t>
      </w:r>
    </w:p>
    <w:p>
      <w:pPr>
        <w:pStyle w:val="BookText"/>
      </w:pPr>
      <w:r>
        <w:rPr>
          <w:rFonts w:ascii="IRNazanin" w:hAnsi="IRNazanin" w:eastAsia="IRNazanin" w:cs="IRNazanin"/>
          <w:lang w:bidi="fa-IR"/>
          <w:color w:val="111111"/>
          <w:sz w:val="28"/>
          <w:szCs w:val="28"/>
          <w:rtl/>
        </w:rPr>
        <w:t xml:space="preserve">انعام (6) 84 و 90</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نوح علیه السلام ، الگویی برای موحّدان، در شکرگزاری خداوند:</w:t>
      </w:r>
    </w:p>
    <w:p>
      <w:pPr>
        <w:pStyle w:val="BookText"/>
      </w:pPr>
      <w:r>
        <w:rPr>
          <w:rFonts w:ascii="Amiri" w:hAnsi="Amiri" w:eastAsia="Amiri" w:cs="Amiri"/>
          <w:lang w:bidi="ar-SA"/>
          <w:color w:val="111111"/>
          <w:sz w:val="28"/>
          <w:szCs w:val="28"/>
          <w:rtl/>
        </w:rPr>
        <w:t xml:space="preserve">ذُرِّیَّةَ مَنْ حَمَلْنٰا مَعَ نُوحٍ إِنَّهُ کٰانَ عَبْداً شَکُوراً. </w:t>
      </w:r>
      <w:r>
        <w:rPr>
          <w:rStyle w:val="FootnoteReference"/>
        </w:rPr>
        <w:footnoteReference w:id="905"/>
      </w:r>
      <w:r>
        <w:rPr>
          <w:rFonts w:ascii="IRNazanin" w:hAnsi="IRNazanin" w:eastAsia="IRNazanin" w:cs="IRNazanin"/>
          <w:lang w:bidi="fa-IR"/>
          <w:color w:val="111111"/>
          <w:sz w:val="28"/>
          <w:szCs w:val="28"/>
          <w:rtl/>
        </w:rPr>
        <w:t xml:space="preserve">اسراء (17) 3</w:t>
      </w:r>
    </w:p>
    <w:p>
      <w:pPr>
        <w:pStyle w:val="Heading4"/>
      </w:pPr>
      <w:bookmarkStart w:id="2152" w:name="_Toc1640"/>
      <w:r>
        <w:t>5. امانت</w:t>
      </w:r>
      <w:bookmarkEnd w:id="2152"/>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امانتداری نوح علیه السلام برای قومش:</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إِنِّی لَکُمْ رَسُولٌ أَمِینٌ .  شعراء (26) 106 و 107</w:t>
      </w:r>
    </w:p>
    <w:p>
      <w:pPr>
        <w:pStyle w:val="Heading4"/>
      </w:pPr>
      <w:bookmarkStart w:id="2153" w:name="_Toc1641"/>
      <w:r>
        <w:t>6 . انابه</w:t>
      </w:r>
      <w:bookmarkEnd w:id="2153"/>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بازگشت و انابۀ نوح علیه السلام در کارها به خداوند:</w:t>
      </w:r>
    </w:p>
    <w:p>
      <w:pPr>
        <w:pStyle w:val="BookText"/>
      </w:pPr>
      <w:r>
        <w:rPr>
          <w:rFonts w:ascii="Amiri" w:hAnsi="Amiri" w:eastAsia="Amiri" w:cs="Amiri"/>
          <w:lang w:bidi="ar-SA"/>
          <w:color w:val="111111"/>
          <w:sz w:val="28"/>
          <w:szCs w:val="28"/>
          <w:rtl/>
        </w:rPr>
        <w:t xml:space="preserve">شَرَعَ لَکُمْ مِنَ الدِّینِ مٰا وَصّٰی بِهِ نُوحاً ... اَللّٰهُ یَجْتَبِی إِلَیْهِ مَنْ یَشٰاءُ وَ یَهْدِی إِلَیْهِ مَنْ یُنِیبُ .  شوری (42) 13</w:t>
      </w:r>
    </w:p>
    <w:p>
      <w:pPr>
        <w:pStyle w:val="Heading4"/>
      </w:pPr>
      <w:bookmarkStart w:id="2154" w:name="_Toc1642"/>
      <w:r>
        <w:t>7. ایمان</w:t>
      </w:r>
      <w:bookmarkEnd w:id="2154"/>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نیل نوح علیه السلام به درجۀ مؤمنان خاص، سبب دستیابی آن حضرت به پاداش نیکوکاران:</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إِنّٰا کَذٰلِکَ نَجْزِی الْمُحْسِنِینَ</w:t>
      </w:r>
    </w:p>
    <w:p>
      <w:pPr>
        <w:pStyle w:val="BookText"/>
      </w:pPr>
      <w:r>
        <w:rPr>
          <w:rFonts w:ascii="Amiri" w:hAnsi="Amiri" w:eastAsia="Amiri" w:cs="Amiri"/>
          <w:lang w:bidi="ar-SA"/>
          <w:color w:val="111111"/>
          <w:sz w:val="28"/>
          <w:szCs w:val="28"/>
          <w:rtl/>
        </w:rPr>
        <w:t xml:space="preserve">إِنَّهُ مِنْ عِبٰادِنَا الْمُؤْمِنِینَ .  صافّات (37) 79 -\81</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7" w:name="pg19917_255567"/>
    <w:bookmarkEnd w:id="407"/>
    <w:p>
      <w:pPr>
        <w:pStyle w:val="Heading4"/>
      </w:pPr>
      <w:bookmarkStart w:id="2155" w:name="_Toc1643"/>
      <w:r>
        <w:t>8 . برتری</w:t>
      </w:r>
      <w:bookmarkEnd w:id="2155"/>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برتری نوح علیه السلام و دیگر انبیای اولوالعزم بر سایر پیامبران:</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 </w:t>
      </w:r>
      <w:r>
        <w:rPr>
          <w:rStyle w:val="FootnoteReference"/>
        </w:rPr>
        <w:footnoteReference w:id="906"/>
      </w:r>
      <w:r>
        <w:rPr>
          <w:rFonts w:ascii="IRNazanin" w:hAnsi="IRNazanin" w:eastAsia="IRNazanin" w:cs="IRNazanin"/>
          <w:lang w:bidi="fa-IR"/>
          <w:color w:val="111111"/>
          <w:sz w:val="28"/>
          <w:szCs w:val="28"/>
          <w:rtl/>
        </w:rPr>
        <w:t xml:space="preserve">احزاب (33) 7</w:t>
      </w:r>
    </w:p>
    <w:p>
      <w:pPr>
        <w:pStyle w:val="Heading4"/>
      </w:pPr>
      <w:bookmarkStart w:id="2156" w:name="_Toc1644"/>
      <w:r>
        <w:t>9. برگزیدگی</w:t>
      </w:r>
      <w:bookmarkEnd w:id="2156"/>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برگزیدگی نوح علیه السلام ، از سوی خدا:</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آل عمران (3) 33</w:t>
      </w:r>
    </w:p>
    <w:p>
      <w:pPr>
        <w:pStyle w:val="BookText"/>
      </w:pPr>
      <w:r>
        <w:rPr>
          <w:rFonts w:ascii="Amiri" w:hAnsi="Amiri" w:eastAsia="Amiri" w:cs="Amiri"/>
          <w:lang w:bidi="ar-SA"/>
          <w:color w:val="111111"/>
          <w:sz w:val="28"/>
          <w:szCs w:val="28"/>
          <w:rtl/>
        </w:rPr>
        <w:t xml:space="preserve">... وَ نُوحاً هَدَیْنٰا مِنْ قَبْلُ .... وَ اجْتَبَیْنٰاهُمْ وَ هَدَیْنٰاهُمْ إِلیٰ صِرٰاطٍ مُسْتَقِیمٍ .  انعام (6) 84 و 87</w:t>
      </w:r>
    </w:p>
    <w:p>
      <w:pPr>
        <w:pStyle w:val="BookText"/>
      </w:pPr>
      <w:r>
        <w:rPr>
          <w:rFonts w:ascii="Amiri" w:hAnsi="Amiri" w:eastAsia="Amiri" w:cs="Amiri"/>
          <w:lang w:bidi="ar-SA"/>
          <w:color w:val="111111"/>
          <w:sz w:val="28"/>
          <w:szCs w:val="28"/>
          <w:rtl/>
        </w:rPr>
        <w:t xml:space="preserve">شَرَعَ لَکُمْ مِنَ الدِّینِ مٰا وَصّٰی بِهِ نُوحاً ... اَللّٰهُ یَجْتَبِی إِلَیْهِ مَنْ یَشٰاءُ وَ یَهْدِی إِلَیْهِ مَنْ یُنِیبُ .  شوری (42) 13</w:t>
      </w:r>
    </w:p>
    <w:p>
      <w:pPr>
        <w:pStyle w:val="Heading4"/>
      </w:pPr>
      <w:bookmarkStart w:id="2157" w:name="_Toc1645"/>
      <w:r>
        <w:t>10. تسلیم</w:t>
      </w:r>
      <w:bookmarkEnd w:id="2157"/>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تسلیم بودن نوح علیه السلام ، در برابر فرمانهای خداوند:</w:t>
      </w:r>
    </w:p>
    <w:p>
      <w:pPr>
        <w:pStyle w:val="BookText"/>
      </w:pPr>
      <w:r>
        <w:rPr>
          <w:rFonts w:ascii="Amiri" w:hAnsi="Amiri" w:eastAsia="Amiri" w:cs="Amiri"/>
          <w:lang w:bidi="ar-SA"/>
          <w:color w:val="111111"/>
          <w:sz w:val="28"/>
          <w:szCs w:val="28"/>
          <w:rtl/>
        </w:rPr>
        <w:t xml:space="preserve">وَ اتْلُ عَلَیْهِمْ نَبَأَ نُوحٍ .... إِنْ أَجْرِیَ إِلاّٰ عَلَی اللّٰهِ وَ أُمِرْتُ أَنْ أَکُونَ مِنَ الْمُسْلِمِینَ .  یونس (10) 71 و 72</w:t>
      </w:r>
    </w:p>
    <w:p>
      <w:pPr>
        <w:pStyle w:val="Heading4"/>
      </w:pPr>
      <w:bookmarkStart w:id="2158" w:name="_Toc1646"/>
      <w:r>
        <w:t>11. تقوا</w:t>
      </w:r>
      <w:bookmarkEnd w:id="2158"/>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نوح علیه السلام ، از تقواپیشگان:</w:t>
      </w:r>
    </w:p>
    <w:p>
      <w:pPr>
        <w:pStyle w:val="BookText"/>
      </w:pPr>
      <w:r>
        <w:rPr>
          <w:rFonts w:ascii="Amiri" w:hAnsi="Amiri" w:eastAsia="Amiri" w:cs="Amiri"/>
          <w:lang w:bidi="ar-SA"/>
          <w:color w:val="111111"/>
          <w:sz w:val="28"/>
          <w:szCs w:val="28"/>
          <w:rtl/>
        </w:rPr>
        <w:t xml:space="preserve">قِیلَ یٰا نُوحُ اهْبِطْ بِسَلاٰمٍ مِنّٰا ... وَ عَلیٰ أُمَمٍ مِمَّنْ مَعَکَ .... إِنَّ الْعاقِبَةَ لِلْمُتَّقِینَ .  هود (11) 48 و 49</w:t>
      </w:r>
    </w:p>
    <w:p>
      <w:pPr>
        <w:pStyle w:val="Heading4"/>
      </w:pPr>
      <w:bookmarkStart w:id="2159" w:name="_Toc1647"/>
      <w:r>
        <w:t>12. توحید</w:t>
      </w:r>
      <w:bookmarkEnd w:id="2159"/>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نوح علیه السلام از موحّدان و مبرّا از هرگونه شرک:</w:t>
      </w:r>
    </w:p>
    <w:p>
      <w:pPr>
        <w:pStyle w:val="BookText"/>
      </w:pPr>
      <w:r>
        <w:rPr>
          <w:rFonts w:ascii="Amiri" w:hAnsi="Amiri" w:eastAsia="Amiri" w:cs="Amiri"/>
          <w:lang w:bidi="ar-SA"/>
          <w:color w:val="111111"/>
          <w:sz w:val="28"/>
          <w:szCs w:val="28"/>
          <w:rtl/>
        </w:rPr>
        <w:t xml:space="preserve">... وَ نُوحاً هَدَیْنٰا مِنْ قَبْلُ ... ذٰلِکَ هُدَی اللّٰهِ یَهْدِی بِهِ مَنْ یَشٰاءُ مِنْ عِبٰادِهِ وَ لَوْ أَشْرَکُوا لَحَبِطَ عَنْهُمْ مٰا کٰانُوا یَعْمَلُونَ .  انعام (6) 84 و 88</w:t>
      </w:r>
    </w:p>
    <w:p>
      <w:pPr>
        <w:pStyle w:val="Heading4"/>
      </w:pPr>
      <w:bookmarkStart w:id="2160" w:name="_Toc1648"/>
      <w:r>
        <w:t>13. توکّل</w:t>
      </w:r>
      <w:bookmarkEnd w:id="2160"/>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توکل نوح علیه السلام به خداوند، در برابر اتّحاد مخالفان قومش، علیه وی:</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 یونس (10) 71</w:t>
      </w:r>
    </w:p>
    <w:p>
      <w:pPr>
        <w:pStyle w:val="Heading4"/>
      </w:pPr>
      <w:bookmarkStart w:id="2161" w:name="_Toc1649"/>
      <w:r>
        <w:t>14. خشوع</w:t>
      </w:r>
      <w:bookmarkEnd w:id="2161"/>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نوح علیه السلام از خاشعان در برابر پروردگار:</w:t>
      </w:r>
    </w:p>
    <w:p>
      <w:pPr>
        <w:pStyle w:val="BookText"/>
      </w:pPr>
      <w:r>
        <w:rPr>
          <w:rFonts w:ascii="Amiri" w:hAnsi="Amiri" w:eastAsia="Amiri" w:cs="Amiri"/>
          <w:lang w:bidi="ar-SA"/>
          <w:color w:val="111111"/>
          <w:sz w:val="28"/>
          <w:szCs w:val="28"/>
          <w:rtl/>
        </w:rPr>
        <w:t xml:space="preserve">وَ نُوحاً .... وَ کٰانُوا لَنٰا خٰاشِعِینَ .  انبیاء (21) 76 و 90</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خشوع نوح علیه السلام زمینه‌ساز اجابت دعای وی و نجات از غم و اندوه بزرگ:</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وَ کٰانُوا لَنٰا خٰاشِعِینَ .  انبیاء (21) 76 و 90</w:t>
      </w:r>
    </w:p>
    <w:p>
      <w:pPr>
        <w:pStyle w:val="Heading4"/>
      </w:pPr>
      <w:bookmarkStart w:id="2162" w:name="_Toc1650"/>
      <w:r>
        <w:t>15. خوف</w:t>
      </w:r>
      <w:bookmarkEnd w:id="2162"/>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نوح علیه السلام ، از خائفان درگاه خداوند، هنگام راز و نیاز:</w:t>
      </w:r>
    </w:p>
    <w:p>
      <w:pPr>
        <w:pStyle w:val="BookText"/>
      </w:pPr>
      <w:r>
        <w:rPr>
          <w:rFonts w:ascii="Amiri" w:hAnsi="Amiri" w:eastAsia="Amiri" w:cs="Amiri"/>
          <w:lang w:bidi="ar-SA"/>
          <w:color w:val="111111"/>
          <w:sz w:val="28"/>
          <w:szCs w:val="28"/>
          <w:rtl/>
        </w:rPr>
        <w:t xml:space="preserve">وَ نُوحاً إِذْ نٰادیٰ مِنْ قَبْلُ .... إِنَّهُمْ کٰانُوا ... یَدْعُونَنٰا رَغَباً وَ رَهَباً .... انبیاء (21) 76 و 90</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خوف نوح علیه السلام از خدا، از ابتلای قومش به عذاب:</w:t>
      </w:r>
    </w:p>
    <w:p>
      <w:pPr>
        <w:pStyle w:val="BookText"/>
      </w:pPr>
      <w:r>
        <w:rPr>
          <w:rFonts w:ascii="Amiri" w:hAnsi="Amiri" w:eastAsia="Amiri" w:cs="Amiri"/>
          <w:lang w:bidi="ar-SA"/>
          <w:color w:val="111111"/>
          <w:sz w:val="28"/>
          <w:szCs w:val="28"/>
          <w:rtl/>
        </w:rPr>
        <w:t xml:space="preserve">لَقَدْ أَرْسَلْنٰا نُوحاً إِلیٰ قَوْمِهِ فَقٰالَ ... إِنِّی أَخٰافُ عَلَیْکُمْ عَذٰابَ یَوْمٍ عَظِیمٍ .  اعراف (7) 59</w:t>
      </w:r>
    </w:p>
    <w:p>
      <w:pPr>
        <w:pStyle w:val="BookText"/>
      </w:pPr>
      <w:r>
        <w:rPr>
          <w:rFonts w:ascii="Amiri" w:hAnsi="Amiri" w:eastAsia="Amiri" w:cs="Amiri"/>
          <w:lang w:bidi="ar-SA"/>
          <w:color w:val="111111"/>
          <w:sz w:val="28"/>
          <w:szCs w:val="28"/>
          <w:rtl/>
        </w:rPr>
        <w:t xml:space="preserve">وَ لَقَدْ أَرْسَلْنٰا نُوحاً إِلیٰ قَوْمِهِ .... إِنِّی أَخٰافُ عَلَیْکُمْ عَذٰابَ یَوْمٍ أَلِیمٍ .  هود (11) 25 و 26</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8" w:name="pg19917_255568"/>
    <w:bookmarkEnd w:id="408"/>
    <w:p>
      <w:pPr>
        <w:pStyle w:val="Heading4"/>
      </w:pPr>
      <w:bookmarkStart w:id="2163" w:name="_Toc1651"/>
      <w:r>
        <w:t>16. زهد</w:t>
      </w:r>
      <w:bookmarkEnd w:id="2163"/>
    </w:p>
    <w:p>
      <w:pPr>
        <w:pStyle w:val="BookText"/>
      </w:pPr>
      <w:r>
        <w:rPr>
          <w:rFonts w:ascii="IRNazanin" w:hAnsi="IRNazanin" w:eastAsia="IRNazanin" w:cs="IRNazanin"/>
          <w:lang w:bidi="fa-IR"/>
          <w:color w:val="111111"/>
          <w:sz w:val="28"/>
          <w:szCs w:val="28"/>
          <w:rtl/>
        </w:rPr>
        <w:t xml:space="preserve">==&gt; همین مدخل، فضایل نوح علیه السلام ، اخلاص</w:t>
      </w:r>
    </w:p>
    <w:p>
      <w:pPr>
        <w:pStyle w:val="Heading4"/>
      </w:pPr>
      <w:bookmarkStart w:id="2164" w:name="_Toc1652"/>
      <w:r>
        <w:t>17. سبقت در خیر</w:t>
      </w:r>
      <w:bookmarkEnd w:id="2164"/>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پیشگامی نوح علیه السلام در خوبیها:</w:t>
      </w:r>
    </w:p>
    <w:p>
      <w:pPr>
        <w:pStyle w:val="BookText"/>
      </w:pPr>
      <w:r>
        <w:rPr>
          <w:rFonts w:ascii="Amiri" w:hAnsi="Amiri" w:eastAsia="Amiri" w:cs="Amiri"/>
          <w:lang w:bidi="ar-SA"/>
          <w:color w:val="111111"/>
          <w:sz w:val="28"/>
          <w:szCs w:val="28"/>
          <w:rtl/>
        </w:rPr>
        <w:t xml:space="preserve">وَ نُوحاً إِذْ نٰادیٰ مِنْ قَبْلُ .... إِنَّهُمْ کٰانُوا یُسٰارِعُونَ فِی الْخَیْرٰاتِ ... </w:t>
      </w:r>
      <w:r>
        <w:rPr>
          <w:rStyle w:val="FootnoteReference"/>
        </w:rPr>
        <w:footnoteReference w:id="907"/>
      </w:r>
      <w:r>
        <w:rPr>
          <w:rFonts w:ascii="IRNazanin" w:hAnsi="IRNazanin" w:eastAsia="IRNazanin" w:cs="IRNazanin"/>
          <w:lang w:bidi="fa-IR"/>
          <w:color w:val="111111"/>
          <w:sz w:val="28"/>
          <w:szCs w:val="28"/>
          <w:rtl/>
        </w:rPr>
        <w:t xml:space="preserve">انبیاء (21) 76 و 90</w:t>
      </w:r>
    </w:p>
    <w:p>
      <w:pPr>
        <w:pStyle w:val="Heading4"/>
      </w:pPr>
      <w:bookmarkStart w:id="2165" w:name="_Toc1653"/>
      <w:r>
        <w:t>18. سجده</w:t>
      </w:r>
      <w:bookmarkEnd w:id="2165"/>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نوح علیه السلام از سجده‌کنندگان، هنگام شنیدن آیات الهی:</w:t>
      </w:r>
    </w:p>
    <w:p>
      <w:pPr>
        <w:pStyle w:val="BookText"/>
      </w:pPr>
      <w:r>
        <w:rPr>
          <w:rFonts w:ascii="Amiri" w:hAnsi="Amiri" w:eastAsia="Amiri" w:cs="Amiri"/>
          <w:lang w:bidi="ar-SA"/>
          <w:color w:val="111111"/>
          <w:sz w:val="28"/>
          <w:szCs w:val="28"/>
          <w:rtl/>
        </w:rPr>
        <w:t xml:space="preserve">... نُوحٍ ... إِذٰا تُتْلیٰ عَلَیْهِمْ آیٰاتُ الرَّحْمٰنِ خَرُّوا سُجَّداً وَ بُکِیًّا.  مریم (19) 58</w:t>
      </w:r>
    </w:p>
    <w:p>
      <w:pPr>
        <w:pStyle w:val="Heading4"/>
      </w:pPr>
      <w:bookmarkStart w:id="2166" w:name="_Toc1654"/>
      <w:r>
        <w:t>19. سلام خدا</w:t>
      </w:r>
      <w:bookmarkEnd w:id="2166"/>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سلام خدا به نوح علیه السلام ، پاداش نیکوکاری او:</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إِنّٰا کَذٰلِکَ نَجْزِی الْمُحْسِنِینَ .  صافّات (37) 79 و 80</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سلام الهی برای نوح علیه السلام و مؤمنان به وی:</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 هود (11) 48</w:t>
      </w:r>
    </w:p>
    <w:p>
      <w:pPr>
        <w:pStyle w:val="Heading4"/>
      </w:pPr>
      <w:bookmarkStart w:id="2167" w:name="_Toc1655"/>
      <w:r>
        <w:t>20. سلوک در صراط مستقیم</w:t>
      </w:r>
      <w:bookmarkEnd w:id="2167"/>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نوح علیه السلام ، از سالکان و راه‌یافتگان به صراط مستقیم:</w:t>
      </w:r>
    </w:p>
    <w:p>
      <w:pPr>
        <w:pStyle w:val="BookText"/>
      </w:pPr>
      <w:r>
        <w:rPr>
          <w:rFonts w:ascii="Amiri" w:hAnsi="Amiri" w:eastAsia="Amiri" w:cs="Amiri"/>
          <w:lang w:bidi="ar-SA"/>
          <w:color w:val="111111"/>
          <w:sz w:val="28"/>
          <w:szCs w:val="28"/>
          <w:rtl/>
        </w:rPr>
        <w:t xml:space="preserve">... وَ نُوحاً هَدَیْنٰا مِنْ قَبْلُ .... وَ اجْتَبَیْنٰاهُمْ وَ هَدَیْنٰاهُمْ إِلیٰ صِرٰاطٍ مُسْتَقِیمٍ .  انعام (6) 84 و 87</w:t>
      </w:r>
    </w:p>
    <w:p>
      <w:pPr>
        <w:pStyle w:val="Heading4"/>
      </w:pPr>
      <w:bookmarkStart w:id="2168" w:name="_Toc1656"/>
      <w:r>
        <w:t>21. شجاعت</w:t>
      </w:r>
      <w:bookmarkEnd w:id="2168"/>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شجاعت و قاطعیّت نوح علیه السلام در تحدّی قومش برای قتل وی:</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  یونس (10) 71</w:t>
      </w:r>
    </w:p>
    <w:p>
      <w:pPr>
        <w:pStyle w:val="Heading4"/>
      </w:pPr>
      <w:bookmarkStart w:id="2169" w:name="_Toc1657"/>
      <w:r>
        <w:t>22. شکر</w:t>
      </w:r>
      <w:bookmarkEnd w:id="2169"/>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نوح علیه السلام ، بندۀ شکرگزار خداوند:</w:t>
      </w:r>
    </w:p>
    <w:p>
      <w:pPr>
        <w:pStyle w:val="BookText"/>
      </w:pPr>
      <w:r>
        <w:rPr>
          <w:rFonts w:ascii="Amiri" w:hAnsi="Amiri" w:eastAsia="Amiri" w:cs="Amiri"/>
          <w:lang w:bidi="ar-SA"/>
          <w:color w:val="111111"/>
          <w:sz w:val="28"/>
          <w:szCs w:val="28"/>
          <w:rtl/>
        </w:rPr>
        <w:t xml:space="preserve">ذُرِّیَّةَ مَنْ حَمَلْنٰا مَعَ نُوحٍ إِنَّهُ کٰانَ عَبْداً شَکُوراً. </w:t>
      </w:r>
      <w:r>
        <w:rPr>
          <w:rStyle w:val="FootnoteReference"/>
        </w:rPr>
        <w:footnoteReference w:id="908"/>
      </w:r>
      <w:r>
        <w:rPr>
          <w:rFonts w:ascii="IRNazanin" w:hAnsi="IRNazanin" w:eastAsia="IRNazanin" w:cs="IRNazanin"/>
          <w:lang w:bidi="fa-IR"/>
          <w:color w:val="111111"/>
          <w:sz w:val="28"/>
          <w:szCs w:val="28"/>
          <w:rtl/>
        </w:rPr>
        <w:t xml:space="preserve">اسراء (17) 3</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توصیۀ الهی به نوح علیه السلام برای سپاسگزاری در برابر نعمتهای او:</w:t>
      </w:r>
    </w:p>
    <w:p>
      <w:pPr>
        <w:pStyle w:val="BookText"/>
      </w:pPr>
      <w:r>
        <w:rPr>
          <w:rFonts w:ascii="Amiri" w:hAnsi="Amiri" w:eastAsia="Amiri" w:cs="Amiri"/>
          <w:lang w:bidi="ar-SA"/>
          <w:color w:val="111111"/>
          <w:sz w:val="28"/>
          <w:szCs w:val="28"/>
          <w:rtl/>
        </w:rPr>
        <w:t xml:space="preserve">وَ لَقَدْ أَرْسَلْنٰا نُوحاً إِلیٰ قَوْمِهِ ... فَإِذَا اسْتَوَیْتَ أَنْتَ وَ مَنْ مَعَکَ عَلَی الْفُلْکِ فَقُلِ الْحَمْدُ لِلّٰهِ الَّذِی نَجّٰانٰا مِنَ الْقَوْمِ الظّٰالِمِینَ . </w:t>
      </w:r>
      <w:r>
        <w:rPr>
          <w:rStyle w:val="FootnoteReference"/>
        </w:rPr>
        <w:footnoteReference w:id="909"/>
      </w:r>
      <w:r>
        <w:rPr>
          <w:rFonts w:ascii="IRNazanin" w:hAnsi="IRNazanin" w:eastAsia="IRNazanin" w:cs="IRNazanin"/>
          <w:lang w:bidi="fa-IR"/>
          <w:color w:val="111111"/>
          <w:sz w:val="28"/>
          <w:szCs w:val="28"/>
          <w:rtl/>
        </w:rPr>
        <w:t xml:space="preserve">مؤمنون (23) 28</w:t>
      </w:r>
    </w:p>
    <w:p>
      <w:pPr>
        <w:pStyle w:val="Heading4"/>
      </w:pPr>
      <w:bookmarkStart w:id="2170" w:name="_Toc1658"/>
      <w:r>
        <w:t>23. صبر</w:t>
      </w:r>
      <w:bookmarkEnd w:id="2170"/>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صبر نوح علیه السلام و پیروانش، در برابر مشکلات:</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 تِلْکَ مِنْ أَنْبٰاءِ الْغَیْبِ نُوحِیهٰا إِلَیْکَ ... فَاصْبِرْ .... هود (11) 48 و 49</w:t>
      </w:r>
    </w:p>
    <w:p>
      <w:pPr>
        <w:pStyle w:val="Heading4"/>
      </w:pPr>
      <w:bookmarkStart w:id="2171" w:name="_Toc1659"/>
      <w:r>
        <w:t>24. صدق</w:t>
      </w:r>
      <w:bookmarkEnd w:id="2171"/>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اطمینان نوح علیه السلام به صدق خود در ادعای نبوّت و دعوت مردم به خدا:</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9" w:name="pg19917_255569"/>
    <w:bookmarkEnd w:id="409"/>
    <w:p>
      <w:pPr>
        <w:pStyle w:val="BookText"/>
      </w:pPr>
      <w:r>
        <w:rPr>
          <w:rFonts w:ascii="Amiri" w:hAnsi="Amiri" w:eastAsia="Amiri" w:cs="Amiri"/>
          <w:lang w:bidi="ar-SA"/>
          <w:color w:val="111111"/>
          <w:sz w:val="28"/>
          <w:szCs w:val="28"/>
          <w:rtl/>
        </w:rPr>
        <w:t xml:space="preserve">تَوَکَّلْتُ فَأَجْمِعُوا أَمْرَکُمْ وَ شُرَکٰاءَکُمْ ثُمَّ لاٰ یَکُنْ أَمْرُکُمْ عَلَیْکُمْ غُمَّةً ثُمَّ اقْضُوا إِلَیَّ وَ لاٰ تُنْظِرُونِ .  یونس (10) 71</w:t>
      </w:r>
    </w:p>
    <w:p>
      <w:pPr>
        <w:pStyle w:val="BookText"/>
      </w:pPr>
      <w:r>
        <w:rPr>
          <w:rFonts w:ascii="Amiri" w:hAnsi="Amiri" w:eastAsia="Amiri" w:cs="Amiri"/>
          <w:lang w:bidi="ar-SA"/>
          <w:color w:val="111111"/>
          <w:sz w:val="28"/>
          <w:szCs w:val="28"/>
          <w:rtl/>
        </w:rPr>
        <w:t xml:space="preserve">وَ لَقَدْ أَرْسَلْنٰا نُوحاً إِلیٰ قَوْمِهِ ... قٰالَ یٰا قَوْمِ أَ رَأَیْتُمْ إِنْ کُنْتُ عَلیٰ بَیِّنَةٍ مِنْ رَبِّی وَ آتٰانِی رَحْمَةً مِنْ عِنْدِهِ .... هود (11) 25 و 28</w:t>
      </w:r>
    </w:p>
    <w:p>
      <w:pPr>
        <w:pStyle w:val="BookText"/>
      </w:pPr>
      <w:r>
        <w:rPr>
          <w:rFonts w:ascii="IRNazanin" w:hAnsi="IRNazanin" w:eastAsia="IRNazanin" w:cs="IRNazanin"/>
          <w:lang w:bidi="fa-IR"/>
          <w:color w:val="111111"/>
          <w:sz w:val="28"/>
          <w:szCs w:val="28"/>
          <w:rtl/>
        </w:rPr>
        <w:t xml:space="preserve">نیز ==&gt; اخلاص نوح علیه السلام و امانتداری نوح علیه السلام</w:t>
      </w:r>
    </w:p>
    <w:p>
      <w:pPr>
        <w:pStyle w:val="Heading4"/>
      </w:pPr>
      <w:bookmarkStart w:id="2172" w:name="_Toc1660"/>
      <w:r>
        <w:t>25. عبودیّت</w:t>
      </w:r>
      <w:bookmarkEnd w:id="2172"/>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عبودیّت نوح علیه السلام ، به درگاه خداوند:</w:t>
      </w:r>
    </w:p>
    <w:p>
      <w:pPr>
        <w:pStyle w:val="BookText"/>
      </w:pPr>
      <w:r>
        <w:rPr>
          <w:rFonts w:ascii="Amiri" w:hAnsi="Amiri" w:eastAsia="Amiri" w:cs="Amiri"/>
          <w:lang w:bidi="ar-SA"/>
          <w:color w:val="111111"/>
          <w:sz w:val="28"/>
          <w:szCs w:val="28"/>
          <w:rtl/>
        </w:rPr>
        <w:t xml:space="preserve">ذُرِّیَّةَ مَنْ حَمَلْنٰا مَعَ نُوحٍ إِنَّهُ کٰانَ عَبْداً شَکُوراً.  اسراء (17) 3</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إِنّٰا کَذٰلِکَ نَجْزِی الْمُحْسِنِینَ</w:t>
      </w:r>
    </w:p>
    <w:p>
      <w:pPr>
        <w:pStyle w:val="BookText"/>
      </w:pPr>
      <w:r>
        <w:rPr>
          <w:rFonts w:ascii="Amiri" w:hAnsi="Amiri" w:eastAsia="Amiri" w:cs="Amiri"/>
          <w:lang w:bidi="ar-SA"/>
          <w:color w:val="111111"/>
          <w:sz w:val="28"/>
          <w:szCs w:val="28"/>
          <w:rtl/>
        </w:rPr>
        <w:t xml:space="preserve">إِنَّهُ مِنْ عِبٰادِنَا الْمُؤْمِنِینَ .  صافّات (37) 79 -\81</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  قمر (54) 9</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 تحریم (66) 10</w:t>
      </w:r>
    </w:p>
    <w:p>
      <w:pPr>
        <w:pStyle w:val="Heading4"/>
      </w:pPr>
      <w:bookmarkStart w:id="2173" w:name="_Toc1661"/>
      <w:r>
        <w:t>26. عصمت</w:t>
      </w:r>
      <w:bookmarkEnd w:id="2173"/>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عصمت نوح علیه السلام و برگزیدگی او از سوی خداوند:</w:t>
      </w:r>
    </w:p>
    <w:p>
      <w:pPr>
        <w:pStyle w:val="BookText"/>
      </w:pPr>
      <w:r>
        <w:rPr>
          <w:rFonts w:ascii="Amiri" w:hAnsi="Amiri" w:eastAsia="Amiri" w:cs="Amiri"/>
          <w:lang w:bidi="ar-SA"/>
          <w:color w:val="111111"/>
          <w:sz w:val="28"/>
          <w:szCs w:val="28"/>
          <w:rtl/>
        </w:rPr>
        <w:t xml:space="preserve">إِنَّ اللّٰهَ اصْطَفیٰ آدَمَ وَ نُوحاً .... آل عمران (3) 33</w:t>
      </w:r>
    </w:p>
    <w:p>
      <w:pPr>
        <w:pStyle w:val="BookText"/>
      </w:pPr>
      <w:r>
        <w:rPr>
          <w:rFonts w:ascii="Amiri" w:hAnsi="Amiri" w:eastAsia="Amiri" w:cs="Amiri"/>
          <w:lang w:bidi="ar-SA"/>
          <w:color w:val="111111"/>
          <w:sz w:val="28"/>
          <w:szCs w:val="28"/>
          <w:rtl/>
        </w:rPr>
        <w:t xml:space="preserve">... وَ نُوحاً هَدَیْنٰا مِنْ قَبْلُ ....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عصمت نوح علیه السلام در تبلیغ رسالت:</w:t>
      </w:r>
    </w:p>
    <w:p>
      <w:pPr>
        <w:pStyle w:val="BookText"/>
      </w:pPr>
      <w:r>
        <w:rPr>
          <w:rFonts w:ascii="Amiri" w:hAnsi="Amiri" w:eastAsia="Amiri" w:cs="Amiri"/>
          <w:lang w:bidi="ar-SA"/>
          <w:color w:val="111111"/>
          <w:sz w:val="28"/>
          <w:szCs w:val="28"/>
          <w:rtl/>
        </w:rPr>
        <w:t xml:space="preserve">لَقَدْ أَرْسَلْنٰا نُوحاً إِلیٰ قَوْمِهِ ... قٰالَ یٰا قَوْمِ لَیْسَ بِی ضَلاٰلَةٌ وَ لٰکِنِّی رَسُولٌ مِنْ رَبِّ الْعٰالَمِینَ أُبَلِّغُکُمْ رِسٰالاٰتِ رَبِّی .... اعراف (7) 59 و 61 و 62</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إِنِّی لَکُمْ رَسُولٌ أَمِینٌ .  شعراء (26) 106 و 107</w:t>
      </w:r>
    </w:p>
    <w:p>
      <w:pPr>
        <w:pStyle w:val="Heading4"/>
      </w:pPr>
      <w:bookmarkStart w:id="2174" w:name="_Toc1662"/>
      <w:r>
        <w:t>27. علم</w:t>
      </w:r>
      <w:bookmarkEnd w:id="2174"/>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نوح علیه السلام ، تعلیم یافته از جانب خداوند:</w:t>
      </w:r>
    </w:p>
    <w:p>
      <w:pPr>
        <w:pStyle w:val="BookText"/>
      </w:pPr>
      <w:r>
        <w:rPr>
          <w:rFonts w:ascii="Amiri" w:hAnsi="Amiri" w:eastAsia="Amiri" w:cs="Amiri"/>
          <w:lang w:bidi="ar-SA"/>
          <w:color w:val="111111"/>
          <w:sz w:val="28"/>
          <w:szCs w:val="28"/>
          <w:rtl/>
        </w:rPr>
        <w:t xml:space="preserve">لَقَدْ أَرْسَلْنٰا نُوحاً إِلیٰ قَوْمِهِ ... أُبَلِّغُکُمْ رِسٰالاٰتِ رَبِّی وَ أَنْصَحُ لَکُمْ وَ أَعْلَمُ مِنَ اللّٰهِ مٰا لاٰ تَعْلَمُونَ .  اعراف (7) 62</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آگاهی نوح علیه السلام از پدید آمدن نسل تبهکار و کفرپیشه از قوم خویش:</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w:t>
      </w:r>
      <w:r>
        <w:rPr>
          <w:rStyle w:val="FootnoteReference"/>
        </w:rPr>
        <w:footnoteReference w:id="910"/>
      </w:r>
      <w:r>
        <w:rPr>
          <w:rFonts w:ascii="IRNazanin" w:hAnsi="IRNazanin" w:eastAsia="IRNazanin" w:cs="IRNazanin"/>
          <w:lang w:bidi="fa-IR"/>
          <w:color w:val="111111"/>
          <w:sz w:val="28"/>
          <w:szCs w:val="28"/>
          <w:rtl/>
        </w:rPr>
        <w:t xml:space="preserve">نوح (71) 26 و 27</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اعتراف نوح علیه السلام به عالم نبودن به غیب:</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وَ لاٰ أَقُولُ لَکُمْ عِنْدِی خَزٰائِنُ اللّٰهِ وَ لاٰ أَعْلَمُ الْغَیْبَ .... هود (11) 25 و 31</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نوح علیه السلام ناآگاه به گسستن پیوندهای خود با فرزند فسادپیشه‌اش:</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  هود (11) 46</w:t>
      </w:r>
    </w:p>
    <w:p>
      <w:pPr>
        <w:pStyle w:val="Heading3"/>
      </w:pPr>
      <w:bookmarkStart w:id="2175" w:name="_Toc1663"/>
      <w:r>
        <w:t>قصّۀ نوح علیه السلام</w:t>
      </w:r>
      <w:bookmarkEnd w:id="2175"/>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قصّۀ نوح علیه السلام از خبرهای غیبی خدا به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0" w:name="pg19917_255570"/>
    <w:bookmarkEnd w:id="410"/>
    <w:p>
      <w:pPr>
        <w:pStyle w:val="BookText"/>
      </w:pPr>
      <w:r>
        <w:rPr>
          <w:rFonts w:ascii="IRNazanin" w:hAnsi="IRNazanin" w:eastAsia="IRNazanin" w:cs="IRNazanin"/>
          <w:lang w:bidi="fa-IR"/>
          <w:color w:val="111111"/>
          <w:sz w:val="28"/>
          <w:szCs w:val="28"/>
          <w:rtl/>
        </w:rPr>
        <w:t xml:space="preserve">محمّد صلی الله علیه و آله :</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25 و 40 و 49</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پیامبر صلی الله علیه و آله موظف به یادآوری قصۀ نوح علیه السلام برای مردم:</w:t>
      </w:r>
    </w:p>
    <w:p>
      <w:pPr>
        <w:pStyle w:val="BookText"/>
      </w:pPr>
      <w:r>
        <w:rPr>
          <w:rFonts w:ascii="Amiri" w:hAnsi="Amiri" w:eastAsia="Amiri" w:cs="Amiri"/>
          <w:lang w:bidi="ar-SA"/>
          <w:color w:val="111111"/>
          <w:sz w:val="28"/>
          <w:szCs w:val="28"/>
          <w:rtl/>
        </w:rPr>
        <w:t xml:space="preserve">وَ اتْلُ عَلَیْهِمْ نَبَأَ نُوحٍ .... یونس (10) 71</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سرگذشت نوح علیه السلام دارای نشانه‌های روشن از قدرت الهی و بیانگر استمرار امتحان الهی:</w:t>
      </w:r>
    </w:p>
    <w:p>
      <w:pPr>
        <w:pStyle w:val="BookText"/>
      </w:pPr>
      <w:r>
        <w:rPr>
          <w:rFonts w:ascii="Amiri" w:hAnsi="Amiri" w:eastAsia="Amiri" w:cs="Amiri"/>
          <w:lang w:bidi="ar-SA"/>
          <w:color w:val="111111"/>
          <w:sz w:val="28"/>
          <w:szCs w:val="28"/>
          <w:rtl/>
        </w:rPr>
        <w:t xml:space="preserve">وَ لَقَدْ أَرْسَلْنٰا نُوحاً إِلیٰ قَوْمِهِ ... إِنَّ فِی ذٰلِکَ لَآیٰاتٍ وَ إِنْ کُنّٰا لَمُبْتَلِینَ .  مؤمنون (23) 23 و 30</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سرگذشت نوح علیه السلام و قوم او، آیینۀ عبرت برای دیگران:</w:t>
      </w:r>
    </w:p>
    <w:p>
      <w:pPr>
        <w:pStyle w:val="BookText"/>
      </w:pPr>
      <w:r>
        <w:rPr>
          <w:rFonts w:ascii="Amiri" w:hAnsi="Amiri" w:eastAsia="Amiri" w:cs="Amiri"/>
          <w:lang w:bidi="ar-SA"/>
          <w:color w:val="111111"/>
          <w:sz w:val="28"/>
          <w:szCs w:val="28"/>
          <w:rtl/>
        </w:rPr>
        <w:t xml:space="preserve">وَ لَقَدْ أَرْسَلْنٰا نُوحاً إِلیٰ قَوْمِهِ ... إِنَّ فِی ذٰلِکَ لَآیٰاتٍ وَ إِنْ کُنّٰا لَمُبْتَلِینَ .  مؤمنون (23) 23 و 30</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آگاهی نداشتن پیامبر صلی الله علیه و آله و قوم او از قصّۀ نوح علیه السلام تا قبل از نزول قرآن:</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48 و 49</w:t>
      </w:r>
    </w:p>
    <w:p>
      <w:pPr>
        <w:pStyle w:val="Heading3"/>
      </w:pPr>
      <w:bookmarkStart w:id="2176" w:name="_Toc1664"/>
      <w:r>
        <w:t>قضاوت نوح علیه السلام</w:t>
      </w:r>
      <w:bookmarkEnd w:id="2176"/>
    </w:p>
    <w:p>
      <w:pPr>
        <w:pStyle w:val="BookText"/>
      </w:pPr>
      <w:r>
        <w:rPr>
          <w:rFonts w:ascii="IRNazanin" w:hAnsi="IRNazanin" w:eastAsia="IRNazanin" w:cs="IRNazanin"/>
          <w:lang w:bidi="fa-IR"/>
          <w:color w:val="111111"/>
          <w:sz w:val="28"/>
          <w:szCs w:val="28"/>
          <w:rtl/>
        </w:rPr>
        <w:t xml:space="preserve">==&gt; همین مدخل، مقامات نوح علیه السلام ، قضاوت</w:t>
      </w:r>
    </w:p>
    <w:p>
      <w:pPr>
        <w:pStyle w:val="Heading3"/>
      </w:pPr>
      <w:bookmarkStart w:id="2177" w:name="_Toc1665"/>
      <w:r>
        <w:t>قوم نوح</w:t>
      </w:r>
      <w:bookmarkEnd w:id="2177"/>
    </w:p>
    <w:p>
      <w:pPr>
        <w:pStyle w:val="BookText"/>
      </w:pPr>
      <w:r>
        <w:rPr>
          <w:rFonts w:ascii="IRNazanin" w:hAnsi="IRNazanin" w:eastAsia="IRNazanin" w:cs="IRNazanin"/>
          <w:lang w:bidi="fa-IR"/>
          <w:color w:val="111111"/>
          <w:sz w:val="28"/>
          <w:szCs w:val="28"/>
          <w:rtl/>
        </w:rPr>
        <w:t xml:space="preserve">==&gt; قوم نوح</w:t>
      </w:r>
    </w:p>
    <w:p>
      <w:pPr>
        <w:pStyle w:val="Heading3"/>
      </w:pPr>
      <w:bookmarkStart w:id="2178" w:name="_Toc1666"/>
      <w:r>
        <w:t>کتاب نوح علیه السلام</w:t>
      </w:r>
      <w:bookmarkEnd w:id="2178"/>
    </w:p>
    <w:p>
      <w:pPr>
        <w:pStyle w:val="BookText"/>
      </w:pPr>
      <w:r>
        <w:rPr>
          <w:rFonts w:ascii="IRNazanin" w:hAnsi="IRNazanin" w:eastAsia="IRNazanin" w:cs="IRNazanin"/>
          <w:lang w:bidi="fa-IR"/>
          <w:color w:val="111111"/>
          <w:sz w:val="28"/>
          <w:szCs w:val="28"/>
          <w:rtl/>
        </w:rPr>
        <w:t xml:space="preserve">==&gt; همین مدخل، عطایای خدا به نوح علیه السلام ، کتاب</w:t>
      </w:r>
    </w:p>
    <w:p>
      <w:pPr>
        <w:pStyle w:val="Heading3"/>
      </w:pPr>
      <w:bookmarkStart w:id="2179" w:name="_Toc1667"/>
      <w:r>
        <w:t>کشتی نوح</w:t>
      </w:r>
      <w:bookmarkEnd w:id="2179"/>
    </w:p>
    <w:p>
      <w:pPr>
        <w:pStyle w:val="BookText"/>
      </w:pPr>
      <w:r>
        <w:rPr>
          <w:rFonts w:ascii="IRNazanin" w:hAnsi="IRNazanin" w:eastAsia="IRNazanin" w:cs="IRNazanin"/>
          <w:lang w:bidi="fa-IR"/>
          <w:color w:val="111111"/>
          <w:sz w:val="28"/>
          <w:szCs w:val="28"/>
          <w:rtl/>
        </w:rPr>
        <w:t xml:space="preserve">==&gt; کشتی نوح</w:t>
      </w:r>
    </w:p>
    <w:p>
      <w:pPr>
        <w:pStyle w:val="Heading3"/>
      </w:pPr>
      <w:bookmarkStart w:id="2180" w:name="_Toc1668"/>
      <w:r>
        <w:t>گفتگوی نوح علیه السلام</w:t>
      </w:r>
      <w:bookmarkEnd w:id="2180"/>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گفتگوی نوح علیه السلام با پسرش، مبنی بر سوار شدن به کشتی و سخن وی در پناه بردن از کوه:</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قٰالَ سَآوِی إِلیٰ جَبَلٍ یَعْصِمُنِی مِنَ الْمٰاءِ قٰالَ لاٰ عٰاصِمَ الْیَوْمَ مِنْ أَمْرِ اللّٰهِ ....</w:t>
      </w:r>
    </w:p>
    <w:p>
      <w:pPr>
        <w:pStyle w:val="BookText"/>
      </w:pPr>
      <w:r>
        <w:rPr>
          <w:rFonts w:ascii="IRNazanin" w:hAnsi="IRNazanin" w:eastAsia="IRNazanin" w:cs="IRNazanin"/>
          <w:lang w:bidi="fa-IR"/>
          <w:color w:val="111111"/>
          <w:sz w:val="28"/>
          <w:szCs w:val="28"/>
          <w:rtl/>
        </w:rPr>
        <w:t xml:space="preserve">هود (11) 42 و 43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گفتگوی نوح علیه السلام با خدا، مبنی بر اهل بودن فرزندش و جواب ردّ خدا مبنی بر نااهل بودن وی:</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 قٰالَ یٰا نُوحُ إِنَّهُ لَیْسَ مِنْ أَهْلِکَ إِنَّهُ عَمَلٌ غَیْرُ صٰالِحٍ .... هود (11) 45 و 46</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گفتگوی نوح علیه السلام با قومش در تبیین رسالت خود و هدایت آنان و سخنان انکارآمیز قومش:</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قٰالَ یٰا قَوْمِ أَ رَأَیْتُمْ إِنْ کُنْتُ عَلیٰ بَیِّنَةٍ مِنْ رَبِّی ... قٰالُوا یٰا نُوحُ قَدْ جٰادَلْتَنٰا .... هود (11) 25 و 27 و 28 و 32</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گفتگو و مجادلۀ نوح علیه السلام با قومش، در نزول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1" w:name="pg19917_255571"/>
    <w:bookmarkEnd w:id="411"/>
    <w:p>
      <w:pPr>
        <w:pStyle w:val="BookText"/>
      </w:pPr>
      <w:r>
        <w:rPr>
          <w:rFonts w:ascii="IRNazanin" w:hAnsi="IRNazanin" w:eastAsia="IRNazanin" w:cs="IRNazanin"/>
          <w:lang w:bidi="fa-IR"/>
          <w:color w:val="111111"/>
          <w:sz w:val="28"/>
          <w:szCs w:val="28"/>
          <w:rtl/>
        </w:rPr>
        <w:t xml:space="preserve">عذاب بر آنان:</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قٰالَ إِنَّمٰا یَأْتِیکُمْ بِهِ اللّٰهُ إِنْ شٰاءَ وَ مٰا أَنْتُمْ بِمُعْجِزِینَ .  هود (11) 32 و 33</w:t>
      </w:r>
    </w:p>
    <w:p>
      <w:pPr>
        <w:pStyle w:val="Heading3"/>
      </w:pPr>
      <w:bookmarkStart w:id="2181" w:name="_Toc1669"/>
      <w:r>
        <w:t>مادر نوح</w:t>
      </w:r>
      <w:bookmarkEnd w:id="2181"/>
    </w:p>
    <w:p>
      <w:pPr>
        <w:pStyle w:val="BookText"/>
      </w:pPr>
      <w:r>
        <w:rPr>
          <w:rFonts w:ascii="IRNazanin" w:hAnsi="IRNazanin" w:eastAsia="IRNazanin" w:cs="IRNazanin"/>
          <w:lang w:bidi="fa-IR"/>
          <w:color w:val="111111"/>
          <w:sz w:val="28"/>
          <w:szCs w:val="28"/>
          <w:rtl/>
        </w:rPr>
        <w:t xml:space="preserve">==&gt; همین مدخل، والدین نوح</w:t>
      </w:r>
    </w:p>
    <w:p>
      <w:pPr>
        <w:pStyle w:val="Heading3"/>
      </w:pPr>
      <w:bookmarkStart w:id="2182" w:name="_Toc1670"/>
      <w:r>
        <w:t>مبارزۀ نوح علیه السلام</w:t>
      </w:r>
      <w:bookmarkEnd w:id="2182"/>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مبارزۀ نوح علیه السلام با معبودان باطل قومش:</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  اعراف (7) 59</w:t>
      </w:r>
    </w:p>
    <w:p>
      <w:pPr>
        <w:pStyle w:val="BookText"/>
      </w:pPr>
      <w:r>
        <w:rPr>
          <w:rFonts w:ascii="Amiri" w:hAnsi="Amiri" w:eastAsia="Amiri" w:cs="Amiri"/>
          <w:lang w:bidi="ar-SA"/>
          <w:color w:val="111111"/>
          <w:sz w:val="28"/>
          <w:szCs w:val="28"/>
          <w:rtl/>
        </w:rPr>
        <w:t xml:space="preserve">وَ لَقَدْ أَرْسَلْنٰا نُوحاً إِلیٰ قَوْمِهِ ... أَنْ لاٰ تَعْبُدُوا إِلاَّ اللّٰهَ إِنِّی أَخٰافُ عَلَیْکُمْ عَذٰابَ یَوْمٍ أَلِیمٍ .  هود (11) 25 و 26</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  مؤمنون (23) 23</w:t>
      </w:r>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وَدًّا وَ لاٰ سُوٰاعاً وَ لاٰ یَغُوثَ وَ یَعُوقَ وَ نَسْراً.  نوح (71) 21 و 23</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مبارزۀ نوح علیه السلام با بت‌پرستی و بت‌پرستان قوم خود:</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  یونس (10) 71</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أَنِ اعْبُدُوا اللّٰهَ وَ اتَّقُوهُ وَ أَطِیعُونِ</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 (71) 1 و 3 و 23</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مبارزه با شرک و دعوت به توحید، مهم‌ترین رسالت نوح علیه السلام :</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  اعراف (7) 59</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  یونس (10) 71</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إِنِّی أَخٰافُ عَلَیْکُمْ عَذٰابَ یَوْمٍ أَلِیمٍ</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  هود (11) 25 و 26 و 32</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 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 ابراهیم (14) 9 و 10</w:t>
      </w:r>
    </w:p>
    <w:p>
      <w:pPr>
        <w:pStyle w:val="BookText"/>
      </w:pPr>
      <w:r>
        <w:rPr>
          <w:rFonts w:ascii="Amiri" w:hAnsi="Amiri" w:eastAsia="Amiri" w:cs="Amiri"/>
          <w:lang w:bidi="ar-SA"/>
          <w:color w:val="111111"/>
          <w:sz w:val="28"/>
          <w:szCs w:val="28"/>
          <w:rtl/>
        </w:rPr>
        <w:t xml:space="preserve">إِنّٰا أَرْسَلْنٰا نُوحاً إِلیٰ قَوْمِهِ</w:t>
      </w:r>
    </w:p>
    <w:p>
      <w:pPr>
        <w:pStyle w:val="BookText"/>
      </w:pPr>
      <w:r>
        <w:rPr>
          <w:rFonts w:ascii="Amiri" w:hAnsi="Amiri" w:eastAsia="Amiri" w:cs="Amiri"/>
          <w:lang w:bidi="ar-SA"/>
          <w:color w:val="111111"/>
          <w:sz w:val="28"/>
          <w:szCs w:val="28"/>
          <w:rtl/>
        </w:rPr>
        <w:t xml:space="preserve">أَنِ اعْبُدُوا اللّٰهَ وَ اتَّقُوهُ وَ أَطِیعُونِ</w:t>
      </w:r>
    </w:p>
    <w:p>
      <w:pPr>
        <w:pStyle w:val="BookText"/>
      </w:pPr>
      <w:r>
        <w:rPr>
          <w:rFonts w:ascii="Amiri" w:hAnsi="Amiri" w:eastAsia="Amiri" w:cs="Amiri"/>
          <w:lang w:bidi="ar-SA"/>
          <w:color w:val="111111"/>
          <w:sz w:val="28"/>
          <w:szCs w:val="28"/>
          <w:rtl/>
        </w:rPr>
        <w:t xml:space="preserve">قٰالَ نُوحٌ رَبِّ إِنَّهُمْ عَصَوْنِی ... وَ قٰالُوا لاٰ تَذَرُنَّ آلِهَتَکُمْ .... نوح (71) 1 و 3 و 21 و 23</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مبارزه‌طلبی نوح علیه السلام با قوم سرکش خود و</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2" w:name="pg19917_255572"/>
    <w:bookmarkEnd w:id="412"/>
    <w:p>
      <w:pPr>
        <w:pStyle w:val="BookText"/>
      </w:pPr>
      <w:r>
        <w:rPr>
          <w:rFonts w:ascii="IRNazanin" w:hAnsi="IRNazanin" w:eastAsia="IRNazanin" w:cs="IRNazanin"/>
          <w:lang w:bidi="fa-IR"/>
          <w:color w:val="111111"/>
          <w:sz w:val="28"/>
          <w:szCs w:val="28"/>
          <w:rtl/>
        </w:rPr>
        <w:t xml:space="preserve">آمادگی آن حضرت تا مرز مرگ:</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  یونس (10) 71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مبارزۀ نوح علیه السلام با امتیازات طبقاتی قوم خویش:</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  هود (11) 25 و 27 و 29</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قٰالَ وَ مٰا عِلْمِی بِمٰا کٰانُوا یَعْمَلُونَ</w:t>
      </w:r>
    </w:p>
    <w:p>
      <w:pPr>
        <w:pStyle w:val="BookText"/>
      </w:pPr>
      <w:r>
        <w:rPr>
          <w:rFonts w:ascii="Amiri" w:hAnsi="Amiri" w:eastAsia="Amiri" w:cs="Amiri"/>
          <w:lang w:bidi="ar-SA"/>
          <w:color w:val="111111"/>
          <w:sz w:val="28"/>
          <w:szCs w:val="28"/>
          <w:rtl/>
        </w:rPr>
        <w:t xml:space="preserve">إِنْ حِسٰابُهُمْ إِلاّٰ عَلیٰ رَبِّی لَوْ تَشْعُرُونَ</w:t>
      </w:r>
    </w:p>
    <w:p>
      <w:pPr>
        <w:pStyle w:val="BookText"/>
      </w:pPr>
      <w:r>
        <w:rPr>
          <w:rFonts w:ascii="Amiri" w:hAnsi="Amiri" w:eastAsia="Amiri" w:cs="Amiri"/>
          <w:lang w:bidi="ar-SA"/>
          <w:color w:val="111111"/>
          <w:sz w:val="28"/>
          <w:szCs w:val="28"/>
          <w:rtl/>
        </w:rPr>
        <w:t xml:space="preserve">وَ مٰا أَنَا بِطٰارِدِ الْمُؤْمِنِینَ .  شعراء (26) 106 و 111 -\114</w:t>
      </w:r>
    </w:p>
    <w:p>
      <w:pPr>
        <w:pStyle w:val="Heading3"/>
      </w:pPr>
      <w:bookmarkStart w:id="2183" w:name="_Toc1671"/>
      <w:r>
        <w:t>مدیریّت نوح علیه السلام</w:t>
      </w:r>
      <w:bookmarkEnd w:id="2183"/>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نقش بارز و محوری نوح علیه السلام در مدیریّت همراهان خویش، در جریان حادثۀ توفان:</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w:t>
      </w:r>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w:t>
      </w:r>
    </w:p>
    <w:p>
      <w:pPr>
        <w:pStyle w:val="BookText"/>
      </w:pPr>
      <w:r>
        <w:rPr>
          <w:rFonts w:ascii="Amiri" w:hAnsi="Amiri" w:eastAsia="Amiri" w:cs="Amiri"/>
          <w:lang w:bidi="ar-SA"/>
          <w:color w:val="111111"/>
          <w:sz w:val="28"/>
          <w:szCs w:val="28"/>
          <w:rtl/>
        </w:rPr>
        <w:t xml:space="preserve">وَ قُلْ رَبِّ أَنْزِلْنِی مُنْزَلاً مُبٰارَکاً وَ أَنْتَ خَیْرُ الْمُنْزِلِینَ .  مؤمنون (23) 27 -\29</w:t>
      </w:r>
    </w:p>
    <w:p>
      <w:pPr>
        <w:pStyle w:val="Heading3"/>
      </w:pPr>
      <w:bookmarkStart w:id="2184" w:name="_Toc1672"/>
      <w:r>
        <w:t>مسئولیتهای نوح علیه السلام</w:t>
      </w:r>
      <w:bookmarkEnd w:id="2184"/>
    </w:p>
    <w:p>
      <w:pPr>
        <w:pStyle w:val="Heading4"/>
      </w:pPr>
      <w:bookmarkStart w:id="2185" w:name="_Toc1673"/>
      <w:r>
        <w:t>1. ابلاغ دین</w:t>
      </w:r>
      <w:bookmarkEnd w:id="2185"/>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ابلاغ دین، از تکالیف و مسئولیتهای نوح علیه السلام :</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 شوری (42) 13</w:t>
      </w:r>
    </w:p>
    <w:p>
      <w:pPr>
        <w:pStyle w:val="Heading4"/>
      </w:pPr>
      <w:bookmarkStart w:id="2186" w:name="_Toc1674"/>
      <w:r>
        <w:t>2. انذار</w:t>
      </w:r>
      <w:bookmarkEnd w:id="2186"/>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انذار و هشدار دادن به مردم، از مسئولیّتهای نوح علیه السلام :</w:t>
      </w:r>
    </w:p>
    <w:p>
      <w:pPr>
        <w:pStyle w:val="BookText"/>
      </w:pPr>
      <w:r>
        <w:rPr>
          <w:rFonts w:ascii="Amiri" w:hAnsi="Amiri" w:eastAsia="Amiri" w:cs="Amiri"/>
          <w:lang w:bidi="ar-SA"/>
          <w:color w:val="111111"/>
          <w:sz w:val="28"/>
          <w:szCs w:val="28"/>
          <w:rtl/>
        </w:rPr>
        <w:t xml:space="preserve">إِنّٰا أَوْحَیْنٰا إِلَیْکَ کَمٰا أَوْحَیْنٰا إِلیٰ نُوحٍ ... رُسُلاً مُبَشِّرِینَ وَ مُنْذِرِینَ .... نساء (4) 163 و 165</w:t>
      </w:r>
    </w:p>
    <w:p>
      <w:pPr>
        <w:pStyle w:val="BookText"/>
      </w:pPr>
      <w:r>
        <w:rPr>
          <w:rFonts w:ascii="Amiri" w:hAnsi="Amiri" w:eastAsia="Amiri" w:cs="Amiri"/>
          <w:lang w:bidi="ar-SA"/>
          <w:color w:val="111111"/>
          <w:sz w:val="28"/>
          <w:szCs w:val="28"/>
          <w:rtl/>
        </w:rPr>
        <w:t xml:space="preserve">لَقَدْ أَرْسَلْنٰا نُوحاً إِلیٰ قَوْمِهِ فَقٰالَ یٰا قَوْمِ ... أَ وَ عَجِبْتُمْ أَنْ جٰاءَکُمْ ذِکْرٌ مِنْ رَبِّکُمْ عَلیٰ رَجُلٍ مِنْکُمْ لِیُنْذِرَکُمْ .... اعراف (7) 59 و 63</w:t>
      </w:r>
    </w:p>
    <w:p>
      <w:pPr>
        <w:pStyle w:val="BookText"/>
      </w:pPr>
      <w:r>
        <w:rPr>
          <w:rFonts w:ascii="Amiri" w:hAnsi="Amiri" w:eastAsia="Amiri" w:cs="Amiri"/>
          <w:lang w:bidi="ar-SA"/>
          <w:color w:val="111111"/>
          <w:sz w:val="28"/>
          <w:szCs w:val="28"/>
          <w:rtl/>
        </w:rPr>
        <w:t xml:space="preserve">وَ اتْلُ عَلَیْهِمْ نَبَأَ نُوحٍ إِذْ قٰالَ لِقَوْمِهِ ...</w:t>
      </w:r>
    </w:p>
    <w:p>
      <w:pPr>
        <w:pStyle w:val="BookText"/>
      </w:pPr>
      <w:r>
        <w:rPr>
          <w:rFonts w:ascii="Amiri" w:hAnsi="Amiri" w:eastAsia="Amiri" w:cs="Amiri"/>
          <w:lang w:bidi="ar-SA"/>
          <w:color w:val="111111"/>
          <w:sz w:val="28"/>
          <w:szCs w:val="28"/>
          <w:rtl/>
        </w:rPr>
        <w:t xml:space="preserve">فَکَذَّبُوهُ ... فَانْظُرْ کَیْفَ کٰانَ عٰاقِبَةُ الْمُنْذَرِینَ .  یونس (10) 71 و 73</w:t>
      </w:r>
    </w:p>
    <w:p>
      <w:pPr>
        <w:pStyle w:val="BookText"/>
      </w:pPr>
      <w:r>
        <w:rPr>
          <w:rFonts w:ascii="Amiri" w:hAnsi="Amiri" w:eastAsia="Amiri" w:cs="Amiri"/>
          <w:lang w:bidi="ar-SA"/>
          <w:color w:val="111111"/>
          <w:sz w:val="28"/>
          <w:szCs w:val="28"/>
          <w:rtl/>
        </w:rPr>
        <w:t xml:space="preserve">وَ لَقَدْ أَرْسَلْنٰا نُوحاً إِلیٰ قَوْمِهِ إِنِّی لَکُمْ نَذِیرٌ مُبِینٌ .  هود (11) 25</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إِنْ أَنَا إِلاّٰ نَذِیرٌ مُبِینٌ .  شعراء (26) 106 و 107 و 115</w:t>
      </w:r>
    </w:p>
    <w:p>
      <w:pPr>
        <w:pStyle w:val="BookText"/>
      </w:pPr>
      <w:r>
        <w:rPr>
          <w:rFonts w:ascii="Amiri" w:hAnsi="Amiri" w:eastAsia="Amiri" w:cs="Amiri"/>
          <w:lang w:bidi="ar-SA"/>
          <w:color w:val="111111"/>
          <w:sz w:val="28"/>
          <w:szCs w:val="28"/>
          <w:rtl/>
        </w:rPr>
        <w:t xml:space="preserve">کَذَّبَتْ قَبْلَهُمْ قَوْمُ نُوحٍ ... فَکَیْفَ کٰانَ عَذٰابِی وَ نُذُرِ.</w:t>
      </w:r>
    </w:p>
    <w:p>
      <w:pPr>
        <w:pStyle w:val="BookText"/>
      </w:pPr>
      <w:r>
        <w:rPr>
          <w:rFonts w:ascii="IRNazanin" w:hAnsi="IRNazanin" w:eastAsia="IRNazanin" w:cs="IRNazanin"/>
          <w:lang w:bidi="fa-IR"/>
          <w:color w:val="111111"/>
          <w:sz w:val="28"/>
          <w:szCs w:val="28"/>
          <w:rtl/>
        </w:rPr>
        <w:t xml:space="preserve">قمر (54) 9 و 16</w:t>
      </w:r>
    </w:p>
    <w:p>
      <w:pPr>
        <w:pStyle w:val="BookText"/>
      </w:pPr>
      <w:r>
        <w:rPr>
          <w:rFonts w:ascii="Amiri" w:hAnsi="Amiri" w:eastAsia="Amiri" w:cs="Amiri"/>
          <w:lang w:bidi="ar-SA"/>
          <w:color w:val="111111"/>
          <w:sz w:val="28"/>
          <w:szCs w:val="28"/>
          <w:rtl/>
        </w:rPr>
        <w:t xml:space="preserve">إِنّٰا أَرْسَلْنٰا نُوحاً إِلیٰ قَوْمِهِ أَنْ أَنْذِرْ قَوْمَکَ مِنْ قَبْلِ أَنْ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3" w:name="pg19917_255573"/>
    <w:bookmarkEnd w:id="413"/>
    <w:p>
      <w:pPr>
        <w:pStyle w:val="BookText"/>
      </w:pPr>
      <w:r>
        <w:rPr>
          <w:rFonts w:ascii="Amiri" w:hAnsi="Amiri" w:eastAsia="Amiri" w:cs="Amiri"/>
          <w:lang w:bidi="ar-SA"/>
          <w:color w:val="111111"/>
          <w:sz w:val="28"/>
          <w:szCs w:val="28"/>
          <w:rtl/>
        </w:rPr>
        <w:t xml:space="preserve">یَأْتِیَهُمْ عَذٰابٌ أَلِیمٌ</w:t>
      </w:r>
    </w:p>
    <w:p>
      <w:pPr>
        <w:pStyle w:val="BookText"/>
      </w:pPr>
      <w:r>
        <w:rPr>
          <w:rFonts w:ascii="Amiri" w:hAnsi="Amiri" w:eastAsia="Amiri" w:cs="Amiri"/>
          <w:lang w:bidi="ar-SA"/>
          <w:color w:val="111111"/>
          <w:sz w:val="28"/>
          <w:szCs w:val="28"/>
          <w:rtl/>
        </w:rPr>
        <w:t xml:space="preserve">قٰالَ یٰا قَوْمِ إِنِّی لَکُمْ نَذِیرٌ مُبِینٌ .  نوح (71) 1 و 2</w:t>
      </w:r>
    </w:p>
    <w:p>
      <w:pPr>
        <w:pStyle w:val="Heading4"/>
      </w:pPr>
      <w:bookmarkStart w:id="2187" w:name="_Toc1675"/>
      <w:r>
        <w:t>3. بشارت</w:t>
      </w:r>
      <w:bookmarkEnd w:id="2187"/>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بشارت به مردم، از جملۀ رسالتها و مسئولیّتهای نوح علیه السلام :</w:t>
      </w:r>
    </w:p>
    <w:p>
      <w:pPr>
        <w:pStyle w:val="BookText"/>
      </w:pPr>
      <w:r>
        <w:rPr>
          <w:rFonts w:ascii="Amiri" w:hAnsi="Amiri" w:eastAsia="Amiri" w:cs="Amiri"/>
          <w:lang w:bidi="ar-SA"/>
          <w:color w:val="111111"/>
          <w:sz w:val="28"/>
          <w:szCs w:val="28"/>
          <w:rtl/>
        </w:rPr>
        <w:t xml:space="preserve">إِنّٰا أَوْحَیْنٰا إِلَیْکَ کَمٰا أَوْحَیْنٰا إِلیٰ نُوحٍ ... رُسُلاً مُبَشِّرِینَ .... نساء (4) 163 و 165</w:t>
      </w:r>
    </w:p>
    <w:p>
      <w:pPr>
        <w:pStyle w:val="Heading4"/>
      </w:pPr>
      <w:bookmarkStart w:id="2188" w:name="_Toc1676"/>
      <w:r>
        <w:t>4. رسالت</w:t>
      </w:r>
      <w:bookmarkEnd w:id="2188"/>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رسالت نوح علیه السلام با دعوت قوم خود به پرستش خدای یگانه:</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أَنْ لاٰ تَعْبُدُوا إِلاَّ اللّٰهَ .... هود (11) 26</w:t>
      </w:r>
    </w:p>
    <w:p>
      <w:pPr>
        <w:pStyle w:val="BookText"/>
      </w:pPr>
      <w:r>
        <w:rPr>
          <w:rFonts w:ascii="Amiri" w:hAnsi="Amiri" w:eastAsia="Amiri" w:cs="Amiri"/>
          <w:lang w:bidi="ar-SA"/>
          <w:color w:val="111111"/>
          <w:sz w:val="28"/>
          <w:szCs w:val="28"/>
          <w:rtl/>
        </w:rPr>
        <w:t xml:space="preserve">إِنّٰا أَرْسَلْنٰا نُوحاً إِلیٰ قَوْمِهِ ... قٰالَ یٰا قَوْمِ ... أَنِ اعْبُدُوا اللّٰهَ .... نوح (71) 1 -\3</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محدود بودن رسالت نوح علیه السلام به قومش:</w:t>
      </w:r>
    </w:p>
    <w:p>
      <w:pPr>
        <w:pStyle w:val="BookText"/>
      </w:pPr>
      <w:r>
        <w:rPr>
          <w:rFonts w:ascii="Amiri" w:hAnsi="Amiri" w:eastAsia="Amiri" w:cs="Amiri"/>
          <w:lang w:bidi="ar-SA"/>
          <w:color w:val="111111"/>
          <w:sz w:val="28"/>
          <w:szCs w:val="28"/>
          <w:rtl/>
        </w:rPr>
        <w:t xml:space="preserve">وَ لَقَدْ أَرْسَلْنٰا نُوحاً إِلیٰ قَوْمِهِ إِنِّی لَکُمْ نَذِیرٌ مُبِینٌ .  هود (11) 25</w:t>
      </w:r>
    </w:p>
    <w:p>
      <w:pPr>
        <w:pStyle w:val="BookText"/>
      </w:pPr>
      <w:r>
        <w:rPr>
          <w:rFonts w:ascii="Amiri" w:hAnsi="Amiri" w:eastAsia="Amiri" w:cs="Amiri"/>
          <w:lang w:bidi="ar-SA"/>
          <w:color w:val="111111"/>
          <w:sz w:val="28"/>
          <w:szCs w:val="28"/>
          <w:rtl/>
        </w:rPr>
        <w:t xml:space="preserve">إِنّٰا أَرْسَلْنٰا نُوحاً إِلیٰ قَوْمِهِ ... نوح (71) 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نوح علیه السلام مأمور به ساخت کشتی، طبق وحی الهی:</w:t>
      </w:r>
    </w:p>
    <w:p>
      <w:pPr>
        <w:pStyle w:val="BookText"/>
      </w:pPr>
      <w:r>
        <w:rPr>
          <w:rFonts w:ascii="Amiri" w:hAnsi="Amiri" w:eastAsia="Amiri" w:cs="Amiri"/>
          <w:lang w:bidi="ar-SA"/>
          <w:color w:val="111111"/>
          <w:sz w:val="28"/>
          <w:szCs w:val="28"/>
          <w:rtl/>
        </w:rPr>
        <w:t xml:space="preserve">وَ أُوحِیَ إِلیٰ نُوحٍ ... وَ اصْنَعِ الْفُلْکَ بِأَعْیُنِنٰا وَ وَحْیِنٰا .... هود (11) 36 و 37</w:t>
      </w:r>
    </w:p>
    <w:p>
      <w:pPr>
        <w:pStyle w:val="BookText"/>
      </w:pPr>
      <w:r>
        <w:rPr>
          <w:rFonts w:ascii="Amiri" w:hAnsi="Amiri" w:eastAsia="Amiri" w:cs="Amiri"/>
          <w:lang w:bidi="ar-SA"/>
          <w:color w:val="111111"/>
          <w:sz w:val="28"/>
          <w:szCs w:val="28"/>
          <w:rtl/>
        </w:rPr>
        <w:t xml:space="preserve">وَ لَقَدْ أَرْسَلْنٰا نُوحاً إِلیٰ قَوْمِهِ ... فَأَوْحَیْنٰا إِلَیْهِ أَنِ اصْنَعِ الْفُلْکَ بِأَعْیُنِنٰا وَ وَحْیِنٰا .... مؤمنون (23) 23 و 27</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نوح علیه السلام ، مأمور سوار کردن یک جفت از هر نوع جنبندگان به کشتی جهت جلوگیری از انقراض آنها:</w:t>
      </w:r>
    </w:p>
    <w:p>
      <w:pPr>
        <w:pStyle w:val="BookText"/>
      </w:pPr>
      <w:r>
        <w:rPr>
          <w:rFonts w:ascii="Amiri" w:hAnsi="Amiri" w:eastAsia="Amiri" w:cs="Amiri"/>
          <w:lang w:bidi="ar-SA"/>
          <w:color w:val="111111"/>
          <w:sz w:val="28"/>
          <w:szCs w:val="28"/>
          <w:rtl/>
        </w:rPr>
        <w:t xml:space="preserve">وَ أُوحِیَ إِلیٰ نُوحٍ ... حَتّٰی إِذٰا جٰاءَ أَمْرُنٰا وَ فٰارَ التَّنُّورُ قُلْنَا احْمِلْ فِیهٰا مِنْ کُلٍّ زَوْجَیْنِ .... هود (11) 36 و 40</w:t>
      </w:r>
    </w:p>
    <w:p>
      <w:pPr>
        <w:pStyle w:val="BookText"/>
      </w:pPr>
      <w:r>
        <w:rPr>
          <w:rFonts w:ascii="Amiri" w:hAnsi="Amiri" w:eastAsia="Amiri" w:cs="Amiri"/>
          <w:lang w:bidi="ar-SA"/>
          <w:color w:val="111111"/>
          <w:sz w:val="28"/>
          <w:szCs w:val="28"/>
          <w:rtl/>
        </w:rPr>
        <w:t xml:space="preserve">وَ لَقَدْ أَرْسَلْنٰا نُوحاً إِلیٰ قَوْمِهِ .... فَإِذٰا جٰاءَ أَمْرُنٰا وَ فٰارَ التَّنُّورُ فَاسْلُکْ فِیهٰا مِنْ کُلٍّ زَوْجَیْنِ اثْنَیْنِ .... مؤمنون (23) 23 و 27</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نوح علیه السلام ، مأمور سوار شدن بر کشتی با نام خدا:</w:t>
      </w:r>
    </w:p>
    <w:p>
      <w:pPr>
        <w:pStyle w:val="BookText"/>
      </w:pPr>
      <w:r>
        <w:rPr>
          <w:rFonts w:ascii="Amiri" w:hAnsi="Amiri" w:eastAsia="Amiri" w:cs="Amiri"/>
          <w:lang w:bidi="ar-SA"/>
          <w:color w:val="111111"/>
          <w:sz w:val="28"/>
          <w:szCs w:val="28"/>
          <w:rtl/>
        </w:rPr>
        <w:t xml:space="preserve">وَ أُوحِیَ إِلیٰ نُوحٍ ... وَ اصْنَعِ الْفُلْکَ ... وَ قٰالَ ارْکَبُوا فِیهٰا بِسْمِ اللّٰهِ مَجْرٰاهٰا وَ مُرْسٰاهٰا .... هود (11) 36 و 37 و 41</w:t>
      </w:r>
    </w:p>
    <w:p>
      <w:pPr>
        <w:pStyle w:val="Heading3"/>
      </w:pPr>
      <w:bookmarkStart w:id="2189" w:name="_Toc1677"/>
      <w:r>
        <w:t>معجزۀ نوح علیه السلام</w:t>
      </w:r>
      <w:bookmarkEnd w:id="2189"/>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توفان فراگیر و کشتی نجات، از معجزات نوح علیه السلام :</w:t>
      </w:r>
    </w:p>
    <w:p>
      <w:pPr>
        <w:pStyle w:val="BookText"/>
      </w:pPr>
      <w:r>
        <w:rPr>
          <w:rFonts w:ascii="Amiri" w:hAnsi="Amiri" w:eastAsia="Amiri" w:cs="Amiri"/>
          <w:lang w:bidi="ar-SA"/>
          <w:color w:val="111111"/>
          <w:sz w:val="28"/>
          <w:szCs w:val="28"/>
          <w:rtl/>
        </w:rPr>
        <w:t xml:space="preserve">وَ اتْلُ عَلَیْهِمْ نَبَأَ نُوحٍ إِذْ قٰالَ لِقَوْمِهِ ... فَکَذَّبُوهُ فَنَجَّیْنٰاهُ وَ مَنْ مَعَهُ فِی الْفُلْکِ وَ جَعَلْنٰاهُمْ خَلاٰئِفَ وَ أَغْرَقْنَا الَّذِینَ کَذَّبُوا بِآیٰاتِنٰا فَانْظُرْ کَیْفَ کٰانَ عٰاقِبَةُ الْمُنْذَرِینَ .  یونس (10) 71 و 73</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 .  هود (11) 25 و 37 و 40</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w:t>
      </w:r>
    </w:p>
    <w:p>
      <w:pPr>
        <w:pStyle w:val="BookText"/>
      </w:pPr>
      <w:r>
        <w:rPr>
          <w:rFonts w:ascii="Amiri" w:hAnsi="Amiri" w:eastAsia="Amiri" w:cs="Amiri"/>
          <w:lang w:bidi="ar-SA"/>
          <w:color w:val="111111"/>
          <w:sz w:val="28"/>
          <w:szCs w:val="28"/>
          <w:rtl/>
        </w:rPr>
        <w:t xml:space="preserve">إِنَّ فِی ذٰلِکَ لَآیٰاتٍ وَ إِنْ کُنّٰا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4" w:name="pg19917_255574"/>
    <w:bookmarkEnd w:id="414"/>
    <w:p>
      <w:pPr>
        <w:pStyle w:val="BookText"/>
      </w:pPr>
      <w:r>
        <w:rPr>
          <w:rFonts w:ascii="Amiri" w:hAnsi="Amiri" w:eastAsia="Amiri" w:cs="Amiri"/>
          <w:lang w:bidi="ar-SA"/>
          <w:color w:val="111111"/>
          <w:sz w:val="28"/>
          <w:szCs w:val="28"/>
          <w:rtl/>
        </w:rPr>
        <w:t xml:space="preserve">لَمُبْتَلِینَ .  مؤمنون (23) 23 و 27 و 30</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فَأَخَذَهُمُ الطُّوفٰانُ وَ هُمْ ظٰالِمُونَ</w:t>
      </w:r>
    </w:p>
    <w:p>
      <w:pPr>
        <w:pStyle w:val="BookText"/>
      </w:pPr>
      <w:r>
        <w:rPr>
          <w:rFonts w:ascii="Amiri" w:hAnsi="Amiri" w:eastAsia="Amiri" w:cs="Amiri"/>
          <w:lang w:bidi="ar-SA"/>
          <w:color w:val="111111"/>
          <w:sz w:val="28"/>
          <w:szCs w:val="28"/>
          <w:rtl/>
        </w:rPr>
        <w:t xml:space="preserve">فَأَنْجَیْنٰاهُ وَ أَصْحٰابَ السَّفِینَةِ وَ جَعَلْنٰاهٰا آیَةً لِلْعٰالَمِینَ .  عنکبوت (29) 14 و 15</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فَدَعٰا رَبَّهُ أَنِّی مَغْلُوبٌ فَانْتَصِرْ</w:t>
      </w:r>
    </w:p>
    <w:p>
      <w:pPr>
        <w:pStyle w:val="BookText"/>
      </w:pPr>
      <w:r>
        <w:rPr>
          <w:rFonts w:ascii="Amiri" w:hAnsi="Amiri" w:eastAsia="Amiri" w:cs="Amiri"/>
          <w:lang w:bidi="ar-SA"/>
          <w:color w:val="111111"/>
          <w:sz w:val="28"/>
          <w:szCs w:val="28"/>
          <w:rtl/>
        </w:rPr>
        <w:t xml:space="preserve">فَفَتَحْنٰا أَبْوٰابَ السَّمٰاءِ بِمٰاءٍ مُنْهَمِرٍ</w:t>
      </w:r>
    </w:p>
    <w:p>
      <w:pPr>
        <w:pStyle w:val="BookText"/>
      </w:pPr>
      <w:r>
        <w:rPr>
          <w:rFonts w:ascii="Amiri" w:hAnsi="Amiri" w:eastAsia="Amiri" w:cs="Amiri"/>
          <w:lang w:bidi="ar-SA"/>
          <w:color w:val="111111"/>
          <w:sz w:val="28"/>
          <w:szCs w:val="28"/>
          <w:rtl/>
        </w:rPr>
        <w:t xml:space="preserve">وَ فَجَّرْنَا الْأَرْضَ عُیُوناً فَالْتَقَی الْمٰاءُ عَلیٰ أَمْرٍ قَدْ قُدِرَ</w:t>
      </w:r>
    </w:p>
    <w:p>
      <w:pPr>
        <w:pStyle w:val="BookText"/>
      </w:pPr>
      <w:r>
        <w:rPr>
          <w:rFonts w:ascii="Amiri" w:hAnsi="Amiri" w:eastAsia="Amiri" w:cs="Amiri"/>
          <w:lang w:bidi="ar-SA"/>
          <w:color w:val="111111"/>
          <w:sz w:val="28"/>
          <w:szCs w:val="28"/>
          <w:rtl/>
        </w:rPr>
        <w:t xml:space="preserve">وَ حَمَلْنٰاهُ عَلیٰ ذٰاتِ أَلْوٰاحٍ وَ دُسُرٍ</w:t>
      </w:r>
    </w:p>
    <w:p>
      <w:pPr>
        <w:pStyle w:val="BookText"/>
      </w:pPr>
      <w:r>
        <w:rPr>
          <w:rFonts w:ascii="Amiri" w:hAnsi="Amiri" w:eastAsia="Amiri" w:cs="Amiri"/>
          <w:lang w:bidi="ar-SA"/>
          <w:color w:val="111111"/>
          <w:sz w:val="28"/>
          <w:szCs w:val="28"/>
          <w:rtl/>
        </w:rPr>
        <w:t xml:space="preserve">تَجْرِی بِأَعْیُنِنٰا جَزٰاءً لِمَنْ کٰانَ کُفِرَ</w:t>
      </w:r>
    </w:p>
    <w:p>
      <w:pPr>
        <w:pStyle w:val="BookText"/>
      </w:pPr>
      <w:r>
        <w:rPr>
          <w:rFonts w:ascii="Amiri" w:hAnsi="Amiri" w:eastAsia="Amiri" w:cs="Amiri"/>
          <w:lang w:bidi="ar-SA"/>
          <w:color w:val="111111"/>
          <w:sz w:val="28"/>
          <w:szCs w:val="28"/>
          <w:rtl/>
        </w:rPr>
        <w:t xml:space="preserve">وَ لَقَدْ تَرَکْنٰاهٰا آیَةً فَهَلْ مِنْ مُدَّکِرٍ.  قمر (54) 9 -\15</w:t>
      </w:r>
    </w:p>
    <w:p>
      <w:pPr>
        <w:pStyle w:val="BookText"/>
      </w:pPr>
      <w:r>
        <w:rPr>
          <w:rFonts w:ascii="Amiri" w:hAnsi="Amiri" w:eastAsia="Amiri" w:cs="Amiri"/>
          <w:lang w:bidi="ar-SA"/>
          <w:color w:val="111111"/>
          <w:sz w:val="28"/>
          <w:szCs w:val="28"/>
          <w:rtl/>
        </w:rPr>
        <w:t xml:space="preserve">فَعَصَوْا رَسُولَ رَبِّهِمْ فَأَخَذَهُمْ أَخْذَةً رٰابِیَةً</w:t>
      </w:r>
    </w:p>
    <w:p>
      <w:pPr>
        <w:pStyle w:val="BookText"/>
      </w:pPr>
      <w:r>
        <w:rPr>
          <w:rFonts w:ascii="Amiri" w:hAnsi="Amiri" w:eastAsia="Amiri" w:cs="Amiri"/>
          <w:lang w:bidi="ar-SA"/>
          <w:color w:val="111111"/>
          <w:sz w:val="28"/>
          <w:szCs w:val="28"/>
          <w:rtl/>
        </w:rPr>
        <w:t xml:space="preserve">إِنّٰا لَمّٰا طَغَی الْمٰاءُ حَمَلْنٰاکُمْ فِی الْجٰارِیَةِ . </w:t>
      </w:r>
      <w:r>
        <w:rPr>
          <w:rStyle w:val="FootnoteReference"/>
        </w:rPr>
        <w:footnoteReference w:id="911"/>
      </w:r>
      <w:r>
        <w:rPr>
          <w:rFonts w:ascii="Amiri" w:hAnsi="Amiri" w:eastAsia="Amiri" w:cs="Amiri"/>
          <w:lang w:bidi="ar-SA"/>
          <w:color w:val="111111"/>
          <w:sz w:val="28"/>
          <w:szCs w:val="28"/>
          <w:rtl/>
        </w:rPr>
        <w:t xml:space="preserve">حاقّه (69) 10 و 11</w:t>
      </w:r>
    </w:p>
    <w:p>
      <w:pPr>
        <w:pStyle w:val="Heading3"/>
      </w:pPr>
      <w:bookmarkStart w:id="2190" w:name="_Toc1678"/>
      <w:r>
        <w:t>مقامات نوح علیه السلام</w:t>
      </w:r>
      <w:bookmarkEnd w:id="2190"/>
    </w:p>
    <w:p>
      <w:pPr>
        <w:pStyle w:val="Heading4"/>
      </w:pPr>
      <w:bookmarkStart w:id="2191" w:name="_Toc1679"/>
      <w:r>
        <w:t>1. دریافت وحی</w:t>
      </w:r>
      <w:bookmarkEnd w:id="2191"/>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نوح علیه السلام ، از جملۀ انبیای دریافت‌کنندۀ وحی:</w:t>
      </w:r>
    </w:p>
    <w:p>
      <w:pPr>
        <w:pStyle w:val="BookText"/>
      </w:pPr>
      <w:r>
        <w:rPr>
          <w:rFonts w:ascii="Amiri" w:hAnsi="Amiri" w:eastAsia="Amiri" w:cs="Amiri"/>
          <w:lang w:bidi="ar-SA"/>
          <w:color w:val="111111"/>
          <w:sz w:val="28"/>
          <w:szCs w:val="28"/>
          <w:rtl/>
        </w:rPr>
        <w:t xml:space="preserve">إِنّٰا أَوْحَیْنٰا إِلَیْکَ کَمٰا أَوْحَیْنٰا إِلیٰ نُوحٍ .... نساء (4) 163</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 .  هود (11) 36 و 37</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ساختن کشتی به دست نوح علیه السلام با وحی و دستور الهی:</w:t>
      </w:r>
    </w:p>
    <w:p>
      <w:pPr>
        <w:pStyle w:val="BookText"/>
      </w:pPr>
      <w:r>
        <w:rPr>
          <w:rFonts w:ascii="Amiri" w:hAnsi="Amiri" w:eastAsia="Amiri" w:cs="Amiri"/>
          <w:lang w:bidi="ar-SA"/>
          <w:color w:val="111111"/>
          <w:sz w:val="28"/>
          <w:szCs w:val="28"/>
          <w:rtl/>
        </w:rPr>
        <w:t xml:space="preserve">وَ أُوحِیَ إِلیٰ نُوحٍ ... وَ اصْنَعِ الْفُلْکَ بِأَعْیُنِنٰا وَ وَحْیِنٰا .... هود (11) 36 و 37</w:t>
      </w:r>
    </w:p>
    <w:p>
      <w:pPr>
        <w:pStyle w:val="BookText"/>
      </w:pPr>
      <w:r>
        <w:rPr>
          <w:rFonts w:ascii="Amiri" w:hAnsi="Amiri" w:eastAsia="Amiri" w:cs="Amiri"/>
          <w:lang w:bidi="ar-SA"/>
          <w:color w:val="111111"/>
          <w:sz w:val="28"/>
          <w:szCs w:val="28"/>
          <w:rtl/>
        </w:rPr>
        <w:t xml:space="preserve">وَ لَقَدْ أَرْسَلْنٰا نُوحاً إِلیٰ قَوْمِهِ ... فَأَوْحَیْنٰا إِلَیْهِ أَنِ اصْنَعِ الْفُلْکَ بِأَعْیُنِنٰا وَ وَحْیِنٰا .... مؤمنون (23) 23 و 27</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وحی به نوح علیه السلام مبنی بر ایمان نیاوردن قوم وی به او:</w:t>
      </w:r>
    </w:p>
    <w:p>
      <w:pPr>
        <w:pStyle w:val="BookText"/>
      </w:pPr>
      <w:r>
        <w:rPr>
          <w:rFonts w:ascii="Amiri" w:hAnsi="Amiri" w:eastAsia="Amiri" w:cs="Amiri"/>
          <w:lang w:bidi="ar-SA"/>
          <w:color w:val="111111"/>
          <w:sz w:val="28"/>
          <w:szCs w:val="28"/>
          <w:rtl/>
        </w:rPr>
        <w:t xml:space="preserve">وَ أُوحِیَ إِلیٰ نُوحٍ أَنَّهُ لَنْ یُؤْمِنَ مِنْ قَوْمِکَ إِلاّٰ مَنْ قَدْ آمَنَ .... هود (11) 36</w:t>
      </w:r>
    </w:p>
    <w:p>
      <w:pPr>
        <w:pStyle w:val="Heading4"/>
      </w:pPr>
      <w:bookmarkStart w:id="2192" w:name="_Toc1680"/>
      <w:r>
        <w:t>2. قضاوت</w:t>
      </w:r>
      <w:bookmarkEnd w:id="2192"/>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اعطای مقام داوری به نوح علیه السلام از سوی خدا:</w:t>
      </w:r>
    </w:p>
    <w:p>
      <w:pPr>
        <w:pStyle w:val="BookText"/>
      </w:pPr>
      <w:r>
        <w:rPr>
          <w:rFonts w:ascii="Amiri" w:hAnsi="Amiri" w:eastAsia="Amiri" w:cs="Amiri"/>
          <w:lang w:bidi="ar-SA"/>
          <w:color w:val="111111"/>
          <w:sz w:val="28"/>
          <w:szCs w:val="28"/>
          <w:rtl/>
        </w:rPr>
        <w:t xml:space="preserve">... وَ نُوحاً هَدَیْنٰا مِنْ قَبْلُ ... أُولٰئِکَ الَّذِینَ آتَیْنٰاهُمُ الْکِتٰابَ وَ الْحُکْمَ .... انعام (6) 84 و 89</w:t>
      </w:r>
    </w:p>
    <w:p>
      <w:pPr>
        <w:pStyle w:val="Heading4"/>
      </w:pPr>
      <w:bookmarkStart w:id="2193" w:name="_Toc1681"/>
      <w:r>
        <w:t>3. کتاب</w:t>
      </w:r>
      <w:bookmarkEnd w:id="2193"/>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نوح علیه السلام ، دارای کتاب آسمانی:</w:t>
      </w:r>
    </w:p>
    <w:p>
      <w:pPr>
        <w:pStyle w:val="BookText"/>
      </w:pPr>
      <w:r>
        <w:rPr>
          <w:rFonts w:ascii="Amiri" w:hAnsi="Amiri" w:eastAsia="Amiri" w:cs="Amiri"/>
          <w:lang w:bidi="ar-SA"/>
          <w:color w:val="111111"/>
          <w:sz w:val="28"/>
          <w:szCs w:val="28"/>
          <w:rtl/>
        </w:rPr>
        <w:t xml:space="preserve">... وَ نُوحاً هَدَیْنٰا ... أُولٰئِکَ الَّذِینَ آتَیْنٰاهُمُ الْکِتٰابَ .... انعام (6) 84 و 89</w:t>
      </w:r>
    </w:p>
    <w:p>
      <w:pPr>
        <w:pStyle w:val="Heading4"/>
      </w:pPr>
      <w:bookmarkStart w:id="2194" w:name="_Toc1682"/>
      <w:r>
        <w:t>4. نبوت</w:t>
      </w:r>
      <w:bookmarkEnd w:id="2194"/>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نبوت، هدیه و عطیّه‌ای الهی برای نوح علیه السلام :</w:t>
      </w:r>
    </w:p>
    <w:p>
      <w:pPr>
        <w:pStyle w:val="BookText"/>
      </w:pPr>
      <w:r>
        <w:rPr>
          <w:rFonts w:ascii="Amiri" w:hAnsi="Amiri" w:eastAsia="Amiri" w:cs="Amiri"/>
          <w:lang w:bidi="ar-SA"/>
          <w:color w:val="111111"/>
          <w:sz w:val="28"/>
          <w:szCs w:val="28"/>
          <w:rtl/>
        </w:rPr>
        <w:t xml:space="preserve">... وَ نُوحاً هَدَیْنٰا مِنْ قَبْلُ ... أُولٰئِکَ الَّذِینَ آتَیْنٰاهُمُ الْکِتٰابَ وَ الْحُکْمَ وَ النُّبُوَّةَ .... انعام (6) 84 و 89</w:t>
      </w:r>
    </w:p>
    <w:p>
      <w:pPr>
        <w:pStyle w:val="BookText"/>
      </w:pPr>
      <w:r>
        <w:rPr>
          <w:rFonts w:ascii="Amiri" w:hAnsi="Amiri" w:eastAsia="Amiri" w:cs="Amiri"/>
          <w:lang w:bidi="ar-SA"/>
          <w:color w:val="111111"/>
          <w:sz w:val="28"/>
          <w:szCs w:val="28"/>
          <w:rtl/>
        </w:rPr>
        <w:t xml:space="preserve">وَ لَقَدْ أَرْسَلْنٰا نُوحاً إِلیٰ قَوْمِهِ ... قٰالَ یٰا قَوْمِ أَ رَأَیْتُمْ إِنْ کُنْتُ عَلیٰ بَیِّنَةٍ مِنْ رَبِّی وَ آتٰانِی رَحْمَةً مِنْ عِنْدِهِ ... </w:t>
      </w:r>
      <w:r>
        <w:rPr>
          <w:rStyle w:val="FootnoteReference"/>
        </w:rPr>
        <w:footnoteReference w:id="912"/>
      </w:r>
      <w:r>
        <w:rPr>
          <w:rFonts w:ascii="IRNazanin" w:hAnsi="IRNazanin" w:eastAsia="IRNazanin" w:cs="IRNazanin"/>
          <w:lang w:bidi="fa-IR"/>
          <w:color w:val="111111"/>
          <w:sz w:val="28"/>
          <w:szCs w:val="28"/>
          <w:rtl/>
        </w:rPr>
        <w:t xml:space="preserve">هود (11) 26 و 28</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نوح علیه السلام از جملۀ انبیای میثاق‌بسته با خداوند: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5" w:name="pg19917_255575"/>
    <w:bookmarkEnd w:id="415"/>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احزاب (33) 7</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نوح علیه السلام از جملۀ انبیای اولوالعزم و دارای شریعت:</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شوری (42) 13</w:t>
      </w:r>
    </w:p>
    <w:p>
      <w:pPr>
        <w:pStyle w:val="Heading3"/>
      </w:pPr>
      <w:bookmarkStart w:id="2195" w:name="_Toc1683"/>
      <w:r>
        <w:t>مکر علیه نوح علیه السلام</w:t>
      </w:r>
      <w:bookmarkEnd w:id="2195"/>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مکر و توطئۀ صاحبان زر و زور، علیه نوح علیه السلام :</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مَکَرُوا مَکْراً کُبّٰاراً.  نوح (71) 21 و 22</w:t>
      </w:r>
    </w:p>
    <w:p>
      <w:pPr>
        <w:pStyle w:val="Heading3"/>
      </w:pPr>
      <w:bookmarkStart w:id="2196" w:name="_Toc1684"/>
      <w:r>
        <w:t>موعظه‌های نوح علیه السلام</w:t>
      </w:r>
      <w:bookmarkEnd w:id="2196"/>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بی‌اثر بودن مواعظ نوح علیه السلام نسبت به قومش، در صورت ارادۀ خدا بر اضلال آنان:</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 هود (11) 32 و 34</w:t>
      </w:r>
    </w:p>
    <w:p>
      <w:pPr>
        <w:pStyle w:val="Heading3"/>
      </w:pPr>
      <w:bookmarkStart w:id="2197" w:name="_Toc1685"/>
      <w:r>
        <w:t>موعظۀ نوح علیه السلام</w:t>
      </w:r>
      <w:bookmarkEnd w:id="2197"/>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پرهیز از عمل جاهلانه، پند و موعظۀ خداوند به نوح علیه السلام :</w:t>
      </w:r>
    </w:p>
    <w:p>
      <w:pPr>
        <w:pStyle w:val="BookText"/>
      </w:pPr>
      <w:r>
        <w:rPr>
          <w:rFonts w:ascii="Amiri" w:hAnsi="Amiri" w:eastAsia="Amiri" w:cs="Amiri"/>
          <w:lang w:bidi="ar-SA"/>
          <w:color w:val="111111"/>
          <w:sz w:val="28"/>
          <w:szCs w:val="28"/>
          <w:rtl/>
        </w:rPr>
        <w:t xml:space="preserve">وَ نٰادیٰ نُوحٌ رَبَّهُ ... قٰالَ یٰا نُوحُ إِنَّهُ لَیْسَ مِنْ أَهْلِکَ إِنَّهُ عَمَلٌ غَیْرُ صٰالِحٍ فَلاٰ تَسْئَلْنِ مٰا لَیْسَ لَکَ بِهِ عِلْمٌ إِنِّی أَعِظُکَ أَنْ تَکُونَ مِنَ الْجٰاهِلِینَ .  هود (11) 45 و 46</w:t>
      </w:r>
    </w:p>
    <w:p>
      <w:pPr>
        <w:pStyle w:val="Heading3"/>
      </w:pPr>
      <w:bookmarkStart w:id="2198" w:name="_Toc1686"/>
      <w:r>
        <w:t>مؤمنان به نوح علیه السلام</w:t>
      </w:r>
      <w:bookmarkEnd w:id="2198"/>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ایمان آوردن تعداد اندکی به نوح علیه السلام در عهد آن حضرت:</w:t>
      </w:r>
    </w:p>
    <w:p>
      <w:pPr>
        <w:pStyle w:val="BookText"/>
      </w:pPr>
      <w:r>
        <w:rPr>
          <w:rFonts w:ascii="Amiri" w:hAnsi="Amiri" w:eastAsia="Amiri" w:cs="Amiri"/>
          <w:lang w:bidi="ar-SA"/>
          <w:color w:val="111111"/>
          <w:sz w:val="28"/>
          <w:szCs w:val="28"/>
          <w:rtl/>
        </w:rPr>
        <w:t xml:space="preserve">وَ لَقَدْ أَرْسَلْنٰا نُوحاً إِلیٰ قَوْمِهِ .... وَ مٰا آمَنَ مَعَهُ إِلاّٰ قَلِیلٌ .  هود (11) 25 و 40</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ایمان آوردن هشتاد نفر به نوح علیه السلام در دوران رسالت آن حضرت:</w:t>
      </w:r>
    </w:p>
    <w:p>
      <w:pPr>
        <w:pStyle w:val="BookText"/>
      </w:pPr>
      <w:r>
        <w:rPr>
          <w:rFonts w:ascii="Amiri" w:hAnsi="Amiri" w:eastAsia="Amiri" w:cs="Amiri"/>
          <w:lang w:bidi="ar-SA"/>
          <w:color w:val="111111"/>
          <w:sz w:val="28"/>
          <w:szCs w:val="28"/>
          <w:rtl/>
        </w:rPr>
        <w:t xml:space="preserve">وَ لَقَدْ أَرْسَلْنٰا نُوحاً إِلیٰ قَوْمِهِ .... وَ مٰا آمَنَ مَعَهُ إِلاّٰ قَلِیلٌ . </w:t>
      </w:r>
      <w:r>
        <w:rPr>
          <w:rStyle w:val="FootnoteReference"/>
        </w:rPr>
        <w:footnoteReference w:id="913"/>
      </w:r>
      <w:r>
        <w:rPr>
          <w:rFonts w:ascii="IRNazanin" w:hAnsi="IRNazanin" w:eastAsia="IRNazanin" w:cs="IRNazanin"/>
          <w:lang w:bidi="fa-IR"/>
          <w:color w:val="111111"/>
          <w:sz w:val="28"/>
          <w:szCs w:val="28"/>
          <w:rtl/>
        </w:rPr>
        <w:t xml:space="preserve">هود (11) 25 و 40</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مؤمنان به نوح علیه السلام مشمول برکات الهی:</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 هود (11) 48</w:t>
      </w:r>
    </w:p>
    <w:p>
      <w:pPr>
        <w:pStyle w:val="Heading3"/>
      </w:pPr>
      <w:bookmarkStart w:id="2199" w:name="_Toc1687"/>
      <w:r>
        <w:t>نامگذاری نوح علیه السلام</w:t>
      </w:r>
      <w:bookmarkEnd w:id="2199"/>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نوحه و نالۀ بسیار نوح علیه السلام ، فلسفۀ نامگذاری آن حضرت به این نام (نوح):</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آل عمران (3) 33</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نساء (4) 163</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 انعام (6) 84</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 (7) 59 و 69</w:t>
      </w:r>
    </w:p>
    <w:p>
      <w:pPr>
        <w:pStyle w:val="BookText"/>
      </w:pPr>
      <w:r>
        <w:rPr>
          <w:rFonts w:ascii="Amiri" w:hAnsi="Amiri" w:eastAsia="Amiri" w:cs="Amiri"/>
          <w:lang w:bidi="ar-SA"/>
          <w:color w:val="111111"/>
          <w:sz w:val="28"/>
          <w:szCs w:val="28"/>
          <w:rtl/>
        </w:rPr>
        <w:t xml:space="preserve">أَ لَمْ یَأْتِهِمْ نَبَأُ الَّذِینَ مِنْ قَبْلِهِمْ قَوْمِ نُوحٍ .... توبه (9) 70</w:t>
      </w:r>
    </w:p>
    <w:p>
      <w:pPr>
        <w:pStyle w:val="BookText"/>
      </w:pPr>
      <w:r>
        <w:rPr>
          <w:rFonts w:ascii="Amiri" w:hAnsi="Amiri" w:eastAsia="Amiri" w:cs="Amiri"/>
          <w:lang w:bidi="ar-SA"/>
          <w:color w:val="111111"/>
          <w:sz w:val="28"/>
          <w:szCs w:val="28"/>
          <w:rtl/>
        </w:rPr>
        <w:t xml:space="preserve">وَ اتْلُ عَلَیْهِمْ نَبَأَ نُوحٍ .... یونس (10) 71</w:t>
      </w:r>
    </w:p>
    <w:p>
      <w:pPr>
        <w:pStyle w:val="BookText"/>
      </w:pPr>
      <w:r>
        <w:rPr>
          <w:rFonts w:ascii="Amiri" w:hAnsi="Amiri" w:eastAsia="Amiri" w:cs="Amiri"/>
          <w:lang w:bidi="ar-SA"/>
          <w:color w:val="111111"/>
          <w:sz w:val="28"/>
          <w:szCs w:val="28"/>
          <w:rtl/>
        </w:rPr>
        <w:t xml:space="preserve">وَ لَقَدْ أَرْسَلْنٰا نُوحاً إِلیٰ قَوْمِهِ ... </w:t>
      </w:r>
      <w:r>
        <w:rPr>
          <w:rStyle w:val="FootnoteReference"/>
        </w:rPr>
        <w:footnoteReference w:id="914"/>
      </w:r>
      <w:r>
        <w:rPr>
          <w:rFonts w:ascii="IRNazanin" w:hAnsi="IRNazanin" w:eastAsia="IRNazanin" w:cs="IRNazanin"/>
          <w:lang w:bidi="fa-IR"/>
          <w:color w:val="111111"/>
          <w:sz w:val="28"/>
          <w:szCs w:val="28"/>
          <w:rtl/>
        </w:rPr>
        <w:t xml:space="preserve">هود (11) 25</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  هود (11) 32</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  هود (11) 36</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 .  هود (11) 42</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45</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  هود (11) 46</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  هود (11) 48</w:t>
      </w:r>
    </w:p>
    <w:p>
      <w:pPr>
        <w:pStyle w:val="BookText"/>
      </w:pPr>
      <w:r>
        <w:rPr>
          <w:rFonts w:ascii="Amiri" w:hAnsi="Amiri" w:eastAsia="Amiri" w:cs="Amiri"/>
          <w:lang w:bidi="ar-SA"/>
          <w:color w:val="111111"/>
          <w:sz w:val="28"/>
          <w:szCs w:val="28"/>
          <w:rtl/>
        </w:rPr>
        <w:t xml:space="preserve">وَ یٰا قَوْمِ لاٰ یَجْرِمَنَّکُمْ شِقٰاقِی أَنْ یُصِیبَکُمْ مِثْلُ مٰا أَصٰابَ قَوْمَ نُوحٍ أَوْ قَوْمَ هُودٍ أَوْ قَوْمَ صٰالِحٍ وَ مٰا قَوْمُ لُوطٍ مِنْکُمْ بِبَعِیدٍ.  هود (11) 89</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ابراهیم (14) 9</w:t>
      </w:r>
    </w:p>
    <w:p>
      <w:pPr>
        <w:pStyle w:val="BookText"/>
      </w:pPr>
      <w:r>
        <w:rPr>
          <w:rFonts w:ascii="Amiri" w:hAnsi="Amiri" w:eastAsia="Amiri" w:cs="Amiri"/>
          <w:lang w:bidi="ar-SA"/>
          <w:color w:val="111111"/>
          <w:sz w:val="28"/>
          <w:szCs w:val="28"/>
          <w:rtl/>
        </w:rPr>
        <w:t xml:space="preserve">ذُرِّیَّةَ مَنْ حَمَلْنٰا مَعَ نُوحٍ إِنَّهُ کٰانَ عَبْداً شَکُوراً.  اسراء (17) 3</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17</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انبیاء (21) 76</w:t>
      </w:r>
    </w:p>
    <w:p>
      <w:pPr>
        <w:pStyle w:val="BookText"/>
      </w:pPr>
      <w:r>
        <w:rPr>
          <w:rFonts w:ascii="Amiri" w:hAnsi="Amiri" w:eastAsia="Amiri" w:cs="Amiri"/>
          <w:lang w:bidi="ar-SA"/>
          <w:color w:val="111111"/>
          <w:sz w:val="28"/>
          <w:szCs w:val="28"/>
          <w:rtl/>
        </w:rPr>
        <w:t xml:space="preserve">وَ إِنْ یُکَذِّبُوکَ فَقَدْ کَذَّبَتْ قَبْلَهُمْ قَوْمُ نُوحٍ وَ عٰادٌ وَ ثَمُودُ.  حجّ (22) 42</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  مؤمنون (23) 23</w:t>
      </w:r>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  فرقان (25) 37</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إِذْ قٰالَ لَهُمْ أَخُوهُمْ نُوحٌ</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6" w:name="pg19917_255577"/>
    <w:bookmarkEnd w:id="416"/>
    <w:p>
      <w:pPr>
        <w:pStyle w:val="BookText"/>
      </w:pPr>
      <w:r>
        <w:rPr>
          <w:rFonts w:ascii="Amiri" w:hAnsi="Amiri" w:eastAsia="Amiri" w:cs="Amiri"/>
          <w:lang w:bidi="ar-SA"/>
          <w:color w:val="111111"/>
          <w:sz w:val="28"/>
          <w:szCs w:val="28"/>
          <w:rtl/>
        </w:rPr>
        <w:t xml:space="preserve">أَ لاٰ تَتَّقُونَ</w:t>
      </w:r>
    </w:p>
    <w:p>
      <w:pPr>
        <w:pStyle w:val="BookText"/>
      </w:pPr>
      <w:r>
        <w:rPr>
          <w:rFonts w:ascii="Amiri" w:hAnsi="Amiri" w:eastAsia="Amiri" w:cs="Amiri"/>
          <w:lang w:bidi="ar-SA"/>
          <w:color w:val="111111"/>
          <w:sz w:val="28"/>
          <w:szCs w:val="28"/>
          <w:rtl/>
        </w:rPr>
        <w:t xml:space="preserve">قٰالُوا لَئِنْ لَمْ تَنْتَهِ یٰا نُوحُ لَتَکُونَنَّ مِنَ الْمَرْجُومِینَ .  شعراء (26) 105 و 106 و 116</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فَأَخَذَهُمُ الطُّوفٰانُ وَ هُمْ ظٰالِمُونَ .  عنکبوت (29) 14</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احزاب (33) 7</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سَلاٰمٌ عَلیٰ نُوحٍ فِی الْعٰالَمِینَ .  صافّات (37) 75 و 79</w:t>
      </w:r>
    </w:p>
    <w:p>
      <w:pPr>
        <w:pStyle w:val="BookText"/>
      </w:pPr>
      <w:r>
        <w:rPr>
          <w:rFonts w:ascii="Amiri" w:hAnsi="Amiri" w:eastAsia="Amiri" w:cs="Amiri"/>
          <w:lang w:bidi="ar-SA"/>
          <w:color w:val="111111"/>
          <w:sz w:val="28"/>
          <w:szCs w:val="28"/>
          <w:rtl/>
        </w:rPr>
        <w:t xml:space="preserve">کَذَّبَتْ قَبْلَهُمْ قَوْمُ نُوحٍ وَ عٰادٌ وَ فِرْعَوْنُ ذُو الْأَوْتٰادِ.  ص (38) 12</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w:t>
      </w:r>
    </w:p>
    <w:p>
      <w:pPr>
        <w:pStyle w:val="BookText"/>
      </w:pPr>
      <w:r>
        <w:rPr>
          <w:rFonts w:ascii="Amiri" w:hAnsi="Amiri" w:eastAsia="Amiri" w:cs="Amiri"/>
          <w:lang w:bidi="ar-SA"/>
          <w:color w:val="111111"/>
          <w:sz w:val="28"/>
          <w:szCs w:val="28"/>
          <w:rtl/>
        </w:rPr>
        <w:t xml:space="preserve">مِثْلَ دَأْبِ قَوْمِ نُوحٍ وَ عٰادٍ وَ ثَمُودَ وَ الَّذِینَ مِنْ بَعْدِهِمْ وَ مَا اللّٰهُ یُرِیدُ ظُلْماً لِلْعِبٰادِ.  غافر (40) 5 و 31</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شوری (42) 13</w:t>
      </w:r>
    </w:p>
    <w:p>
      <w:pPr>
        <w:pStyle w:val="BookText"/>
      </w:pPr>
      <w:r>
        <w:rPr>
          <w:rFonts w:ascii="Amiri" w:hAnsi="Amiri" w:eastAsia="Amiri" w:cs="Amiri"/>
          <w:lang w:bidi="ar-SA"/>
          <w:color w:val="111111"/>
          <w:sz w:val="28"/>
          <w:szCs w:val="28"/>
          <w:rtl/>
        </w:rPr>
        <w:t xml:space="preserve">کَذَّبَتْ قَبْلَهُمْ قَوْمُ نُوحٍ وَ أَصْحٰابُ الرَّسِّ وَ ثَمُودُ.  ق (50) 12</w:t>
      </w:r>
    </w:p>
    <w:p>
      <w:pPr>
        <w:pStyle w:val="BookText"/>
      </w:pPr>
      <w:r>
        <w:rPr>
          <w:rFonts w:ascii="Amiri" w:hAnsi="Amiri" w:eastAsia="Amiri" w:cs="Amiri"/>
          <w:lang w:bidi="ar-SA"/>
          <w:color w:val="111111"/>
          <w:sz w:val="28"/>
          <w:szCs w:val="28"/>
          <w:rtl/>
        </w:rPr>
        <w:t xml:space="preserve">وَ قَوْمَ نُوحٍ مِنْ قَبْلُ إِنَّهُمْ کٰانُوا قَوْماً فٰاسِقِینَ .  ذاریات (51) 46</w:t>
      </w:r>
    </w:p>
    <w:p>
      <w:pPr>
        <w:pStyle w:val="BookText"/>
      </w:pPr>
      <w:r>
        <w:rPr>
          <w:rFonts w:ascii="Amiri" w:hAnsi="Amiri" w:eastAsia="Amiri" w:cs="Amiri"/>
          <w:lang w:bidi="ar-SA"/>
          <w:color w:val="111111"/>
          <w:sz w:val="28"/>
          <w:szCs w:val="28"/>
          <w:rtl/>
        </w:rPr>
        <w:t xml:space="preserve">وَ قَوْمَ نُوحٍ مِنْ قَبْلُ إِنَّهُمْ کٰانُوا هُمْ أَظْلَمَ وَ أَطْغیٰ .  نجم (53) 52</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  قمر (54) 9</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 .  حدید (57) 26</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 (71) 1 و 21 و 26</w:t>
      </w:r>
    </w:p>
    <w:p>
      <w:pPr>
        <w:pStyle w:val="Heading3"/>
      </w:pPr>
      <w:bookmarkStart w:id="2200" w:name="_Toc1688"/>
      <w:r>
        <w:t>نبوّت نوح علیه السلام</w:t>
      </w:r>
      <w:bookmarkEnd w:id="2200"/>
    </w:p>
    <w:p>
      <w:pPr>
        <w:pStyle w:val="BookText"/>
      </w:pPr>
      <w:r>
        <w:rPr>
          <w:rFonts w:ascii="IRNazanin" w:hAnsi="IRNazanin" w:eastAsia="IRNazanin" w:cs="IRNazanin"/>
          <w:lang w:bidi="fa-IR"/>
          <w:color w:val="111111"/>
          <w:sz w:val="28"/>
          <w:szCs w:val="28"/>
          <w:rtl/>
        </w:rPr>
        <w:t xml:space="preserve">==&gt; همین مدخل، مقامات نوح علیه السلام ، نبوّت</w:t>
      </w:r>
    </w:p>
    <w:p>
      <w:pPr>
        <w:pStyle w:val="Heading3"/>
      </w:pPr>
      <w:bookmarkStart w:id="2201" w:name="_Toc1689"/>
      <w:r>
        <w:t>نجات نوح علیه السلام</w:t>
      </w:r>
      <w:bookmarkEnd w:id="2201"/>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نجات نوح علیه السلام و همراهانش، از حادثۀ توفان:</w:t>
      </w:r>
    </w:p>
    <w:p>
      <w:pPr>
        <w:pStyle w:val="BookText"/>
      </w:pPr>
      <w:r>
        <w:rPr>
          <w:rFonts w:ascii="Amiri" w:hAnsi="Amiri" w:eastAsia="Amiri" w:cs="Amiri"/>
          <w:lang w:bidi="ar-SA"/>
          <w:color w:val="111111"/>
          <w:sz w:val="28"/>
          <w:szCs w:val="28"/>
          <w:rtl/>
        </w:rPr>
        <w:t xml:space="preserve">لَقَدْ أَرْسَلْنٰا نُوحاً إِلیٰ قَوْمِهِ .... فَأَنْجَیْنٰاهُ وَ الَّذِینَ مَعَهُ فِی الْفُلْکِ .... اعراف (7) 59 و 64</w:t>
      </w:r>
    </w:p>
    <w:p>
      <w:pPr>
        <w:pStyle w:val="BookText"/>
      </w:pPr>
      <w:r>
        <w:rPr>
          <w:rFonts w:ascii="Amiri" w:hAnsi="Amiri" w:eastAsia="Amiri" w:cs="Amiri"/>
          <w:lang w:bidi="ar-SA"/>
          <w:color w:val="111111"/>
          <w:sz w:val="28"/>
          <w:szCs w:val="28"/>
          <w:rtl/>
        </w:rPr>
        <w:t xml:space="preserve">وَ اتْلُ عَلَیْهِمْ نَبَأَ نُوحٍ ... فَکَذَّبُوهُ فَنَجَّیْنٰاهُ وَ مَنْ مَعَهُ فِی الْفُلْکِ .... یونس (10) 71 و 73</w:t>
      </w:r>
    </w:p>
    <w:p>
      <w:pPr>
        <w:pStyle w:val="BookText"/>
      </w:pPr>
      <w:r>
        <w:rPr>
          <w:rFonts w:ascii="Amiri" w:hAnsi="Amiri" w:eastAsia="Amiri" w:cs="Amiri"/>
          <w:lang w:bidi="ar-SA"/>
          <w:color w:val="111111"/>
          <w:sz w:val="28"/>
          <w:szCs w:val="28"/>
          <w:rtl/>
        </w:rPr>
        <w:t xml:space="preserve">وَ قٰالَ ارْکَبُوا فِیهٰا بِسْمِ اللّٰهِ مَجْرٰاهٰا وَ مُرْسٰاهٰا ...</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 هود (11) 41 و 48</w:t>
      </w:r>
    </w:p>
    <w:p>
      <w:pPr>
        <w:pStyle w:val="BookText"/>
      </w:pPr>
      <w:r>
        <w:rPr>
          <w:rFonts w:ascii="Amiri" w:hAnsi="Amiri" w:eastAsia="Amiri" w:cs="Amiri"/>
          <w:lang w:bidi="ar-SA"/>
          <w:color w:val="111111"/>
          <w:sz w:val="28"/>
          <w:szCs w:val="28"/>
          <w:rtl/>
        </w:rPr>
        <w:t xml:space="preserve">وَ لَقَدْ أَرْسَلْنٰا نُوحاً ... فَإِذَا اسْتَوَیْتَ أَنْتَ وَ مَنْ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7" w:name="pg19917_255578"/>
    <w:bookmarkEnd w:id="417"/>
    <w:p>
      <w:pPr>
        <w:pStyle w:val="BookText"/>
      </w:pPr>
      <w:r>
        <w:rPr>
          <w:rFonts w:ascii="Amiri" w:hAnsi="Amiri" w:eastAsia="Amiri" w:cs="Amiri"/>
          <w:lang w:bidi="ar-SA"/>
          <w:color w:val="111111"/>
          <w:sz w:val="28"/>
          <w:szCs w:val="28"/>
          <w:rtl/>
        </w:rPr>
        <w:t xml:space="preserve">مَعَکَ عَلَی الْفُلْکِ فَقُلِ الْحَمْدُ لِلّٰهِ الَّذِی نَجّٰانٰا مِنَ الْقَوْمِ الظّٰالِمِینَ .  مؤمنون (23) 23 و 28</w:t>
      </w:r>
    </w:p>
    <w:p>
      <w:pPr>
        <w:pStyle w:val="BookText"/>
      </w:pPr>
      <w:r>
        <w:rPr>
          <w:rFonts w:ascii="Amiri" w:hAnsi="Amiri" w:eastAsia="Amiri" w:cs="Amiri"/>
          <w:lang w:bidi="ar-SA"/>
          <w:color w:val="111111"/>
          <w:sz w:val="28"/>
          <w:szCs w:val="28"/>
          <w:rtl/>
        </w:rPr>
        <w:t xml:space="preserve">قٰالُوا لَئِنْ لَمْ تَنْتَهِ یٰا نُوحُ ... فَأَنْجَیْنٰاهُ وَ مَنْ مَعَهُ فِی الْفُلْکِ الْمَشْحُونِ .  شعراء (26) 116 و 119</w:t>
      </w:r>
    </w:p>
    <w:p>
      <w:pPr>
        <w:pStyle w:val="BookText"/>
      </w:pPr>
      <w:r>
        <w:rPr>
          <w:rFonts w:ascii="Amiri" w:hAnsi="Amiri" w:eastAsia="Amiri" w:cs="Amiri"/>
          <w:lang w:bidi="ar-SA"/>
          <w:color w:val="111111"/>
          <w:sz w:val="28"/>
          <w:szCs w:val="28"/>
          <w:rtl/>
        </w:rPr>
        <w:t xml:space="preserve">وَ لَقَدْ أَرْسَلْنٰا نُوحاً إِلیٰ قَوْمِهِ ... فَأَنْجَیْنٰاهُ وَ أَصْحٰابَ السَّفِینَةِ وَ جَعَلْنٰاهٰا آیَةً لِلْعٰالَمِینَ .  عنکبوت (29) 14 و 15</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 .  صافّات (37) 75 و 76</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نجات نوح علیه السلام و مؤمنان از حادثۀ توفان، ماجرایی درس آموزنده و پنددهنده:</w:t>
      </w:r>
    </w:p>
    <w:p>
      <w:pPr>
        <w:pStyle w:val="BookText"/>
      </w:pPr>
      <w:r>
        <w:rPr>
          <w:rFonts w:ascii="Amiri" w:hAnsi="Amiri" w:eastAsia="Amiri" w:cs="Amiri"/>
          <w:lang w:bidi="ar-SA"/>
          <w:color w:val="111111"/>
          <w:sz w:val="28"/>
          <w:szCs w:val="28"/>
          <w:rtl/>
        </w:rPr>
        <w:t xml:space="preserve">إِنّٰا لَمّٰا طَغَی الْمٰاءُ حَمَلْنٰاکُمْ فِی الْجٰارِیَةِ</w:t>
      </w:r>
    </w:p>
    <w:p>
      <w:pPr>
        <w:pStyle w:val="BookText"/>
      </w:pPr>
      <w:r>
        <w:rPr>
          <w:rFonts w:ascii="Amiri" w:hAnsi="Amiri" w:eastAsia="Amiri" w:cs="Amiri"/>
          <w:lang w:bidi="ar-SA"/>
          <w:color w:val="111111"/>
          <w:sz w:val="28"/>
          <w:szCs w:val="28"/>
          <w:rtl/>
        </w:rPr>
        <w:t xml:space="preserve">لِنَجْعَلَهٰا لَکُمْ تَذْکِرَةً وَ تَعِیَهٰا أُذُنٌ وٰاعِیَةٌ .  حاقّه (69) 11 و 12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نجات نوح علیه السلام و همراهان او در کشتی از غرق شدن در طوفان، آیۀ الهی برای جهانیان:</w:t>
      </w:r>
    </w:p>
    <w:p>
      <w:pPr>
        <w:pStyle w:val="BookText"/>
      </w:pPr>
      <w:r>
        <w:rPr>
          <w:rFonts w:ascii="Amiri" w:hAnsi="Amiri" w:eastAsia="Amiri" w:cs="Amiri"/>
          <w:lang w:bidi="ar-SA"/>
          <w:color w:val="111111"/>
          <w:sz w:val="28"/>
          <w:szCs w:val="28"/>
          <w:rtl/>
        </w:rPr>
        <w:t xml:space="preserve">وَ لَقَدْ أَرْسَلْنٰا نُوحاً إِلیٰ قَوْمِهِ ... فَأَخَذَهُمُ الطُّوفٰانُ ... فَأَنْجَیْنٰاهُ وَ أَصْحٰابَ السَّفِینَةِ وَ جَعَلْنٰاهٰا آیَةً لِلْعٰالَمِینَ .  عنکبوت (29) 14 و 15</w:t>
      </w:r>
    </w:p>
    <w:p>
      <w:pPr>
        <w:pStyle w:val="BookText"/>
      </w:pPr>
      <w:r>
        <w:rPr>
          <w:rFonts w:ascii="Amiri" w:hAnsi="Amiri" w:eastAsia="Amiri" w:cs="Amiri"/>
          <w:lang w:bidi="ar-SA"/>
          <w:color w:val="111111"/>
          <w:sz w:val="28"/>
          <w:szCs w:val="28"/>
          <w:rtl/>
        </w:rPr>
        <w:t xml:space="preserve">وَ آیَةٌ لَهُمْ أَنّٰا حَمَلْنٰا ذُرِّیَّتَهُمْ فِی الْفُلْکِ الْمَشْحُونِ</w:t>
      </w:r>
    </w:p>
    <w:p>
      <w:pPr>
        <w:pStyle w:val="BookText"/>
      </w:pPr>
      <w:r>
        <w:rPr>
          <w:rFonts w:ascii="Amiri" w:hAnsi="Amiri" w:eastAsia="Amiri" w:cs="Amiri"/>
          <w:lang w:bidi="ar-SA"/>
          <w:color w:val="111111"/>
          <w:sz w:val="28"/>
          <w:szCs w:val="28"/>
          <w:rtl/>
        </w:rPr>
        <w:t xml:space="preserve">وَ إِنْ نَشَأْ نُغْرِقْهُمْ فَلاٰ صَرِیخَ لَهُمْ وَ لاٰ هُمْ یُنْقَذُونَ . </w:t>
      </w:r>
      <w:r>
        <w:rPr>
          <w:rStyle w:val="FootnoteReference"/>
        </w:rPr>
        <w:footnoteReference w:id="915"/>
      </w:r>
      <w:r>
        <w:rPr>
          <w:rFonts w:ascii="IRNazanin" w:hAnsi="IRNazanin" w:eastAsia="IRNazanin" w:cs="IRNazanin"/>
          <w:lang w:bidi="fa-IR"/>
          <w:color w:val="111111"/>
          <w:sz w:val="28"/>
          <w:szCs w:val="28"/>
          <w:rtl/>
        </w:rPr>
        <w:t xml:space="preserve">یس (36) 41 و 43</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نجات نوح علیه السلام و همراهانش از شرّ ستمگران، زمینۀ حمد و ستایش به درگاه خداوند:</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 .  مؤمنون (23) 23 و 28</w:t>
      </w:r>
    </w:p>
    <w:p>
      <w:pPr>
        <w:pStyle w:val="Heading3"/>
      </w:pPr>
      <w:bookmarkStart w:id="2202" w:name="_Toc1690"/>
      <w:r>
        <w:t>نجّاری نوح علیه السلام</w:t>
      </w:r>
      <w:bookmarkEnd w:id="2202"/>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نجّاری نوح علیه السلام و ساخت کشتی با تخته‌ها و میخهای چوبی:</w:t>
      </w:r>
    </w:p>
    <w:p>
      <w:pPr>
        <w:pStyle w:val="BookText"/>
      </w:pPr>
      <w:r>
        <w:rPr>
          <w:rFonts w:ascii="Amiri" w:hAnsi="Amiri" w:eastAsia="Amiri" w:cs="Amiri"/>
          <w:lang w:bidi="ar-SA"/>
          <w:color w:val="111111"/>
          <w:sz w:val="28"/>
          <w:szCs w:val="28"/>
          <w:rtl/>
        </w:rPr>
        <w:t xml:space="preserve">کَذَّبَتْ قَبْلَهُمْ قَوْمُ نُوحٍ ... وَ حَمَلْنٰاهُ عَلیٰ ذٰاتِ أَلْوٰاحٍ وَ دُسُرٍ.  قمر (54) 9 و 13</w:t>
      </w:r>
    </w:p>
    <w:p>
      <w:pPr>
        <w:pStyle w:val="Heading3"/>
      </w:pPr>
      <w:bookmarkStart w:id="2203" w:name="_Toc1691"/>
      <w:r>
        <w:t>نسل نوح</w:t>
      </w:r>
      <w:bookmarkEnd w:id="2203"/>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نوح علیه السلام پدر بسیاری از انبیا:</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 . </w:t>
      </w:r>
      <w:r>
        <w:rPr>
          <w:rStyle w:val="FootnoteReference"/>
        </w:rPr>
        <w:footnoteReference w:id="916"/>
      </w:r>
      <w:r>
        <w:rPr>
          <w:rFonts w:ascii="IRNazanin" w:hAnsi="IRNazanin" w:eastAsia="IRNazanin" w:cs="IRNazanin"/>
          <w:lang w:bidi="fa-IR"/>
          <w:color w:val="111111"/>
          <w:sz w:val="28"/>
          <w:szCs w:val="28"/>
          <w:rtl/>
        </w:rPr>
        <w:t xml:space="preserve">انعام (6) 84 -\86</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قرار داده شدن کتابهای آسمانی، در نسل نوح علیه السلام :</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نسل نوح علیه السلام متشکّل از گروهی هدایت یافته و بسیاری گمراه و منحرف:</w:t>
      </w:r>
    </w:p>
    <w:p>
      <w:pPr>
        <w:pStyle w:val="BookText"/>
      </w:pPr>
      <w:r>
        <w:rPr>
          <w:rFonts w:ascii="Amiri" w:hAnsi="Amiri" w:eastAsia="Amiri" w:cs="Amiri"/>
          <w:lang w:bidi="ar-SA"/>
          <w:color w:val="111111"/>
          <w:sz w:val="28"/>
          <w:szCs w:val="28"/>
          <w:rtl/>
        </w:rPr>
        <w:t xml:space="preserve">وَ لَقَدْ أَرْسَلْنٰا نُوحاً وَ إِبْرٰاهِیمَ وَ جَعَلْنٰا فِی ذُرِّیَّتِهِمَا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8" w:name="pg19917_255579"/>
    <w:bookmarkEnd w:id="418"/>
    <w:p>
      <w:pPr>
        <w:pStyle w:val="BookText"/>
      </w:pPr>
      <w:r>
        <w:rPr>
          <w:rFonts w:ascii="Amiri" w:hAnsi="Amiri" w:eastAsia="Amiri" w:cs="Amiri"/>
          <w:lang w:bidi="ar-SA"/>
          <w:color w:val="111111"/>
          <w:sz w:val="28"/>
          <w:szCs w:val="28"/>
          <w:rtl/>
        </w:rPr>
        <w:t xml:space="preserve">اَلنُّبُوَّةَ وَ الْکِتٰابَ فَمِنْهُمْ مُهْتَدٍ وَ کَثِیرٌ مِنْهُمْ فٰاسِقُونَ .  حدید (57) 26</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باقی ماندن نسل نوح علیه السلام ، در زمین، پس از حادثۀ توفان:</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w:t>
      </w:r>
    </w:p>
    <w:p>
      <w:pPr>
        <w:pStyle w:val="BookText"/>
      </w:pPr>
      <w:r>
        <w:rPr>
          <w:rFonts w:ascii="Amiri" w:hAnsi="Amiri" w:eastAsia="Amiri" w:cs="Amiri"/>
          <w:lang w:bidi="ar-SA"/>
          <w:color w:val="111111"/>
          <w:sz w:val="28"/>
          <w:szCs w:val="28"/>
          <w:rtl/>
        </w:rPr>
        <w:t xml:space="preserve">وَ جَعَلْنٰا ذُرِّیَّتَهُ هُمُ الْبٰاقِینَ .  صافّات (37) 75 -\77</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بنی اسرائیل، از نسل نوح و همراهانش:</w:t>
      </w:r>
    </w:p>
    <w:p>
      <w:pPr>
        <w:pStyle w:val="BookText"/>
      </w:pPr>
      <w:r>
        <w:rPr>
          <w:rFonts w:ascii="Amiri" w:hAnsi="Amiri" w:eastAsia="Amiri" w:cs="Amiri"/>
          <w:lang w:bidi="ar-SA"/>
          <w:color w:val="111111"/>
          <w:sz w:val="28"/>
          <w:szCs w:val="28"/>
          <w:rtl/>
        </w:rPr>
        <w:t xml:space="preserve">وَ آتَیْنٰا مُوسَی الْکِتٰابَ وَ جَعَلْنٰاهُ هُدیً لِبَنِی إِسْرٰائِیلَ ... ذُرِّیَّةَ مَنْ حَمَلْنٰا مَعَ نُوحٍ إِنَّهُ کٰانَ عَبْداً شَکُوراً.  اسراء (17) 2 و 3</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آل ابراهیم و آل عمران، از نسل نوح:</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w:t>
      </w:r>
    </w:p>
    <w:p>
      <w:pPr>
        <w:pStyle w:val="BookText"/>
      </w:pPr>
      <w:r>
        <w:rPr>
          <w:rFonts w:ascii="Amiri" w:hAnsi="Amiri" w:eastAsia="Amiri" w:cs="Amiri"/>
          <w:lang w:bidi="ar-SA"/>
          <w:color w:val="111111"/>
          <w:sz w:val="28"/>
          <w:szCs w:val="28"/>
          <w:rtl/>
        </w:rPr>
        <w:t xml:space="preserve">ذُرِّیَّةً بَعْضُهٰا مِنْ بَعْضٍ وَ اللّٰهُ سَمِیعٌ عَلِیمٌ . </w:t>
      </w:r>
      <w:r>
        <w:rPr>
          <w:rStyle w:val="FootnoteReference"/>
        </w:rPr>
        <w:footnoteReference w:id="917"/>
      </w:r>
      <w:r>
        <w:rPr>
          <w:rFonts w:ascii="IRNazanin" w:hAnsi="IRNazanin" w:eastAsia="IRNazanin" w:cs="IRNazanin"/>
          <w:lang w:bidi="fa-IR"/>
          <w:color w:val="111111"/>
          <w:sz w:val="28"/>
          <w:szCs w:val="28"/>
          <w:rtl/>
        </w:rPr>
        <w:t xml:space="preserve">آل عمران (3) 33 و 34</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همراهان نوح در کشتی و نسل آنان مشمول برکات الهی:</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 </w:t>
      </w:r>
      <w:r>
        <w:rPr>
          <w:rStyle w:val="FootnoteReference"/>
        </w:rPr>
        <w:footnoteReference w:id="918"/>
      </w:r>
      <w:r>
        <w:rPr>
          <w:rFonts w:ascii="IRNazanin" w:hAnsi="IRNazanin" w:eastAsia="IRNazanin" w:cs="IRNazanin"/>
          <w:lang w:bidi="fa-IR"/>
          <w:color w:val="111111"/>
          <w:sz w:val="28"/>
          <w:szCs w:val="28"/>
          <w:rtl/>
        </w:rPr>
        <w:t xml:space="preserve">هود (11) 48</w:t>
      </w:r>
    </w:p>
    <w:p>
      <w:pPr>
        <w:pStyle w:val="Heading3"/>
      </w:pPr>
      <w:bookmarkStart w:id="2204" w:name="_Toc1692"/>
      <w:r>
        <w:t>نفرینهای نوح علیه السلام</w:t>
      </w:r>
      <w:bookmarkEnd w:id="2204"/>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نفرین نوح علیه السلام بر قومش، مبنی بر نابودی آنان و پاک شدن زمین از لوث آنها: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  ... وَ لاٰ تَزِدِ الظّٰالِمِینَ إِلاّٰ تَبٰاراً.  نوح (71) 26 و 28</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گمراهی و ناسپاسی قوم نوح و نسل آنان، موجب نفرین شدن آنان از سوی نوح علیه السلام :</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26 و 27</w:t>
      </w:r>
    </w:p>
    <w:p>
      <w:pPr>
        <w:pStyle w:val="Heading3"/>
      </w:pPr>
      <w:bookmarkStart w:id="2205" w:name="_Toc1693"/>
      <w:r>
        <w:t>نوح علیه السلام و آزادی</w:t>
      </w:r>
      <w:bookmarkEnd w:id="2205"/>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نوح علیه السلام ، منزّه از اجبار مردم به پذیرش دین:</w:t>
      </w:r>
    </w:p>
    <w:p>
      <w:pPr>
        <w:pStyle w:val="BookText"/>
      </w:pPr>
      <w:r>
        <w:rPr>
          <w:rFonts w:ascii="Amiri" w:hAnsi="Amiri" w:eastAsia="Amiri" w:cs="Amiri"/>
          <w:lang w:bidi="ar-SA"/>
          <w:color w:val="111111"/>
          <w:sz w:val="28"/>
          <w:szCs w:val="28"/>
          <w:rtl/>
        </w:rPr>
        <w:t xml:space="preserve">وَ لَقَدْ أَرْسَلْنٰا نُوحاً .... أَ نُلْزِمُکُمُوهٰا وَ أَنْتُمْ لَهٰا کٰارِهُونَ .  هود (11) 25 و 28</w:t>
      </w:r>
    </w:p>
    <w:p>
      <w:pPr>
        <w:pStyle w:val="Heading3"/>
      </w:pPr>
      <w:bookmarkStart w:id="2206" w:name="_Toc1694"/>
      <w:r>
        <w:t>نوح و ابراهیم علیهما السلام</w:t>
      </w:r>
      <w:bookmarkEnd w:id="2206"/>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نوح علیه السلام پدر بزرگ ابراهیم علیه السلام :</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 </w:t>
      </w:r>
      <w:r>
        <w:rPr>
          <w:rStyle w:val="FootnoteReference"/>
        </w:rPr>
        <w:footnoteReference w:id="919"/>
      </w:r>
      <w:r>
        <w:rPr>
          <w:rFonts w:ascii="IRNazanin" w:hAnsi="IRNazanin" w:eastAsia="IRNazanin" w:cs="IRNazanin"/>
          <w:lang w:bidi="fa-IR"/>
          <w:color w:val="111111"/>
          <w:sz w:val="28"/>
          <w:szCs w:val="28"/>
          <w:rtl/>
        </w:rPr>
        <w:t xml:space="preserve">مریم (19) 58</w:t>
      </w:r>
    </w:p>
    <w:p>
      <w:pPr>
        <w:pStyle w:val="Heading3"/>
      </w:pPr>
      <w:bookmarkStart w:id="2207" w:name="_Toc1695"/>
      <w:r>
        <w:t>نوح علیه السلام و خسران</w:t>
      </w:r>
      <w:bookmarkEnd w:id="2207"/>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احساس خسران نوح علیه السلام در صورت محرومیّت از مغفرت و رحمت الهی:</w:t>
      </w:r>
    </w:p>
    <w:p>
      <w:pPr>
        <w:pStyle w:val="BookText"/>
      </w:pPr>
      <w:r>
        <w:rPr>
          <w:rFonts w:ascii="Amiri" w:hAnsi="Amiri" w:eastAsia="Amiri" w:cs="Amiri"/>
          <w:lang w:bidi="ar-SA"/>
          <w:color w:val="111111"/>
          <w:sz w:val="28"/>
          <w:szCs w:val="28"/>
          <w:rtl/>
        </w:rPr>
        <w:t xml:space="preserve">وَ نٰادیٰ نُوحٌ ... قٰالَ رَبِّ إِنِّی أَعُوذُ بِکَ أَنْ أَسْئَلَکَ مٰا لَیْسَ لِی بِهِ عِلْمٌ وَ إِلاّٰ تَغْفِرْ لِی وَ تَرْحَمْنِی أَکُنْ مِنَ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9" w:name="pg19917_255580"/>
    <w:bookmarkEnd w:id="419"/>
    <w:p>
      <w:pPr>
        <w:pStyle w:val="BookText"/>
      </w:pPr>
      <w:r>
        <w:rPr>
          <w:rFonts w:ascii="Amiri" w:hAnsi="Amiri" w:eastAsia="Amiri" w:cs="Amiri"/>
          <w:lang w:bidi="ar-SA"/>
          <w:color w:val="111111"/>
          <w:sz w:val="28"/>
          <w:szCs w:val="28"/>
          <w:rtl/>
        </w:rPr>
        <w:t xml:space="preserve">اَلْخٰاسِرِینَ .  هود (11) 45 و 47</w:t>
      </w:r>
    </w:p>
    <w:p>
      <w:pPr>
        <w:pStyle w:val="Heading3"/>
      </w:pPr>
      <w:bookmarkStart w:id="2208" w:name="_Toc1696"/>
      <w:r>
        <w:t>نوح علیه السلام و کنعان (فرزند نوح)</w:t>
      </w:r>
      <w:bookmarkEnd w:id="2208"/>
    </w:p>
    <w:p>
      <w:pPr>
        <w:pStyle w:val="BookText"/>
      </w:pPr>
      <w:r>
        <w:rPr>
          <w:rFonts w:ascii="IRNazanin" w:hAnsi="IRNazanin" w:eastAsia="IRNazanin" w:cs="IRNazanin"/>
          <w:lang w:bidi="fa-IR"/>
          <w:color w:val="111111"/>
          <w:sz w:val="28"/>
          <w:szCs w:val="28"/>
          <w:rtl/>
        </w:rPr>
        <w:t xml:space="preserve">==&gt; کنعان و همین مدخل، پسر نوح</w:t>
      </w:r>
    </w:p>
    <w:p>
      <w:pPr>
        <w:pStyle w:val="Heading3"/>
      </w:pPr>
      <w:bookmarkStart w:id="2209" w:name="_Toc1697"/>
      <w:r>
        <w:t>نوح علیه السلام و معبودان باطل</w:t>
      </w:r>
      <w:bookmarkEnd w:id="2209"/>
    </w:p>
    <w:p>
      <w:pPr>
        <w:pStyle w:val="BookText"/>
      </w:pPr>
      <w:r>
        <w:rPr>
          <w:rFonts w:ascii="IRNazanin" w:hAnsi="IRNazanin" w:eastAsia="IRNazanin" w:cs="IRNazanin"/>
          <w:lang w:bidi="fa-IR"/>
          <w:color w:val="111111"/>
          <w:sz w:val="28"/>
          <w:szCs w:val="28"/>
          <w:rtl/>
        </w:rPr>
        <w:t xml:space="preserve">==&gt; همین مدخل، مبارزۀ نوح علیه السلام</w:t>
      </w:r>
    </w:p>
    <w:p>
      <w:pPr>
        <w:pStyle w:val="Heading3"/>
      </w:pPr>
      <w:bookmarkStart w:id="2210" w:name="_Toc1698"/>
      <w:r>
        <w:t>نوح علیه السلام و مؤمنان</w:t>
      </w:r>
      <w:bookmarkEnd w:id="2210"/>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مؤمنان، دارای ارزشی برتر نزد نوح علیه السلام :</w:t>
      </w:r>
    </w:p>
    <w:p>
      <w:pPr>
        <w:pStyle w:val="BookText"/>
      </w:pPr>
      <w:r>
        <w:rPr>
          <w:rFonts w:ascii="Amiri" w:hAnsi="Amiri" w:eastAsia="Amiri" w:cs="Amiri"/>
          <w:lang w:bidi="ar-SA"/>
          <w:color w:val="111111"/>
          <w:sz w:val="28"/>
          <w:szCs w:val="28"/>
          <w:rtl/>
        </w:rPr>
        <w:t xml:space="preserve">وَ لَقَدْ أَرْسَلْنٰا نُوحاً إِلیٰ قَوْمِهِ .... وَ مٰا أَنَا بِطٰارِدِ الَّذِینَ آمَنُوا إِنَّهُمْ مُلاٰقُوا رَبِّهِمْ وَ لٰکِنِّی أَرٰاکُمْ قَوْماً تَجْهَلُونَ .  هود (11) 25 و 29</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وَ مٰا أَنَا بِطٰارِدِ الْمُؤْمِنِینَ .  شعراء (26) 106 و 111 و 114</w:t>
      </w:r>
    </w:p>
    <w:p>
      <w:pPr>
        <w:pStyle w:val="Heading3"/>
      </w:pPr>
      <w:bookmarkStart w:id="2211" w:name="_Toc1699"/>
      <w:r>
        <w:t>نوح و یعقوب علیهما السلام</w:t>
      </w:r>
      <w:bookmarkEnd w:id="2211"/>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نوح علیه السلام ، پدر نسبی یعقوب علیه السلام :</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 </w:t>
      </w:r>
      <w:r>
        <w:rPr>
          <w:rStyle w:val="FootnoteReference"/>
        </w:rPr>
        <w:footnoteReference w:id="920"/>
      </w:r>
      <w:r>
        <w:rPr>
          <w:rFonts w:ascii="IRNazanin" w:hAnsi="IRNazanin" w:eastAsia="IRNazanin" w:cs="IRNazanin"/>
          <w:lang w:bidi="fa-IR"/>
          <w:color w:val="111111"/>
          <w:sz w:val="28"/>
          <w:szCs w:val="28"/>
          <w:rtl/>
        </w:rPr>
        <w:t xml:space="preserve">مریم (19) 58</w:t>
      </w:r>
    </w:p>
    <w:p>
      <w:pPr>
        <w:pStyle w:val="Heading3"/>
      </w:pPr>
      <w:bookmarkStart w:id="2212" w:name="_Toc1700"/>
      <w:r>
        <w:t>نیاکان نوح</w:t>
      </w:r>
      <w:bookmarkEnd w:id="2212"/>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نوح علیه السلام ، از نسل آدم:</w:t>
      </w:r>
    </w:p>
    <w:p>
      <w:pPr>
        <w:pStyle w:val="BookText"/>
      </w:pPr>
      <w:r>
        <w:rPr>
          <w:rFonts w:ascii="Amiri" w:hAnsi="Amiri" w:eastAsia="Amiri" w:cs="Amiri"/>
          <w:lang w:bidi="ar-SA"/>
          <w:color w:val="111111"/>
          <w:sz w:val="28"/>
          <w:szCs w:val="28"/>
          <w:rtl/>
        </w:rPr>
        <w:t xml:space="preserve">إِنَّ اللّٰهَ اصْطَفیٰ آدَمَ وَ نُوحاً ... ذُرِّیَّةً بَعْضُهٰا مِنْ بَعْضٍ وَ اللّٰهُ سَمِیعٌ عَلِیمٌ .  آل عمران (3) 33 و 34</w:t>
      </w:r>
    </w:p>
    <w:p>
      <w:pPr>
        <w:pStyle w:val="Heading3"/>
      </w:pPr>
      <w:bookmarkStart w:id="2213" w:name="_Toc1701"/>
      <w:r>
        <w:t>والدین نوح</w:t>
      </w:r>
      <w:bookmarkEnd w:id="2213"/>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پدر و مادر نوح، انسانهایی مؤمن:</w:t>
      </w:r>
    </w:p>
    <w:p>
      <w:pPr>
        <w:pStyle w:val="BookText"/>
      </w:pPr>
      <w:r>
        <w:rPr>
          <w:rFonts w:ascii="Amiri" w:hAnsi="Amiri" w:eastAsia="Amiri" w:cs="Amiri"/>
          <w:lang w:bidi="ar-SA"/>
          <w:color w:val="111111"/>
          <w:sz w:val="28"/>
          <w:szCs w:val="28"/>
          <w:rtl/>
        </w:rPr>
        <w:t xml:space="preserve">وَ قٰالَ نُوحٌ ... رَبِّ اغْفِرْ لِی وَ لِوٰالِدَیَّ وَ لِمَنْ دَخَلَ بَیْتِیَ مُؤْمِناً وَ لِلْمُؤْمِنِینَ وَ الْمُؤْمِنٰاتِ وَ لاٰ تَزِدِ الظّٰالِمِینَ إِلاّٰ تَبٰاراً. </w:t>
      </w:r>
      <w:r>
        <w:rPr>
          <w:rStyle w:val="FootnoteReference"/>
        </w:rPr>
        <w:footnoteReference w:id="921"/>
      </w:r>
      <w:r>
        <w:rPr>
          <w:rFonts w:ascii="IRNazanin" w:hAnsi="IRNazanin" w:eastAsia="IRNazanin" w:cs="IRNazanin"/>
          <w:lang w:bidi="fa-IR"/>
          <w:color w:val="111111"/>
          <w:sz w:val="28"/>
          <w:szCs w:val="28"/>
          <w:rtl/>
        </w:rPr>
        <w:t xml:space="preserve">نوح (71) 26 و 28</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توجه نوح به والدینش و طلب آمرزش برای آنان:</w:t>
      </w:r>
    </w:p>
    <w:p>
      <w:pPr>
        <w:pStyle w:val="BookText"/>
      </w:pPr>
      <w:r>
        <w:rPr>
          <w:rFonts w:ascii="Amiri" w:hAnsi="Amiri" w:eastAsia="Amiri" w:cs="Amiri"/>
          <w:lang w:bidi="ar-SA"/>
          <w:color w:val="111111"/>
          <w:sz w:val="28"/>
          <w:szCs w:val="28"/>
          <w:rtl/>
        </w:rPr>
        <w:t xml:space="preserve">وَ قٰالَ نُوحٌ ... رَبِّ اغْفِرْ لِی وَ لِوٰالِدَیَّ .... نوح (71) 26 و 28</w:t>
      </w:r>
    </w:p>
    <w:p>
      <w:pPr>
        <w:pStyle w:val="Heading3"/>
      </w:pPr>
      <w:bookmarkStart w:id="2214" w:name="_Toc1702"/>
      <w:r>
        <w:t>وحی به نوح علیه السلام</w:t>
      </w:r>
      <w:bookmarkEnd w:id="2214"/>
    </w:p>
    <w:p>
      <w:pPr>
        <w:pStyle w:val="BookText"/>
      </w:pPr>
      <w:r>
        <w:rPr>
          <w:rFonts w:ascii="IRNazanin" w:hAnsi="IRNazanin" w:eastAsia="IRNazanin" w:cs="IRNazanin"/>
          <w:lang w:bidi="fa-IR"/>
          <w:color w:val="111111"/>
          <w:sz w:val="28"/>
          <w:szCs w:val="28"/>
          <w:rtl/>
        </w:rPr>
        <w:t xml:space="preserve">==&gt; همین مدخل، مقامات نوح علیه السلام ، دریافت وحی</w:t>
      </w:r>
    </w:p>
    <w:p>
      <w:pPr>
        <w:pStyle w:val="Heading3"/>
      </w:pPr>
      <w:bookmarkStart w:id="2215" w:name="_Toc1703"/>
      <w:r>
        <w:t>وصایای نوح علیه السلام</w:t>
      </w:r>
      <w:bookmarkEnd w:id="2215"/>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سفارش نوح علیه السلام به همراهان خود برای تبرک جستن به نام خدا، به هنگام سوار شدن بر کشتی:</w:t>
      </w:r>
    </w:p>
    <w:p>
      <w:pPr>
        <w:pStyle w:val="BookText"/>
      </w:pPr>
      <w:r>
        <w:rPr>
          <w:rFonts w:ascii="Amiri" w:hAnsi="Amiri" w:eastAsia="Amiri" w:cs="Amiri"/>
          <w:lang w:bidi="ar-SA"/>
          <w:color w:val="111111"/>
          <w:sz w:val="28"/>
          <w:szCs w:val="28"/>
          <w:rtl/>
        </w:rPr>
        <w:t xml:space="preserve">وَ أُوحِیَ إِلیٰ نُوحٍ ... وَ قٰالَ ارْکَبُوا فِیهٰا بِسْمِ اللّٰهِ مَجْرٰاهٰا وَ مُرْسٰاهٰا إِنَّ رَبِّی لَغَفُورٌ رَحِیمٌ .  هود (11) 36 و 41</w:t>
      </w:r>
    </w:p>
    <w:p>
      <w:pPr>
        <w:pStyle w:val="Heading3"/>
      </w:pPr>
      <w:bookmarkStart w:id="2216" w:name="_Toc1704"/>
      <w:r>
        <w:t>وعده به نوح علیه السلام</w:t>
      </w:r>
      <w:bookmarkEnd w:id="2216"/>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وعدۀ خداوند به نوح علیه السلام مبنی بر نجات او و اهلش از توفان:</w:t>
      </w:r>
    </w:p>
    <w:p>
      <w:pPr>
        <w:pStyle w:val="BookText"/>
      </w:pPr>
      <w:r>
        <w:rPr>
          <w:rFonts w:ascii="Amiri" w:hAnsi="Amiri" w:eastAsia="Amiri" w:cs="Amiri"/>
          <w:lang w:bidi="ar-SA"/>
          <w:color w:val="111111"/>
          <w:sz w:val="28"/>
          <w:szCs w:val="28"/>
          <w:rtl/>
        </w:rPr>
        <w:t xml:space="preserve">وَ نٰادیٰ نُوحٌ رَبَّهُ فَقٰالَ رَبِّ إِنَّ ابْنِی مِنْ أَهْلِی وَ إِنَّ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20" w:name="pg19917_255581"/>
    <w:bookmarkEnd w:id="420"/>
    <w:p>
      <w:pPr>
        <w:pStyle w:val="BookText"/>
      </w:pPr>
      <w:r>
        <w:rPr>
          <w:rFonts w:ascii="Amiri" w:hAnsi="Amiri" w:eastAsia="Amiri" w:cs="Amiri"/>
          <w:lang w:bidi="ar-SA"/>
          <w:color w:val="111111"/>
          <w:sz w:val="28"/>
          <w:szCs w:val="28"/>
          <w:rtl/>
        </w:rPr>
        <w:t xml:space="preserve">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 هود (11) 45 و 46</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وعدۀ خداوند به نوح علیه السلام به تأمین سلامت و نزول نعمتها بر وی در پی هلاکت قومش:</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 هود (11) 48</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وعدۀ خداوند به نوح علیه السلام به پیدایش گروههایی کفرپیشه، از نسل وی و همراهانش:</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  هود (11) 48</w:t>
      </w:r>
    </w:p>
    <w:p>
      <w:pPr>
        <w:pStyle w:val="Heading3"/>
      </w:pPr>
      <w:bookmarkStart w:id="2217" w:name="_Toc1705"/>
      <w:r>
        <w:t>وعده‌های نوح علیه السلام</w:t>
      </w:r>
      <w:bookmarkEnd w:id="2217"/>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وعدۀ نوح علیه السلام به قوم خود، مبنی بر آمرزش گناهان و تداوم عمرشان تا اجل حتمی، در صورت ایمان آوردن:</w:t>
      </w:r>
    </w:p>
    <w:p>
      <w:pPr>
        <w:pStyle w:val="BookText"/>
      </w:pPr>
      <w:r>
        <w:rPr>
          <w:rFonts w:ascii="Amiri" w:hAnsi="Amiri" w:eastAsia="Amiri" w:cs="Amiri"/>
          <w:lang w:bidi="ar-SA"/>
          <w:color w:val="111111"/>
          <w:sz w:val="28"/>
          <w:szCs w:val="28"/>
          <w:rtl/>
        </w:rPr>
        <w:t xml:space="preserve">إِنّٰا أَرْسَلْنٰا نُوحاً إِلیٰ قَوْمِهِ ... یَغْفِرْ لَکُمْ مِنْ ذُنُوبِکُمْ وَ یُؤَخِّرْکُمْ إِلیٰ أَجَلٍ مُسَمًّی .... نوح (71) 1 و 4</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وعدۀ نوح علیه السلام به استهزای قومش، همانند استهزاگری آنان نسبت به آن حضرت:</w:t>
      </w:r>
    </w:p>
    <w:p>
      <w:pPr>
        <w:pStyle w:val="BookText"/>
      </w:pPr>
      <w:r>
        <w:rPr>
          <w:rFonts w:ascii="Amiri" w:hAnsi="Amiri" w:eastAsia="Amiri" w:cs="Amiri"/>
          <w:lang w:bidi="ar-SA"/>
          <w:color w:val="111111"/>
          <w:sz w:val="28"/>
          <w:szCs w:val="28"/>
          <w:rtl/>
        </w:rPr>
        <w:t xml:space="preserve">وَ أُوحِیَ إِلیٰ نُوحٍ .... قٰالَ إِنْ تَسْخَرُوا مِنّٰا فَإِنّٰا نَسْخَرُ مِنْکُمْ کَمٰا تَسْخَرُونَ .  هود (11) 36 و 38</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وعدۀ نوح علیه السلام به نزول بارانهای مستمرّ و مفید همراه با باغات و نهرها و اموال و فرزندان در صورت توبه و استغفار:</w:t>
      </w:r>
    </w:p>
    <w:p>
      <w:pPr>
        <w:pStyle w:val="BookText"/>
      </w:pPr>
      <w:r>
        <w:rPr>
          <w:rFonts w:ascii="Amiri" w:hAnsi="Amiri" w:eastAsia="Amiri" w:cs="Amiri"/>
          <w:lang w:bidi="ar-SA"/>
          <w:color w:val="111111"/>
          <w:sz w:val="28"/>
          <w:szCs w:val="28"/>
          <w:rtl/>
        </w:rPr>
        <w:t xml:space="preserve">إِنّٰا أَرْسَلْنٰا نُوحاً إِلیٰ قَوْمِهِ ... فَقُلْتُ اسْتَغْفِرُوا رَبَّکُمْ إِنَّهُ کٰانَ غَفّٰاراً یُرْسِلِ السَّمٰاءَ عَلَیْکُمْ مِدْرٰاراً وَ یُمْدِدْکُمْ بِأَمْوٰالٍ وَ بَنِینَ وَ یَجْعَلْ لَکُمْ جَنّٰاتٍ وَ یَجْعَلْ لَکُمْ أَنْهٰاراً.  نوح (71) 1 و 10 -\12</w:t>
      </w:r>
    </w:p>
    <w:p>
      <w:pPr>
        <w:pStyle w:val="Heading3"/>
      </w:pPr>
      <w:bookmarkStart w:id="2218" w:name="_Toc1706"/>
      <w:r>
        <w:t>ویژگیهای نوح علیه السلام</w:t>
      </w:r>
      <w:bookmarkEnd w:id="2218"/>
    </w:p>
    <w:p>
      <w:pPr>
        <w:pStyle w:val="Heading4"/>
      </w:pPr>
      <w:bookmarkStart w:id="2219" w:name="_Toc1707"/>
      <w:r>
        <w:t>1. برهان</w:t>
      </w:r>
      <w:bookmarkEnd w:id="2219"/>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نوح علیه السلام صاحب برهان از جانب خدا برای اثبات نبوت خود:</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 .  هود (11) 25 و 28</w:t>
      </w:r>
    </w:p>
    <w:p>
      <w:pPr>
        <w:pStyle w:val="Heading4"/>
      </w:pPr>
      <w:bookmarkStart w:id="2220" w:name="_Toc1708"/>
      <w:r>
        <w:t>2. خوشنامی</w:t>
      </w:r>
      <w:bookmarkEnd w:id="2220"/>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نوح علیه السلام فردی خوشنام در میان آیندگان:</w:t>
      </w:r>
    </w:p>
    <w:p>
      <w:pPr>
        <w:pStyle w:val="BookText"/>
      </w:pPr>
      <w:r>
        <w:rPr>
          <w:rFonts w:ascii="Amiri" w:hAnsi="Amiri" w:eastAsia="Amiri" w:cs="Amiri"/>
          <w:lang w:bidi="ar-SA"/>
          <w:color w:val="111111"/>
          <w:sz w:val="28"/>
          <w:szCs w:val="28"/>
          <w:rtl/>
        </w:rPr>
        <w:t xml:space="preserve">وَ لَقَدْ نٰادٰانٰا نُوحٌ ... وَ تَرَکْنٰا عَلَیْهِ فِی الْآخِرِینَ .  صافّات (37) 75 و 78</w:t>
      </w:r>
    </w:p>
    <w:p>
      <w:pPr>
        <w:pStyle w:val="Heading4"/>
      </w:pPr>
      <w:bookmarkStart w:id="2221" w:name="_Toc1709"/>
      <w:r>
        <w:t>3. کشتی نجات</w:t>
      </w:r>
      <w:bookmarkEnd w:id="2221"/>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نوح علیه السلام ، برخوردار از کشتی نجات:</w:t>
      </w:r>
    </w:p>
    <w:p>
      <w:pPr>
        <w:pStyle w:val="BookText"/>
      </w:pPr>
      <w:r>
        <w:rPr>
          <w:rFonts w:ascii="Amiri" w:hAnsi="Amiri" w:eastAsia="Amiri" w:cs="Amiri"/>
          <w:lang w:bidi="ar-SA"/>
          <w:color w:val="111111"/>
          <w:sz w:val="28"/>
          <w:szCs w:val="28"/>
          <w:rtl/>
        </w:rPr>
        <w:t xml:space="preserve">وَ لَقَدْ أَرْسَلْنٰا نُوحاً إِلیٰ قَوْمِهِ ... فَأَنْجَیْنٰاهُ وَ أَصْحٰابَ السَّفِینَةِ وَ جَعَلْنٰاهٰا آیَةً لِلْعٰالَمِینَ .  عنکبوت (29) 14 و 15</w:t>
      </w:r>
    </w:p>
    <w:p>
      <w:pPr>
        <w:pStyle w:val="Heading4"/>
      </w:pPr>
      <w:bookmarkStart w:id="2222" w:name="_Toc1710"/>
      <w:r>
        <w:t>5. عمر طولانی</w:t>
      </w:r>
      <w:bookmarkEnd w:id="2222"/>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عمر طولانی نوح علیه السلام و توقف هزارسالۀ وی در میان قومش:</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 عنکبوت (29) 14</w:t>
      </w:r>
    </w:p>
    <w:p>
      <w:pPr>
        <w:pStyle w:val="Heading4"/>
      </w:pPr>
      <w:bookmarkStart w:id="2223" w:name="_Toc1711"/>
      <w:r>
        <w:t>6. هدایت</w:t>
      </w:r>
      <w:bookmarkEnd w:id="2223"/>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نوح علیه السلام ، مشمول هدایت خاص الهی: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1" w:name="pg19917_255582"/>
    <w:bookmarkEnd w:id="421"/>
    <w:p>
      <w:pPr>
        <w:pStyle w:val="BookText"/>
      </w:pPr>
      <w:r>
        <w:rPr>
          <w:rFonts w:ascii="Amiri" w:hAnsi="Amiri" w:eastAsia="Amiri" w:cs="Amiri"/>
          <w:lang w:bidi="ar-SA"/>
          <w:color w:val="111111"/>
          <w:sz w:val="28"/>
          <w:szCs w:val="28"/>
          <w:rtl/>
        </w:rPr>
        <w:t xml:space="preserve">... وَ نُوحاً هَدَیْنٰا مِنْ قَبْلُ ... أُولٰئِکَ الَّذِینَ هَدَی اللّٰهُ فَبِهُدٰاهُمُ اقْتَدِهْ .... انعام (6) 84 و 90</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 وَ مِمَّنْ هَدَیْنٰا وَ اجْتَبَیْنٰا .... مریم (19) 58</w:t>
      </w:r>
    </w:p>
    <w:p>
      <w:pPr>
        <w:pStyle w:val="Heading3"/>
      </w:pPr>
      <w:bookmarkStart w:id="2224" w:name="_Toc1712"/>
      <w:r>
        <w:t>هدایت نوح علیه السلام</w:t>
      </w:r>
      <w:bookmarkEnd w:id="2224"/>
    </w:p>
    <w:p>
      <w:pPr>
        <w:pStyle w:val="BookText"/>
      </w:pPr>
      <w:r>
        <w:rPr>
          <w:rFonts w:ascii="IRNazanin" w:hAnsi="IRNazanin" w:eastAsia="IRNazanin" w:cs="IRNazanin"/>
          <w:lang w:bidi="fa-IR"/>
          <w:color w:val="111111"/>
          <w:sz w:val="28"/>
          <w:szCs w:val="28"/>
          <w:rtl/>
        </w:rPr>
        <w:t xml:space="preserve">==&gt; همین مدخل، ویژگیهای نوح علیه السلام ، هدایت</w:t>
      </w:r>
    </w:p>
    <w:p>
      <w:pPr>
        <w:pStyle w:val="Heading3"/>
      </w:pPr>
      <w:bookmarkStart w:id="2225" w:name="_Toc1713"/>
      <w:r>
        <w:t>همراهان نوح</w:t>
      </w:r>
      <w:bookmarkEnd w:id="2225"/>
    </w:p>
    <w:p>
      <w:pPr>
        <w:pStyle w:val="BookText"/>
      </w:pPr>
      <w:r>
        <w:rPr>
          <w:rFonts w:ascii="IRNazanin" w:hAnsi="IRNazanin" w:eastAsia="IRNazanin" w:cs="IRNazanin"/>
          <w:lang w:bidi="fa-IR"/>
          <w:color w:val="111111"/>
          <w:sz w:val="28"/>
          <w:szCs w:val="28"/>
          <w:rtl/>
        </w:rPr>
        <w:t xml:space="preserve">==&gt; کشتی نوح، مسافران کشتی نوح و همین مدخل، مؤمنان به نوح علیه السلام</w:t>
      </w:r>
    </w:p>
    <w:p>
      <w:pPr>
        <w:pStyle w:val="Heading3"/>
      </w:pPr>
      <w:bookmarkStart w:id="2226" w:name="_Toc1714"/>
      <w:r>
        <w:t>همسر نوح</w:t>
      </w:r>
      <w:bookmarkEnd w:id="2226"/>
    </w:p>
    <w:p>
      <w:pPr>
        <w:pStyle w:val="Heading4"/>
      </w:pPr>
      <w:bookmarkStart w:id="2227" w:name="_Toc1715"/>
      <w:r>
        <w:t>جاسوسی همسر نوح</w:t>
      </w:r>
      <w:bookmarkEnd w:id="2227"/>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جاسوسی همسر نوح برای دشمنان، با گزارش اخبار محرمانه به آنان:</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w:t>
      </w:r>
      <w:r>
        <w:rPr>
          <w:rStyle w:val="FootnoteReference"/>
        </w:rPr>
        <w:footnoteReference w:id="922"/>
      </w:r>
      <w:r>
        <w:rPr>
          <w:rFonts w:ascii="IRNazanin" w:hAnsi="IRNazanin" w:eastAsia="IRNazanin" w:cs="IRNazanin"/>
          <w:lang w:bidi="fa-IR"/>
          <w:color w:val="111111"/>
          <w:sz w:val="28"/>
          <w:szCs w:val="28"/>
          <w:rtl/>
        </w:rPr>
        <w:t xml:space="preserve">تحریم (66) 10</w:t>
      </w:r>
    </w:p>
    <w:p>
      <w:pPr>
        <w:pStyle w:val="Heading4"/>
      </w:pPr>
      <w:bookmarkStart w:id="2228" w:name="_Toc1716"/>
      <w:r>
        <w:t>خیانت همسر نوح</w:t>
      </w:r>
      <w:bookmarkEnd w:id="2228"/>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همسر نوح، زنی خیانتکار:</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Heading4"/>
      </w:pPr>
      <w:bookmarkStart w:id="2229" w:name="_Toc1717"/>
      <w:r>
        <w:t>غرق همسر نوح</w:t>
      </w:r>
      <w:bookmarkEnd w:id="2229"/>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غرق شدن همسر نوح، در حادثۀ توفان:</w:t>
      </w:r>
    </w:p>
    <w:p>
      <w:pPr>
        <w:pStyle w:val="BookText"/>
      </w:pPr>
      <w:r>
        <w:rPr>
          <w:rFonts w:ascii="Amiri" w:hAnsi="Amiri" w:eastAsia="Amiri" w:cs="Amiri"/>
          <w:lang w:bidi="ar-SA"/>
          <w:color w:val="111111"/>
          <w:sz w:val="28"/>
          <w:szCs w:val="28"/>
          <w:rtl/>
        </w:rPr>
        <w:t xml:space="preserve">وَ أُوحِیَ إِلیٰ نُوحٍ ... حَتّٰی إِذٰا جٰاءَ أَمْرُنٰا وَ فٰارَ التَّنُّورُ قُلْنَا احْمِلْ فِیهٰا مِنْ کُلٍّ زَوْجَیْنِ اثْنَیْنِ وَ أَهْلَکَ إِلاّٰ مَنْ سَبَقَ عَلَیْهِ الْقَوْلُ ... </w:t>
      </w:r>
      <w:r>
        <w:rPr>
          <w:rStyle w:val="FootnoteReference"/>
        </w:rPr>
        <w:footnoteReference w:id="923"/>
      </w:r>
      <w:r>
        <w:rPr>
          <w:rFonts w:ascii="IRNazanin" w:hAnsi="IRNazanin" w:eastAsia="IRNazanin" w:cs="IRNazanin"/>
          <w:lang w:bidi="fa-IR"/>
          <w:color w:val="111111"/>
          <w:sz w:val="28"/>
          <w:szCs w:val="28"/>
          <w:rtl/>
        </w:rPr>
        <w:t xml:space="preserve">هود (11) 36 و 40</w:t>
      </w:r>
    </w:p>
    <w:p>
      <w:pPr>
        <w:pStyle w:val="Heading4"/>
      </w:pPr>
      <w:bookmarkStart w:id="2230" w:name="_Toc1718"/>
      <w:r>
        <w:t>کفر همسر نوح</w:t>
      </w:r>
      <w:bookmarkEnd w:id="2230"/>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همسر نوح، زنی کافر به خدا و نوح علیه السلام :</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کفر همسران نوح و لوط، مثالی برای دیگر کافران، در عدم بهره‌گیری از روابط با پیامبران:</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Heading4"/>
      </w:pPr>
      <w:bookmarkStart w:id="2231" w:name="_Toc1719"/>
      <w:r>
        <w:t>کیفر همسر نوح</w:t>
      </w:r>
      <w:bookmarkEnd w:id="2231"/>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آتش دوزخ، کیفر همسر نوح برای خیانت وی:</w:t>
      </w:r>
    </w:p>
    <w:p>
      <w:pPr>
        <w:pStyle w:val="BookText"/>
      </w:pPr>
      <w:r>
        <w:rPr>
          <w:rFonts w:ascii="Amiri" w:hAnsi="Amiri" w:eastAsia="Amiri" w:cs="Amiri"/>
          <w:lang w:bidi="ar-SA"/>
          <w:color w:val="111111"/>
          <w:sz w:val="28"/>
          <w:szCs w:val="28"/>
          <w:rtl/>
        </w:rPr>
        <w:t xml:space="preserve">ضَرَبَ اللّٰهُ مَثَلاً لِلَّذِینَ کَفَرُوا امْرَأَتَ نُوحٍ ... وَ قِیلَ ادْخُلاَ النّٰارَ مَعَ الدّٰاخِلِینَ .  تحریم (66) 10</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بی‌اثر بودن زوجیّت، برای رفع عذاب از همسر نوح، جهت خیانت و کفر وی:</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2" w:name="pg19917_255583"/>
    <w:bookmarkEnd w:id="422"/>
    <w:p>
      <w:pPr>
        <w:pStyle w:val="BookText"/>
      </w:pPr>
      <w:r>
        <w:rPr>
          <w:rFonts w:ascii="Amiri" w:hAnsi="Amiri" w:eastAsia="Amiri" w:cs="Amiri"/>
          <w:lang w:bidi="ar-SA"/>
          <w:color w:val="111111"/>
          <w:sz w:val="28"/>
          <w:szCs w:val="28"/>
          <w:rtl/>
        </w:rPr>
        <w:t xml:space="preserve">اُدْخُلاَ النّٰارَ مَعَ الدّٰاخِلِینَ .  تحریم (66) 10</w:t>
      </w:r>
    </w:p>
    <w:p>
      <w:pPr>
        <w:pStyle w:val="Heading3"/>
      </w:pPr>
      <w:bookmarkStart w:id="2232" w:name="_Toc1720"/>
      <w:r>
        <w:t>یأس نوح علیه السلام</w:t>
      </w:r>
      <w:bookmarkEnd w:id="2232"/>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ناامیدی کامل نوح علیه السلام از ایمان قومش:</w:t>
      </w:r>
    </w:p>
    <w:p>
      <w:pPr>
        <w:pStyle w:val="BookText"/>
      </w:pPr>
      <w:r>
        <w:rPr>
          <w:rFonts w:ascii="Amiri" w:hAnsi="Amiri" w:eastAsia="Amiri" w:cs="Amiri"/>
          <w:lang w:bidi="ar-SA"/>
          <w:color w:val="111111"/>
          <w:sz w:val="28"/>
          <w:szCs w:val="28"/>
          <w:rtl/>
        </w:rPr>
        <w:t xml:space="preserve">وَ لاٰ یَنْفَعُکُمْ نُصْحِی إِنْ أَرَدْتُ أَنْ أَنْصَحَ لَکُمْ ...</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  هود (11) 34 و 36</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 وَ لاٰ تَزِدِ الظّٰالِمِینَ إِلاّٰ تَبٰاراً.  نوح (71) 26 -\28</w:t>
      </w:r>
    </w:p>
    <w:p>
      <w:pPr>
        <w:pStyle w:val="BookText"/>
      </w:pPr>
      <w:r>
        <w:rPr>
          <w:rFonts w:ascii="IRNazanin" w:hAnsi="IRNazanin" w:eastAsia="IRNazanin" w:cs="IRNazanin"/>
          <w:lang w:bidi="fa-IR"/>
          <w:color w:val="111111"/>
          <w:sz w:val="28"/>
          <w:szCs w:val="28"/>
          <w:rtl/>
        </w:rPr>
        <w:t xml:space="preserve">نیز ==&gt; طوفان، قوم نوح، کشتی نوح</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3" w:name="pg19917_255584"/>
    <w:bookmarkEnd w:id="423"/>
    <w:p>
      <w:pPr>
        <w:pStyle w:val="Heading2"/>
      </w:pPr>
      <w:bookmarkStart w:id="2233" w:name="_Toc1721"/>
      <w:r>
        <w:t>نور</w:t>
      </w:r>
      <w:bookmarkEnd w:id="2233"/>
    </w:p>
    <w:p>
      <w:pPr>
        <w:pStyle w:val="Heading3"/>
      </w:pPr>
      <w:bookmarkStart w:id="2234" w:name="_Toc1722"/>
      <w:r>
        <w:t>اشاره</w:t>
      </w:r>
      <w:bookmarkEnd w:id="2234"/>
    </w:p>
    <w:p>
      <w:pPr>
        <w:pStyle w:val="BookText"/>
      </w:pPr>
      <w:r>
        <w:rPr>
          <w:rFonts w:ascii="IRNazanin" w:hAnsi="IRNazanin" w:eastAsia="IRNazanin" w:cs="IRNazanin"/>
          <w:lang w:bidi="fa-IR"/>
          <w:color w:val="111111"/>
          <w:sz w:val="28"/>
          <w:szCs w:val="28"/>
          <w:rtl/>
        </w:rPr>
        <w:t xml:space="preserve">نور، روشنایی، تابندگی، جلاء، رونق </w:t>
      </w:r>
      <w:r>
        <w:rPr>
          <w:rStyle w:val="FootnoteReference"/>
        </w:rPr>
        <w:footnoteReference w:id="924"/>
      </w:r>
      <w:r>
        <w:rPr>
          <w:rFonts w:ascii="IRNazanin" w:hAnsi="IRNazanin" w:eastAsia="IRNazanin" w:cs="IRNazanin"/>
          <w:lang w:bidi="fa-IR"/>
          <w:color w:val="111111"/>
          <w:sz w:val="28"/>
          <w:szCs w:val="28"/>
          <w:rtl/>
        </w:rPr>
        <w:t xml:space="preserve">، کیفیتی که خود ذاتاً ظهور داشته و جز خود را ظاهر کند.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نور از صفات خدا است </w:t>
      </w:r>
      <w:r>
        <w:rPr>
          <w:rStyle w:val="FootnoteReference"/>
        </w:rPr>
        <w:footnoteReference w:id="926"/>
      </w:r>
      <w:r>
        <w:rPr>
          <w:rFonts w:ascii="IRNazanin" w:hAnsi="IRNazanin" w:eastAsia="IRNazanin" w:cs="IRNazanin"/>
          <w:lang w:bidi="fa-IR"/>
          <w:color w:val="111111"/>
          <w:sz w:val="28"/>
          <w:szCs w:val="28"/>
          <w:rtl/>
        </w:rPr>
        <w:t xml:space="preserve">و در علوم و اصطلاحات مختلف، دارای تعریف خاصّی است، چنانکه تعریف نور در فیزیک غیر از تعریف آن در عرفان است. </w:t>
      </w:r>
      <w:r>
        <w:rPr>
          <w:rStyle w:val="FootnoteReference"/>
        </w:rPr>
        <w:footnoteReference w:id="927"/>
      </w:r>
      <w:r>
        <w:rPr>
          <w:rFonts w:ascii="IRNazanin" w:hAnsi="IRNazanin" w:eastAsia="IRNazanin" w:cs="IRNazanin"/>
          <w:lang w:bidi="fa-IR"/>
          <w:color w:val="111111"/>
          <w:sz w:val="28"/>
          <w:szCs w:val="28"/>
          <w:rtl/>
        </w:rPr>
        <w:t xml:space="preserve">نور دو گونه است:</w:t>
      </w:r>
    </w:p>
    <w:p>
      <w:pPr>
        <w:pStyle w:val="BookText"/>
      </w:pPr>
      <w:r>
        <w:rPr>
          <w:rFonts w:ascii="IRNazanin" w:hAnsi="IRNazanin" w:eastAsia="IRNazanin" w:cs="IRNazanin"/>
          <w:lang w:bidi="fa-IR"/>
          <w:color w:val="111111"/>
          <w:sz w:val="28"/>
          <w:szCs w:val="28"/>
          <w:rtl/>
        </w:rPr>
        <w:t xml:space="preserve">نور دنیایی و نور آخرتی. نور دنیایی بر دو قسم است: 1. نور معقول، که به چشم دل و بصیرت دیده می‌شود و آن نوری است که از اوامر الهی مانند نور عقل منتشر می‌گردد؛ 2. نور محسوس، که با چشم ظاهر از اجسام نورانی مانند خورشید، ماه، ستارگان و سایر اشیای نورانی ساطع می‌گردد. در این مدخل نور با همۀ معانی آن مراد است و از واژه‌های«نور»،«ضیاء»،«سراج»،«اسفار»و«طلوع»استفاده شده است.</w:t>
      </w:r>
    </w:p>
    <w:p>
      <w:pPr>
        <w:pStyle w:val="BookText"/>
      </w:pPr>
      <w:r>
        <w:rPr>
          <w:rFonts w:ascii="IRNazanin" w:hAnsi="IRNazanin" w:eastAsia="IRNazanin" w:cs="IRNazanin"/>
          <w:lang w:bidi="fa-IR"/>
          <w:color w:val="111111"/>
          <w:sz w:val="28"/>
          <w:szCs w:val="28"/>
          <w:rtl/>
        </w:rPr>
        <w:t xml:space="preserve">اهمّ عناوین: تشبیه به نور، کسب نور، محرومیّت از نور، مصادیق نور، هدایت به نور.</w:t>
      </w:r>
    </w:p>
    <w:p>
      <w:pPr>
        <w:pStyle w:val="Heading3"/>
      </w:pPr>
      <w:bookmarkStart w:id="2235" w:name="_Toc1723"/>
      <w:r>
        <w:t>آثار نور</w:t>
      </w:r>
      <w:bookmarkEnd w:id="2235"/>
    </w:p>
    <w:p>
      <w:pPr>
        <w:pStyle w:val="BookText"/>
      </w:pPr>
      <w:r>
        <w:rPr>
          <w:rFonts w:ascii="IRNazanin" w:hAnsi="IRNazanin" w:eastAsia="IRNazanin" w:cs="IRNazanin"/>
          <w:lang w:bidi="fa-IR"/>
          <w:color w:val="111111"/>
          <w:sz w:val="28"/>
          <w:szCs w:val="28"/>
          <w:rtl/>
        </w:rPr>
        <w:t xml:space="preserve">==&gt; همین مدخل، نقش نور</w:t>
      </w:r>
    </w:p>
    <w:p>
      <w:pPr>
        <w:pStyle w:val="Heading3"/>
      </w:pPr>
      <w:bookmarkStart w:id="2236" w:name="_Toc1724"/>
      <w:r>
        <w:t>ارزش نور</w:t>
      </w:r>
      <w:bookmarkEnd w:id="2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ارسال نور (محمّد صلی الله علیه و آله یا اسلام) از سوی خداوند، برای روشنگری بعضی از حقایق کتمان شده در تورات و انجیل، به‌وسیلۀ یهود و نصارا:</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مائده (5)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نقش تعیین‌کنندۀ نور و روشنایی روز، در زندگی بشر:</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 . قصص (28) 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نور، نعمتی ارزشمند، از سوی خداوند:</w:t>
      </w:r>
    </w:p>
    <w:p>
      <w:pPr>
        <w:pStyle w:val="BookText"/>
      </w:pPr>
      <w:r>
        <w:rPr>
          <w:rFonts w:ascii="Amiri" w:hAnsi="Amiri" w:eastAsia="Amiri" w:cs="Amiri"/>
          <w:lang w:bidi="ar-SA"/>
          <w:color w:val="111111"/>
          <w:sz w:val="28"/>
          <w:szCs w:val="28"/>
          <w:rtl/>
        </w:rPr>
        <w:t xml:space="preserve">اَلْحَمْدُ لِلّٰهِ الَّذِی ... وَ جَعَلَ الظُّلُمٰاتِ وَ النُّورَ .... انعام (6) 1</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4" w:name="pg19917_255585"/>
    <w:bookmarkEnd w:id="424"/>
    <w:p>
      <w:pPr>
        <w:pStyle w:val="BookText"/>
      </w:pPr>
      <w:r>
        <w:rPr>
          <w:rFonts w:ascii="Amiri" w:hAnsi="Amiri" w:eastAsia="Amiri" w:cs="Amiri"/>
          <w:lang w:bidi="ar-SA"/>
          <w:color w:val="111111"/>
          <w:sz w:val="28"/>
          <w:szCs w:val="28"/>
          <w:rtl/>
        </w:rPr>
        <w:t xml:space="preserve">تَشْکُرُونَ .  قصص (28) 71 و 73</w:t>
      </w:r>
    </w:p>
    <w:p>
      <w:pPr>
        <w:pStyle w:val="BookText"/>
      </w:pPr>
      <w:r>
        <w:rPr>
          <w:rFonts w:ascii="IRNazanin" w:hAnsi="IRNazanin" w:eastAsia="IRNazanin" w:cs="IRNazanin"/>
          <w:lang w:bidi="fa-IR"/>
          <w:color w:val="111111"/>
          <w:sz w:val="28"/>
          <w:szCs w:val="28"/>
          <w:rtl/>
        </w:rPr>
        <w:t xml:space="preserve">نیز ==&gt; همین مدخل، منابع نور و منشأ نور</w:t>
      </w:r>
    </w:p>
    <w:p>
      <w:pPr>
        <w:pStyle w:val="Heading3"/>
      </w:pPr>
      <w:bookmarkStart w:id="2237" w:name="_Toc1725"/>
      <w:r>
        <w:t>استفاده از نور</w:t>
      </w:r>
      <w:bookmarkEnd w:id="223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استفادۀ لحظه‌ای منافقان از قرآن و اسلام، همانند استفادۀ لحظه‌ای انسان از نور رعد و برق در تاریکیها:</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 أَوْ کَصَیِّبٍ مِنَ السَّمٰاءِ فِیهِ ظُلُمٰاتٌ وَ رَعْدٌ وَ بَرْقٌ .... کُلَّمٰا أَضٰاءَ لَهُمْ مَشَوْا فِیهِ وَ إِذٰا أَظْلَمَ عَلَیْهِمْ قٰامُوا ... </w:t>
      </w:r>
      <w:r>
        <w:rPr>
          <w:rStyle w:val="FootnoteReference"/>
        </w:rPr>
        <w:footnoteReference w:id="929"/>
      </w:r>
      <w:r>
        <w:rPr>
          <w:rFonts w:ascii="IRNazanin" w:hAnsi="IRNazanin" w:eastAsia="IRNazanin" w:cs="IRNazanin"/>
          <w:lang w:bidi="fa-IR"/>
          <w:color w:val="111111"/>
          <w:sz w:val="28"/>
          <w:szCs w:val="28"/>
          <w:rtl/>
        </w:rPr>
        <w:t xml:space="preserve">بقره (2) 17 و 19 و 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نور مؤمنان، باعث طمع منافقان، برای استفاده از آن:</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 یَوْمَ یَقُولُ الْمُنٰافِقُونَ وَ الْمُنٰافِقٰاتُ لِلَّذِینَ آمَنُوا انْظُرُونٰا نَقْتَبِسْ مِنْ نُورِکُمْ .... حدید (57) 12 و 13</w:t>
      </w:r>
    </w:p>
    <w:p>
      <w:pPr>
        <w:pStyle w:val="Heading3"/>
      </w:pPr>
      <w:bookmarkStart w:id="2238" w:name="_Toc1726"/>
      <w:r>
        <w:t>افاضۀ نور</w:t>
      </w:r>
      <w:bookmarkEnd w:id="2238"/>
    </w:p>
    <w:p>
      <w:pPr>
        <w:pStyle w:val="BookText"/>
      </w:pPr>
      <w:r>
        <w:rPr>
          <w:rFonts w:ascii="IRNazanin" w:hAnsi="IRNazanin" w:eastAsia="IRNazanin" w:cs="IRNazanin"/>
          <w:lang w:bidi="fa-IR"/>
          <w:color w:val="111111"/>
          <w:sz w:val="28"/>
          <w:szCs w:val="28"/>
          <w:rtl/>
        </w:rPr>
        <w:t xml:space="preserve">==&gt; همین مدخل، منشأ نور</w:t>
      </w:r>
    </w:p>
    <w:p>
      <w:pPr>
        <w:pStyle w:val="Heading3"/>
      </w:pPr>
      <w:bookmarkStart w:id="2239" w:name="_Toc1727"/>
      <w:r>
        <w:t>انحراف از نور</w:t>
      </w:r>
      <w:bookmarkEnd w:id="2239"/>
    </w:p>
    <w:p>
      <w:pPr>
        <w:pStyle w:val="BookText"/>
      </w:pPr>
      <w:r>
        <w:rPr>
          <w:rFonts w:ascii="IRNazanin" w:hAnsi="IRNazanin" w:eastAsia="IRNazanin" w:cs="IRNazanin"/>
          <w:lang w:bidi="fa-IR"/>
          <w:color w:val="111111"/>
          <w:sz w:val="28"/>
          <w:szCs w:val="28"/>
          <w:rtl/>
        </w:rPr>
        <w:t xml:space="preserve">==&gt; همین مدخل، خروج از نور</w:t>
      </w:r>
    </w:p>
    <w:p>
      <w:pPr>
        <w:pStyle w:val="Heading3"/>
      </w:pPr>
      <w:bookmarkStart w:id="2240" w:name="_Toc1728"/>
      <w:r>
        <w:t>انعکاس نور</w:t>
      </w:r>
      <w:bookmarkEnd w:id="224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شیشه، موجب انعکاس بیشتر و بهتر نور:</w:t>
      </w:r>
    </w:p>
    <w:p>
      <w:pPr>
        <w:pStyle w:val="BookText"/>
      </w:pPr>
      <w:r>
        <w:rPr>
          <w:rFonts w:ascii="Amiri" w:hAnsi="Amiri" w:eastAsia="Amiri" w:cs="Amiri"/>
          <w:lang w:bidi="ar-SA"/>
          <w:color w:val="111111"/>
          <w:sz w:val="28"/>
          <w:szCs w:val="28"/>
          <w:rtl/>
        </w:rPr>
        <w:t xml:space="preserve">... اَلْمِصْبٰاحُ فِی زُجٰاجَةٍ الزُّجٰاجَةُ کَأَنَّهٰا کَوْکَبٌ دُرِّیٌّ ... </w:t>
      </w:r>
      <w:r>
        <w:rPr>
          <w:rStyle w:val="FootnoteReference"/>
        </w:rPr>
        <w:footnoteReference w:id="930"/>
      </w:r>
      <w:r>
        <w:rPr>
          <w:rFonts w:ascii="IRNazanin" w:hAnsi="IRNazanin" w:eastAsia="IRNazanin" w:cs="IRNazanin"/>
          <w:lang w:bidi="fa-IR"/>
          <w:color w:val="111111"/>
          <w:sz w:val="28"/>
          <w:szCs w:val="28"/>
          <w:rtl/>
        </w:rPr>
        <w:t xml:space="preserve">نور (24) 35</w:t>
      </w:r>
    </w:p>
    <w:p>
      <w:pPr>
        <w:pStyle w:val="Heading3"/>
      </w:pPr>
      <w:bookmarkStart w:id="2241" w:name="_Toc1729"/>
      <w:r>
        <w:t>ایمان به نور</w:t>
      </w:r>
      <w:bookmarkEnd w:id="224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ایمان به نور (قرآن)، درپی‌دارندۀ مراقبت از اعمال خود:</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ثُمَّ لَتُنَبَّؤُنَّ بِمٰا عَمِلْتُمْ ... فَآمِنُوا بِاللّٰهِ وَ رَسُولِهِ وَ النُّورِ الَّذِی أَنْزَلْنٰا .... تغابن (64) 7 و 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ایمان به نور (قرآن)، موجب اعتقاد پیدا کردن به معاد:</w:t>
      </w:r>
    </w:p>
    <w:p>
      <w:pPr>
        <w:pStyle w:val="BookText"/>
      </w:pPr>
      <w:r>
        <w:rPr>
          <w:rFonts w:ascii="Amiri" w:hAnsi="Amiri" w:eastAsia="Amiri" w:cs="Amiri"/>
          <w:lang w:bidi="ar-SA"/>
          <w:color w:val="111111"/>
          <w:sz w:val="28"/>
          <w:szCs w:val="28"/>
          <w:rtl/>
        </w:rPr>
        <w:t xml:space="preserve">زَعَمَ الَّذِینَ کَفَرُوا أَنْ لَنْ یُبْعَثُوا ... فَآمِنُوا بِاللّٰهِ وَ رَسُولِهِ وَ النُّورِ الَّذِی أَنْزَلْنٰا .... تغابن (64) 7 و 8</w:t>
      </w:r>
    </w:p>
    <w:p>
      <w:pPr>
        <w:pStyle w:val="Heading3"/>
      </w:pPr>
      <w:bookmarkStart w:id="2242" w:name="_Toc1730"/>
      <w:r>
        <w:t>تابش نور</w:t>
      </w:r>
      <w:bookmarkEnd w:id="2242"/>
    </w:p>
    <w:p>
      <w:pPr>
        <w:pStyle w:val="BookText"/>
      </w:pPr>
      <w:r>
        <w:rPr>
          <w:rFonts w:ascii="IRNazanin" w:hAnsi="IRNazanin" w:eastAsia="IRNazanin" w:cs="IRNazanin"/>
          <w:lang w:bidi="fa-IR"/>
          <w:color w:val="111111"/>
          <w:sz w:val="28"/>
          <w:szCs w:val="28"/>
          <w:rtl/>
        </w:rPr>
        <w:t xml:space="preserve">==&gt; همین مدخل، منابع نور، خورشید</w:t>
      </w:r>
    </w:p>
    <w:p>
      <w:pPr>
        <w:pStyle w:val="Heading3"/>
      </w:pPr>
      <w:bookmarkStart w:id="2243" w:name="_Toc1731"/>
      <w:r>
        <w:t>تشبیه به نور</w:t>
      </w:r>
      <w:bookmarkEnd w:id="224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تشبیه ایمان به نور، در هدایت کردن مردم:</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 مائده (5) 16</w:t>
      </w:r>
    </w:p>
    <w:p>
      <w:pPr>
        <w:pStyle w:val="BookText"/>
      </w:pPr>
      <w:r>
        <w:rPr>
          <w:rFonts w:ascii="Amiri" w:hAnsi="Amiri" w:eastAsia="Amiri" w:cs="Amiri"/>
          <w:lang w:bidi="ar-SA"/>
          <w:color w:val="111111"/>
          <w:sz w:val="28"/>
          <w:szCs w:val="28"/>
          <w:rtl/>
        </w:rPr>
        <w:t xml:space="preserve">... مٰا کُنْتَ تَدْرِی مَا الْکِتٰابُ وَ لاَ الْإِیمٰانُ وَ لٰکِنْ جَعَلْنٰاهُ نُوراً نَهْدِی بِهِ مَنْ نَشٰاءُ مِنْ عِبٰادِنٰا ... </w:t>
      </w:r>
      <w:r>
        <w:rPr>
          <w:rStyle w:val="FootnoteReference"/>
        </w:rPr>
        <w:footnoteReference w:id="931"/>
      </w:r>
      <w:r>
        <w:rPr>
          <w:rFonts w:ascii="IRNazanin" w:hAnsi="IRNazanin" w:eastAsia="IRNazanin" w:cs="IRNazanin"/>
          <w:lang w:bidi="fa-IR"/>
          <w:color w:val="111111"/>
          <w:sz w:val="28"/>
          <w:szCs w:val="28"/>
          <w:rtl/>
        </w:rPr>
        <w:t xml:space="preserve">شوری (42) 52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تشبیه قرآن به نور، برای هدایت مردم:</w:t>
      </w:r>
    </w:p>
    <w:p>
      <w:pPr>
        <w:pStyle w:val="BookText"/>
      </w:pPr>
      <w:r>
        <w:rPr>
          <w:rFonts w:ascii="Amiri" w:hAnsi="Amiri" w:eastAsia="Amiri" w:cs="Amiri"/>
          <w:lang w:bidi="ar-SA"/>
          <w:color w:val="111111"/>
          <w:sz w:val="28"/>
          <w:szCs w:val="28"/>
          <w:rtl/>
        </w:rPr>
        <w:t xml:space="preserve">... مٰا کُنْتَ تَدْرِی مَا الْکِتٰابُ وَ لاَ الْإِیمٰانُ وَ لٰکِنْ جَعَلْنٰاهُ نُوراً نَهْدِی بِهِ مَنْ نَشٰاءُ مِنْ عِبٰادِنٰا ... </w:t>
      </w:r>
      <w:r>
        <w:rPr>
          <w:rStyle w:val="FootnoteReference"/>
        </w:rPr>
        <w:footnoteReference w:id="932"/>
      </w:r>
      <w:r>
        <w:rPr>
          <w:rFonts w:ascii="IRNazanin" w:hAnsi="IRNazanin" w:eastAsia="IRNazanin" w:cs="IRNazanin"/>
          <w:lang w:bidi="fa-IR"/>
          <w:color w:val="111111"/>
          <w:sz w:val="28"/>
          <w:szCs w:val="28"/>
          <w:rtl/>
        </w:rPr>
        <w:t xml:space="preserve">شوری (42) 52</w:t>
      </w:r>
    </w:p>
    <w:p>
      <w:pPr>
        <w:pStyle w:val="BookText"/>
      </w:pPr>
      <w:r>
        <w:rPr>
          <w:rFonts w:ascii="Amiri" w:hAnsi="Amiri" w:eastAsia="Amiri" w:cs="Amiri"/>
          <w:lang w:bidi="ar-SA"/>
          <w:color w:val="111111"/>
          <w:sz w:val="28"/>
          <w:szCs w:val="28"/>
          <w:rtl/>
        </w:rPr>
        <w:t xml:space="preserve">فَآمِنُوا بِاللّٰهِ وَ رَسُولِهِ وَ النُّورِ الَّذِی أَنْزَلْنٰا وَ اللّٰهُ بِمٰا تَعْمَلُونَ خَبِیرٌ.  تغابن (64) 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تشبیه ادلۀ هدایت به نور، در شناخت پروردگار و هدایت به‌سوی او:</w:t>
      </w:r>
    </w:p>
    <w:p>
      <w:pPr>
        <w:pStyle w:val="BookText"/>
      </w:pPr>
      <w:r>
        <w:rPr>
          <w:rFonts w:ascii="Amiri" w:hAnsi="Amiri" w:eastAsia="Amiri" w:cs="Amiri"/>
          <w:lang w:bidi="ar-SA"/>
          <w:color w:val="111111"/>
          <w:sz w:val="28"/>
          <w:szCs w:val="28"/>
          <w:rtl/>
        </w:rPr>
        <w:t xml:space="preserve">أَ فَمَنْ شَرَحَ اللّٰهُ صَدْرَهُ لِلْإِسْلاٰمِ فَهُوَ عَلیٰ نُورٍ مِنْ رَبِّهِ ... </w:t>
      </w:r>
      <w:r>
        <w:rPr>
          <w:rStyle w:val="FootnoteReference"/>
        </w:rPr>
        <w:footnoteReference w:id="933"/>
      </w:r>
      <w:r>
        <w:rPr>
          <w:rFonts w:ascii="IRNazanin" w:hAnsi="IRNazanin" w:eastAsia="IRNazanin" w:cs="IRNazanin"/>
          <w:lang w:bidi="fa-IR"/>
          <w:color w:val="111111"/>
          <w:sz w:val="28"/>
          <w:szCs w:val="28"/>
          <w:rtl/>
        </w:rPr>
        <w:t xml:space="preserve">زمر (39) 22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صلی الله علیه و آله ، همچون چراغ و نوری درخشنده در میان مردم:</w:t>
      </w:r>
    </w:p>
    <w:p>
      <w:pPr>
        <w:pStyle w:val="BookText"/>
      </w:pPr>
      <w:r>
        <w:rPr>
          <w:rFonts w:ascii="Amiri" w:hAnsi="Amiri" w:eastAsia="Amiri" w:cs="Amiri"/>
          <w:lang w:bidi="ar-SA"/>
          <w:color w:val="111111"/>
          <w:sz w:val="28"/>
          <w:szCs w:val="28"/>
          <w:rtl/>
        </w:rPr>
        <w:t xml:space="preserve">یٰا أَیُّهَا النَّبِیُّ إِنّٰا أَرْسَلْنٰاکَ .... وَ سِرٰاجاً مُنِیراً. </w:t>
      </w:r>
      <w:r>
        <w:rPr>
          <w:rStyle w:val="FootnoteReference"/>
        </w:rPr>
        <w:footnoteReference w:id="934"/>
      </w:r>
      <w:r>
        <w:rPr>
          <w:rFonts w:ascii="IRNazanin" w:hAnsi="IRNazanin" w:eastAsia="IRNazanin" w:cs="IRNazanin"/>
          <w:lang w:bidi="fa-IR"/>
          <w:color w:val="111111"/>
          <w:sz w:val="28"/>
          <w:szCs w:val="28"/>
          <w:rtl/>
        </w:rPr>
        <w:t xml:space="preserve">احزاب (33) 45 و 46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تشبیه پیامبر اکرم صلی الله علیه و آله به نور، در هدایت کردن بشر:</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w:t>
      </w:r>
      <w:r>
        <w:rPr>
          <w:rStyle w:val="FootnoteReference"/>
        </w:rPr>
        <w:footnoteReference w:id="935"/>
      </w:r>
      <w:r>
        <w:rPr>
          <w:rFonts w:ascii="IRNazanin" w:hAnsi="IRNazanin" w:eastAsia="IRNazanin" w:cs="IRNazanin"/>
          <w:lang w:bidi="fa-IR"/>
          <w:color w:val="111111"/>
          <w:sz w:val="28"/>
          <w:szCs w:val="28"/>
          <w:rtl/>
        </w:rPr>
        <w:t xml:space="preserve">مائده (5) 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تشبیه نور محمّد صلی الله علیه و آله ، به چراغدانی دربرگیرندۀ چراغی در میان آبگینۀ بلورین و چونان ستارۀ درخشان، چراغ فروزان شده از روغن زیتون با برکت و آمادۀ اشتعال:</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w:t>
      </w:r>
    </w:p>
    <w:p>
      <w:pPr>
        <w:pStyle w:val="BookText"/>
      </w:pPr>
      <w:r>
        <w:rPr>
          <w:rFonts w:ascii="Amiri" w:hAnsi="Amiri" w:eastAsia="Amiri" w:cs="Amiri"/>
          <w:lang w:bidi="ar-SA"/>
          <w:color w:val="111111"/>
          <w:sz w:val="28"/>
          <w:szCs w:val="28"/>
          <w:rtl/>
        </w:rPr>
        <w:t xml:space="preserve">وَ لَوْ لَمْ تَمْسَسْهُ نٰارٌ نُورٌ عَلیٰ نُورٍ یَهْدِی اللّٰهُ لِنُورِهِ مَنْ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یَشٰاءُ وَ یَضْرِبُ اللّٰهُ الْأَمْثٰالَ لِلنّٰاسِ وَ اللّٰهُ بِکُلِّ شَیْءٍ عَلِیمٌ . </w:t>
      </w:r>
      <w:r>
        <w:rPr>
          <w:rStyle w:val="FootnoteReference"/>
        </w:rPr>
        <w:footnoteReference w:id="936"/>
      </w:r>
      <w:r>
        <w:rPr>
          <w:rFonts w:ascii="IRNazanin" w:hAnsi="IRNazanin" w:eastAsia="IRNazanin" w:cs="IRNazanin"/>
          <w:lang w:bidi="fa-IR"/>
          <w:color w:val="111111"/>
          <w:sz w:val="28"/>
          <w:szCs w:val="28"/>
          <w:rtl/>
        </w:rPr>
        <w:t xml:space="preserve">نور (24) 35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مؤمن، همانند نور، دارای روشنایی:</w:t>
      </w:r>
    </w:p>
    <w:p>
      <w:pPr>
        <w:pStyle w:val="BookText"/>
      </w:pPr>
      <w:r>
        <w:rPr>
          <w:rFonts w:ascii="Amiri" w:hAnsi="Amiri" w:eastAsia="Amiri" w:cs="Amiri"/>
          <w:lang w:bidi="ar-SA"/>
          <w:color w:val="111111"/>
          <w:sz w:val="28"/>
          <w:szCs w:val="28"/>
          <w:rtl/>
        </w:rPr>
        <w:t xml:space="preserve">وَ مٰا یَسْتَوِی الْأَعْمیٰ وَ الْبَصِیرُ وَ لاَ الظُّلُمٰاتُ وَ لاَ النُّورُ. </w:t>
      </w:r>
      <w:r>
        <w:rPr>
          <w:rStyle w:val="FootnoteReference"/>
        </w:rPr>
        <w:footnoteReference w:id="937"/>
      </w:r>
      <w:r>
        <w:rPr>
          <w:rFonts w:ascii="IRNazanin" w:hAnsi="IRNazanin" w:eastAsia="IRNazanin" w:cs="IRNazanin"/>
          <w:lang w:bidi="fa-IR"/>
          <w:color w:val="111111"/>
          <w:sz w:val="28"/>
          <w:szCs w:val="28"/>
          <w:rtl/>
        </w:rPr>
        <w:t xml:space="preserve">فاطر (35) 19 و 20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مانند شدن حقیقت آسمانها و زمین به نور، و خداوند صاحب آن:</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w:t>
      </w:r>
    </w:p>
    <w:p>
      <w:pPr>
        <w:pStyle w:val="BookText"/>
      </w:pPr>
      <w:r>
        <w:rPr>
          <w:rFonts w:ascii="Amiri" w:hAnsi="Amiri" w:eastAsia="Amiri" w:cs="Amiri"/>
          <w:lang w:bidi="ar-SA"/>
          <w:color w:val="111111"/>
          <w:sz w:val="28"/>
          <w:szCs w:val="28"/>
          <w:rtl/>
        </w:rPr>
        <w:t xml:space="preserve">وَ لَوْ لَمْ تَمْسَسْهُ نٰارٌ نُورٌ عَلیٰ نُورٍ یَهْدِی اللّٰهُ لِنُورِهِ مَنْ یَشٰاءُ وَ یَضْرِبُ اللّٰهُ الْأَمْثٰالَ لِلنّٰاسِ وَ اللّٰهُ بِکُلِّ شَیْءٍ عَلِیمٌ . </w:t>
      </w:r>
      <w:r>
        <w:rPr>
          <w:rStyle w:val="FootnoteReference"/>
        </w:rPr>
        <w:footnoteReference w:id="938"/>
      </w:r>
      <w:r>
        <w:rPr>
          <w:rFonts w:ascii="IRNazanin" w:hAnsi="IRNazanin" w:eastAsia="IRNazanin" w:cs="IRNazanin"/>
          <w:lang w:bidi="fa-IR"/>
          <w:color w:val="111111"/>
          <w:sz w:val="28"/>
          <w:szCs w:val="28"/>
          <w:rtl/>
        </w:rPr>
        <w:t xml:space="preserve">نور (24) 35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تشبیه حق به نور، در هدایت کردن مردم:</w:t>
      </w:r>
    </w:p>
    <w:p>
      <w:pPr>
        <w:pStyle w:val="BookText"/>
      </w:pPr>
      <w:r>
        <w:rPr>
          <w:rFonts w:ascii="Amiri" w:hAnsi="Amiri" w:eastAsia="Amiri" w:cs="Amiri"/>
          <w:lang w:bidi="ar-SA"/>
          <w:color w:val="111111"/>
          <w:sz w:val="28"/>
          <w:szCs w:val="28"/>
          <w:rtl/>
        </w:rPr>
        <w:t xml:space="preserve">وَ مٰا یَسْتَوِی ... وَ لاَ الظُّلُمٰاتُ وَ لاَ النُّورُ  ... إِنَّ اللّٰهَ یُسْمِعُ مَنْ یَشٰاءُ وَ مٰا أَنْتَ بِمُسْمِعٍ مَنْ فِی الْقُبُورِ. </w:t>
      </w:r>
      <w:r>
        <w:rPr>
          <w:rStyle w:val="FootnoteReference"/>
        </w:rPr>
        <w:footnoteReference w:id="939"/>
      </w:r>
      <w:r>
        <w:rPr>
          <w:rFonts w:ascii="IRNazanin" w:hAnsi="IRNazanin" w:eastAsia="IRNazanin" w:cs="IRNazanin"/>
          <w:lang w:bidi="fa-IR"/>
          <w:color w:val="111111"/>
          <w:sz w:val="28"/>
          <w:szCs w:val="28"/>
          <w:rtl/>
        </w:rPr>
        <w:t xml:space="preserve">فاطر (35) 19 و 20 و 22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تشبیه اعمال صالح به نور در به دست آوردن حیات واقعی:</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 </w:t>
      </w:r>
      <w:r>
        <w:rPr>
          <w:rStyle w:val="FootnoteReference"/>
        </w:rPr>
        <w:footnoteReference w:id="940"/>
      </w:r>
      <w:r>
        <w:rPr>
          <w:rFonts w:ascii="IRNazanin" w:hAnsi="IRNazanin" w:eastAsia="IRNazanin" w:cs="IRNazanin"/>
          <w:lang w:bidi="fa-IR"/>
          <w:color w:val="111111"/>
          <w:sz w:val="28"/>
          <w:szCs w:val="28"/>
          <w:rtl/>
        </w:rPr>
        <w:t xml:space="preserve">انعام (6) 122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تمثیل و تشبیه آثار اعمال مؤمنان به نور:</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لاَ الظُّلُمٰاتُ وَ لاَ النُّورُ. </w:t>
      </w:r>
      <w:r>
        <w:rPr>
          <w:rStyle w:val="FootnoteReference"/>
        </w:rPr>
        <w:footnoteReference w:id="941"/>
      </w:r>
      <w:r>
        <w:rPr>
          <w:rFonts w:ascii="IRNazanin" w:hAnsi="IRNazanin" w:eastAsia="IRNazanin" w:cs="IRNazanin"/>
          <w:lang w:bidi="fa-IR"/>
          <w:color w:val="111111"/>
          <w:sz w:val="28"/>
          <w:szCs w:val="28"/>
          <w:rtl/>
        </w:rPr>
        <w:t xml:space="preserve">فاطر (35) 19 و 20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فقدان بصیرت برای شناخت خداوند، به‌مانند نداشتن نور:</w:t>
      </w:r>
    </w:p>
    <w:p>
      <w:pPr>
        <w:pStyle w:val="BookText"/>
      </w:pPr>
      <w:r>
        <w:rPr>
          <w:rFonts w:ascii="Amiri" w:hAnsi="Amiri" w:eastAsia="Amiri" w:cs="Amiri"/>
          <w:lang w:bidi="ar-SA"/>
          <w:color w:val="111111"/>
          <w:sz w:val="28"/>
          <w:szCs w:val="28"/>
          <w:rtl/>
        </w:rPr>
        <w:t xml:space="preserve">... قُلْ هَلْ یَسْتَوِی الْأَعْمیٰ وَ الْبَصِیرُ أَمْ هَلْ تَسْتَوِی الظُّلُمٰاتُ وَ النُّورُ .... رعد (13) 16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تشبیه هدایتگری انجیل به نور:</w:t>
      </w:r>
    </w:p>
    <w:p>
      <w:pPr>
        <w:pStyle w:val="BookText"/>
      </w:pPr>
      <w:r>
        <w:rPr>
          <w:rFonts w:ascii="Amiri" w:hAnsi="Amiri" w:eastAsia="Amiri" w:cs="Amiri"/>
          <w:lang w:bidi="ar-SA"/>
          <w:color w:val="111111"/>
          <w:sz w:val="28"/>
          <w:szCs w:val="28"/>
          <w:rtl/>
        </w:rPr>
        <w:t xml:space="preserve">... وَ آتَیْنٰاهُ الْإِنْجِیلَ فِیهِ هُدیً وَ نُورٌ ... </w:t>
      </w:r>
      <w:r>
        <w:rPr>
          <w:rStyle w:val="FootnoteReference"/>
        </w:rPr>
        <w:footnoteReference w:id="942"/>
      </w:r>
      <w:r>
        <w:rPr>
          <w:rFonts w:ascii="IRNazanin" w:hAnsi="IRNazanin" w:eastAsia="IRNazanin" w:cs="IRNazanin"/>
          <w:lang w:bidi="fa-IR"/>
          <w:color w:val="111111"/>
          <w:sz w:val="28"/>
          <w:szCs w:val="28"/>
          <w:rtl/>
        </w:rPr>
        <w:t xml:space="preserve">مائده (5) 46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تشبیه تورات و احکام آیات آن به نور:</w:t>
      </w:r>
    </w:p>
    <w:p>
      <w:pPr>
        <w:pStyle w:val="BookText"/>
      </w:pPr>
      <w:r>
        <w:rPr>
          <w:rFonts w:ascii="Amiri" w:hAnsi="Amiri" w:eastAsia="Amiri" w:cs="Amiri"/>
          <w:lang w:bidi="ar-SA"/>
          <w:color w:val="111111"/>
          <w:sz w:val="28"/>
          <w:szCs w:val="28"/>
          <w:rtl/>
        </w:rPr>
        <w:t xml:space="preserve">إِنّٰا أَنْزَلْنَا التَّوْرٰاةَ فِیهٰا هُدیً وَ نُورٌ یَحْکُمُ بِهَا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مائده (5) 44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ناپایداری ادّعای ایمان منافقان، مانند استفاده از نور آتش ناپایدار:</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  بقره (2) 17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ایمان ناپایدار منافقان، همچون نور لحظه‌ای ایجاد شده از رعد و برق:</w:t>
      </w:r>
    </w:p>
    <w:p>
      <w:pPr>
        <w:pStyle w:val="BookText"/>
      </w:pPr>
      <w:r>
        <w:rPr>
          <w:rFonts w:ascii="Amiri" w:hAnsi="Amiri" w:eastAsia="Amiri" w:cs="Amiri"/>
          <w:lang w:bidi="ar-SA"/>
          <w:color w:val="111111"/>
          <w:sz w:val="28"/>
          <w:szCs w:val="28"/>
          <w:rtl/>
        </w:rPr>
        <w:t xml:space="preserve">أَوْ کَصَیِّبٍ مِنَ السَّمٰاءِ فِیهِ ظُلُمٰاتٌ وَ رَعْدٌ وَ بَرْقٌ .... کُلَّمٰا أَضٰاءَ لَهُمْ مَشَوْا فِیهِ وَ إِذٰا أَظْلَمَ عَلَیْهِمْ قٰامُوا ... </w:t>
      </w:r>
      <w:r>
        <w:rPr>
          <w:rStyle w:val="FootnoteReference"/>
        </w:rPr>
        <w:footnoteReference w:id="943"/>
      </w:r>
      <w:r>
        <w:rPr>
          <w:rFonts w:ascii="IRNazanin" w:hAnsi="IRNazanin" w:eastAsia="IRNazanin" w:cs="IRNazanin"/>
          <w:lang w:bidi="fa-IR"/>
          <w:color w:val="111111"/>
          <w:sz w:val="28"/>
          <w:szCs w:val="28"/>
          <w:rtl/>
        </w:rPr>
        <w:t xml:space="preserve">بقره (2) 19 و 20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تشبیه ایمان به نور، با عنوان راه نجات مردم:</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w:t>
      </w:r>
      <w:r>
        <w:rPr>
          <w:rStyle w:val="FootnoteReference"/>
        </w:rPr>
        <w:footnoteReference w:id="944"/>
      </w:r>
      <w:r>
        <w:rPr>
          <w:rFonts w:ascii="IRNazanin" w:hAnsi="IRNazanin" w:eastAsia="IRNazanin" w:cs="IRNazanin"/>
          <w:lang w:bidi="fa-IR"/>
          <w:color w:val="111111"/>
          <w:sz w:val="28"/>
          <w:szCs w:val="28"/>
          <w:rtl/>
        </w:rPr>
        <w:t xml:space="preserve">شوری (42) 52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تشبیه قرآن، به نوری درخشنده در میان مردم:</w:t>
      </w:r>
    </w:p>
    <w:p>
      <w:pPr>
        <w:pStyle w:val="BookText"/>
      </w:pPr>
      <w:r>
        <w:rPr>
          <w:rFonts w:ascii="Amiri" w:hAnsi="Amiri" w:eastAsia="Amiri" w:cs="Amiri"/>
          <w:lang w:bidi="ar-SA"/>
          <w:color w:val="111111"/>
          <w:sz w:val="28"/>
          <w:szCs w:val="28"/>
          <w:rtl/>
        </w:rPr>
        <w:t xml:space="preserve">وَ دٰاعِیاً إِلَی اللّٰهِ بِإِذْنِهِ وَ سِرٰاجاً مُنِیراً. </w:t>
      </w:r>
      <w:r>
        <w:rPr>
          <w:rStyle w:val="FootnoteReference"/>
        </w:rPr>
        <w:footnoteReference w:id="945"/>
      </w:r>
      <w:r>
        <w:rPr>
          <w:rFonts w:ascii="IRNazanin" w:hAnsi="IRNazanin" w:eastAsia="IRNazanin" w:cs="IRNazanin"/>
          <w:lang w:bidi="fa-IR"/>
          <w:color w:val="111111"/>
          <w:sz w:val="28"/>
          <w:szCs w:val="28"/>
          <w:rtl/>
        </w:rPr>
        <w:t xml:space="preserve">احزاب (33) 46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تشبیه قرآن به نور نازل شده از سوی خدا برای مردم:</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w:t>
      </w:r>
      <w:r>
        <w:rPr>
          <w:rStyle w:val="FootnoteReference"/>
        </w:rPr>
        <w:footnoteReference w:id="946"/>
      </w:r>
      <w:r>
        <w:rPr>
          <w:rFonts w:ascii="IRNazanin" w:hAnsi="IRNazanin" w:eastAsia="IRNazanin" w:cs="IRNazanin"/>
          <w:lang w:bidi="fa-IR"/>
          <w:color w:val="111111"/>
          <w:sz w:val="28"/>
          <w:szCs w:val="28"/>
          <w:rtl/>
        </w:rPr>
        <w:t xml:space="preserve">مائده (5) 15</w:t>
      </w:r>
    </w:p>
    <w:p>
      <w:pPr>
        <w:pStyle w:val="BookText"/>
      </w:pPr>
      <w:r>
        <w:rPr>
          <w:rFonts w:ascii="Amiri" w:hAnsi="Amiri" w:eastAsia="Amiri" w:cs="Amiri"/>
          <w:lang w:bidi="ar-SA"/>
          <w:color w:val="111111"/>
          <w:sz w:val="28"/>
          <w:szCs w:val="28"/>
          <w:rtl/>
        </w:rPr>
        <w:t xml:space="preserve">فَآمِنُوا بِاللّٰهِ وَ رَسُولِهِ وَ النُّورِ الَّذِی أَنْزَلْنٰا وَ اللّٰهُ بِمٰا تَعْمَلُونَ خَبِیرٌ.  تغابن (64) 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تشبیه ایمان قلبی مؤمن به نور:</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w:t>
      </w:r>
    </w:p>
    <w:p>
      <w:pPr>
        <w:pStyle w:val="BookText"/>
      </w:pPr>
      <w:r>
        <w:rPr>
          <w:rFonts w:ascii="Amiri" w:hAnsi="Amiri" w:eastAsia="Amiri" w:cs="Amiri"/>
          <w:lang w:bidi="ar-SA"/>
          <w:color w:val="111111"/>
          <w:sz w:val="28"/>
          <w:szCs w:val="28"/>
          <w:rtl/>
        </w:rPr>
        <w:t xml:space="preserve">وَ لَوْ لَمْ تَمْسَسْهُ نٰارٌ نُورٌ عَلیٰ نُورٍ یَهْدِی اللّٰهُ لِنُورِهِ مَنْ یَشٰاءُ وَ یَضْرِبُ اللّٰهُ الْأَمْثٰالَ لِلنّٰاسِ وَ اللّٰهُ بِکُلِّ شَیْءٍ عَلِیمٌ . </w:t>
      </w:r>
      <w:r>
        <w:rPr>
          <w:rStyle w:val="FootnoteReference"/>
        </w:rPr>
        <w:footnoteReference w:id="947"/>
      </w:r>
      <w:r>
        <w:rPr>
          <w:rFonts w:ascii="IRNazanin" w:hAnsi="IRNazanin" w:eastAsia="IRNazanin" w:cs="IRNazanin"/>
          <w:lang w:bidi="fa-IR"/>
          <w:color w:val="111111"/>
          <w:sz w:val="28"/>
          <w:szCs w:val="28"/>
          <w:rtl/>
        </w:rPr>
        <w:t xml:space="preserve">نور (24) 35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ایمان، همچون نور روشنایی‌بخش:</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بقره (2) 257</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وَ یُخْرِجُهُمْ مِنَ الظُّلُمٰاتِ إِلَی النُّورِ .... مائده (5) 15 و 16</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w:t>
      </w:r>
      <w:r>
        <w:rPr>
          <w:rStyle w:val="FootnoteReference"/>
        </w:rPr>
        <w:footnoteReference w:id="948"/>
      </w: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Style w:val="FootnoteReference"/>
        </w:rPr>
        <w:footnoteReference w:id="949"/>
      </w:r>
      <w:r>
        <w:rPr>
          <w:rFonts w:ascii="IRNazanin" w:hAnsi="IRNazanin" w:eastAsia="IRNazanin" w:cs="IRNazanin"/>
          <w:lang w:bidi="fa-IR"/>
          <w:color w:val="111111"/>
          <w:sz w:val="28"/>
          <w:szCs w:val="28"/>
          <w:rtl/>
        </w:rPr>
        <w:t xml:space="preserve">رعد (13) 16</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ابراهیم (14) 5</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احزاب (33) 43</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لاَ الظُّلُمٰاتُ وَ لاَ النُّورُ. </w:t>
      </w:r>
      <w:r>
        <w:rPr>
          <w:rStyle w:val="FootnoteReference"/>
        </w:rPr>
        <w:footnoteReference w:id="950"/>
      </w:r>
      <w:r>
        <w:rPr>
          <w:rFonts w:ascii="IRNazanin" w:hAnsi="IRNazanin" w:eastAsia="IRNazanin" w:cs="IRNazanin"/>
          <w:lang w:bidi="fa-IR"/>
          <w:color w:val="111111"/>
          <w:sz w:val="28"/>
          <w:szCs w:val="28"/>
          <w:rtl/>
        </w:rPr>
        <w:t xml:space="preserve">فاطر (35) 19 و 20</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 .  حدید (57) 9</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BookText"/>
      </w:pPr>
      <w:r>
        <w:rPr>
          <w:rFonts w:ascii="IRNazanin" w:hAnsi="IRNazanin" w:eastAsia="IRNazanin" w:cs="IRNazanin"/>
          <w:lang w:bidi="fa-IR"/>
          <w:color w:val="111111"/>
          <w:sz w:val="28"/>
          <w:szCs w:val="28"/>
          <w:rtl/>
        </w:rPr>
        <w:t xml:space="preserve">نیز ==&gt; همین مدخل، مصادیق نور، خدا، منابع نور، آتش، ستارگان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5" w:name="pg19917_255590"/>
    <w:bookmarkEnd w:id="425"/>
    <w:p>
      <w:pPr>
        <w:pStyle w:val="Heading3"/>
      </w:pPr>
      <w:bookmarkStart w:id="2244" w:name="_Toc1732"/>
      <w:r>
        <w:t>تمثیل به نور</w:t>
      </w:r>
      <w:bookmarkEnd w:id="2244"/>
    </w:p>
    <w:p>
      <w:pPr>
        <w:pStyle w:val="BookText"/>
      </w:pPr>
      <w:r>
        <w:rPr>
          <w:rFonts w:ascii="IRNazanin" w:hAnsi="IRNazanin" w:eastAsia="IRNazanin" w:cs="IRNazanin"/>
          <w:lang w:bidi="fa-IR"/>
          <w:color w:val="111111"/>
          <w:sz w:val="28"/>
          <w:szCs w:val="28"/>
          <w:rtl/>
        </w:rPr>
        <w:t xml:space="preserve">==&gt; همین مدخل، تشبیه به نور و مصادیق نور، خدا</w:t>
      </w:r>
    </w:p>
    <w:p>
      <w:pPr>
        <w:pStyle w:val="Heading3"/>
      </w:pPr>
      <w:bookmarkStart w:id="2245" w:name="_Toc1733"/>
      <w:r>
        <w:t>خروج از نور</w:t>
      </w:r>
      <w:bookmarkEnd w:id="2245"/>
    </w:p>
    <w:p>
      <w:pPr>
        <w:pStyle w:val="Heading4"/>
      </w:pPr>
      <w:bookmarkStart w:id="2246" w:name="_Toc1734"/>
      <w:r>
        <w:t>اشاره</w:t>
      </w:r>
      <w:bookmarkEnd w:id="224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انحراف و خروج کافران از نور به‌سوی ظلمت، در پی پذیرش ولایت طاغوت، عملی ظالمانه:</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وَ اللّٰهُ لاٰ یَهْدِی الْقَوْمَ الظّٰالِمِینَ .  بقره (2) 257 و 258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انحراف و خروج کافران از نور به‌سوی ظلمت، در پی پذیرش ولایت طاغوت، موجب انکار خداوند:</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أَ لَمْ تَرَ إِلَی الَّذِی حَاجَّ إِبْرٰاهِیمَ فِی رَبِّهِ أَنْ آتٰاهُ اللّٰهُ الْمُلْکَ إِذْ قٰالَ إِبْرٰاهِیمُ رَبِّیَ الَّذِی یُحْیِی وَ یُمِیتُ قٰالَ أَنَا أُحْیِی وَ أُمِیتُ .... بقره (2) 257 و 258</w:t>
      </w:r>
    </w:p>
    <w:p>
      <w:pPr>
        <w:pStyle w:val="Heading4"/>
      </w:pPr>
      <w:bookmarkStart w:id="2247" w:name="_Toc1735"/>
      <w:r>
        <w:t>عوامل خروج از نور</w:t>
      </w:r>
      <w:bookmarkEnd w:id="2247"/>
    </w:p>
    <w:p>
      <w:pPr>
        <w:pStyle w:val="Heading5"/>
      </w:pPr>
      <w:bookmarkStart w:id="2248" w:name="_Toc1736"/>
      <w:r>
        <w:t>1. طاغوت</w:t>
      </w:r>
      <w:bookmarkEnd w:id="224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حاکمیّت طاغوت، منحرف‌کنندۀ جامعه و خارج‌کنندۀ آنها از نور به‌سوی ظلمتها:</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بقره (2) 257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ولایت‌پذیری کافران از طاغوت، موجب انحراف و خروج آنان از نور به‌سوی ظلمت:</w:t>
      </w:r>
    </w:p>
    <w:p>
      <w:pPr>
        <w:pStyle w:val="BookText"/>
      </w:pPr>
      <w:r>
        <w:rPr>
          <w:rFonts w:ascii="Amiri" w:hAnsi="Amiri" w:eastAsia="Amiri" w:cs="Amiri"/>
          <w:lang w:bidi="ar-SA"/>
          <w:color w:val="111111"/>
          <w:sz w:val="28"/>
          <w:szCs w:val="28"/>
          <w:rtl/>
        </w:rPr>
        <w:t xml:space="preserve">... وَ الَّذِینَ کَفَرُوا أَوْلِیٰاؤُهُمُ الطّٰاغُوتُ یُخْرِجُونَهُمْ مِنَ النُّورِ إِلَی الظُّلُمٰاتِ .... بقره (2) 257</w:t>
      </w:r>
    </w:p>
    <w:p>
      <w:pPr>
        <w:pStyle w:val="Heading5"/>
      </w:pPr>
      <w:bookmarkStart w:id="2249" w:name="_Toc1737"/>
      <w:r>
        <w:t>2. کفر</w:t>
      </w:r>
      <w:bookmarkEnd w:id="224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کفر، زمینه‌ساز انحراف و خروج انسان از نور به ظلمتها:</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بقره (2) 257</w:t>
      </w:r>
    </w:p>
    <w:p>
      <w:pPr>
        <w:pStyle w:val="Heading4"/>
      </w:pPr>
      <w:bookmarkStart w:id="2250" w:name="_Toc1738"/>
      <w:r>
        <w:t>کیفر خروج از نور</w:t>
      </w:r>
      <w:bookmarkEnd w:id="2250"/>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انحراف و خروج کافران از نور به ظلمت، در پی پذیرش ولایت طاغوت، موجب گرفتار آمدن به عذاب الهی در آخرت:</w:t>
      </w:r>
    </w:p>
    <w:p>
      <w:pPr>
        <w:pStyle w:val="BookText"/>
      </w:pPr>
      <w:r>
        <w:rPr>
          <w:rFonts w:ascii="Amiri" w:hAnsi="Amiri" w:eastAsia="Amiri" w:cs="Amiri"/>
          <w:lang w:bidi="ar-SA"/>
          <w:color w:val="111111"/>
          <w:sz w:val="28"/>
          <w:szCs w:val="28"/>
          <w:rtl/>
        </w:rPr>
        <w:t xml:space="preserve">... وَ الَّذِینَ کَفَرُوا أَوْلِیٰاؤُهُمُ الطّٰاغُوتُ یُخْرِجُونَهُمْ مِنَ النُّورِ إِلَی الظُّلُمٰاتِ أُولٰئِکَ أَصْحٰابُ النّٰارِ هُمْ فِیهٰا خٰالِدُونَ .  بقره (2) 257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خروج از نور به ظلمت، در پی پذیرش ولایت شیطان، موجب جاودانگی در جهنم: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6" w:name="pg19917_255591"/>
    <w:bookmarkEnd w:id="426"/>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 </w:t>
      </w:r>
      <w:r>
        <w:rPr>
          <w:rStyle w:val="FootnoteReference"/>
        </w:rPr>
        <w:footnoteReference w:id="951"/>
      </w:r>
      <w:r>
        <w:rPr>
          <w:rFonts w:ascii="IRNazanin" w:hAnsi="IRNazanin" w:eastAsia="IRNazanin" w:cs="IRNazanin"/>
          <w:lang w:bidi="fa-IR"/>
          <w:color w:val="111111"/>
          <w:sz w:val="28"/>
          <w:szCs w:val="28"/>
          <w:rtl/>
        </w:rPr>
        <w:t xml:space="preserve">بقره (2) 257</w:t>
      </w:r>
    </w:p>
    <w:p>
      <w:pPr>
        <w:pStyle w:val="Heading3"/>
      </w:pPr>
      <w:bookmarkStart w:id="2251" w:name="_Toc1739"/>
      <w:r>
        <w:t>خلقت نور</w:t>
      </w:r>
      <w:bookmarkEnd w:id="225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آفرینش نور از سوی خداوند:</w:t>
      </w:r>
    </w:p>
    <w:p>
      <w:pPr>
        <w:pStyle w:val="BookText"/>
      </w:pPr>
      <w:r>
        <w:rPr>
          <w:rFonts w:ascii="Amiri" w:hAnsi="Amiri" w:eastAsia="Amiri" w:cs="Amiri"/>
          <w:lang w:bidi="ar-SA"/>
          <w:color w:val="111111"/>
          <w:sz w:val="28"/>
          <w:szCs w:val="28"/>
          <w:rtl/>
        </w:rPr>
        <w:t xml:space="preserve">اَلْحَمْدُ لِلّٰهِ الَّذِی ... جَعَلَ الظُّلُمٰاتِ وَ النُّورَ .... انعام (6) 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پدیدۀ نور در طبیعت، تابع آفرینش آسمانها و زمین:</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 انعام (6) 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خلقت روشنایی و نور برای روز از سوی خداوند، شایستۀ شکرگزاری برای او:</w:t>
      </w:r>
    </w:p>
    <w:p>
      <w:pPr>
        <w:pStyle w:val="BookText"/>
      </w:pPr>
      <w:r>
        <w:rPr>
          <w:rFonts w:ascii="Amiri" w:hAnsi="Amiri" w:eastAsia="Amiri" w:cs="Amiri"/>
          <w:lang w:bidi="ar-SA"/>
          <w:color w:val="111111"/>
          <w:sz w:val="28"/>
          <w:szCs w:val="28"/>
          <w:rtl/>
        </w:rPr>
        <w:t xml:space="preserve">اَلْحَمْدُ لِلّٰهِ الَّذِی ... وَ جَعَلَ الظُّلُمٰاتِ وَ النُّورَ .... انعام (6) 1</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  قصص (28) 71</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 وَ لٰکِنَّ أَکْثَرَ النّٰاسِ لاٰ یَشْکُرُونَ .  غافر (40) 61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آفرینش نور، پس از خلقت ظلمت:</w:t>
      </w:r>
    </w:p>
    <w:p>
      <w:pPr>
        <w:pStyle w:val="BookText"/>
      </w:pPr>
      <w:r>
        <w:rPr>
          <w:rFonts w:ascii="Amiri" w:hAnsi="Amiri" w:eastAsia="Amiri" w:cs="Amiri"/>
          <w:lang w:bidi="ar-SA"/>
          <w:color w:val="111111"/>
          <w:sz w:val="28"/>
          <w:szCs w:val="28"/>
          <w:rtl/>
        </w:rPr>
        <w:t xml:space="preserve">اَلْحَمْدُ لِلّٰهِ الَّذِی ... وَ جَعَلَ الظُّلُمٰاتِ وَ النُّورَ ... </w:t>
      </w:r>
      <w:r>
        <w:rPr>
          <w:rStyle w:val="FootnoteReference"/>
        </w:rPr>
        <w:footnoteReference w:id="952"/>
      </w:r>
      <w:r>
        <w:rPr>
          <w:rFonts w:ascii="IRNazanin" w:hAnsi="IRNazanin" w:eastAsia="IRNazanin" w:cs="IRNazanin"/>
          <w:lang w:bidi="fa-IR"/>
          <w:color w:val="111111"/>
          <w:sz w:val="28"/>
          <w:szCs w:val="28"/>
          <w:rtl/>
        </w:rPr>
        <w:t xml:space="preserve">انعام (6) 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آفرینش نور از سوی خداوند، موجب اختصاص حمد و ستایش برای او:</w:t>
      </w:r>
    </w:p>
    <w:p>
      <w:pPr>
        <w:pStyle w:val="BookText"/>
      </w:pPr>
      <w:r>
        <w:rPr>
          <w:rFonts w:ascii="Amiri" w:hAnsi="Amiri" w:eastAsia="Amiri" w:cs="Amiri"/>
          <w:lang w:bidi="ar-SA"/>
          <w:color w:val="111111"/>
          <w:sz w:val="28"/>
          <w:szCs w:val="28"/>
          <w:rtl/>
        </w:rPr>
        <w:t xml:space="preserve">اَلْحَمْدُ لِلّٰهِ الَّذِی ... وَ جَعَلَ الظُّلُمٰاتِ وَ النُّورَ .... انعام (6) 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تعجّب‌انگیز بودن کفر کافران، به رغم آفرینش آسمانها و زمین و تاریکی و نور از سوی خداوند:</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انعام (6) 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توجّه به آفرینش نور و ظلمت، زمینه‌ساز ایمان و رهایی از کفر:</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  انعام (6) 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تفکّر در خلقت نور خورشید و ماه، موجب شناخت پروردگار:</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7" w:name="pg19917_255592"/>
    <w:bookmarkEnd w:id="427"/>
    <w:p>
      <w:pPr>
        <w:pStyle w:val="BookText"/>
      </w:pPr>
      <w:r>
        <w:rPr>
          <w:rFonts w:ascii="Amiri" w:hAnsi="Amiri" w:eastAsia="Amiri" w:cs="Amiri"/>
          <w:lang w:bidi="ar-SA"/>
          <w:color w:val="111111"/>
          <w:sz w:val="28"/>
          <w:szCs w:val="28"/>
          <w:rtl/>
        </w:rPr>
        <w:t xml:space="preserve">هُوَ الَّذِی جَعَلَ الشَّمْسَ ضِیٰاءً وَ الْقَمَرَ نُوراً ...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خلقت نور در خورشید و ماه، از آیات الهی برای دانشمندان:</w:t>
      </w:r>
    </w:p>
    <w:p>
      <w:pPr>
        <w:pStyle w:val="BookText"/>
      </w:pPr>
      <w:r>
        <w:rPr>
          <w:rFonts w:ascii="Amiri" w:hAnsi="Amiri" w:eastAsia="Amiri" w:cs="Amiri"/>
          <w:lang w:bidi="ar-SA"/>
          <w:color w:val="111111"/>
          <w:sz w:val="28"/>
          <w:szCs w:val="28"/>
          <w:rtl/>
        </w:rPr>
        <w:t xml:space="preserve">هُوَ الَّذِی جَعَلَ الشَّمْسَ ضِیٰاءً وَ الْقَمَرَ نُوراً ... یُفَصِّلُ الْآیٰاتِ لِقَوْمٍ یَعْلَمُونَ .  یونس (10) 5</w:t>
      </w:r>
    </w:p>
    <w:p>
      <w:pPr>
        <w:pStyle w:val="BookText"/>
      </w:pPr>
      <w:r>
        <w:rPr>
          <w:rFonts w:ascii="IRNazanin" w:hAnsi="IRNazanin" w:eastAsia="IRNazanin" w:cs="IRNazanin"/>
          <w:lang w:bidi="fa-IR"/>
          <w:color w:val="111111"/>
          <w:sz w:val="28"/>
          <w:szCs w:val="28"/>
          <w:rtl/>
        </w:rPr>
        <w:t xml:space="preserve">نیز ==&gt; همین مدخل، منابع نور، خورشید، خلقت نور خورشید</w:t>
      </w:r>
    </w:p>
    <w:p>
      <w:pPr>
        <w:pStyle w:val="Heading3"/>
      </w:pPr>
      <w:bookmarkStart w:id="2252" w:name="_Toc1740"/>
      <w:r>
        <w:t>خیره‌کنندگی نور</w:t>
      </w:r>
      <w:bookmarkEnd w:id="2252"/>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خیره‌کننده بودن نور اسلام، برای منافقان:</w:t>
      </w:r>
    </w:p>
    <w:p>
      <w:pPr>
        <w:pStyle w:val="BookText"/>
      </w:pPr>
      <w:r>
        <w:rPr>
          <w:rFonts w:ascii="Amiri" w:hAnsi="Amiri" w:eastAsia="Amiri" w:cs="Amiri"/>
          <w:lang w:bidi="ar-SA"/>
          <w:color w:val="111111"/>
          <w:sz w:val="28"/>
          <w:szCs w:val="28"/>
          <w:rtl/>
        </w:rPr>
        <w:t xml:space="preserve">أَوْ کَصَیِّبٍ مِنَ السَّمٰاءِ فِیهِ ظُلُمٰاتٌ وَ رَعْدٌ وَ بَرْقٌ .... یَکٰادُ الْبَرْقُ یَخْطَفُ أَبْصٰارَهُمْ ... </w:t>
      </w:r>
      <w:r>
        <w:rPr>
          <w:rStyle w:val="FootnoteReference"/>
        </w:rPr>
        <w:footnoteReference w:id="954"/>
      </w:r>
      <w:r>
        <w:rPr>
          <w:rFonts w:ascii="IRNazanin" w:hAnsi="IRNazanin" w:eastAsia="IRNazanin" w:cs="IRNazanin"/>
          <w:lang w:bidi="fa-IR"/>
          <w:color w:val="111111"/>
          <w:sz w:val="28"/>
          <w:szCs w:val="28"/>
          <w:rtl/>
        </w:rPr>
        <w:t xml:space="preserve">بقره (2) 19 و 20</w:t>
      </w:r>
    </w:p>
    <w:p>
      <w:pPr>
        <w:pStyle w:val="Heading3"/>
      </w:pPr>
      <w:bookmarkStart w:id="2253" w:name="_Toc1741"/>
      <w:r>
        <w:t>داخل شدن در نور</w:t>
      </w:r>
      <w:bookmarkEnd w:id="2253"/>
    </w:p>
    <w:p>
      <w:pPr>
        <w:pStyle w:val="BookText"/>
      </w:pPr>
      <w:r>
        <w:rPr>
          <w:rFonts w:ascii="IRNazanin" w:hAnsi="IRNazanin" w:eastAsia="IRNazanin" w:cs="IRNazanin"/>
          <w:lang w:bidi="fa-IR"/>
          <w:color w:val="111111"/>
          <w:sz w:val="28"/>
          <w:szCs w:val="28"/>
          <w:rtl/>
        </w:rPr>
        <w:t xml:space="preserve">==&gt; همین مدخل، هدایت به نور</w:t>
      </w:r>
    </w:p>
    <w:p>
      <w:pPr>
        <w:pStyle w:val="Heading3"/>
      </w:pPr>
      <w:bookmarkStart w:id="2254" w:name="_Toc1742"/>
      <w:r>
        <w:t>درخواست نور</w:t>
      </w:r>
      <w:bookmarkEnd w:id="2254"/>
    </w:p>
    <w:p>
      <w:pPr>
        <w:pStyle w:val="BookText"/>
      </w:pPr>
      <w:r>
        <w:rPr>
          <w:rFonts w:ascii="IRNazanin" w:hAnsi="IRNazanin" w:eastAsia="IRNazanin" w:cs="IRNazanin"/>
          <w:lang w:bidi="fa-IR"/>
          <w:color w:val="111111"/>
          <w:sz w:val="28"/>
          <w:szCs w:val="28"/>
          <w:rtl/>
        </w:rPr>
        <w:t xml:space="preserve">==&gt; همین مدخل، نور در قیامت</w:t>
      </w:r>
    </w:p>
    <w:p>
      <w:pPr>
        <w:pStyle w:val="Heading3"/>
      </w:pPr>
      <w:bookmarkStart w:id="2255" w:name="_Toc1743"/>
      <w:r>
        <w:t>دوام نور</w:t>
      </w:r>
      <w:bookmarkEnd w:id="2255"/>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توانایی خداوند بر ثابت نگه‌داشتن نور و روشنایی روز و محروم ساختن اهل زمین از نعمت شب، تا روز قیامت:</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  قصص (28) 72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دوام نور در روز، بدون آمدن شب، برهم‌زنندۀ آرامش انسانها:</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  قصص (28) 72</w:t>
      </w:r>
    </w:p>
    <w:p>
      <w:pPr>
        <w:pStyle w:val="Heading3"/>
      </w:pPr>
      <w:bookmarkStart w:id="2256" w:name="_Toc1744"/>
      <w:r>
        <w:t>قسم به نور</w:t>
      </w:r>
      <w:bookmarkEnd w:id="2256"/>
    </w:p>
    <w:p>
      <w:pPr>
        <w:pStyle w:val="BookText"/>
      </w:pPr>
      <w:r>
        <w:rPr>
          <w:rFonts w:ascii="IRNazanin" w:hAnsi="IRNazanin" w:eastAsia="IRNazanin" w:cs="IRNazanin"/>
          <w:lang w:bidi="fa-IR"/>
          <w:color w:val="111111"/>
          <w:sz w:val="28"/>
          <w:szCs w:val="28"/>
          <w:rtl/>
        </w:rPr>
        <w:t xml:space="preserve">==&gt; همین مدخل، منابع نور، خورشید، قسم به نور خورشید</w:t>
      </w:r>
    </w:p>
    <w:p>
      <w:pPr>
        <w:pStyle w:val="Heading3"/>
      </w:pPr>
      <w:bookmarkStart w:id="2257" w:name="_Toc1745"/>
      <w:r>
        <w:t>کسب نور</w:t>
      </w:r>
      <w:bookmarkEnd w:id="2257"/>
    </w:p>
    <w:p>
      <w:pPr>
        <w:pStyle w:val="Heading4"/>
      </w:pPr>
      <w:bookmarkStart w:id="2258" w:name="_Toc1746"/>
      <w:r>
        <w:t>اشاره</w:t>
      </w:r>
      <w:bookmarkEnd w:id="2258"/>
    </w:p>
    <w:p>
      <w:pPr>
        <w:pStyle w:val="BookText"/>
      </w:pPr>
      <w:r>
        <w:rPr>
          <w:rFonts w:ascii="IRNazanin" w:hAnsi="IRNazanin" w:eastAsia="IRNazanin" w:cs="IRNazanin"/>
          <w:lang w:bidi="fa-IR"/>
          <w:color w:val="111111"/>
          <w:sz w:val="28"/>
          <w:szCs w:val="28"/>
          <w:rtl/>
        </w:rPr>
        <w:t xml:space="preserve">49.ممکن نبودن کسب نور از دیگران در قیامت، در صورت نور نداشتن خود انسان: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8" w:name="pg19917_255593"/>
    <w:bookmarkEnd w:id="428"/>
    <w:p>
      <w:pPr>
        <w:pStyle w:val="BookText"/>
      </w:pPr>
      <w:r>
        <w:rPr>
          <w:rFonts w:ascii="Amiri" w:hAnsi="Amiri" w:eastAsia="Amiri" w:cs="Amiri"/>
          <w:lang w:bidi="ar-SA"/>
          <w:color w:val="111111"/>
          <w:sz w:val="28"/>
          <w:szCs w:val="28"/>
          <w:rtl/>
        </w:rPr>
        <w:t xml:space="preserve">فِیهِ الرَّحْمَةُ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پاسخ استهزاآمیز فرشتگان به منافقان در قیامت، در قبال مهلت‌خواهی آنان از مؤمنان، برای کسب نور:</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Heading4"/>
      </w:pPr>
      <w:bookmarkStart w:id="2259" w:name="_Toc1747"/>
      <w:r>
        <w:t>راههای کسب نور</w:t>
      </w:r>
      <w:bookmarkEnd w:id="2259"/>
    </w:p>
    <w:p>
      <w:pPr>
        <w:pStyle w:val="Heading5"/>
      </w:pPr>
      <w:bookmarkStart w:id="2260" w:name="_Toc1748"/>
      <w:r>
        <w:t>1. اسلام</w:t>
      </w:r>
      <w:bookmarkEnd w:id="2260"/>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پذیرش اسلام، زمینۀ بهره‌مندی از نور الهی:</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 </w:t>
      </w:r>
      <w:r>
        <w:rPr>
          <w:rStyle w:val="FootnoteReference"/>
        </w:rPr>
        <w:footnoteReference w:id="955"/>
      </w: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أَ فَمَنْ شَرَحَ اللّٰهُ صَدْرَهُ لِلْإِسْلاٰمِ فَهُوَ عَلیٰ نُورٍ مِنْ رَبِّهِ .... زمر (39) 22</w:t>
      </w:r>
    </w:p>
    <w:p>
      <w:pPr>
        <w:pStyle w:val="Heading5"/>
      </w:pPr>
      <w:bookmarkStart w:id="2261" w:name="_Toc1749"/>
      <w:r>
        <w:t>2. انفاق</w:t>
      </w:r>
      <w:bookmarkEnd w:id="2261"/>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انفاق مؤمنان در راه خدا، موجب کسب نور برای آخرت:</w:t>
      </w:r>
    </w:p>
    <w:p>
      <w:pPr>
        <w:pStyle w:val="BookText"/>
      </w:pPr>
      <w:r>
        <w:rPr>
          <w:rFonts w:ascii="Amiri" w:hAnsi="Amiri" w:eastAsia="Amiri" w:cs="Amiri"/>
          <w:lang w:bidi="ar-SA"/>
          <w:color w:val="111111"/>
          <w:sz w:val="28"/>
          <w:szCs w:val="28"/>
          <w:rtl/>
        </w:rPr>
        <w:t xml:space="preserve">وَ مٰا لَکُمْ أَلاّٰ تُنْفِقُوا فِی سَبِیلِ اللّٰهِ ... مَنْ ذَا الَّذِی یُقْرِضُ اللّٰهَ قَرْضاً حَسَناً ... یَوْمَ تَرَی الْمُؤْمِنِینَ وَ الْمُؤْمِنٰاتِ یَسْعیٰ نُورُهُمْ بَیْنَ أَیْدِیهِمْ وَ بِأَیْمٰانِهِمْ .... حدید (57) 10 -\12</w:t>
      </w:r>
    </w:p>
    <w:p>
      <w:pPr>
        <w:pStyle w:val="BookText"/>
      </w:pPr>
      <w:r>
        <w:rPr>
          <w:rFonts w:ascii="Amiri" w:hAnsi="Amiri" w:eastAsia="Amiri" w:cs="Amiri"/>
          <w:lang w:bidi="ar-SA"/>
          <w:color w:val="111111"/>
          <w:sz w:val="28"/>
          <w:szCs w:val="28"/>
          <w:rtl/>
        </w:rPr>
        <w:t xml:space="preserve">إِنَّ الْمُصَّدِّقِینَ وَ الْمُصَّدِّقٰاتِ وَ أَقْرَضُوا اللّٰهَ قَرْضاً حَسَناً ... وَ الَّذِینَ آمَنُوا بِاللّٰهِ ... لَهُمْ أَجْرُهُمْ وَ نُورُهُمْ .... حدید (57) 18 و 19</w:t>
      </w:r>
    </w:p>
    <w:p>
      <w:pPr>
        <w:pStyle w:val="Heading5"/>
      </w:pPr>
      <w:bookmarkStart w:id="2262" w:name="_Toc1750"/>
      <w:r>
        <w:t>3. ایمان</w:t>
      </w:r>
      <w:bookmarkEnd w:id="2262"/>
    </w:p>
    <w:p>
      <w:pPr>
        <w:pStyle w:val="Heading5"/>
      </w:pPr>
      <w:bookmarkStart w:id="2263" w:name="_Toc1751"/>
      <w:r>
        <w:t>اشاره</w:t>
      </w:r>
      <w:bookmarkEnd w:id="2263"/>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ایمان، از راههای کسب نور:</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 یَوْمَ یَقُولُ الْمُنٰافِقُونَ وَ الْمُنٰافِقٰاتُ لِلَّذِینَ آمَنُوا انْظُرُونٰا نَقْتَبِسْ مِنْ نُورِکُمْ ... وَ الَّذِینَ آمَنُوا بِاللّٰهِ وَ رُسُلِهِ أُولٰئِکَ هُمُ الصِّدِّیقُونَ وَ الشُّهَدٰاءُ عِنْدَ رَبِّهِمْ لَهُمْ أَجْرُهُمْ وَ نُورُهُمْ ... یٰا أَیُّهَا الَّذِینَ آمَنُوا اتَّقُوا اللّٰهَ ...</w:t>
      </w:r>
    </w:p>
    <w:p>
      <w:pPr>
        <w:pStyle w:val="BookText"/>
      </w:pPr>
      <w:r>
        <w:rPr>
          <w:rFonts w:ascii="Amiri" w:hAnsi="Amiri" w:eastAsia="Amiri" w:cs="Amiri"/>
          <w:lang w:bidi="ar-SA"/>
          <w:color w:val="111111"/>
          <w:sz w:val="28"/>
          <w:szCs w:val="28"/>
          <w:rtl/>
        </w:rPr>
        <w:t xml:space="preserve">وَ یَجْعَلْ لَکُمْ نُوراً تَمْشُونَ بِهِ .... حدید (57) 12 و 13 و 19 و 28</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BookText"/>
      </w:pPr>
      <w:r>
        <w:rPr>
          <w:rFonts w:ascii="Amiri" w:hAnsi="Amiri" w:eastAsia="Amiri" w:cs="Amiri"/>
          <w:lang w:bidi="ar-SA"/>
          <w:color w:val="111111"/>
          <w:sz w:val="28"/>
          <w:szCs w:val="28"/>
          <w:rtl/>
        </w:rPr>
        <w:t xml:space="preserve">یٰا أَیُّهَا الَّذِینَ آمَنُوا ... یَوْمَ لاٰ یُخْزِی اللّٰهُ النَّبِیَّ وَ الَّذِینَ آمَنُوا مَعَهُ نُورُهُمْ یَسْعیٰ بَیْنَ أَیْدِیهِمْ وَ بِأَیْمٰانِهِمْ یَقُولُونَ رَبَّنٰا أَتْمِمْ لَنٰا نُورَنٰا .... تحریم (66) 8</w:t>
      </w:r>
    </w:p>
    <w:p>
      <w:pPr>
        <w:pStyle w:val="Heading5"/>
      </w:pPr>
      <w:bookmarkStart w:id="2264" w:name="_Toc1752"/>
      <w:r>
        <w:t>4. تسبیح خدا</w:t>
      </w:r>
      <w:bookmarkEnd w:id="2264"/>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تسبیح خداوند، از راههای کسب نور: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29" w:name="pg19917_255594"/>
    <w:bookmarkEnd w:id="429"/>
    <w:p>
      <w:pPr>
        <w:pStyle w:val="BookText"/>
      </w:pPr>
      <w:r>
        <w:rPr>
          <w:rFonts w:ascii="Amiri" w:hAnsi="Amiri" w:eastAsia="Amiri" w:cs="Amiri"/>
          <w:lang w:bidi="ar-SA"/>
          <w:color w:val="111111"/>
          <w:sz w:val="28"/>
          <w:szCs w:val="28"/>
          <w:rtl/>
        </w:rPr>
        <w:t xml:space="preserve">... یَهْدِی اللّٰهُ لِنُورِهِ مَنْ یَشٰاءُ وَ یَضْرِبُ اللّٰهُ الْأَمْثٰالَ لِلنّٰاسِ وَ اللّٰهُ بِکُلِّ شَیْءٍ عَلِیمٌ فِی بُیُوتٍ أَذِنَ اللّٰهُ أَنْ تُرْفَعَ وَ یُذْکَرَ فِیهَا اسْمُهُ یُسَبِّحُ لَهُ فِیهٰا بِالْغُدُوِّ وَ الْآصٰالِ .  نور (24) 35 و 36</w:t>
      </w:r>
    </w:p>
    <w:p>
      <w:pPr>
        <w:pStyle w:val="Heading5"/>
      </w:pPr>
      <w:bookmarkStart w:id="2265" w:name="_Toc1753"/>
      <w:r>
        <w:t>5. تقوا</w:t>
      </w:r>
      <w:bookmarkEnd w:id="2265"/>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رعایت تقوای الهی، زمینۀ به دست آوردن نور از خداوند:</w:t>
      </w:r>
    </w:p>
    <w:p>
      <w:pPr>
        <w:pStyle w:val="BookText"/>
      </w:pPr>
      <w:r>
        <w:rPr>
          <w:rFonts w:ascii="Amiri" w:hAnsi="Amiri" w:eastAsia="Amiri" w:cs="Amiri"/>
          <w:lang w:bidi="ar-SA"/>
          <w:color w:val="111111"/>
          <w:sz w:val="28"/>
          <w:szCs w:val="28"/>
          <w:rtl/>
        </w:rPr>
        <w:t xml:space="preserve">یٰا أَیُّهَا الَّذِینَ آمَنُوا اتَّقُوا اللّٰهَ وَ آمِنُوا بِرَسُولِهِ ... وَ یَجْعَلْ لَکُمْ نُوراً .... حدید (57) 28</w:t>
      </w:r>
    </w:p>
    <w:p>
      <w:pPr>
        <w:pStyle w:val="Heading5"/>
      </w:pPr>
      <w:bookmarkStart w:id="2266" w:name="_Toc1754"/>
      <w:r>
        <w:t>6 . تلاوت آیات</w:t>
      </w:r>
      <w:bookmarkEnd w:id="2266"/>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تلاوت آیات کریم از زبان رسول اکرم صلی الله علیه و آله زمینۀ کسب نور برای مؤمنان شایستۀ عمل:</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Heading5"/>
      </w:pPr>
      <w:bookmarkStart w:id="2267" w:name="_Toc1755"/>
      <w:r>
        <w:t>7. رضایت خدا</w:t>
      </w:r>
      <w:bookmarkEnd w:id="226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رضایت خداوند، زمینه‌ساز کسب نور از او:</w:t>
      </w:r>
    </w:p>
    <w:p>
      <w:pPr>
        <w:pStyle w:val="BookText"/>
      </w:pPr>
      <w:r>
        <w:rPr>
          <w:rFonts w:ascii="Amiri" w:hAnsi="Amiri" w:eastAsia="Amiri" w:cs="Amiri"/>
          <w:lang w:bidi="ar-SA"/>
          <w:color w:val="111111"/>
          <w:sz w:val="28"/>
          <w:szCs w:val="28"/>
          <w:rtl/>
        </w:rPr>
        <w:t xml:space="preserve">... قَدْ جٰاءَکُمْ مِنَ اللّٰهِ نُورٌ وَ کِتٰابٌ مُبِینٌ یَهْدِی بِهِ اللّٰهُ مَنِ اتَّبَعَ رِضْوٰانَهُ سُبُلَ السَّلاٰمِ وَ یُخْرِجُهُمْ مِنَ الظُّلُمٰاتِ إِلَی النُّورِ بِإِذْنِهِ .... مائده (5) 15 و 16</w:t>
      </w:r>
    </w:p>
    <w:p>
      <w:pPr>
        <w:pStyle w:val="Heading5"/>
      </w:pPr>
      <w:bookmarkStart w:id="2268" w:name="_Toc1756"/>
      <w:r>
        <w:t>8 . شهادت در راه خدا</w:t>
      </w:r>
      <w:bookmarkEnd w:id="2268"/>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شهادت (کشته شدن در راه خدا) زمینۀ بهره‌مند شدن شهیدان از نور، در قیامت:</w:t>
      </w:r>
    </w:p>
    <w:p>
      <w:pPr>
        <w:pStyle w:val="BookText"/>
      </w:pPr>
      <w:r>
        <w:rPr>
          <w:rFonts w:ascii="Amiri" w:hAnsi="Amiri" w:eastAsia="Amiri" w:cs="Amiri"/>
          <w:lang w:bidi="ar-SA"/>
          <w:color w:val="111111"/>
          <w:sz w:val="28"/>
          <w:szCs w:val="28"/>
          <w:rtl/>
        </w:rPr>
        <w:t xml:space="preserve">وَ الَّذِینَ آمَنُوا بِاللّٰهِ وَ رُسُلِهِ أُولٰئِکَ هُمُ ... وَ الشُّهَدٰاءُ عِنْدَ رَبِّهِمْ لَهُمْ أَجْرُهُمْ وَ نُورُهُمْ ... </w:t>
      </w:r>
      <w:r>
        <w:rPr>
          <w:rStyle w:val="FootnoteReference"/>
        </w:rPr>
        <w:footnoteReference w:id="956"/>
      </w:r>
      <w:r>
        <w:rPr>
          <w:rFonts w:ascii="IRNazanin" w:hAnsi="IRNazanin" w:eastAsia="IRNazanin" w:cs="IRNazanin"/>
          <w:lang w:bidi="fa-IR"/>
          <w:color w:val="111111"/>
          <w:sz w:val="28"/>
          <w:szCs w:val="28"/>
          <w:rtl/>
        </w:rPr>
        <w:t xml:space="preserve">حدید (57) 19</w:t>
      </w:r>
    </w:p>
    <w:p>
      <w:pPr>
        <w:pStyle w:val="Heading5"/>
      </w:pPr>
      <w:bookmarkStart w:id="2269" w:name="_Toc1757"/>
      <w:r>
        <w:t>9. عبادت</w:t>
      </w:r>
      <w:bookmarkEnd w:id="226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غافل نشدن از یاد خدا و عبادت او به هنگام تجارت و بیع، زمینه‌ای برای کسب نور از خداوند:</w:t>
      </w:r>
    </w:p>
    <w:p>
      <w:pPr>
        <w:pStyle w:val="BookText"/>
      </w:pPr>
      <w:r>
        <w:rPr>
          <w:rFonts w:ascii="Amiri" w:hAnsi="Amiri" w:eastAsia="Amiri" w:cs="Amiri"/>
          <w:lang w:bidi="ar-SA"/>
          <w:color w:val="111111"/>
          <w:sz w:val="28"/>
          <w:szCs w:val="28"/>
          <w:rtl/>
        </w:rPr>
        <w:t xml:space="preserve">اَللّٰهُ نُورُ السَّمٰاوٰاتِ وَ الْأَرْضِ ... یَهْدِی اللّٰهُ لِنُورِهِ مَنْ یَشٰاءُ ... فِی بُیُوتٍ أَذِنَ اللّٰهُ أَنْ تُرْفَعَ ...</w:t>
      </w:r>
    </w:p>
    <w:p>
      <w:pPr>
        <w:pStyle w:val="BookText"/>
      </w:pPr>
      <w:r>
        <w:rPr>
          <w:rFonts w:ascii="Amiri" w:hAnsi="Amiri" w:eastAsia="Amiri" w:cs="Amiri"/>
          <w:lang w:bidi="ar-SA"/>
          <w:color w:val="111111"/>
          <w:sz w:val="28"/>
          <w:szCs w:val="28"/>
          <w:rtl/>
        </w:rPr>
        <w:t xml:space="preserve">رِجٰالٌ لاٰ تُلْهِیهِمْ تِجٰارَةٌ وَ لاٰ بَیْعٌ عَنْ ذِکْرِ اللّٰهِ .... نور (24) 35 -\37</w:t>
      </w:r>
    </w:p>
    <w:p>
      <w:pPr>
        <w:pStyle w:val="Heading5"/>
      </w:pPr>
      <w:bookmarkStart w:id="2270" w:name="_Toc1758"/>
      <w:r>
        <w:t>10. عمل صالح</w:t>
      </w:r>
      <w:bookmarkEnd w:id="2270"/>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عمل صالح به همراه ایمان، زمینۀ کسب نور از خداوند:</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 طلاق (65) 11</w:t>
      </w:r>
    </w:p>
    <w:p>
      <w:pPr>
        <w:pStyle w:val="Heading5"/>
      </w:pPr>
      <w:bookmarkStart w:id="2271" w:name="_Toc1759"/>
      <w:r>
        <w:t>11. قرض‌الحسنه</w:t>
      </w:r>
      <w:bookmarkEnd w:id="2271"/>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قرض‌الحسنۀ مؤمنان در راه خدا، زمینۀ کسب نور برای آنان در قیامت:</w:t>
      </w:r>
    </w:p>
    <w:p>
      <w:pPr>
        <w:pStyle w:val="BookText"/>
      </w:pPr>
      <w:r>
        <w:rPr>
          <w:rFonts w:ascii="Amiri" w:hAnsi="Amiri" w:eastAsia="Amiri" w:cs="Amiri"/>
          <w:lang w:bidi="ar-SA"/>
          <w:color w:val="111111"/>
          <w:sz w:val="28"/>
          <w:szCs w:val="28"/>
          <w:rtl/>
        </w:rPr>
        <w:t xml:space="preserve">مَنْ ذَا الَّذِی یُقْرِضُ اللّٰهَ قَرْضاً حَسَناً ... یَوْمَ تَرَی الْمُؤْمِنِینَ وَ الْمُؤْمِنٰاتِ یَسْعیٰ نُورُهُمْ بَیْنَ أَیْدِیهِمْ وَ بِأَیْمٰانِهِمْ بُشْرٰاکُمُ الْیَوْمَ جَنّٰاتٌ تَجْرِی ... </w:t>
      </w:r>
      <w:r>
        <w:rPr>
          <w:rStyle w:val="FootnoteReference"/>
        </w:rPr>
        <w:footnoteReference w:id="957"/>
      </w:r>
      <w:r>
        <w:rPr>
          <w:rFonts w:ascii="IRNazanin" w:hAnsi="IRNazanin" w:eastAsia="IRNazanin" w:cs="IRNazanin"/>
          <w:lang w:bidi="fa-IR"/>
          <w:color w:val="111111"/>
          <w:sz w:val="28"/>
          <w:szCs w:val="28"/>
          <w:rtl/>
        </w:rPr>
        <w:t xml:space="preserve">حدید (57) 11 و 12</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0" w:name="pg19917_255595"/>
    <w:bookmarkEnd w:id="430"/>
    <w:p>
      <w:pPr>
        <w:pStyle w:val="BookText"/>
      </w:pPr>
      <w:r>
        <w:rPr>
          <w:rFonts w:ascii="Amiri" w:hAnsi="Amiri" w:eastAsia="Amiri" w:cs="Amiri"/>
          <w:lang w:bidi="ar-SA"/>
          <w:color w:val="111111"/>
          <w:sz w:val="28"/>
          <w:szCs w:val="28"/>
          <w:rtl/>
        </w:rPr>
        <w:t xml:space="preserve">إِنَّ الْمُصَّدِّقِینَ وَ الْمُصَّدِّقٰاتِ وَ أَقْرَضُوا اللّٰهَ قَرْضاً حَسَناً .... لَهُمْ أَجْرُهُمْ وَ نُورُهُمْ .... حدید (57) 18 و 19</w:t>
      </w:r>
    </w:p>
    <w:p>
      <w:pPr>
        <w:pStyle w:val="Heading5"/>
      </w:pPr>
      <w:bookmarkStart w:id="2272" w:name="_Toc1760"/>
      <w:r>
        <w:t>12. نیکوکاری</w:t>
      </w:r>
      <w:bookmarkEnd w:id="2272"/>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نیکی ابرار، زمینۀ کسب نور:</w:t>
      </w:r>
    </w:p>
    <w:p>
      <w:pPr>
        <w:pStyle w:val="BookText"/>
      </w:pPr>
      <w:r>
        <w:rPr>
          <w:rFonts w:ascii="Amiri" w:hAnsi="Amiri" w:eastAsia="Amiri" w:cs="Amiri"/>
          <w:lang w:bidi="ar-SA"/>
          <w:color w:val="111111"/>
          <w:sz w:val="28"/>
          <w:szCs w:val="28"/>
          <w:rtl/>
        </w:rPr>
        <w:t xml:space="preserve">إِنَّ الْأَبْرٰارَ لَفِی نَعِیمٍ</w:t>
      </w:r>
    </w:p>
    <w:p>
      <w:pPr>
        <w:pStyle w:val="BookText"/>
      </w:pPr>
      <w:r>
        <w:rPr>
          <w:rFonts w:ascii="Amiri" w:hAnsi="Amiri" w:eastAsia="Amiri" w:cs="Amiri"/>
          <w:lang w:bidi="ar-SA"/>
          <w:color w:val="111111"/>
          <w:sz w:val="28"/>
          <w:szCs w:val="28"/>
          <w:rtl/>
        </w:rPr>
        <w:t xml:space="preserve">تَعْرِفُ فِی وُجُوهِهِمْ نَضْرَةَ النَّعِیمِ . </w:t>
      </w:r>
      <w:r>
        <w:rPr>
          <w:rStyle w:val="FootnoteReference"/>
        </w:rPr>
        <w:footnoteReference w:id="958"/>
      </w:r>
      <w:r>
        <w:rPr>
          <w:rFonts w:ascii="Amiri" w:hAnsi="Amiri" w:eastAsia="Amiri" w:cs="Amiri"/>
          <w:lang w:bidi="ar-SA"/>
          <w:color w:val="111111"/>
          <w:sz w:val="28"/>
          <w:szCs w:val="28"/>
          <w:rtl/>
        </w:rPr>
        <w:t xml:space="preserve">مطفّفین (83) 22 و 24</w:t>
      </w:r>
    </w:p>
    <w:p>
      <w:pPr>
        <w:pStyle w:val="BookText"/>
      </w:pPr>
      <w:r>
        <w:rPr>
          <w:rFonts w:ascii="IRNazanin" w:hAnsi="IRNazanin" w:eastAsia="IRNazanin" w:cs="IRNazanin"/>
          <w:lang w:bidi="fa-IR"/>
          <w:color w:val="111111"/>
          <w:sz w:val="28"/>
          <w:szCs w:val="28"/>
          <w:rtl/>
        </w:rPr>
        <w:t xml:space="preserve">نیز ==&gt; همین مدخل، درخواست نور و ورود به نور</w:t>
      </w:r>
    </w:p>
    <w:p>
      <w:pPr>
        <w:pStyle w:val="Heading5"/>
      </w:pPr>
      <w:bookmarkStart w:id="2273" w:name="_Toc1761"/>
      <w:r>
        <w:t>13. یاد خدا</w:t>
      </w:r>
      <w:bookmarkEnd w:id="2273"/>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یاد خدا و تسبیح او در هر صبحگاه و شامگاه، زمینه‌ای برای کسب نور از خداوند:</w:t>
      </w:r>
    </w:p>
    <w:p>
      <w:pPr>
        <w:pStyle w:val="BookText"/>
      </w:pPr>
      <w:r>
        <w:rPr>
          <w:rFonts w:ascii="Amiri" w:hAnsi="Amiri" w:eastAsia="Amiri" w:cs="Amiri"/>
          <w:lang w:bidi="ar-SA"/>
          <w:color w:val="111111"/>
          <w:sz w:val="28"/>
          <w:szCs w:val="28"/>
          <w:rtl/>
        </w:rPr>
        <w:t xml:space="preserve">اَللّٰهُ نُورُ السَّمٰاوٰاتِ وَ الْأَرْضِ ... یَهْدِی اللّٰهُ لِنُورِهِ مَنْ یَشٰاءُ ... فِی بُیُوتٍ أَذِنَ اللّٰهُ أَنْ تُرْفَعَ وَ یُذْکَرَ فِیهَا اسْمُهُ یُسَبِّحُ لَهُ فِیهٰا بِالْغُدُوِّ وَ الْآصٰالِ .  نور (24) 35 و 36</w:t>
      </w:r>
    </w:p>
    <w:p>
      <w:pPr>
        <w:pStyle w:val="Heading4"/>
      </w:pPr>
      <w:bookmarkStart w:id="2274" w:name="_Toc1762"/>
      <w:r>
        <w:t>محل کسب نور</w:t>
      </w:r>
      <w:bookmarkEnd w:id="2274"/>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دنیا، محلی برای کسب نور:</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 حدید (57) 28</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1" w:name="pg19917_255596"/>
    <w:bookmarkEnd w:id="431"/>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دنیا، محل کسب نور برای آخرت: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w:t>
      </w:r>
      <w:r>
        <w:rPr>
          <w:rStyle w:val="FootnoteReference"/>
        </w:rPr>
        <w:footnoteReference w:id="959"/>
      </w:r>
      <w:r>
        <w:rPr>
          <w:rFonts w:ascii="IRNazanin" w:hAnsi="IRNazanin" w:eastAsia="IRNazanin" w:cs="IRNazanin"/>
          <w:lang w:bidi="fa-IR"/>
          <w:color w:val="111111"/>
          <w:sz w:val="28"/>
          <w:szCs w:val="28"/>
          <w:rtl/>
        </w:rPr>
        <w:t xml:space="preserve">حدید (57) 13</w:t>
      </w:r>
    </w:p>
    <w:p>
      <w:pPr>
        <w:pStyle w:val="BookText"/>
      </w:pPr>
      <w:r>
        <w:rPr>
          <w:rFonts w:ascii="IRNazanin" w:hAnsi="IRNazanin" w:eastAsia="IRNazanin" w:cs="IRNazanin"/>
          <w:lang w:bidi="fa-IR"/>
          <w:color w:val="111111"/>
          <w:sz w:val="28"/>
          <w:szCs w:val="28"/>
          <w:rtl/>
        </w:rPr>
        <w:t xml:space="preserve">نیز ==&gt; همین مدخل، هدایت به نور</w:t>
      </w:r>
    </w:p>
    <w:p>
      <w:pPr>
        <w:pStyle w:val="Heading3"/>
      </w:pPr>
      <w:bookmarkStart w:id="2275" w:name="_Toc1763"/>
      <w:r>
        <w:t>محرومان از نور</w:t>
      </w:r>
      <w:bookmarkEnd w:id="2275"/>
    </w:p>
    <w:p>
      <w:pPr>
        <w:pStyle w:val="Heading4"/>
      </w:pPr>
      <w:bookmarkStart w:id="2276" w:name="_Toc1764"/>
      <w:r>
        <w:t>اشاره</w:t>
      </w:r>
      <w:bookmarkEnd w:id="2276"/>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جهنم، جایگاه محرومان از نور،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فَالْیَوْمَ ... مَأْوٰاکُمُ النّٰارُ .... حدید (57) 13 و 15</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 یٰا أَیُّهَا النَّبِیُّ جٰاهِدِ الْکُفّٰارَ وَ الْمُنٰافِقِینَ ... وَ مَأْوٰاهُمْ جَهَنَّمُ .... تحریم (66) 8 و 9</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محرومان از نور ایمان، به منزلۀ انسان مرده:</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w:t>
      </w:r>
      <w:r>
        <w:rPr>
          <w:rStyle w:val="FootnoteReference"/>
        </w:rPr>
        <w:footnoteReference w:id="960"/>
      </w:r>
      <w:r>
        <w:rPr>
          <w:rFonts w:ascii="IRNazanin" w:hAnsi="IRNazanin" w:eastAsia="IRNazanin" w:cs="IRNazanin"/>
          <w:lang w:bidi="fa-IR"/>
          <w:color w:val="111111"/>
          <w:sz w:val="28"/>
          <w:szCs w:val="28"/>
          <w:rtl/>
        </w:rPr>
        <w:t xml:space="preserve">انعام (6) 122</w:t>
      </w:r>
    </w:p>
    <w:p>
      <w:pPr>
        <w:pStyle w:val="Heading4"/>
      </w:pPr>
      <w:bookmarkStart w:id="2277" w:name="_Toc1765"/>
      <w:r>
        <w:t>1. کافران</w:t>
      </w:r>
      <w:bookmarkEnd w:id="2277"/>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کافران، محروم از نور:</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  بقره (2) 257</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BookText"/>
      </w:pPr>
      <w:r>
        <w:rPr>
          <w:rFonts w:ascii="Amiri" w:hAnsi="Amiri" w:eastAsia="Amiri" w:cs="Amiri"/>
          <w:lang w:bidi="ar-SA"/>
          <w:color w:val="111111"/>
          <w:sz w:val="28"/>
          <w:szCs w:val="28"/>
          <w:rtl/>
        </w:rPr>
        <w:t xml:space="preserve">وَ الَّذِینَ کَفَرُوا ... أَوْ کَظُلُمٰاتٍ فِی بَحْرٍ لُجِّیٍّ یَغْشٰاهُ مَوْجٌ مِنْ فَوْقِهِ مَوْجٌ مِنْ فَوْقِهِ سَحٰابٌ ظُلُمٰاتٌ بَعْضُهٰا فَوْقَ بَعْضٍ إِذٰا أَخْرَجَ یَدَهُ لَمْ یَکَدْ یَرٰاهٰا وَ مَنْ لَمْ یَجْعَلِ اللّٰهُ لَهُ نُوراً فَمٰا لَهُ مِنْ نُورٍ.  نور (24) 39 و 40</w:t>
      </w:r>
    </w:p>
    <w:p>
      <w:pPr>
        <w:pStyle w:val="BookText"/>
      </w:pPr>
      <w:r>
        <w:rPr>
          <w:rFonts w:ascii="Amiri" w:hAnsi="Amiri" w:eastAsia="Amiri" w:cs="Amiri"/>
          <w:lang w:bidi="ar-SA"/>
          <w:color w:val="111111"/>
          <w:sz w:val="28"/>
          <w:szCs w:val="28"/>
          <w:rtl/>
        </w:rPr>
        <w:t xml:space="preserve">وَ الَّذِینَ آمَنُوا بِاللّٰهِ وَ رُسُلِهِ ... لَهُمْ أَجْرُهُمْ وَ نُورُهُمْ وَ الَّذِینَ کَفَرُوا ... أُولٰئِکَ أَصْحٰابُ الْجَحِیمِ .  حدید (57) 19</w:t>
      </w:r>
    </w:p>
    <w:p>
      <w:pPr>
        <w:pStyle w:val="Heading4"/>
      </w:pPr>
      <w:bookmarkStart w:id="2278" w:name="_Toc1766"/>
      <w:r>
        <w:t>2. منافقان</w:t>
      </w:r>
      <w:bookmarkEnd w:id="2278"/>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منافقان در دنیا، محروم از نور ایمان و اسلام:</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 </w:t>
      </w:r>
      <w:r>
        <w:rPr>
          <w:rStyle w:val="FootnoteReference"/>
        </w:rPr>
        <w:footnoteReference w:id="961"/>
      </w:r>
      <w:r>
        <w:rPr>
          <w:rFonts w:ascii="IRNazanin" w:hAnsi="IRNazanin" w:eastAsia="IRNazanin" w:cs="IRNazanin"/>
          <w:lang w:bidi="fa-IR"/>
          <w:color w:val="111111"/>
          <w:sz w:val="28"/>
          <w:szCs w:val="28"/>
          <w:rtl/>
        </w:rPr>
        <w:t xml:space="preserve">بقره (2) 17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ممکن نبودن کسب نور از مؤمنان در قیامت، برای منافقان: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حدید (57) 13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بهرۀ اندک منافقان تظاهرکننده به اسلام، از نور ایمان:</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  بقره (2) 17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ایمان ناپایدار منافقان، همچون نورِ لحظه‌ایِ پدید آمده از رعد و برق:</w:t>
      </w:r>
    </w:p>
    <w:p>
      <w:pPr>
        <w:pStyle w:val="BookText"/>
      </w:pPr>
      <w:r>
        <w:rPr>
          <w:rFonts w:ascii="Amiri" w:hAnsi="Amiri" w:eastAsia="Amiri" w:cs="Amiri"/>
          <w:lang w:bidi="ar-SA"/>
          <w:color w:val="111111"/>
          <w:sz w:val="28"/>
          <w:szCs w:val="28"/>
          <w:rtl/>
        </w:rPr>
        <w:t xml:space="preserve">أَوْ کَصَیِّبٍ مِنَ السَّمٰاءِ فِیهِ ظُلُمٰاتٌ وَ رَعْدٌ وَ بَرْقٌ .... یَکٰادُ الْبَرْقُ یَخْطَفُ أَبْصٰارَهُمْ کُلَّمٰا أَضٰاءَ لَهُمْ مَشَوْا فِیهِ وَ إِذٰا أَظْلَمَ عَلَیْهِمْ قٰامُوا .... بقره (2) 19 و 20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محرومیت منافقان از نور ایمان، موجب گرفتاری آنان در ظلمت، گمراهی و نفاق:</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2" w:name="pg19917_255597"/>
    <w:bookmarkEnd w:id="432"/>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  بقره (2) 17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منافقان، در قیامت، محروم از نور، جهت رفتن به بهشت: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حدید (57) 13</w:t>
      </w:r>
    </w:p>
    <w:p>
      <w:pPr>
        <w:pStyle w:val="BookText"/>
      </w:pPr>
      <w:r>
        <w:rPr>
          <w:rFonts w:ascii="Amiri" w:hAnsi="Amiri" w:eastAsia="Amiri" w:cs="Amiri"/>
          <w:lang w:bidi="ar-SA"/>
          <w:color w:val="111111"/>
          <w:sz w:val="28"/>
          <w:szCs w:val="28"/>
          <w:rtl/>
        </w:rPr>
        <w:t xml:space="preserve">... وَ الَّذِینَ آمَنُوا مَعَهُ نُورُهُمْ یَسْعیٰ بَیْنَ أَیْدِیهِمْ وَ بِأَیْمٰانِهِمْ ... یٰا أَیُّهَا النَّبِیُّ جٰاهِدِ الْکُفّٰارَ وَ الْمُنٰافِقِینَ ... وَ مَأْوٰاهُمْ جَهَنَّمُ .... تحریم (66) 8 و 9</w:t>
      </w:r>
    </w:p>
    <w:p>
      <w:pPr>
        <w:pStyle w:val="Heading3"/>
      </w:pPr>
      <w:bookmarkStart w:id="2279" w:name="_Toc1767"/>
      <w:r>
        <w:t>محرومیت از نور</w:t>
      </w:r>
      <w:bookmarkEnd w:id="2279"/>
    </w:p>
    <w:p>
      <w:pPr>
        <w:pStyle w:val="Heading4"/>
      </w:pPr>
      <w:bookmarkStart w:id="2280" w:name="_Toc1768"/>
      <w:r>
        <w:t>اشاره</w:t>
      </w:r>
      <w:bookmarkEnd w:id="2280"/>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توانایی خداوند بر تاریک قرار دادن زمین و محروم ساختن مردم از نور و روشنایی روز تا برپایی قیامت:</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  قصص (28) 71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محرومیت از نور، موجب زیبا پنداشتن اعمال زشت خویش:</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Heading4"/>
      </w:pPr>
      <w:bookmarkStart w:id="2281" w:name="_Toc1769"/>
      <w:r>
        <w:t>عوامل محرومیت از نور</w:t>
      </w:r>
      <w:bookmarkEnd w:id="2281"/>
    </w:p>
    <w:p>
      <w:pPr>
        <w:pStyle w:val="Heading5"/>
      </w:pPr>
      <w:bookmarkStart w:id="2282" w:name="_Toc1770"/>
      <w:r>
        <w:t>1. آرزوهای بیجا</w:t>
      </w:r>
      <w:bookmarkEnd w:id="2282"/>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آرزوهای بیجا و دور و دراز، موجب محرومیت از نور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یُنٰادُونَهُمْ أَ لَمْ نَکُنْ مَعَکُمْ قٰالُوا بَلیٰ وَ لٰکِنَّکُمْ ... وَ غَرَّتْکُمُ الْأَمٰانِیُّ .... حدید (57) 13 و 14</w:t>
      </w:r>
    </w:p>
    <w:p>
      <w:pPr>
        <w:pStyle w:val="Heading5"/>
      </w:pPr>
      <w:bookmarkStart w:id="2283" w:name="_Toc1771"/>
      <w:r>
        <w:t>2. انتظار مرگ محمّد صلی الله علیه و آله</w:t>
      </w:r>
      <w:bookmarkEnd w:id="2283"/>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انتظار مرگ پیامبر صلی الله علیه و آله ، موجب محرومیت از نور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یُنٰادُونَهُمْ أَ لَمْ نَکُنْ مَعَکُمْ ... وَ لٰکِنَّکُمْ ... وَ تَرَبَّصْتُمْ ... </w:t>
      </w:r>
      <w:r>
        <w:rPr>
          <w:rStyle w:val="FootnoteReference"/>
        </w:rPr>
        <w:footnoteReference w:id="962"/>
      </w:r>
      <w:r>
        <w:rPr>
          <w:rFonts w:ascii="IRNazanin" w:hAnsi="IRNazanin" w:eastAsia="IRNazanin" w:cs="IRNazanin"/>
          <w:lang w:bidi="fa-IR"/>
          <w:color w:val="111111"/>
          <w:sz w:val="28"/>
          <w:szCs w:val="28"/>
          <w:rtl/>
        </w:rPr>
        <w:t xml:space="preserve">حدید (57) 13 و 14</w:t>
      </w:r>
    </w:p>
    <w:p>
      <w:pPr>
        <w:pStyle w:val="Heading5"/>
      </w:pPr>
      <w:bookmarkStart w:id="2284" w:name="_Toc1772"/>
      <w:r>
        <w:t>3. پیروی شیطان</w:t>
      </w:r>
      <w:bookmarkEnd w:id="2284"/>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پیروی از شیطان، موجب محرومیت از نور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3" w:name="pg19917_255598"/>
    <w:bookmarkEnd w:id="433"/>
    <w:p>
      <w:pPr>
        <w:pStyle w:val="BookText"/>
      </w:pPr>
      <w:r>
        <w:rPr>
          <w:rFonts w:ascii="Amiri" w:hAnsi="Amiri" w:eastAsia="Amiri" w:cs="Amiri"/>
          <w:lang w:bidi="ar-SA"/>
          <w:color w:val="111111"/>
          <w:sz w:val="28"/>
          <w:szCs w:val="28"/>
          <w:rtl/>
        </w:rPr>
        <w:t xml:space="preserve">فَالْتَمِسُوا نُوراً ... یُنٰادُونَهُمْ أَ لَمْ نَکُنْ مَعَکُمْ قٰالُوا بَلیٰ وَ لٰکِنَّکُمْ ... حَتّٰی جٰاءَ أَمْرُ اللّٰهِ وَ غَرَّکُمْ بِاللّٰهِ الْغَرُورُ . </w:t>
      </w:r>
      <w:r>
        <w:rPr>
          <w:rStyle w:val="FootnoteReference"/>
        </w:rPr>
        <w:footnoteReference w:id="963"/>
      </w:r>
      <w:r>
        <w:rPr>
          <w:rFonts w:ascii="IRNazanin" w:hAnsi="IRNazanin" w:eastAsia="IRNazanin" w:cs="IRNazanin"/>
          <w:lang w:bidi="fa-IR"/>
          <w:color w:val="111111"/>
          <w:sz w:val="28"/>
          <w:szCs w:val="28"/>
          <w:rtl/>
        </w:rPr>
        <w:t xml:space="preserve">حدید (57) 13 و 14</w:t>
      </w:r>
    </w:p>
    <w:p>
      <w:pPr>
        <w:pStyle w:val="Heading5"/>
      </w:pPr>
      <w:bookmarkStart w:id="2285" w:name="_Toc1773"/>
      <w:r>
        <w:t>4. شک در دین</w:t>
      </w:r>
      <w:bookmarkEnd w:id="2285"/>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شک و تردید در اعتقادات و سست بودن، موجب محرومیت از نور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یُنٰادُونَهُمْ أَ لَمْ نَکُنْ مَعَکُمْ قٰالُوا بَلیٰ وَ لٰکِنَّکُمْ ... وَ ارْتَبْتُمْ .... حدید (57) 13 و 14</w:t>
      </w:r>
    </w:p>
    <w:p>
      <w:pPr>
        <w:pStyle w:val="Heading5"/>
      </w:pPr>
      <w:bookmarkStart w:id="2286" w:name="_Toc1774"/>
      <w:r>
        <w:t>5 . قساوت قلب</w:t>
      </w:r>
      <w:bookmarkEnd w:id="2286"/>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قساوت قلب، موجب محرومیت از نور پروردگار:</w:t>
      </w:r>
    </w:p>
    <w:p>
      <w:pPr>
        <w:pStyle w:val="BookText"/>
      </w:pPr>
      <w:r>
        <w:rPr>
          <w:rFonts w:ascii="Amiri" w:hAnsi="Amiri" w:eastAsia="Amiri" w:cs="Amiri"/>
          <w:lang w:bidi="ar-SA"/>
          <w:color w:val="111111"/>
          <w:sz w:val="28"/>
          <w:szCs w:val="28"/>
          <w:rtl/>
        </w:rPr>
        <w:t xml:space="preserve">أَ فَمَنْ شَرَحَ اللّٰهُ صَدْرَهُ لِلْإِسْلاٰمِ فَهُوَ عَلیٰ نُورٍ مِنْ رَبِّهِ فَوَیْلٌ لِلْقٰاسِیَةِ قُلُوبُهُمْ مِنْ ذِکْرِ اللّٰهِ .... زمر (39) 22</w:t>
      </w:r>
    </w:p>
    <w:p>
      <w:pPr>
        <w:pStyle w:val="Heading5"/>
      </w:pPr>
      <w:bookmarkStart w:id="2287" w:name="_Toc1775"/>
      <w:r>
        <w:t>6 . کفر</w:t>
      </w:r>
      <w:bookmarkEnd w:id="2287"/>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کفر به خدا، موجب محرومیت از نور هدایت الهی:</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نور (24) 39 و 40</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  حدید (57) 19</w:t>
      </w:r>
    </w:p>
    <w:p>
      <w:pPr>
        <w:pStyle w:val="BookText"/>
      </w:pPr>
      <w:r>
        <w:rPr>
          <w:rFonts w:ascii="Amiri" w:hAnsi="Amiri" w:eastAsia="Amiri" w:cs="Amiri"/>
          <w:lang w:bidi="ar-SA"/>
          <w:color w:val="111111"/>
          <w:sz w:val="28"/>
          <w:szCs w:val="28"/>
          <w:rtl/>
        </w:rPr>
        <w:t xml:space="preserve">... لاٰ یُخْزِی اللّٰهُ النَّبِیَّ وَ الَّذِینَ آمَنُوا مَعَهُ نُورُهُمْ یَسْعیٰ بَیْنَ أَیْدِیهِمْ وَ بِأَیْمٰانِهِمْ یَقُولُونَ رَبَّنٰا أَتْمِمْ لَنٰا نُورَنٰا ... یٰا أَیُّهَا النَّبِیُّ جٰاهِدِ الْکُفّٰارَ وَ الْمُنٰافِقِینَ وَ اغْلُظْ عَلَیْهِمْ وَ مَأْوٰاهُمْ جَهَنَّمُ وَ بِئْسَ الْمَصِیرُ.  تحریم (66) 8 و 9</w:t>
      </w:r>
    </w:p>
    <w:p>
      <w:pPr>
        <w:pStyle w:val="Heading5"/>
      </w:pPr>
      <w:bookmarkStart w:id="2288" w:name="_Toc1776"/>
      <w:r>
        <w:t>7. نفاق</w:t>
      </w:r>
      <w:bookmarkEnd w:id="2288"/>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نفاق در دین، موجب محرومیت از نور هدایت الهی:</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  بقره (2) 17</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حدید (57) 13</w:t>
      </w:r>
    </w:p>
    <w:p>
      <w:pPr>
        <w:pStyle w:val="BookText"/>
      </w:pPr>
      <w:r>
        <w:rPr>
          <w:rFonts w:ascii="Amiri" w:hAnsi="Amiri" w:eastAsia="Amiri" w:cs="Amiri"/>
          <w:lang w:bidi="ar-SA"/>
          <w:color w:val="111111"/>
          <w:sz w:val="28"/>
          <w:szCs w:val="28"/>
          <w:rtl/>
        </w:rPr>
        <w:t xml:space="preserve">... وَ الَّذِینَ آمَنُوا مَعَهُ نُورُهُمْ یَسْعیٰ بَیْنَ أَیْدِیهِمْ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4" w:name="pg19917_255599"/>
    <w:bookmarkEnd w:id="434"/>
    <w:p>
      <w:pPr>
        <w:pStyle w:val="BookText"/>
      </w:pPr>
      <w:r>
        <w:rPr>
          <w:rFonts w:ascii="Amiri" w:hAnsi="Amiri" w:eastAsia="Amiri" w:cs="Amiri"/>
          <w:lang w:bidi="ar-SA"/>
          <w:color w:val="111111"/>
          <w:sz w:val="28"/>
          <w:szCs w:val="28"/>
          <w:rtl/>
        </w:rPr>
        <w:t xml:space="preserve">وَ بِأَیْمٰانِهِمْ ... یٰا أَیُّهَا النَّبِیُّ جٰاهِدِ الْکُفّٰارَ وَ الْمُنٰافِقِینَ .... تحریم (66) 8 و 9</w:t>
      </w:r>
    </w:p>
    <w:p>
      <w:pPr>
        <w:pStyle w:val="Heading3"/>
      </w:pPr>
      <w:bookmarkStart w:id="2289" w:name="_Toc1777"/>
      <w:r>
        <w:t>مصادیق نور</w:t>
      </w:r>
      <w:bookmarkEnd w:id="2289"/>
    </w:p>
    <w:p>
      <w:pPr>
        <w:pStyle w:val="Heading4"/>
      </w:pPr>
      <w:bookmarkStart w:id="2290" w:name="_Toc1778"/>
      <w:r>
        <w:t>1. اسلام</w:t>
      </w:r>
      <w:bookmarkEnd w:id="2290"/>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اسلام، دین نورانی و هدایتگر:</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w:t>
      </w:r>
      <w:r>
        <w:rPr>
          <w:rStyle w:val="FootnoteReference"/>
        </w:rPr>
        <w:footnoteReference w:id="964"/>
      </w:r>
      <w:r>
        <w:rPr>
          <w:rFonts w:ascii="IRNazanin" w:hAnsi="IRNazanin" w:eastAsia="IRNazanin" w:cs="IRNazanin"/>
          <w:lang w:bidi="fa-IR"/>
          <w:color w:val="111111"/>
          <w:sz w:val="28"/>
          <w:szCs w:val="28"/>
          <w:rtl/>
        </w:rPr>
        <w:t xml:space="preserve">مائده (5) 15</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w:t>
      </w:r>
      <w:r>
        <w:rPr>
          <w:rStyle w:val="FootnoteReference"/>
        </w:rPr>
        <w:footnoteReference w:id="965"/>
      </w: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یُرِیدُونَ أَنْ یُطْفِؤُا نُورَ اللّٰهِ بِأَفْوٰاهِهِمْ وَ یَأْبَی اللّٰهُ ... </w:t>
      </w:r>
      <w:r>
        <w:rPr>
          <w:rStyle w:val="FootnoteReference"/>
        </w:rPr>
        <w:footnoteReference w:id="966"/>
      </w:r>
      <w:r>
        <w:rPr>
          <w:rFonts w:ascii="IRNazanin" w:hAnsi="IRNazanin" w:eastAsia="IRNazanin" w:cs="IRNazanin"/>
          <w:lang w:bidi="fa-IR"/>
          <w:color w:val="111111"/>
          <w:sz w:val="28"/>
          <w:szCs w:val="28"/>
          <w:rtl/>
        </w:rPr>
        <w:t xml:space="preserve">توبه (9) 32</w:t>
      </w:r>
    </w:p>
    <w:p>
      <w:pPr>
        <w:pStyle w:val="BookText"/>
      </w:pPr>
      <w:r>
        <w:rPr>
          <w:rFonts w:ascii="Amiri" w:hAnsi="Amiri" w:eastAsia="Amiri" w:cs="Amiri"/>
          <w:lang w:bidi="ar-SA"/>
          <w:color w:val="111111"/>
          <w:sz w:val="28"/>
          <w:szCs w:val="28"/>
          <w:rtl/>
        </w:rPr>
        <w:t xml:space="preserve">أَ فَمَنْ شَرَحَ اللّٰهُ صَدْرَهُ لِلْإِسْلاٰمِ فَهُوَ عَلیٰ نُورٍ مِنْ رَبِّهِ .... زمر (39) 22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w:t>
      </w:r>
      <w:r>
        <w:rPr>
          <w:rStyle w:val="FootnoteReference"/>
        </w:rPr>
        <w:footnoteReference w:id="967"/>
      </w:r>
      <w:r>
        <w:rPr>
          <w:rFonts w:ascii="Amiri" w:hAnsi="Amiri" w:eastAsia="Amiri" w:cs="Amiri"/>
          <w:lang w:bidi="ar-SA"/>
          <w:color w:val="111111"/>
          <w:sz w:val="28"/>
          <w:szCs w:val="28"/>
          <w:rtl/>
        </w:rPr>
        <w:t xml:space="preserve">صفّ (61) 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دشمنان، در پی خاموش کردن نور اسلام:</w:t>
      </w:r>
    </w:p>
    <w:p>
      <w:pPr>
        <w:pStyle w:val="BookText"/>
      </w:pPr>
      <w:r>
        <w:rPr>
          <w:rFonts w:ascii="Amiri" w:hAnsi="Amiri" w:eastAsia="Amiri" w:cs="Amiri"/>
          <w:lang w:bidi="ar-SA"/>
          <w:color w:val="111111"/>
          <w:sz w:val="28"/>
          <w:szCs w:val="28"/>
          <w:rtl/>
        </w:rPr>
        <w:t xml:space="preserve">یُرِیدُونَ أَنْ یُطْفِؤُا نُورَ اللّٰهِ بِأَفْوٰاهِهِمْ .... توبه (9) 32</w:t>
      </w:r>
    </w:p>
    <w:p>
      <w:pPr>
        <w:pStyle w:val="BookText"/>
      </w:pPr>
      <w:r>
        <w:rPr>
          <w:rFonts w:ascii="Amiri" w:hAnsi="Amiri" w:eastAsia="Amiri" w:cs="Amiri"/>
          <w:lang w:bidi="ar-SA"/>
          <w:color w:val="111111"/>
          <w:sz w:val="28"/>
          <w:szCs w:val="28"/>
          <w:rtl/>
        </w:rPr>
        <w:t xml:space="preserve">یُرِیدُونَ لِیُطْفِؤُا نُورَ اللّٰهِ بِأَفْوٰاهِهِمْ .... صفّ (61) 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خنثی کردن هرگونه توطئه برای خاموش کردن نور اسلام، از ناحیۀ خداوند:</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Heading4"/>
      </w:pPr>
      <w:bookmarkStart w:id="2291" w:name="_Toc1779"/>
      <w:r>
        <w:t>2. انجیل</w:t>
      </w:r>
      <w:bookmarkEnd w:id="2291"/>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انجیل، کتاب نور و هدایت برای بشر:</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w:t>
      </w:r>
      <w:r>
        <w:rPr>
          <w:rStyle w:val="FootnoteReference"/>
        </w:rPr>
        <w:footnoteReference w:id="968"/>
      </w:r>
      <w:r>
        <w:rPr>
          <w:rFonts w:ascii="IRNazanin" w:hAnsi="IRNazanin" w:eastAsia="IRNazanin" w:cs="IRNazanin"/>
          <w:lang w:bidi="fa-IR"/>
          <w:color w:val="111111"/>
          <w:sz w:val="28"/>
          <w:szCs w:val="28"/>
          <w:rtl/>
        </w:rPr>
        <w:t xml:space="preserve">آل عمران (3) 184</w:t>
      </w:r>
    </w:p>
    <w:p>
      <w:pPr>
        <w:pStyle w:val="BookText"/>
      </w:pPr>
      <w:r>
        <w:rPr>
          <w:rFonts w:ascii="Amiri" w:hAnsi="Amiri" w:eastAsia="Amiri" w:cs="Amiri"/>
          <w:lang w:bidi="ar-SA"/>
          <w:color w:val="111111"/>
          <w:sz w:val="28"/>
          <w:szCs w:val="28"/>
          <w:rtl/>
        </w:rPr>
        <w:t xml:space="preserve">... وَ آتَیْنٰاهُ الْإِنْجِیلَ فِیهِ هُدیً وَ نُورٌ ... </w:t>
      </w:r>
      <w:r>
        <w:rPr>
          <w:rStyle w:val="FootnoteReference"/>
        </w:rPr>
        <w:footnoteReference w:id="969"/>
      </w:r>
      <w:r>
        <w:rPr>
          <w:rFonts w:ascii="IRNazanin" w:hAnsi="IRNazanin" w:eastAsia="IRNazanin" w:cs="IRNazanin"/>
          <w:lang w:bidi="fa-IR"/>
          <w:color w:val="111111"/>
          <w:sz w:val="28"/>
          <w:szCs w:val="28"/>
          <w:rtl/>
        </w:rPr>
        <w:t xml:space="preserve">مائده (5) 46</w:t>
      </w:r>
    </w:p>
    <w:p>
      <w:pPr>
        <w:pStyle w:val="Heading4"/>
      </w:pPr>
      <w:bookmarkStart w:id="2292" w:name="_Toc1780"/>
      <w:r>
        <w:t>3. ایمان</w:t>
      </w:r>
      <w:bookmarkEnd w:id="2292"/>
    </w:p>
    <w:p>
      <w:pPr>
        <w:pStyle w:val="Heading5"/>
      </w:pPr>
      <w:bookmarkStart w:id="2293" w:name="_Toc1781"/>
      <w:r>
        <w:t>اشاره</w:t>
      </w:r>
      <w:bookmarkEnd w:id="2293"/>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حال مؤمن و بهره‌مندی او از نور ایمان، مانند زنده شدن به حیات واقعی:</w:t>
      </w:r>
    </w:p>
    <w:p>
      <w:pPr>
        <w:pStyle w:val="BookText"/>
      </w:pPr>
      <w:r>
        <w:rPr>
          <w:rFonts w:ascii="Amiri" w:hAnsi="Amiri" w:eastAsia="Amiri" w:cs="Amiri"/>
          <w:lang w:bidi="ar-SA"/>
          <w:color w:val="111111"/>
          <w:sz w:val="28"/>
          <w:szCs w:val="28"/>
          <w:rtl/>
        </w:rPr>
        <w:t xml:space="preserve">أَ وَ مَنْ کٰانَ مَیْتاً فَأَحْیَیْنٰاهُ وَ جَعَلْنٰا لَهُ نُوراً یَمْشِی</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فِی النّٰاسِ ... </w:t>
      </w:r>
      <w:r>
        <w:rPr>
          <w:rStyle w:val="FootnoteReference"/>
        </w:rPr>
        <w:footnoteReference w:id="970"/>
      </w:r>
      <w:r>
        <w:rPr>
          <w:rFonts w:ascii="IRNazanin" w:hAnsi="IRNazanin" w:eastAsia="IRNazanin" w:cs="IRNazanin"/>
          <w:lang w:bidi="fa-IR"/>
          <w:color w:val="111111"/>
          <w:sz w:val="28"/>
          <w:szCs w:val="28"/>
          <w:rtl/>
        </w:rPr>
        <w:t xml:space="preserve">انعام (6) 122</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پیامبر اکرم صلی الله علیه و آله مأمور هدایت مردم به نور ایمان:</w:t>
      </w:r>
    </w:p>
    <w:p>
      <w:pPr>
        <w:pStyle w:val="BookText"/>
      </w:pPr>
      <w:r>
        <w:rPr>
          <w:rFonts w:ascii="Amiri" w:hAnsi="Amiri" w:eastAsia="Amiri" w:cs="Amiri"/>
          <w:lang w:bidi="ar-SA"/>
          <w:color w:val="111111"/>
          <w:sz w:val="28"/>
          <w:szCs w:val="28"/>
          <w:rtl/>
        </w:rPr>
        <w:t xml:space="preserve">یٰا أَهْلَ الْکِتٰابِ قَدْ جٰاءَکُمْ رَسُولُنٰا یُبَیِّنُ ... قَدْ جٰاءَکُمْ مِنَ اللّٰهِ نُورٌ وَ کِتٰابٌ مُبِینٌ ... یَهْدِی بِهِ اللّٰهُ ... وَ یُخْرِجُهُمْ مِنَ الظُّلُمٰاتِ إِلَی النُّورِ بِإِذْنِهِ ... </w:t>
      </w:r>
      <w:r>
        <w:rPr>
          <w:rStyle w:val="FootnoteReference"/>
        </w:rPr>
        <w:footnoteReference w:id="971"/>
      </w:r>
      <w:r>
        <w:rPr>
          <w:rFonts w:ascii="IRNazanin" w:hAnsi="IRNazanin" w:eastAsia="IRNazanin" w:cs="IRNazanin"/>
          <w:lang w:bidi="fa-IR"/>
          <w:color w:val="111111"/>
          <w:sz w:val="28"/>
          <w:szCs w:val="28"/>
          <w:rtl/>
        </w:rPr>
        <w:t xml:space="preserve">مائده (5) 15 و 16</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w:t>
      </w:r>
      <w:r>
        <w:rPr>
          <w:rStyle w:val="FootnoteReference"/>
        </w:rPr>
        <w:footnoteReference w:id="972"/>
      </w:r>
      <w:r>
        <w:rPr>
          <w:rFonts w:ascii="IRNazanin" w:hAnsi="IRNazanin" w:eastAsia="IRNazanin" w:cs="IRNazanin"/>
          <w:lang w:bidi="fa-IR"/>
          <w:color w:val="111111"/>
          <w:sz w:val="28"/>
          <w:szCs w:val="28"/>
          <w:rtl/>
        </w:rPr>
        <w:t xml:space="preserve">حدید (57) 9</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w:t>
      </w:r>
      <w:r>
        <w:rPr>
          <w:rStyle w:val="FootnoteReference"/>
        </w:rPr>
        <w:footnoteReference w:id="973"/>
      </w:r>
      <w:r>
        <w:rPr>
          <w:rFonts w:ascii="IRNazanin" w:hAnsi="IRNazanin" w:eastAsia="IRNazanin" w:cs="IRNazanin"/>
          <w:lang w:bidi="fa-IR"/>
          <w:color w:val="111111"/>
          <w:sz w:val="28"/>
          <w:szCs w:val="28"/>
          <w:rtl/>
        </w:rPr>
        <w:t xml:space="preserve">طلاق (65) 11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تظاهر به ایمان، موجب بهره‌مند شدن از نور آن، هرچند گذرا و ناپایدار:</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 </w:t>
      </w:r>
      <w:r>
        <w:rPr>
          <w:rStyle w:val="FootnoteReference"/>
        </w:rPr>
        <w:footnoteReference w:id="974"/>
      </w:r>
      <w:r>
        <w:rPr>
          <w:rFonts w:ascii="IRNazanin" w:hAnsi="IRNazanin" w:eastAsia="IRNazanin" w:cs="IRNazanin"/>
          <w:lang w:bidi="fa-IR"/>
          <w:color w:val="111111"/>
          <w:sz w:val="28"/>
          <w:szCs w:val="28"/>
          <w:rtl/>
        </w:rPr>
        <w:t xml:space="preserve">بقره (2) 17</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آیات الهی، هدایت‌کنندۀ انسان به‌سوی نور ایمان:</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 قَدْ جٰاءَکُمْ مِنَ اللّٰهِ نُورٌ وَ کِتٰابٌ مُبِینٌ یَهْدِی بِهِ اللّٰهُ مَنِ اتَّبَعَ رِضْوٰانَهُ سُبُلَ السَّلاٰمِ وَ یُخْرِجُهُمْ مِنَ الظُّلُمٰاتِ إِلَی النُّورِ . </w:t>
      </w:r>
      <w:r>
        <w:rPr>
          <w:rStyle w:val="FootnoteReference"/>
        </w:rPr>
        <w:footnoteReference w:id="975"/>
      </w:r>
      <w:r>
        <w:rPr>
          <w:rFonts w:ascii="IRNazanin" w:hAnsi="IRNazanin" w:eastAsia="IRNazanin" w:cs="IRNazanin"/>
          <w:lang w:bidi="fa-IR"/>
          <w:color w:val="111111"/>
          <w:sz w:val="28"/>
          <w:szCs w:val="28"/>
          <w:rtl/>
        </w:rPr>
        <w:t xml:space="preserve">مائده (5) 15 و 16</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حدید (57) 9</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ارزش و برتری نور ایمان بر تاریکی کفر:</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لاَ الظُّلُمٰاتُ وَ لاَ النُّورُ. </w:t>
      </w:r>
      <w:r>
        <w:rPr>
          <w:rStyle w:val="FootnoteReference"/>
        </w:rPr>
        <w:footnoteReference w:id="976"/>
      </w:r>
      <w:r>
        <w:rPr>
          <w:rFonts w:ascii="IRNazanin" w:hAnsi="IRNazanin" w:eastAsia="IRNazanin" w:cs="IRNazanin"/>
          <w:lang w:bidi="fa-IR"/>
          <w:color w:val="111111"/>
          <w:sz w:val="28"/>
          <w:szCs w:val="28"/>
          <w:rtl/>
        </w:rPr>
        <w:t xml:space="preserve">فاطر (35) 19 و 20</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برخورداری مؤمنان از نور ایمان، بازدارندۀ</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از اطاعت مشرکان و گمراهان:</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وَ إِنَّ الشَّیٰاطِینَ لَیُوحُونَ إِلیٰ أَوْلِیٰائِهِمْ لِیُجٰادِلُوکُمْ ... أَ وَ مَنْ کٰانَ مَیْتاً فَأَحْیَیْنٰاهُ وَ جَعَلْنٰا لَهُ نُوراً یَمْشِی بِهِ فِی النّٰاسِ کَمَنْ مَثَلُهُ فِی الظُّلُمٰاتِ لَیْسَ بِخٰارِجٍ مِنْهٰا .... انعام (6) 121 و 122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نور ایمان در انسان، سبب شناخت سود و زیان او در میان مردم:</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نور ایمان، نجات‌بخش انسان از ظلمات کفر:</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یکسان نبودن جایگاهِ دارندگان نور ایمان، با محرومان از آن:</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نور ایمان، روشنگر مسیر صحیح حرکت و افکار انسان در جامعه:</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 </w:t>
      </w:r>
      <w:r>
        <w:rPr>
          <w:rStyle w:val="FootnoteReference"/>
        </w:rPr>
        <w:footnoteReference w:id="977"/>
      </w: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یٰا أَیُّهَا الَّذِینَ آمَنُوا اتَّقُوا اللّٰهَ ... وَ یَجْعَلْ لَکُمْ نُوراً تَمْشُونَ بِهِ .... حدید (57) 28</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نور ایمان، موجب روشنایی و هدایتگری انسان:</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 </w:t>
      </w:r>
      <w:r>
        <w:rPr>
          <w:rStyle w:val="FootnoteReference"/>
        </w:rPr>
        <w:footnoteReference w:id="978"/>
      </w:r>
      <w:r>
        <w:rPr>
          <w:rFonts w:ascii="IRNazanin" w:hAnsi="IRNazanin" w:eastAsia="IRNazanin" w:cs="IRNazanin"/>
          <w:lang w:bidi="fa-IR"/>
          <w:color w:val="111111"/>
          <w:sz w:val="28"/>
          <w:szCs w:val="28"/>
          <w:rtl/>
        </w:rPr>
        <w:t xml:space="preserve">ابراهیم (14) 1</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w:t>
      </w:r>
      <w:r>
        <w:rPr>
          <w:rStyle w:val="FootnoteReference"/>
        </w:rPr>
        <w:footnoteReference w:id="979"/>
      </w:r>
      <w:r>
        <w:rPr>
          <w:rFonts w:ascii="IRNazanin" w:hAnsi="IRNazanin" w:eastAsia="IRNazanin" w:cs="IRNazanin"/>
          <w:lang w:bidi="fa-IR"/>
          <w:color w:val="111111"/>
          <w:sz w:val="28"/>
          <w:szCs w:val="28"/>
          <w:rtl/>
        </w:rPr>
        <w:t xml:space="preserve">احزاب (33) 43</w:t>
      </w:r>
    </w:p>
    <w:p>
      <w:pPr>
        <w:pStyle w:val="BookText"/>
      </w:pPr>
      <w:r>
        <w:rPr>
          <w:rFonts w:ascii="Amiri" w:hAnsi="Amiri" w:eastAsia="Amiri" w:cs="Amiri"/>
          <w:lang w:bidi="ar-SA"/>
          <w:color w:val="111111"/>
          <w:sz w:val="28"/>
          <w:szCs w:val="28"/>
          <w:rtl/>
        </w:rPr>
        <w:t xml:space="preserve">... وَ لٰکِنْ جَعَلْنٰاهُ نُوراً نَهْدِی بِهِ مَنْ نَشٰاءُ مِنْ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5" w:name="pg19917_255602"/>
    <w:bookmarkEnd w:id="435"/>
    <w:p>
      <w:pPr>
        <w:pStyle w:val="BookText"/>
      </w:pPr>
      <w:r>
        <w:rPr>
          <w:rFonts w:ascii="Amiri" w:hAnsi="Amiri" w:eastAsia="Amiri" w:cs="Amiri"/>
          <w:lang w:bidi="ar-SA"/>
          <w:color w:val="111111"/>
          <w:sz w:val="28"/>
          <w:szCs w:val="28"/>
          <w:rtl/>
        </w:rPr>
        <w:t xml:space="preserve">عِبٰادِنٰا ... </w:t>
      </w:r>
      <w:r>
        <w:rPr>
          <w:rStyle w:val="FootnoteReference"/>
        </w:rPr>
        <w:footnoteReference w:id="980"/>
      </w:r>
      <w:r>
        <w:rPr>
          <w:rFonts w:ascii="IRNazanin" w:hAnsi="IRNazanin" w:eastAsia="IRNazanin" w:cs="IRNazanin"/>
          <w:lang w:bidi="fa-IR"/>
          <w:color w:val="111111"/>
          <w:sz w:val="28"/>
          <w:szCs w:val="28"/>
          <w:rtl/>
        </w:rPr>
        <w:t xml:space="preserve">شوری (42) 52</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حدید (57) 9</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w:t>
      </w:r>
      <w:r>
        <w:rPr>
          <w:rStyle w:val="FootnoteReference"/>
        </w:rPr>
        <w:footnoteReference w:id="981"/>
      </w:r>
      <w:r>
        <w:rPr>
          <w:rFonts w:ascii="IRNazanin" w:hAnsi="IRNazanin" w:eastAsia="IRNazanin" w:cs="IRNazanin"/>
          <w:lang w:bidi="fa-IR"/>
          <w:color w:val="111111"/>
          <w:sz w:val="28"/>
          <w:szCs w:val="28"/>
          <w:rtl/>
        </w:rPr>
        <w:t xml:space="preserve">طلاق (65) 11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قیامت، روز ظهور نور ایمان :</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 یَوْمَ یَقُولُ الْمُنٰافِقُونَ وَ الْمُنٰافِقٰاتُ لِلَّذِینَ آمَنُوا انْظُرُونٰا نَقْتَبِسْ مِنْ نُورِکُمْ قِیلَ ارْجِعُوا وَرٰاءَکُمْ فَالْتَمِسُوا نُوراً .... حدید (57) 12 و 13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برتری نور ایمان برای انسان، بر کفر و شرک، امری روشن:</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 أَمْ هَلْ تَسْتَوِی الظُّلُمٰاتُ وَ النُّورُ ... </w:t>
      </w:r>
      <w:r>
        <w:rPr>
          <w:rStyle w:val="FootnoteReference"/>
        </w:rPr>
        <w:footnoteReference w:id="982"/>
      </w:r>
      <w:r>
        <w:rPr>
          <w:rFonts w:ascii="IRNazanin" w:hAnsi="IRNazanin" w:eastAsia="IRNazanin" w:cs="IRNazanin"/>
          <w:lang w:bidi="fa-IR"/>
          <w:color w:val="111111"/>
          <w:sz w:val="28"/>
          <w:szCs w:val="28"/>
          <w:rtl/>
        </w:rPr>
        <w:t xml:space="preserve">رعد (13) 16</w:t>
      </w:r>
    </w:p>
    <w:p>
      <w:pPr>
        <w:pStyle w:val="Heading5"/>
      </w:pPr>
      <w:bookmarkStart w:id="2294" w:name="_Toc1782"/>
      <w:r>
        <w:t>بهره‌مندان از نور ایمان</w:t>
      </w:r>
      <w:bookmarkEnd w:id="2294"/>
    </w:p>
    <w:p>
      <w:pPr>
        <w:pStyle w:val="Heading6"/>
      </w:pPr>
      <w:bookmarkStart w:id="2295" w:name="_Toc1783"/>
      <w:r>
        <w:t>1. ابرار</w:t>
      </w:r>
      <w:bookmarkEnd w:id="2295"/>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تلألؤ نور در رخسار ابرار در بهشت از نعمت‌های آخرت برای آنان:</w:t>
      </w:r>
    </w:p>
    <w:p>
      <w:pPr>
        <w:pStyle w:val="BookText"/>
      </w:pPr>
      <w:r>
        <w:rPr>
          <w:rFonts w:ascii="Amiri" w:hAnsi="Amiri" w:eastAsia="Amiri" w:cs="Amiri"/>
          <w:lang w:bidi="ar-SA"/>
          <w:color w:val="111111"/>
          <w:sz w:val="28"/>
          <w:szCs w:val="28"/>
          <w:rtl/>
        </w:rPr>
        <w:t xml:space="preserve">إِنَّ الْأَبْرٰارَ لَفِی نَعِیمٍ</w:t>
      </w:r>
    </w:p>
    <w:p>
      <w:pPr>
        <w:pStyle w:val="BookText"/>
      </w:pPr>
      <w:r>
        <w:rPr>
          <w:rFonts w:ascii="Amiri" w:hAnsi="Amiri" w:eastAsia="Amiri" w:cs="Amiri"/>
          <w:lang w:bidi="ar-SA"/>
          <w:color w:val="111111"/>
          <w:sz w:val="28"/>
          <w:szCs w:val="28"/>
          <w:rtl/>
        </w:rPr>
        <w:t xml:space="preserve">تَعْرِفُ فِی وُجُوهِهِمْ نَضْرَةَ النَّعِیمِ . </w:t>
      </w:r>
      <w:r>
        <w:rPr>
          <w:rStyle w:val="FootnoteReference"/>
        </w:rPr>
        <w:footnoteReference w:id="983"/>
      </w:r>
      <w:r>
        <w:rPr>
          <w:rFonts w:ascii="Amiri" w:hAnsi="Amiri" w:eastAsia="Amiri" w:cs="Amiri"/>
          <w:lang w:bidi="ar-SA"/>
          <w:color w:val="111111"/>
          <w:sz w:val="28"/>
          <w:szCs w:val="28"/>
          <w:rtl/>
        </w:rPr>
        <w:t xml:space="preserve">مطفّفین (83) 22 و 24</w:t>
      </w:r>
    </w:p>
    <w:p>
      <w:pPr>
        <w:pStyle w:val="Heading6"/>
      </w:pPr>
      <w:bookmarkStart w:id="2296" w:name="_Toc1784"/>
      <w:r>
        <w:t>2. صدّیقین</w:t>
      </w:r>
      <w:bookmarkEnd w:id="2296"/>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صدّیقین در جهان آخرت دارای نورانیتی ویژه:</w:t>
      </w:r>
    </w:p>
    <w:p>
      <w:pPr>
        <w:pStyle w:val="BookText"/>
      </w:pPr>
      <w:r>
        <w:rPr>
          <w:rFonts w:ascii="Amiri" w:hAnsi="Amiri" w:eastAsia="Amiri" w:cs="Amiri"/>
          <w:lang w:bidi="ar-SA"/>
          <w:color w:val="111111"/>
          <w:sz w:val="28"/>
          <w:szCs w:val="28"/>
          <w:rtl/>
        </w:rPr>
        <w:t xml:space="preserve">وَ الَّذِینَ آمَنُوا بِاللّٰهِ وَ رُسُلِهِ أُولٰئِکَ هُمُ الصِّدِّیقُونَ ... لَهُمْ أَجْرُهُمْ وَ نُورُهُمْ .... حدید (57) 19</w:t>
      </w:r>
    </w:p>
    <w:p>
      <w:pPr>
        <w:pStyle w:val="Heading6"/>
      </w:pPr>
      <w:bookmarkStart w:id="2297" w:name="_Toc1785"/>
      <w:r>
        <w:t>3. مؤمنان</w:t>
      </w:r>
      <w:bookmarkEnd w:id="2297"/>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مؤمنان برخوردار از نور ایمان در قیامت:</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 یَوْمَ یَقُولُ الْمُنٰافِقُونَ وَ الْمُنٰافِقٰاتُ لِلَّذِینَ آمَنُوا انْظُرُونٰا نَقْتَبِسْ مِنْ نُورِکُمْ قِیلَ ارْجِعُوا وَرٰاءَکُمْ فَالْتَمِسُوا نُوراً .... حدید (57) 12 و 13</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 لَهُمْ أَجْرُهُمْ وَ نُورُهُمْ ... </w:t>
      </w:r>
      <w:r>
        <w:rPr>
          <w:rStyle w:val="FootnoteReference"/>
        </w:rPr>
        <w:footnoteReference w:id="984"/>
      </w:r>
      <w:r>
        <w:rPr>
          <w:rFonts w:ascii="IRNazanin" w:hAnsi="IRNazanin" w:eastAsia="IRNazanin" w:cs="IRNazanin"/>
          <w:lang w:bidi="fa-IR"/>
          <w:color w:val="111111"/>
          <w:sz w:val="28"/>
          <w:szCs w:val="28"/>
          <w:rtl/>
        </w:rPr>
        <w:t xml:space="preserve">حدید (57) 19</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6" w:name="pg19917_255603"/>
    <w:bookmarkEnd w:id="436"/>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یَقُولُونَ رَبَّنٰا أَتْمِمْ لَنٰا نُورَنٰا .... تحریم (66) 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مؤمنان در آخرت خواهان افزایش نور ایمان خود از سوی پروردگار خویش:</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یَقُولُونَ رَبَّنٰا أَتْمِمْ لَنٰا نُورَنٰا .... تحریم (66) 8</w:t>
      </w:r>
    </w:p>
    <w:p>
      <w:pPr>
        <w:pStyle w:val="BookText"/>
      </w:pPr>
      <w:r>
        <w:rPr>
          <w:rFonts w:ascii="IRNazanin" w:hAnsi="IRNazanin" w:eastAsia="IRNazanin" w:cs="IRNazanin"/>
          <w:lang w:bidi="fa-IR"/>
          <w:color w:val="111111"/>
          <w:sz w:val="28"/>
          <w:szCs w:val="28"/>
          <w:rtl/>
        </w:rPr>
        <w:t xml:space="preserve">نیز ==&gt; همین مدخل، مصادیق نور، بهره‌مندان از نور خدا، مؤمنان و نور در قیامت</w:t>
      </w:r>
    </w:p>
    <w:p>
      <w:pPr>
        <w:pStyle w:val="Heading6"/>
      </w:pPr>
      <w:bookmarkStart w:id="2298" w:name="_Toc1786"/>
      <w:r>
        <w:t>4. بهشت</w:t>
      </w:r>
      <w:bookmarkEnd w:id="2298"/>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بهشت، نور و روشنایی، و آفریده شده پس از دوزخ:</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 </w:t>
      </w:r>
      <w:r>
        <w:rPr>
          <w:rStyle w:val="FootnoteReference"/>
        </w:rPr>
        <w:footnoteReference w:id="985"/>
      </w:r>
      <w:r>
        <w:rPr>
          <w:rFonts w:ascii="IRNazanin" w:hAnsi="IRNazanin" w:eastAsia="IRNazanin" w:cs="IRNazanin"/>
          <w:lang w:bidi="fa-IR"/>
          <w:color w:val="111111"/>
          <w:sz w:val="28"/>
          <w:szCs w:val="28"/>
          <w:rtl/>
        </w:rPr>
        <w:t xml:space="preserve">انعام (6) 1</w:t>
      </w:r>
    </w:p>
    <w:p>
      <w:pPr>
        <w:pStyle w:val="Heading6"/>
      </w:pPr>
      <w:bookmarkStart w:id="2299" w:name="_Toc1787"/>
      <w:r>
        <w:t>5. تورات</w:t>
      </w:r>
      <w:bookmarkEnd w:id="2299"/>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تقواپیشگان، برخوردار از نور و روشنایی تورات:</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w:t>
      </w:r>
      <w:r>
        <w:rPr>
          <w:rStyle w:val="FootnoteReference"/>
        </w:rPr>
        <w:footnoteReference w:id="986"/>
      </w:r>
      <w:r>
        <w:rPr>
          <w:rFonts w:ascii="IRNazanin" w:hAnsi="IRNazanin" w:eastAsia="IRNazanin" w:cs="IRNazanin"/>
          <w:lang w:bidi="fa-IR"/>
          <w:color w:val="111111"/>
          <w:sz w:val="28"/>
          <w:szCs w:val="28"/>
          <w:rtl/>
        </w:rPr>
        <w:t xml:space="preserve">انبیاء (21) 48</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تورات، کتاب نور و هدایت بخش برای مردم:</w:t>
      </w:r>
    </w:p>
    <w:p>
      <w:pPr>
        <w:pStyle w:val="BookText"/>
      </w:pPr>
      <w:r>
        <w:rPr>
          <w:rFonts w:ascii="Amiri" w:hAnsi="Amiri" w:eastAsia="Amiri" w:cs="Amiri"/>
          <w:lang w:bidi="ar-SA"/>
          <w:color w:val="111111"/>
          <w:sz w:val="28"/>
          <w:szCs w:val="28"/>
          <w:rtl/>
        </w:rPr>
        <w:t xml:space="preserve">إِنّٰا أَنْزَلْنَا التَّوْرٰاةَ فِیهٰا هُدیً وَ نُورٌ .... مائده (5) 44</w:t>
      </w:r>
    </w:p>
    <w:p>
      <w:pPr>
        <w:pStyle w:val="BookText"/>
      </w:pPr>
      <w:r>
        <w:rPr>
          <w:rFonts w:ascii="Amiri" w:hAnsi="Amiri" w:eastAsia="Amiri" w:cs="Amiri"/>
          <w:lang w:bidi="ar-SA"/>
          <w:color w:val="111111"/>
          <w:sz w:val="28"/>
          <w:szCs w:val="28"/>
          <w:rtl/>
        </w:rPr>
        <w:t xml:space="preserve">... قُلْ مَنْ أَنْزَلَ الْکِتٰابَ الَّذِی جٰاءَ بِهِ مُوسیٰ نُوراً وَ هُدیً لِلنّٰاسِ .... انعام (6) 91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تورات، کتابی برخوردار از نور:</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w:t>
      </w:r>
      <w:r>
        <w:rPr>
          <w:rStyle w:val="FootnoteReference"/>
        </w:rPr>
        <w:footnoteReference w:id="987"/>
      </w:r>
      <w:r>
        <w:rPr>
          <w:rFonts w:ascii="IRNazanin" w:hAnsi="IRNazanin" w:eastAsia="IRNazanin" w:cs="IRNazanin"/>
          <w:lang w:bidi="fa-IR"/>
          <w:color w:val="111111"/>
          <w:sz w:val="28"/>
          <w:szCs w:val="28"/>
          <w:rtl/>
        </w:rPr>
        <w:t xml:space="preserve">آل عمران (3) 184</w:t>
      </w:r>
    </w:p>
    <w:p>
      <w:pPr>
        <w:pStyle w:val="BookText"/>
      </w:pPr>
      <w:r>
        <w:rPr>
          <w:rFonts w:ascii="Amiri" w:hAnsi="Amiri" w:eastAsia="Amiri" w:cs="Amiri"/>
          <w:lang w:bidi="ar-SA"/>
          <w:color w:val="111111"/>
          <w:sz w:val="28"/>
          <w:szCs w:val="28"/>
          <w:rtl/>
        </w:rPr>
        <w:t xml:space="preserve">إِنّٰا أَنْزَلْنَا التَّوْرٰاةَ فِیهٰا هُدیً وَ نُورٌ .... مائده (5) 44</w:t>
      </w:r>
    </w:p>
    <w:p>
      <w:pPr>
        <w:pStyle w:val="BookText"/>
      </w:pPr>
      <w:r>
        <w:rPr>
          <w:rFonts w:ascii="Amiri" w:hAnsi="Amiri" w:eastAsia="Amiri" w:cs="Amiri"/>
          <w:lang w:bidi="ar-SA"/>
          <w:color w:val="111111"/>
          <w:sz w:val="28"/>
          <w:szCs w:val="28"/>
          <w:rtl/>
        </w:rPr>
        <w:t xml:space="preserve">... قُلْ مَنْ أَنْزَلَ الْکِتٰابَ الَّذِی جٰاءَ بِهِ مُوسیٰ نُوراً وَ هُدیً لِلنّٰاسِ .... انعام (6) 91</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انبیاء (21) 48</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فاطر (35) 25</w:t>
      </w:r>
    </w:p>
    <w:p>
      <w:pPr>
        <w:pStyle w:val="Heading6"/>
      </w:pPr>
      <w:bookmarkStart w:id="2300" w:name="_Toc1788"/>
      <w:r>
        <w:t>6. حق</w:t>
      </w:r>
      <w:bookmarkEnd w:id="2300"/>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حقیقت آسمانها و زمین، از مصادیق نور، و خداوند، صاحب آن:</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37" w:name="pg19917_255604"/>
    <w:bookmarkEnd w:id="437"/>
    <w:p>
      <w:pPr>
        <w:pStyle w:val="BookText"/>
      </w:pPr>
      <w:r>
        <w:rPr>
          <w:rFonts w:ascii="Amiri" w:hAnsi="Amiri" w:eastAsia="Amiri" w:cs="Amiri"/>
          <w:lang w:bidi="ar-SA"/>
          <w:color w:val="111111"/>
          <w:sz w:val="28"/>
          <w:szCs w:val="28"/>
          <w:rtl/>
        </w:rPr>
        <w:t xml:space="preserve">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اَللّٰهُ نُورُ السَّمٰاوٰاتِ وَ الْأَرْضِ ... </w:t>
      </w:r>
      <w:r>
        <w:rPr>
          <w:rStyle w:val="FootnoteReference"/>
        </w:rPr>
        <w:footnoteReference w:id="988"/>
      </w:r>
      <w:r>
        <w:rPr>
          <w:rFonts w:ascii="IRNazanin" w:hAnsi="IRNazanin" w:eastAsia="IRNazanin" w:cs="IRNazanin"/>
          <w:lang w:bidi="fa-IR"/>
          <w:color w:val="111111"/>
          <w:sz w:val="28"/>
          <w:szCs w:val="28"/>
          <w:rtl/>
        </w:rPr>
        <w:t xml:space="preserve">نور (24) 35</w:t>
      </w:r>
    </w:p>
    <w:p>
      <w:pPr>
        <w:pStyle w:val="Heading6"/>
      </w:pPr>
      <w:bookmarkStart w:id="2301" w:name="_Toc1789"/>
      <w:r>
        <w:t>7. حکمت</w:t>
      </w:r>
      <w:bookmarkEnd w:id="2301"/>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ایمان، وسیلۀ کسب نور حکمت:</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w:t>
      </w:r>
      <w:r>
        <w:rPr>
          <w:rStyle w:val="FootnoteReference"/>
        </w:rPr>
        <w:footnoteReference w:id="989"/>
      </w:r>
      <w:r>
        <w:rPr>
          <w:rFonts w:ascii="IRNazanin" w:hAnsi="IRNazanin" w:eastAsia="IRNazanin" w:cs="IRNazanin"/>
          <w:lang w:bidi="fa-IR"/>
          <w:color w:val="111111"/>
          <w:sz w:val="28"/>
          <w:szCs w:val="28"/>
          <w:rtl/>
        </w:rPr>
        <w:t xml:space="preserve">انعام (6) 122</w:t>
      </w:r>
    </w:p>
    <w:p>
      <w:pPr>
        <w:pStyle w:val="Heading6"/>
      </w:pPr>
      <w:bookmarkStart w:id="2302" w:name="_Toc1790"/>
      <w:r>
        <w:t>8. خدا</w:t>
      </w:r>
      <w:bookmarkEnd w:id="2302"/>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جلوه‌های جهان آفرینش، نشانۀ وجود نور خدا:</w:t>
      </w:r>
    </w:p>
    <w:p>
      <w:pPr>
        <w:pStyle w:val="BookText"/>
      </w:pPr>
      <w:r>
        <w:rPr>
          <w:rFonts w:ascii="Amiri" w:hAnsi="Amiri" w:eastAsia="Amiri" w:cs="Amiri"/>
          <w:lang w:bidi="ar-SA"/>
          <w:color w:val="111111"/>
          <w:sz w:val="28"/>
          <w:szCs w:val="28"/>
          <w:rtl/>
        </w:rPr>
        <w:t xml:space="preserve">اَللّٰهُ نُورُ السَّمٰاوٰاتِ وَ الْأَرْضِ ... </w:t>
      </w:r>
      <w:r>
        <w:rPr>
          <w:rStyle w:val="FootnoteReference"/>
        </w:rPr>
        <w:footnoteReference w:id="990"/>
      </w:r>
      <w:r>
        <w:rPr>
          <w:rFonts w:ascii="IRNazanin" w:hAnsi="IRNazanin" w:eastAsia="IRNazanin" w:cs="IRNazanin"/>
          <w:lang w:bidi="fa-IR"/>
          <w:color w:val="111111"/>
          <w:sz w:val="28"/>
          <w:szCs w:val="28"/>
          <w:rtl/>
        </w:rPr>
        <w:t xml:space="preserve">نور (24) 35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خداوند، نور آسمانها و زمین:</w:t>
      </w:r>
    </w:p>
    <w:p>
      <w:pPr>
        <w:pStyle w:val="BookText"/>
      </w:pPr>
      <w:r>
        <w:rPr>
          <w:rFonts w:ascii="Amiri" w:hAnsi="Amiri" w:eastAsia="Amiri" w:cs="Amiri"/>
          <w:lang w:bidi="ar-SA"/>
          <w:color w:val="111111"/>
          <w:sz w:val="28"/>
          <w:szCs w:val="28"/>
          <w:rtl/>
        </w:rPr>
        <w:t xml:space="preserve">اَللّٰهُ نُورُ السَّمٰاوٰاتِ وَ الْأَرْضِ .... نور (24) 35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روشن شدن سراسر زمین، در عرصۀ قیامت به نور الهی:</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زمر (39) 69</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نور بودن راه خدا:</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w:t>
      </w:r>
      <w:r>
        <w:rPr>
          <w:rStyle w:val="FootnoteReference"/>
        </w:rPr>
        <w:footnoteReference w:id="991"/>
      </w:r>
      <w:r>
        <w:rPr>
          <w:rFonts w:ascii="IRNazanin" w:hAnsi="IRNazanin" w:eastAsia="IRNazanin" w:cs="IRNazanin"/>
          <w:lang w:bidi="fa-IR"/>
          <w:color w:val="111111"/>
          <w:sz w:val="28"/>
          <w:szCs w:val="28"/>
          <w:rtl/>
        </w:rPr>
        <w:t xml:space="preserve">ابراهیم (14) 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جهان خلقت، جلوه‌ای از نور خدا:</w:t>
      </w:r>
    </w:p>
    <w:p>
      <w:pPr>
        <w:pStyle w:val="BookText"/>
      </w:pPr>
      <w:r>
        <w:rPr>
          <w:rFonts w:ascii="Amiri" w:hAnsi="Amiri" w:eastAsia="Amiri" w:cs="Amiri"/>
          <w:lang w:bidi="ar-SA"/>
          <w:color w:val="111111"/>
          <w:sz w:val="28"/>
          <w:szCs w:val="28"/>
          <w:rtl/>
        </w:rPr>
        <w:t xml:space="preserve">اَللّٰهُ نُورُ السَّمٰاوٰاتِ وَ الْأَرْضِ .... نور (24) 35</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تسبیح خداوند در خانه‌ها، زمینۀ برخورداری اهل آنها از نور خداوند:</w:t>
      </w:r>
    </w:p>
    <w:p>
      <w:pPr>
        <w:pStyle w:val="BookText"/>
      </w:pPr>
      <w:r>
        <w:rPr>
          <w:rFonts w:ascii="Amiri" w:hAnsi="Amiri" w:eastAsia="Amiri" w:cs="Amiri"/>
          <w:lang w:bidi="ar-SA"/>
          <w:color w:val="111111"/>
          <w:sz w:val="28"/>
          <w:szCs w:val="28"/>
          <w:rtl/>
        </w:rPr>
        <w:t xml:space="preserve">اَللّٰهُ نُورُ السَّمٰاوٰاتِ وَ الْأَرْضِ ... نُورٌ عَلیٰ نُورٍ یَهْدِی اللّٰهُ لِنُورِهِ مَنْ یَشٰاءُ ... فِی بُیُوتٍ أَذِنَ اللّٰهُ أَنْ تُرْفَعَ وَ یُذْکَرَ فِیهَا اسْمُهُ یُسَبِّحُ لَهُ فِیهٰا بِالْغُدُوِّ وَ الْآصٰالِ .  نور (24) 35 و 36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تابش نور خدا در خانه‌های ذاکران و تنزیه‌کنندگان او:</w:t>
      </w:r>
    </w:p>
    <w:p>
      <w:pPr>
        <w:pStyle w:val="BookText"/>
      </w:pPr>
      <w:r>
        <w:rPr>
          <w:rFonts w:ascii="Amiri" w:hAnsi="Amiri" w:eastAsia="Amiri" w:cs="Amiri"/>
          <w:lang w:bidi="ar-SA"/>
          <w:color w:val="111111"/>
          <w:sz w:val="28"/>
          <w:szCs w:val="28"/>
          <w:rtl/>
        </w:rPr>
        <w:t xml:space="preserve">اَللّٰهُ نُورُ السَّمٰاوٰاتِ وَ الْأَرْضِ ... یَهْدِی اللّٰهُ لِنُورِهِ مَنْ یَشٰاءُ ... فِی بُیُوتٍ أَذِنَ اللّٰهُ أَنْ تُرْفَعَ وَ یُذْکَرَ فِیهَا اسْمُهُ یُسَبِّحُ لَهُ فِیهٰا بِالْغُدُوِّ وَ الْآصٰالِ .  نور (24) 35 و 36</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نور خدا، متبلور در خانه‌های رفعت یافته، بااذن پروردگار:</w:t>
      </w:r>
    </w:p>
    <w:p>
      <w:pPr>
        <w:pStyle w:val="BookText"/>
      </w:pPr>
      <w:r>
        <w:rPr>
          <w:rFonts w:ascii="Amiri" w:hAnsi="Amiri" w:eastAsia="Amiri" w:cs="Amiri"/>
          <w:lang w:bidi="ar-SA"/>
          <w:color w:val="111111"/>
          <w:sz w:val="28"/>
          <w:szCs w:val="28"/>
          <w:rtl/>
        </w:rPr>
        <w:t xml:space="preserve">اَللّٰهُ نُورُ السَّمٰاوٰاتِ وَ الْأَرْضِ ... یَهْدِی اللّٰهُ لِنُورِهِ مَنْ یَشٰاءُ ... فِی بُیُوتٍ أَذِنَ اللّٰهُ أَنْ تُرْفَعَ وَ یُذْکَرَ فِیهَا اسْمُهُ .... نور (24) 35 و 36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امکان شناخت اوصاف خداوند (نور و...) از طریق تشبیه و تمثیل:</w:t>
      </w:r>
    </w:p>
    <w:p>
      <w:pPr>
        <w:pStyle w:val="BookText"/>
      </w:pPr>
      <w:r>
        <w:rPr>
          <w:rFonts w:ascii="Amiri" w:hAnsi="Amiri" w:eastAsia="Amiri" w:cs="Amiri"/>
          <w:lang w:bidi="ar-SA"/>
          <w:color w:val="111111"/>
          <w:sz w:val="28"/>
          <w:szCs w:val="28"/>
          <w:rtl/>
        </w:rPr>
        <w:t xml:space="preserve">اَللّٰهُ نُورُ السَّمٰاوٰاتِ وَ الْأَرْضِ مَثَلُ نُورِهِ کَمِشْکٰاةٍ ... وَ یَضْرِبُ اللّٰهُ الْأَمْثٰالَ لِلنّٰاسِ .... نور (24) 35</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هدایت و راهیابی به نور ویژۀ خداوند، دارای راهها و مکانهای ویژه:</w:t>
      </w:r>
    </w:p>
    <w:p>
      <w:pPr>
        <w:pStyle w:val="BookText"/>
      </w:pPr>
      <w:r>
        <w:rPr>
          <w:rFonts w:ascii="Amiri" w:hAnsi="Amiri" w:eastAsia="Amiri" w:cs="Amiri"/>
          <w:lang w:bidi="ar-SA"/>
          <w:color w:val="111111"/>
          <w:sz w:val="28"/>
          <w:szCs w:val="28"/>
          <w:rtl/>
        </w:rPr>
        <w:t xml:space="preserve">... یَهْدِی اللّٰهُ لِنُورِهِ مَنْ یَشٰاءُ ... فِی بُیُوتٍ أَذِنَ اللّٰهُ أَنْ تُرْفَعَ وَ یُذْکَرَ فِیهَا اسْمُهُ یُسَبِّحُ لَهُ فِیهٰا بِالْغُدُوِّ وَ الْآصٰالِ .  نور (24) 35 و 36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تبلیغ سوء کافران، در جهت خاموش کردن نور خدا:</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وعدۀ حتمی خدا به جاودانگی نور او، با وجود ناخشنودی کافران:</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ارسال پیامبر صلی الله علیه و آله از سوی خداوند، جهت گسترش نور او برای هدایت بشر:</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 </w:t>
      </w:r>
      <w:r>
        <w:rPr>
          <w:rStyle w:val="FootnoteReference"/>
        </w:rPr>
        <w:footnoteReference w:id="992"/>
      </w:r>
      <w:r>
        <w:rPr>
          <w:rFonts w:ascii="IRNazanin" w:hAnsi="IRNazanin" w:eastAsia="IRNazanin" w:cs="IRNazanin"/>
          <w:lang w:bidi="fa-IR"/>
          <w:color w:val="111111"/>
          <w:sz w:val="28"/>
          <w:szCs w:val="28"/>
          <w:rtl/>
        </w:rPr>
        <w:t xml:space="preserve">توبه (9) 32 و 33</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w:t>
      </w:r>
      <w:r>
        <w:rPr>
          <w:rStyle w:val="FootnoteReference"/>
        </w:rPr>
        <w:footnoteReference w:id="993"/>
      </w:r>
      <w:r>
        <w:rPr>
          <w:rFonts w:ascii="Amiri" w:hAnsi="Amiri" w:eastAsia="Amiri" w:cs="Amiri"/>
          <w:lang w:bidi="ar-SA"/>
          <w:color w:val="111111"/>
          <w:sz w:val="28"/>
          <w:szCs w:val="28"/>
          <w:rtl/>
        </w:rPr>
        <w:t xml:space="preserve">صفّ (61) 8 و 9</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w:t>
      </w:r>
      <w:r>
        <w:rPr>
          <w:rStyle w:val="FootnoteReference"/>
        </w:rPr>
        <w:footnoteReference w:id="994"/>
      </w:r>
      <w:r>
        <w:rPr>
          <w:rFonts w:ascii="IRNazanin" w:hAnsi="IRNazanin" w:eastAsia="IRNazanin" w:cs="IRNazanin"/>
          <w:lang w:bidi="fa-IR"/>
          <w:color w:val="111111"/>
          <w:sz w:val="28"/>
          <w:szCs w:val="28"/>
          <w:rtl/>
        </w:rPr>
        <w:t xml:space="preserve">طلاق (65) 11</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محمد صلی الله علیه و آله ، نور خدا و فرستادۀ او برای هدایت بشر:</w:t>
      </w:r>
    </w:p>
    <w:p>
      <w:pPr>
        <w:pStyle w:val="BookText"/>
      </w:pPr>
      <w:r>
        <w:rPr>
          <w:rFonts w:ascii="Amiri" w:hAnsi="Amiri" w:eastAsia="Amiri" w:cs="Amiri"/>
          <w:lang w:bidi="ar-SA"/>
          <w:color w:val="111111"/>
          <w:sz w:val="28"/>
          <w:szCs w:val="28"/>
          <w:rtl/>
        </w:rPr>
        <w:t xml:space="preserve">یٰا أَهْلَ الْکِتٰابِ قَدْ جٰاءَکُمْ رَسُولُنٰا یُبَیِّنُ لَکُمْ ... قَدْ جٰاءَکُمْ مِنَ اللّٰهِ نُورٌ وَ کِتٰابٌ مُبِینٌ یَهْدِی بِهِ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38" w:name="pg19917_255606"/>
    <w:bookmarkEnd w:id="438"/>
    <w:p>
      <w:pPr>
        <w:pStyle w:val="BookText"/>
      </w:pPr>
      <w:r>
        <w:rPr>
          <w:rFonts w:ascii="Amiri" w:hAnsi="Amiri" w:eastAsia="Amiri" w:cs="Amiri"/>
          <w:lang w:bidi="ar-SA"/>
          <w:color w:val="111111"/>
          <w:sz w:val="28"/>
          <w:szCs w:val="28"/>
          <w:rtl/>
        </w:rPr>
        <w:t xml:space="preserve">اَللّٰهُ .... مائده (5) 15 و 16</w:t>
      </w:r>
    </w:p>
    <w:p>
      <w:pPr>
        <w:pStyle w:val="BookText"/>
      </w:pPr>
      <w:r>
        <w:rPr>
          <w:rFonts w:ascii="Amiri" w:hAnsi="Amiri" w:eastAsia="Amiri" w:cs="Amiri"/>
          <w:lang w:bidi="ar-SA"/>
          <w:color w:val="111111"/>
          <w:sz w:val="28"/>
          <w:szCs w:val="28"/>
          <w:rtl/>
        </w:rPr>
        <w:t xml:space="preserve">یٰا أَیُّهَا النَّبِیُّ إِنّٰا أَرْسَلْنٰاکَ شٰاهِداً وَ مُبَشِّراً وَ نَذِیراً</w:t>
      </w:r>
    </w:p>
    <w:p>
      <w:pPr>
        <w:pStyle w:val="BookText"/>
      </w:pPr>
      <w:r>
        <w:rPr>
          <w:rFonts w:ascii="Amiri" w:hAnsi="Amiri" w:eastAsia="Amiri" w:cs="Amiri"/>
          <w:lang w:bidi="ar-SA"/>
          <w:color w:val="111111"/>
          <w:sz w:val="28"/>
          <w:szCs w:val="28"/>
          <w:rtl/>
        </w:rPr>
        <w:t xml:space="preserve">وَ دٰاعِیاً إِلَی اللّٰهِ بِإِذْنِهِ وَ سِرٰاجاً مُنِیراً.  احزاب (33) 45 و 46</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جلوۀ برکت خدا به صورت نور (نبوت) بر موسی علیه السلام در وادی مقدس:</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w:t>
      </w:r>
    </w:p>
    <w:p>
      <w:pPr>
        <w:pStyle w:val="BookText"/>
      </w:pPr>
      <w:r>
        <w:rPr>
          <w:rFonts w:ascii="Amiri" w:hAnsi="Amiri" w:eastAsia="Amiri" w:cs="Amiri"/>
          <w:lang w:bidi="ar-SA"/>
          <w:color w:val="111111"/>
          <w:sz w:val="28"/>
          <w:szCs w:val="28"/>
          <w:rtl/>
        </w:rPr>
        <w:t xml:space="preserve">فَلَمّٰا جٰاءَهٰا نُودِیَ أَنْ بُورِکَ مَنْ فِی النّٰارِ وَ مَنْ حَوْلَهٰا وَ سُبْحٰانَ اللّٰهِ رَبِّ الْعٰالَمِینَ . </w:t>
      </w:r>
      <w:r>
        <w:rPr>
          <w:rStyle w:val="FootnoteReference"/>
        </w:rPr>
        <w:footnoteReference w:id="995"/>
      </w:r>
      <w:r>
        <w:rPr>
          <w:rFonts w:ascii="IRNazanin" w:hAnsi="IRNazanin" w:eastAsia="IRNazanin" w:cs="IRNazanin"/>
          <w:lang w:bidi="fa-IR"/>
          <w:color w:val="111111"/>
          <w:sz w:val="28"/>
          <w:szCs w:val="28"/>
          <w:rtl/>
        </w:rPr>
        <w:t xml:space="preserve">نمل (27) 7 و 8</w:t>
      </w:r>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قٰالَ لِأَهْلِهِ امْکُثُوا إِنِّی آنَسْتُ نٰاراً لَعَلِّی آتِیکُمْ مِنْهٰا بِخَبَرٍ أَوْ جَذْوَةٍ مِنَ النّٰارِ لَعَلَّکُمْ تَصْطَلُونَ .  قصص (28) 29</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تبلیغات سوء کافران به مثابۀ پفی ناچیز، در مقابل نور خدا:</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Heading6"/>
      </w:pPr>
      <w:bookmarkStart w:id="2303" w:name="_Toc1791"/>
      <w:r>
        <w:t>اطفای نور خدا</w:t>
      </w:r>
      <w:bookmarkEnd w:id="2303"/>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تلاش کافران، برای خاموش کردن نور خدا:</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تلاش بی‌امان یهود و نصارا، با هدف خاموش کردن نور الهی (اسلام) با سخنان و تبلیغات خود:</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 یُرِیدُونَ أَنْ یُطْفِؤُا نُورَ اللّٰهِ بِأَفْوٰاهِهِمْ وَ یَأْبَی اللّٰهُ إِلاّٰ أَنْ یُتِمَّ نُورَهُ ... </w:t>
      </w:r>
      <w:r>
        <w:rPr>
          <w:rStyle w:val="FootnoteReference"/>
        </w:rPr>
        <w:footnoteReference w:id="996"/>
      </w:r>
      <w:r>
        <w:rPr>
          <w:rFonts w:ascii="IRNazanin" w:hAnsi="IRNazanin" w:eastAsia="IRNazanin" w:cs="IRNazanin"/>
          <w:lang w:bidi="fa-IR"/>
          <w:color w:val="111111"/>
          <w:sz w:val="28"/>
          <w:szCs w:val="28"/>
          <w:rtl/>
        </w:rPr>
        <w:t xml:space="preserve">توبه (9) 31 و 32</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6 و 8</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پیروی کورکورانۀ یهود و نصاری از احبار و راهبان خود، در راستای خاموش کردن نور الهی:</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39" w:name="pg19917_255607"/>
    <w:bookmarkEnd w:id="439"/>
    <w:p>
      <w:pPr>
        <w:pStyle w:val="BookText"/>
      </w:pPr>
      <w:r>
        <w:rPr>
          <w:rFonts w:ascii="Amiri" w:hAnsi="Amiri" w:eastAsia="Amiri" w:cs="Amiri"/>
          <w:lang w:bidi="ar-SA"/>
          <w:color w:val="111111"/>
          <w:sz w:val="28"/>
          <w:szCs w:val="28"/>
          <w:rtl/>
        </w:rPr>
        <w:t xml:space="preserve">أَنْ یُتِمَّ نُورَهُ وَ لَوْ کَرِهَ الْکٰافِرُونَ .  توبه (9) 31 و 32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تلاش برای خاموش کردن نور خدا، تلاشی بی‌فرجام:</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Heading6"/>
      </w:pPr>
      <w:bookmarkStart w:id="2304" w:name="_Toc1792"/>
      <w:r>
        <w:t>بهره‌مندان از نور خدا</w:t>
      </w:r>
      <w:bookmarkEnd w:id="2304"/>
    </w:p>
    <w:p>
      <w:pPr>
        <w:pStyle w:val="Heading6"/>
      </w:pPr>
      <w:bookmarkStart w:id="2305" w:name="_Toc1793"/>
      <w:r>
        <w:t>1. متّقین</w:t>
      </w:r>
      <w:bookmarkEnd w:id="2305"/>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مؤمنان با تقوا، بهره‌مند از نور خداوند، برای پیمودن راه کمال و رشد:</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 . حدید (57) 28</w:t>
      </w:r>
    </w:p>
    <w:p>
      <w:pPr>
        <w:pStyle w:val="Heading6"/>
      </w:pPr>
      <w:bookmarkStart w:id="2306" w:name="_Toc1794"/>
      <w:r>
        <w:t>2. مؤمنان</w:t>
      </w:r>
      <w:bookmarkEnd w:id="2306"/>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ایمان مؤمنان به خداوند و رسول، و رعایت تقوا، موجب برخورداری آنان از نور الهی:</w:t>
      </w:r>
    </w:p>
    <w:p>
      <w:pPr>
        <w:pStyle w:val="BookText"/>
      </w:pPr>
      <w:r>
        <w:rPr>
          <w:rFonts w:ascii="Amiri" w:hAnsi="Amiri" w:eastAsia="Amiri" w:cs="Amiri"/>
          <w:lang w:bidi="ar-SA"/>
          <w:color w:val="111111"/>
          <w:sz w:val="28"/>
          <w:szCs w:val="28"/>
          <w:rtl/>
        </w:rPr>
        <w:t xml:space="preserve">یٰا أَیُّهَا الَّذِینَ آمَنُوا اتَّقُوا اللّٰهَ وَ آمِنُوا بِرَسُولِهِ ... وَ یَجْعَلْ لَکُمْ نُوراً تَمْشُونَ بِهِ .... حدید (57) 28</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عمل صالح و شایستۀ مؤمنان، عاملی برای سوق دادن آنان به‌سوی نور الهی:</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 طلاق (65) 11</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ایمان مؤمنان به خداوند، موجب کشیده شدن آنان به‌سوی نور:</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Heading6"/>
      </w:pPr>
      <w:bookmarkStart w:id="2307" w:name="_Toc1795"/>
      <w:r>
        <w:t>تشبیه نور خدا</w:t>
      </w:r>
      <w:bookmarkEnd w:id="2307"/>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تشبیه نور خداوند به چراغی در چراغدان و در حباب بلورین، جهت تفکر مردم برای فهم معارف و شناخت خداوند:</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w:t>
      </w:r>
    </w:p>
    <w:p>
      <w:pPr>
        <w:pStyle w:val="BookText"/>
      </w:pPr>
      <w:r>
        <w:rPr>
          <w:rFonts w:ascii="Amiri" w:hAnsi="Amiri" w:eastAsia="Amiri" w:cs="Amiri"/>
          <w:lang w:bidi="ar-SA"/>
          <w:color w:val="111111"/>
          <w:sz w:val="28"/>
          <w:szCs w:val="28"/>
          <w:rtl/>
        </w:rPr>
        <w:t xml:space="preserve">وَ لَوْ لَمْ تَمْسَسْهُ نٰارٌ ... وَ یَضْرِبُ اللّٰهُ الْأَمْثٰالَ لِلنّٰاسِ ... </w:t>
      </w:r>
      <w:r>
        <w:rPr>
          <w:rStyle w:val="FootnoteReference"/>
        </w:rPr>
        <w:footnoteReference w:id="997"/>
      </w:r>
      <w:r>
        <w:rPr>
          <w:rFonts w:ascii="IRNazanin" w:hAnsi="IRNazanin" w:eastAsia="IRNazanin" w:cs="IRNazanin"/>
          <w:lang w:bidi="fa-IR"/>
          <w:color w:val="111111"/>
          <w:sz w:val="28"/>
          <w:szCs w:val="28"/>
          <w:rtl/>
        </w:rPr>
        <w:t xml:space="preserve">نور (24) 35</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نور خدا همانند چراغدانی در برگرفتۀ چراغی در میان آبگینۀ بلورین و چونان ستارۀ درخشان، چراغی فروزان از روغن زیتون:</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 یُوقَدُ مِنْ شَجَرَةٍ مُبٰارَکَةٍ زَیْتُونَةٍ لاٰ</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0" w:name="pg19917_255608"/>
    <w:bookmarkEnd w:id="440"/>
    <w:p>
      <w:pPr>
        <w:pStyle w:val="BookText"/>
      </w:pPr>
      <w:r>
        <w:rPr>
          <w:rFonts w:ascii="Amiri" w:hAnsi="Amiri" w:eastAsia="Amiri" w:cs="Amiri"/>
          <w:lang w:bidi="ar-SA"/>
          <w:color w:val="111111"/>
          <w:sz w:val="28"/>
          <w:szCs w:val="28"/>
          <w:rtl/>
        </w:rPr>
        <w:t xml:space="preserve">شَرْقِیَّةٍ وَ لاٰ غَرْبِیَّةٍ یَکٰادُ زَیْتُهٰا یُضِیءُ</w:t>
      </w:r>
    </w:p>
    <w:p>
      <w:pPr>
        <w:pStyle w:val="BookText"/>
      </w:pPr>
      <w:r>
        <w:rPr>
          <w:rFonts w:ascii="Amiri" w:hAnsi="Amiri" w:eastAsia="Amiri" w:cs="Amiri"/>
          <w:lang w:bidi="ar-SA"/>
          <w:color w:val="111111"/>
          <w:sz w:val="28"/>
          <w:szCs w:val="28"/>
          <w:rtl/>
        </w:rPr>
        <w:t xml:space="preserve">وَ لَوْ لَمْ تَمْسَسْهُ نٰارٌ .... نور (24) 35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تشبیه قلوب منوّر به نور الهی، به حباب شیشه‌ای حاوی نوری تابان:</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 </w:t>
      </w:r>
      <w:r>
        <w:rPr>
          <w:rStyle w:val="FootnoteReference"/>
        </w:rPr>
        <w:footnoteReference w:id="998"/>
      </w:r>
      <w:r>
        <w:rPr>
          <w:rFonts w:ascii="IRNazanin" w:hAnsi="IRNazanin" w:eastAsia="IRNazanin" w:cs="IRNazanin"/>
          <w:lang w:bidi="fa-IR"/>
          <w:color w:val="111111"/>
          <w:sz w:val="28"/>
          <w:szCs w:val="28"/>
          <w:rtl/>
        </w:rPr>
        <w:t xml:space="preserve">نور (24) 35</w:t>
      </w:r>
    </w:p>
    <w:p>
      <w:pPr>
        <w:pStyle w:val="Heading6"/>
      </w:pPr>
      <w:bookmarkStart w:id="2308" w:name="_Toc1796"/>
      <w:r>
        <w:t>محرومان از نور خدا</w:t>
      </w:r>
      <w:bookmarkEnd w:id="2308"/>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کافران، اسیر ظلمات و محروم از نور خدا:</w:t>
      </w:r>
    </w:p>
    <w:p>
      <w:pPr>
        <w:pStyle w:val="BookText"/>
      </w:pPr>
      <w:r>
        <w:rPr>
          <w:rFonts w:ascii="Amiri" w:hAnsi="Amiri" w:eastAsia="Amiri" w:cs="Amiri"/>
          <w:lang w:bidi="ar-SA"/>
          <w:color w:val="111111"/>
          <w:sz w:val="28"/>
          <w:szCs w:val="28"/>
          <w:rtl/>
        </w:rPr>
        <w:t xml:space="preserve">وَ الَّذِینَ کَفَرُوا ... أَوْ کَظُلُمٰاتٍ فِی بَحْرٍ لُجِّیٍّ یَغْشٰاهُ مَوْجٌ مِنْ فَوْقِهِ مَوْجٌ مِنْ فَوْقِهِ سَحٰابٌ ظُلُمٰاتٌ بَعْضُهٰا فَوْقَ بَعْضٍ إِذٰا أَخْرَجَ یَدَهُ لَمْ یَکَدْ یَرٰاهٰا وَ مَنْ لَمْ یَجْعَلِ اللّٰهُ لَهُ نُوراً فَمٰا لَهُ مِنْ نُورٍ.  نور (24) 39 و 40</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محرومین از نور خدا، بی‌بهره از هرگونه هدایت:</w:t>
      </w:r>
    </w:p>
    <w:p>
      <w:pPr>
        <w:pStyle w:val="BookText"/>
      </w:pPr>
      <w:r>
        <w:rPr>
          <w:rFonts w:ascii="Amiri" w:hAnsi="Amiri" w:eastAsia="Amiri" w:cs="Amiri"/>
          <w:lang w:bidi="ar-SA"/>
          <w:color w:val="111111"/>
          <w:sz w:val="28"/>
          <w:szCs w:val="28"/>
          <w:rtl/>
        </w:rPr>
        <w:t xml:space="preserve">... وَ مَنْ لَمْ یَجْعَلِ اللّٰهُ لَهُ نُوراً فَمٰا لَهُ مِنْ نُورٍ.  نور (24) 40</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کفرپیشگان محروم از نور هدایت خداوند، فرورفته در ضلالت و سردرگمی:</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نور (24) 40</w:t>
      </w:r>
    </w:p>
    <w:p>
      <w:pPr>
        <w:pStyle w:val="BookText"/>
      </w:pPr>
      <w:r>
        <w:rPr>
          <w:rFonts w:ascii="IRNazanin" w:hAnsi="IRNazanin" w:eastAsia="IRNazanin" w:cs="IRNazanin"/>
          <w:lang w:bidi="fa-IR"/>
          <w:color w:val="111111"/>
          <w:sz w:val="28"/>
          <w:szCs w:val="28"/>
          <w:rtl/>
        </w:rPr>
        <w:t xml:space="preserve">نیز ==&gt; همین مدخل، محرومیّت از نور</w:t>
      </w:r>
    </w:p>
    <w:p>
      <w:pPr>
        <w:pStyle w:val="Heading6"/>
      </w:pPr>
      <w:bookmarkStart w:id="2309" w:name="_Toc1797"/>
      <w:r>
        <w:t>ویژگیهای نور خدا</w:t>
      </w:r>
      <w:bookmarkEnd w:id="2309"/>
    </w:p>
    <w:p>
      <w:pPr>
        <w:pStyle w:val="Heading6"/>
      </w:pPr>
      <w:bookmarkStart w:id="2310" w:name="_Toc1798"/>
      <w:r>
        <w:t>1. ذاتی</w:t>
      </w:r>
      <w:bookmarkEnd w:id="2310"/>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ذاتی بودن نور خدا:</w:t>
      </w:r>
    </w:p>
    <w:p>
      <w:pPr>
        <w:pStyle w:val="BookText"/>
      </w:pPr>
      <w:r>
        <w:rPr>
          <w:rFonts w:ascii="Amiri" w:hAnsi="Amiri" w:eastAsia="Amiri" w:cs="Amiri"/>
          <w:lang w:bidi="ar-SA"/>
          <w:color w:val="111111"/>
          <w:sz w:val="28"/>
          <w:szCs w:val="28"/>
          <w:rtl/>
        </w:rPr>
        <w:t xml:space="preserve">اَللّٰهُ نُورُ السَّمٰاوٰاتِ وَ الْأَرْضِ ... </w:t>
      </w:r>
      <w:r>
        <w:rPr>
          <w:rStyle w:val="FootnoteReference"/>
        </w:rPr>
        <w:footnoteReference w:id="999"/>
      </w:r>
      <w:r>
        <w:rPr>
          <w:rFonts w:ascii="IRNazanin" w:hAnsi="IRNazanin" w:eastAsia="IRNazanin" w:cs="IRNazanin"/>
          <w:lang w:bidi="fa-IR"/>
          <w:color w:val="111111"/>
          <w:sz w:val="28"/>
          <w:szCs w:val="28"/>
          <w:rtl/>
        </w:rPr>
        <w:t xml:space="preserve">نور (24) 35</w:t>
      </w:r>
    </w:p>
    <w:p>
      <w:pPr>
        <w:pStyle w:val="Heading6"/>
      </w:pPr>
      <w:bookmarkStart w:id="2311" w:name="_Toc1799"/>
      <w:r>
        <w:t>2. شدّت روشنایی</w:t>
      </w:r>
      <w:bookmarkEnd w:id="2311"/>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نور خداوند، در نهایت شدّت و روشنایی، و عاری از هرگونه ظلمت و تاریکی:</w:t>
      </w:r>
    </w:p>
    <w:p>
      <w:pPr>
        <w:pStyle w:val="BookText"/>
      </w:pPr>
      <w:r>
        <w:rPr>
          <w:rFonts w:ascii="Amiri" w:hAnsi="Amiri" w:eastAsia="Amiri" w:cs="Amiri"/>
          <w:lang w:bidi="ar-SA"/>
          <w:color w:val="111111"/>
          <w:sz w:val="28"/>
          <w:szCs w:val="28"/>
          <w:rtl/>
        </w:rPr>
        <w:t xml:space="preserve">اَللّٰهُ نُورُ السَّمٰاوٰاتِ وَ الْأَرْضِ ... نُورٌ عَلیٰ نُورٍ ... </w:t>
      </w:r>
      <w:r>
        <w:rPr>
          <w:rStyle w:val="FootnoteReference"/>
        </w:rPr>
        <w:footnoteReference w:id="1000"/>
      </w:r>
      <w:r>
        <w:rPr>
          <w:rFonts w:ascii="IRNazanin" w:hAnsi="IRNazanin" w:eastAsia="IRNazanin" w:cs="IRNazanin"/>
          <w:lang w:bidi="fa-IR"/>
          <w:color w:val="111111"/>
          <w:sz w:val="28"/>
          <w:szCs w:val="28"/>
          <w:rtl/>
        </w:rPr>
        <w:t xml:space="preserve">نور (24) 35</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1" w:name="pg19917_255609"/>
    <w:bookmarkEnd w:id="441"/>
    <w:p>
      <w:pPr>
        <w:pStyle w:val="Heading6"/>
      </w:pPr>
      <w:bookmarkStart w:id="2312" w:name="_Toc1800"/>
      <w:r>
        <w:t>3. شفافیّت</w:t>
      </w:r>
      <w:bookmarkEnd w:id="2312"/>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نور خدا، ذاتی و شفاف، و به دور از هرگونه تیرگی:</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 یَکٰادُ زَیْتُهٰا یُضِیءُ وَ لَوْ لَمْ تَمْسَسْهُ نٰارٌ ... </w:t>
      </w:r>
      <w:r>
        <w:rPr>
          <w:rStyle w:val="FootnoteReference"/>
        </w:rPr>
        <w:footnoteReference w:id="1001"/>
      </w:r>
      <w:r>
        <w:rPr>
          <w:rFonts w:ascii="IRNazanin" w:hAnsi="IRNazanin" w:eastAsia="IRNazanin" w:cs="IRNazanin"/>
          <w:lang w:bidi="fa-IR"/>
          <w:color w:val="111111"/>
          <w:sz w:val="28"/>
          <w:szCs w:val="28"/>
          <w:rtl/>
        </w:rPr>
        <w:t xml:space="preserve">نور (24) 35</w:t>
      </w:r>
    </w:p>
    <w:p>
      <w:pPr>
        <w:pStyle w:val="Heading6"/>
      </w:pPr>
      <w:bookmarkStart w:id="2313" w:name="_Toc1801"/>
      <w:r>
        <w:t>هدایت به‌سوی نور خدا</w:t>
      </w:r>
      <w:bookmarkEnd w:id="2313"/>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خداوند، هدایتگر مردم به‌سوی نور خود، از طریق نزول آیات و تبیین سرگذشت امّتهای پیشین، و موعظه و انذار:</w:t>
      </w:r>
    </w:p>
    <w:p>
      <w:pPr>
        <w:pStyle w:val="BookText"/>
      </w:pPr>
      <w:r>
        <w:rPr>
          <w:rFonts w:ascii="Amiri" w:hAnsi="Amiri" w:eastAsia="Amiri" w:cs="Amiri"/>
          <w:lang w:bidi="ar-SA"/>
          <w:color w:val="111111"/>
          <w:sz w:val="28"/>
          <w:szCs w:val="28"/>
          <w:rtl/>
        </w:rPr>
        <w:t xml:space="preserve">وَ لَقَدْ أَنْزَلْنٰا إِلَیْکُمْ آیٰاتٍ مُبَیِّنٰاتٍ وَ مَثَلاً مِنَ الَّذِینَ خَلَوْا مِنْ قَبْلِکُمْ وَ مَوْعِظَةً .... یَهْدِی اللّٰهُ لِنُورِهِ مَنْ یَشٰاءُ .... نور (24) 34 و 35</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هدایت انسانها به‌سوی نور خدا، تابع مشیّت او:</w:t>
      </w:r>
    </w:p>
    <w:p>
      <w:pPr>
        <w:pStyle w:val="BookText"/>
      </w:pPr>
      <w:r>
        <w:rPr>
          <w:rFonts w:ascii="Amiri" w:hAnsi="Amiri" w:eastAsia="Amiri" w:cs="Amiri"/>
          <w:lang w:bidi="ar-SA"/>
          <w:color w:val="111111"/>
          <w:sz w:val="28"/>
          <w:szCs w:val="28"/>
          <w:rtl/>
        </w:rPr>
        <w:t xml:space="preserve">... یَهْدِی اللّٰهُ لِنُورِهِ مَنْ یَشٰاءُ .... نور (24) 35</w:t>
      </w:r>
    </w:p>
    <w:p>
      <w:pPr>
        <w:pStyle w:val="BookText"/>
      </w:pPr>
      <w:r>
        <w:rPr>
          <w:rFonts w:ascii="Amiri" w:hAnsi="Amiri" w:eastAsia="Amiri" w:cs="Amiri"/>
          <w:lang w:bidi="ar-SA"/>
          <w:color w:val="111111"/>
          <w:sz w:val="28"/>
          <w:szCs w:val="28"/>
          <w:rtl/>
        </w:rPr>
        <w:t xml:space="preserve">... وَ لٰکِنْ جَعَلْنٰاهُ نُوراً نَهْدِی بِهِ مَنْ نَشٰاءُ مِنْ عِبٰادِنٰا .... شوری (42) 52</w:t>
      </w:r>
    </w:p>
    <w:p>
      <w:pPr>
        <w:pStyle w:val="Heading6"/>
      </w:pPr>
      <w:bookmarkStart w:id="2314" w:name="_Toc1802"/>
      <w:r>
        <w:t>9. ربوبیت</w:t>
      </w:r>
      <w:bookmarkEnd w:id="2314"/>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شناخت ربوبیت پروردگار، از مصادیق کامل نور:</w:t>
      </w:r>
    </w:p>
    <w:p>
      <w:pPr>
        <w:pStyle w:val="BookText"/>
      </w:pPr>
      <w:r>
        <w:rPr>
          <w:rFonts w:ascii="Amiri" w:hAnsi="Amiri" w:eastAsia="Amiri" w:cs="Amiri"/>
          <w:lang w:bidi="ar-SA"/>
          <w:color w:val="111111"/>
          <w:sz w:val="28"/>
          <w:szCs w:val="28"/>
          <w:rtl/>
        </w:rPr>
        <w:t xml:space="preserve">قُلْ مَنْ رَبُّ السَّمٰاوٰاتِ وَ الْأَرْضِ قُلِ اللّٰهُ ... قُلْ ... أَمْ هَلْ تَسْتَوِی الظُّلُمٰاتُ وَ النُّورُ أَمْ جَعَلُوا لِلّٰهِ شُرَکٰاءَ ... کَخَلْقِهِ فَتَشٰابَهَ الْخَلْقُ عَلَیْهِمْ .... رعد (13) 16</w:t>
      </w:r>
    </w:p>
    <w:p>
      <w:pPr>
        <w:pStyle w:val="Heading6"/>
      </w:pPr>
      <w:bookmarkStart w:id="2315" w:name="_Toc1803"/>
      <w:r>
        <w:t>10. صراط مستقیم</w:t>
      </w:r>
      <w:bookmarkEnd w:id="2315"/>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نیل به صراط مستقیم خداوند عزیز و حمید، از مصادیق نور:</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Heading6"/>
      </w:pPr>
      <w:bookmarkStart w:id="2316" w:name="_Toc1804"/>
      <w:r>
        <w:t>11. علم</w:t>
      </w:r>
      <w:bookmarkEnd w:id="2316"/>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علم، نوری موجب هدایت:</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w:t>
      </w:r>
      <w:r>
        <w:rPr>
          <w:rStyle w:val="FootnoteReference"/>
        </w:rPr>
        <w:footnoteReference w:id="1002"/>
      </w: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هُوَ الَّذِی یُصَلِّی عَلَیْکُمْ وَ مَلاٰئِکَتُهُ لِیُخْرِجَکُمْ مِنَ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2" w:name="pg19917_255610"/>
    <w:bookmarkEnd w:id="442"/>
    <w:p>
      <w:pPr>
        <w:pStyle w:val="BookText"/>
      </w:pPr>
      <w:r>
        <w:rPr>
          <w:rFonts w:ascii="Amiri" w:hAnsi="Amiri" w:eastAsia="Amiri" w:cs="Amiri"/>
          <w:lang w:bidi="ar-SA"/>
          <w:color w:val="111111"/>
          <w:sz w:val="28"/>
          <w:szCs w:val="28"/>
          <w:rtl/>
        </w:rPr>
        <w:t xml:space="preserve">اَلظُّلُمٰاتِ إِلَی النُّورِ وَ کٰانَ بِالْمُؤْمِنِینَ رَحِیماً. </w:t>
      </w:r>
      <w:r>
        <w:rPr>
          <w:rStyle w:val="FootnoteReference"/>
        </w:rPr>
        <w:footnoteReference w:id="1003"/>
      </w:r>
      <w:r>
        <w:rPr>
          <w:rFonts w:ascii="IRNazanin" w:hAnsi="IRNazanin" w:eastAsia="IRNazanin" w:cs="IRNazanin"/>
          <w:lang w:bidi="fa-IR"/>
          <w:color w:val="111111"/>
          <w:sz w:val="28"/>
          <w:szCs w:val="28"/>
          <w:rtl/>
        </w:rPr>
        <w:t xml:space="preserve">احزاب (33) 43</w:t>
      </w:r>
    </w:p>
    <w:p>
      <w:pPr>
        <w:pStyle w:val="Heading6"/>
      </w:pPr>
      <w:bookmarkStart w:id="2317" w:name="_Toc1805"/>
      <w:r>
        <w:t>12. قرآن</w:t>
      </w:r>
      <w:bookmarkEnd w:id="2317"/>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قرآن، کتاب نور و هدایت برای بشر:</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وَ یَهْدِیهِمْ إِلیٰ صِرٰاطٍ مُسْتَقِیمٍ .  مائده (5) 15 و 16</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 </w:t>
      </w:r>
      <w:r>
        <w:rPr>
          <w:rStyle w:val="FootnoteReference"/>
        </w:rPr>
        <w:footnoteReference w:id="1004"/>
      </w: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 وَ اتَّبَعُوا النُّورَ الَّذِی أُنْزِلَ مَعَهُ أُولٰئِکَ هُمُ الْمُفْلِحُونَ .  اعراف (7) 157</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w:t>
      </w:r>
      <w:r>
        <w:rPr>
          <w:rStyle w:val="FootnoteReference"/>
        </w:rPr>
        <w:footnoteReference w:id="1005"/>
      </w:r>
      <w:r>
        <w:rPr>
          <w:rFonts w:ascii="IRNazanin" w:hAnsi="IRNazanin" w:eastAsia="IRNazanin" w:cs="IRNazanin"/>
          <w:lang w:bidi="fa-IR"/>
          <w:color w:val="111111"/>
          <w:sz w:val="28"/>
          <w:szCs w:val="28"/>
          <w:rtl/>
        </w:rPr>
        <w:t xml:space="preserve">توبه (9) 32</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 شوری (42) 52</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 . </w:t>
      </w:r>
      <w:r>
        <w:rPr>
          <w:rStyle w:val="FootnoteReference"/>
        </w:rPr>
        <w:footnoteReference w:id="1006"/>
      </w:r>
      <w:r>
        <w:rPr>
          <w:rFonts w:ascii="IRNazanin" w:hAnsi="IRNazanin" w:eastAsia="IRNazanin" w:cs="IRNazanin"/>
          <w:lang w:bidi="fa-IR"/>
          <w:color w:val="111111"/>
          <w:sz w:val="28"/>
          <w:szCs w:val="28"/>
          <w:rtl/>
        </w:rPr>
        <w:t xml:space="preserve">حدید (57) 28</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BookText"/>
      </w:pPr>
      <w:r>
        <w:rPr>
          <w:rFonts w:ascii="Amiri" w:hAnsi="Amiri" w:eastAsia="Amiri" w:cs="Amiri"/>
          <w:lang w:bidi="ar-SA"/>
          <w:color w:val="111111"/>
          <w:sz w:val="28"/>
          <w:szCs w:val="28"/>
          <w:rtl/>
        </w:rPr>
        <w:t xml:space="preserve">فَآمِنُوا بِاللّٰهِ وَ رَسُولِهِ وَ النُّورِ الَّذِی أَنْزَلْنٰا وَ اللّٰهُ بِمٰا تَعْمَلُونَ خَبِیرٌ.  تغابن (64) 8</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پیروی از نور (قرآن)، موجب رستگاری انسان:</w:t>
      </w:r>
    </w:p>
    <w:p>
      <w:pPr>
        <w:pStyle w:val="BookText"/>
      </w:pPr>
      <w:r>
        <w:rPr>
          <w:rFonts w:ascii="Amiri" w:hAnsi="Amiri" w:eastAsia="Amiri" w:cs="Amiri"/>
          <w:lang w:bidi="ar-SA"/>
          <w:color w:val="111111"/>
          <w:sz w:val="28"/>
          <w:szCs w:val="28"/>
          <w:rtl/>
        </w:rPr>
        <w:t xml:space="preserve">... وَ اتَّبَعُوا النُّورَ الَّذِی أُنْزِلَ مَعَهُ أُولٰئِکَ هُمُ الْمُفْلِحُونَ .  اعراف (7) 157</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نور قرآن، خارج‌کنندۀ انسان از ظلمت به‌سوی نور:</w:t>
      </w:r>
    </w:p>
    <w:p>
      <w:pPr>
        <w:pStyle w:val="BookText"/>
      </w:pPr>
      <w:r>
        <w:rPr>
          <w:rFonts w:ascii="Amiri" w:hAnsi="Amiri" w:eastAsia="Amiri" w:cs="Amiri"/>
          <w:lang w:bidi="ar-SA"/>
          <w:color w:val="111111"/>
          <w:sz w:val="28"/>
          <w:szCs w:val="28"/>
          <w:rtl/>
        </w:rPr>
        <w:t xml:space="preserve">... قَدْ جٰاءَکُمْ مِنَ اللّٰهِ نُورٌ وَ کِتٰابٌ مُبِینٌ یَهْدِی بِهِ اللّٰهُ مَنِ اتَّبَعَ رِضْوٰانَهُ سُبُلَ السَّلاٰمِ وَ یُخْرِجُهُمْ مِنَ الظُّلُمٰاتِ إِلَی النُّورِ بِإِذْنِهِ ... </w:t>
      </w:r>
      <w:r>
        <w:rPr>
          <w:rStyle w:val="FootnoteReference"/>
        </w:rPr>
        <w:footnoteReference w:id="1007"/>
      </w:r>
      <w:r>
        <w:rPr>
          <w:rFonts w:ascii="IRNazanin" w:hAnsi="IRNazanin" w:eastAsia="IRNazanin" w:cs="IRNazanin"/>
          <w:lang w:bidi="fa-IR"/>
          <w:color w:val="111111"/>
          <w:sz w:val="28"/>
          <w:szCs w:val="28"/>
          <w:rtl/>
        </w:rPr>
        <w:t xml:space="preserve">مائده (5) 15 و 16</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43" w:name="pg19917_255611"/>
    <w:bookmarkEnd w:id="443"/>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نور (قرآن)، بیان‌کنندۀ واقعیتها و حقایق و افشاگر کتمانها:</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ارسال نور (قرآن) از سوی خداوند به‌سوی بشر، جهت هدایت آنان به راههای سلامت:</w:t>
      </w:r>
    </w:p>
    <w:p>
      <w:pPr>
        <w:pStyle w:val="BookText"/>
      </w:pPr>
      <w:r>
        <w:rPr>
          <w:rFonts w:ascii="Amiri" w:hAnsi="Amiri" w:eastAsia="Amiri" w:cs="Amiri"/>
          <w:lang w:bidi="ar-SA"/>
          <w:color w:val="111111"/>
          <w:sz w:val="28"/>
          <w:szCs w:val="28"/>
          <w:rtl/>
        </w:rPr>
        <w:t xml:space="preserve">... قَدْ جٰاءَکُمْ مِنَ اللّٰهِ نُورٌ وَ کِتٰابٌ مُبِینٌ یَهْدِی بِهِ اللّٰهُ مَنِ اتَّبَعَ رِضْوٰانَهُ سُبُلَ السَّلاٰمِ ... </w:t>
      </w:r>
      <w:r>
        <w:rPr>
          <w:rStyle w:val="FootnoteReference"/>
        </w:rPr>
        <w:footnoteReference w:id="1008"/>
      </w:r>
      <w:r>
        <w:rPr>
          <w:rFonts w:ascii="IRNazanin" w:hAnsi="IRNazanin" w:eastAsia="IRNazanin" w:cs="IRNazanin"/>
          <w:lang w:bidi="fa-IR"/>
          <w:color w:val="111111"/>
          <w:sz w:val="28"/>
          <w:szCs w:val="28"/>
          <w:rtl/>
        </w:rPr>
        <w:t xml:space="preserve">مائده (5) 15 و 16</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نور قرآن، غیر قابل خاموش شدن:</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w:t>
      </w:r>
      <w:r>
        <w:rPr>
          <w:rStyle w:val="FootnoteReference"/>
        </w:rPr>
        <w:footnoteReference w:id="1009"/>
      </w: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نور قرآن، راهگشا در قیامت، برای ایمان‌آورندگان به خدا و رسول و دارای عمل شایسته:</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 .  حدید (57) 28</w:t>
      </w:r>
    </w:p>
    <w:p>
      <w:pPr>
        <w:pStyle w:val="Heading6"/>
      </w:pPr>
      <w:bookmarkStart w:id="2318" w:name="_Toc1806"/>
      <w:r>
        <w:t>13. محمد صلی الله علیه و آله</w:t>
      </w:r>
      <w:bookmarkEnd w:id="2318"/>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پیامبر اکرم صلی الله علیه و آله ، از مصادیق نور برای هدایت انسانها:</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w:t>
      </w:r>
      <w:r>
        <w:rPr>
          <w:rStyle w:val="FootnoteReference"/>
        </w:rPr>
        <w:footnoteReference w:id="1010"/>
      </w:r>
      <w:r>
        <w:rPr>
          <w:rFonts w:ascii="IRNazanin" w:hAnsi="IRNazanin" w:eastAsia="IRNazanin" w:cs="IRNazanin"/>
          <w:lang w:bidi="fa-IR"/>
          <w:color w:val="111111"/>
          <w:sz w:val="28"/>
          <w:szCs w:val="28"/>
          <w:rtl/>
        </w:rPr>
        <w:t xml:space="preserve">مائده (5) 15</w:t>
      </w:r>
    </w:p>
    <w:p>
      <w:pPr>
        <w:pStyle w:val="BookText"/>
      </w:pPr>
      <w:r>
        <w:rPr>
          <w:rFonts w:ascii="Amiri" w:hAnsi="Amiri" w:eastAsia="Amiri" w:cs="Amiri"/>
          <w:lang w:bidi="ar-SA"/>
          <w:color w:val="111111"/>
          <w:sz w:val="28"/>
          <w:szCs w:val="28"/>
          <w:rtl/>
        </w:rPr>
        <w:t xml:space="preserve">... مَثَلُ نُورِهِ کَمِشْکٰاةٍ ... </w:t>
      </w:r>
      <w:r>
        <w:rPr>
          <w:rStyle w:val="FootnoteReference"/>
        </w:rPr>
        <w:footnoteReference w:id="1011"/>
      </w:r>
      <w:r>
        <w:rPr>
          <w:rFonts w:ascii="IRNazanin" w:hAnsi="IRNazanin" w:eastAsia="IRNazanin" w:cs="IRNazanin"/>
          <w:lang w:bidi="fa-IR"/>
          <w:color w:val="111111"/>
          <w:sz w:val="28"/>
          <w:szCs w:val="28"/>
          <w:rtl/>
        </w:rPr>
        <w:t xml:space="preserve">نور (24) 35</w:t>
      </w:r>
    </w:p>
    <w:p>
      <w:pPr>
        <w:pStyle w:val="BookText"/>
      </w:pPr>
      <w:r>
        <w:rPr>
          <w:rFonts w:ascii="Amiri" w:hAnsi="Amiri" w:eastAsia="Amiri" w:cs="Amiri"/>
          <w:lang w:bidi="ar-SA"/>
          <w:color w:val="111111"/>
          <w:sz w:val="28"/>
          <w:szCs w:val="28"/>
          <w:rtl/>
        </w:rPr>
        <w:t xml:space="preserve">یٰا أَیُّهَا النَّبِیُّ إِنّٰا أَرْسَلْنٰاکَ .... وَ سِرٰاجاً مُنِیراً.  احزاب (33) 45 و 46</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مثال نور محمّد صلی الله علیه و آله ، همانند شیشه‌ای با چراغ روشن در فراسوی آن:</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 نور (24) 35</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نور پیامبر اکرم صلی الله علیه و آله همانند چراغی روشن، در هدایت کردن مردم:</w:t>
      </w:r>
    </w:p>
    <w:p>
      <w:pPr>
        <w:pStyle w:val="BookText"/>
      </w:pPr>
      <w:r>
        <w:rPr>
          <w:rFonts w:ascii="Amiri" w:hAnsi="Amiri" w:eastAsia="Amiri" w:cs="Amiri"/>
          <w:lang w:bidi="ar-SA"/>
          <w:color w:val="111111"/>
          <w:sz w:val="28"/>
          <w:szCs w:val="28"/>
          <w:rtl/>
        </w:rPr>
        <w:t xml:space="preserve">یٰا أَیُّهَا النَّبِیُّ إِنّٰا أَرْسَلْنٰاکَ .... وَ سِرٰاجاً مُنِیراً. </w:t>
      </w:r>
      <w:r>
        <w:rPr>
          <w:rStyle w:val="FootnoteReference"/>
        </w:rPr>
        <w:footnoteReference w:id="1012"/>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4" w:name="pg19917_255612"/>
    <w:bookmarkEnd w:id="444"/>
    <w:p>
      <w:pPr>
        <w:pStyle w:val="BookText"/>
      </w:pPr>
      <w:r>
        <w:rPr>
          <w:rFonts w:ascii="IRNazanin" w:hAnsi="IRNazanin" w:eastAsia="IRNazanin" w:cs="IRNazanin"/>
          <w:lang w:bidi="fa-IR"/>
          <w:color w:val="111111"/>
          <w:sz w:val="28"/>
          <w:szCs w:val="28"/>
          <w:rtl/>
        </w:rPr>
        <w:t xml:space="preserve">احزاب (33) 45 و 46</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پیروی از نور محمّد صلی الله علیه و آله موجب پاداش مضاعف از سوی خداوند:</w:t>
      </w:r>
    </w:p>
    <w:p>
      <w:pPr>
        <w:pStyle w:val="BookText"/>
      </w:pPr>
      <w:r>
        <w:rPr>
          <w:rFonts w:ascii="Amiri" w:hAnsi="Amiri" w:eastAsia="Amiri" w:cs="Amiri"/>
          <w:lang w:bidi="ar-SA"/>
          <w:color w:val="111111"/>
          <w:sz w:val="28"/>
          <w:szCs w:val="28"/>
          <w:rtl/>
        </w:rPr>
        <w:t xml:space="preserve">یٰا أَیُّهَا النَّبِیُّ إِنّٰا أَرْسَلْنٰاکَ .... وَ سِرٰاجاً مُنِیراً وَ بَشِّرِ الْمُؤْمِنِینَ بِأَنَّ لَهُمْ مِنَ اللّٰهِ فَضْلاً کَبِیراً.  احزاب (33) 45 -\47</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ارسال پیامبر اکرم صلی الله علیه و آله همانند نور جهت هدایت، منّتی از سوی خداوند به مؤمنان:</w:t>
      </w:r>
    </w:p>
    <w:p>
      <w:pPr>
        <w:pStyle w:val="BookText"/>
      </w:pPr>
      <w:r>
        <w:rPr>
          <w:rFonts w:ascii="Amiri" w:hAnsi="Amiri" w:eastAsia="Amiri" w:cs="Amiri"/>
          <w:lang w:bidi="ar-SA"/>
          <w:color w:val="111111"/>
          <w:sz w:val="28"/>
          <w:szCs w:val="28"/>
          <w:rtl/>
        </w:rPr>
        <w:t xml:space="preserve">یٰا أَیُّهَا النَّبِیُّ إِنّٰا أَرْسَلْنٰاکَ ... وَ دٰاعِیاً إِلَی اللّٰهِ بِإِذْنِهِ وَ سِرٰاجاً مُنِیراً وَ بَشِّرِ الْمُؤْمِنِینَ بِأَنَّ لَهُمْ مِنَ اللّٰهِ فَضْلاً کَبِیراً.  احزاب (33) 45 -\47</w:t>
      </w:r>
    </w:p>
    <w:p>
      <w:pPr>
        <w:pStyle w:val="Heading6"/>
      </w:pPr>
      <w:bookmarkStart w:id="2319" w:name="_Toc1807"/>
      <w:r>
        <w:t>14. مؤمنان</w:t>
      </w:r>
      <w:bookmarkEnd w:id="2319"/>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مؤمن، از مصادیق نور برای هدایت انسانها:</w:t>
      </w:r>
    </w:p>
    <w:p>
      <w:pPr>
        <w:pStyle w:val="BookText"/>
      </w:pPr>
      <w:r>
        <w:rPr>
          <w:rFonts w:ascii="Amiri" w:hAnsi="Amiri" w:eastAsia="Amiri" w:cs="Amiri"/>
          <w:lang w:bidi="ar-SA"/>
          <w:color w:val="111111"/>
          <w:sz w:val="28"/>
          <w:szCs w:val="28"/>
          <w:rtl/>
        </w:rPr>
        <w:t xml:space="preserve">... مَثَلُ نُورِهِ کَمِشْکٰاةٍ ... </w:t>
      </w:r>
      <w:r>
        <w:rPr>
          <w:rStyle w:val="FootnoteReference"/>
        </w:rPr>
        <w:footnoteReference w:id="1013"/>
      </w:r>
      <w:r>
        <w:rPr>
          <w:rFonts w:ascii="IRNazanin" w:hAnsi="IRNazanin" w:eastAsia="IRNazanin" w:cs="IRNazanin"/>
          <w:lang w:bidi="fa-IR"/>
          <w:color w:val="111111"/>
          <w:sz w:val="28"/>
          <w:szCs w:val="28"/>
          <w:rtl/>
        </w:rPr>
        <w:t xml:space="preserve">نور (24) 35</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احاطۀ نور مؤمنان از اطراف آنان، در قیامت:</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 حدید (57) 12</w:t>
      </w:r>
    </w:p>
    <w:p>
      <w:pPr>
        <w:pStyle w:val="BookText"/>
      </w:pPr>
      <w:r>
        <w:rPr>
          <w:rFonts w:ascii="Amiri" w:hAnsi="Amiri" w:eastAsia="Amiri" w:cs="Amiri"/>
          <w:lang w:bidi="ar-SA"/>
          <w:color w:val="111111"/>
          <w:sz w:val="28"/>
          <w:szCs w:val="28"/>
          <w:rtl/>
        </w:rPr>
        <w:t xml:space="preserve">یَوْمَ لاٰ یُخْزِی اللّٰهُ النَّبِیَّ وَ الَّذِینَ آمَنُوا مَعَهُ نُورُهُمْ یَسْعیٰ بَیْنَ أَیْدِیهِمْ وَ بِأَیْمٰانِهِمْ .... تحریم (66) 8</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درخشش نور مؤمنان، موجب روشن شدن راه ایشان، از پیش رو و سمت راست آنان، در قیامت:</w:t>
      </w:r>
    </w:p>
    <w:p>
      <w:pPr>
        <w:pStyle w:val="BookText"/>
      </w:pPr>
      <w:r>
        <w:rPr>
          <w:rFonts w:ascii="Amiri" w:hAnsi="Amiri" w:eastAsia="Amiri" w:cs="Amiri"/>
          <w:lang w:bidi="ar-SA"/>
          <w:color w:val="111111"/>
          <w:sz w:val="28"/>
          <w:szCs w:val="28"/>
          <w:rtl/>
        </w:rPr>
        <w:t xml:space="preserve">یَوْمَ تَرَی الْمُؤْمِنِینَ وَ الْمُؤْمِنٰاتِ یَسْعیٰ نُورُهُمْ بَیْنَ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5" w:name="pg19917_255613"/>
    <w:bookmarkEnd w:id="445"/>
    <w:p>
      <w:pPr>
        <w:pStyle w:val="BookText"/>
      </w:pPr>
      <w:r>
        <w:rPr>
          <w:rFonts w:ascii="Amiri" w:hAnsi="Amiri" w:eastAsia="Amiri" w:cs="Amiri"/>
          <w:lang w:bidi="ar-SA"/>
          <w:color w:val="111111"/>
          <w:sz w:val="28"/>
          <w:szCs w:val="28"/>
          <w:rtl/>
        </w:rPr>
        <w:t xml:space="preserve">أَیْدِیهِمْ وَ بِأَیْمٰانِهِمْ .... حدید (57) 12</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 تحریم (66) 8</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مؤمنان، خواستار کامل شدن نورشان از پروردگار خویش، در قیامت:</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یَقُولُونَ رَبَّنٰا أَتْمِمْ لَنٰا نُورَنٰا .... تحریم (66) 8</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نورانی بودن و درخشندگی چهرۀ انسانهای پاک و خداترس، در قیامت:</w:t>
      </w:r>
    </w:p>
    <w:p>
      <w:pPr>
        <w:pStyle w:val="BookText"/>
      </w:pPr>
      <w:r>
        <w:rPr>
          <w:rFonts w:ascii="Amiri" w:hAnsi="Amiri" w:eastAsia="Amiri" w:cs="Amiri"/>
          <w:lang w:bidi="ar-SA"/>
          <w:color w:val="111111"/>
          <w:sz w:val="28"/>
          <w:szCs w:val="28"/>
          <w:rtl/>
        </w:rPr>
        <w:t xml:space="preserve">وَ أَمّٰا مَنْ جٰاءَکَ یَسْعیٰ</w:t>
      </w:r>
    </w:p>
    <w:p>
      <w:pPr>
        <w:pStyle w:val="BookText"/>
      </w:pPr>
      <w:r>
        <w:rPr>
          <w:rFonts w:ascii="Amiri" w:hAnsi="Amiri" w:eastAsia="Amiri" w:cs="Amiri"/>
          <w:lang w:bidi="ar-SA"/>
          <w:color w:val="111111"/>
          <w:sz w:val="28"/>
          <w:szCs w:val="28"/>
          <w:rtl/>
        </w:rPr>
        <w:t xml:space="preserve">وَ هُوَ یَخْشیٰ</w:t>
      </w:r>
    </w:p>
    <w:p>
      <w:pPr>
        <w:pStyle w:val="BookText"/>
      </w:pPr>
      <w:r>
        <w:rPr>
          <w:rFonts w:ascii="Amiri" w:hAnsi="Amiri" w:eastAsia="Amiri" w:cs="Amiri"/>
          <w:lang w:bidi="ar-SA"/>
          <w:color w:val="111111"/>
          <w:sz w:val="28"/>
          <w:szCs w:val="28"/>
          <w:rtl/>
        </w:rPr>
        <w:t xml:space="preserve">وُجُوهٌ یَوْمَئِذٍ مُسْفِرَةٌ . </w:t>
      </w:r>
      <w:r>
        <w:rPr>
          <w:rStyle w:val="FootnoteReference"/>
        </w:rPr>
        <w:footnoteReference w:id="1014"/>
      </w:r>
      <w:r>
        <w:rPr>
          <w:rFonts w:ascii="IRNazanin" w:hAnsi="IRNazanin" w:eastAsia="IRNazanin" w:cs="IRNazanin"/>
          <w:lang w:bidi="fa-IR"/>
          <w:color w:val="111111"/>
          <w:sz w:val="28"/>
          <w:szCs w:val="28"/>
          <w:rtl/>
        </w:rPr>
        <w:t xml:space="preserve">عبس (80) 8 و 9 و 38</w:t>
      </w:r>
    </w:p>
    <w:p>
      <w:pPr>
        <w:pStyle w:val="Heading3"/>
      </w:pPr>
      <w:bookmarkStart w:id="2320" w:name="_Toc1808"/>
      <w:r>
        <w:t>منابع نور</w:t>
      </w:r>
      <w:bookmarkEnd w:id="2320"/>
    </w:p>
    <w:p>
      <w:pPr>
        <w:pStyle w:val="Heading4"/>
      </w:pPr>
      <w:bookmarkStart w:id="2321" w:name="_Toc1809"/>
      <w:r>
        <w:t>1. آتش</w:t>
      </w:r>
      <w:bookmarkEnd w:id="2321"/>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آتش، دارای نورانیّتی محدود و موقت:</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  بقره (2) 17</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استفادۀ بشر از نور آتش، جهت دیدن اطراف خود:</w:t>
      </w:r>
    </w:p>
    <w:p>
      <w:pPr>
        <w:pStyle w:val="BookText"/>
      </w:pPr>
      <w:r>
        <w:rPr>
          <w:rFonts w:ascii="Amiri" w:hAnsi="Amiri" w:eastAsia="Amiri" w:cs="Amiri"/>
          <w:lang w:bidi="ar-SA"/>
          <w:color w:val="111111"/>
          <w:sz w:val="28"/>
          <w:szCs w:val="28"/>
          <w:rtl/>
        </w:rPr>
        <w:t xml:space="preserve">... اِسْتَوْقَدَ نٰاراً فَلَمّٰا أَضٰاءَتْ مٰا حَوْلَهُ ذَهَبَ اللّٰهُ بِنُورِهِمْ .... بقره (2) 17</w:t>
      </w:r>
    </w:p>
    <w:p>
      <w:pPr>
        <w:pStyle w:val="Heading4"/>
      </w:pPr>
      <w:bookmarkStart w:id="2322" w:name="_Toc1810"/>
      <w:r>
        <w:t>2. برق</w:t>
      </w:r>
      <w:bookmarkEnd w:id="2322"/>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نور شدید برق، از عوامل زدایش بینایی چشم:</w:t>
      </w:r>
    </w:p>
    <w:p>
      <w:pPr>
        <w:pStyle w:val="BookText"/>
      </w:pPr>
      <w:r>
        <w:rPr>
          <w:rFonts w:ascii="Amiri" w:hAnsi="Amiri" w:eastAsia="Amiri" w:cs="Amiri"/>
          <w:lang w:bidi="ar-SA"/>
          <w:color w:val="111111"/>
          <w:sz w:val="28"/>
          <w:szCs w:val="28"/>
          <w:rtl/>
        </w:rPr>
        <w:t xml:space="preserve">أَوْ کَصَیِّبٍ مِنَ السَّمٰاءِ فِیهِ ظُلُمٰاتٌ وَ رَعْدٌ وَ بَرْقٌ .... یَکٰادُ الْبَرْقُ یَخْطَفُ أَبْصٰارَهُمْ .... بقره (2) 19 و 20</w:t>
      </w:r>
    </w:p>
    <w:p>
      <w:pPr>
        <w:pStyle w:val="BookText"/>
      </w:pPr>
      <w:r>
        <w:rPr>
          <w:rFonts w:ascii="Amiri" w:hAnsi="Amiri" w:eastAsia="Amiri" w:cs="Amiri"/>
          <w:lang w:bidi="ar-SA"/>
          <w:color w:val="111111"/>
          <w:sz w:val="28"/>
          <w:szCs w:val="28"/>
          <w:rtl/>
        </w:rPr>
        <w:t xml:space="preserve">... یَکٰادُ سَنٰا بَرْقِهِ یَذْهَبُ بِالْأَبْصٰارِ.  نور (24) 43</w:t>
      </w:r>
    </w:p>
    <w:p>
      <w:pPr>
        <w:pStyle w:val="Heading4"/>
      </w:pPr>
      <w:bookmarkStart w:id="2323" w:name="_Toc1811"/>
      <w:r>
        <w:t>3. خدا</w:t>
      </w:r>
      <w:bookmarkEnd w:id="2323"/>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خداوند، منشأ نور آسمانها و زمین:</w:t>
      </w:r>
    </w:p>
    <w:p>
      <w:pPr>
        <w:pStyle w:val="BookText"/>
      </w:pPr>
      <w:r>
        <w:rPr>
          <w:rFonts w:ascii="Amiri" w:hAnsi="Amiri" w:eastAsia="Amiri" w:cs="Amiri"/>
          <w:lang w:bidi="ar-SA"/>
          <w:color w:val="111111"/>
          <w:sz w:val="28"/>
          <w:szCs w:val="28"/>
          <w:rtl/>
        </w:rPr>
        <w:t xml:space="preserve">اَللّٰهُ نُورُ السَّمٰاوٰاتِ وَ الْأَرْضِ .  نور (24) 35</w:t>
      </w:r>
    </w:p>
    <w:p>
      <w:pPr>
        <w:pStyle w:val="Heading4"/>
      </w:pPr>
      <w:bookmarkStart w:id="2324" w:name="_Toc1812"/>
      <w:r>
        <w:t>4. خورشید</w:t>
      </w:r>
      <w:bookmarkEnd w:id="2324"/>
    </w:p>
    <w:p>
      <w:pPr>
        <w:pStyle w:val="Heading5"/>
      </w:pPr>
      <w:bookmarkStart w:id="2325" w:name="_Toc1813"/>
      <w:r>
        <w:t>اشاره</w:t>
      </w:r>
      <w:bookmarkEnd w:id="2325"/>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خورشید، منبع نور و چراغ فروزان:</w:t>
      </w:r>
    </w:p>
    <w:p>
      <w:pPr>
        <w:pStyle w:val="BookText"/>
      </w:pPr>
      <w:r>
        <w:rPr>
          <w:rFonts w:ascii="Amiri" w:hAnsi="Amiri" w:eastAsia="Amiri" w:cs="Amiri"/>
          <w:lang w:bidi="ar-SA"/>
          <w:color w:val="111111"/>
          <w:sz w:val="28"/>
          <w:szCs w:val="28"/>
          <w:rtl/>
        </w:rPr>
        <w:t xml:space="preserve">هُوَ الَّذِی جَعَلَ الشَّمْسَ ضِیٰاءً .... یونس (10) 5</w:t>
      </w:r>
    </w:p>
    <w:p>
      <w:pPr>
        <w:pStyle w:val="BookText"/>
      </w:pPr>
      <w:r>
        <w:rPr>
          <w:rFonts w:ascii="Amiri" w:hAnsi="Amiri" w:eastAsia="Amiri" w:cs="Amiri"/>
          <w:lang w:bidi="ar-SA"/>
          <w:color w:val="111111"/>
          <w:sz w:val="28"/>
          <w:szCs w:val="28"/>
          <w:rtl/>
        </w:rPr>
        <w:t xml:space="preserve">وَ جَعَلْنٰا سِرٰاجاً وَهّٰاجاً. </w:t>
      </w:r>
      <w:r>
        <w:rPr>
          <w:rStyle w:val="FootnoteReference"/>
        </w:rPr>
        <w:footnoteReference w:id="1015"/>
      </w:r>
      <w:r>
        <w:rPr>
          <w:rFonts w:ascii="IRNazanin" w:hAnsi="IRNazanin" w:eastAsia="IRNazanin" w:cs="IRNazanin"/>
          <w:lang w:bidi="fa-IR"/>
          <w:color w:val="111111"/>
          <w:sz w:val="28"/>
          <w:szCs w:val="28"/>
          <w:rtl/>
        </w:rPr>
        <w:t xml:space="preserve">نبأ (78) 13</w:t>
      </w:r>
    </w:p>
    <w:p>
      <w:pPr>
        <w:pStyle w:val="BookText"/>
      </w:pPr>
      <w:r>
        <w:rPr>
          <w:rFonts w:ascii="Amiri" w:hAnsi="Amiri" w:eastAsia="Amiri" w:cs="Amiri"/>
          <w:lang w:bidi="ar-SA"/>
          <w:color w:val="111111"/>
          <w:sz w:val="28"/>
          <w:szCs w:val="28"/>
          <w:rtl/>
        </w:rPr>
        <w:t xml:space="preserve">وَ الشَّمْسِ وَ ضُحٰاهٰا.  شمس (91) 1</w:t>
      </w:r>
    </w:p>
    <w:p>
      <w:pPr>
        <w:pStyle w:val="BookText"/>
      </w:pPr>
      <w:r>
        <w:rPr>
          <w:rFonts w:ascii="Amiri" w:hAnsi="Amiri" w:eastAsia="Amiri" w:cs="Amiri"/>
          <w:lang w:bidi="ar-SA"/>
          <w:color w:val="111111"/>
          <w:sz w:val="28"/>
          <w:szCs w:val="28"/>
          <w:rtl/>
        </w:rPr>
        <w:t xml:space="preserve">وَ الضُّحیٰ . </w:t>
      </w:r>
      <w:r>
        <w:rPr>
          <w:rStyle w:val="FootnoteReference"/>
        </w:rPr>
        <w:footnoteReference w:id="1016"/>
      </w:r>
      <w:r>
        <w:rPr>
          <w:rFonts w:ascii="IRNazanin" w:hAnsi="IRNazanin" w:eastAsia="IRNazanin" w:cs="IRNazanin"/>
          <w:lang w:bidi="fa-IR"/>
          <w:color w:val="111111"/>
          <w:sz w:val="28"/>
          <w:szCs w:val="28"/>
          <w:rtl/>
        </w:rPr>
        <w:t xml:space="preserve">ضحی (93) 1</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آفرینش نور خورشید، براساس حق:</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خورشید و نور افشانی آن، دارای عظمتی درخور سوگند خداوند:</w:t>
      </w:r>
    </w:p>
    <w:p>
      <w:pPr>
        <w:pStyle w:val="BookText"/>
      </w:pPr>
      <w:r>
        <w:rPr>
          <w:rFonts w:ascii="Amiri" w:hAnsi="Amiri" w:eastAsia="Amiri" w:cs="Amiri"/>
          <w:lang w:bidi="ar-SA"/>
          <w:color w:val="111111"/>
          <w:sz w:val="28"/>
          <w:szCs w:val="28"/>
          <w:rtl/>
        </w:rPr>
        <w:t xml:space="preserve">وَ الشَّمْسِ وَ ضُحٰاهٰا.  شمس (91) 1</w:t>
      </w:r>
    </w:p>
    <w:p>
      <w:pPr>
        <w:pStyle w:val="BookText"/>
      </w:pPr>
      <w:r>
        <w:rPr>
          <w:rFonts w:ascii="Amiri" w:hAnsi="Amiri" w:eastAsia="Amiri" w:cs="Amiri"/>
          <w:lang w:bidi="ar-SA"/>
          <w:color w:val="111111"/>
          <w:sz w:val="28"/>
          <w:szCs w:val="28"/>
          <w:rtl/>
        </w:rPr>
        <w:t xml:space="preserve">وَ الضُّحیٰ .  ضحی (93) 1</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ایجاد نور خورشید از ذات آن، از سوی خداوند:</w:t>
      </w:r>
    </w:p>
    <w:p>
      <w:pPr>
        <w:pStyle w:val="BookText"/>
      </w:pPr>
      <w:r>
        <w:rPr>
          <w:rFonts w:ascii="Amiri" w:hAnsi="Amiri" w:eastAsia="Amiri" w:cs="Amiri"/>
          <w:lang w:bidi="ar-SA"/>
          <w:color w:val="111111"/>
          <w:sz w:val="28"/>
          <w:szCs w:val="28"/>
          <w:rtl/>
        </w:rPr>
        <w:t xml:space="preserve">... وَ جَعَلَ الشَّمْسَ سِرٰاجاً.  نوح (71) 16</w:t>
      </w:r>
    </w:p>
    <w:p>
      <w:pPr>
        <w:pStyle w:val="BookText"/>
      </w:pPr>
      <w:r>
        <w:rPr>
          <w:rFonts w:ascii="Amiri" w:hAnsi="Amiri" w:eastAsia="Amiri" w:cs="Amiri"/>
          <w:lang w:bidi="ar-SA"/>
          <w:color w:val="111111"/>
          <w:sz w:val="28"/>
          <w:szCs w:val="28"/>
          <w:rtl/>
        </w:rPr>
        <w:t xml:space="preserve">وَ جَعَلْنٰا سِرٰاجاً وَهّٰاجاً.  نبأ (78) 13</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تفکر در نورانی قرار دادن خورشید، موجب پی بردن به عظمت پروردگار و شناخت او:</w:t>
      </w:r>
    </w:p>
    <w:p>
      <w:pPr>
        <w:pStyle w:val="BookText"/>
      </w:pPr>
      <w:r>
        <w:rPr>
          <w:rFonts w:ascii="Amiri" w:hAnsi="Amiri" w:eastAsia="Amiri" w:cs="Amiri"/>
          <w:lang w:bidi="ar-SA"/>
          <w:color w:val="111111"/>
          <w:sz w:val="28"/>
          <w:szCs w:val="28"/>
          <w:rtl/>
        </w:rPr>
        <w:t xml:space="preserve">مٰا لَکُمْ لاٰ تَرْجُونَ لِلّٰهِ وَقٰاراً ... وَ جَعَلَ الشَّمْسَ سِرٰاجاً. </w:t>
      </w:r>
      <w:r>
        <w:rPr>
          <w:rStyle w:val="FootnoteReference"/>
        </w:rPr>
        <w:footnoteReference w:id="1017"/>
      </w:r>
      <w:r>
        <w:rPr>
          <w:rFonts w:ascii="IRNazanin" w:hAnsi="IRNazanin" w:eastAsia="IRNazanin" w:cs="IRNazanin"/>
          <w:lang w:bidi="fa-IR"/>
          <w:color w:val="111111"/>
          <w:sz w:val="28"/>
          <w:szCs w:val="28"/>
          <w:rtl/>
        </w:rPr>
        <w:t xml:space="preserve">نوح (71) 13 و 16</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آفرینش نور خورشید، روشن‌تر از نور ماه، با قدرت خداوند:</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w:t>
      </w:r>
      <w:r>
        <w:rPr>
          <w:rStyle w:val="FootnoteReference"/>
        </w:rPr>
        <w:footnoteReference w:id="1018"/>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(10) 5</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پوشیده شدن نور خورشید، با فرارسیدن شب:</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Amiri" w:hAnsi="Amiri" w:eastAsia="Amiri" w:cs="Amiri"/>
          <w:lang w:bidi="ar-SA"/>
          <w:color w:val="111111"/>
          <w:sz w:val="28"/>
          <w:szCs w:val="28"/>
          <w:rtl/>
        </w:rPr>
        <w:t xml:space="preserve">وَ اللَّیْلِ إِذٰا یَغْشٰاهٰا.  شمس (91) 1 و 4</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ابرار، آسوده از گرمای نور خورشید، در بهشت:</w:t>
      </w:r>
    </w:p>
    <w:p>
      <w:pPr>
        <w:pStyle w:val="BookText"/>
      </w:pPr>
      <w:r>
        <w:rPr>
          <w:rFonts w:ascii="Amiri" w:hAnsi="Amiri" w:eastAsia="Amiri" w:cs="Amiri"/>
          <w:lang w:bidi="ar-SA"/>
          <w:color w:val="111111"/>
          <w:sz w:val="28"/>
          <w:szCs w:val="28"/>
          <w:rtl/>
        </w:rPr>
        <w:t xml:space="preserve">إِنَّ الْأَبْرٰارَ ... مُتَّکِئِینَ فِیهٰا عَلَی الْأَرٰائِکِ لاٰ یَرَوْنَ فِیهٰا شَمْساً .... انسان (76) 5 و 13</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نحوۀ تابش نور خورشید بر جانب چپ و راست غار اصحاب کهف، از آیات الهی:</w:t>
      </w:r>
    </w:p>
    <w:p>
      <w:pPr>
        <w:pStyle w:val="BookText"/>
      </w:pPr>
      <w:r>
        <w:rPr>
          <w:rFonts w:ascii="Amiri" w:hAnsi="Amiri" w:eastAsia="Amiri" w:cs="Amiri"/>
          <w:lang w:bidi="ar-SA"/>
          <w:color w:val="111111"/>
          <w:sz w:val="28"/>
          <w:szCs w:val="28"/>
          <w:rtl/>
        </w:rPr>
        <w:t xml:space="preserve">... أَنَّ أَصْحٰابَ الْکَهْفِ ... وَ تَرَی الشَّمْسَ إِذٰا طَلَعَتْ تَزٰاوَرُ عَنْ کَهْفِهِمْ ذٰاتَ الْیَمِینِ وَ إِذٰا غَرَبَتْ تَقْرِضُهُمْ ذٰاتَ الشِّمٰالِ وَ هُمْ فِی فَجْوَةٍ مِنْهُ ذٰلِکَ مِنْ آیٰاتِ اللّٰهِ .... کهف (18) 9 و 17</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تابش مستقیم نور خورشید بر بدن بعضی مردم زمان ذو القرنین در مشرق زمین، به علت بی‌سرپناهی و بی‌پوشاکی آنان:</w:t>
      </w:r>
    </w:p>
    <w:p>
      <w:pPr>
        <w:pStyle w:val="BookText"/>
      </w:pPr>
      <w:r>
        <w:rPr>
          <w:rFonts w:ascii="Amiri" w:hAnsi="Amiri" w:eastAsia="Amiri" w:cs="Amiri"/>
          <w:lang w:bidi="ar-SA"/>
          <w:color w:val="111111"/>
          <w:sz w:val="28"/>
          <w:szCs w:val="28"/>
          <w:rtl/>
        </w:rPr>
        <w:t xml:space="preserve">وَ یَسْئَلُونَکَ عَنْ ذِی الْقَرْنَیْنِ ... حَتّٰی إِذٰا بَلَغَ مَطْلِعَ الشَّمْسِ وَجَدَهٰا تَطْلُعُ عَلیٰ قَوْمٍ لَمْ نَجْعَلْ لَهُمْ مِنْ دُونِهٰا سِتْراً.  کهف (18) 83 و 90</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ایجاد نور و روشنایی برای بشر، خارج از توان غیر خداوند:</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  قصص (28) 71</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پیامبر صلی الله علیه و آله مأمور تسبیح خدا قبل از طلوع و غروب نور خورشید:</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بی‌فروغ شدن نور خورشید، در آستانۀ برپایی قیامت:</w:t>
      </w:r>
    </w:p>
    <w:p>
      <w:pPr>
        <w:pStyle w:val="BookText"/>
      </w:pPr>
      <w:r>
        <w:rPr>
          <w:rFonts w:ascii="Amiri" w:hAnsi="Amiri" w:eastAsia="Amiri" w:cs="Amiri"/>
          <w:lang w:bidi="ar-SA"/>
          <w:color w:val="111111"/>
          <w:sz w:val="28"/>
          <w:szCs w:val="28"/>
          <w:rtl/>
        </w:rPr>
        <w:t xml:space="preserve">وَ جُمِعَ الشَّمْسُ وَ الْقَمَرُ</w:t>
      </w:r>
    </w:p>
    <w:p>
      <w:pPr>
        <w:pStyle w:val="BookText"/>
      </w:pPr>
      <w:r>
        <w:rPr>
          <w:rFonts w:ascii="Amiri" w:hAnsi="Amiri" w:eastAsia="Amiri" w:cs="Amiri"/>
          <w:lang w:bidi="ar-SA"/>
          <w:color w:val="111111"/>
          <w:sz w:val="28"/>
          <w:szCs w:val="28"/>
          <w:rtl/>
        </w:rPr>
        <w:t xml:space="preserve">یَقُولُ الْإِنْسٰانُ یَوْمَئِذٍ أَیْنَ الْمَفَرُّ. </w:t>
      </w:r>
      <w:r>
        <w:rPr>
          <w:rStyle w:val="FootnoteReference"/>
        </w:rPr>
        <w:footnoteReference w:id="1019"/>
      </w:r>
      <w:r>
        <w:rPr>
          <w:rFonts w:ascii="IRNazanin" w:hAnsi="IRNazanin" w:eastAsia="IRNazanin" w:cs="IRNazanin"/>
          <w:lang w:bidi="fa-IR"/>
          <w:color w:val="111111"/>
          <w:sz w:val="28"/>
          <w:szCs w:val="28"/>
          <w:rtl/>
        </w:rPr>
        <w:t xml:space="preserve">قیامت (75) 9 و 10</w:t>
      </w:r>
    </w:p>
    <w:p>
      <w:pPr>
        <w:pStyle w:val="BookText"/>
      </w:pPr>
      <w:r>
        <w:rPr>
          <w:rFonts w:ascii="Amiri" w:hAnsi="Amiri" w:eastAsia="Amiri" w:cs="Amiri"/>
          <w:lang w:bidi="ar-SA"/>
          <w:color w:val="111111"/>
          <w:sz w:val="28"/>
          <w:szCs w:val="28"/>
          <w:rtl/>
        </w:rPr>
        <w:t xml:space="preserve">إِذَا الشَّمْسُ کُوِّرَتْ .  تکویر (81) 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رفتن نور خورشید، در آستانۀ برپایی قیامت:</w:t>
      </w:r>
    </w:p>
    <w:p>
      <w:pPr>
        <w:pStyle w:val="BookText"/>
      </w:pPr>
      <w:r>
        <w:rPr>
          <w:rFonts w:ascii="Amiri" w:hAnsi="Amiri" w:eastAsia="Amiri" w:cs="Amiri"/>
          <w:lang w:bidi="ar-SA"/>
          <w:color w:val="111111"/>
          <w:sz w:val="28"/>
          <w:szCs w:val="28"/>
          <w:rtl/>
        </w:rPr>
        <w:t xml:space="preserve">وَ جُمِعَ الشَّمْسُ وَ الْقَمَرُ. </w:t>
      </w:r>
      <w:r>
        <w:rPr>
          <w:rStyle w:val="FootnoteReference"/>
        </w:rPr>
        <w:footnoteReference w:id="1020"/>
      </w:r>
      <w:r>
        <w:rPr>
          <w:rFonts w:ascii="IRNazanin" w:hAnsi="IRNazanin" w:eastAsia="IRNazanin" w:cs="IRNazanin"/>
          <w:lang w:bidi="fa-IR"/>
          <w:color w:val="111111"/>
          <w:sz w:val="28"/>
          <w:szCs w:val="28"/>
          <w:rtl/>
        </w:rPr>
        <w:t xml:space="preserve">قیامت (75) 9</w:t>
      </w:r>
    </w:p>
    <w:p>
      <w:pPr>
        <w:pStyle w:val="BookText"/>
      </w:pPr>
      <w:r>
        <w:rPr>
          <w:rFonts w:ascii="Amiri" w:hAnsi="Amiri" w:eastAsia="Amiri" w:cs="Amiri"/>
          <w:lang w:bidi="ar-SA"/>
          <w:color w:val="111111"/>
          <w:sz w:val="28"/>
          <w:szCs w:val="28"/>
          <w:rtl/>
        </w:rPr>
        <w:t xml:space="preserve">إِذَا الشَّمْسُ کُوِّرَتْ . </w:t>
      </w:r>
      <w:r>
        <w:rPr>
          <w:rStyle w:val="FootnoteReference"/>
        </w:rPr>
        <w:footnoteReference w:id="1021"/>
      </w:r>
      <w:r>
        <w:rPr>
          <w:rFonts w:ascii="IRNazanin" w:hAnsi="IRNazanin" w:eastAsia="IRNazanin" w:cs="IRNazanin"/>
          <w:lang w:bidi="fa-IR"/>
          <w:color w:val="111111"/>
          <w:sz w:val="28"/>
          <w:szCs w:val="28"/>
          <w:rtl/>
        </w:rPr>
        <w:t xml:space="preserve">تکویر (81) 1</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46" w:name="pg19917_255615"/>
    <w:bookmarkEnd w:id="446"/>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رفتن نور خورشید در آستانۀ قیامت، موجب از بین رفتن نور ستارگان:</w:t>
      </w:r>
    </w:p>
    <w:p>
      <w:pPr>
        <w:pStyle w:val="BookText"/>
      </w:pPr>
      <w:r>
        <w:rPr>
          <w:rFonts w:ascii="Amiri" w:hAnsi="Amiri" w:eastAsia="Amiri" w:cs="Amiri"/>
          <w:lang w:bidi="ar-SA"/>
          <w:color w:val="111111"/>
          <w:sz w:val="28"/>
          <w:szCs w:val="28"/>
          <w:rtl/>
        </w:rPr>
        <w:t xml:space="preserve">إِذَا الشَّمْسُ کُوِّرَتْ</w:t>
      </w:r>
    </w:p>
    <w:p>
      <w:pPr>
        <w:pStyle w:val="BookText"/>
      </w:pPr>
      <w:r>
        <w:rPr>
          <w:rFonts w:ascii="Amiri" w:hAnsi="Amiri" w:eastAsia="Amiri" w:cs="Amiri"/>
          <w:lang w:bidi="ar-SA"/>
          <w:color w:val="111111"/>
          <w:sz w:val="28"/>
          <w:szCs w:val="28"/>
          <w:rtl/>
        </w:rPr>
        <w:t xml:space="preserve">وَ إِذَا النُّجُومُ انْکَدَرَتْ . </w:t>
      </w:r>
      <w:r>
        <w:rPr>
          <w:rStyle w:val="FootnoteReference"/>
        </w:rPr>
        <w:footnoteReference w:id="1022"/>
      </w:r>
      <w:r>
        <w:rPr>
          <w:rFonts w:ascii="IRNazanin" w:hAnsi="IRNazanin" w:eastAsia="IRNazanin" w:cs="IRNazanin"/>
          <w:lang w:bidi="fa-IR"/>
          <w:color w:val="111111"/>
          <w:sz w:val="28"/>
          <w:szCs w:val="28"/>
          <w:rtl/>
        </w:rPr>
        <w:t xml:space="preserve">تکویر (81) 1 و 2</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نورانیت و فروزندگی خورشید، جلوه‌ای از ربوبیت و تدبیر خداوند:</w:t>
      </w:r>
    </w:p>
    <w:p>
      <w:pPr>
        <w:pStyle w:val="BookText"/>
      </w:pPr>
      <w:r>
        <w:rPr>
          <w:rFonts w:ascii="Amiri" w:hAnsi="Amiri" w:eastAsia="Amiri" w:cs="Amiri"/>
          <w:lang w:bidi="ar-SA"/>
          <w:color w:val="111111"/>
          <w:sz w:val="28"/>
          <w:szCs w:val="28"/>
          <w:rtl/>
        </w:rPr>
        <w:t xml:space="preserve">إِنَّ رَبَّکُمُ اللّٰهُ ... هُوَ الَّذِی جَعَلَ الشَّمْسَ ضِیٰاءً .... یونس (10) 3 و 5</w:t>
      </w:r>
    </w:p>
    <w:p>
      <w:pPr>
        <w:pStyle w:val="Heading5"/>
      </w:pPr>
      <w:bookmarkStart w:id="2326" w:name="_Toc1814"/>
      <w:r>
        <w:t>آثار نور خورشید</w:t>
      </w:r>
      <w:bookmarkEnd w:id="2326"/>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نور افشانی خورشید در آسمان، به امر خداوند:</w:t>
      </w:r>
    </w:p>
    <w:p>
      <w:pPr>
        <w:pStyle w:val="BookText"/>
      </w:pPr>
      <w:r>
        <w:rPr>
          <w:rFonts w:ascii="Amiri" w:hAnsi="Amiri" w:eastAsia="Amiri" w:cs="Amiri"/>
          <w:lang w:bidi="ar-SA"/>
          <w:color w:val="111111"/>
          <w:sz w:val="28"/>
          <w:szCs w:val="28"/>
          <w:rtl/>
        </w:rPr>
        <w:t xml:space="preserve">هُوَ الَّذِی جَعَلَ الشَّمْسَ ضِیٰاءً .... یونس (10) 5</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خورشید، دارای نور و گرمای شدید:</w:t>
      </w:r>
    </w:p>
    <w:p>
      <w:pPr>
        <w:pStyle w:val="BookText"/>
      </w:pPr>
      <w:r>
        <w:rPr>
          <w:rFonts w:ascii="Amiri" w:hAnsi="Amiri" w:eastAsia="Amiri" w:cs="Amiri"/>
          <w:lang w:bidi="ar-SA"/>
          <w:color w:val="111111"/>
          <w:sz w:val="28"/>
          <w:szCs w:val="28"/>
          <w:rtl/>
        </w:rPr>
        <w:t xml:space="preserve">وَ جَعَلْنٰا سِرٰاجاً وَهّٰاجاً. </w:t>
      </w:r>
      <w:r>
        <w:rPr>
          <w:rStyle w:val="FootnoteReference"/>
        </w:rPr>
        <w:footnoteReference w:id="1023"/>
      </w:r>
      <w:r>
        <w:rPr>
          <w:rFonts w:ascii="IRNazanin" w:hAnsi="IRNazanin" w:eastAsia="IRNazanin" w:cs="IRNazanin"/>
          <w:lang w:bidi="fa-IR"/>
          <w:color w:val="111111"/>
          <w:sz w:val="28"/>
          <w:szCs w:val="28"/>
          <w:rtl/>
        </w:rPr>
        <w:t xml:space="preserve">نبأ (78) 13</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بهره‌گیری ماه، از نور خورشید:</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Amiri" w:hAnsi="Amiri" w:eastAsia="Amiri" w:cs="Amiri"/>
          <w:lang w:bidi="ar-SA"/>
          <w:color w:val="111111"/>
          <w:sz w:val="28"/>
          <w:szCs w:val="28"/>
          <w:rtl/>
        </w:rPr>
        <w:t xml:space="preserve">وَ الْقَمَرِ إِذٰا تَلاٰهٰا.  شمس (91) 1 و 2</w:t>
      </w:r>
    </w:p>
    <w:p>
      <w:pPr>
        <w:pStyle w:val="Heading5"/>
      </w:pPr>
      <w:bookmarkStart w:id="2327" w:name="_Toc1815"/>
      <w:r>
        <w:t>خلقت نور خورشید</w:t>
      </w:r>
      <w:bookmarkEnd w:id="2327"/>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نور خورشید، همانند خورشید، آفریده شده به فرمان خداوند:</w:t>
      </w:r>
    </w:p>
    <w:p>
      <w:pPr>
        <w:pStyle w:val="BookText"/>
      </w:pPr>
      <w:r>
        <w:rPr>
          <w:rFonts w:ascii="Amiri" w:hAnsi="Amiri" w:eastAsia="Amiri" w:cs="Amiri"/>
          <w:lang w:bidi="ar-SA"/>
          <w:color w:val="111111"/>
          <w:sz w:val="28"/>
          <w:szCs w:val="28"/>
          <w:rtl/>
        </w:rPr>
        <w:t xml:space="preserve">وَ جَعَلْنٰا سِرٰاجاً وَهّٰاجاً. </w:t>
      </w:r>
      <w:r>
        <w:rPr>
          <w:rStyle w:val="FootnoteReference"/>
        </w:rPr>
        <w:footnoteReference w:id="1024"/>
      </w:r>
      <w:r>
        <w:rPr>
          <w:rFonts w:ascii="IRNazanin" w:hAnsi="IRNazanin" w:eastAsia="IRNazanin" w:cs="IRNazanin"/>
          <w:lang w:bidi="fa-IR"/>
          <w:color w:val="111111"/>
          <w:sz w:val="28"/>
          <w:szCs w:val="28"/>
          <w:rtl/>
        </w:rPr>
        <w:t xml:space="preserve">نبأ (78) 13</w:t>
      </w:r>
    </w:p>
    <w:p>
      <w:pPr>
        <w:pStyle w:val="Heading5"/>
      </w:pPr>
      <w:bookmarkStart w:id="2328" w:name="_Toc1816"/>
      <w:r>
        <w:t>قسم به نور خورشید</w:t>
      </w:r>
      <w:bookmarkEnd w:id="2328"/>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سوگند خداوند به نور گستردۀ خورشید، به هنگام چاشت:</w:t>
      </w:r>
    </w:p>
    <w:p>
      <w:pPr>
        <w:pStyle w:val="BookText"/>
      </w:pPr>
      <w:r>
        <w:rPr>
          <w:rFonts w:ascii="Amiri" w:hAnsi="Amiri" w:eastAsia="Amiri" w:cs="Amiri"/>
          <w:lang w:bidi="ar-SA"/>
          <w:color w:val="111111"/>
          <w:sz w:val="28"/>
          <w:szCs w:val="28"/>
          <w:rtl/>
        </w:rPr>
        <w:t xml:space="preserve">وَ الشَّمْسِ وَ ضُحٰاهٰا.  شمس (91) 1</w:t>
      </w:r>
    </w:p>
    <w:p>
      <w:pPr>
        <w:pStyle w:val="BookText"/>
      </w:pPr>
      <w:r>
        <w:rPr>
          <w:rFonts w:ascii="Amiri" w:hAnsi="Amiri" w:eastAsia="Amiri" w:cs="Amiri"/>
          <w:lang w:bidi="ar-SA"/>
          <w:color w:val="111111"/>
          <w:sz w:val="28"/>
          <w:szCs w:val="28"/>
          <w:rtl/>
        </w:rPr>
        <w:t xml:space="preserve">وَ الضُّحیٰ .  ضحی (93) 1</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سوگند خداوند به نور خورشید، برای تأکید بر قطع نشدن ارتباط او با پیامبر صلی الله علیه و آله و بغض و کینه نداشتن او:</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 . </w:t>
      </w:r>
      <w:r>
        <w:rPr>
          <w:rStyle w:val="FootnoteReference"/>
        </w:rPr>
        <w:footnoteReference w:id="1025"/>
      </w:r>
      <w:r>
        <w:rPr>
          <w:rFonts w:ascii="IRNazanin" w:hAnsi="IRNazanin" w:eastAsia="IRNazanin" w:cs="IRNazanin"/>
          <w:lang w:bidi="fa-IR"/>
          <w:color w:val="111111"/>
          <w:sz w:val="28"/>
          <w:szCs w:val="28"/>
          <w:rtl/>
        </w:rPr>
        <w:t xml:space="preserve">ضحی (93) 1 -\3</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قسم خداوند به نور خورشید، برای تأکید به رستگاری اهل تزکیه:</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Amiri" w:hAnsi="Amiri" w:eastAsia="Amiri" w:cs="Amiri"/>
          <w:lang w:bidi="ar-SA"/>
          <w:color w:val="111111"/>
          <w:sz w:val="28"/>
          <w:szCs w:val="28"/>
          <w:rtl/>
        </w:rPr>
        <w:t xml:space="preserve">قَدْ أَفْلَحَ مَنْ زَکّٰاهٰا.  شمس (91) 1 و 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قسم خداوند به نور خورشید، برای تأکید بر زیانکاری و تباهی گناهکاران و نفسهای پلید:</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Amiri" w:hAnsi="Amiri" w:eastAsia="Amiri" w:cs="Amiri"/>
          <w:lang w:bidi="ar-SA"/>
          <w:color w:val="111111"/>
          <w:sz w:val="28"/>
          <w:szCs w:val="28"/>
          <w:rtl/>
        </w:rPr>
        <w:t xml:space="preserve">وَ قَدْ خٰابَ مَنْ دَسّٰاهٰا.  شمس (91) 1 و 10</w:t>
      </w:r>
    </w:p>
    <w:p>
      <w:pPr>
        <w:pStyle w:val="BookText"/>
      </w:pPr>
      <w:r>
        <w:rPr>
          <w:rFonts w:ascii="IRNazanin" w:hAnsi="IRNazanin" w:eastAsia="IRNazanin" w:cs="IRNazanin"/>
          <w:lang w:bidi="fa-IR"/>
          <w:color w:val="111111"/>
          <w:sz w:val="28"/>
          <w:szCs w:val="28"/>
          <w:rtl/>
        </w:rPr>
        <w:t xml:space="preserve">نیز ==&gt; خورشید</w:t>
      </w:r>
    </w:p>
    <w:p>
      <w:pPr>
        <w:pStyle w:val="Heading4"/>
      </w:pPr>
      <w:bookmarkStart w:id="2329" w:name="_Toc1817"/>
      <w:r>
        <w:t>5. ستارگان</w:t>
      </w:r>
      <w:bookmarkEnd w:id="2329"/>
    </w:p>
    <w:p>
      <w:pPr>
        <w:pStyle w:val="Heading5"/>
      </w:pPr>
      <w:bookmarkStart w:id="2330" w:name="_Toc1818"/>
      <w:r>
        <w:t>اشاره</w:t>
      </w:r>
      <w:bookmarkEnd w:id="2330"/>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47" w:name="pg19917_255616"/>
    <w:bookmarkEnd w:id="447"/>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نور ستارگان، زینت‌بخش نزدیک‌ترین آسمان به زمینیان:</w:t>
      </w:r>
    </w:p>
    <w:p>
      <w:pPr>
        <w:pStyle w:val="BookText"/>
      </w:pPr>
      <w:r>
        <w:rPr>
          <w:rFonts w:ascii="Amiri" w:hAnsi="Amiri" w:eastAsia="Amiri" w:cs="Amiri"/>
          <w:lang w:bidi="ar-SA"/>
          <w:color w:val="111111"/>
          <w:sz w:val="28"/>
          <w:szCs w:val="28"/>
          <w:rtl/>
        </w:rPr>
        <w:t xml:space="preserve">... وَ زَیَّنَّا السَّمٰاءَ الدُّنْیٰا بِمَصٰابِیحَ وَ حِفْظاً .... فصّلت (41) 12</w:t>
      </w:r>
    </w:p>
    <w:p>
      <w:pPr>
        <w:pStyle w:val="BookText"/>
      </w:pPr>
      <w:r>
        <w:rPr>
          <w:rFonts w:ascii="Amiri" w:hAnsi="Amiri" w:eastAsia="Amiri" w:cs="Amiri"/>
          <w:lang w:bidi="ar-SA"/>
          <w:color w:val="111111"/>
          <w:sz w:val="28"/>
          <w:szCs w:val="28"/>
          <w:rtl/>
        </w:rPr>
        <w:t xml:space="preserve">وَ لَقَدْ زَیَّنَّا السَّمٰاءَ الدُّنْیٰا بِمَصٰابِیحَ وَ جَعَلْنٰاهٰا رُجُوماً لِلشَّیٰاطِینِ .... ملک (67) 5</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بی‌فروغ شدن نور ستارگان، در آستانۀ قیامت:</w:t>
      </w:r>
    </w:p>
    <w:p>
      <w:pPr>
        <w:pStyle w:val="BookText"/>
      </w:pPr>
      <w:r>
        <w:rPr>
          <w:rFonts w:ascii="Amiri" w:hAnsi="Amiri" w:eastAsia="Amiri" w:cs="Amiri"/>
          <w:lang w:bidi="ar-SA"/>
          <w:color w:val="111111"/>
          <w:sz w:val="28"/>
          <w:szCs w:val="28"/>
          <w:rtl/>
        </w:rPr>
        <w:t xml:space="preserve">فَإِذَا النُّجُومُ طُمِسَتْ .  مرسلات (77) 8</w:t>
      </w:r>
    </w:p>
    <w:p>
      <w:pPr>
        <w:pStyle w:val="BookText"/>
      </w:pPr>
      <w:r>
        <w:rPr>
          <w:rFonts w:ascii="Amiri" w:hAnsi="Amiri" w:eastAsia="Amiri" w:cs="Amiri"/>
          <w:lang w:bidi="ar-SA"/>
          <w:color w:val="111111"/>
          <w:sz w:val="28"/>
          <w:szCs w:val="28"/>
          <w:rtl/>
        </w:rPr>
        <w:t xml:space="preserve">وَ إِذَا النُّجُومُ انْکَدَرَتْ .  تکویر (81) 2</w:t>
      </w:r>
    </w:p>
    <w:p>
      <w:pPr>
        <w:pStyle w:val="BookText"/>
      </w:pPr>
      <w:r>
        <w:rPr>
          <w:rFonts w:ascii="IRNazanin" w:hAnsi="IRNazanin" w:eastAsia="IRNazanin" w:cs="IRNazanin"/>
          <w:lang w:bidi="fa-IR"/>
          <w:color w:val="111111"/>
          <w:sz w:val="28"/>
          <w:szCs w:val="28"/>
          <w:rtl/>
        </w:rPr>
        <w:t xml:space="preserve">196.«طارق»ستاره‌ای درخشنده و نورانی و شکافندۀ تاریکیها در آسمان:</w:t>
      </w:r>
    </w:p>
    <w:p>
      <w:pPr>
        <w:pStyle w:val="BookText"/>
      </w:pPr>
      <w:r>
        <w:rPr>
          <w:rFonts w:ascii="Amiri" w:hAnsi="Amiri" w:eastAsia="Amiri" w:cs="Amiri"/>
          <w:lang w:bidi="ar-SA"/>
          <w:color w:val="111111"/>
          <w:sz w:val="28"/>
          <w:szCs w:val="28"/>
          <w:rtl/>
        </w:rPr>
        <w:t xml:space="preserve">وَ السَّمٰاءِ وَ الطّٰارِقِ</w:t>
      </w:r>
    </w:p>
    <w:p>
      <w:pPr>
        <w:pStyle w:val="BookText"/>
      </w:pPr>
      <w:r>
        <w:rPr>
          <w:rFonts w:ascii="Amiri" w:hAnsi="Amiri" w:eastAsia="Amiri" w:cs="Amiri"/>
          <w:lang w:bidi="ar-SA"/>
          <w:color w:val="111111"/>
          <w:sz w:val="28"/>
          <w:szCs w:val="28"/>
          <w:rtl/>
        </w:rPr>
        <w:t xml:space="preserve">وَ مٰا أَدْرٰاکَ مَا الطّٰارِقُ</w:t>
      </w:r>
    </w:p>
    <w:p>
      <w:pPr>
        <w:pStyle w:val="BookText"/>
      </w:pPr>
      <w:r>
        <w:rPr>
          <w:rFonts w:ascii="Amiri" w:hAnsi="Amiri" w:eastAsia="Amiri" w:cs="Amiri"/>
          <w:lang w:bidi="ar-SA"/>
          <w:color w:val="111111"/>
          <w:sz w:val="28"/>
          <w:szCs w:val="28"/>
          <w:rtl/>
        </w:rPr>
        <w:t xml:space="preserve">اَلنَّجْمُ الثّٰاقِبُ .  طارق (86) 1 -\3</w:t>
      </w:r>
    </w:p>
    <w:p>
      <w:pPr>
        <w:pStyle w:val="Heading5"/>
      </w:pPr>
      <w:bookmarkStart w:id="2331" w:name="_Toc1819"/>
      <w:r>
        <w:t>تشبیه به نور ستاره</w:t>
      </w:r>
      <w:bookmarkEnd w:id="2331"/>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تشبیه آبگینه به ستاره، به علت شدت نور چراغ در آبگینه، مانند نور ستاره:</w:t>
      </w:r>
    </w:p>
    <w:p>
      <w:pPr>
        <w:pStyle w:val="BookText"/>
      </w:pPr>
      <w:r>
        <w:rPr>
          <w:rFonts w:ascii="Amiri" w:hAnsi="Amiri" w:eastAsia="Amiri" w:cs="Amiri"/>
          <w:lang w:bidi="ar-SA"/>
          <w:color w:val="111111"/>
          <w:sz w:val="28"/>
          <w:szCs w:val="28"/>
          <w:rtl/>
        </w:rPr>
        <w:t xml:space="preserve">اَللّٰهُ نُورُ السَّمٰاوٰاتِ وَ الْأَرْضِ ... اَلْمِصْبٰاحُ فِی زُجٰاجَةٍ الزُّجٰاجَةُ کَأَنَّهٰا کَوْکَبٌ دُرِّیٌّ .... نور (24) 35</w:t>
      </w:r>
    </w:p>
    <w:p>
      <w:pPr>
        <w:pStyle w:val="Heading4"/>
      </w:pPr>
      <w:bookmarkStart w:id="2332" w:name="_Toc1820"/>
      <w:r>
        <w:t>6 . صاعقه</w:t>
      </w:r>
      <w:bookmarkEnd w:id="2332"/>
    </w:p>
    <w:p>
      <w:pPr>
        <w:pStyle w:val="BookText"/>
      </w:pPr>
      <w:r>
        <w:rPr>
          <w:rStyle w:val="FootnoteReference"/>
        </w:rPr>
        <w:footnoteReference w:id="1026"/>
      </w:r>
      <w:r>
        <w:rPr>
          <w:rFonts w:ascii="IRNazanin" w:hAnsi="IRNazanin" w:eastAsia="IRNazanin" w:cs="IRNazanin"/>
          <w:lang w:bidi="fa-IR"/>
          <w:color w:val="111111"/>
          <w:sz w:val="28"/>
          <w:szCs w:val="28"/>
          <w:rtl/>
        </w:rPr>
        <w:t xml:space="preserve">
198. بهره و حرکت منافقان از پرتو نور دیگران، همچون استفاده از نور صاعقه در تاریکیها:</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 کُلَّمٰا أَضٰاءَ لَهُمْ مَشَوْا فِیهِ ... </w:t>
      </w:r>
      <w:r>
        <w:rPr>
          <w:rStyle w:val="FootnoteReference"/>
        </w:rPr>
        <w:footnoteReference w:id="1027"/>
      </w:r>
      <w:r>
        <w:rPr>
          <w:rFonts w:ascii="IRNazanin" w:hAnsi="IRNazanin" w:eastAsia="IRNazanin" w:cs="IRNazanin"/>
          <w:lang w:bidi="fa-IR"/>
          <w:color w:val="111111"/>
          <w:sz w:val="28"/>
          <w:szCs w:val="28"/>
          <w:rtl/>
        </w:rPr>
        <w:t xml:space="preserve">بقره (2) 17 و 19 و 20</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مثل ایمان منافقان، همچون گام برداشتن آنان در ظلمت بیابان به هنگام ایجاد نور از صاعقه:</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 یَکٰادُ الْبَرْقُ یَخْطَفُ أَبْصٰارَهُمْ کُلَّمٰا أَضٰاءَ لَهُمْ مَشَوْا فِیهِ وَ إِذٰا أَظْلَمَ عَلَیْهِمْ قٰامُوا .... بقره (2) 19 و 20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امکان مردن انسان، به‌وسیلۀ نور صاعقه:</w:t>
      </w:r>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 </w:t>
      </w:r>
      <w:r>
        <w:rPr>
          <w:rStyle w:val="FootnoteReference"/>
        </w:rPr>
        <w:footnoteReference w:id="1028"/>
      </w:r>
      <w:r>
        <w:rPr>
          <w:rFonts w:ascii="IRNazanin" w:hAnsi="IRNazanin" w:eastAsia="IRNazanin" w:cs="IRNazanin"/>
          <w:lang w:bidi="fa-IR"/>
          <w:color w:val="111111"/>
          <w:sz w:val="28"/>
          <w:szCs w:val="28"/>
          <w:rtl/>
        </w:rPr>
        <w:t xml:space="preserve">بقره (2) 55</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48" w:name="pg19917_255617"/>
    <w:bookmarkEnd w:id="448"/>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 نساء (4) 153</w:t>
      </w:r>
    </w:p>
    <w:p>
      <w:pPr>
        <w:pStyle w:val="Heading4"/>
      </w:pPr>
      <w:bookmarkStart w:id="2333" w:name="_Toc1821"/>
      <w:r>
        <w:t>7. ماه</w:t>
      </w:r>
      <w:bookmarkEnd w:id="2333"/>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آفرینش نور ماه، به امر خدا:</w:t>
      </w:r>
    </w:p>
    <w:p>
      <w:pPr>
        <w:pStyle w:val="BookText"/>
      </w:pPr>
      <w:r>
        <w:rPr>
          <w:rFonts w:ascii="Amiri" w:hAnsi="Amiri" w:eastAsia="Amiri" w:cs="Amiri"/>
          <w:lang w:bidi="ar-SA"/>
          <w:color w:val="111111"/>
          <w:sz w:val="28"/>
          <w:szCs w:val="28"/>
          <w:rtl/>
        </w:rPr>
        <w:t xml:space="preserve">هُوَ الَّذِی جَعَلَ الشَّمْسَ ضِیٰاءً وَ الْقَمَرَ نُوراً ...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ماه، چراغی نورانی و روشن در آسمان:</w:t>
      </w:r>
    </w:p>
    <w:p>
      <w:pPr>
        <w:pStyle w:val="BookText"/>
      </w:pPr>
      <w:r>
        <w:rPr>
          <w:rFonts w:ascii="Amiri" w:hAnsi="Amiri" w:eastAsia="Amiri" w:cs="Amiri"/>
          <w:lang w:bidi="ar-SA"/>
          <w:color w:val="111111"/>
          <w:sz w:val="28"/>
          <w:szCs w:val="28"/>
          <w:rtl/>
        </w:rPr>
        <w:t xml:space="preserve">تَبٰارَکَ الَّذِی جَعَلَ فِی السَّمٰاءِ ... وَ قَمَراً مُنِیراً.  فرقان (25) 61</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نورافشانی ماه در آسمان، از سوی خداوند:</w:t>
      </w:r>
    </w:p>
    <w:p>
      <w:pPr>
        <w:pStyle w:val="BookText"/>
      </w:pPr>
      <w:r>
        <w:rPr>
          <w:rFonts w:ascii="Amiri" w:hAnsi="Amiri" w:eastAsia="Amiri" w:cs="Amiri"/>
          <w:lang w:bidi="ar-SA"/>
          <w:color w:val="111111"/>
          <w:sz w:val="28"/>
          <w:szCs w:val="28"/>
          <w:rtl/>
        </w:rPr>
        <w:t xml:space="preserve">تَبٰارَکَ الَّذِی جَعَلَ فِی السَّمٰاءِ بُرُوجاً وَ جَعَلَ فِیهٰا سِرٰاجاً وَ قَمَراً مُنِیراً.  فرقان (25) 61</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نور ماه، کسب شده از نور خورشید:</w:t>
      </w:r>
    </w:p>
    <w:p>
      <w:pPr>
        <w:pStyle w:val="BookText"/>
      </w:pPr>
      <w:r>
        <w:rPr>
          <w:rFonts w:ascii="Amiri" w:hAnsi="Amiri" w:eastAsia="Amiri" w:cs="Amiri"/>
          <w:lang w:bidi="ar-SA"/>
          <w:color w:val="111111"/>
          <w:sz w:val="28"/>
          <w:szCs w:val="28"/>
          <w:rtl/>
        </w:rPr>
        <w:t xml:space="preserve">... وَ جَعَلَ فِیهٰا سِرٰاجاً وَ قَمَراً مُنِیراً.  فرقان (25) 61</w:t>
      </w:r>
    </w:p>
    <w:p>
      <w:pPr>
        <w:pStyle w:val="BookText"/>
      </w:pPr>
      <w:r>
        <w:rPr>
          <w:rFonts w:ascii="Amiri" w:hAnsi="Amiri" w:eastAsia="Amiri" w:cs="Amiri"/>
          <w:lang w:bidi="ar-SA"/>
          <w:color w:val="111111"/>
          <w:sz w:val="28"/>
          <w:szCs w:val="28"/>
          <w:rtl/>
        </w:rPr>
        <w:t xml:space="preserve">وَ جَعَلَ الْقَمَرَ فِیهِنَّ نُوراً وَ جَعَلَ الشَّمْسَ سِرٰاجاً.  نوح (71) 16</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Amiri" w:hAnsi="Amiri" w:eastAsia="Amiri" w:cs="Amiri"/>
          <w:lang w:bidi="ar-SA"/>
          <w:color w:val="111111"/>
          <w:sz w:val="28"/>
          <w:szCs w:val="28"/>
          <w:rtl/>
        </w:rPr>
        <w:t xml:space="preserve">وَ الْقَمَرِ إِذٰا تَلاٰهٰا.  شمس (91) 1 و 2</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49" w:name="pg19917_255618"/>
    <w:bookmarkEnd w:id="449"/>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نور و فروزندگی ماه، جلوه‌ای از ربوبیت و تدبیر خداوند:</w:t>
      </w:r>
    </w:p>
    <w:p>
      <w:pPr>
        <w:pStyle w:val="BookText"/>
      </w:pPr>
      <w:r>
        <w:rPr>
          <w:rFonts w:ascii="Amiri" w:hAnsi="Amiri" w:eastAsia="Amiri" w:cs="Amiri"/>
          <w:lang w:bidi="ar-SA"/>
          <w:color w:val="111111"/>
          <w:sz w:val="28"/>
          <w:szCs w:val="28"/>
          <w:rtl/>
        </w:rPr>
        <w:t xml:space="preserve">إِنَّ رَبَّکُمُ اللّٰهُ ... هُوَ الَّذِی جَعَلَ الشَّمْسَ ضِیٰاءً وَ الْقَمَرَ نُوراً .... یونس (10) 3 و 5</w:t>
      </w:r>
    </w:p>
    <w:p>
      <w:pPr>
        <w:pStyle w:val="Heading3"/>
      </w:pPr>
      <w:bookmarkStart w:id="2334" w:name="_Toc1822"/>
      <w:r>
        <w:t>منشأ نور</w:t>
      </w:r>
      <w:bookmarkEnd w:id="2334"/>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افاضۀ نور به بندگان، در انحصار خداوند:</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Amiri" w:hAnsi="Amiri" w:eastAsia="Amiri" w:cs="Amiri"/>
          <w:lang w:bidi="ar-SA"/>
          <w:color w:val="111111"/>
          <w:sz w:val="28"/>
          <w:szCs w:val="28"/>
          <w:rtl/>
        </w:rPr>
        <w:t xml:space="preserve">... وَ یُخْرِجُهُمْ مِنَ الظُّلُمٰاتِ إِلَی النُّورِ بِإِذْنِهِ .... مائده (5) 16</w:t>
      </w:r>
    </w:p>
    <w:p>
      <w:pPr>
        <w:pStyle w:val="BookText"/>
      </w:pPr>
      <w:r>
        <w:rPr>
          <w:rFonts w:ascii="Amiri" w:hAnsi="Amiri" w:eastAsia="Amiri" w:cs="Amiri"/>
          <w:lang w:bidi="ar-SA"/>
          <w:color w:val="111111"/>
          <w:sz w:val="28"/>
          <w:szCs w:val="28"/>
          <w:rtl/>
        </w:rPr>
        <w:t xml:space="preserve">اَللّٰهُ نُورُ السَّمٰاوٰاتِ وَ الْأَرْضِ ... یَهْدِی اللّٰهُ لِنُورِهِ مَنْ یَشٰاءُ .... نور (24) 35</w:t>
      </w:r>
    </w:p>
    <w:p>
      <w:pPr>
        <w:pStyle w:val="BookText"/>
      </w:pPr>
      <w:r>
        <w:rPr>
          <w:rFonts w:ascii="Amiri" w:hAnsi="Amiri" w:eastAsia="Amiri" w:cs="Amiri"/>
          <w:lang w:bidi="ar-SA"/>
          <w:color w:val="111111"/>
          <w:sz w:val="28"/>
          <w:szCs w:val="28"/>
          <w:rtl/>
        </w:rPr>
        <w:t xml:space="preserve">... وَ مَنْ لَمْ یَجْعَلِ اللّٰهُ لَهُ نُوراً فَمٰا لَهُ مِنْ نُورٍ.  نور (24) 40</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 احزاب (33) 43</w:t>
      </w:r>
    </w:p>
    <w:p>
      <w:pPr>
        <w:pStyle w:val="BookText"/>
      </w:pPr>
      <w:r>
        <w:rPr>
          <w:rFonts w:ascii="Amiri" w:hAnsi="Amiri" w:eastAsia="Amiri" w:cs="Amiri"/>
          <w:lang w:bidi="ar-SA"/>
          <w:color w:val="111111"/>
          <w:sz w:val="28"/>
          <w:szCs w:val="28"/>
          <w:rtl/>
        </w:rPr>
        <w:t xml:space="preserve">... جَعَلْنٰاهُ نُوراً نَهْدِی بِهِ مَنْ نَشٰاءُ مِنْ عِبٰادِنٰا .... شوری (42) 52</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علم الهی، مقتضی افاضۀ هدایت و نور خاص خود به مؤمنان:</w:t>
      </w:r>
    </w:p>
    <w:p>
      <w:pPr>
        <w:pStyle w:val="BookText"/>
      </w:pPr>
      <w:r>
        <w:rPr>
          <w:rFonts w:ascii="Amiri" w:hAnsi="Amiri" w:eastAsia="Amiri" w:cs="Amiri"/>
          <w:lang w:bidi="ar-SA"/>
          <w:color w:val="111111"/>
          <w:sz w:val="28"/>
          <w:szCs w:val="28"/>
          <w:rtl/>
        </w:rPr>
        <w:t xml:space="preserve">... نُورٌ عَلیٰ نُورٍ یَهْدِی اللّٰهُ لِنُورِهِ مَنْ یَشٰاءُ ... وَ اللّٰهُ بِکُلِّ شَیْءٍ عَلِیمٌ .  نور (24) 35</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نور و روشنایی روز، تفضّلی از سوی خداوند بر بندگان:</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  قصص (28) 71</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 غافر (40) 61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مهربانی خدا، مقتضی افاضۀ نور خاص خود به مؤمنان و نجات آنان از تاریکیها:</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احزاب (33) 43</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هدایت مردم از سوی خداوند به نور خویش، برخاسته از مشیت او:</w:t>
      </w:r>
    </w:p>
    <w:p>
      <w:pPr>
        <w:pStyle w:val="BookText"/>
      </w:pPr>
      <w:r>
        <w:rPr>
          <w:rFonts w:ascii="Amiri" w:hAnsi="Amiri" w:eastAsia="Amiri" w:cs="Amiri"/>
          <w:lang w:bidi="ar-SA"/>
          <w:color w:val="111111"/>
          <w:sz w:val="28"/>
          <w:szCs w:val="28"/>
          <w:rtl/>
        </w:rPr>
        <w:t xml:space="preserve">... یَهْدِی اللّٰهُ لِنُورِهِ مَنْ یَشٰاءُ .... نور (24) 35</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هدایت مردم از سوی خداوند به نور خویش، برخاسته از علم فراگیر او:</w:t>
      </w:r>
    </w:p>
    <w:p>
      <w:pPr>
        <w:pStyle w:val="BookText"/>
      </w:pPr>
      <w:r>
        <w:rPr>
          <w:rFonts w:ascii="Amiri" w:hAnsi="Amiri" w:eastAsia="Amiri" w:cs="Amiri"/>
          <w:lang w:bidi="ar-SA"/>
          <w:color w:val="111111"/>
          <w:sz w:val="28"/>
          <w:szCs w:val="28"/>
          <w:rtl/>
        </w:rPr>
        <w:t xml:space="preserve">... نُورٌ عَلیٰ نُورٍ یَهْدِی اللّٰهُ لِنُورِهِ مَنْ یَشٰاءُ ... وَ اللّٰهُ بِکُلِّ شَیْءٍ عَلِیمٌ .  نور (24) 35</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خداوند، منشأ و سرچشمۀ نور و هدایت بشر:</w:t>
      </w:r>
    </w:p>
    <w:p>
      <w:pPr>
        <w:pStyle w:val="BookText"/>
      </w:pPr>
      <w:r>
        <w:rPr>
          <w:rFonts w:ascii="Amiri" w:hAnsi="Amiri" w:eastAsia="Amiri" w:cs="Amiri"/>
          <w:lang w:bidi="ar-SA"/>
          <w:color w:val="111111"/>
          <w:sz w:val="28"/>
          <w:szCs w:val="28"/>
          <w:rtl/>
        </w:rPr>
        <w:t xml:space="preserve">... وَ مَنْ لَمْ یَجْعَلِ اللّٰهُ لَهُ نُوراً فَمٰا لَهُ مِنْ نُورٍ.  نور (24) 40</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خداوند، منشأ نورانیّت انجیل:</w:t>
      </w:r>
    </w:p>
    <w:p>
      <w:pPr>
        <w:pStyle w:val="BookText"/>
      </w:pPr>
      <w:r>
        <w:rPr>
          <w:rFonts w:ascii="Amiri" w:hAnsi="Amiri" w:eastAsia="Amiri" w:cs="Amiri"/>
          <w:lang w:bidi="ar-SA"/>
          <w:color w:val="111111"/>
          <w:sz w:val="28"/>
          <w:szCs w:val="28"/>
          <w:rtl/>
        </w:rPr>
        <w:t xml:space="preserve">... وَ آتَیْنٰاهُ الْإِنْجِیلَ فِیهِ هُدیً وَ نُورٌ ... </w:t>
      </w:r>
      <w:r>
        <w:rPr>
          <w:rStyle w:val="FootnoteReference"/>
        </w:rPr>
        <w:footnoteReference w:id="1029"/>
      </w:r>
      <w:r>
        <w:rPr>
          <w:rFonts w:ascii="IRNazanin" w:hAnsi="IRNazanin" w:eastAsia="IRNazanin" w:cs="IRNazanin"/>
          <w:lang w:bidi="fa-IR"/>
          <w:color w:val="111111"/>
          <w:sz w:val="28"/>
          <w:szCs w:val="28"/>
          <w:rtl/>
        </w:rPr>
        <w:t xml:space="preserve">مائده (5) 46</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خداوند، منشأ نورانیّت بهشت:</w:t>
      </w:r>
    </w:p>
    <w:p>
      <w:pPr>
        <w:pStyle w:val="BookText"/>
      </w:pPr>
      <w:r>
        <w:rPr>
          <w:rFonts w:ascii="Amiri" w:hAnsi="Amiri" w:eastAsia="Amiri" w:cs="Amiri"/>
          <w:lang w:bidi="ar-SA"/>
          <w:color w:val="111111"/>
          <w:sz w:val="28"/>
          <w:szCs w:val="28"/>
          <w:rtl/>
        </w:rPr>
        <w:t xml:space="preserve">اَلْحَمْدُ لِلّٰهِ الَّذِی  ... وَ جَعَلَ الظُّلُمٰاتِ وَ النُّورَ ... </w:t>
      </w:r>
      <w:r>
        <w:rPr>
          <w:rStyle w:val="FootnoteReference"/>
        </w:rPr>
        <w:footnoteReference w:id="1030"/>
      </w:r>
      <w:r>
        <w:rPr>
          <w:rFonts w:ascii="IRNazanin" w:hAnsi="IRNazanin" w:eastAsia="IRNazanin" w:cs="IRNazanin"/>
          <w:lang w:bidi="fa-IR"/>
          <w:color w:val="111111"/>
          <w:sz w:val="28"/>
          <w:szCs w:val="28"/>
          <w:rtl/>
        </w:rPr>
        <w:t xml:space="preserve">انعام (6) 1</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خداوند، منشأ نورانیّت تورات:</w:t>
      </w:r>
    </w:p>
    <w:p>
      <w:pPr>
        <w:pStyle w:val="BookText"/>
      </w:pPr>
      <w:r>
        <w:rPr>
          <w:rFonts w:ascii="Amiri" w:hAnsi="Amiri" w:eastAsia="Amiri" w:cs="Amiri"/>
          <w:lang w:bidi="ar-SA"/>
          <w:color w:val="111111"/>
          <w:sz w:val="28"/>
          <w:szCs w:val="28"/>
          <w:rtl/>
        </w:rPr>
        <w:t xml:space="preserve">إِنّٰا أَنْزَلْنَا التَّوْرٰاةَ فِیهٰا هُدیً وَ نُورٌ .... مائده (5) 44</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 انعام (6) 91</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انبیاء (21) 48</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خداوند، منشأ نورانیّت خورشید:</w:t>
      </w:r>
    </w:p>
    <w:p>
      <w:pPr>
        <w:pStyle w:val="BookText"/>
      </w:pPr>
      <w:r>
        <w:rPr>
          <w:rFonts w:ascii="Amiri" w:hAnsi="Amiri" w:eastAsia="Amiri" w:cs="Amiri"/>
          <w:lang w:bidi="ar-SA"/>
          <w:color w:val="111111"/>
          <w:sz w:val="28"/>
          <w:szCs w:val="28"/>
          <w:rtl/>
        </w:rPr>
        <w:t xml:space="preserve">هُوَ الَّذِی جَعَلَ الشَّمْسَ ضِیٰاءً .... یونس (10) 5</w:t>
      </w:r>
    </w:p>
    <w:p>
      <w:pPr>
        <w:pStyle w:val="BookText"/>
      </w:pPr>
      <w:r>
        <w:rPr>
          <w:rFonts w:ascii="Amiri" w:hAnsi="Amiri" w:eastAsia="Amiri" w:cs="Amiri"/>
          <w:lang w:bidi="ar-SA"/>
          <w:color w:val="111111"/>
          <w:sz w:val="28"/>
          <w:szCs w:val="28"/>
          <w:rtl/>
        </w:rPr>
        <w:t xml:space="preserve">تَبٰارَکَ الَّذِی جَعَلَ فِی السَّمٰاءِ ... وَ جَعَلَ فِیهٰا سِرٰاجاً .... فرقان (25) 61</w:t>
      </w:r>
    </w:p>
    <w:p>
      <w:pPr>
        <w:pStyle w:val="BookText"/>
      </w:pPr>
      <w:r>
        <w:rPr>
          <w:rFonts w:ascii="Amiri" w:hAnsi="Amiri" w:eastAsia="Amiri" w:cs="Amiri"/>
          <w:lang w:bidi="ar-SA"/>
          <w:color w:val="111111"/>
          <w:sz w:val="28"/>
          <w:szCs w:val="28"/>
          <w:rtl/>
        </w:rPr>
        <w:t xml:space="preserve">... وَ جَعَلَ الشَّمْسَ سِرٰاجاً.  نوح (71) 16</w:t>
      </w:r>
    </w:p>
    <w:p>
      <w:pPr>
        <w:pStyle w:val="BookText"/>
      </w:pPr>
      <w:r>
        <w:rPr>
          <w:rFonts w:ascii="Amiri" w:hAnsi="Amiri" w:eastAsia="Amiri" w:cs="Amiri"/>
          <w:lang w:bidi="ar-SA"/>
          <w:color w:val="111111"/>
          <w:sz w:val="28"/>
          <w:szCs w:val="28"/>
          <w:rtl/>
        </w:rPr>
        <w:t xml:space="preserve">وَ جَعَلْنٰا سِرٰاجاً وَهّٰاجاً.  نبأ (78) 13</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خداوند، منشأ نورانیّت قرآن:</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0" w:name="pg19917_255619"/>
    <w:bookmarkEnd w:id="450"/>
    <w:p>
      <w:pPr>
        <w:pStyle w:val="BookText"/>
      </w:pPr>
      <w:r>
        <w:rPr>
          <w:rFonts w:ascii="Amiri" w:hAnsi="Amiri" w:eastAsia="Amiri" w:cs="Amiri"/>
          <w:lang w:bidi="ar-SA"/>
          <w:color w:val="111111"/>
          <w:sz w:val="28"/>
          <w:szCs w:val="28"/>
          <w:rtl/>
        </w:rPr>
        <w:t xml:space="preserve">جٰاءَکُمْ مِنَ اللّٰهِ نُورٌ وَ کِتٰابٌ مُبِینٌ .  مائده (5) 15</w:t>
      </w:r>
    </w:p>
    <w:p>
      <w:pPr>
        <w:pStyle w:val="BookText"/>
      </w:pPr>
      <w:r>
        <w:rPr>
          <w:rFonts w:ascii="Amiri" w:hAnsi="Amiri" w:eastAsia="Amiri" w:cs="Amiri"/>
          <w:lang w:bidi="ar-SA"/>
          <w:color w:val="111111"/>
          <w:sz w:val="28"/>
          <w:szCs w:val="28"/>
          <w:rtl/>
        </w:rPr>
        <w:t xml:space="preserve">... فَالَّذِینَ آمَنُوا بِهِ ... وَ اتَّبَعُوا النُّورَ الَّذِی أُنْزِلَ مَعَهُ .... اعراف (7) 157</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32</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 شوری (42) 52</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صفّ (61) 8</w:t>
      </w:r>
    </w:p>
    <w:p>
      <w:pPr>
        <w:pStyle w:val="BookText"/>
      </w:pPr>
      <w:r>
        <w:rPr>
          <w:rFonts w:ascii="Amiri" w:hAnsi="Amiri" w:eastAsia="Amiri" w:cs="Amiri"/>
          <w:lang w:bidi="ar-SA"/>
          <w:color w:val="111111"/>
          <w:sz w:val="28"/>
          <w:szCs w:val="28"/>
          <w:rtl/>
        </w:rPr>
        <w:t xml:space="preserve">فَآمِنُوا بِاللّٰهِ وَ رَسُولِهِ وَ النُّورِ الَّذِی أَنْزَلْنٰا .... تغابن (64) 8</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خداوند، منشأ نورانیّت روز:</w:t>
      </w:r>
    </w:p>
    <w:p>
      <w:pPr>
        <w:pStyle w:val="BookText"/>
      </w:pPr>
      <w:r>
        <w:rPr>
          <w:rFonts w:ascii="Amiri" w:hAnsi="Amiri" w:eastAsia="Amiri" w:cs="Amiri"/>
          <w:lang w:bidi="ar-SA"/>
          <w:color w:val="111111"/>
          <w:sz w:val="28"/>
          <w:szCs w:val="28"/>
          <w:rtl/>
        </w:rPr>
        <w:t xml:space="preserve">اَلْحَمْدُ لِلّٰهِ الَّذِی ... وَ جَعَلَ الظُّلُمٰاتِ وَ النُّورَ .... انعام (6) 1</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خداوند، منشأ نورانیّت ماه:</w:t>
      </w:r>
    </w:p>
    <w:p>
      <w:pPr>
        <w:pStyle w:val="BookText"/>
      </w:pPr>
      <w:r>
        <w:rPr>
          <w:rFonts w:ascii="Amiri" w:hAnsi="Amiri" w:eastAsia="Amiri" w:cs="Amiri"/>
          <w:lang w:bidi="ar-SA"/>
          <w:color w:val="111111"/>
          <w:sz w:val="28"/>
          <w:szCs w:val="28"/>
          <w:rtl/>
        </w:rPr>
        <w:t xml:space="preserve">هُوَ الَّذِی جَعَلَ ... وَ الْقَمَرَ نُوراً .... یونس (10) 5</w:t>
      </w:r>
    </w:p>
    <w:p>
      <w:pPr>
        <w:pStyle w:val="BookText"/>
      </w:pPr>
      <w:r>
        <w:rPr>
          <w:rFonts w:ascii="Amiri" w:hAnsi="Amiri" w:eastAsia="Amiri" w:cs="Amiri"/>
          <w:lang w:bidi="ar-SA"/>
          <w:color w:val="111111"/>
          <w:sz w:val="28"/>
          <w:szCs w:val="28"/>
          <w:rtl/>
        </w:rPr>
        <w:t xml:space="preserve">تَبٰارَکَ الَّذِی جَعَلَ فِی السَّمٰاءِ ... وَ قَمَراً مُنِیراً.  فرقان (25) 61</w:t>
      </w:r>
    </w:p>
    <w:p>
      <w:pPr>
        <w:pStyle w:val="BookText"/>
      </w:pPr>
      <w:r>
        <w:rPr>
          <w:rFonts w:ascii="Amiri" w:hAnsi="Amiri" w:eastAsia="Amiri" w:cs="Amiri"/>
          <w:lang w:bidi="ar-SA"/>
          <w:color w:val="111111"/>
          <w:sz w:val="28"/>
          <w:szCs w:val="28"/>
          <w:rtl/>
        </w:rPr>
        <w:t xml:space="preserve">وَ جَعَلَ الْقَمَرَ فِیهِنَّ نُوراً .... نوح (71) 16</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خداوند، منشأ نورانیّت محمّد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 قَدْ جٰاءَکُمْ مِنَ اللّٰهِ نُورٌ .... مائده (5) 15</w:t>
      </w:r>
    </w:p>
    <w:p>
      <w:pPr>
        <w:pStyle w:val="BookText"/>
      </w:pPr>
      <w:r>
        <w:rPr>
          <w:rFonts w:ascii="Amiri" w:hAnsi="Amiri" w:eastAsia="Amiri" w:cs="Amiri"/>
          <w:lang w:bidi="ar-SA"/>
          <w:color w:val="111111"/>
          <w:sz w:val="28"/>
          <w:szCs w:val="28"/>
          <w:rtl/>
        </w:rPr>
        <w:t xml:space="preserve">یٰا أَیُّهَا النَّبِیُّ إِنّٰا أَرْسَلْنٰاکَ شٰاهِداً .... وَ سِرٰاجاً مُنِیراً.  احزاب (33) 45 و 46</w:t>
      </w:r>
    </w:p>
    <w:p>
      <w:pPr>
        <w:pStyle w:val="Heading3"/>
      </w:pPr>
      <w:bookmarkStart w:id="2335" w:name="_Toc1823"/>
      <w:r>
        <w:t>نعمت نور</w:t>
      </w:r>
      <w:bookmarkEnd w:id="2335"/>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روشنایی نور، نعمتی الهی و درخور شکر و سپاس:</w:t>
      </w:r>
    </w:p>
    <w:p>
      <w:pPr>
        <w:pStyle w:val="BookText"/>
      </w:pPr>
      <w:r>
        <w:rPr>
          <w:rFonts w:ascii="Amiri" w:hAnsi="Amiri" w:eastAsia="Amiri" w:cs="Amiri"/>
          <w:lang w:bidi="ar-SA"/>
          <w:color w:val="111111"/>
          <w:sz w:val="28"/>
          <w:szCs w:val="28"/>
          <w:rtl/>
        </w:rPr>
        <w:t xml:space="preserve">اَلْحَمْدُ لِلّٰهِ الَّذِی ... وَ جَعَلَ الظُّلُمٰاتِ وَ النُّورَ .... انعام (6) 1</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71 و 73</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 النّٰاسِ لاٰ یَشْکُرُونَ .  غافر (40) 61</w:t>
      </w:r>
    </w:p>
    <w:p>
      <w:pPr>
        <w:pStyle w:val="Heading3"/>
      </w:pPr>
      <w:bookmarkStart w:id="2336" w:name="_Toc1824"/>
      <w:r>
        <w:t>نقش نور</w:t>
      </w:r>
      <w:bookmarkEnd w:id="2336"/>
    </w:p>
    <w:p>
      <w:pPr>
        <w:pStyle w:val="Heading4"/>
      </w:pPr>
      <w:bookmarkStart w:id="2337" w:name="_Toc1825"/>
      <w:r>
        <w:t>1. برکت</w:t>
      </w:r>
      <w:bookmarkEnd w:id="2337"/>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تابش مستقیم نور بر درختان از همۀ جوانب، موجب برکت و مرغوبیّت میوۀ آنها:</w:t>
      </w:r>
    </w:p>
    <w:p>
      <w:pPr>
        <w:pStyle w:val="BookText"/>
      </w:pPr>
      <w:r>
        <w:rPr>
          <w:rFonts w:ascii="Amiri" w:hAnsi="Amiri" w:eastAsia="Amiri" w:cs="Amiri"/>
          <w:lang w:bidi="ar-SA"/>
          <w:color w:val="111111"/>
          <w:sz w:val="28"/>
          <w:szCs w:val="28"/>
          <w:rtl/>
        </w:rPr>
        <w:t xml:space="preserve">... شَجَرَةٍ مُبٰارَکَةٍ زَیْتُونَةٍ لاٰ شَرْقِیَّةٍ وَ لاٰ غَرْبِیَّةٍ یَکٰادُ زَیْتُهٰا یُضِیءُ وَ لَوْ لَمْ تَمْسَسْهُ نٰارٌ .... نور (24) 35</w:t>
      </w:r>
    </w:p>
    <w:p>
      <w:pPr>
        <w:pStyle w:val="Heading4"/>
      </w:pPr>
      <w:bookmarkStart w:id="2338" w:name="_Toc1826"/>
      <w:r>
        <w:t>2. راهیابی</w:t>
      </w:r>
      <w:bookmarkEnd w:id="2338"/>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استفاده از نور ستارگان برای جهت‌یابی و پیدا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51" w:name="pg19917_255620"/>
    <w:bookmarkEnd w:id="451"/>
    <w:p>
      <w:pPr>
        <w:pStyle w:val="BookText"/>
      </w:pPr>
      <w:r>
        <w:rPr>
          <w:rFonts w:ascii="IRNazanin" w:hAnsi="IRNazanin" w:eastAsia="IRNazanin" w:cs="IRNazanin"/>
          <w:lang w:bidi="fa-IR"/>
          <w:color w:val="111111"/>
          <w:sz w:val="28"/>
          <w:szCs w:val="28"/>
          <w:rtl/>
        </w:rPr>
        <w:t xml:space="preserve">کردن راه در بیابان:</w:t>
      </w:r>
    </w:p>
    <w:p>
      <w:pPr>
        <w:pStyle w:val="BookText"/>
      </w:pPr>
      <w:r>
        <w:rPr>
          <w:rFonts w:ascii="Amiri" w:hAnsi="Amiri" w:eastAsia="Amiri" w:cs="Amiri"/>
          <w:lang w:bidi="ar-SA"/>
          <w:color w:val="111111"/>
          <w:sz w:val="28"/>
          <w:szCs w:val="28"/>
          <w:rtl/>
        </w:rPr>
        <w:t xml:space="preserve">وَ هُوَ الَّذِی جَعَلَ لَکُمُ النُّجُومَ لِتَهْتَدُوا بِهٰا فِی ظُلُمٰاتِ الْبَرِّ وَ الْبَحْرِ .... انعام (6) 97</w:t>
      </w:r>
    </w:p>
    <w:p>
      <w:pPr>
        <w:pStyle w:val="Heading4"/>
      </w:pPr>
      <w:bookmarkStart w:id="2339" w:name="_Toc1827"/>
      <w:r>
        <w:t>3. هدایت</w:t>
      </w:r>
      <w:bookmarkEnd w:id="2339"/>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نور، هدایت‌کننده و نجات‌بخش انسان از تاریکیها:</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IRNazanin" w:hAnsi="IRNazanin" w:eastAsia="IRNazanin" w:cs="IRNazanin"/>
          <w:lang w:bidi="fa-IR"/>
          <w:color w:val="111111"/>
          <w:sz w:val="28"/>
          <w:szCs w:val="28"/>
          <w:rtl/>
        </w:rPr>
        <w:t xml:space="preserve">نیز ==&gt; همین مدخل، تشبیه به نور و هدایت به نور</w:t>
      </w:r>
    </w:p>
    <w:p>
      <w:pPr>
        <w:pStyle w:val="Heading3"/>
      </w:pPr>
      <w:bookmarkStart w:id="2340" w:name="_Toc1828"/>
      <w:r>
        <w:t>نور آتش</w:t>
      </w:r>
      <w:bookmarkEnd w:id="2340"/>
    </w:p>
    <w:p>
      <w:pPr>
        <w:pStyle w:val="BookText"/>
      </w:pPr>
      <w:r>
        <w:rPr>
          <w:rFonts w:ascii="IRNazanin" w:hAnsi="IRNazanin" w:eastAsia="IRNazanin" w:cs="IRNazanin"/>
          <w:lang w:bidi="fa-IR"/>
          <w:color w:val="111111"/>
          <w:sz w:val="28"/>
          <w:szCs w:val="28"/>
          <w:rtl/>
        </w:rPr>
        <w:t xml:space="preserve">==&gt; همین مدخل، منابع نور، آتش</w:t>
      </w:r>
    </w:p>
    <w:p>
      <w:pPr>
        <w:pStyle w:val="Heading3"/>
      </w:pPr>
      <w:bookmarkStart w:id="2341" w:name="_Toc1829"/>
      <w:r>
        <w:t>نور آسمانها</w:t>
      </w:r>
      <w:bookmarkEnd w:id="2341"/>
    </w:p>
    <w:p>
      <w:pPr>
        <w:pStyle w:val="BookText"/>
      </w:pPr>
      <w:r>
        <w:rPr>
          <w:rFonts w:ascii="IRNazanin" w:hAnsi="IRNazanin" w:eastAsia="IRNazanin" w:cs="IRNazanin"/>
          <w:lang w:bidi="fa-IR"/>
          <w:color w:val="111111"/>
          <w:sz w:val="28"/>
          <w:szCs w:val="28"/>
          <w:rtl/>
        </w:rPr>
        <w:t xml:space="preserve">==&gt; همین مدخل، منابع نور، خورشید، آثار نور خورشید</w:t>
      </w:r>
    </w:p>
    <w:p>
      <w:pPr>
        <w:pStyle w:val="Heading3"/>
      </w:pPr>
      <w:bookmarkStart w:id="2342" w:name="_Toc1830"/>
      <w:r>
        <w:t>نور اسلام</w:t>
      </w:r>
      <w:bookmarkEnd w:id="2342"/>
    </w:p>
    <w:p>
      <w:pPr>
        <w:pStyle w:val="BookText"/>
      </w:pPr>
      <w:r>
        <w:rPr>
          <w:rFonts w:ascii="IRNazanin" w:hAnsi="IRNazanin" w:eastAsia="IRNazanin" w:cs="IRNazanin"/>
          <w:lang w:bidi="fa-IR"/>
          <w:color w:val="111111"/>
          <w:sz w:val="28"/>
          <w:szCs w:val="28"/>
          <w:rtl/>
        </w:rPr>
        <w:t xml:space="preserve">==&gt; همین مدخل، مصادیق نور، اسلام</w:t>
      </w:r>
    </w:p>
    <w:p>
      <w:pPr>
        <w:pStyle w:val="Heading3"/>
      </w:pPr>
      <w:bookmarkStart w:id="2343" w:name="_Toc1831"/>
      <w:r>
        <w:t>نور انجیل</w:t>
      </w:r>
      <w:bookmarkEnd w:id="2343"/>
    </w:p>
    <w:p>
      <w:pPr>
        <w:pStyle w:val="BookText"/>
      </w:pPr>
      <w:r>
        <w:rPr>
          <w:rFonts w:ascii="IRNazanin" w:hAnsi="IRNazanin" w:eastAsia="IRNazanin" w:cs="IRNazanin"/>
          <w:lang w:bidi="fa-IR"/>
          <w:color w:val="111111"/>
          <w:sz w:val="28"/>
          <w:szCs w:val="28"/>
          <w:rtl/>
        </w:rPr>
        <w:t xml:space="preserve">==&gt; همین مدخل، مصادیق نور، انجیل</w:t>
      </w:r>
    </w:p>
    <w:p>
      <w:pPr>
        <w:pStyle w:val="Heading3"/>
      </w:pPr>
      <w:bookmarkStart w:id="2344" w:name="_Toc1832"/>
      <w:r>
        <w:t>نور برق</w:t>
      </w:r>
      <w:bookmarkEnd w:id="2344"/>
    </w:p>
    <w:p>
      <w:pPr>
        <w:pStyle w:val="BookText"/>
      </w:pPr>
      <w:r>
        <w:rPr>
          <w:rFonts w:ascii="IRNazanin" w:hAnsi="IRNazanin" w:eastAsia="IRNazanin" w:cs="IRNazanin"/>
          <w:lang w:bidi="fa-IR"/>
          <w:color w:val="111111"/>
          <w:sz w:val="28"/>
          <w:szCs w:val="28"/>
          <w:rtl/>
        </w:rPr>
        <w:t xml:space="preserve">==&gt; همین مدخل، منابع نور، برق</w:t>
      </w:r>
    </w:p>
    <w:p>
      <w:pPr>
        <w:pStyle w:val="Heading3"/>
      </w:pPr>
      <w:bookmarkStart w:id="2345" w:name="_Toc1833"/>
      <w:r>
        <w:t>نور بهشت</w:t>
      </w:r>
      <w:bookmarkEnd w:id="2345"/>
    </w:p>
    <w:p>
      <w:pPr>
        <w:pStyle w:val="BookText"/>
      </w:pPr>
      <w:r>
        <w:rPr>
          <w:rFonts w:ascii="IRNazanin" w:hAnsi="IRNazanin" w:eastAsia="IRNazanin" w:cs="IRNazanin"/>
          <w:lang w:bidi="fa-IR"/>
          <w:color w:val="111111"/>
          <w:sz w:val="28"/>
          <w:szCs w:val="28"/>
          <w:rtl/>
        </w:rPr>
        <w:t xml:space="preserve">==&gt; همین مدخل، مصادیق نور، بهشت</w:t>
      </w:r>
    </w:p>
    <w:p>
      <w:pPr>
        <w:pStyle w:val="Heading3"/>
      </w:pPr>
      <w:bookmarkStart w:id="2346" w:name="_Toc1834"/>
      <w:r>
        <w:t>نور تورات</w:t>
      </w:r>
      <w:bookmarkEnd w:id="2346"/>
    </w:p>
    <w:p>
      <w:pPr>
        <w:pStyle w:val="BookText"/>
      </w:pPr>
      <w:r>
        <w:rPr>
          <w:rFonts w:ascii="IRNazanin" w:hAnsi="IRNazanin" w:eastAsia="IRNazanin" w:cs="IRNazanin"/>
          <w:lang w:bidi="fa-IR"/>
          <w:color w:val="111111"/>
          <w:sz w:val="28"/>
          <w:szCs w:val="28"/>
          <w:rtl/>
        </w:rPr>
        <w:t xml:space="preserve">==&gt; همین مدخل، مصادیق نور، تورات</w:t>
      </w:r>
    </w:p>
    <w:p>
      <w:pPr>
        <w:pStyle w:val="Heading3"/>
      </w:pPr>
      <w:bookmarkStart w:id="2347" w:name="_Toc1835"/>
      <w:r>
        <w:t>نور حکمت</w:t>
      </w:r>
      <w:bookmarkEnd w:id="2347"/>
    </w:p>
    <w:p>
      <w:pPr>
        <w:pStyle w:val="BookText"/>
      </w:pPr>
      <w:r>
        <w:rPr>
          <w:rFonts w:ascii="IRNazanin" w:hAnsi="IRNazanin" w:eastAsia="IRNazanin" w:cs="IRNazanin"/>
          <w:lang w:bidi="fa-IR"/>
          <w:color w:val="111111"/>
          <w:sz w:val="28"/>
          <w:szCs w:val="28"/>
          <w:rtl/>
        </w:rPr>
        <w:t xml:space="preserve">==&gt; همین مدخل، مصادیق نور، حکمت</w:t>
      </w:r>
    </w:p>
    <w:p>
      <w:pPr>
        <w:pStyle w:val="Heading3"/>
      </w:pPr>
      <w:bookmarkStart w:id="2348" w:name="_Toc1836"/>
      <w:r>
        <w:t>نور خدا</w:t>
      </w:r>
      <w:bookmarkEnd w:id="2348"/>
    </w:p>
    <w:p>
      <w:pPr>
        <w:pStyle w:val="BookText"/>
      </w:pPr>
      <w:r>
        <w:rPr>
          <w:rFonts w:ascii="IRNazanin" w:hAnsi="IRNazanin" w:eastAsia="IRNazanin" w:cs="IRNazanin"/>
          <w:lang w:bidi="fa-IR"/>
          <w:color w:val="111111"/>
          <w:sz w:val="28"/>
          <w:szCs w:val="28"/>
          <w:rtl/>
        </w:rPr>
        <w:t xml:space="preserve">==&gt; همین مدخل، مصادیق نور، خدا</w:t>
      </w:r>
    </w:p>
    <w:p>
      <w:pPr>
        <w:pStyle w:val="Heading3"/>
      </w:pPr>
      <w:bookmarkStart w:id="2349" w:name="_Toc1837"/>
      <w:r>
        <w:t>نور در بهشت</w:t>
      </w:r>
      <w:bookmarkEnd w:id="2349"/>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برخورداری پیامبر اکرم صلی الله علیه و آله و مؤمنان، از نور خود در بهشت:</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 تحریم (66) 8</w:t>
      </w:r>
    </w:p>
    <w:p>
      <w:pPr>
        <w:pStyle w:val="BookText"/>
      </w:pPr>
      <w:r>
        <w:rPr>
          <w:rFonts w:ascii="IRNazanin" w:hAnsi="IRNazanin" w:eastAsia="IRNazanin" w:cs="IRNazanin"/>
          <w:lang w:bidi="fa-IR"/>
          <w:color w:val="111111"/>
          <w:sz w:val="28"/>
          <w:szCs w:val="28"/>
          <w:rtl/>
        </w:rPr>
        <w:t xml:space="preserve">نیز ==&gt; همین مدخل، نور در قیامت</w:t>
      </w:r>
    </w:p>
    <w:p>
      <w:pPr>
        <w:pStyle w:val="Heading3"/>
      </w:pPr>
      <w:bookmarkStart w:id="2350" w:name="_Toc1838"/>
      <w:r>
        <w:t>نور در قیامت</w:t>
      </w:r>
      <w:bookmarkEnd w:id="2350"/>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مهلت‌خواهی منافقان از مؤمنان در قیامت، برای گرفتن مقداری از نور آنان: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w:t>
      </w:r>
      <w:r>
        <w:rPr>
          <w:rStyle w:val="FootnoteReference"/>
        </w:rPr>
        <w:footnoteReference w:id="1031"/>
      </w:r>
      <w:r>
        <w:rPr>
          <w:rFonts w:ascii="IRNazanin" w:hAnsi="IRNazanin" w:eastAsia="IRNazanin" w:cs="IRNazanin"/>
          <w:lang w:bidi="fa-IR"/>
          <w:color w:val="111111"/>
          <w:sz w:val="28"/>
          <w:szCs w:val="28"/>
          <w:rtl/>
        </w:rPr>
        <w:t xml:space="preserve">حدید (57) 13</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منافقان در قیامت، خواهان نگاه کردن مؤمنان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52" w:name="pg19917_255621"/>
    <w:bookmarkEnd w:id="452"/>
    <w:p>
      <w:pPr>
        <w:pStyle w:val="BookText"/>
      </w:pPr>
      <w:r>
        <w:rPr>
          <w:rFonts w:ascii="IRNazanin" w:hAnsi="IRNazanin" w:eastAsia="IRNazanin" w:cs="IRNazanin"/>
          <w:lang w:bidi="fa-IR"/>
          <w:color w:val="111111"/>
          <w:sz w:val="28"/>
          <w:szCs w:val="28"/>
          <w:rtl/>
        </w:rPr>
        <w:t xml:space="preserve">به آنان، به منظور کسب نور از چهرۀ مؤمنان: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 </w:t>
      </w:r>
      <w:r>
        <w:rPr>
          <w:rStyle w:val="FootnoteReference"/>
        </w:rPr>
        <w:footnoteReference w:id="1032"/>
      </w:r>
      <w:r>
        <w:rPr>
          <w:rFonts w:ascii="IRNazanin" w:hAnsi="IRNazanin" w:eastAsia="IRNazanin" w:cs="IRNazanin"/>
          <w:lang w:bidi="fa-IR"/>
          <w:color w:val="111111"/>
          <w:sz w:val="28"/>
          <w:szCs w:val="28"/>
          <w:rtl/>
        </w:rPr>
        <w:t xml:space="preserve">حدید (57) 13</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پاسخ استهزاآمیز فرشتگان به منافقان در قیامت، در قبال مهلت‌خواهی آنان از مؤمنان برای کسب نور:</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حدید (57) 13</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حرکت در عرصۀ تاریک قیامت، نیازمند به داشتن نور و روشنایی:</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 یَوْمَ یَقُولُ الْمُنٰافِقُونَ وَ الْمُنٰافِقٰاتُ لِلَّذِینَ آمَنُوا انْظُرُونٰا نَقْتَبِسْ مِنْ نُورِکُمْ قِیلَ ارْجِعُوا وَرٰاءَکُمْ فَالْتَمِسُوا نُوراً .... حدید (57) 12 و 13</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نور قیامت برای مؤمنان، بازتاب ایمان حقیقی آنان به خدا در دنیا:</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حدید (57) 13</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نداشتن نور در قیامت، موجب گرفتاری به عذاب الهی:</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فَالْیَوْمَ لاٰ یُؤْخَذُ مِنْکُمْ فِدْیَةٌ وَ لاٰ مِنَ الَّذِینَ کَفَرُوا مَأْوٰاکُمُ النّٰارُ هِیَ مَوْلاٰکُمْ وَ بِئْسَ الْمَصِیرُ.  حدید (57) 13 و 15</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منافقان فاقد نور و روشنایی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حدید (57) 13</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محرومیّت منافقان از نور در قیامت، موجب تکدّی‌گری آنان در گرفتن نور از مؤمنان: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حدید (57) 13</w:t>
      </w:r>
    </w:p>
    <w:p>
      <w:pPr>
        <w:pStyle w:val="BookText"/>
      </w:pPr>
      <w:r>
        <w:rPr>
          <w:rFonts w:ascii="IRNazanin" w:hAnsi="IRNazanin" w:eastAsia="IRNazanin" w:cs="IRNazanin"/>
          <w:lang w:bidi="fa-IR"/>
          <w:color w:val="111111"/>
          <w:sz w:val="28"/>
          <w:szCs w:val="28"/>
          <w:rtl/>
        </w:rPr>
        <w:t xml:space="preserve">نیز ==&gt; همین مدخل، نور در بهشت</w:t>
      </w:r>
    </w:p>
    <w:p>
      <w:pPr>
        <w:pStyle w:val="Heading3"/>
      </w:pPr>
      <w:bookmarkStart w:id="2351" w:name="_Toc1839"/>
      <w:r>
        <w:t>نور زمین</w:t>
      </w:r>
      <w:bookmarkEnd w:id="2351"/>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روشن شدن زمین به نور پروردگار، در قیامت:</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 زمر (39) 69</w:t>
      </w:r>
    </w:p>
    <w:p>
      <w:pPr>
        <w:pStyle w:val="BookText"/>
      </w:pPr>
      <w:r>
        <w:rPr>
          <w:rFonts w:ascii="IRNazanin" w:hAnsi="IRNazanin" w:eastAsia="IRNazanin" w:cs="IRNazanin"/>
          <w:lang w:bidi="fa-IR"/>
          <w:color w:val="111111"/>
          <w:sz w:val="28"/>
          <w:szCs w:val="28"/>
          <w:rtl/>
        </w:rPr>
        <w:t xml:space="preserve">نیز ==&gt; همین مدخل، منابع نور، آسمان</w:t>
      </w:r>
    </w:p>
    <w:p>
      <w:pPr>
        <w:pStyle w:val="Heading3"/>
      </w:pPr>
      <w:bookmarkStart w:id="2352" w:name="_Toc1840"/>
      <w:r>
        <w:t>نور ستارگان</w:t>
      </w:r>
      <w:bookmarkEnd w:id="2352"/>
    </w:p>
    <w:p>
      <w:pPr>
        <w:pStyle w:val="BookText"/>
      </w:pPr>
      <w:r>
        <w:rPr>
          <w:rFonts w:ascii="IRNazanin" w:hAnsi="IRNazanin" w:eastAsia="IRNazanin" w:cs="IRNazanin"/>
          <w:lang w:bidi="fa-IR"/>
          <w:color w:val="111111"/>
          <w:sz w:val="28"/>
          <w:szCs w:val="28"/>
          <w:rtl/>
        </w:rPr>
        <w:t xml:space="preserve">==&gt; همین مدخل، منابع نور،ستارگان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53" w:name="pg19917_255622"/>
    <w:bookmarkEnd w:id="453"/>
    <w:p>
      <w:pPr>
        <w:pStyle w:val="Heading3"/>
      </w:pPr>
      <w:bookmarkStart w:id="2353" w:name="_Toc1841"/>
      <w:r>
        <w:t>نور صاعقه</w:t>
      </w:r>
      <w:bookmarkEnd w:id="2353"/>
    </w:p>
    <w:p>
      <w:pPr>
        <w:pStyle w:val="BookText"/>
      </w:pPr>
      <w:r>
        <w:rPr>
          <w:rFonts w:ascii="IRNazanin" w:hAnsi="IRNazanin" w:eastAsia="IRNazanin" w:cs="IRNazanin"/>
          <w:lang w:bidi="fa-IR"/>
          <w:color w:val="111111"/>
          <w:sz w:val="28"/>
          <w:szCs w:val="28"/>
          <w:rtl/>
        </w:rPr>
        <w:t xml:space="preserve">==&gt; همین مدخل، منابع نور، صاعقه</w:t>
      </w:r>
    </w:p>
    <w:p>
      <w:pPr>
        <w:pStyle w:val="Heading3"/>
      </w:pPr>
      <w:bookmarkStart w:id="2354" w:name="_Toc1842"/>
      <w:r>
        <w:t>نور صدّیقان</w:t>
      </w:r>
      <w:bookmarkEnd w:id="2354"/>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صدّیقان، مورد عنایت الهی و بهره‌مند از نورانیّتی ویژه در جهان آخرت:</w:t>
      </w:r>
    </w:p>
    <w:p>
      <w:pPr>
        <w:pStyle w:val="BookText"/>
      </w:pPr>
      <w:r>
        <w:rPr>
          <w:rFonts w:ascii="Amiri" w:hAnsi="Amiri" w:eastAsia="Amiri" w:cs="Amiri"/>
          <w:lang w:bidi="ar-SA"/>
          <w:color w:val="111111"/>
          <w:sz w:val="28"/>
          <w:szCs w:val="28"/>
          <w:rtl/>
        </w:rPr>
        <w:t xml:space="preserve">... هُمُ الصِّدِّیقُونَ ... عِنْدَ رَبِّهِمْ لَهُمْ أَجْرُهُمْ وَ نُورُهُمْ .... حدید (57) 19</w:t>
      </w:r>
    </w:p>
    <w:p>
      <w:pPr>
        <w:pStyle w:val="Heading3"/>
      </w:pPr>
      <w:bookmarkStart w:id="2355" w:name="_Toc1843"/>
      <w:r>
        <w:t>نور علم</w:t>
      </w:r>
      <w:bookmarkEnd w:id="2355"/>
    </w:p>
    <w:p>
      <w:pPr>
        <w:pStyle w:val="BookText"/>
      </w:pPr>
      <w:r>
        <w:rPr>
          <w:rFonts w:ascii="IRNazanin" w:hAnsi="IRNazanin" w:eastAsia="IRNazanin" w:cs="IRNazanin"/>
          <w:lang w:bidi="fa-IR"/>
          <w:color w:val="111111"/>
          <w:sz w:val="28"/>
          <w:szCs w:val="28"/>
          <w:rtl/>
        </w:rPr>
        <w:t xml:space="preserve">==&gt; همین مدخل، مصادیق نور، علم</w:t>
      </w:r>
    </w:p>
    <w:p>
      <w:pPr>
        <w:pStyle w:val="Heading3"/>
      </w:pPr>
      <w:bookmarkStart w:id="2356" w:name="_Toc1844"/>
      <w:r>
        <w:t>نور قرآن</w:t>
      </w:r>
      <w:bookmarkEnd w:id="2356"/>
    </w:p>
    <w:p>
      <w:pPr>
        <w:pStyle w:val="BookText"/>
      </w:pPr>
      <w:r>
        <w:rPr>
          <w:rFonts w:ascii="IRNazanin" w:hAnsi="IRNazanin" w:eastAsia="IRNazanin" w:cs="IRNazanin"/>
          <w:lang w:bidi="fa-IR"/>
          <w:color w:val="111111"/>
          <w:sz w:val="28"/>
          <w:szCs w:val="28"/>
          <w:rtl/>
        </w:rPr>
        <w:t xml:space="preserve">==&gt; همین مدخل، مصادیق نور، قرآن</w:t>
      </w:r>
    </w:p>
    <w:p>
      <w:pPr>
        <w:pStyle w:val="Heading3"/>
      </w:pPr>
      <w:bookmarkStart w:id="2357" w:name="_Toc1845"/>
      <w:r>
        <w:t>نور گواهان</w:t>
      </w:r>
      <w:bookmarkEnd w:id="2357"/>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گواهان اعمال، بهره‌مند از نورانیّتی ویژه در جهان آخرت:</w:t>
      </w:r>
    </w:p>
    <w:p>
      <w:pPr>
        <w:pStyle w:val="BookText"/>
      </w:pPr>
      <w:r>
        <w:rPr>
          <w:rFonts w:ascii="Amiri" w:hAnsi="Amiri" w:eastAsia="Amiri" w:cs="Amiri"/>
          <w:lang w:bidi="ar-SA"/>
          <w:color w:val="111111"/>
          <w:sz w:val="28"/>
          <w:szCs w:val="28"/>
          <w:rtl/>
        </w:rPr>
        <w:t xml:space="preserve">... وَ الشُّهَدٰاءُ عِنْدَ رَبِّهِمْ لَهُمْ أَجْرُهُمْ وَ نُورُهُمْ ... </w:t>
      </w:r>
      <w:r>
        <w:rPr>
          <w:rStyle w:val="FootnoteReference"/>
        </w:rPr>
        <w:footnoteReference w:id="1033"/>
      </w:r>
      <w:r>
        <w:rPr>
          <w:rFonts w:ascii="IRNazanin" w:hAnsi="IRNazanin" w:eastAsia="IRNazanin" w:cs="IRNazanin"/>
          <w:lang w:bidi="fa-IR"/>
          <w:color w:val="111111"/>
          <w:sz w:val="28"/>
          <w:szCs w:val="28"/>
          <w:rtl/>
        </w:rPr>
        <w:t xml:space="preserve">حدید (57) 19</w:t>
      </w:r>
    </w:p>
    <w:p>
      <w:pPr>
        <w:pStyle w:val="Heading3"/>
      </w:pPr>
      <w:bookmarkStart w:id="2358" w:name="_Toc1846"/>
      <w:r>
        <w:t>نور ماه</w:t>
      </w:r>
      <w:bookmarkEnd w:id="2358"/>
    </w:p>
    <w:p>
      <w:pPr>
        <w:pStyle w:val="BookText"/>
      </w:pPr>
      <w:r>
        <w:rPr>
          <w:rFonts w:ascii="IRNazanin" w:hAnsi="IRNazanin" w:eastAsia="IRNazanin" w:cs="IRNazanin"/>
          <w:lang w:bidi="fa-IR"/>
          <w:color w:val="111111"/>
          <w:sz w:val="28"/>
          <w:szCs w:val="28"/>
          <w:rtl/>
        </w:rPr>
        <w:t xml:space="preserve">==&gt; همین مدخل، منابع نور، ماه</w:t>
      </w:r>
    </w:p>
    <w:p>
      <w:pPr>
        <w:pStyle w:val="Heading3"/>
      </w:pPr>
      <w:bookmarkStart w:id="2359" w:name="_Toc1847"/>
      <w:r>
        <w:t>نور مؤمنان</w:t>
      </w:r>
      <w:bookmarkEnd w:id="2359"/>
    </w:p>
    <w:p>
      <w:pPr>
        <w:pStyle w:val="BookText"/>
      </w:pPr>
      <w:r>
        <w:rPr>
          <w:rFonts w:ascii="IRNazanin" w:hAnsi="IRNazanin" w:eastAsia="IRNazanin" w:cs="IRNazanin"/>
          <w:lang w:bidi="fa-IR"/>
          <w:color w:val="111111"/>
          <w:sz w:val="28"/>
          <w:szCs w:val="28"/>
          <w:rtl/>
        </w:rPr>
        <w:t xml:space="preserve">==&gt; همین مدخل، مصادیق نور، ایمان، خدا، بهره‌مندان از نور خدا، مؤمنان</w:t>
      </w:r>
    </w:p>
    <w:p>
      <w:pPr>
        <w:pStyle w:val="Heading3"/>
      </w:pPr>
      <w:bookmarkStart w:id="2360" w:name="_Toc1848"/>
      <w:r>
        <w:t>نور و ظلمت</w:t>
      </w:r>
      <w:bookmarkEnd w:id="2360"/>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نابرابری نور با ظلمت:</w:t>
      </w:r>
    </w:p>
    <w:p>
      <w:pPr>
        <w:pStyle w:val="BookText"/>
      </w:pPr>
      <w:r>
        <w:rPr>
          <w:rFonts w:ascii="Amiri" w:hAnsi="Amiri" w:eastAsia="Amiri" w:cs="Amiri"/>
          <w:lang w:bidi="ar-SA"/>
          <w:color w:val="111111"/>
          <w:sz w:val="28"/>
          <w:szCs w:val="28"/>
          <w:rtl/>
        </w:rPr>
        <w:t xml:space="preserve">... قُلْ هَلْ یَسْتَوِی الْأَعْمیٰ وَ الْبَصِیرُ أَمْ هَلْ تَسْتَوِی الظُّلُمٰاتُ وَ النُّورُ .... رعد (13) 16</w:t>
      </w:r>
    </w:p>
    <w:p>
      <w:pPr>
        <w:pStyle w:val="BookText"/>
      </w:pPr>
      <w:r>
        <w:rPr>
          <w:rFonts w:ascii="Amiri" w:hAnsi="Amiri" w:eastAsia="Amiri" w:cs="Amiri"/>
          <w:lang w:bidi="ar-SA"/>
          <w:color w:val="111111"/>
          <w:sz w:val="28"/>
          <w:szCs w:val="28"/>
          <w:rtl/>
        </w:rPr>
        <w:t xml:space="preserve">وَ مٰا یَسْتَوِی ... وَ لاَ الظُّلُمٰاتُ وَ لاَ النُّورُ.  فاطر (35) 19 و 20</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نابرابری مشرکان با موحّدان، به‌سان نابرابری ظلمت با نور:</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 قُلْ هَلْ ... أَمْ هَلْ تَسْتَوِی الظُّلُمٰاتُ وَ النُّورُ .... رعد (13) 16</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تعدّد تاریکیها و وحدت نور، در جهان آفرینش:</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بقره (2) 257</w:t>
      </w:r>
    </w:p>
    <w:p>
      <w:pPr>
        <w:pStyle w:val="BookText"/>
      </w:pPr>
      <w:r>
        <w:rPr>
          <w:rFonts w:ascii="Amiri" w:hAnsi="Amiri" w:eastAsia="Amiri" w:cs="Amiri"/>
          <w:lang w:bidi="ar-SA"/>
          <w:color w:val="111111"/>
          <w:sz w:val="28"/>
          <w:szCs w:val="28"/>
          <w:rtl/>
        </w:rPr>
        <w:t xml:space="preserve">... یُخْرِجُهُمْ مِنَ الظُّلُمٰاتِ إِلَی النُّورِ .... مائده (5) 16</w:t>
      </w:r>
    </w:p>
    <w:p>
      <w:pPr>
        <w:pStyle w:val="BookText"/>
      </w:pPr>
      <w:r>
        <w:rPr>
          <w:rFonts w:ascii="Amiri" w:hAnsi="Amiri" w:eastAsia="Amiri" w:cs="Amiri"/>
          <w:lang w:bidi="ar-SA"/>
          <w:color w:val="111111"/>
          <w:sz w:val="28"/>
          <w:szCs w:val="28"/>
          <w:rtl/>
        </w:rPr>
        <w:t xml:space="preserve">... وَ جَعَلْنٰا لَهُ نُوراً یَمْشِی بِهِ فِی النّٰاسِ کَمَنْ مَثَلُهُ فِی الظُّلُمٰاتِ لَیْسَ بِخٰارِجٍ مِنْهٰا .... انعام (6) 122</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54" w:name="pg19917_255623"/>
    <w:bookmarkEnd w:id="454"/>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 انعام (6) 1</w:t>
      </w:r>
    </w:p>
    <w:p>
      <w:pPr>
        <w:pStyle w:val="BookText"/>
      </w:pPr>
      <w:r>
        <w:rPr>
          <w:rFonts w:ascii="Amiri" w:hAnsi="Amiri" w:eastAsia="Amiri" w:cs="Amiri"/>
          <w:lang w:bidi="ar-SA"/>
          <w:color w:val="111111"/>
          <w:sz w:val="28"/>
          <w:szCs w:val="28"/>
          <w:rtl/>
        </w:rPr>
        <w:t xml:space="preserve">... هَلْ تَسْتَوِی الظُّلُمٰاتُ وَ النُّورُ .... رعد (13) 16</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 ابراهیم (14) 1</w:t>
      </w:r>
    </w:p>
    <w:p>
      <w:pPr>
        <w:pStyle w:val="BookText"/>
      </w:pPr>
      <w:r>
        <w:rPr>
          <w:rFonts w:ascii="Amiri" w:hAnsi="Amiri" w:eastAsia="Amiri" w:cs="Amiri"/>
          <w:lang w:bidi="ar-SA"/>
          <w:color w:val="111111"/>
          <w:sz w:val="28"/>
          <w:szCs w:val="28"/>
          <w:rtl/>
        </w:rPr>
        <w:t xml:space="preserve">... أَنْ أَخْرِجْ قَوْمَکَ مِنَ الظُّلُمٰاتِ إِلَی النُّورِ .... ابراهیم (14) 5</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 احزاب (33) 43</w:t>
      </w:r>
    </w:p>
    <w:p>
      <w:pPr>
        <w:pStyle w:val="BookText"/>
      </w:pPr>
      <w:r>
        <w:rPr>
          <w:rFonts w:ascii="Amiri" w:hAnsi="Amiri" w:eastAsia="Amiri" w:cs="Amiri"/>
          <w:lang w:bidi="ar-SA"/>
          <w:color w:val="111111"/>
          <w:sz w:val="28"/>
          <w:szCs w:val="28"/>
          <w:rtl/>
        </w:rPr>
        <w:t xml:space="preserve">وَ لاَ الظُّلُمٰاتُ وَ لاَ النُّورُ.  فاطر (35) 20</w:t>
      </w:r>
    </w:p>
    <w:p>
      <w:pPr>
        <w:pStyle w:val="BookText"/>
      </w:pPr>
      <w:r>
        <w:rPr>
          <w:rFonts w:ascii="Amiri" w:hAnsi="Amiri" w:eastAsia="Amiri" w:cs="Amiri"/>
          <w:lang w:bidi="ar-SA"/>
          <w:color w:val="111111"/>
          <w:sz w:val="28"/>
          <w:szCs w:val="28"/>
          <w:rtl/>
        </w:rPr>
        <w:t xml:space="preserve">... لِیُخْرِجَکُمْ مِنَ الظُّلُمٰاتِ إِلَی النُّورِ .... حدید (57) 9</w:t>
      </w:r>
    </w:p>
    <w:p>
      <w:pPr>
        <w:pStyle w:val="BookText"/>
      </w:pPr>
      <w:r>
        <w:rPr>
          <w:rFonts w:ascii="Amiri" w:hAnsi="Amiri" w:eastAsia="Amiri" w:cs="Amiri"/>
          <w:lang w:bidi="ar-SA"/>
          <w:color w:val="111111"/>
          <w:sz w:val="28"/>
          <w:szCs w:val="28"/>
          <w:rtl/>
        </w:rPr>
        <w:t xml:space="preserve">... لِیُخْرِجَ الَّذِینَ آمَنُوا وَ عَمِلُوا الصّٰالِحٰاتِ مِنَ الظُّلُمٰاتِ إِلَی النُّورِ .... طلاق (65) 11</w:t>
      </w:r>
    </w:p>
    <w:p>
      <w:pPr>
        <w:pStyle w:val="Heading3"/>
      </w:pPr>
      <w:bookmarkStart w:id="2361" w:name="_Toc1849"/>
      <w:r>
        <w:t>هدایت به نور</w:t>
      </w:r>
      <w:bookmarkEnd w:id="2361"/>
    </w:p>
    <w:p>
      <w:pPr>
        <w:pStyle w:val="Heading4"/>
      </w:pPr>
      <w:bookmarkStart w:id="2362" w:name="_Toc1850"/>
      <w:r>
        <w:t>اشاره</w:t>
      </w:r>
      <w:bookmarkEnd w:id="2362"/>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خداوند، هدایتگر اهل ایمان از تاریکیها به‌سوی نور:</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هدایت مؤمنان از تاریکیها به نور، پرتوی از ولایت الهی بر آنان:</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قرآن و پیامبر صلی الله علیه و آله خارج‌کنندۀ انسانها از تاریکی و گمراهی به نور و هدایت با اذن خدا:</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وَ یَهْدِیهِمْ إِلیٰ صِرٰاطٍ مُسْتَقِیمٍ .  مائده (5) 15 و 16</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پیامبر اکرم صلی الله علیه و آله وظیفه‌دار هدایت مردم به‌سوی نور، با تعالیم قرآن:</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55" w:name="pg19917_255624"/>
    <w:bookmarkEnd w:id="455"/>
    <w:p>
      <w:pPr>
        <w:pStyle w:val="BookText"/>
      </w:pPr>
      <w:r>
        <w:rPr>
          <w:rFonts w:ascii="Amiri" w:hAnsi="Amiri" w:eastAsia="Amiri" w:cs="Amiri"/>
          <w:lang w:bidi="ar-SA"/>
          <w:color w:val="111111"/>
          <w:sz w:val="28"/>
          <w:szCs w:val="28"/>
          <w:rtl/>
        </w:rPr>
        <w:t xml:space="preserve">یُدْخِلْهُ جَنّٰاتٍ تَجْرِی مِنْ تَحْتِهَا الْأَنْهٰارُ خٰالِدِینَ فِیهٰا أَبَداً قَدْ أَحْسَنَ اللّٰهُ لَهُ رِزْقاً.  طلاق (65) 11</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موسی علیه السلام وظیفه‌دار هدایت مردم خویش به‌سوی نور:</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 ابراهیم (14) 5</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تبیین آیات الهی و ارسال رُسُل از سوی خداوند، سبب هدایت مردم از تاریکیها به نور:</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 قَدْ جٰاءَکُمْ مِنَ اللّٰهِ نُورٌ وَ کِتٰابٌ مُبِینٌ یَهْدِی بِهِ اللّٰهُ مَنِ اتَّبَعَ رِضْوٰانَهُ .... مائده (5) 15 و 16</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ستمگران، محروم از نور هدایت الهی:</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وَ اللّٰهُ لاٰ یَهْدِی الْقَوْمَ الظّٰالِمِینَ .  بقره (2) 258</w:t>
      </w:r>
    </w:p>
    <w:p>
      <w:pPr>
        <w:pStyle w:val="Heading4"/>
      </w:pPr>
      <w:bookmarkStart w:id="2363" w:name="_Toc1851"/>
      <w:r>
        <w:t>زمینۀ هدایت به نور</w:t>
      </w:r>
      <w:bookmarkEnd w:id="2363"/>
    </w:p>
    <w:p>
      <w:pPr>
        <w:pStyle w:val="Heading5"/>
      </w:pPr>
      <w:bookmarkStart w:id="2364" w:name="_Toc1852"/>
      <w:r>
        <w:t>1. ایمان</w:t>
      </w:r>
      <w:bookmarkEnd w:id="2364"/>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ایمان به خداوند، زمینه‌ساز هدایت انسان با نور:</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Heading5"/>
      </w:pPr>
      <w:bookmarkStart w:id="2365" w:name="_Toc1853"/>
      <w:r>
        <w:t>2. بی‌اعتنایی به دنیا</w:t>
      </w:r>
      <w:bookmarkEnd w:id="2365"/>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مردان بی‌اعتنا به متاع دنیایی، مورد هدایت خداوند به نور:</w:t>
      </w:r>
    </w:p>
    <w:p>
      <w:pPr>
        <w:pStyle w:val="BookText"/>
      </w:pPr>
      <w:r>
        <w:rPr>
          <w:rFonts w:ascii="Amiri" w:hAnsi="Amiri" w:eastAsia="Amiri" w:cs="Amiri"/>
          <w:lang w:bidi="ar-SA"/>
          <w:color w:val="111111"/>
          <w:sz w:val="28"/>
          <w:szCs w:val="28"/>
          <w:rtl/>
        </w:rPr>
        <w:t xml:space="preserve">اَللّٰهُ نُورُ السَّمٰاوٰاتِ وَ الْأَرْضِ ... یَهْدِی اللّٰهُ لِنُورِهِ مَنْ یَشٰاءُ ... رِجٰالٌ لاٰ تُلْهِیهِمْ تِجٰارَةٌ وَ لاٰ بَیْعٌ عَنْ ذِکْرِ اللّٰهِ وَ إِقٰامِ الصَّلاٰةِ وَ إِیتٰاءِ الزَّکٰاةِ .... نور (24) 35 و 37</w:t>
      </w:r>
    </w:p>
    <w:p>
      <w:pPr>
        <w:pStyle w:val="Heading5"/>
      </w:pPr>
      <w:bookmarkStart w:id="2366" w:name="_Toc1854"/>
      <w:r>
        <w:t>3. تنزیه خدا</w:t>
      </w:r>
      <w:bookmarkEnd w:id="2366"/>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تنزیه‌کنندگان دایمی خداوند، مورد هدایت پروردگار به نور:</w:t>
      </w:r>
    </w:p>
    <w:p>
      <w:pPr>
        <w:pStyle w:val="BookText"/>
      </w:pPr>
      <w:r>
        <w:rPr>
          <w:rFonts w:ascii="Amiri" w:hAnsi="Amiri" w:eastAsia="Amiri" w:cs="Amiri"/>
          <w:lang w:bidi="ar-SA"/>
          <w:color w:val="111111"/>
          <w:sz w:val="28"/>
          <w:szCs w:val="28"/>
          <w:rtl/>
        </w:rPr>
        <w:t xml:space="preserve">اَللّٰهُ نُورُ السَّمٰاوٰاتِ وَ الْأَرْضِ ... یَهْدِی اللّٰهُ لِنُورِهِ مَنْ یَشٰاءُ ... فِی بُیُوتٍ أَذِنَ اللّٰهُ أَنْ تُرْفَعَ وَ یُذْکَرَ فِیهَا اسْمُهُ یُسَبِّحُ لَهُ فِیهٰا بِالْغُدُوِّ وَ الْآصٰالِ .  نور (24) 35 و 36</w:t>
      </w:r>
    </w:p>
    <w:p>
      <w:pPr>
        <w:pStyle w:val="Heading5"/>
      </w:pPr>
      <w:bookmarkStart w:id="2367" w:name="_Toc1855"/>
      <w:r>
        <w:t>4. دعای ملائکه</w:t>
      </w:r>
      <w:bookmarkEnd w:id="2367"/>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دعا و تحیّت ملائکه بر مؤمنان، زمینه‌ساز خروج آنان از ظلمات و هدایت آنان به نور:</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احزاب (33) 43</w:t>
      </w:r>
    </w:p>
    <w:p>
      <w:pPr>
        <w:pStyle w:val="Heading5"/>
      </w:pPr>
      <w:bookmarkStart w:id="2368" w:name="_Toc1856"/>
      <w:r>
        <w:t>5. رحمت خدا</w:t>
      </w:r>
      <w:bookmarkEnd w:id="2368"/>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اعطای رحمت ویژۀ خداوند به مؤمنان، به منظور بیرون بردن آنان از تاریکیها و داخل کردن‌شان در نور:</w:t>
      </w:r>
    </w:p>
    <w:p>
      <w:pPr>
        <w:pStyle w:val="BookText"/>
      </w:pPr>
      <w:r>
        <w:rPr>
          <w:rFonts w:ascii="Amiri" w:hAnsi="Amiri" w:eastAsia="Amiri" w:cs="Amiri"/>
          <w:lang w:bidi="ar-SA"/>
          <w:color w:val="111111"/>
          <w:sz w:val="28"/>
          <w:szCs w:val="28"/>
          <w:rtl/>
        </w:rPr>
        <w:t xml:space="preserve">هُوَ الَّذِی یُصَلِّی عَلَیْکُمْ وَ مَلاٰئِکَتُهُ لِیُخْرِجَکُمْ مِنَ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56" w:name="pg19917_255625"/>
    <w:bookmarkEnd w:id="456"/>
    <w:p>
      <w:pPr>
        <w:pStyle w:val="BookText"/>
      </w:pPr>
      <w:r>
        <w:rPr>
          <w:rFonts w:ascii="Amiri" w:hAnsi="Amiri" w:eastAsia="Amiri" w:cs="Amiri"/>
          <w:lang w:bidi="ar-SA"/>
          <w:color w:val="111111"/>
          <w:sz w:val="28"/>
          <w:szCs w:val="28"/>
          <w:rtl/>
        </w:rPr>
        <w:t xml:space="preserve">اَلظُّلُمٰاتِ إِلَی النُّورِ وَ کٰانَ بِالْمُؤْمِنِینَ رَحِیماً.  احزاب (33) 43</w:t>
      </w:r>
    </w:p>
    <w:p>
      <w:pPr>
        <w:pStyle w:val="Heading5"/>
      </w:pPr>
      <w:bookmarkStart w:id="2369" w:name="_Toc1857"/>
      <w:r>
        <w:t>6 . رضایت خدا</w:t>
      </w:r>
      <w:bookmarkEnd w:id="2369"/>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تبعیّت از رضوان پروردگار، موجب هدایت به‌سوی نور از سوی خداوند:</w:t>
      </w:r>
    </w:p>
    <w:p>
      <w:pPr>
        <w:pStyle w:val="BookText"/>
      </w:pPr>
      <w:r>
        <w:rPr>
          <w:rFonts w:ascii="Amiri" w:hAnsi="Amiri" w:eastAsia="Amiri" w:cs="Amiri"/>
          <w:lang w:bidi="ar-SA"/>
          <w:color w:val="111111"/>
          <w:sz w:val="28"/>
          <w:szCs w:val="28"/>
          <w:rtl/>
        </w:rPr>
        <w:t xml:space="preserve">... قَدْ جٰاءَکُمْ مِنَ اللّٰهِ نُورٌ وَ کِتٰابٌ مُبِینٌ یَهْدِی بِهِ اللّٰهُ مَنِ اتَّبَعَ رِضْوٰانَهُ سُبُلَ السَّلاٰمِ وَ یُخْرِجُهُمْ مِنَ الظُّلُمٰاتِ إِلَی النُّورِ .... مائده (5) 15 و 16</w:t>
      </w:r>
    </w:p>
    <w:p>
      <w:pPr>
        <w:pStyle w:val="Heading5"/>
      </w:pPr>
      <w:bookmarkStart w:id="2370" w:name="_Toc1858"/>
      <w:r>
        <w:t>7. قرآن</w:t>
      </w:r>
      <w:bookmarkEnd w:id="2370"/>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انس با قرآن، موجب خروج تدریجی انسانها از تاریکیها و هدایت آنان به‌سوی نور:</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w:t>
      </w:r>
      <w:r>
        <w:rPr>
          <w:rStyle w:val="FootnoteReference"/>
        </w:rPr>
        <w:footnoteReference w:id="1034"/>
      </w:r>
      <w:r>
        <w:rPr>
          <w:rFonts w:ascii="IRNazanin" w:hAnsi="IRNazanin" w:eastAsia="IRNazanin" w:cs="IRNazanin"/>
          <w:lang w:bidi="fa-IR"/>
          <w:color w:val="111111"/>
          <w:sz w:val="28"/>
          <w:szCs w:val="28"/>
          <w:rtl/>
        </w:rPr>
        <w:t xml:space="preserve">حدید (57) 9</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هدف از نزول قرآن، خروج مؤمنان از تاریکیها و هدایت آنان به نور:</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 طلاق (65) 11</w:t>
      </w:r>
    </w:p>
    <w:p>
      <w:pPr>
        <w:pStyle w:val="Heading5"/>
      </w:pPr>
      <w:bookmarkStart w:id="2371" w:name="_Toc1859"/>
      <w:r>
        <w:t>8 . ولایت خدا</w:t>
      </w:r>
      <w:bookmarkEnd w:id="2371"/>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خروج مؤمنان از تاریکیها و هدایت آنان به‌سوی نور، پرتوی از ولایت الهی بر آنان:</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فرورفتن در تاریکیها براثر پذیرش ولایت و ربوبیّت غیر خدا و راهیابی به نور، به جهت پذیرش ولایت و ربوبیّت خدا:</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  بقره (2) 257</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 هَلْ تَسْتَوِی الظُّلُمٰاتُ وَ النُّورُ .... رعد (13) 16</w:t>
      </w:r>
    </w:p>
    <w:p>
      <w:pPr>
        <w:pStyle w:val="Heading3"/>
      </w:pPr>
      <w:bookmarkStart w:id="2372" w:name="_Toc1860"/>
      <w:r>
        <w:t>نور / اسما و صفات</w:t>
      </w:r>
      <w:bookmarkEnd w:id="2372"/>
    </w:p>
    <w:p>
      <w:pPr>
        <w:pStyle w:val="BookText"/>
      </w:pPr>
      <w:r>
        <w:rPr>
          <w:rFonts w:ascii="IRNazanin" w:hAnsi="IRNazanin" w:eastAsia="IRNazanin" w:cs="IRNazanin"/>
          <w:lang w:bidi="fa-IR"/>
          <w:color w:val="111111"/>
          <w:sz w:val="28"/>
          <w:szCs w:val="28"/>
          <w:rtl/>
        </w:rPr>
        <w:t xml:space="preserve">نور، ضدّ ظلمت و تاریکی </w:t>
      </w:r>
      <w:r>
        <w:rPr>
          <w:rStyle w:val="FootnoteReference"/>
        </w:rPr>
        <w:footnoteReference w:id="1035"/>
      </w:r>
      <w:r>
        <w:rPr>
          <w:rFonts w:ascii="IRNazanin" w:hAnsi="IRNazanin" w:eastAsia="IRNazanin" w:cs="IRNazanin"/>
          <w:lang w:bidi="fa-IR"/>
          <w:color w:val="111111"/>
          <w:sz w:val="28"/>
          <w:szCs w:val="28"/>
          <w:rtl/>
        </w:rPr>
        <w:t xml:space="preserve">، روشنایی پراکنده‌ای است که به‌واسطۀ آن می‌توان«اشیا»را دید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ازآن‌جهت نور آسمان و زمین است که ظهور اشیا به نور الهی عین وجودشان است.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این اسم و صفت الهی در سورۀ نور در وصف</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57" w:name="pg19917_255626"/>
    <w:bookmarkEnd w:id="457"/>
    <w:p>
      <w:pPr>
        <w:pStyle w:val="BookText"/>
      </w:pPr>
      <w:r>
        <w:rPr>
          <w:rFonts w:ascii="IRNazanin" w:hAnsi="IRNazanin" w:eastAsia="IRNazanin" w:cs="IRNazanin"/>
          <w:lang w:bidi="fa-IR"/>
          <w:color w:val="111111"/>
          <w:sz w:val="28"/>
          <w:szCs w:val="28"/>
          <w:rtl/>
        </w:rPr>
        <w:t xml:space="preserve">خداوند متعال در یک آیه آمده است: </w:t>
      </w:r>
      <w:r>
        <w:rPr>
          <w:rStyle w:val="FootnoteReference"/>
        </w:rPr>
        <w:footnoteReference w:id="1038"/>
      </w:r>
    </w:p>
    <w:p>
      <w:pPr>
        <w:pStyle w:val="BookText"/>
      </w:pPr>
      <w:r>
        <w:rPr>
          <w:rFonts w:ascii="Amiri" w:hAnsi="Amiri" w:eastAsia="Amiri" w:cs="Amiri"/>
          <w:lang w:bidi="ar-SA"/>
          <w:color w:val="111111"/>
          <w:sz w:val="28"/>
          <w:szCs w:val="28"/>
          <w:rtl/>
        </w:rPr>
        <w:t xml:space="preserve">اَللّٰهُ نُورُ السَّمٰاوٰاتِ وَ الْأَرْضِ مَثَلُ نُورِهِ کَمِشْکٰاةٍ ... نُورٌ عَلیٰ نُورٍ یَهْدِی اللّٰهُ لِنُورِهِ مَنْ یَشٰاءُ .... نور (24) 35</w:t>
      </w:r>
    </w:p>
    <w:p>
      <w:pPr>
        <w:pStyle w:val="Heading2"/>
      </w:pPr>
      <w:bookmarkStart w:id="2373" w:name="_Toc1861"/>
      <w:r>
        <w:t>نوشتن</w:t>
      </w:r>
      <w:bookmarkEnd w:id="2373"/>
    </w:p>
    <w:p>
      <w:pPr>
        <w:pStyle w:val="Heading3"/>
      </w:pPr>
      <w:bookmarkStart w:id="2374" w:name="_Toc1862"/>
      <w:r>
        <w:t>اشاره</w:t>
      </w:r>
      <w:bookmarkEnd w:id="2374"/>
    </w:p>
    <w:p>
      <w:pPr>
        <w:pStyle w:val="BookText"/>
      </w:pPr>
      <w:r>
        <w:rPr>
          <w:rFonts w:ascii="IRNazanin" w:hAnsi="IRNazanin" w:eastAsia="IRNazanin" w:cs="IRNazanin"/>
          <w:lang w:bidi="fa-IR"/>
          <w:color w:val="111111"/>
          <w:sz w:val="28"/>
          <w:szCs w:val="28"/>
          <w:rtl/>
        </w:rPr>
        <w:t xml:space="preserve">نوشتن به معنای ضمیمه کردن بعضی از حروف بر بعضی دیگر در خط، </w:t>
      </w:r>
      <w:r>
        <w:rPr>
          <w:rStyle w:val="FootnoteReference"/>
        </w:rPr>
        <w:footnoteReference w:id="1039"/>
      </w:r>
      <w:r>
        <w:rPr>
          <w:rFonts w:ascii="IRNazanin" w:hAnsi="IRNazanin" w:eastAsia="IRNazanin" w:cs="IRNazanin"/>
          <w:lang w:bidi="fa-IR"/>
          <w:color w:val="111111"/>
          <w:sz w:val="28"/>
          <w:szCs w:val="28"/>
          <w:rtl/>
        </w:rPr>
        <w:t xml:space="preserve">کتابت کردن، اندیشه و مطلبی را به‌وسیلۀ مداد یا قلم بر روی کاغذ آوردن </w:t>
      </w:r>
      <w:r>
        <w:rPr>
          <w:rStyle w:val="FootnoteReference"/>
        </w:rPr>
        <w:footnoteReference w:id="1040"/>
      </w:r>
      <w:r>
        <w:rPr>
          <w:rFonts w:ascii="IRNazanin" w:hAnsi="IRNazanin" w:eastAsia="IRNazanin" w:cs="IRNazanin"/>
          <w:lang w:bidi="fa-IR"/>
          <w:color w:val="111111"/>
          <w:sz w:val="28"/>
          <w:szCs w:val="28"/>
          <w:rtl/>
        </w:rPr>
        <w:t xml:space="preserve">است.«کتاب»به معنای نوشتن است و آن دفتری است که مطالبی در آن ضبط گردد. </w:t>
      </w:r>
      <w:r>
        <w:rPr>
          <w:rStyle w:val="FootnoteReference"/>
        </w:rPr>
        <w:footnoteReference w:id="1041"/>
      </w:r>
      <w:r>
        <w:rPr>
          <w:rFonts w:ascii="IRNazanin" w:hAnsi="IRNazanin" w:eastAsia="IRNazanin" w:cs="IRNazanin"/>
          <w:lang w:bidi="fa-IR"/>
          <w:color w:val="111111"/>
          <w:sz w:val="28"/>
          <w:szCs w:val="28"/>
          <w:rtl/>
        </w:rPr>
        <w:t xml:space="preserve">در این مدخل از واژه‌های«رق»،«سطر»،«صُحف»،«کتب»،«قرطاس»،«قراطیس»،«قلم»و... یا برخی از هم ریشه‌های آنها و سیاق آیات استفاده شده است.</w:t>
      </w:r>
    </w:p>
    <w:p>
      <w:pPr>
        <w:pStyle w:val="BookText"/>
      </w:pPr>
      <w:r>
        <w:rPr>
          <w:rFonts w:ascii="IRNazanin" w:hAnsi="IRNazanin" w:eastAsia="IRNazanin" w:cs="IRNazanin"/>
          <w:lang w:bidi="fa-IR"/>
          <w:color w:val="111111"/>
          <w:sz w:val="28"/>
          <w:szCs w:val="28"/>
          <w:rtl/>
        </w:rPr>
        <w:t xml:space="preserve">اهمّ عناوین: توانایی در نوشتن، نوشت‌افزار، نوشتن پیامبر صلی الله علیه و آله ، نوشته.</w:t>
      </w:r>
    </w:p>
    <w:p>
      <w:pPr>
        <w:pStyle w:val="Heading3"/>
      </w:pPr>
      <w:bookmarkStart w:id="2375" w:name="_Toc1863"/>
      <w:r>
        <w:t>اهمّیّت نوشتن</w:t>
      </w:r>
      <w:bookmarkEnd w:id="23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تورات نوشتن و نویسندگی، موهبتی الهی: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نوشتن اسناد مبادلاتی و ثبت آنها دارای اهمّیّتی خاصّ:</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 </w:t>
      </w:r>
      <w:r>
        <w:rPr>
          <w:rStyle w:val="FootnoteReference"/>
        </w:rPr>
        <w:footnoteReference w:id="1042"/>
      </w:r>
      <w:r>
        <w:rPr>
          <w:rFonts w:ascii="IRNazanin" w:hAnsi="IRNazanin" w:eastAsia="IRNazanin" w:cs="IRNazanin"/>
          <w:lang w:bidi="fa-IR"/>
          <w:color w:val="111111"/>
          <w:sz w:val="28"/>
          <w:szCs w:val="28"/>
          <w:rtl/>
        </w:rPr>
        <w:t xml:space="preserve">بقره (2) 282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نوشتن و ثبت اسناد دارای اعتبار حقوقی:</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58" w:name="pg19917_255627"/>
    <w:bookmarkEnd w:id="458"/>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  بقره (2) 282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رعایت و اجرای احکام الهی در نوشتن و ثبت اسناد موجب تأمین عادلانۀ حقوق افراد:</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  بقره (2) 282</w:t>
      </w:r>
    </w:p>
    <w:p>
      <w:pPr>
        <w:pStyle w:val="BookText"/>
      </w:pPr>
      <w:r>
        <w:rPr>
          <w:rFonts w:ascii="IRNazanin" w:hAnsi="IRNazanin" w:eastAsia="IRNazanin" w:cs="IRNazanin"/>
          <w:lang w:bidi="fa-IR"/>
          <w:color w:val="111111"/>
          <w:sz w:val="28"/>
          <w:szCs w:val="28"/>
          <w:rtl/>
        </w:rPr>
        <w:t xml:space="preserve">نیز ==&gt; همین مدخل، تشویق به نوشتن، قسم به نوشتن، نوشتن اسناد دین، اسناد دین مدّت‌دار، نویسندۀ دین، وثیقه در دین</w:t>
      </w:r>
    </w:p>
    <w:p>
      <w:pPr>
        <w:pStyle w:val="Heading3"/>
      </w:pPr>
      <w:bookmarkStart w:id="2376" w:name="_Toc1864"/>
      <w:r>
        <w:t>تاریخ نوشتن</w:t>
      </w:r>
      <w:bookmarkEnd w:id="237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استفادۀ حضرت سلیمان علیه السلام جهت پیام‌رسانی:</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 (27) 28</w:t>
      </w:r>
    </w:p>
    <w:p>
      <w:pPr>
        <w:pStyle w:val="BookText"/>
      </w:pPr>
      <w:r>
        <w:rPr>
          <w:rFonts w:ascii="Amiri" w:hAnsi="Amiri" w:eastAsia="Amiri" w:cs="Amiri"/>
          <w:lang w:bidi="ar-SA"/>
          <w:color w:val="111111"/>
          <w:sz w:val="28"/>
          <w:szCs w:val="28"/>
          <w:rtl/>
        </w:rPr>
        <w:t xml:space="preserve">قٰالَتْ یٰا أَیُّهَا الْمَلَأُ إِنِّی أُلْقِیَ إِلَیَّ کِتٰابٌ کَرِیمٌ .  نمل (27) 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خداوند تعلیم‌دهندۀ نوشتن به انسان: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59" w:name="pg19917_255628"/>
    <w:bookmarkEnd w:id="459"/>
    <w:p>
      <w:pPr>
        <w:pStyle w:val="BookText"/>
      </w:pPr>
      <w:r>
        <w:rPr>
          <w:rFonts w:ascii="Amiri" w:hAnsi="Amiri" w:eastAsia="Amiri" w:cs="Amiri"/>
          <w:lang w:bidi="ar-SA"/>
          <w:color w:val="111111"/>
          <w:sz w:val="28"/>
          <w:szCs w:val="28"/>
          <w:rtl/>
        </w:rPr>
        <w:t xml:space="preserve">اِقْرَأْ بِاسْمِ رَبِّکَ الَّذِی خَلَقَ .  علق (96) 1</w:t>
      </w:r>
    </w:p>
    <w:p>
      <w:pPr>
        <w:pStyle w:val="BookText"/>
      </w:pPr>
      <w:r>
        <w:rPr>
          <w:rFonts w:ascii="Amiri" w:hAnsi="Amiri" w:eastAsia="Amiri" w:cs="Amiri"/>
          <w:lang w:bidi="ar-SA"/>
          <w:color w:val="111111"/>
          <w:sz w:val="28"/>
          <w:szCs w:val="28"/>
          <w:rtl/>
        </w:rPr>
        <w:t xml:space="preserve">اَلَّذِی عَلَّمَ بِالْقَلَمِ .  علق (96)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استفادۀ یهودیان از نوشتن جهت تحریف کتاب تورات:</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 (2) 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وجود خواندن و نوشتن در صدر اسلام:</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 (2) 79</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  بقره (2) 282</w:t>
      </w:r>
    </w:p>
    <w:p>
      <w:pPr>
        <w:pStyle w:val="BookText"/>
      </w:pPr>
      <w:r>
        <w:rPr>
          <w:rFonts w:ascii="Amiri" w:hAnsi="Amiri" w:eastAsia="Amiri" w:cs="Amiri"/>
          <w:lang w:bidi="ar-SA"/>
          <w:color w:val="111111"/>
          <w:sz w:val="28"/>
          <w:szCs w:val="28"/>
          <w:rtl/>
        </w:rPr>
        <w:t xml:space="preserve">ن وَ الْقَلَمِ وَ مٰا یَسْطُرُونَ .  قلم (68) 1</w:t>
      </w:r>
    </w:p>
    <w:p>
      <w:pPr>
        <w:pStyle w:val="Heading3"/>
      </w:pPr>
      <w:bookmarkStart w:id="2377" w:name="_Toc1865"/>
      <w:r>
        <w:t>تحریف در نوشتن</w:t>
      </w:r>
      <w:bookmarkEnd w:id="237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نوشتن افکار و اندیشه‌های خود به صورت کتاب الهی و قوانین دینی، جرم و گناهی بزرگ، و  درپی‌دارندۀ عذاب الهی:</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 فَوَیْلٌ لَهُمْ مِمّٰا کَتَبَتْ أَیْدِیهِمْ وَ وَیْلٌ لَهُمْ مِمّٰا یَکْسِبُونَ .  بقره (2) 79</w:t>
      </w:r>
    </w:p>
    <w:p>
      <w:pPr>
        <w:pStyle w:val="Heading3"/>
      </w:pPr>
      <w:bookmarkStart w:id="2378" w:name="_Toc1866"/>
      <w:r>
        <w:t>تشویق به نوشتن</w:t>
      </w:r>
      <w:bookmarkEnd w:id="237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تشویق خداوند به نوشتن مطالب:</w:t>
      </w:r>
    </w:p>
    <w:p>
      <w:pPr>
        <w:pStyle w:val="BookText"/>
      </w:pPr>
      <w:r>
        <w:rPr>
          <w:rFonts w:ascii="Amiri" w:hAnsi="Amiri" w:eastAsia="Amiri" w:cs="Amiri"/>
          <w:lang w:bidi="ar-SA"/>
          <w:color w:val="111111"/>
          <w:sz w:val="28"/>
          <w:szCs w:val="28"/>
          <w:rtl/>
        </w:rPr>
        <w:t xml:space="preserve">ن وَ الْقَلَمِ وَ مٰا یَسْطُرُونَ .  قلم (68) 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اولویّت داشتن ترغیب فراگیری دانش و نوشتن و خواندن، در برنامه‌های هدایتی و تربیتی جامعۀ اسلامی:</w:t>
      </w:r>
    </w:p>
    <w:p>
      <w:pPr>
        <w:pStyle w:val="BookText"/>
      </w:pPr>
      <w:r>
        <w:rPr>
          <w:rFonts w:ascii="Amiri" w:hAnsi="Amiri" w:eastAsia="Amiri" w:cs="Amiri"/>
          <w:lang w:bidi="ar-SA"/>
          <w:color w:val="111111"/>
          <w:sz w:val="28"/>
          <w:szCs w:val="28"/>
          <w:rtl/>
        </w:rPr>
        <w:t xml:space="preserve">ن وَ الْقَلَمِ وَ مٰا یَسْطُرُونَ . </w:t>
      </w:r>
      <w:r>
        <w:rPr>
          <w:rStyle w:val="FootnoteReference"/>
        </w:rPr>
        <w:footnoteReference w:id="1043"/>
      </w:r>
      <w:r>
        <w:rPr>
          <w:rFonts w:ascii="IRNazanin" w:hAnsi="IRNazanin" w:eastAsia="IRNazanin" w:cs="IRNazanin"/>
          <w:lang w:bidi="fa-IR"/>
          <w:color w:val="111111"/>
          <w:sz w:val="28"/>
          <w:szCs w:val="28"/>
          <w:rtl/>
        </w:rPr>
        <w:t xml:space="preserve">قلم (68) 1</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0" w:name="pg19917_255629"/>
    <w:bookmarkEnd w:id="460"/>
    <w:p>
      <w:pPr>
        <w:pStyle w:val="Heading3"/>
      </w:pPr>
      <w:bookmarkStart w:id="2379" w:name="_Toc1867"/>
      <w:r>
        <w:t>تکلیف به نوشتن</w:t>
      </w:r>
      <w:bookmarkEnd w:id="2379"/>
    </w:p>
    <w:p>
      <w:pPr>
        <w:pStyle w:val="BookText"/>
      </w:pPr>
      <w:r>
        <w:rPr>
          <w:rFonts w:ascii="IRNazanin" w:hAnsi="IRNazanin" w:eastAsia="IRNazanin" w:cs="IRNazanin"/>
          <w:lang w:bidi="fa-IR"/>
          <w:color w:val="111111"/>
          <w:sz w:val="28"/>
          <w:szCs w:val="28"/>
          <w:rtl/>
        </w:rPr>
        <w:t xml:space="preserve">==&gt; حکم، حکم دین، دین، اسناد دین</w:t>
      </w:r>
    </w:p>
    <w:p>
      <w:pPr>
        <w:pStyle w:val="Heading3"/>
      </w:pPr>
      <w:bookmarkStart w:id="2380" w:name="_Toc1868"/>
      <w:r>
        <w:t>توانایی در نوشتن</w:t>
      </w:r>
      <w:bookmarkEnd w:id="238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توانایی انسان، در نوشتن و آموختن علوم نشأت گرفته از کرامت پروردگار:</w:t>
      </w:r>
    </w:p>
    <w:p>
      <w:pPr>
        <w:pStyle w:val="BookText"/>
      </w:pPr>
      <w:r>
        <w:rPr>
          <w:rFonts w:ascii="Amiri" w:hAnsi="Amiri" w:eastAsia="Amiri" w:cs="Amiri"/>
          <w:lang w:bidi="ar-SA"/>
          <w:color w:val="111111"/>
          <w:sz w:val="28"/>
          <w:szCs w:val="28"/>
          <w:rtl/>
        </w:rPr>
        <w:t xml:space="preserve">اِقْرَأْ وَ رَبُّکَ الْأَکْرَمُ</w:t>
      </w:r>
    </w:p>
    <w:p>
      <w:pPr>
        <w:pStyle w:val="BookText"/>
      </w:pPr>
      <w:r>
        <w:rPr>
          <w:rFonts w:ascii="Amiri" w:hAnsi="Amiri" w:eastAsia="Amiri" w:cs="Amiri"/>
          <w:lang w:bidi="ar-SA"/>
          <w:color w:val="111111"/>
          <w:sz w:val="28"/>
          <w:szCs w:val="28"/>
          <w:rtl/>
        </w:rPr>
        <w:t xml:space="preserve">اَلَّذِی عَلَّمَ بِالْقَلَمِ .  علق (96) 3 و 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توجّه به آموزگار بودن خداوند و وابستگی قرائت و کتابت به قدرت او، برانگیزانندۀ انسان به تلاوت کلام او:</w:t>
      </w:r>
    </w:p>
    <w:p>
      <w:pPr>
        <w:pStyle w:val="BookText"/>
      </w:pPr>
      <w:r>
        <w:rPr>
          <w:rFonts w:ascii="Amiri" w:hAnsi="Amiri" w:eastAsia="Amiri" w:cs="Amiri"/>
          <w:lang w:bidi="ar-SA"/>
          <w:color w:val="111111"/>
          <w:sz w:val="28"/>
          <w:szCs w:val="28"/>
          <w:rtl/>
        </w:rPr>
        <w:t xml:space="preserve">اِقْرَأْ بِاسْمِ رَبِّکَ الَّذِی خَلَقَ</w:t>
      </w:r>
    </w:p>
    <w:p>
      <w:pPr>
        <w:pStyle w:val="BookText"/>
      </w:pPr>
      <w:r>
        <w:rPr>
          <w:rFonts w:ascii="Amiri" w:hAnsi="Amiri" w:eastAsia="Amiri" w:cs="Amiri"/>
          <w:lang w:bidi="ar-SA"/>
          <w:color w:val="111111"/>
          <w:sz w:val="28"/>
          <w:szCs w:val="28"/>
          <w:rtl/>
        </w:rPr>
        <w:t xml:space="preserve">اَلَّذِی عَلَّمَ بِالْقَلَمِ .  علق (96) 1 و 4</w:t>
      </w:r>
    </w:p>
    <w:p>
      <w:pPr>
        <w:pStyle w:val="Heading3"/>
      </w:pPr>
      <w:bookmarkStart w:id="2381" w:name="_Toc1869"/>
      <w:r>
        <w:t>قسم به نوشتن</w:t>
      </w:r>
      <w:bookmarkEnd w:id="238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قسم خداوند به قلم و نویسندگی:</w:t>
      </w:r>
    </w:p>
    <w:p>
      <w:pPr>
        <w:pStyle w:val="BookText"/>
      </w:pPr>
      <w:r>
        <w:rPr>
          <w:rFonts w:ascii="Amiri" w:hAnsi="Amiri" w:eastAsia="Amiri" w:cs="Amiri"/>
          <w:lang w:bidi="ar-SA"/>
          <w:color w:val="111111"/>
          <w:sz w:val="28"/>
          <w:szCs w:val="28"/>
          <w:rtl/>
        </w:rPr>
        <w:t xml:space="preserve">ن وَ الْقَلَمِ وَ مٰا یَسْطُرُونَ . </w:t>
      </w:r>
      <w:r>
        <w:rPr>
          <w:rStyle w:val="FootnoteReference"/>
        </w:rPr>
        <w:footnoteReference w:id="1044"/>
      </w:r>
      <w:r>
        <w:rPr>
          <w:rFonts w:ascii="IRNazanin" w:hAnsi="IRNazanin" w:eastAsia="IRNazanin" w:cs="IRNazanin"/>
          <w:lang w:bidi="fa-IR"/>
          <w:color w:val="111111"/>
          <w:sz w:val="28"/>
          <w:szCs w:val="28"/>
          <w:rtl/>
        </w:rPr>
        <w:t xml:space="preserve">قلم (68) 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قسم خداوند به کتاب نوشته شده (تورات):</w:t>
      </w:r>
    </w:p>
    <w:p>
      <w:pPr>
        <w:pStyle w:val="BookText"/>
      </w:pPr>
      <w:r>
        <w:rPr>
          <w:rFonts w:ascii="Amiri" w:hAnsi="Amiri" w:eastAsia="Amiri" w:cs="Amiri"/>
          <w:lang w:bidi="ar-SA"/>
          <w:color w:val="111111"/>
          <w:sz w:val="28"/>
          <w:szCs w:val="28"/>
          <w:rtl/>
        </w:rPr>
        <w:t xml:space="preserve">وَ کِتٰابٍ مَسْطُورٍ. </w:t>
      </w:r>
      <w:r>
        <w:rPr>
          <w:rStyle w:val="FootnoteReference"/>
        </w:rPr>
        <w:footnoteReference w:id="1045"/>
      </w:r>
      <w:r>
        <w:rPr>
          <w:rFonts w:ascii="IRNazanin" w:hAnsi="IRNazanin" w:eastAsia="IRNazanin" w:cs="IRNazanin"/>
          <w:lang w:bidi="fa-IR"/>
          <w:color w:val="111111"/>
          <w:sz w:val="28"/>
          <w:szCs w:val="28"/>
          <w:rtl/>
        </w:rPr>
        <w:t xml:space="preserve">طور (52) 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قسم خداوند به کتاب نوشته شده، برای ملائکه در آسمان:</w:t>
      </w:r>
    </w:p>
    <w:p>
      <w:pPr>
        <w:pStyle w:val="BookText"/>
      </w:pPr>
      <w:r>
        <w:rPr>
          <w:rFonts w:ascii="Amiri" w:hAnsi="Amiri" w:eastAsia="Amiri" w:cs="Amiri"/>
          <w:lang w:bidi="ar-SA"/>
          <w:color w:val="111111"/>
          <w:sz w:val="28"/>
          <w:szCs w:val="28"/>
          <w:rtl/>
        </w:rPr>
        <w:t xml:space="preserve">وَ کِتٰابٍ مَسْطُورٍ. </w:t>
      </w:r>
      <w:r>
        <w:rPr>
          <w:rStyle w:val="FootnoteReference"/>
        </w:rPr>
        <w:footnoteReference w:id="1046"/>
      </w:r>
      <w:r>
        <w:rPr>
          <w:rFonts w:ascii="IRNazanin" w:hAnsi="IRNazanin" w:eastAsia="IRNazanin" w:cs="IRNazanin"/>
          <w:lang w:bidi="fa-IR"/>
          <w:color w:val="111111"/>
          <w:sz w:val="28"/>
          <w:szCs w:val="28"/>
          <w:rtl/>
        </w:rPr>
        <w:t xml:space="preserve">طور (52) 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قسم به نامۀ اعمال ( نوشته‌شدۀ) انسانها:</w:t>
      </w:r>
    </w:p>
    <w:p>
      <w:pPr>
        <w:pStyle w:val="BookText"/>
      </w:pPr>
      <w:r>
        <w:rPr>
          <w:rFonts w:ascii="Amiri" w:hAnsi="Amiri" w:eastAsia="Amiri" w:cs="Amiri"/>
          <w:lang w:bidi="ar-SA"/>
          <w:color w:val="111111"/>
          <w:sz w:val="28"/>
          <w:szCs w:val="28"/>
          <w:rtl/>
        </w:rPr>
        <w:t xml:space="preserve">وَ کِتٰابٍ مَسْطُورٍ. </w:t>
      </w:r>
      <w:r>
        <w:rPr>
          <w:rStyle w:val="FootnoteReference"/>
        </w:rPr>
        <w:footnoteReference w:id="1047"/>
      </w:r>
      <w:r>
        <w:rPr>
          <w:rFonts w:ascii="IRNazanin" w:hAnsi="IRNazanin" w:eastAsia="IRNazanin" w:cs="IRNazanin"/>
          <w:lang w:bidi="fa-IR"/>
          <w:color w:val="111111"/>
          <w:sz w:val="28"/>
          <w:szCs w:val="28"/>
          <w:rtl/>
        </w:rPr>
        <w:t xml:space="preserve">طور (52) 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قسم خداوند به قرآن، مورد نگارش مؤمنان:</w:t>
      </w:r>
    </w:p>
    <w:p>
      <w:pPr>
        <w:pStyle w:val="BookText"/>
      </w:pPr>
      <w:r>
        <w:rPr>
          <w:rFonts w:ascii="Amiri" w:hAnsi="Amiri" w:eastAsia="Amiri" w:cs="Amiri"/>
          <w:lang w:bidi="ar-SA"/>
          <w:color w:val="111111"/>
          <w:sz w:val="28"/>
          <w:szCs w:val="28"/>
          <w:rtl/>
        </w:rPr>
        <w:t xml:space="preserve">وَ کِتٰابٍ مَسْطُورٍ. </w:t>
      </w:r>
      <w:r>
        <w:rPr>
          <w:rStyle w:val="FootnoteReference"/>
        </w:rPr>
        <w:footnoteReference w:id="1048"/>
      </w:r>
      <w:r>
        <w:rPr>
          <w:rFonts w:ascii="IRNazanin" w:hAnsi="IRNazanin" w:eastAsia="IRNazanin" w:cs="IRNazanin"/>
          <w:lang w:bidi="fa-IR"/>
          <w:color w:val="111111"/>
          <w:sz w:val="28"/>
          <w:szCs w:val="28"/>
          <w:rtl/>
        </w:rPr>
        <w:t xml:space="preserve">طور (52) 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سوگند خداوند به قلم و نوشته‌ها:</w:t>
      </w:r>
    </w:p>
    <w:p>
      <w:pPr>
        <w:pStyle w:val="BookText"/>
      </w:pPr>
      <w:r>
        <w:rPr>
          <w:rFonts w:ascii="Amiri" w:hAnsi="Amiri" w:eastAsia="Amiri" w:cs="Amiri"/>
          <w:lang w:bidi="ar-SA"/>
          <w:color w:val="111111"/>
          <w:sz w:val="28"/>
          <w:szCs w:val="28"/>
          <w:rtl/>
        </w:rPr>
        <w:t xml:space="preserve">ن وَ الْقَلَمِ وَ مٰا یَسْطُرُونَ . </w:t>
      </w:r>
      <w:r>
        <w:rPr>
          <w:rStyle w:val="FootnoteReference"/>
        </w:rPr>
        <w:footnoteReference w:id="1049"/>
      </w:r>
      <w:r>
        <w:rPr>
          <w:rFonts w:ascii="IRNazanin" w:hAnsi="IRNazanin" w:eastAsia="IRNazanin" w:cs="IRNazanin"/>
          <w:lang w:bidi="fa-IR"/>
          <w:color w:val="111111"/>
          <w:sz w:val="28"/>
          <w:szCs w:val="28"/>
          <w:rtl/>
        </w:rPr>
        <w:t xml:space="preserve">قلم (68) 1</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1" w:name="pg19917_255630"/>
    <w:bookmarkEnd w:id="461"/>
    <w:p>
      <w:pPr>
        <w:pStyle w:val="BookText"/>
      </w:pPr>
      <w:r>
        <w:rPr>
          <w:rFonts w:ascii="IRNazanin" w:hAnsi="IRNazanin" w:eastAsia="IRNazanin" w:cs="IRNazanin"/>
          <w:lang w:bidi="fa-IR"/>
          <w:color w:val="111111"/>
          <w:sz w:val="28"/>
          <w:szCs w:val="28"/>
          <w:rtl/>
        </w:rPr>
        <w:t xml:space="preserve">ظ</w:t>
      </w:r>
    </w:p>
    <w:p>
      <w:pPr>
        <w:pStyle w:val="Heading3"/>
      </w:pPr>
      <w:bookmarkStart w:id="2382" w:name="_Toc1870"/>
      <w:r>
        <w:t>ناتوانی از نوشتن</w:t>
      </w:r>
      <w:bookmarkEnd w:id="238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ناتوانی عوام یهود از خواندن و نوشتن و ناآگاهی آنان از تورات و معارف آن:</w:t>
      </w:r>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 </w:t>
      </w:r>
      <w:r>
        <w:rPr>
          <w:rStyle w:val="FootnoteReference"/>
        </w:rPr>
        <w:footnoteReference w:id="1050"/>
      </w:r>
      <w:r>
        <w:rPr>
          <w:rFonts w:ascii="IRNazanin" w:hAnsi="IRNazanin" w:eastAsia="IRNazanin" w:cs="IRNazanin"/>
          <w:lang w:bidi="fa-IR"/>
          <w:color w:val="111111"/>
          <w:sz w:val="28"/>
          <w:szCs w:val="28"/>
          <w:rtl/>
        </w:rPr>
        <w:t xml:space="preserve">بقره (2) 78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مردم جزیرة العرب در دوران بعثت، ناتوان از خواندن و نوشتن:</w:t>
      </w:r>
    </w:p>
    <w:p>
      <w:pPr>
        <w:pStyle w:val="BookText"/>
      </w:pPr>
      <w:r>
        <w:rPr>
          <w:rFonts w:ascii="Amiri" w:hAnsi="Amiri" w:eastAsia="Amiri" w:cs="Amiri"/>
          <w:lang w:bidi="ar-SA"/>
          <w:color w:val="111111"/>
          <w:sz w:val="28"/>
          <w:szCs w:val="28"/>
          <w:rtl/>
        </w:rPr>
        <w:t xml:space="preserve">هُوَ الَّذِی بَعَثَ فِی الْأُمِّیِّینَ رَسُولاً مِنْهُمْ .... جمعه (62) 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ناتوانی محمد صلی الله علیه و آله از هرگونه نوشتن:</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Heading3"/>
      </w:pPr>
      <w:bookmarkStart w:id="2383" w:name="_Toc1871"/>
      <w:r>
        <w:t>نعمت نوشتن</w:t>
      </w:r>
      <w:bookmarkEnd w:id="238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نوشتن، از نعمتهای بزرگ الهی به بشر:</w:t>
      </w:r>
    </w:p>
    <w:p>
      <w:pPr>
        <w:pStyle w:val="BookText"/>
      </w:pPr>
      <w:r>
        <w:rPr>
          <w:rFonts w:ascii="Amiri" w:hAnsi="Amiri" w:eastAsia="Amiri" w:cs="Amiri"/>
          <w:lang w:bidi="ar-SA"/>
          <w:color w:val="111111"/>
          <w:sz w:val="28"/>
          <w:szCs w:val="28"/>
          <w:rtl/>
        </w:rPr>
        <w:t xml:space="preserve">ن وَ الْقَلَمِ وَ مٰا یَسْطُرُونَ . </w:t>
      </w:r>
      <w:r>
        <w:rPr>
          <w:rStyle w:val="FootnoteReference"/>
        </w:rPr>
        <w:footnoteReference w:id="1051"/>
      </w:r>
      <w:r>
        <w:rPr>
          <w:rFonts w:ascii="IRNazanin" w:hAnsi="IRNazanin" w:eastAsia="IRNazanin" w:cs="IRNazanin"/>
          <w:lang w:bidi="fa-IR"/>
          <w:color w:val="111111"/>
          <w:sz w:val="28"/>
          <w:szCs w:val="28"/>
          <w:rtl/>
        </w:rPr>
        <w:t xml:space="preserve">قلم (68) 1</w:t>
      </w:r>
    </w:p>
    <w:p>
      <w:pPr>
        <w:pStyle w:val="Heading3"/>
      </w:pPr>
      <w:bookmarkStart w:id="2384" w:name="_Toc1872"/>
      <w:r>
        <w:t>نقش نوشتن</w:t>
      </w:r>
      <w:bookmarkEnd w:id="2384"/>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کافی نبودن خواندن و نوشتن، برای بازداشتن انسان از طغیانگری:</w:t>
      </w:r>
    </w:p>
    <w:p>
      <w:pPr>
        <w:pStyle w:val="BookText"/>
      </w:pPr>
      <w:r>
        <w:rPr>
          <w:rFonts w:ascii="Amiri" w:hAnsi="Amiri" w:eastAsia="Amiri" w:cs="Amiri"/>
          <w:lang w:bidi="ar-SA"/>
          <w:color w:val="111111"/>
          <w:sz w:val="28"/>
          <w:szCs w:val="28"/>
          <w:rtl/>
        </w:rPr>
        <w:t xml:space="preserve">اِقْرَأْ وَ رَبُّکَ الْأَکْرَمُ</w:t>
      </w:r>
    </w:p>
    <w:p>
      <w:pPr>
        <w:pStyle w:val="BookText"/>
      </w:pPr>
      <w:r>
        <w:rPr>
          <w:rFonts w:ascii="Amiri" w:hAnsi="Amiri" w:eastAsia="Amiri" w:cs="Amiri"/>
          <w:lang w:bidi="ar-SA"/>
          <w:color w:val="111111"/>
          <w:sz w:val="28"/>
          <w:szCs w:val="28"/>
          <w:rtl/>
        </w:rPr>
        <w:t xml:space="preserve">اَلَّذِی عَلَّمَ بِالْقَلَمِ</w:t>
      </w:r>
    </w:p>
    <w:p>
      <w:pPr>
        <w:pStyle w:val="BookText"/>
      </w:pPr>
      <w:r>
        <w:rPr>
          <w:rFonts w:ascii="Amiri" w:hAnsi="Amiri" w:eastAsia="Amiri" w:cs="Amiri"/>
          <w:lang w:bidi="ar-SA"/>
          <w:color w:val="111111"/>
          <w:sz w:val="28"/>
          <w:szCs w:val="28"/>
          <w:rtl/>
        </w:rPr>
        <w:t xml:space="preserve">عَلَّمَ الْإِنْسٰانَ مٰا لَمْ یَعْلَمْ</w:t>
      </w:r>
    </w:p>
    <w:p>
      <w:pPr>
        <w:pStyle w:val="BookText"/>
      </w:pPr>
      <w:r>
        <w:rPr>
          <w:rFonts w:ascii="Amiri" w:hAnsi="Amiri" w:eastAsia="Amiri" w:cs="Amiri"/>
          <w:lang w:bidi="ar-SA"/>
          <w:color w:val="111111"/>
          <w:sz w:val="28"/>
          <w:szCs w:val="28"/>
          <w:rtl/>
        </w:rPr>
        <w:t xml:space="preserve">کَلاّٰ إِنَّ الْإِنْسٰانَ لَیَطْغیٰ . </w:t>
      </w:r>
      <w:r>
        <w:rPr>
          <w:rStyle w:val="FootnoteReference"/>
        </w:rPr>
        <w:footnoteReference w:id="1052"/>
      </w:r>
      <w:r>
        <w:rPr>
          <w:rFonts w:ascii="IRNazanin" w:hAnsi="IRNazanin" w:eastAsia="IRNazanin" w:cs="IRNazanin"/>
          <w:lang w:bidi="fa-IR"/>
          <w:color w:val="111111"/>
          <w:sz w:val="28"/>
          <w:szCs w:val="28"/>
          <w:rtl/>
        </w:rPr>
        <w:t xml:space="preserve">علق (96) 3 - 6</w:t>
      </w:r>
    </w:p>
    <w:p>
      <w:pPr>
        <w:pStyle w:val="Heading3"/>
      </w:pPr>
      <w:bookmarkStart w:id="2385" w:name="_Toc1873"/>
      <w:r>
        <w:t>نوشت‌افزار</w:t>
      </w:r>
      <w:bookmarkEnd w:id="2385"/>
    </w:p>
    <w:p>
      <w:pPr>
        <w:pStyle w:val="Heading4"/>
      </w:pPr>
      <w:bookmarkStart w:id="2386" w:name="_Toc1874"/>
      <w:r>
        <w:t>1. پوست</w:t>
      </w:r>
      <w:bookmarkEnd w:id="2386"/>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نوشتن قرآن کریم، روی پوست، برای قرائت آن:</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1053"/>
      </w:r>
      <w:r>
        <w:rPr>
          <w:rFonts w:ascii="IRNazanin" w:hAnsi="IRNazanin" w:eastAsia="IRNazanin" w:cs="IRNazanin"/>
          <w:lang w:bidi="fa-IR"/>
          <w:color w:val="111111"/>
          <w:sz w:val="28"/>
          <w:szCs w:val="28"/>
          <w:rtl/>
        </w:rPr>
        <w:t xml:space="preserve">طور (52) 2 و 3</w:t>
      </w:r>
    </w:p>
    <w:p>
      <w:pPr>
        <w:pStyle w:val="Heading4"/>
      </w:pPr>
      <w:bookmarkStart w:id="2387" w:name="_Toc1875"/>
      <w:r>
        <w:t>2. صفحه</w:t>
      </w:r>
      <w:bookmarkEnd w:id="238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نوشتن قرآن، در صفحۀ پاکیزه و با عظمت، رسالت الهی و برعهده سفیران پروردگار:</w:t>
      </w:r>
    </w:p>
    <w:p>
      <w:pPr>
        <w:pStyle w:val="BookText"/>
      </w:pPr>
      <w:r>
        <w:rPr>
          <w:rFonts w:ascii="Amiri" w:hAnsi="Amiri" w:eastAsia="Amiri" w:cs="Amiri"/>
          <w:lang w:bidi="ar-SA"/>
          <w:color w:val="111111"/>
          <w:sz w:val="28"/>
          <w:szCs w:val="28"/>
          <w:rtl/>
        </w:rPr>
        <w:t xml:space="preserve">کَلاّٰ إِنَّهٰا تَذْکِرَةٌ</w:t>
      </w:r>
    </w:p>
    <w:p>
      <w:pPr>
        <w:pStyle w:val="BookText"/>
      </w:pPr>
      <w:r>
        <w:rPr>
          <w:rFonts w:ascii="Amiri" w:hAnsi="Amiri" w:eastAsia="Amiri" w:cs="Amiri"/>
          <w:lang w:bidi="ar-SA"/>
          <w:color w:val="111111"/>
          <w:sz w:val="28"/>
          <w:szCs w:val="28"/>
          <w:rtl/>
        </w:rPr>
        <w:t xml:space="preserve">فِی صُحُفٍ مُکَرَّمَةٍ</w:t>
      </w:r>
    </w:p>
    <w:p>
      <w:pPr>
        <w:pStyle w:val="BookText"/>
      </w:pPr>
      <w:r>
        <w:rPr>
          <w:rFonts w:ascii="Amiri" w:hAnsi="Amiri" w:eastAsia="Amiri" w:cs="Amiri"/>
          <w:lang w:bidi="ar-SA"/>
          <w:color w:val="111111"/>
          <w:sz w:val="28"/>
          <w:szCs w:val="28"/>
          <w:rtl/>
        </w:rPr>
        <w:t xml:space="preserve">مَرْفُوعَةٍ مُطَهَّرَةٍ</w:t>
      </w:r>
    </w:p>
    <w:p>
      <w:pPr>
        <w:pStyle w:val="BookText"/>
      </w:pPr>
      <w:r>
        <w:rPr>
          <w:rFonts w:ascii="Amiri" w:hAnsi="Amiri" w:eastAsia="Amiri" w:cs="Amiri"/>
          <w:lang w:bidi="ar-SA"/>
          <w:color w:val="111111"/>
          <w:sz w:val="28"/>
          <w:szCs w:val="28"/>
          <w:rtl/>
        </w:rPr>
        <w:t xml:space="preserve">بِأَیْدِی سَفَرَةٍ .  عبس (80) 11 و 13 -\15</w:t>
      </w:r>
    </w:p>
    <w:p>
      <w:pPr>
        <w:pStyle w:val="Heading4"/>
      </w:pPr>
      <w:bookmarkStart w:id="2388" w:name="_Toc1876"/>
      <w:r>
        <w:t>3. قلم</w:t>
      </w:r>
      <w:bookmarkEnd w:id="2388"/>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62" w:name="pg19917_255631"/>
    <w:bookmarkEnd w:id="462"/>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سوگند خداوند به قلم:</w:t>
      </w:r>
    </w:p>
    <w:p>
      <w:pPr>
        <w:pStyle w:val="BookText"/>
      </w:pPr>
      <w:r>
        <w:rPr>
          <w:rFonts w:ascii="Amiri" w:hAnsi="Amiri" w:eastAsia="Amiri" w:cs="Amiri"/>
          <w:lang w:bidi="ar-SA"/>
          <w:color w:val="111111"/>
          <w:sz w:val="28"/>
          <w:szCs w:val="28"/>
          <w:rtl/>
        </w:rPr>
        <w:t xml:space="preserve">ن وَ الْقَلَمِ وَ مٰا یَسْطُرُونَ .  قلم (68) 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قلم، وسیله‌ای کارآمد، در آموزش و یاد دادن:</w:t>
      </w:r>
    </w:p>
    <w:p>
      <w:pPr>
        <w:pStyle w:val="BookText"/>
      </w:pPr>
      <w:r>
        <w:rPr>
          <w:rFonts w:ascii="Amiri" w:hAnsi="Amiri" w:eastAsia="Amiri" w:cs="Amiri"/>
          <w:lang w:bidi="ar-SA"/>
          <w:color w:val="111111"/>
          <w:sz w:val="28"/>
          <w:szCs w:val="28"/>
          <w:rtl/>
        </w:rPr>
        <w:t xml:space="preserve">اَلَّذِی عَلَّمَ بِالْقَلَمِ .  علق (96) 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قلم، وسیلۀ آموزش و یادگیری در نوشتن:</w:t>
      </w:r>
    </w:p>
    <w:p>
      <w:pPr>
        <w:pStyle w:val="BookText"/>
      </w:pPr>
      <w:r>
        <w:rPr>
          <w:rFonts w:ascii="Amiri" w:hAnsi="Amiri" w:eastAsia="Amiri" w:cs="Amiri"/>
          <w:lang w:bidi="ar-SA"/>
          <w:color w:val="111111"/>
          <w:sz w:val="28"/>
          <w:szCs w:val="28"/>
          <w:rtl/>
        </w:rPr>
        <w:t xml:space="preserve">اَلَّذِی عَلَّمَ بِالْقَلَمِ</w:t>
      </w:r>
    </w:p>
    <w:p>
      <w:pPr>
        <w:pStyle w:val="BookText"/>
      </w:pPr>
      <w:r>
        <w:rPr>
          <w:rFonts w:ascii="Amiri" w:hAnsi="Amiri" w:eastAsia="Amiri" w:cs="Amiri"/>
          <w:lang w:bidi="ar-SA"/>
          <w:color w:val="111111"/>
          <w:sz w:val="28"/>
          <w:szCs w:val="28"/>
          <w:rtl/>
        </w:rPr>
        <w:t xml:space="preserve">عَلَّمَ الْإِنْسٰانَ مٰا لَمْ یَعْلَمْ . </w:t>
      </w:r>
      <w:r>
        <w:rPr>
          <w:rStyle w:val="FootnoteReference"/>
        </w:rPr>
        <w:footnoteReference w:id="1054"/>
      </w:r>
      <w:r>
        <w:rPr>
          <w:rFonts w:ascii="IRNazanin" w:hAnsi="IRNazanin" w:eastAsia="IRNazanin" w:cs="IRNazanin"/>
          <w:lang w:bidi="fa-IR"/>
          <w:color w:val="111111"/>
          <w:sz w:val="28"/>
          <w:szCs w:val="28"/>
          <w:rtl/>
        </w:rPr>
        <w:t xml:space="preserve">علق (96) 4 و 5</w:t>
      </w:r>
    </w:p>
    <w:p>
      <w:pPr>
        <w:pStyle w:val="Heading4"/>
      </w:pPr>
      <w:bookmarkStart w:id="2389" w:name="_Toc1877"/>
      <w:r>
        <w:t>4. کاغذ</w:t>
      </w:r>
      <w:bookmarkEnd w:id="2389"/>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نقش کاغذ در ثبت نوشتارها:</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w:t>
      </w:r>
    </w:p>
    <w:p>
      <w:pPr>
        <w:pStyle w:val="BookText"/>
      </w:pPr>
      <w:r>
        <w:rPr>
          <w:rFonts w:ascii="IRNazanin" w:hAnsi="IRNazanin" w:eastAsia="IRNazanin" w:cs="IRNazanin"/>
          <w:lang w:bidi="fa-IR"/>
          <w:color w:val="111111"/>
          <w:sz w:val="28"/>
          <w:szCs w:val="28"/>
          <w:rtl/>
        </w:rPr>
        <w:t xml:space="preserve">انعام (6) 7</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 (6) 91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نوشتن تورات بر روی کاغذ از سوی بنی اسرائیل و یهود: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نزول قرآن بر پیامبر در کاغذی ملموس و نوشتاری قابل حس مورد درخواست کافران:</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w:t>
      </w:r>
    </w:p>
    <w:p>
      <w:pPr>
        <w:pStyle w:val="BookText"/>
      </w:pPr>
      <w:r>
        <w:rPr>
          <w:rFonts w:ascii="IRNazanin" w:hAnsi="IRNazanin" w:eastAsia="IRNazanin" w:cs="IRNazanin"/>
          <w:lang w:bidi="fa-IR"/>
          <w:color w:val="111111"/>
          <w:sz w:val="28"/>
          <w:szCs w:val="28"/>
          <w:rtl/>
        </w:rPr>
        <w:t xml:space="preserve">انعام (6) 7</w:t>
      </w:r>
    </w:p>
    <w:p>
      <w:pPr>
        <w:pStyle w:val="Heading4"/>
      </w:pPr>
      <w:bookmarkStart w:id="2390" w:name="_Toc1878"/>
      <w:r>
        <w:t>4. ورق</w:t>
      </w:r>
      <w:bookmarkEnd w:id="2390"/>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تورات، کتابی نوشته شده بر ورق:</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1055"/>
      </w:r>
      <w:r>
        <w:rPr>
          <w:rFonts w:ascii="IRNazanin" w:hAnsi="IRNazanin" w:eastAsia="IRNazanin" w:cs="IRNazanin"/>
          <w:lang w:bidi="fa-IR"/>
          <w:color w:val="111111"/>
          <w:sz w:val="28"/>
          <w:szCs w:val="28"/>
          <w:rtl/>
        </w:rPr>
        <w:t xml:space="preserve">طور (52) 2 و 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نوشتن قرآن، روی ورق، برای قرائت آن:</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1056"/>
      </w:r>
      <w:r>
        <w:rPr>
          <w:rFonts w:ascii="IRNazanin" w:hAnsi="IRNazanin" w:eastAsia="IRNazanin" w:cs="IRNazanin"/>
          <w:lang w:bidi="fa-IR"/>
          <w:color w:val="111111"/>
          <w:sz w:val="28"/>
          <w:szCs w:val="28"/>
          <w:rtl/>
        </w:rPr>
        <w:t xml:space="preserve">طور (52) 2 و 3</w:t>
      </w:r>
    </w:p>
    <w:p>
      <w:pPr>
        <w:pStyle w:val="Heading3"/>
      </w:pPr>
      <w:bookmarkStart w:id="2391" w:name="_Toc1879"/>
      <w:r>
        <w:t>نوشتن اسناد دین</w:t>
      </w:r>
      <w:bookmarkEnd w:id="2391"/>
    </w:p>
    <w:p>
      <w:pPr>
        <w:pStyle w:val="BookText"/>
      </w:pPr>
      <w:r>
        <w:rPr>
          <w:rFonts w:ascii="IRNazanin" w:hAnsi="IRNazanin" w:eastAsia="IRNazanin" w:cs="IRNazanin"/>
          <w:lang w:bidi="fa-IR"/>
          <w:color w:val="111111"/>
          <w:sz w:val="28"/>
          <w:szCs w:val="28"/>
          <w:rtl/>
        </w:rPr>
        <w:t xml:space="preserve">==&gt; دین، اسناد دین، دین مدّت‌دار، نویسنده دین، وثیقه در دین</w:t>
      </w:r>
    </w:p>
    <w:p>
      <w:pPr>
        <w:pStyle w:val="Heading3"/>
      </w:pPr>
      <w:bookmarkStart w:id="2392" w:name="_Toc1880"/>
      <w:r>
        <w:t>نوشتن اعمال</w:t>
      </w:r>
      <w:bookmarkEnd w:id="2392"/>
    </w:p>
    <w:p>
      <w:pPr>
        <w:pStyle w:val="BookText"/>
      </w:pPr>
      <w:r>
        <w:rPr>
          <w:rFonts w:ascii="IRNazanin" w:hAnsi="IRNazanin" w:eastAsia="IRNazanin" w:cs="IRNazanin"/>
          <w:lang w:bidi="fa-IR"/>
          <w:color w:val="111111"/>
          <w:sz w:val="28"/>
          <w:szCs w:val="28"/>
          <w:rtl/>
        </w:rPr>
        <w:t xml:space="preserve">==&gt; عمل، ثبت عمل، نامۀ عمل، کاتبان نامۀ عمل</w:t>
      </w:r>
    </w:p>
    <w:p>
      <w:pPr>
        <w:pStyle w:val="Heading3"/>
      </w:pPr>
      <w:bookmarkStart w:id="2393" w:name="_Toc1881"/>
      <w:r>
        <w:t>نوشتن تورات</w:t>
      </w:r>
      <w:bookmarkEnd w:id="2393"/>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استفادۀ یهودیان از نوشتن جهت تحریف</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63" w:name="pg19917_255632"/>
    <w:bookmarkEnd w:id="463"/>
    <w:p>
      <w:pPr>
        <w:pStyle w:val="BookText"/>
      </w:pPr>
      <w:r>
        <w:rPr>
          <w:rFonts w:ascii="IRNazanin" w:hAnsi="IRNazanin" w:eastAsia="IRNazanin" w:cs="IRNazanin"/>
          <w:lang w:bidi="fa-IR"/>
          <w:color w:val="111111"/>
          <w:sz w:val="28"/>
          <w:szCs w:val="28"/>
          <w:rtl/>
        </w:rPr>
        <w:t xml:space="preserve">کتاب تورات:</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 (2) 79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امّی بودن (درس نخواندن و خط ننوشتن) نشانۀ صداقت پیامبر صلی الله علیه و آله ، در ادّعای نبوّت:</w:t>
      </w:r>
    </w:p>
    <w:p>
      <w:pPr>
        <w:pStyle w:val="BookText"/>
      </w:pPr>
      <w:r>
        <w:rPr>
          <w:rFonts w:ascii="Amiri" w:hAnsi="Amiri" w:eastAsia="Amiri" w:cs="Amiri"/>
          <w:lang w:bidi="ar-SA"/>
          <w:color w:val="111111"/>
          <w:sz w:val="28"/>
          <w:szCs w:val="28"/>
          <w:rtl/>
        </w:rPr>
        <w:t xml:space="preserve">قُلْ یٰا أَیُّهَا النّٰاسُ إِنِّی رَسُولُ اللّٰهِ إِلَیْکُمْ جَمِیعاً ... فَآمِنُوا بِاللّٰهِ وَ رَسُولِهِ النَّبِیِّ الْأُمِّیِّ الَّذِی یُؤْمِنُ بِاللّٰهِ وَ کَلِمٰاتِهِ ... </w:t>
      </w:r>
      <w:r>
        <w:rPr>
          <w:rStyle w:val="FootnoteReference"/>
        </w:rPr>
        <w:footnoteReference w:id="1057"/>
      </w:r>
      <w:r>
        <w:rPr>
          <w:rFonts w:ascii="IRNazanin" w:hAnsi="IRNazanin" w:eastAsia="IRNazanin" w:cs="IRNazanin"/>
          <w:lang w:bidi="fa-IR"/>
          <w:color w:val="111111"/>
          <w:sz w:val="28"/>
          <w:szCs w:val="28"/>
          <w:rtl/>
        </w:rPr>
        <w:t xml:space="preserve">اعراف (7) 158</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درس نخواندن و خط ننوشتن پیامبر صلی الله علیه و آله یکی از نشانه‌های حقّانیّت رسالت آن حضرت، نزد اهل کتاب:</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درس نخواندن و خط ننوشتن، یکی از ویژگیهای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w:t>
      </w:r>
      <w:r>
        <w:rPr>
          <w:rStyle w:val="FootnoteReference"/>
        </w:rPr>
        <w:footnoteReference w:id="1058"/>
      </w:r>
      <w:r>
        <w:rPr>
          <w:rFonts w:ascii="IRNazanin" w:hAnsi="IRNazanin" w:eastAsia="IRNazanin" w:cs="IRNazanin"/>
          <w:lang w:bidi="fa-IR"/>
          <w:color w:val="111111"/>
          <w:sz w:val="28"/>
          <w:szCs w:val="28"/>
          <w:rtl/>
        </w:rPr>
        <w:t xml:space="preserve">اعراف (7) 157</w:t>
      </w:r>
    </w:p>
    <w:p>
      <w:pPr>
        <w:pStyle w:val="BookText"/>
      </w:pPr>
      <w:r>
        <w:rPr>
          <w:rFonts w:ascii="Amiri" w:hAnsi="Amiri" w:eastAsia="Amiri" w:cs="Amiri"/>
          <w:lang w:bidi="ar-SA"/>
          <w:color w:val="111111"/>
          <w:sz w:val="28"/>
          <w:szCs w:val="28"/>
          <w:rtl/>
        </w:rPr>
        <w:t xml:space="preserve">هُوَ الَّذِی بَعَثَ فِی الْأُمِّیِّینَ رَسُولاً مِنْهُمْ ... </w:t>
      </w:r>
      <w:r>
        <w:rPr>
          <w:rStyle w:val="FootnoteReference"/>
        </w:rPr>
        <w:footnoteReference w:id="1059"/>
      </w:r>
      <w:r>
        <w:rPr>
          <w:rFonts w:ascii="IRNazanin" w:hAnsi="IRNazanin" w:eastAsia="IRNazanin" w:cs="IRNazanin"/>
          <w:lang w:bidi="fa-IR"/>
          <w:color w:val="111111"/>
          <w:sz w:val="28"/>
          <w:szCs w:val="28"/>
          <w:rtl/>
        </w:rPr>
        <w:t xml:space="preserve">جمعه (62) 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پیامبر صلی الله علیه و آله فاقد پیشینۀ خواندن و نوشتن، پیش از بعثت:</w:t>
      </w:r>
    </w:p>
    <w:p>
      <w:pPr>
        <w:pStyle w:val="BookText"/>
      </w:pPr>
      <w:r>
        <w:rPr>
          <w:rFonts w:ascii="Amiri" w:hAnsi="Amiri" w:eastAsia="Amiri" w:cs="Amiri"/>
          <w:lang w:bidi="ar-SA"/>
          <w:color w:val="111111"/>
          <w:sz w:val="28"/>
          <w:szCs w:val="28"/>
          <w:rtl/>
        </w:rPr>
        <w:t xml:space="preserve">وَ مٰا کُنْتَ تَتْلُوا مِنْ قَبْلِهِ مِنْ کِتٰابٍ وَ لاٰ تَخُطُّهُ بِیَمِینِکَ ... </w:t>
      </w:r>
      <w:r>
        <w:rPr>
          <w:rStyle w:val="FootnoteReference"/>
        </w:rPr>
        <w:footnoteReference w:id="1060"/>
      </w:r>
      <w:r>
        <w:rPr>
          <w:rFonts w:ascii="IRNazanin" w:hAnsi="IRNazanin" w:eastAsia="IRNazanin" w:cs="IRNazanin"/>
          <w:lang w:bidi="fa-IR"/>
          <w:color w:val="111111"/>
          <w:sz w:val="28"/>
          <w:szCs w:val="28"/>
          <w:rtl/>
        </w:rPr>
        <w:t xml:space="preserve">عنکبوت (29) 48</w:t>
      </w:r>
    </w:p>
    <w:p>
      <w:pPr>
        <w:pStyle w:val="Heading3"/>
      </w:pPr>
      <w:bookmarkStart w:id="2394" w:name="_Toc1882"/>
      <w:r>
        <w:t>نوشتن قرآن</w:t>
      </w:r>
      <w:bookmarkEnd w:id="239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نوشتن قرآن بر روی ورقهایی، برای قرائت آن:</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4" w:name="pg19917_255633"/>
    <w:bookmarkEnd w:id="464"/>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1061"/>
      </w:r>
      <w:r>
        <w:rPr>
          <w:rFonts w:ascii="IRNazanin" w:hAnsi="IRNazanin" w:eastAsia="IRNazanin" w:cs="IRNazanin"/>
          <w:lang w:bidi="fa-IR"/>
          <w:color w:val="111111"/>
          <w:sz w:val="28"/>
          <w:szCs w:val="28"/>
          <w:rtl/>
        </w:rPr>
        <w:t xml:space="preserve">طور (52) 2 و 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نوشتن قرآن در صفحه‌های پاکیزه و با عظمت، رسالت الهی بر عهدۀ سفیران ارجمند و نیکوکار:</w:t>
      </w:r>
    </w:p>
    <w:p>
      <w:pPr>
        <w:pStyle w:val="BookText"/>
      </w:pPr>
      <w:r>
        <w:rPr>
          <w:rFonts w:ascii="Amiri" w:hAnsi="Amiri" w:eastAsia="Amiri" w:cs="Amiri"/>
          <w:lang w:bidi="ar-SA"/>
          <w:color w:val="111111"/>
          <w:sz w:val="28"/>
          <w:szCs w:val="28"/>
          <w:rtl/>
        </w:rPr>
        <w:t xml:space="preserve">کَلاّٰ إِنَّهٰا تَذْکِرَةٌ</w:t>
      </w:r>
    </w:p>
    <w:p>
      <w:pPr>
        <w:pStyle w:val="BookText"/>
      </w:pPr>
      <w:r>
        <w:rPr>
          <w:rFonts w:ascii="Amiri" w:hAnsi="Amiri" w:eastAsia="Amiri" w:cs="Amiri"/>
          <w:lang w:bidi="ar-SA"/>
          <w:color w:val="111111"/>
          <w:sz w:val="28"/>
          <w:szCs w:val="28"/>
          <w:rtl/>
        </w:rPr>
        <w:t xml:space="preserve">فِی صُحُفٍ مُکَرَّمَةٍ</w:t>
      </w:r>
    </w:p>
    <w:p>
      <w:pPr>
        <w:pStyle w:val="BookText"/>
      </w:pPr>
      <w:r>
        <w:rPr>
          <w:rFonts w:ascii="Amiri" w:hAnsi="Amiri" w:eastAsia="Amiri" w:cs="Amiri"/>
          <w:lang w:bidi="ar-SA"/>
          <w:color w:val="111111"/>
          <w:sz w:val="28"/>
          <w:szCs w:val="28"/>
          <w:rtl/>
        </w:rPr>
        <w:t xml:space="preserve">بِأَیْدِی سَفَرَةٍ</w:t>
      </w:r>
    </w:p>
    <w:p>
      <w:pPr>
        <w:pStyle w:val="BookText"/>
      </w:pPr>
      <w:r>
        <w:rPr>
          <w:rFonts w:ascii="Amiri" w:hAnsi="Amiri" w:eastAsia="Amiri" w:cs="Amiri"/>
          <w:lang w:bidi="ar-SA"/>
          <w:color w:val="111111"/>
          <w:sz w:val="28"/>
          <w:szCs w:val="28"/>
          <w:rtl/>
        </w:rPr>
        <w:t xml:space="preserve">کِرٰامٍ بَرَرَةٍ .  عبس (80) 11 و 13 و 15 و 16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قسم خداوند به قرآن نوشته شده نزد خود، در لوح محفوظ:</w:t>
      </w:r>
    </w:p>
    <w:p>
      <w:pPr>
        <w:pStyle w:val="BookText"/>
      </w:pPr>
      <w:r>
        <w:rPr>
          <w:rFonts w:ascii="Amiri" w:hAnsi="Amiri" w:eastAsia="Amiri" w:cs="Amiri"/>
          <w:lang w:bidi="ar-SA"/>
          <w:color w:val="111111"/>
          <w:sz w:val="28"/>
          <w:szCs w:val="28"/>
          <w:rtl/>
        </w:rPr>
        <w:t xml:space="preserve">وَ کِتٰابٍ مَسْطُورٍ. </w:t>
      </w:r>
      <w:r>
        <w:rPr>
          <w:rStyle w:val="FootnoteReference"/>
        </w:rPr>
        <w:footnoteReference w:id="1062"/>
      </w:r>
      <w:r>
        <w:rPr>
          <w:rFonts w:ascii="IRNazanin" w:hAnsi="IRNazanin" w:eastAsia="IRNazanin" w:cs="IRNazanin"/>
          <w:lang w:bidi="fa-IR"/>
          <w:color w:val="111111"/>
          <w:sz w:val="28"/>
          <w:szCs w:val="28"/>
          <w:rtl/>
        </w:rPr>
        <w:t xml:space="preserve">طور (52) 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نزول قرآنی نوشته شده بر کاغذی ملموس و قابل حس مورد درخواست کافران:</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w:t>
      </w:r>
    </w:p>
    <w:p>
      <w:pPr>
        <w:pStyle w:val="BookText"/>
      </w:pPr>
      <w:r>
        <w:rPr>
          <w:rFonts w:ascii="IRNazanin" w:hAnsi="IRNazanin" w:eastAsia="IRNazanin" w:cs="IRNazanin"/>
          <w:lang w:bidi="fa-IR"/>
          <w:color w:val="111111"/>
          <w:sz w:val="28"/>
          <w:szCs w:val="28"/>
          <w:rtl/>
        </w:rPr>
        <w:t xml:space="preserve">انعام (6) 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بی‌تأثیری نزول قرآن در کاغذی نوشته شده و ملموس در ایمان کافران:</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w:t>
      </w:r>
    </w:p>
    <w:p>
      <w:pPr>
        <w:pStyle w:val="BookText"/>
      </w:pPr>
      <w:r>
        <w:rPr>
          <w:rFonts w:ascii="IRNazanin" w:hAnsi="IRNazanin" w:eastAsia="IRNazanin" w:cs="IRNazanin"/>
          <w:lang w:bidi="fa-IR"/>
          <w:color w:val="111111"/>
          <w:sz w:val="28"/>
          <w:szCs w:val="28"/>
          <w:rtl/>
        </w:rPr>
        <w:t xml:space="preserve">انعام (6) 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نوشتن قرآن از سوی محمد صلی الله علیه و آله افترایی برآن  حضرت حضرت از سوی کافران:</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فرقان (25) 5</w:t>
      </w:r>
    </w:p>
    <w:p>
      <w:pPr>
        <w:pStyle w:val="Heading3"/>
      </w:pPr>
      <w:bookmarkStart w:id="2395" w:name="_Toc1883"/>
      <w:r>
        <w:t>نوشتن ملائکه</w:t>
      </w:r>
      <w:bookmarkEnd w:id="239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نوشتن اعمال انسانها، از جانب فرشتگان مراقب اعمال:</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  یونس (10) 21</w:t>
      </w:r>
    </w:p>
    <w:p>
      <w:pPr>
        <w:pStyle w:val="BookText"/>
      </w:pPr>
      <w:r>
        <w:rPr>
          <w:rFonts w:ascii="Amiri" w:hAnsi="Amiri" w:eastAsia="Amiri" w:cs="Amiri"/>
          <w:lang w:bidi="ar-SA"/>
          <w:color w:val="111111"/>
          <w:sz w:val="28"/>
          <w:szCs w:val="28"/>
          <w:rtl/>
        </w:rPr>
        <w:t xml:space="preserve">ن وَ الْقَلَمِ وَ مٰا یَسْطُرُونَ . </w:t>
      </w:r>
      <w:r>
        <w:rPr>
          <w:rStyle w:val="FootnoteReference"/>
        </w:rPr>
        <w:footnoteReference w:id="1063"/>
      </w:r>
      <w:r>
        <w:rPr>
          <w:rFonts w:ascii="IRNazanin" w:hAnsi="IRNazanin" w:eastAsia="IRNazanin" w:cs="IRNazanin"/>
          <w:lang w:bidi="fa-IR"/>
          <w:color w:val="111111"/>
          <w:sz w:val="28"/>
          <w:szCs w:val="28"/>
          <w:rtl/>
        </w:rPr>
        <w:t xml:space="preserve">قلم (68) 1</w:t>
      </w:r>
    </w:p>
    <w:p>
      <w:pPr>
        <w:pStyle w:val="BookText"/>
      </w:pPr>
      <w:r>
        <w:rPr>
          <w:rFonts w:ascii="Amiri" w:hAnsi="Amiri" w:eastAsia="Amiri" w:cs="Amiri"/>
          <w:lang w:bidi="ar-SA"/>
          <w:color w:val="111111"/>
          <w:sz w:val="28"/>
          <w:szCs w:val="28"/>
          <w:rtl/>
        </w:rPr>
        <w:t xml:space="preserve">کِرٰاماً کٰاتِبِینَ .  انفطار (82) 11</w:t>
      </w:r>
    </w:p>
    <w:p>
      <w:pPr>
        <w:pStyle w:val="Heading3"/>
      </w:pPr>
      <w:bookmarkStart w:id="2396" w:name="_Toc1884"/>
      <w:r>
        <w:t>نوشتن نامه</w:t>
      </w:r>
      <w:bookmarkEnd w:id="2396"/>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نامه‌نویسی سلیمان علیه السلام به دربار سبأ، برای ایفای رسالت الهی و معنوی:</w:t>
      </w:r>
    </w:p>
    <w:p>
      <w:pPr>
        <w:pStyle w:val="BookText"/>
      </w:pPr>
      <w:r>
        <w:rPr>
          <w:rFonts w:ascii="Amiri" w:hAnsi="Amiri" w:eastAsia="Amiri" w:cs="Amiri"/>
          <w:lang w:bidi="ar-SA"/>
          <w:color w:val="111111"/>
          <w:sz w:val="28"/>
          <w:szCs w:val="28"/>
          <w:rtl/>
        </w:rPr>
        <w:t xml:space="preserve">... وَ جِئْتُکَ مِنْ سَبَإٍ بِنَبَإٍ یَقِینٍ إِنِّی وَجَدْتُ امْرَأَةً تَمْلِکُهُمْ .... اِذْهَبْ بِکِتٰابِی هٰذٰا فَأَلْقِهْ إِلَیْهِمْ ثُمَّ تَوَلَّ عَنْهُمْ فَانْظُرْ مٰا ذٰا یَرْجِعُونَ قٰالَتْ یٰا أَیُّهَا الْمَلَأُ إِنِّی أُلْقِیَ إِلَیَّ کِتٰابٌ کَرِیمٌ إِنَّهُ مِنْ سُلَیْمٰانَ وَ إِنَّهُ بِسْمِ اللّٰهِ الرَّحْمٰنِ الرَّحِیمِ أَلاّٰ تَعْلُوا عَلَیَّ وَ أْتُونِی مُسْلِمِینَ .  نمل (27) 22 و 23 و 28 - 31</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65" w:name="pg19917_255634"/>
    <w:bookmarkEnd w:id="465"/>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اعمال آدمیان، نوشته شده در صحیفه‌ای باز و گسترده:</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طور (52) 2 و 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تورات، کتابی نوشته بر پوستی پهن و گسترده:</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1064"/>
      </w:r>
      <w:r>
        <w:rPr>
          <w:rFonts w:ascii="IRNazanin" w:hAnsi="IRNazanin" w:eastAsia="IRNazanin" w:cs="IRNazanin"/>
          <w:lang w:bidi="fa-IR"/>
          <w:color w:val="111111"/>
          <w:sz w:val="28"/>
          <w:szCs w:val="28"/>
          <w:rtl/>
        </w:rPr>
        <w:t xml:space="preserve">طور (52) 2 و 3</w:t>
      </w:r>
    </w:p>
    <w:p>
      <w:pPr>
        <w:pStyle w:val="Heading3"/>
      </w:pPr>
      <w:bookmarkStart w:id="2397" w:name="_Toc1885"/>
      <w:r>
        <w:t>نویسندگان</w:t>
      </w:r>
      <w:bookmarkEnd w:id="239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نویسندگان، دارای ارزش و جایگاه ویژه نزد خداوند:</w:t>
      </w:r>
    </w:p>
    <w:p>
      <w:pPr>
        <w:pStyle w:val="BookText"/>
      </w:pPr>
      <w:r>
        <w:rPr>
          <w:rFonts w:ascii="Amiri" w:hAnsi="Amiri" w:eastAsia="Amiri" w:cs="Amiri"/>
          <w:lang w:bidi="ar-SA"/>
          <w:color w:val="111111"/>
          <w:sz w:val="28"/>
          <w:szCs w:val="28"/>
          <w:rtl/>
        </w:rPr>
        <w:t xml:space="preserve">ن وَ الْقَلَمِ وَ مٰا یَسْطُرُونَ . </w:t>
      </w:r>
      <w:r>
        <w:rPr>
          <w:rStyle w:val="FootnoteReference"/>
        </w:rPr>
        <w:footnoteReference w:id="1065"/>
      </w:r>
      <w:r>
        <w:rPr>
          <w:rFonts w:ascii="IRNazanin" w:hAnsi="IRNazanin" w:eastAsia="IRNazanin" w:cs="IRNazanin"/>
          <w:lang w:bidi="fa-IR"/>
          <w:color w:val="111111"/>
          <w:sz w:val="28"/>
          <w:szCs w:val="28"/>
          <w:rtl/>
        </w:rPr>
        <w:t xml:space="preserve">قلم (68) 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تراوشات قلم نویسندگان و تأثیر آن در انتقال اطلاعات به دیگران، وابسته به خداوند:</w:t>
      </w:r>
    </w:p>
    <w:p>
      <w:pPr>
        <w:pStyle w:val="BookText"/>
      </w:pPr>
      <w:r>
        <w:rPr>
          <w:rFonts w:ascii="Amiri" w:hAnsi="Amiri" w:eastAsia="Amiri" w:cs="Amiri"/>
          <w:lang w:bidi="ar-SA"/>
          <w:color w:val="111111"/>
          <w:sz w:val="28"/>
          <w:szCs w:val="28"/>
          <w:rtl/>
        </w:rPr>
        <w:t xml:space="preserve">اَلَّذِی عَلَّمَ بِالْقَلَمِ .  علق (96) 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نویسندگی، هنر مطلوب و مورد ترغیب، از آغاز ظهور اسلام:</w:t>
      </w:r>
    </w:p>
    <w:p>
      <w:pPr>
        <w:pStyle w:val="BookText"/>
      </w:pPr>
      <w:r>
        <w:rPr>
          <w:rFonts w:ascii="Amiri" w:hAnsi="Amiri" w:eastAsia="Amiri" w:cs="Amiri"/>
          <w:lang w:bidi="ar-SA"/>
          <w:color w:val="111111"/>
          <w:sz w:val="28"/>
          <w:szCs w:val="28"/>
          <w:rtl/>
        </w:rPr>
        <w:t xml:space="preserve">اَلَّذِی عَلَّمَ بِالْقَلَمِ . </w:t>
      </w:r>
      <w:r>
        <w:rPr>
          <w:rStyle w:val="FootnoteReference"/>
        </w:rPr>
        <w:footnoteReference w:id="1066"/>
      </w:r>
      <w:r>
        <w:rPr>
          <w:rFonts w:ascii="IRNazanin" w:hAnsi="IRNazanin" w:eastAsia="IRNazanin" w:cs="IRNazanin"/>
          <w:lang w:bidi="fa-IR"/>
          <w:color w:val="111111"/>
          <w:sz w:val="28"/>
          <w:szCs w:val="28"/>
          <w:rtl/>
        </w:rPr>
        <w:t xml:space="preserve">علق (96) 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رعایت عدالت در نوشتن اسناد دیون از سوی نویسندگان:</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  بقره (2) 282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گرفتاری نویسندگان تحریفگر کتاب آسمانی تورات به عذاب الهی:</w:t>
      </w:r>
    </w:p>
    <w:p>
      <w:pPr>
        <w:pStyle w:val="BookText"/>
      </w:pPr>
      <w:r>
        <w:rPr>
          <w:rFonts w:ascii="Amiri" w:hAnsi="Amiri" w:eastAsia="Amiri" w:cs="Amiri"/>
          <w:lang w:bidi="ar-SA"/>
          <w:color w:val="111111"/>
          <w:sz w:val="28"/>
          <w:szCs w:val="28"/>
          <w:rtl/>
        </w:rPr>
        <w:t xml:space="preserve">فَوَیْلٌ لِلَّذِینَ یَکْتُبُونَ الْکِتٰابَ بِأَیْدِیهِمْ ثُمَّ یَقُولُونَ</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66" w:name="pg19917_255635"/>
    <w:bookmarkEnd w:id="466"/>
    <w:p>
      <w:pPr>
        <w:pStyle w:val="BookText"/>
      </w:pPr>
      <w:r>
        <w:rPr>
          <w:rFonts w:ascii="Amiri" w:hAnsi="Amiri" w:eastAsia="Amiri" w:cs="Amiri"/>
          <w:lang w:bidi="ar-SA"/>
          <w:color w:val="111111"/>
          <w:sz w:val="28"/>
          <w:szCs w:val="28"/>
          <w:rtl/>
        </w:rPr>
        <w:t xml:space="preserve">هٰذٰا مِنْ عِنْدِ اللّٰهِ لِیَشْتَرُوا بِهِ ثَمَناً قَلِیلاً فَوَیْلٌ لَهُمْ مِمّٰا کَتَبَتْ أَیْدِیهِمْ وَ وَیْلٌ لَهُمْ مِمّٰا یَکْسِبُونَ .  بقره (2) 79</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بقره (2) 81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نویسندگان نامۀ اعمال از ملائکه، با کرامت الهی:</w:t>
      </w:r>
    </w:p>
    <w:p>
      <w:pPr>
        <w:pStyle w:val="BookText"/>
      </w:pPr>
      <w:r>
        <w:rPr>
          <w:rFonts w:ascii="Amiri" w:hAnsi="Amiri" w:eastAsia="Amiri" w:cs="Amiri"/>
          <w:lang w:bidi="ar-SA"/>
          <w:color w:val="111111"/>
          <w:sz w:val="28"/>
          <w:szCs w:val="28"/>
          <w:rtl/>
        </w:rPr>
        <w:t xml:space="preserve">وَ إِنَّ عَلَیْکُمْ لَحٰافِظِینَ .  انفطار (82) 10</w:t>
      </w:r>
    </w:p>
    <w:p>
      <w:pPr>
        <w:pStyle w:val="BookText"/>
      </w:pPr>
      <w:r>
        <w:rPr>
          <w:rFonts w:ascii="Amiri" w:hAnsi="Amiri" w:eastAsia="Amiri" w:cs="Amiri"/>
          <w:lang w:bidi="ar-SA"/>
          <w:color w:val="111111"/>
          <w:sz w:val="28"/>
          <w:szCs w:val="28"/>
          <w:rtl/>
        </w:rPr>
        <w:t xml:space="preserve">کِرٰاماً کٰاتِبِینَ .  انفطار (82) 11</w:t>
      </w:r>
    </w:p>
    <w:p>
      <w:pPr>
        <w:pStyle w:val="BookText"/>
      </w:pPr>
      <w:r>
        <w:rPr>
          <w:rFonts w:ascii="Amiri" w:hAnsi="Amiri" w:eastAsia="Amiri" w:cs="Amiri"/>
          <w:lang w:bidi="ar-SA"/>
          <w:color w:val="111111"/>
          <w:sz w:val="28"/>
          <w:szCs w:val="28"/>
          <w:rtl/>
        </w:rPr>
        <w:t xml:space="preserve">یَعْلَمُونَ مٰا تَفْعَلُونَ .  انفطار (82) 12</w:t>
      </w:r>
    </w:p>
    <w:p>
      <w:pPr>
        <w:pStyle w:val="Heading2"/>
      </w:pPr>
      <w:bookmarkStart w:id="2398" w:name="_Toc1886"/>
      <w:r>
        <w:t>نوشیدنیها</w:t>
      </w:r>
      <w:bookmarkEnd w:id="2398"/>
    </w:p>
    <w:p>
      <w:pPr>
        <w:pStyle w:val="BookText"/>
      </w:pPr>
      <w:r>
        <w:rPr>
          <w:rFonts w:ascii="IRNazanin" w:hAnsi="IRNazanin" w:eastAsia="IRNazanin" w:cs="IRNazanin"/>
          <w:lang w:bidi="fa-IR"/>
          <w:color w:val="111111"/>
          <w:sz w:val="28"/>
          <w:szCs w:val="28"/>
          <w:rtl/>
        </w:rPr>
        <w:t xml:space="preserve">==&gt;آشامیدنیها</w:t>
      </w:r>
    </w:p>
    <w:p>
      <w:pPr>
        <w:pStyle w:val="Heading2"/>
      </w:pPr>
      <w:bookmarkStart w:id="2399" w:name="_Toc1887"/>
      <w:r>
        <w:t>نوفل بن حارث</w:t>
      </w:r>
      <w:bookmarkEnd w:id="2399"/>
    </w:p>
    <w:p>
      <w:pPr>
        <w:pStyle w:val="BookText"/>
      </w:pPr>
      <w:r>
        <w:rPr>
          <w:rFonts w:ascii="IRNazanin" w:hAnsi="IRNazanin" w:eastAsia="IRNazanin" w:cs="IRNazanin"/>
          <w:lang w:bidi="fa-IR"/>
          <w:color w:val="111111"/>
          <w:sz w:val="28"/>
          <w:szCs w:val="28"/>
          <w:rtl/>
        </w:rPr>
        <w:t xml:space="preserve">نوفل بن حارث بن عبد المطلب، از قبیلۀ قریش، تیرۀ بنی هاشم و پسرعموی رسول خدا صلی الله علیه و آله بود.</w:t>
      </w:r>
    </w:p>
    <w:p>
      <w:pPr>
        <w:pStyle w:val="BookText"/>
      </w:pPr>
      <w:r>
        <w:rPr>
          <w:rFonts w:ascii="IRNazanin" w:hAnsi="IRNazanin" w:eastAsia="IRNazanin" w:cs="IRNazanin"/>
          <w:lang w:bidi="fa-IR"/>
          <w:color w:val="111111"/>
          <w:sz w:val="28"/>
          <w:szCs w:val="28"/>
          <w:rtl/>
        </w:rPr>
        <w:t xml:space="preserve">وی در حالی که در زمرۀ کافران بود در غزوۀ بدر اسیر شد و در غزوۀ خندق اسلام آورد و در فتح مکّه و غزوۀ حنین مشارکت داشت. </w:t>
      </w:r>
      <w:r>
        <w:rPr>
          <w:rStyle w:val="FootnoteReference"/>
        </w:rPr>
        <w:footnoteReference w:id="1067"/>
      </w:r>
      <w:r>
        <w:rPr>
          <w:rFonts w:ascii="IRNazanin" w:hAnsi="IRNazanin" w:eastAsia="IRNazanin" w:cs="IRNazanin"/>
          <w:lang w:bidi="fa-IR"/>
          <w:color w:val="111111"/>
          <w:sz w:val="28"/>
          <w:szCs w:val="28"/>
          <w:rtl/>
        </w:rPr>
        <w:t xml:space="preserve">برخی مفسّران مقصود از«اسریٰ»در آیۀ 70 انفال (8) را وی و دیگر اسیران غزوۀ بدر دانسته‌اند که به آنان اعلام شد در صورت ایمان، خداوند آنان را از مواهبی بهتر از آنچه از ایشان گرفته شده [فدیه] بهره‌مند خواهد ساخت. </w:t>
      </w:r>
      <w:r>
        <w:rPr>
          <w:rStyle w:val="FootnoteReference"/>
        </w:rPr>
        <w:footnoteReference w:id="1068"/>
      </w:r>
    </w:p>
    <w:p>
      <w:pPr>
        <w:pStyle w:val="Heading2"/>
      </w:pPr>
      <w:bookmarkStart w:id="2400" w:name="_Toc1888"/>
      <w:r>
        <w:t>نوفل بن خویلد</w:t>
      </w:r>
      <w:bookmarkEnd w:id="2400"/>
    </w:p>
    <w:p>
      <w:pPr>
        <w:pStyle w:val="BookText"/>
      </w:pPr>
      <w:r>
        <w:rPr>
          <w:rFonts w:ascii="IRNazanin" w:hAnsi="IRNazanin" w:eastAsia="IRNazanin" w:cs="IRNazanin"/>
          <w:lang w:bidi="fa-IR"/>
          <w:color w:val="111111"/>
          <w:sz w:val="28"/>
          <w:szCs w:val="28"/>
          <w:rtl/>
        </w:rPr>
        <w:t xml:space="preserve">نوفل بن خویلد بن اسد بن عبد العزّی بن قصیّ از قبیلۀ قریش و از کشته‌شدگان غزوۀ بدر به دست امام علی علیه السلام بود. </w:t>
      </w:r>
      <w:r>
        <w:rPr>
          <w:rStyle w:val="FootnoteReference"/>
        </w:rPr>
        <w:footnoteReference w:id="1069"/>
      </w:r>
      <w:r>
        <w:rPr>
          <w:rFonts w:ascii="IRNazanin" w:hAnsi="IRNazanin" w:eastAsia="IRNazanin" w:cs="IRNazanin"/>
          <w:lang w:bidi="fa-IR"/>
          <w:color w:val="111111"/>
          <w:sz w:val="28"/>
          <w:szCs w:val="28"/>
          <w:rtl/>
        </w:rPr>
        <w:t xml:space="preserve">بنا بر نقلی آیات 90 تا 93 اسراء (17) دربارۀ خواسته‌های سران شرک از پیامبر صلی الله علیه و آله از جمله نوفل دانسته شده است که ایمان خود را مشروط به اجابت خواسته‌های نابجای خود می‌دانستند. </w:t>
      </w:r>
      <w:r>
        <w:rPr>
          <w:rStyle w:val="FootnoteReference"/>
        </w:rPr>
        <w:footnoteReference w:id="1070"/>
      </w:r>
      <w:r>
        <w:rPr>
          <w:rFonts w:ascii="IRNazanin" w:hAnsi="IRNazanin" w:eastAsia="IRNazanin" w:cs="IRNazanin"/>
          <w:lang w:bidi="fa-IR"/>
          <w:color w:val="111111"/>
          <w:sz w:val="28"/>
          <w:szCs w:val="28"/>
          <w:rtl/>
        </w:rPr>
        <w:t xml:space="preserve">همچنین آیۀ 6 حجر (15) دربارۀ شماری از مشرکان از جمله وی دانسته شده که پیامبر صلی الله علیه و آله را به دیوانگی متّهم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7" w:name="pg19917_255636"/>
    <w:bookmarkEnd w:id="467"/>
    <w:p>
      <w:pPr>
        <w:pStyle w:val="BookText"/>
      </w:pPr>
      <w:r>
        <w:rPr>
          <w:rFonts w:ascii="IRNazanin" w:hAnsi="IRNazanin" w:eastAsia="IRNazanin" w:cs="IRNazanin"/>
          <w:lang w:bidi="fa-IR"/>
          <w:color w:val="111111"/>
          <w:sz w:val="28"/>
          <w:szCs w:val="28"/>
          <w:rtl/>
        </w:rPr>
        <w:t xml:space="preserve">می‌کردند. </w:t>
      </w:r>
      <w:r>
        <w:rPr>
          <w:rStyle w:val="FootnoteReference"/>
        </w:rPr>
        <w:footnoteReference w:id="1071"/>
      </w:r>
    </w:p>
    <w:p>
      <w:pPr>
        <w:pStyle w:val="Heading2"/>
      </w:pPr>
      <w:bookmarkStart w:id="2401" w:name="_Toc1889"/>
      <w:r>
        <w:t>نوه</w:t>
      </w:r>
      <w:bookmarkEnd w:id="2401"/>
    </w:p>
    <w:p>
      <w:pPr>
        <w:pStyle w:val="BookText"/>
      </w:pPr>
      <w:r>
        <w:rPr>
          <w:rFonts w:ascii="IRNazanin" w:hAnsi="IRNazanin" w:eastAsia="IRNazanin" w:cs="IRNazanin"/>
          <w:lang w:bidi="fa-IR"/>
          <w:color w:val="111111"/>
          <w:sz w:val="28"/>
          <w:szCs w:val="28"/>
          <w:rtl/>
        </w:rPr>
        <w:t xml:space="preserve">==&gt;فرزند</w:t>
      </w:r>
    </w:p>
    <w:p>
      <w:pPr>
        <w:pStyle w:val="Heading2"/>
      </w:pPr>
      <w:bookmarkStart w:id="2402" w:name="_Toc1890"/>
      <w:r>
        <w:t>نهر</w:t>
      </w:r>
      <w:bookmarkEnd w:id="2402"/>
    </w:p>
    <w:p>
      <w:pPr>
        <w:pStyle w:val="Heading3"/>
      </w:pPr>
      <w:bookmarkStart w:id="2403" w:name="_Toc1891"/>
      <w:r>
        <w:t>اشاره</w:t>
      </w:r>
      <w:bookmarkEnd w:id="2403"/>
    </w:p>
    <w:p>
      <w:pPr>
        <w:pStyle w:val="BookText"/>
      </w:pPr>
      <w:r>
        <w:rPr>
          <w:rFonts w:ascii="IRNazanin" w:hAnsi="IRNazanin" w:eastAsia="IRNazanin" w:cs="IRNazanin"/>
          <w:lang w:bidi="fa-IR"/>
          <w:color w:val="111111"/>
          <w:sz w:val="28"/>
          <w:szCs w:val="28"/>
          <w:rtl/>
        </w:rPr>
        <w:t xml:space="preserve">نَهر، به سکون هاء، جمع آن«انهار»به معنای محلّ جریان آب روان است، </w:t>
      </w:r>
      <w:r>
        <w:rPr>
          <w:rStyle w:val="FootnoteReference"/>
        </w:rPr>
        <w:footnoteReference w:id="1072"/>
      </w:r>
      <w:r>
        <w:rPr>
          <w:rFonts w:ascii="IRNazanin" w:hAnsi="IRNazanin" w:eastAsia="IRNazanin" w:cs="IRNazanin"/>
          <w:lang w:bidi="fa-IR"/>
          <w:color w:val="111111"/>
          <w:sz w:val="28"/>
          <w:szCs w:val="28"/>
          <w:rtl/>
        </w:rPr>
        <w:t xml:space="preserve">مجازاً به آب جاری نیز نهر گفته می‌شود. </w:t>
      </w:r>
      <w:r>
        <w:rPr>
          <w:rStyle w:val="FootnoteReference"/>
        </w:rPr>
        <w:footnoteReference w:id="1073"/>
      </w:r>
      <w:r>
        <w:rPr>
          <w:rFonts w:ascii="IRNazanin" w:hAnsi="IRNazanin" w:eastAsia="IRNazanin" w:cs="IRNazanin"/>
          <w:lang w:bidi="fa-IR"/>
          <w:color w:val="111111"/>
          <w:sz w:val="28"/>
          <w:szCs w:val="28"/>
          <w:rtl/>
        </w:rPr>
        <w:t xml:space="preserve">در این مدخل از واژه‌های «نهر»،«سریّا»و سیاق برخی آیات استفاده شده است.</w:t>
      </w:r>
    </w:p>
    <w:p>
      <w:pPr>
        <w:pStyle w:val="BookText"/>
      </w:pPr>
      <w:r>
        <w:rPr>
          <w:rFonts w:ascii="IRNazanin" w:hAnsi="IRNazanin" w:eastAsia="IRNazanin" w:cs="IRNazanin"/>
          <w:lang w:bidi="fa-IR"/>
          <w:color w:val="111111"/>
          <w:sz w:val="28"/>
          <w:szCs w:val="28"/>
          <w:rtl/>
        </w:rPr>
        <w:t xml:space="preserve">اهمّ عناوین: تسخیر نهر، خلقت نهر، فواید نهر، نهرهای بهشت.</w:t>
      </w:r>
    </w:p>
    <w:p>
      <w:pPr>
        <w:pStyle w:val="Heading3"/>
      </w:pPr>
      <w:bookmarkStart w:id="2404" w:name="_Toc1892"/>
      <w:r>
        <w:t>امتحان با نهر</w:t>
      </w:r>
      <w:bookmarkEnd w:id="2404"/>
    </w:p>
    <w:p>
      <w:pPr>
        <w:pStyle w:val="BookText"/>
      </w:pPr>
      <w:r>
        <w:rPr>
          <w:rFonts w:ascii="IRNazanin" w:hAnsi="IRNazanin" w:eastAsia="IRNazanin" w:cs="IRNazanin"/>
          <w:lang w:bidi="fa-IR"/>
          <w:color w:val="111111"/>
          <w:sz w:val="28"/>
          <w:szCs w:val="28"/>
          <w:rtl/>
        </w:rPr>
        <w:t xml:space="preserve">==&gt; طالوت، سپاه طالوت</w:t>
      </w:r>
    </w:p>
    <w:p>
      <w:pPr>
        <w:pStyle w:val="Heading3"/>
      </w:pPr>
      <w:bookmarkStart w:id="2405" w:name="_Toc1893"/>
      <w:r>
        <w:t>پیدایش نهر</w:t>
      </w:r>
      <w:bookmarkEnd w:id="2405"/>
    </w:p>
    <w:p>
      <w:pPr>
        <w:pStyle w:val="Heading4"/>
      </w:pPr>
      <w:bookmarkStart w:id="2406" w:name="_Toc1894"/>
      <w:r>
        <w:t>اشاره</w:t>
      </w:r>
      <w:bookmarkEnd w:id="24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پدیدار شدن جویباری در نقطه‌ای پایین‌تر از مکان استقرار مریم علیها السلام هم زمان با ولادت عیسی علیه السلام :</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Amiri" w:hAnsi="Amiri" w:eastAsia="Amiri" w:cs="Amiri"/>
          <w:lang w:bidi="ar-SA"/>
          <w:color w:val="111111"/>
          <w:sz w:val="28"/>
          <w:szCs w:val="28"/>
          <w:rtl/>
        </w:rPr>
        <w:t xml:space="preserve">فَأَجٰاءَهَا الْمَخٰاضُ ...</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مریم (19) 16 و 19 و 23 و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پدید آمدن نهر آب از زیر پای مریم علیها السلام به فرمان خدا:</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w:t>
      </w:r>
      <w:r>
        <w:rPr>
          <w:rStyle w:val="FootnoteReference"/>
        </w:rPr>
        <w:footnoteReference w:id="1074"/>
      </w:r>
      <w:r>
        <w:rPr>
          <w:rFonts w:ascii="IRNazanin" w:hAnsi="IRNazanin" w:eastAsia="IRNazanin" w:cs="IRNazanin"/>
          <w:lang w:bidi="fa-IR"/>
          <w:color w:val="111111"/>
          <w:sz w:val="28"/>
          <w:szCs w:val="28"/>
          <w:rtl/>
        </w:rPr>
        <w:t xml:space="preserve">مریم (19) 16 و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خلقت نهرها، سزاوار تفکر انسانهای اندیشه‌مند:</w:t>
      </w:r>
    </w:p>
    <w:p>
      <w:pPr>
        <w:pStyle w:val="BookText"/>
      </w:pPr>
      <w:r>
        <w:rPr>
          <w:rFonts w:ascii="Amiri" w:hAnsi="Amiri" w:eastAsia="Amiri" w:cs="Amiri"/>
          <w:lang w:bidi="ar-SA"/>
          <w:color w:val="111111"/>
          <w:sz w:val="28"/>
          <w:szCs w:val="28"/>
          <w:rtl/>
        </w:rPr>
        <w:t xml:space="preserve">وَ هُوَ الَّذِی مَدَّ الْأَرْضَ وَ جَعَلَ فِیهٰا رَوٰاسِیَ وَ أَنْهٰاراً ... إِنَّ فِی ذٰلِکَ لَآیٰاتٍ لِقَوْمٍ یَتَفَکَّرُونَ .  رعد (13)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پدیدآورندۀ نهرها: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8" w:name="pg19917_255637"/>
    <w:bookmarkEnd w:id="468"/>
    <w:p>
      <w:pPr>
        <w:pStyle w:val="BookText"/>
      </w:pPr>
      <w:r>
        <w:rPr>
          <w:rFonts w:ascii="Amiri" w:hAnsi="Amiri" w:eastAsia="Amiri" w:cs="Amiri"/>
          <w:lang w:bidi="ar-SA"/>
          <w:color w:val="111111"/>
          <w:sz w:val="28"/>
          <w:szCs w:val="28"/>
          <w:rtl/>
        </w:rPr>
        <w:t xml:space="preserve">وَ هُوَ الَّذِی مَدَّ الْأَرْضَ وَ جَعَلَ فِیهٰا رَوٰاسِیَ وَ أَنْهٰاراً ... </w:t>
      </w:r>
      <w:r>
        <w:rPr>
          <w:rStyle w:val="FootnoteReference"/>
        </w:rPr>
        <w:footnoteReference w:id="1075"/>
      </w:r>
      <w:r>
        <w:rPr>
          <w:rFonts w:ascii="IRNazanin" w:hAnsi="IRNazanin" w:eastAsia="IRNazanin" w:cs="IRNazanin"/>
          <w:lang w:bidi="fa-IR"/>
          <w:color w:val="111111"/>
          <w:sz w:val="28"/>
          <w:szCs w:val="28"/>
          <w:rtl/>
        </w:rPr>
        <w:t xml:space="preserve">رعد (13)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بشارت عیسی علیه السلام هم زمان با تولدش به مادرش مریم علیها السلام به روان شدن جویباری در پایین دست وی، از جانب پروردگار:</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 کُنْتُ نَسْیاً مَنْسِیًّا</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w:t>
      </w:r>
      <w:r>
        <w:rPr>
          <w:rStyle w:val="FootnoteReference"/>
        </w:rPr>
        <w:footnoteReference w:id="1076"/>
      </w:r>
      <w:r>
        <w:rPr>
          <w:rFonts w:ascii="IRNazanin" w:hAnsi="IRNazanin" w:eastAsia="IRNazanin" w:cs="IRNazanin"/>
          <w:lang w:bidi="fa-IR"/>
          <w:color w:val="111111"/>
          <w:sz w:val="28"/>
          <w:szCs w:val="28"/>
          <w:rtl/>
        </w:rPr>
        <w:t xml:space="preserve">مریم (19) 16 و19 و 23 و 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خبر جبرئیل به آفرینش نهر آب از سوی پروردگار در پایین پای مریم علیها السلام ، هنگام زایمان آن حضرت:</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w:t>
      </w:r>
      <w:r>
        <w:rPr>
          <w:rStyle w:val="FootnoteReference"/>
        </w:rPr>
        <w:footnoteReference w:id="1077"/>
      </w:r>
      <w:r>
        <w:rPr>
          <w:rFonts w:ascii="IRNazanin" w:hAnsi="IRNazanin" w:eastAsia="IRNazanin" w:cs="IRNazanin"/>
          <w:lang w:bidi="fa-IR"/>
          <w:color w:val="111111"/>
          <w:sz w:val="28"/>
          <w:szCs w:val="28"/>
          <w:rtl/>
        </w:rPr>
        <w:t xml:space="preserve">مریم (19) 16 و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توانایی خداوند بر مهیّا ساختن باغهایی با نهرهای روان، برای پیامبر صلی الله علیه و آله به مراتب بهتر از مورد درخواست مشرکان، دربارۀ آن حضرت:</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 أَوْ تَکُونُ لَهُ جَنَّةٌ یَأْکُلُ مِنْهٰا ... اُنْظُرْ کَیْفَ ضَرَبُوا لَکَ الْأَمْثٰالَ فَضَلُّوا فَلاٰ یَسْتَطِیعُونَ سَبِیلاً تَبٰارَکَ الَّذِی إِنْ شٰاءَ جَعَلَ لَکَ خَیْراً مِنْ ذٰلِکَ جَنّٰاتٍ تَجْرِی مِنْ تَحْتِهَا الْأَنْهٰارُ ... . فرقان (25) 7 - 10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توانایی خدا در به وجود آوردن نهرهایی بین باغستانها:</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  کهف (18) 32 و 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پدید آوردن نهر آب از زمین با معجزه، پیش شرط مشرکان، برای ایمان به پیامبر صلی الله علیه و آله :</w:t>
      </w:r>
    </w:p>
    <w:p>
      <w:pPr>
        <w:pStyle w:val="BookText"/>
      </w:pPr>
      <w:r>
        <w:rPr>
          <w:rFonts w:ascii="Amiri" w:hAnsi="Amiri" w:eastAsia="Amiri" w:cs="Amiri"/>
          <w:lang w:bidi="ar-SA"/>
          <w:color w:val="111111"/>
          <w:sz w:val="28"/>
          <w:szCs w:val="28"/>
          <w:rtl/>
        </w:rPr>
        <w:t xml:space="preserve">وَ قٰالُوا لَنْ نُؤْمِنَ لَکَ حَتّٰی تَفْجُرَ لَنٰا مِنَ الْأَرْضِ یَنْبُوعاً ... فَتُفَجِّرَ الْأَنْهٰارَ خِلاٰلَهٰا تَفْجِیراً.  اسراء (17) 90 و 91</w:t>
      </w:r>
    </w:p>
    <w:p>
      <w:pPr>
        <w:pStyle w:val="Heading4"/>
      </w:pPr>
      <w:bookmarkStart w:id="2407" w:name="_Toc1895"/>
      <w:r>
        <w:t>عوامل پیدایش نهر</w:t>
      </w:r>
      <w:bookmarkEnd w:id="2407"/>
    </w:p>
    <w:p>
      <w:pPr>
        <w:pStyle w:val="Heading5"/>
      </w:pPr>
      <w:bookmarkStart w:id="2408" w:name="_Toc1896"/>
      <w:r>
        <w:t>1. استغفار</w:t>
      </w:r>
      <w:bookmarkEnd w:id="240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وعدۀ نوح علیه السلام به قوم خود، مبنی بر آباد شدن باغها و نهرهایشان از سوی خداوند، در صورت استغفار آنان:</w:t>
      </w:r>
    </w:p>
    <w:p>
      <w:pPr>
        <w:pStyle w:val="BookText"/>
      </w:pPr>
      <w:r>
        <w:rPr>
          <w:rFonts w:ascii="Amiri" w:hAnsi="Amiri" w:eastAsia="Amiri" w:cs="Amiri"/>
          <w:lang w:bidi="ar-SA"/>
          <w:color w:val="111111"/>
          <w:sz w:val="28"/>
          <w:szCs w:val="28"/>
          <w:rtl/>
        </w:rPr>
        <w:t xml:space="preserve">إِنّٰا أَرْسَلْنٰا نُوحاً إِلیٰ قَوْمِهِ ... فَقُلْتُ اسْتَغْفِرُوا رَبَّکُمْ إِنَّهُ کٰانَ غَفّٰاراً ... وَ یَجْعَلْ لَکُمْ جَنّٰاتٍ وَ یَجْعَلْ لَکُمْ أَنْهٰاراً.  نوح (71) 1 و 10 و 12</w:t>
      </w:r>
    </w:p>
    <w:p>
      <w:pPr>
        <w:pStyle w:val="Heading5"/>
      </w:pPr>
      <w:bookmarkStart w:id="2409" w:name="_Toc1897"/>
      <w:r>
        <w:t>2. اعجاز</w:t>
      </w:r>
      <w:bookmarkEnd w:id="2409"/>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69" w:name="pg19917_255638"/>
    <w:bookmarkEnd w:id="469"/>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عوامل معنوی چون معجزه، عاملی برای پیدایش نهرها:</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مریم (19) 24</w:t>
      </w:r>
    </w:p>
    <w:p>
      <w:pPr>
        <w:pStyle w:val="Heading5"/>
      </w:pPr>
      <w:bookmarkStart w:id="2410" w:name="_Toc1898"/>
      <w:r>
        <w:t>3. باران</w:t>
      </w:r>
      <w:bookmarkEnd w:id="241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باران، عامل پیدایش نهرها و رودخانه‌ها:</w:t>
      </w:r>
    </w:p>
    <w:p>
      <w:pPr>
        <w:pStyle w:val="BookText"/>
      </w:pPr>
      <w:r>
        <w:rPr>
          <w:rFonts w:ascii="Amiri" w:hAnsi="Amiri" w:eastAsia="Amiri" w:cs="Amiri"/>
          <w:lang w:bidi="ar-SA"/>
          <w:color w:val="111111"/>
          <w:sz w:val="28"/>
          <w:szCs w:val="28"/>
          <w:rtl/>
        </w:rPr>
        <w:t xml:space="preserve">...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أَنْزَلَ مِنَ السَّمٰاءِ مٰاءً فَسٰالَتْ أَوْدِیَةٌ بِقَدَرِهٰا .... رعد (13) 17</w:t>
      </w:r>
    </w:p>
    <w:p>
      <w:pPr>
        <w:pStyle w:val="BookText"/>
      </w:pPr>
      <w:r>
        <w:rPr>
          <w:rFonts w:ascii="Amiri" w:hAnsi="Amiri" w:eastAsia="Amiri" w:cs="Amiri"/>
          <w:lang w:bidi="ar-SA"/>
          <w:color w:val="111111"/>
          <w:sz w:val="28"/>
          <w:szCs w:val="28"/>
          <w:rtl/>
        </w:rPr>
        <w:t xml:space="preserve">... وَ أَنْزَلَ مِنَ السَّمٰاءِ مٰاءً فَأَخْرَجَ بِهِ مِنَ الثَّمَرٰاتِ رِزْقاً لَکُمْ ... وَ سَخَّرَ لَکُمُ الْأَنْهٰارَ .  ابراهیم (14) 32</w:t>
      </w:r>
    </w:p>
    <w:p>
      <w:pPr>
        <w:pStyle w:val="BookText"/>
      </w:pPr>
      <w:r>
        <w:rPr>
          <w:rFonts w:ascii="Amiri" w:hAnsi="Amiri" w:eastAsia="Amiri" w:cs="Amiri"/>
          <w:lang w:bidi="ar-SA"/>
          <w:color w:val="111111"/>
          <w:sz w:val="28"/>
          <w:szCs w:val="28"/>
          <w:rtl/>
        </w:rPr>
        <w:t xml:space="preserve">یُرْسِلِ السَّمٰاءَ عَلَیْکُمْ مِدْرٰاراً ... وَ یَجْعَلْ لَکُمْ أَنْهٰاراً.  نوح (71) 11 و 12</w:t>
      </w:r>
    </w:p>
    <w:p>
      <w:pPr>
        <w:pStyle w:val="Heading5"/>
      </w:pPr>
      <w:bookmarkStart w:id="2411" w:name="_Toc1899"/>
      <w:r>
        <w:t>4. پای عیسی علیه السلام</w:t>
      </w:r>
      <w:bookmarkEnd w:id="241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پیدایش نهر آب در پایین پای مریم علیها السلام با ضربه پای عیسی علیه السلام به زمین:</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w:t>
      </w:r>
      <w:r>
        <w:rPr>
          <w:rStyle w:val="FootnoteReference"/>
        </w:rPr>
        <w:footnoteReference w:id="1078"/>
      </w:r>
      <w:r>
        <w:rPr>
          <w:rFonts w:ascii="IRNazanin" w:hAnsi="IRNazanin" w:eastAsia="IRNazanin" w:cs="IRNazanin"/>
          <w:lang w:bidi="fa-IR"/>
          <w:color w:val="111111"/>
          <w:sz w:val="28"/>
          <w:szCs w:val="28"/>
          <w:rtl/>
        </w:rPr>
        <w:t xml:space="preserve">مریم (19) 16 و 24</w:t>
      </w:r>
    </w:p>
    <w:p>
      <w:pPr>
        <w:pStyle w:val="Heading4"/>
      </w:pPr>
      <w:bookmarkStart w:id="2412" w:name="_Toc1900"/>
      <w:r>
        <w:t>محل پیدایش نهر</w:t>
      </w:r>
      <w:bookmarkEnd w:id="241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پیدایش نهرها در زمین به ارادۀ خدا:</w:t>
      </w:r>
    </w:p>
    <w:p>
      <w:pPr>
        <w:pStyle w:val="BookText"/>
      </w:pPr>
      <w:r>
        <w:rPr>
          <w:rFonts w:ascii="Amiri" w:hAnsi="Amiri" w:eastAsia="Amiri" w:cs="Amiri"/>
          <w:lang w:bidi="ar-SA"/>
          <w:color w:val="111111"/>
          <w:sz w:val="28"/>
          <w:szCs w:val="28"/>
          <w:rtl/>
        </w:rPr>
        <w:t xml:space="preserve">... مَکَّنّٰاهُمْ فِی الْأَرْضِ ...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وَ هُوَ الَّذِی مَدَّ الْأَرْضَ وَ جَعَلَ فِیهٰا رَوٰاسِیَ وَ أَنْهٰاراً .... رعد (13) 3</w:t>
      </w:r>
    </w:p>
    <w:p>
      <w:pPr>
        <w:pStyle w:val="BookText"/>
      </w:pPr>
      <w:r>
        <w:rPr>
          <w:rFonts w:ascii="Amiri" w:hAnsi="Amiri" w:eastAsia="Amiri" w:cs="Amiri"/>
          <w:lang w:bidi="ar-SA"/>
          <w:color w:val="111111"/>
          <w:sz w:val="28"/>
          <w:szCs w:val="28"/>
          <w:rtl/>
        </w:rPr>
        <w:t xml:space="preserve">وَ أَلْقیٰ فِی الْأَرْضِ رَوٰاسِیَ أَنْ تَمِیدَ بِکُمْ وَ أَنْهٰاراً ....</w:t>
      </w:r>
    </w:p>
    <w:p>
      <w:pPr>
        <w:pStyle w:val="BookText"/>
      </w:pPr>
      <w:r>
        <w:rPr>
          <w:rFonts w:ascii="IRNazanin" w:hAnsi="IRNazanin" w:eastAsia="IRNazanin" w:cs="IRNazanin"/>
          <w:lang w:bidi="fa-IR"/>
          <w:color w:val="111111"/>
          <w:sz w:val="28"/>
          <w:szCs w:val="28"/>
          <w:rtl/>
        </w:rPr>
        <w:t xml:space="preserve">نحل (16) 15</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  اسراء (17) 90 و 91</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مریم (19) 24</w:t>
      </w:r>
    </w:p>
    <w:p>
      <w:pPr>
        <w:pStyle w:val="BookText"/>
      </w:pPr>
      <w:r>
        <w:rPr>
          <w:rFonts w:ascii="Amiri" w:hAnsi="Amiri" w:eastAsia="Amiri" w:cs="Amiri"/>
          <w:lang w:bidi="ar-SA"/>
          <w:color w:val="111111"/>
          <w:sz w:val="28"/>
          <w:szCs w:val="28"/>
          <w:rtl/>
        </w:rPr>
        <w:t xml:space="preserve">أَمَّنْ جَعَلَ الْأَرْضَ قَرٰاراً وَ جَعَلَ خِلاٰلَهٰا أَنْهٰاراً ....</w:t>
      </w:r>
    </w:p>
    <w:p>
      <w:pPr>
        <w:pStyle w:val="BookText"/>
      </w:pPr>
      <w:r>
        <w:rPr>
          <w:rFonts w:ascii="IRNazanin" w:hAnsi="IRNazanin" w:eastAsia="IRNazanin" w:cs="IRNazanin"/>
          <w:lang w:bidi="fa-IR"/>
          <w:color w:val="111111"/>
          <w:sz w:val="28"/>
          <w:szCs w:val="28"/>
          <w:rtl/>
        </w:rPr>
        <w:t xml:space="preserve">نمل (27) 61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پیدایش نهرها از درون سنگها، با شکافته شدن آنها:</w:t>
      </w:r>
    </w:p>
    <w:p>
      <w:pPr>
        <w:pStyle w:val="BookText"/>
      </w:pPr>
      <w:r>
        <w:rPr>
          <w:rFonts w:ascii="Amiri" w:hAnsi="Amiri" w:eastAsia="Amiri" w:cs="Amiri"/>
          <w:lang w:bidi="ar-SA"/>
          <w:color w:val="111111"/>
          <w:sz w:val="28"/>
          <w:szCs w:val="28"/>
          <w:rtl/>
        </w:rPr>
        <w:t xml:space="preserve">... وَ إِنَّ مِنَ الْحِجٰارَةِ لَمٰا یَتَفَجَّرُ مِنْهُ الْأَنْهٰارُ وَ إِنَّ مِنْهٰا لَمٰا یَشَّقَّقُ فَیَخْرُجُ مِنْهُ الْمٰاءُ .... بقره (2) 74</w:t>
      </w:r>
    </w:p>
    <w:p>
      <w:pPr>
        <w:pStyle w:val="BookText"/>
      </w:pPr>
      <w:r>
        <w:rPr>
          <w:rFonts w:ascii="IRNazanin" w:hAnsi="IRNazanin" w:eastAsia="IRNazanin" w:cs="IRNazanin"/>
          <w:lang w:bidi="fa-IR"/>
          <w:color w:val="111111"/>
          <w:sz w:val="28"/>
          <w:szCs w:val="28"/>
          <w:rtl/>
        </w:rPr>
        <w:t xml:space="preserve">نیز ==&gt;همین مدخل، تسخیر نهر، جریان نهر و فواید نهر</w:t>
      </w:r>
    </w:p>
    <w:p>
      <w:pPr>
        <w:pStyle w:val="Heading3"/>
      </w:pPr>
      <w:bookmarkStart w:id="2413" w:name="_Toc1901"/>
      <w:r>
        <w:t>تسخیر نهر</w:t>
      </w:r>
      <w:bookmarkEnd w:id="2413"/>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تسخیر نهر و رام شدن آن برای انسان، از آیات الهی و نشانه‌های توحید: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70" w:name="pg19917_255639"/>
    <w:bookmarkEnd w:id="470"/>
    <w:p>
      <w:pPr>
        <w:pStyle w:val="BookText"/>
      </w:pPr>
      <w:r>
        <w:rPr>
          <w:rFonts w:ascii="Amiri" w:hAnsi="Amiri" w:eastAsia="Amiri" w:cs="Amiri"/>
          <w:lang w:bidi="ar-SA"/>
          <w:color w:val="111111"/>
          <w:sz w:val="28"/>
          <w:szCs w:val="28"/>
          <w:rtl/>
        </w:rPr>
        <w:t xml:space="preserve">اَللّٰهُ الَّذِی خَلَقَ السَّمٰاوٰاتِ وَ الْأَرْضَ ... وَ سَخَّرَ لَکُمُ الْأَنْهٰارَ.  ابراهیم (14) 32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تسخیر نهرها از جانب خدا، برای استفادۀ بشر:</w:t>
      </w:r>
    </w:p>
    <w:p>
      <w:pPr>
        <w:pStyle w:val="BookText"/>
      </w:pPr>
      <w:r>
        <w:rPr>
          <w:rFonts w:ascii="Amiri" w:hAnsi="Amiri" w:eastAsia="Amiri" w:cs="Amiri"/>
          <w:lang w:bidi="ar-SA"/>
          <w:color w:val="111111"/>
          <w:sz w:val="28"/>
          <w:szCs w:val="28"/>
          <w:rtl/>
        </w:rPr>
        <w:t xml:space="preserve">اَللّٰهُ الَّذِی ... وَ سَخَّرَ لَکُمُ الْأَنْهٰارَ.  ابراهیم (14) 32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مسخّر بودن نهرها، نمودی از نعمتهای خدا بر بندگان و شایستۀ شکر و سپاس:</w:t>
      </w:r>
    </w:p>
    <w:p>
      <w:pPr>
        <w:pStyle w:val="BookText"/>
      </w:pPr>
      <w:r>
        <w:rPr>
          <w:rFonts w:ascii="Amiri" w:hAnsi="Amiri" w:eastAsia="Amiri" w:cs="Amiri"/>
          <w:lang w:bidi="ar-SA"/>
          <w:color w:val="111111"/>
          <w:sz w:val="28"/>
          <w:szCs w:val="28"/>
          <w:rtl/>
        </w:rPr>
        <w:t xml:space="preserve">اَللّٰهُ الَّذِی ... وَ سَخَّرَ لَکُمُ الْأَنْهٰارَ ... وَ إِنْ تَعُدُّوا نِعْمَتَ اللّٰهِ لاٰ تُحْصُوهٰا إِنَّ الْإِنْسٰانَ لَظَلُومٌ کَفّٰارٌ.  ابراهیم (14) 32 و 34</w:t>
      </w:r>
    </w:p>
    <w:p>
      <w:pPr>
        <w:pStyle w:val="Heading3"/>
      </w:pPr>
      <w:bookmarkStart w:id="2414" w:name="_Toc1902"/>
      <w:r>
        <w:t>تشبیه به نهر</w:t>
      </w:r>
      <w:bookmarkEnd w:id="241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تشبیه باطل، به کف نهرها در زوال و نابودی:</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کَذٰلِکَ یَضْرِبُ اللّٰهُ الْحَقَّ وَ الْبٰاطِلَ فَأَمَّا الزَّبَدُ فَیَذْهَبُ جُفٰاءً .... رعد (13) 17</w:t>
      </w:r>
    </w:p>
    <w:p>
      <w:pPr>
        <w:pStyle w:val="Heading3"/>
      </w:pPr>
      <w:bookmarkStart w:id="2415" w:name="_Toc1903"/>
      <w:r>
        <w:t>تفاخر به نهر</w:t>
      </w:r>
      <w:bookmarkEnd w:id="2415"/>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تفاخر فرعون به نهرهای جاری در حکومت خویش:</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 .  زخرف (43) 51</w:t>
      </w:r>
    </w:p>
    <w:p>
      <w:pPr>
        <w:pStyle w:val="Heading3"/>
      </w:pPr>
      <w:bookmarkStart w:id="2416" w:name="_Toc1904"/>
      <w:r>
        <w:t>تفکر در نهر</w:t>
      </w:r>
      <w:bookmarkEnd w:id="2416"/>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نهرهای جاری در زمین، زمینه‌ای برای تفکر و اندیشه:</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 .  رعد (13) 3</w:t>
      </w:r>
    </w:p>
    <w:p>
      <w:pPr>
        <w:pStyle w:val="Heading3"/>
      </w:pPr>
      <w:bookmarkStart w:id="2417" w:name="_Toc1905"/>
      <w:r>
        <w:t>جریان نهر</w:t>
      </w:r>
      <w:bookmarkEnd w:id="2417"/>
    </w:p>
    <w:p>
      <w:pPr>
        <w:pStyle w:val="Heading4"/>
      </w:pPr>
      <w:bookmarkStart w:id="2418" w:name="_Toc1906"/>
      <w:r>
        <w:t>اشاره</w:t>
      </w:r>
      <w:bookmarkEnd w:id="2418"/>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جاری شدن آب باران در بستر دره‌ها و آب راهها (و تشکیل نهرها) به‌اندازۀ ظرفیتشان:</w:t>
      </w:r>
    </w:p>
    <w:p>
      <w:pPr>
        <w:pStyle w:val="BookText"/>
      </w:pPr>
      <w:r>
        <w:rPr>
          <w:rFonts w:ascii="Amiri" w:hAnsi="Amiri" w:eastAsia="Amiri" w:cs="Amiri"/>
          <w:lang w:bidi="ar-SA"/>
          <w:color w:val="111111"/>
          <w:sz w:val="28"/>
          <w:szCs w:val="28"/>
          <w:rtl/>
        </w:rPr>
        <w:t xml:space="preserve">أَنْزَلَ مِنَ السَّمٰاءِ مٰاءً ... فَسٰالَتْ أَوْدِیَةٌ بِقَدَرِهٰا .... رعد (13) 17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جاری شدن و پیدایش نهرهای آب از برخی صخره‌ها، شاهدی بر سختی قلبهای سخت‌تر از سنگ:</w:t>
      </w:r>
    </w:p>
    <w:p>
      <w:pPr>
        <w:pStyle w:val="BookText"/>
      </w:pPr>
      <w:r>
        <w:rPr>
          <w:rFonts w:ascii="Amiri" w:hAnsi="Amiri" w:eastAsia="Amiri" w:cs="Amiri"/>
          <w:lang w:bidi="ar-SA"/>
          <w:color w:val="111111"/>
          <w:sz w:val="28"/>
          <w:szCs w:val="28"/>
          <w:rtl/>
        </w:rPr>
        <w:t xml:space="preserve">ثُمَّ قَسَتْ قُلُوبُکُمْ مِنْ بَعْدِ ذٰلِکَ فَهِیَ کَالْحِجٰارَةِ أَوْ أَشَدُّ قَسْوَةً وَ إِنَّ مِنَ الْحِجٰارَةِ لَمٰا یَتَفَجَّرُ مِنْهُ الْأَنْهٰارُ وَ إِنَّ مِنْهٰا لَمٰا یَشَّقَّقُ فَیَخْرُجُ مِنْهُ الْمٰاءُ .... بقره (2) 74</w:t>
      </w:r>
    </w:p>
    <w:p>
      <w:pPr>
        <w:pStyle w:val="Heading4"/>
      </w:pPr>
      <w:bookmarkStart w:id="2419" w:name="_Toc1907"/>
      <w:r>
        <w:t>منشأ جریان نهر</w:t>
      </w:r>
      <w:bookmarkEnd w:id="2419"/>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جریان نهرها به ارادۀ خداوند:</w:t>
      </w:r>
    </w:p>
    <w:p>
      <w:pPr>
        <w:pStyle w:val="BookText"/>
      </w:pPr>
      <w:r>
        <w:rPr>
          <w:rFonts w:ascii="Amiri" w:hAnsi="Amiri" w:eastAsia="Amiri" w:cs="Amiri"/>
          <w:lang w:bidi="ar-SA"/>
          <w:color w:val="111111"/>
          <w:sz w:val="28"/>
          <w:szCs w:val="28"/>
          <w:rtl/>
        </w:rPr>
        <w:t xml:space="preserve">أَنْزَلَ مِنَ السَّمٰاءِ مٰاءً فَسٰالَتْ أَوْدِیَةٌ</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71" w:name="pg19917_255640"/>
    <w:bookmarkEnd w:id="471"/>
    <w:p>
      <w:pPr>
        <w:pStyle w:val="BookText"/>
      </w:pPr>
      <w:r>
        <w:rPr>
          <w:rFonts w:ascii="Amiri" w:hAnsi="Amiri" w:eastAsia="Amiri" w:cs="Amiri"/>
          <w:lang w:bidi="ar-SA"/>
          <w:color w:val="111111"/>
          <w:sz w:val="28"/>
          <w:szCs w:val="28"/>
          <w:rtl/>
        </w:rPr>
        <w:t xml:space="preserve">بِقَدَرِهٰا .... رعد (13) 17</w:t>
      </w:r>
    </w:p>
    <w:p>
      <w:pPr>
        <w:pStyle w:val="BookText"/>
      </w:pPr>
      <w:r>
        <w:rPr>
          <w:rFonts w:ascii="Amiri" w:hAnsi="Amiri" w:eastAsia="Amiri" w:cs="Amiri"/>
          <w:lang w:bidi="ar-SA"/>
          <w:color w:val="111111"/>
          <w:sz w:val="28"/>
          <w:szCs w:val="28"/>
          <w:rtl/>
        </w:rPr>
        <w:t xml:space="preserve">... وَ فَجَّرْنٰا خِلاٰلَهُمٰا نَهَراً.  کهف (18) 33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نزول باران و شکل گیری نهرها، از جانب خداوند:</w:t>
      </w:r>
    </w:p>
    <w:p>
      <w:pPr>
        <w:pStyle w:val="BookText"/>
      </w:pPr>
      <w:r>
        <w:rPr>
          <w:rFonts w:ascii="Amiri" w:hAnsi="Amiri" w:eastAsia="Amiri" w:cs="Amiri"/>
          <w:lang w:bidi="ar-SA"/>
          <w:color w:val="111111"/>
          <w:sz w:val="28"/>
          <w:szCs w:val="28"/>
          <w:rtl/>
        </w:rPr>
        <w:t xml:space="preserve">...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رعد (13) 17</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یُرْسِلِ السَّمٰاءَ عَلَیْکُمْ مِدْرٰاراً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نوح (71) 10 -\12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جاری شدن نهرها به ارادۀ خدا، مظهر قدرت او:</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وَ أَلْقیٰ فِی الْأَرْضِ رَوٰاسِیَ أَنْ تَمِیدَ بِکُمْ وَ أَنْهٰاراً ....</w:t>
      </w:r>
    </w:p>
    <w:p>
      <w:pPr>
        <w:pStyle w:val="BookText"/>
      </w:pPr>
      <w:r>
        <w:rPr>
          <w:rFonts w:ascii="IRNazanin" w:hAnsi="IRNazanin" w:eastAsia="IRNazanin" w:cs="IRNazanin"/>
          <w:lang w:bidi="fa-IR"/>
          <w:color w:val="111111"/>
          <w:sz w:val="28"/>
          <w:szCs w:val="28"/>
          <w:rtl/>
        </w:rPr>
        <w:t xml:space="preserve">نحل (16) 15</w:t>
      </w:r>
    </w:p>
    <w:p>
      <w:pPr>
        <w:pStyle w:val="BookText"/>
      </w:pPr>
      <w:r>
        <w:rPr>
          <w:rFonts w:ascii="Amiri" w:hAnsi="Amiri" w:eastAsia="Amiri" w:cs="Amiri"/>
          <w:lang w:bidi="ar-SA"/>
          <w:color w:val="111111"/>
          <w:sz w:val="28"/>
          <w:szCs w:val="28"/>
          <w:rtl/>
        </w:rPr>
        <w:t xml:space="preserve">أَمَّنْ جَعَلَ الْأَرْضَ قَرٰاراً وَ جَعَلَ خِلاٰلَهٰا أَنْهٰاراً ....</w:t>
      </w:r>
    </w:p>
    <w:p>
      <w:pPr>
        <w:pStyle w:val="BookText"/>
      </w:pPr>
      <w:r>
        <w:rPr>
          <w:rFonts w:ascii="IRNazanin" w:hAnsi="IRNazanin" w:eastAsia="IRNazanin" w:cs="IRNazanin"/>
          <w:lang w:bidi="fa-IR"/>
          <w:color w:val="111111"/>
          <w:sz w:val="28"/>
          <w:szCs w:val="28"/>
          <w:rtl/>
        </w:rPr>
        <w:t xml:space="preserve">نمل (27) 61</w:t>
      </w:r>
    </w:p>
    <w:p>
      <w:pPr>
        <w:pStyle w:val="Heading3"/>
      </w:pPr>
      <w:bookmarkStart w:id="2420" w:name="_Toc1908"/>
      <w:r>
        <w:t>خلقت نهر</w:t>
      </w:r>
      <w:bookmarkEnd w:id="2420"/>
    </w:p>
    <w:p>
      <w:pPr>
        <w:pStyle w:val="BookText"/>
      </w:pPr>
      <w:r>
        <w:rPr>
          <w:rFonts w:ascii="IRNazanin" w:hAnsi="IRNazanin" w:eastAsia="IRNazanin" w:cs="IRNazanin"/>
          <w:lang w:bidi="fa-IR"/>
          <w:color w:val="111111"/>
          <w:sz w:val="28"/>
          <w:szCs w:val="28"/>
          <w:rtl/>
        </w:rPr>
        <w:t xml:space="preserve">==&gt; همین مدخل، پیدایش نهر</w:t>
      </w:r>
    </w:p>
    <w:p>
      <w:pPr>
        <w:pStyle w:val="Heading3"/>
      </w:pPr>
      <w:bookmarkStart w:id="2421" w:name="_Toc1909"/>
      <w:r>
        <w:t>زیبایی نهرها</w:t>
      </w:r>
      <w:bookmarkEnd w:id="2421"/>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زیبایی و جریان نهر آب، در میان باغهای انگور محصور شده میان نخلها:</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  کهف (18) 32 و 33</w:t>
      </w:r>
    </w:p>
    <w:p>
      <w:pPr>
        <w:pStyle w:val="Heading3"/>
      </w:pPr>
      <w:bookmarkStart w:id="2422" w:name="_Toc1910"/>
      <w:r>
        <w:t>فواید نهر</w:t>
      </w:r>
      <w:bookmarkEnd w:id="2422"/>
    </w:p>
    <w:p>
      <w:pPr>
        <w:pStyle w:val="Heading4"/>
      </w:pPr>
      <w:bookmarkStart w:id="2423" w:name="_Toc1911"/>
      <w:r>
        <w:t>1. آشامیدن</w:t>
      </w:r>
      <w:bookmarkEnd w:id="2423"/>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نهرها، دارای فوایدی برای انسانها، چون شرب، آبیاری مزارع و گیاهان:</w:t>
      </w:r>
    </w:p>
    <w:p>
      <w:pPr>
        <w:pStyle w:val="BookText"/>
      </w:pPr>
      <w:r>
        <w:rPr>
          <w:rFonts w:ascii="Amiri" w:hAnsi="Amiri" w:eastAsia="Amiri" w:cs="Amiri"/>
          <w:lang w:bidi="ar-SA"/>
          <w:color w:val="111111"/>
          <w:sz w:val="28"/>
          <w:szCs w:val="28"/>
          <w:rtl/>
        </w:rPr>
        <w:t xml:space="preserve">اَللّٰهُ الَّذِی ... وَ أَنْزَلَ مِنَ السَّمٰاءِ مٰاءً فَأَخْرَجَ بِهِ مِنَ الثَّمَرٰاتِ رِزْقاً لَکُمْ ... وَ سَخَّرَ لَکُمُ الْأَنْهٰارَ. </w:t>
      </w:r>
      <w:r>
        <w:rPr>
          <w:rStyle w:val="FootnoteReference"/>
        </w:rPr>
        <w:footnoteReference w:id="1079"/>
      </w:r>
      <w:r>
        <w:rPr>
          <w:rFonts w:ascii="IRNazanin" w:hAnsi="IRNazanin" w:eastAsia="IRNazanin" w:cs="IRNazanin"/>
          <w:lang w:bidi="fa-IR"/>
          <w:color w:val="111111"/>
          <w:sz w:val="28"/>
          <w:szCs w:val="28"/>
          <w:rtl/>
        </w:rPr>
        <w:t xml:space="preserve">ابراهیم (14) 32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پیدایش نهر آب در زیر پای مریم علیها السلام برای آشامیدن وی:</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فَنٰادٰاهٰا مِنْ تَحْتِهٰا أَلاّٰ تَحْزَنِی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2" w:name="pg19917_255641"/>
    <w:bookmarkEnd w:id="472"/>
    <w:p>
      <w:pPr>
        <w:pStyle w:val="BookText"/>
      </w:pPr>
      <w:r>
        <w:rPr>
          <w:rFonts w:ascii="Amiri" w:hAnsi="Amiri" w:eastAsia="Amiri" w:cs="Amiri"/>
          <w:lang w:bidi="ar-SA"/>
          <w:color w:val="111111"/>
          <w:sz w:val="28"/>
          <w:szCs w:val="28"/>
          <w:rtl/>
        </w:rPr>
        <w:t xml:space="preserve">قَدْ جَعَلَ رَبُّکِ تَحْتَکِ سَرِیًّا. </w:t>
      </w:r>
      <w:r>
        <w:rPr>
          <w:rStyle w:val="FootnoteReference"/>
        </w:rPr>
        <w:footnoteReference w:id="1080"/>
      </w:r>
      <w:r>
        <w:rPr>
          <w:rFonts w:ascii="IRNazanin" w:hAnsi="IRNazanin" w:eastAsia="IRNazanin" w:cs="IRNazanin"/>
          <w:lang w:bidi="fa-IR"/>
          <w:color w:val="111111"/>
          <w:sz w:val="28"/>
          <w:szCs w:val="28"/>
          <w:rtl/>
        </w:rPr>
        <w:t xml:space="preserve">مریم (19) 16 و 24</w:t>
      </w:r>
    </w:p>
    <w:p>
      <w:pPr>
        <w:pStyle w:val="Heading4"/>
      </w:pPr>
      <w:bookmarkStart w:id="2424" w:name="_Toc1912"/>
      <w:r>
        <w:t>2. پیدایش باغها</w:t>
      </w:r>
      <w:bookmarkEnd w:id="2424"/>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نقش نهرها در ایجاد باغها و بوستانها:</w:t>
      </w:r>
    </w:p>
    <w:p>
      <w:pPr>
        <w:pStyle w:val="BookText"/>
      </w:pPr>
      <w:r>
        <w:rPr>
          <w:rFonts w:ascii="Amiri" w:hAnsi="Amiri" w:eastAsia="Amiri" w:cs="Amiri"/>
          <w:lang w:bidi="ar-SA"/>
          <w:color w:val="111111"/>
          <w:sz w:val="28"/>
          <w:szCs w:val="28"/>
          <w:rtl/>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  بقره (2) 266</w:t>
      </w:r>
    </w:p>
    <w:p>
      <w:pPr>
        <w:pStyle w:val="BookText"/>
      </w:pPr>
      <w:r>
        <w:rPr>
          <w:rFonts w:ascii="Amiri" w:hAnsi="Amiri" w:eastAsia="Amiri" w:cs="Amiri"/>
          <w:lang w:bidi="ar-SA"/>
          <w:color w:val="111111"/>
          <w:sz w:val="28"/>
          <w:szCs w:val="28"/>
          <w:rtl/>
        </w:rPr>
        <w:t xml:space="preserve">... وَ أَرْسَلْنَا السَّمٰاءَ عَلَیْهِمْ مِدْرٰاراً وَ جَعَلْنَا الْأَنْهٰارَ تَجْرِی مِنْ تَحْتِهِمْ ... </w:t>
      </w:r>
      <w:r>
        <w:rPr>
          <w:rStyle w:val="FootnoteReference"/>
        </w:rPr>
        <w:footnoteReference w:id="1081"/>
      </w:r>
      <w:r>
        <w:rPr>
          <w:rFonts w:ascii="IRNazanin" w:hAnsi="IRNazanin" w:eastAsia="IRNazanin" w:cs="IRNazanin"/>
          <w:lang w:bidi="fa-IR"/>
          <w:color w:val="111111"/>
          <w:sz w:val="28"/>
          <w:szCs w:val="28"/>
          <w:rtl/>
        </w:rPr>
        <w:t xml:space="preserve">انعام (6) 6</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  اسراء (17) 91</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  کهف (18) 33</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 فرقان (25) 10</w:t>
      </w:r>
    </w:p>
    <w:p>
      <w:pPr>
        <w:pStyle w:val="Heading4"/>
      </w:pPr>
      <w:bookmarkStart w:id="2425" w:name="_Toc1913"/>
      <w:r>
        <w:t>3. پیدایش تمدّن</w:t>
      </w:r>
      <w:bookmarkEnd w:id="2425"/>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نقش ریزش فراوان و مداوم باران و جریان نهرها، در پیدایش تمدّنهای قدرتمند:</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 انعام (6) 6</w:t>
      </w:r>
    </w:p>
    <w:p>
      <w:pPr>
        <w:pStyle w:val="Heading4"/>
      </w:pPr>
      <w:bookmarkStart w:id="2426" w:name="_Toc1914"/>
      <w:r>
        <w:t>4. خداشناسی</w:t>
      </w:r>
      <w:bookmarkEnd w:id="2426"/>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نهرها نشانه‌های قدرت خداوند:</w:t>
      </w:r>
    </w:p>
    <w:p>
      <w:pPr>
        <w:pStyle w:val="BookText"/>
      </w:pPr>
      <w:r>
        <w:rPr>
          <w:rFonts w:ascii="Amiri" w:hAnsi="Amiri" w:eastAsia="Amiri" w:cs="Amiri"/>
          <w:lang w:bidi="ar-SA"/>
          <w:color w:val="111111"/>
          <w:sz w:val="28"/>
          <w:szCs w:val="28"/>
          <w:rtl/>
        </w:rPr>
        <w:t xml:space="preserve">وَ هُوَ الَّذِی مَدَّ الْأَرْضَ وَ جَعَلَ فِیهٰا رَوٰاسِیَ وَ أَنْهٰاراً ... إِنَّ فِی ذٰلِکَ لَآیٰاتٍ لِقَوْمٍ یَتَفَکَّرُونَ .  رعد (13) 3</w:t>
      </w:r>
    </w:p>
    <w:p>
      <w:pPr>
        <w:pStyle w:val="BookText"/>
      </w:pPr>
      <w:r>
        <w:rPr>
          <w:rFonts w:ascii="Amiri" w:hAnsi="Amiri" w:eastAsia="Amiri" w:cs="Amiri"/>
          <w:lang w:bidi="ar-SA"/>
          <w:color w:val="111111"/>
          <w:sz w:val="28"/>
          <w:szCs w:val="28"/>
          <w:rtl/>
        </w:rPr>
        <w:t xml:space="preserve">اَللّٰهُ الَّذِی ... وَ سَخَّرَ لَکُمُ الْأَنْهٰارَ.  ابراهیم (14) 32</w:t>
      </w:r>
    </w:p>
    <w:p>
      <w:pPr>
        <w:pStyle w:val="BookText"/>
      </w:pPr>
      <w:r>
        <w:rPr>
          <w:rFonts w:ascii="Amiri" w:hAnsi="Amiri" w:eastAsia="Amiri" w:cs="Amiri"/>
          <w:lang w:bidi="ar-SA"/>
          <w:color w:val="111111"/>
          <w:sz w:val="28"/>
          <w:szCs w:val="28"/>
          <w:rtl/>
        </w:rPr>
        <w:t xml:space="preserve">وَ هُوَ الَّذِی سَخَّرَ الْبَحْرَ ... وَ أَلْقیٰ فِی الْأَرْضِ رَوٰاسِیَ أَنْ تَمِیدَ بِکُمْ وَ أَنْهٰاراً .... نحل (16) 14 و 15</w:t>
      </w:r>
    </w:p>
    <w:p>
      <w:pPr>
        <w:pStyle w:val="BookText"/>
      </w:pPr>
      <w:r>
        <w:rPr>
          <w:rFonts w:ascii="Amiri" w:hAnsi="Amiri" w:eastAsia="Amiri" w:cs="Amiri"/>
          <w:lang w:bidi="ar-SA"/>
          <w:color w:val="111111"/>
          <w:sz w:val="28"/>
          <w:szCs w:val="28"/>
          <w:rtl/>
        </w:rPr>
        <w:t xml:space="preserve">أَمَّنْ جَعَلَ الْأَرْضَ قَرٰاراً وَ جَعَلَ خِلاٰلَهٰا أَنْهٰاراً ....</w:t>
      </w:r>
    </w:p>
    <w:p>
      <w:pPr>
        <w:pStyle w:val="BookText"/>
      </w:pPr>
      <w:r>
        <w:rPr>
          <w:rFonts w:ascii="IRNazanin" w:hAnsi="IRNazanin" w:eastAsia="IRNazanin" w:cs="IRNazanin"/>
          <w:lang w:bidi="fa-IR"/>
          <w:color w:val="111111"/>
          <w:sz w:val="28"/>
          <w:szCs w:val="28"/>
          <w:rtl/>
        </w:rPr>
        <w:t xml:space="preserve">نمل (27) 61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نهرهای جاری شده از شکافهای زمین دلیلی بر وحدانیّت خداوند:</w:t>
      </w:r>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رَوٰاسِیَ وَ جَعَلَ بَیْنَ الْبَحْرَیْنِ حٰاجِزاً أَ إِلٰهٌ مَعَ اللّٰهِ .... نمل (27) 61</w:t>
      </w:r>
    </w:p>
    <w:p>
      <w:pPr>
        <w:pStyle w:val="Heading4"/>
      </w:pPr>
      <w:bookmarkStart w:id="2427" w:name="_Toc1915"/>
      <w:r>
        <w:t>5. راهیابی</w:t>
      </w:r>
      <w:bookmarkEnd w:id="2427"/>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نهرها، از علامات راهیابی مسافران:</w:t>
      </w:r>
    </w:p>
    <w:p>
      <w:pPr>
        <w:pStyle w:val="BookText"/>
      </w:pPr>
      <w:r>
        <w:rPr>
          <w:rFonts w:ascii="Amiri" w:hAnsi="Amiri" w:eastAsia="Amiri" w:cs="Amiri"/>
          <w:lang w:bidi="ar-SA"/>
          <w:color w:val="111111"/>
          <w:sz w:val="28"/>
          <w:szCs w:val="28"/>
          <w:rtl/>
        </w:rPr>
        <w:t xml:space="preserve">وَ أَلْقیٰ فِی الْأَرْضِ ... وَ أَنْهٰاراً ... لَعَلَّکُمْ تَهْتَدُونَ وَ عَلاٰمٰاتٍ .... نحل (16) 15 و 16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نهرها و راهها علاماتی برای راهیابی انسانها:</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73" w:name="pg19917_255642"/>
    <w:bookmarkEnd w:id="473"/>
    <w:p>
      <w:pPr>
        <w:pStyle w:val="BookText"/>
      </w:pPr>
      <w:r>
        <w:rPr>
          <w:rFonts w:ascii="Amiri" w:hAnsi="Amiri" w:eastAsia="Amiri" w:cs="Amiri"/>
          <w:lang w:bidi="ar-SA"/>
          <w:color w:val="111111"/>
          <w:sz w:val="28"/>
          <w:szCs w:val="28"/>
          <w:rtl/>
        </w:rPr>
        <w:t xml:space="preserve">وَ أَلْقیٰ فِی الْأَرْضِ رَوٰاسِیَ أَنْ تَمِیدَ بِکُمْ وَ أَنْهٰاراً وَ سُبُلاً لَعَلَّکُمْ تَهْتَدُونَ</w:t>
      </w:r>
    </w:p>
    <w:p>
      <w:pPr>
        <w:pStyle w:val="BookText"/>
      </w:pPr>
      <w:r>
        <w:rPr>
          <w:rFonts w:ascii="Amiri" w:hAnsi="Amiri" w:eastAsia="Amiri" w:cs="Amiri"/>
          <w:lang w:bidi="ar-SA"/>
          <w:color w:val="111111"/>
          <w:sz w:val="28"/>
          <w:szCs w:val="28"/>
          <w:rtl/>
        </w:rPr>
        <w:t xml:space="preserve">وَ عَلاٰمٰاتٍ .... نحل (16) 15 و 16</w:t>
      </w:r>
    </w:p>
    <w:p>
      <w:pPr>
        <w:pStyle w:val="Heading4"/>
      </w:pPr>
      <w:bookmarkStart w:id="2428" w:name="_Toc1916"/>
      <w:r>
        <w:t>6 . طهارت</w:t>
      </w:r>
      <w:bookmarkEnd w:id="2428"/>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پیدایش نهر آب از زیر پای مریم علیها السلام جهت تطهیر وی از نفاس:</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مریم (19) 16 و 24</w:t>
      </w:r>
    </w:p>
    <w:p>
      <w:pPr>
        <w:pStyle w:val="BookText"/>
      </w:pPr>
      <w:r>
        <w:rPr>
          <w:rFonts w:ascii="IRNazanin" w:hAnsi="IRNazanin" w:eastAsia="IRNazanin" w:cs="IRNazanin"/>
          <w:lang w:bidi="fa-IR"/>
          <w:color w:val="111111"/>
          <w:sz w:val="28"/>
          <w:szCs w:val="28"/>
          <w:rtl/>
        </w:rPr>
        <w:t xml:space="preserve">نیز ==&gt; همین مدخل، آثار نهرها</w:t>
      </w:r>
    </w:p>
    <w:p>
      <w:pPr>
        <w:pStyle w:val="Heading3"/>
      </w:pPr>
      <w:bookmarkStart w:id="2429" w:name="_Toc1917"/>
      <w:r>
        <w:t>نعمت نهر</w:t>
      </w:r>
      <w:bookmarkEnd w:id="2429"/>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نهرها از نعمتهای الهی:</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 . </w:t>
      </w:r>
      <w:r>
        <w:rPr>
          <w:rStyle w:val="FootnoteReference"/>
        </w:rPr>
        <w:footnoteReference w:id="1082"/>
      </w:r>
      <w:r>
        <w:rPr>
          <w:rFonts w:ascii="IRNazanin" w:hAnsi="IRNazanin" w:eastAsia="IRNazanin" w:cs="IRNazanin"/>
          <w:lang w:bidi="fa-IR"/>
          <w:color w:val="111111"/>
          <w:sz w:val="28"/>
          <w:szCs w:val="28"/>
          <w:rtl/>
        </w:rPr>
        <w:t xml:space="preserve">رعد (13) 3</w:t>
      </w:r>
    </w:p>
    <w:p>
      <w:pPr>
        <w:pStyle w:val="BookText"/>
      </w:pPr>
      <w:r>
        <w:rPr>
          <w:rFonts w:ascii="Amiri" w:hAnsi="Amiri" w:eastAsia="Amiri" w:cs="Amiri"/>
          <w:lang w:bidi="ar-SA"/>
          <w:color w:val="111111"/>
          <w:sz w:val="28"/>
          <w:szCs w:val="28"/>
          <w:rtl/>
        </w:rPr>
        <w:t xml:space="preserve">اَللّٰهُ الَّذِی ... وَ سَخَّرَ لَکُمُ الْأَنْهٰارَ وَ آتٰاکُمْ مِنْ کُلِّ مٰا سَأَلْتُمُوهُ وَ إِنْ تَعُدُّوا نِعْمَتَ اللّٰهِ لاٰ تُحْصُوهٰا .... ابراهیم (14) 32 و 34</w:t>
      </w:r>
    </w:p>
    <w:p>
      <w:pPr>
        <w:pStyle w:val="BookText"/>
      </w:pPr>
      <w:r>
        <w:rPr>
          <w:rFonts w:ascii="Amiri" w:hAnsi="Amiri" w:eastAsia="Amiri" w:cs="Amiri"/>
          <w:lang w:bidi="ar-SA"/>
          <w:color w:val="111111"/>
          <w:sz w:val="28"/>
          <w:szCs w:val="28"/>
          <w:rtl/>
        </w:rPr>
        <w:t xml:space="preserve">وَ أَلْقیٰ فِی الْأَرْضِ رَوٰاسِیَ أَنْ تَمِیدَ بِکُمْ وَ أَنْهٰاراً .... وَ إِنْ تَعُدُّوا نِعْمَةَ اللّٰهِ .... نحل (16) 15 و 18</w:t>
      </w:r>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رَوٰاسِیَ وَ جَعَلَ بَیْنَ الْبَحْرَیْنِ حٰاجِزاً أَ إِلٰهٌ مَعَ اللّٰهِ بَلْ أَکْثَرُهُمْ لاٰ یَعْلَمُونَ . </w:t>
      </w:r>
      <w:r>
        <w:rPr>
          <w:rStyle w:val="FootnoteReference"/>
        </w:rPr>
        <w:footnoteReference w:id="1083"/>
      </w:r>
      <w:r>
        <w:rPr>
          <w:rFonts w:ascii="IRNazanin" w:hAnsi="IRNazanin" w:eastAsia="IRNazanin" w:cs="IRNazanin"/>
          <w:lang w:bidi="fa-IR"/>
          <w:color w:val="111111"/>
          <w:sz w:val="28"/>
          <w:szCs w:val="28"/>
          <w:rtl/>
        </w:rPr>
        <w:t xml:space="preserve">نمل (27) 61</w:t>
      </w:r>
    </w:p>
    <w:p>
      <w:pPr>
        <w:pStyle w:val="BookText"/>
      </w:pPr>
      <w:r>
        <w:rPr>
          <w:rFonts w:ascii="Amiri" w:hAnsi="Amiri" w:eastAsia="Amiri" w:cs="Amiri"/>
          <w:lang w:bidi="ar-SA"/>
          <w:color w:val="111111"/>
          <w:sz w:val="28"/>
          <w:szCs w:val="28"/>
          <w:rtl/>
        </w:rPr>
        <w:t xml:space="preserve">یُرْسِلِ السَّمٰاءَ عَلَیْکُمْ مِدْرٰاراً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w:t>
      </w:r>
      <w:r>
        <w:rPr>
          <w:rStyle w:val="FootnoteReference"/>
        </w:rPr>
        <w:footnoteReference w:id="1084"/>
      </w:r>
      <w:r>
        <w:rPr>
          <w:rFonts w:ascii="IRNazanin" w:hAnsi="IRNazanin" w:eastAsia="IRNazanin" w:cs="IRNazanin"/>
          <w:lang w:bidi="fa-IR"/>
          <w:color w:val="111111"/>
          <w:sz w:val="28"/>
          <w:szCs w:val="28"/>
          <w:rtl/>
        </w:rPr>
        <w:t xml:space="preserve">نوح (71) 11 و 12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مسخّر بودن نهرها برای انسان، نمودی از نعمت‌های الهی و مقتضی شکرگزاری در برابر خداوند:</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 ... وَ إِنْ تَعُدُّوا نِعْمَتَ اللّٰهِ لاٰ تُحْصُوهٰا إِنَّ الْإِنْسٰانَ لَظَلُومٌ کَفّٰارٌ.  ابراهیم (14) 32 و 34</w:t>
      </w:r>
    </w:p>
    <w:p>
      <w:pPr>
        <w:pStyle w:val="Heading3"/>
      </w:pPr>
      <w:bookmarkStart w:id="2430" w:name="_Toc1918"/>
      <w:r>
        <w:t>نهر اردن</w:t>
      </w:r>
      <w:bookmarkEnd w:id="2430"/>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امتحان سپاه طالوت، با آب نهر اردن: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 </w:t>
      </w:r>
      <w:r>
        <w:rPr>
          <w:rStyle w:val="FootnoteReference"/>
        </w:rPr>
        <w:footnoteReference w:id="1085"/>
      </w:r>
      <w:r>
        <w:rPr>
          <w:rFonts w:ascii="IRNazanin" w:hAnsi="IRNazanin" w:eastAsia="IRNazanin" w:cs="IRNazanin"/>
          <w:lang w:bidi="fa-IR"/>
          <w:color w:val="111111"/>
          <w:sz w:val="28"/>
          <w:szCs w:val="28"/>
          <w:rtl/>
        </w:rPr>
        <w:t xml:space="preserve">بقره (2) 249</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74" w:name="pg19917_255643"/>
    <w:bookmarkEnd w:id="474"/>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انداختن قلمهای قرعه در نهر اردن، در ماجرای تعیین متکفّل برای مریم علیها السلام :</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w:t>
      </w:r>
      <w:r>
        <w:rPr>
          <w:rStyle w:val="FootnoteReference"/>
        </w:rPr>
        <w:footnoteReference w:id="1086"/>
      </w:r>
      <w:r>
        <w:rPr>
          <w:rFonts w:ascii="IRNazanin" w:hAnsi="IRNazanin" w:eastAsia="IRNazanin" w:cs="IRNazanin"/>
          <w:lang w:bidi="fa-IR"/>
          <w:color w:val="111111"/>
          <w:sz w:val="28"/>
          <w:szCs w:val="28"/>
          <w:rtl/>
        </w:rPr>
        <w:t xml:space="preserve">آل عمران (3) 44</w:t>
      </w:r>
    </w:p>
    <w:p>
      <w:pPr>
        <w:pStyle w:val="Heading3"/>
      </w:pPr>
      <w:bookmarkStart w:id="2431" w:name="_Toc1919"/>
      <w:r>
        <w:t>نهر از آیات خدا</w:t>
      </w:r>
      <w:bookmarkEnd w:id="2431"/>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نهرهایی در درون زمین، از آیات الهی و نشانۀ قدرت او:</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 .  رعد (13) 3</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  ابراهیم (14) 32</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w:t>
      </w:r>
    </w:p>
    <w:p>
      <w:pPr>
        <w:pStyle w:val="BookText"/>
      </w:pPr>
      <w:r>
        <w:rPr>
          <w:rFonts w:ascii="Amiri" w:hAnsi="Amiri" w:eastAsia="Amiri" w:cs="Amiri"/>
          <w:lang w:bidi="ar-SA"/>
          <w:color w:val="111111"/>
          <w:sz w:val="28"/>
          <w:szCs w:val="28"/>
          <w:rtl/>
        </w:rPr>
        <w:t xml:space="preserve">وَ أَلْقیٰ فِی الْأَرْضِ رَوٰاسِیَ أَنْ تَمِیدَ بِکُمْ وَ أَنْهٰاراً وَ سُبُلاً لَعَلَّکُمْ تَهْتَدُونَ .  نحل (16) 14 و 15</w:t>
      </w:r>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رَوٰاسِیَ وَ جَعَلَ بَیْنَ الْبَحْرَیْنِ حٰاجِزاً أَ إِلٰهٌ مَعَ اللّٰهِ بَلْ أَکْثَرُهُمْ لاٰ یَعْلَمُونَ .  نمل (27) 61</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نوح (71) 10 و 12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مسخّر بودن نهرهای آب، آیۀ خدا:</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  ابراهیم (14) 32</w:t>
      </w:r>
    </w:p>
    <w:p>
      <w:pPr>
        <w:pStyle w:val="Heading3"/>
      </w:pPr>
      <w:bookmarkStart w:id="2432" w:name="_Toc1920"/>
      <w:r>
        <w:t>نهر باغدار متکبّر</w:t>
      </w:r>
      <w:bookmarkEnd w:id="2432"/>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باغدار متکبّر دارای نهری در باغ خود:</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  کهف (18) 32 و 33</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5" w:name="pg19917_255644"/>
    <w:bookmarkEnd w:id="475"/>
    <w:p>
      <w:pPr>
        <w:pStyle w:val="BookText"/>
      </w:pPr>
      <w:r>
        <w:rPr>
          <w:rFonts w:ascii="IRNazanin" w:hAnsi="IRNazanin" w:eastAsia="IRNazanin" w:cs="IRNazanin"/>
          <w:lang w:bidi="fa-IR"/>
          <w:color w:val="111111"/>
          <w:sz w:val="28"/>
          <w:szCs w:val="28"/>
          <w:rtl/>
        </w:rPr>
        <w:t xml:space="preserve">ظ</w:t>
      </w:r>
    </w:p>
    <w:p>
      <w:pPr>
        <w:pStyle w:val="Heading3"/>
      </w:pPr>
      <w:bookmarkStart w:id="2433" w:name="_Toc1921"/>
      <w:r>
        <w:t>نهر بهشت</w:t>
      </w:r>
      <w:bookmarkEnd w:id="2433"/>
    </w:p>
    <w:p>
      <w:pPr>
        <w:pStyle w:val="BookText"/>
      </w:pPr>
      <w:r>
        <w:rPr>
          <w:rFonts w:ascii="IRNazanin" w:hAnsi="IRNazanin" w:eastAsia="IRNazanin" w:cs="IRNazanin"/>
          <w:lang w:bidi="fa-IR"/>
          <w:color w:val="111111"/>
          <w:sz w:val="28"/>
          <w:szCs w:val="28"/>
          <w:rtl/>
        </w:rPr>
        <w:t xml:space="preserve">==&gt; بهشت، نهرهای بهشت</w:t>
      </w:r>
    </w:p>
    <w:p>
      <w:pPr>
        <w:pStyle w:val="Heading3"/>
      </w:pPr>
      <w:bookmarkStart w:id="2434" w:name="_Toc1922"/>
      <w:r>
        <w:t>نهر خمر</w:t>
      </w:r>
      <w:bookmarkEnd w:id="2434"/>
    </w:p>
    <w:p>
      <w:pPr>
        <w:pStyle w:val="BookText"/>
      </w:pPr>
      <w:r>
        <w:rPr>
          <w:rFonts w:ascii="IRNazanin" w:hAnsi="IRNazanin" w:eastAsia="IRNazanin" w:cs="IRNazanin"/>
          <w:lang w:bidi="fa-IR"/>
          <w:color w:val="111111"/>
          <w:sz w:val="28"/>
          <w:szCs w:val="28"/>
          <w:rtl/>
        </w:rPr>
        <w:t xml:space="preserve">==&gt; بهشت، نهرهای بهشت</w:t>
      </w:r>
    </w:p>
    <w:p>
      <w:pPr>
        <w:pStyle w:val="Heading3"/>
      </w:pPr>
      <w:bookmarkStart w:id="2435" w:name="_Toc1923"/>
      <w:r>
        <w:t>نهر شیر</w:t>
      </w:r>
      <w:bookmarkEnd w:id="2435"/>
    </w:p>
    <w:p>
      <w:pPr>
        <w:pStyle w:val="BookText"/>
      </w:pPr>
      <w:r>
        <w:rPr>
          <w:rFonts w:ascii="IRNazanin" w:hAnsi="IRNazanin" w:eastAsia="IRNazanin" w:cs="IRNazanin"/>
          <w:lang w:bidi="fa-IR"/>
          <w:color w:val="111111"/>
          <w:sz w:val="28"/>
          <w:szCs w:val="28"/>
          <w:rtl/>
        </w:rPr>
        <w:t xml:space="preserve">==&gt; بهشت، نهرهای بهشت</w:t>
      </w:r>
    </w:p>
    <w:p>
      <w:pPr>
        <w:pStyle w:val="Heading3"/>
      </w:pPr>
      <w:bookmarkStart w:id="2436" w:name="_Toc1924"/>
      <w:r>
        <w:t>نهر عسل</w:t>
      </w:r>
      <w:bookmarkEnd w:id="2436"/>
    </w:p>
    <w:p>
      <w:pPr>
        <w:pStyle w:val="BookText"/>
      </w:pPr>
      <w:r>
        <w:rPr>
          <w:rFonts w:ascii="IRNazanin" w:hAnsi="IRNazanin" w:eastAsia="IRNazanin" w:cs="IRNazanin"/>
          <w:lang w:bidi="fa-IR"/>
          <w:color w:val="111111"/>
          <w:sz w:val="28"/>
          <w:szCs w:val="28"/>
          <w:rtl/>
        </w:rPr>
        <w:t xml:space="preserve">==&gt; بهشت، نهرهای بهشت</w:t>
      </w:r>
    </w:p>
    <w:p>
      <w:pPr>
        <w:pStyle w:val="Heading3"/>
      </w:pPr>
      <w:bookmarkStart w:id="2437" w:name="_Toc1925"/>
      <w:r>
        <w:t>نهر فلسطین</w:t>
      </w:r>
      <w:bookmarkEnd w:id="2437"/>
    </w:p>
    <w:p>
      <w:pPr>
        <w:pStyle w:val="BookText"/>
      </w:pPr>
      <w:r>
        <w:rPr>
          <w:rFonts w:ascii="IRNazanin" w:hAnsi="IRNazanin" w:eastAsia="IRNazanin" w:cs="IRNazanin"/>
          <w:lang w:bidi="fa-IR"/>
          <w:color w:val="111111"/>
          <w:sz w:val="28"/>
          <w:szCs w:val="28"/>
          <w:rtl/>
        </w:rPr>
        <w:t xml:space="preserve">==&gt; نهر فلسطین</w:t>
      </w:r>
    </w:p>
    <w:p>
      <w:pPr>
        <w:pStyle w:val="Heading3"/>
      </w:pPr>
      <w:bookmarkStart w:id="2438" w:name="_Toc1926"/>
      <w:r>
        <w:t>نهر کوثر</w:t>
      </w:r>
      <w:bookmarkEnd w:id="2438"/>
    </w:p>
    <w:p>
      <w:pPr>
        <w:pStyle w:val="BookText"/>
      </w:pPr>
      <w:r>
        <w:rPr>
          <w:rFonts w:ascii="IRNazanin" w:hAnsi="IRNazanin" w:eastAsia="IRNazanin" w:cs="IRNazanin"/>
          <w:lang w:bidi="fa-IR"/>
          <w:color w:val="111111"/>
          <w:sz w:val="28"/>
          <w:szCs w:val="28"/>
          <w:rtl/>
        </w:rPr>
        <w:t xml:space="preserve">==&gt; همین مدخل، نهر بهشت</w:t>
      </w:r>
    </w:p>
    <w:p>
      <w:pPr>
        <w:pStyle w:val="Heading3"/>
      </w:pPr>
      <w:bookmarkStart w:id="2439" w:name="_Toc1927"/>
      <w:r>
        <w:t>نهر نیل</w:t>
      </w:r>
      <w:bookmarkEnd w:id="2439"/>
    </w:p>
    <w:p>
      <w:pPr>
        <w:pStyle w:val="BookText"/>
      </w:pPr>
      <w:r>
        <w:rPr>
          <w:rFonts w:ascii="IRNazanin" w:hAnsi="IRNazanin" w:eastAsia="IRNazanin" w:cs="IRNazanin"/>
          <w:lang w:bidi="fa-IR"/>
          <w:color w:val="111111"/>
          <w:sz w:val="28"/>
          <w:szCs w:val="28"/>
          <w:rtl/>
        </w:rPr>
        <w:t xml:space="preserve">==&gt; رود نیل</w:t>
      </w:r>
    </w:p>
    <w:p>
      <w:pPr>
        <w:pStyle w:val="Heading3"/>
      </w:pPr>
      <w:bookmarkStart w:id="2440" w:name="_Toc1928"/>
      <w:r>
        <w:t>نهرهای جهنّم</w:t>
      </w:r>
      <w:bookmarkEnd w:id="2440"/>
    </w:p>
    <w:p>
      <w:pPr>
        <w:pStyle w:val="Heading4"/>
      </w:pPr>
      <w:bookmarkStart w:id="2441" w:name="_Toc1929"/>
      <w:r>
        <w:t>اشاره</w:t>
      </w:r>
      <w:bookmarkEnd w:id="2441"/>
    </w:p>
    <w:p>
      <w:pPr>
        <w:pStyle w:val="BookText"/>
      </w:pPr>
      <w:r>
        <w:rPr>
          <w:rFonts w:ascii="IRNazanin" w:hAnsi="IRNazanin" w:eastAsia="IRNazanin" w:cs="IRNazanin"/>
          <w:lang w:bidi="fa-IR"/>
          <w:color w:val="111111"/>
          <w:sz w:val="28"/>
          <w:szCs w:val="28"/>
          <w:rtl/>
        </w:rPr>
        <w:t xml:space="preserve">44.«غیّ»نهری در پایین‌ترین مکان جهنّم:</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w:t>
      </w:r>
      <w:r>
        <w:rPr>
          <w:rStyle w:val="FootnoteReference"/>
        </w:rPr>
        <w:footnoteReference w:id="1087"/>
      </w:r>
      <w:r>
        <w:rPr>
          <w:rFonts w:ascii="IRNazanin" w:hAnsi="IRNazanin" w:eastAsia="IRNazanin" w:cs="IRNazanin"/>
          <w:lang w:bidi="fa-IR"/>
          <w:color w:val="111111"/>
          <w:sz w:val="28"/>
          <w:szCs w:val="28"/>
          <w:rtl/>
        </w:rPr>
        <w:t xml:space="preserve">مریم (19) 59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جریان نهری از چرک و خون (اثام)، در پایین‌ترین قسمت جهنّم:</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 </w:t>
      </w:r>
      <w:r>
        <w:rPr>
          <w:rStyle w:val="FootnoteReference"/>
        </w:rPr>
        <w:footnoteReference w:id="1088"/>
      </w:r>
      <w:r>
        <w:rPr>
          <w:rFonts w:ascii="IRNazanin" w:hAnsi="IRNazanin" w:eastAsia="IRNazanin" w:cs="IRNazanin"/>
          <w:lang w:bidi="fa-IR"/>
          <w:color w:val="111111"/>
          <w:sz w:val="28"/>
          <w:szCs w:val="28"/>
          <w:rtl/>
        </w:rPr>
        <w:t xml:space="preserve">فرقان (25) 68</w:t>
      </w:r>
    </w:p>
    <w:p>
      <w:pPr>
        <w:pStyle w:val="Heading4"/>
      </w:pPr>
      <w:bookmarkStart w:id="2442" w:name="_Toc1930"/>
      <w:r>
        <w:t>نوشندگان نهرهای جهنّم</w:t>
      </w:r>
      <w:bookmarkEnd w:id="2442"/>
    </w:p>
    <w:p>
      <w:pPr>
        <w:pStyle w:val="Heading5"/>
      </w:pPr>
      <w:bookmarkStart w:id="2443" w:name="_Toc1931"/>
      <w:r>
        <w:t>1. زناکاران</w:t>
      </w:r>
      <w:bookmarkEnd w:id="2443"/>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برخورد زناکاران با نهری از خون و چرک جهنّمیان در جهنّم، پیامد اعمال آنها</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 </w:t>
      </w:r>
      <w:r>
        <w:rPr>
          <w:rStyle w:val="FootnoteReference"/>
        </w:rPr>
        <w:footnoteReference w:id="1089"/>
      </w:r>
      <w:r>
        <w:rPr>
          <w:rFonts w:ascii="IRNazanin" w:hAnsi="IRNazanin" w:eastAsia="IRNazanin" w:cs="IRNazanin"/>
          <w:lang w:bidi="fa-IR"/>
          <w:color w:val="111111"/>
          <w:sz w:val="28"/>
          <w:szCs w:val="28"/>
          <w:rtl/>
        </w:rPr>
        <w:t xml:space="preserve">فرقان (25) 68</w:t>
      </w:r>
    </w:p>
    <w:p>
      <w:pPr>
        <w:pStyle w:val="Heading5"/>
      </w:pPr>
      <w:bookmarkStart w:id="2444" w:name="_Toc1932"/>
      <w:r>
        <w:t>2. شهوت‌پرستان</w:t>
      </w:r>
      <w:bookmarkEnd w:id="2444"/>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پیروی‌کنندگان از شهوات، انداخته‌شدگان در نهری از خون و چرک جهنّمیان در جهنّم:</w:t>
      </w:r>
    </w:p>
    <w:p>
      <w:pPr>
        <w:pStyle w:val="BookText"/>
      </w:pPr>
      <w:r>
        <w:rPr>
          <w:rFonts w:ascii="Amiri" w:hAnsi="Amiri" w:eastAsia="Amiri" w:cs="Amiri"/>
          <w:lang w:bidi="ar-SA"/>
          <w:color w:val="111111"/>
          <w:sz w:val="28"/>
          <w:szCs w:val="28"/>
          <w:rtl/>
        </w:rPr>
        <w:t xml:space="preserve">فَخَلَفَ مِنْ بَعْدِهِمْ خَلْفٌ أَضٰاعُوا الصَّلاٰةَ وَ اتَّبَعُوا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6" w:name="pg19917_255645"/>
    <w:bookmarkEnd w:id="476"/>
    <w:p>
      <w:pPr>
        <w:pStyle w:val="BookText"/>
      </w:pPr>
      <w:r>
        <w:rPr>
          <w:rFonts w:ascii="Amiri" w:hAnsi="Amiri" w:eastAsia="Amiri" w:cs="Amiri"/>
          <w:lang w:bidi="ar-SA"/>
          <w:color w:val="111111"/>
          <w:sz w:val="28"/>
          <w:szCs w:val="28"/>
          <w:rtl/>
        </w:rPr>
        <w:t xml:space="preserve">اَلشَّهَوٰاتِ فَسَوْفَ یَلْقَوْنَ غَیًّا.  مریم (19) 59</w:t>
      </w:r>
    </w:p>
    <w:p>
      <w:pPr>
        <w:pStyle w:val="Heading5"/>
      </w:pPr>
      <w:bookmarkStart w:id="2445" w:name="_Toc1933"/>
      <w:r>
        <w:t>3. ضایع‌کنندگان نماز</w:t>
      </w:r>
      <w:bookmarkEnd w:id="2445"/>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ضایع‌کنندگان نماز، ملاقات‌کنندۀ نهری در جهنّم از خون و چرک جهنّمیان:</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59</w:t>
      </w:r>
    </w:p>
    <w:p>
      <w:pPr>
        <w:pStyle w:val="Heading5"/>
      </w:pPr>
      <w:bookmarkStart w:id="2446" w:name="_Toc1934"/>
      <w:r>
        <w:t>4. قاتلان</w:t>
      </w:r>
      <w:bookmarkEnd w:id="2446"/>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برخورداری آدم‌کشان با نهری از خون و چرک جهنّمیان، پیامد اعمالشان:</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 </w:t>
      </w:r>
      <w:r>
        <w:rPr>
          <w:rStyle w:val="FootnoteReference"/>
        </w:rPr>
        <w:footnoteReference w:id="1090"/>
      </w:r>
      <w:r>
        <w:rPr>
          <w:rFonts w:ascii="IRNazanin" w:hAnsi="IRNazanin" w:eastAsia="IRNazanin" w:cs="IRNazanin"/>
          <w:lang w:bidi="fa-IR"/>
          <w:color w:val="111111"/>
          <w:sz w:val="28"/>
          <w:szCs w:val="28"/>
          <w:rtl/>
        </w:rPr>
        <w:t xml:space="preserve">فرقان (25) 68</w:t>
      </w:r>
    </w:p>
    <w:p>
      <w:pPr>
        <w:pStyle w:val="Heading5"/>
      </w:pPr>
      <w:bookmarkStart w:id="2447" w:name="_Toc1935"/>
      <w:r>
        <w:t>5. مشرکان</w:t>
      </w:r>
      <w:bookmarkEnd w:id="244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جزا دیدن مشرکان در روز رستاخیز به استفاده از نهری در قعر جهنّم جاری از خون و چرک جهنّمیان:</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 </w:t>
      </w:r>
      <w:r>
        <w:rPr>
          <w:rStyle w:val="FootnoteReference"/>
        </w:rPr>
        <w:footnoteReference w:id="1091"/>
      </w:r>
      <w:r>
        <w:rPr>
          <w:rFonts w:ascii="IRNazanin" w:hAnsi="IRNazanin" w:eastAsia="IRNazanin" w:cs="IRNazanin"/>
          <w:lang w:bidi="fa-IR"/>
          <w:color w:val="111111"/>
          <w:sz w:val="28"/>
          <w:szCs w:val="28"/>
          <w:rtl/>
        </w:rPr>
        <w:t xml:space="preserve">فرقان (25) 68</w:t>
      </w:r>
    </w:p>
    <w:p>
      <w:pPr>
        <w:pStyle w:val="Heading3"/>
      </w:pPr>
      <w:bookmarkStart w:id="2448" w:name="_Toc1936"/>
      <w:r>
        <w:t>نهرهای مصر</w:t>
      </w:r>
      <w:bookmarkEnd w:id="2448"/>
    </w:p>
    <w:p>
      <w:pPr>
        <w:pStyle w:val="BookText"/>
      </w:pPr>
      <w:r>
        <w:rPr>
          <w:rFonts w:ascii="IRNazanin" w:hAnsi="IRNazanin" w:eastAsia="IRNazanin" w:cs="IRNazanin"/>
          <w:lang w:bidi="fa-IR"/>
          <w:color w:val="111111"/>
          <w:sz w:val="28"/>
          <w:szCs w:val="28"/>
          <w:rtl/>
        </w:rPr>
        <w:t xml:space="preserve">==&gt; نیل</w:t>
      </w:r>
    </w:p>
    <w:p>
      <w:pPr>
        <w:pStyle w:val="Heading3"/>
      </w:pPr>
      <w:bookmarkStart w:id="2449" w:name="_Toc1937"/>
      <w:r>
        <w:t>نهر فلسطین</w:t>
      </w:r>
      <w:bookmarkEnd w:id="2449"/>
    </w:p>
    <w:p>
      <w:pPr>
        <w:pStyle w:val="BookText"/>
      </w:pPr>
      <w:r>
        <w:rPr>
          <w:rFonts w:ascii="IRNazanin" w:hAnsi="IRNazanin" w:eastAsia="IRNazanin" w:cs="IRNazanin"/>
          <w:lang w:bidi="fa-IR"/>
          <w:color w:val="111111"/>
          <w:sz w:val="28"/>
          <w:szCs w:val="28"/>
          <w:rtl/>
        </w:rPr>
        <w:t xml:space="preserve">از«ابن عبّاس»و«سدی»نقل شده است: نهری که خدای متعال بنی اسرائیل [سپاه طالوت] را با آن امتحان کرد، نهر فلسطین بود. </w:t>
      </w:r>
      <w:r>
        <w:rPr>
          <w:rStyle w:val="FootnoteReference"/>
        </w:rPr>
        <w:footnoteReference w:id="1092"/>
      </w:r>
    </w:p>
    <w:p>
      <w:pPr>
        <w:pStyle w:val="Heading3"/>
      </w:pPr>
      <w:bookmarkStart w:id="2450" w:name="_Toc1938"/>
      <w:r>
        <w:t>امتحان با نهر فلسطین</w:t>
      </w:r>
      <w:bookmarkEnd w:id="24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امتحان سپاهیان طالوت، به‌وسیلۀ آب نهر فلسطین: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 بقره (2) 249</w:t>
      </w:r>
    </w:p>
    <w:p>
      <w:pPr>
        <w:pStyle w:val="Heading3"/>
      </w:pPr>
      <w:bookmarkStart w:id="2451" w:name="_Toc1939"/>
      <w:r>
        <w:t>عبور از نهر فلسطین</w:t>
      </w:r>
      <w:bookmarkEnd w:id="245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عبور سپاه طالوت از نهر آب فلسطین پس از امتحان شدن با آن: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7" w:name="pg19917_255646"/>
    <w:bookmarkEnd w:id="477"/>
    <w:p>
      <w:pPr>
        <w:pStyle w:val="BookText"/>
      </w:pPr>
      <w:r>
        <w:rPr>
          <w:rFonts w:ascii="Amiri" w:hAnsi="Amiri" w:eastAsia="Amiri" w:cs="Amiri"/>
          <w:lang w:bidi="ar-SA"/>
          <w:color w:val="111111"/>
          <w:sz w:val="28"/>
          <w:szCs w:val="28"/>
          <w:rtl/>
        </w:rPr>
        <w:t xml:space="preserve">فَإِنَّهُ مِنِّی ... فَلَمّٰا جٰاوَزَهُ هُوَ وَ الَّذِینَ آمَنُوا مَعَهُ .... بقره (2) 249</w:t>
      </w:r>
    </w:p>
    <w:p>
      <w:pPr>
        <w:pStyle w:val="BookText"/>
      </w:pPr>
      <w:r>
        <w:rPr>
          <w:rFonts w:ascii="IRNazanin" w:hAnsi="IRNazanin" w:eastAsia="IRNazanin" w:cs="IRNazanin"/>
          <w:lang w:bidi="fa-IR"/>
          <w:color w:val="111111"/>
          <w:sz w:val="28"/>
          <w:szCs w:val="28"/>
          <w:rtl/>
        </w:rPr>
        <w:t xml:space="preserve">نیز ==&gt; نهر، امتحان با نهر آب</w:t>
      </w:r>
    </w:p>
    <w:p>
      <w:pPr>
        <w:pStyle w:val="Heading2"/>
      </w:pPr>
      <w:bookmarkStart w:id="2452" w:name="_Toc1940"/>
      <w:r>
        <w:t>نهی از منکر</w:t>
      </w:r>
      <w:bookmarkEnd w:id="2452"/>
    </w:p>
    <w:p>
      <w:pPr>
        <w:pStyle w:val="Heading3"/>
      </w:pPr>
      <w:bookmarkStart w:id="2453" w:name="_Toc1941"/>
      <w:r>
        <w:t>اشاره</w:t>
      </w:r>
      <w:bookmarkEnd w:id="2453"/>
    </w:p>
    <w:p>
      <w:pPr>
        <w:pStyle w:val="BookText"/>
      </w:pPr>
      <w:r>
        <w:rPr>
          <w:rFonts w:ascii="IRNazanin" w:hAnsi="IRNazanin" w:eastAsia="IRNazanin" w:cs="IRNazanin"/>
          <w:lang w:bidi="fa-IR"/>
          <w:color w:val="111111"/>
          <w:sz w:val="28"/>
          <w:szCs w:val="28"/>
          <w:rtl/>
        </w:rPr>
        <w:t xml:space="preserve">هر کاری که عقل صحیح و شرع به قبح آن حکم کند، منکر می‌گویند </w:t>
      </w:r>
      <w:r>
        <w:rPr>
          <w:rStyle w:val="FootnoteReference"/>
        </w:rPr>
        <w:footnoteReference w:id="1093"/>
      </w:r>
      <w:r>
        <w:rPr>
          <w:rFonts w:ascii="IRNazanin" w:hAnsi="IRNazanin" w:eastAsia="IRNazanin" w:cs="IRNazanin"/>
          <w:lang w:bidi="fa-IR"/>
          <w:color w:val="111111"/>
          <w:sz w:val="28"/>
          <w:szCs w:val="28"/>
          <w:rtl/>
        </w:rPr>
        <w:t xml:space="preserve">و نهی از منکر بازداشتن دیگران است از آنچه عقلاً و شرعاً منکر شناخته می‌شود. </w:t>
      </w:r>
      <w:r>
        <w:rPr>
          <w:rStyle w:val="FootnoteReference"/>
        </w:rPr>
        <w:footnoteReference w:id="1094"/>
      </w:r>
      <w:r>
        <w:rPr>
          <w:rFonts w:ascii="IRNazanin" w:hAnsi="IRNazanin" w:eastAsia="IRNazanin" w:cs="IRNazanin"/>
          <w:lang w:bidi="fa-IR"/>
          <w:color w:val="111111"/>
          <w:sz w:val="28"/>
          <w:szCs w:val="28"/>
          <w:rtl/>
        </w:rPr>
        <w:t xml:space="preserve">و در اصطلاح: منکر هر فعل زشت و قبیحی که فاعل آن بدان شناخت داشته و یا برآن راهنمایی شده باشد و نهی از منکر به واجب و مستحب تقسیم می‌شود و وجوب آن کفایی می‌باشد. </w:t>
      </w:r>
      <w:r>
        <w:rPr>
          <w:rStyle w:val="FootnoteReference"/>
        </w:rPr>
        <w:footnoteReference w:id="1095"/>
      </w:r>
      <w:r>
        <w:rPr>
          <w:rFonts w:ascii="IRNazanin" w:hAnsi="IRNazanin" w:eastAsia="IRNazanin" w:cs="IRNazanin"/>
          <w:lang w:bidi="fa-IR"/>
          <w:color w:val="111111"/>
          <w:sz w:val="28"/>
          <w:szCs w:val="28"/>
          <w:rtl/>
        </w:rPr>
        <w:t xml:space="preserve">در این مدخل از مشتقّات مادّۀ«نهی»و «وعظ»و ظهور بعضی از آیات استفاده شده است.</w:t>
      </w:r>
    </w:p>
    <w:p>
      <w:pPr>
        <w:pStyle w:val="BookText"/>
      </w:pPr>
      <w:r>
        <w:rPr>
          <w:rFonts w:ascii="IRNazanin" w:hAnsi="IRNazanin" w:eastAsia="IRNazanin" w:cs="IRNazanin"/>
          <w:lang w:bidi="fa-IR"/>
          <w:color w:val="111111"/>
          <w:sz w:val="28"/>
          <w:szCs w:val="28"/>
          <w:rtl/>
        </w:rPr>
        <w:t xml:space="preserve">اهمّ عناوین: آثار نهی از منکر، احکام نهی از منکر و ناهیان از منکر.</w:t>
      </w:r>
    </w:p>
    <w:p>
      <w:pPr>
        <w:pStyle w:val="Heading3"/>
      </w:pPr>
      <w:bookmarkStart w:id="2454" w:name="_Toc1942"/>
      <w:r>
        <w:t>آثار نهی از منکر</w:t>
      </w:r>
      <w:bookmarkEnd w:id="2454"/>
    </w:p>
    <w:p>
      <w:pPr>
        <w:pStyle w:val="Heading4"/>
      </w:pPr>
      <w:bookmarkStart w:id="2455" w:name="_Toc1943"/>
      <w:r>
        <w:t>1. ارزش‌گذاری</w:t>
      </w:r>
      <w:bookmarkEnd w:id="24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نهی از منکر، ملاک ارزش و شایستگی برخی اهل کتاب بر برخی دیگر:</w:t>
      </w:r>
    </w:p>
    <w:p>
      <w:pPr>
        <w:pStyle w:val="BookText"/>
      </w:pPr>
      <w:r>
        <w:rPr>
          <w:rFonts w:ascii="Amiri" w:hAnsi="Amiri" w:eastAsia="Amiri" w:cs="Amiri"/>
          <w:lang w:bidi="ar-SA"/>
          <w:color w:val="111111"/>
          <w:sz w:val="28"/>
          <w:szCs w:val="28"/>
          <w:rtl/>
        </w:rPr>
        <w:t xml:space="preserve">لَیْسُوا سَوٰاءً مِنْ أَهْلِ الْکِتٰابِ أُمَّةٌ ... یُؤْمِنُونَ بِاللّٰهِ وَ الْیَوْمِ الْآخِرِ ... وَ یَنْهَوْنَ عَنِ الْمُنْکَرِ .... آل عمران (3) 113 و 114</w:t>
      </w:r>
    </w:p>
    <w:p>
      <w:pPr>
        <w:pStyle w:val="Heading4"/>
      </w:pPr>
      <w:bookmarkStart w:id="2456" w:name="_Toc1944"/>
      <w:r>
        <w:t>2. از زمرۀ صالحان</w:t>
      </w:r>
      <w:bookmarkEnd w:id="245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نهی از منکرات، موجب قرار گرفتن در زمرۀ صالحان:</w:t>
      </w:r>
    </w:p>
    <w:p>
      <w:pPr>
        <w:pStyle w:val="BookText"/>
      </w:pPr>
      <w:r>
        <w:rPr>
          <w:rFonts w:ascii="Amiri" w:hAnsi="Amiri" w:eastAsia="Amiri" w:cs="Amiri"/>
          <w:lang w:bidi="ar-SA"/>
          <w:color w:val="111111"/>
          <w:sz w:val="28"/>
          <w:szCs w:val="28"/>
          <w:rtl/>
        </w:rPr>
        <w:t xml:space="preserve">... وَ یَنْهَوْنَ عَنِ الْمُنْکَرِ ... وَ أُولٰئِکَ مِنَ الصّٰالِحِینَ .  آل عمران (3) 114</w:t>
      </w:r>
    </w:p>
    <w:p>
      <w:pPr>
        <w:pStyle w:val="Heading4"/>
      </w:pPr>
      <w:bookmarkStart w:id="2457" w:name="_Toc1945"/>
      <w:r>
        <w:t>3. از زمرۀ مؤمنان</w:t>
      </w:r>
      <w:bookmarkEnd w:id="245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نهی از منکر، زمینۀ قرار گرفتن انسان در زمرۀ مؤمنان:</w:t>
      </w:r>
    </w:p>
    <w:p>
      <w:pPr>
        <w:pStyle w:val="BookText"/>
      </w:pPr>
      <w:r>
        <w:rPr>
          <w:rFonts w:ascii="Amiri" w:hAnsi="Amiri" w:eastAsia="Amiri" w:cs="Amiri"/>
          <w:lang w:bidi="ar-SA"/>
          <w:color w:val="111111"/>
          <w:sz w:val="28"/>
          <w:szCs w:val="28"/>
          <w:rtl/>
        </w:rPr>
        <w:t xml:space="preserve">... اَلْمُؤْمِنِینَ .... وَ النّٰاهُونَ عَنِ الْمُنْکَرِ ... وَ بَشِّرِ الْمُؤْمِنِینَ .  توبه (9) 111 و 112</w:t>
      </w:r>
    </w:p>
    <w:p>
      <w:pPr>
        <w:pStyle w:val="Heading4"/>
      </w:pPr>
      <w:bookmarkStart w:id="2458" w:name="_Toc1946"/>
      <w:r>
        <w:t>4. امداد خدا</w:t>
      </w:r>
      <w:bookmarkEnd w:id="245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برخورداری جامعۀ اسلامی از حمایت و نصرت خدا، در گرو اعمال خیری چون نهی از منکر:</w:t>
      </w:r>
    </w:p>
    <w:p>
      <w:pPr>
        <w:pStyle w:val="BookText"/>
      </w:pPr>
      <w:r>
        <w:rPr>
          <w:rFonts w:ascii="Amiri" w:hAnsi="Amiri" w:eastAsia="Amiri" w:cs="Amiri"/>
          <w:lang w:bidi="ar-SA"/>
          <w:color w:val="111111"/>
          <w:sz w:val="28"/>
          <w:szCs w:val="28"/>
          <w:rtl/>
        </w:rPr>
        <w:t xml:space="preserve">... وَ لَیَنْصُرَنَّ اللّٰهُ مَنْ یَنْصُرُهُ إِنَّ اللّٰهَ لَقَوِیٌّ عَزِیزٌ اَلَّذِینَ إِنْ مَکَّنّٰاهُمْ فِی الْأَرْضِ ... وَ نَهَوْا عَنِ الْمُنْکَرِ وَ لِلّٰهِ عٰاقِبَةُ الْأُمُورِ.  حج (22) 40 و 41</w:t>
      </w:r>
    </w:p>
    <w:p>
      <w:pPr>
        <w:pStyle w:val="Heading4"/>
      </w:pPr>
      <w:bookmarkStart w:id="2459" w:name="_Toc1947"/>
      <w:r>
        <w:t>5. بازداری از گناه</w:t>
      </w:r>
      <w:bookmarkEnd w:id="245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نهی از منکر وسیله‌ای برای بازداری مردم از گناهان: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8" w:name="pg19917_255647"/>
    <w:bookmarkEnd w:id="478"/>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اعراف (7) 164</w:t>
      </w:r>
    </w:p>
    <w:p>
      <w:pPr>
        <w:pStyle w:val="Heading4"/>
      </w:pPr>
      <w:bookmarkStart w:id="2460" w:name="_Toc1948"/>
      <w:r>
        <w:t>6 . برتری</w:t>
      </w:r>
      <w:bookmarkEnd w:id="246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نهی از منکر، سبب برتری امّت اسلامی بر سایر امّتها:</w:t>
      </w:r>
    </w:p>
    <w:p>
      <w:pPr>
        <w:pStyle w:val="BookText"/>
      </w:pPr>
      <w:r>
        <w:rPr>
          <w:rFonts w:ascii="Amiri" w:hAnsi="Amiri" w:eastAsia="Amiri" w:cs="Amiri"/>
          <w:lang w:bidi="ar-SA"/>
          <w:color w:val="111111"/>
          <w:sz w:val="28"/>
          <w:szCs w:val="28"/>
          <w:rtl/>
        </w:rPr>
        <w:t xml:space="preserve">کُنْتُمْ خَیْرَ أُمَّةٍ ... وَ تَنْهَوْنَ عَنِ الْمُنْکَرِ .... آل عمران (3) 110</w:t>
      </w:r>
    </w:p>
    <w:p>
      <w:pPr>
        <w:pStyle w:val="Heading4"/>
      </w:pPr>
      <w:bookmarkStart w:id="2461" w:name="_Toc1949"/>
      <w:r>
        <w:t>7. رحمت خدا</w:t>
      </w:r>
      <w:bookmarkEnd w:id="246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نهی از منکر، سبب جلب رحمت خداوند:</w:t>
      </w:r>
    </w:p>
    <w:p>
      <w:pPr>
        <w:pStyle w:val="BookText"/>
      </w:pPr>
      <w:r>
        <w:rPr>
          <w:rFonts w:ascii="Amiri" w:hAnsi="Amiri" w:eastAsia="Amiri" w:cs="Amiri"/>
          <w:lang w:bidi="ar-SA"/>
          <w:color w:val="111111"/>
          <w:sz w:val="28"/>
          <w:szCs w:val="28"/>
          <w:rtl/>
        </w:rPr>
        <w:t xml:space="preserve">وَ الْمُؤْمِنُونَ وَ الْمُؤْمِنٰاتُ ... وَ یَنْهَوْنَ عَنِ الْمُنْکَرِ ... أُولٰئِکَ سَیَرْحَمُهُمُ اللّٰهُ .... توبه (9) 71</w:t>
      </w:r>
    </w:p>
    <w:p>
      <w:pPr>
        <w:pStyle w:val="Heading4"/>
      </w:pPr>
      <w:bookmarkStart w:id="2462" w:name="_Toc1950"/>
      <w:r>
        <w:t>8 . رستگاری</w:t>
      </w:r>
      <w:bookmarkEnd w:id="2462"/>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نهی از منکر، زمینه‌ساز فلاح و رستگاری جامعۀ مؤمنان:</w:t>
      </w:r>
    </w:p>
    <w:p>
      <w:pPr>
        <w:pStyle w:val="BookText"/>
      </w:pPr>
      <w:r>
        <w:rPr>
          <w:rFonts w:ascii="Amiri" w:hAnsi="Amiri" w:eastAsia="Amiri" w:cs="Amiri"/>
          <w:lang w:bidi="ar-SA"/>
          <w:color w:val="111111"/>
          <w:sz w:val="28"/>
          <w:szCs w:val="28"/>
          <w:rtl/>
        </w:rPr>
        <w:t xml:space="preserve">وَ لْتَکُنْ مِنْکُمْ ... وَ یَنْهَوْنَ عَنِ الْمُنْکَرِ وَ أُولٰئِکَ هُمُ الْمُفْلِحُونَ .  آل عمران (3) 104</w:t>
      </w:r>
    </w:p>
    <w:p>
      <w:pPr>
        <w:pStyle w:val="Heading4"/>
      </w:pPr>
      <w:bookmarkStart w:id="2463" w:name="_Toc1951"/>
      <w:r>
        <w:t>9. نجات از عذاب</w:t>
      </w:r>
      <w:bookmarkEnd w:id="246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نهی از منکر، باعث نجات از عذاب الهی در امم پیشین: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جلوگیری از فساد و منکرات، به‌وسیلۀ دانشمندان و صاحبان قدرت، موجب نجات آنان:</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 </w:t>
      </w:r>
      <w:r>
        <w:rPr>
          <w:rStyle w:val="FootnoteReference"/>
        </w:rPr>
        <w:footnoteReference w:id="1096"/>
      </w:r>
      <w:r>
        <w:rPr>
          <w:rFonts w:ascii="IRNazanin" w:hAnsi="IRNazanin" w:eastAsia="IRNazanin" w:cs="IRNazanin"/>
          <w:lang w:bidi="fa-IR"/>
          <w:color w:val="111111"/>
          <w:sz w:val="28"/>
          <w:szCs w:val="28"/>
          <w:rtl/>
        </w:rPr>
        <w:t xml:space="preserve">هود (11) 116</w:t>
      </w:r>
    </w:p>
    <w:p>
      <w:pPr>
        <w:pStyle w:val="Heading3"/>
      </w:pPr>
      <w:bookmarkStart w:id="2464" w:name="_Toc1952"/>
      <w:r>
        <w:t>احکام نهی از منکر</w:t>
      </w:r>
      <w:bookmarkEnd w:id="246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وجوب تشکیل گروه و جماعت ناهی از منکر، در امّت اسلام:</w:t>
      </w:r>
    </w:p>
    <w:p>
      <w:pPr>
        <w:pStyle w:val="BookText"/>
      </w:pPr>
      <w:r>
        <w:rPr>
          <w:rFonts w:ascii="Amiri" w:hAnsi="Amiri" w:eastAsia="Amiri" w:cs="Amiri"/>
          <w:lang w:bidi="ar-SA"/>
          <w:color w:val="111111"/>
          <w:sz w:val="28"/>
          <w:szCs w:val="28"/>
          <w:rtl/>
        </w:rPr>
        <w:t xml:space="preserve">وَ لْتَکُنْ مِنْکُمْ أُمَّةٌ یَدْعُونَ إِلَی الْخَیْرِ ... وَ یَنْهَوْنَ عَنِ الْمُنْکَرِ .... آل عمران (3) 104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وجوب نهی از منکر:</w:t>
      </w:r>
    </w:p>
    <w:p>
      <w:pPr>
        <w:pStyle w:val="BookText"/>
      </w:pPr>
      <w:r>
        <w:rPr>
          <w:rFonts w:ascii="Amiri" w:hAnsi="Amiri" w:eastAsia="Amiri" w:cs="Amiri"/>
          <w:lang w:bidi="ar-SA"/>
          <w:color w:val="111111"/>
          <w:sz w:val="28"/>
          <w:szCs w:val="28"/>
          <w:rtl/>
        </w:rPr>
        <w:t xml:space="preserve">وَ لْتَکُنْ مِنْکُمْ أُمَّةٌ یَدْعُونَ إِلَی الْخَیْرِ ... وَ یَنْهَوْنَ عَنِ الْمُنْکَرِ وَ أُولٰئِکَ هُمُ الْمُفْلِحُونَ .  آل عمران (3) 104</w:t>
      </w:r>
    </w:p>
    <w:p>
      <w:pPr>
        <w:pStyle w:val="BookText"/>
      </w:pPr>
      <w:r>
        <w:rPr>
          <w:rFonts w:ascii="Amiri" w:hAnsi="Amiri" w:eastAsia="Amiri" w:cs="Amiri"/>
          <w:lang w:bidi="ar-SA"/>
          <w:color w:val="111111"/>
          <w:sz w:val="28"/>
          <w:szCs w:val="28"/>
          <w:rtl/>
        </w:rPr>
        <w:t xml:space="preserve">کُنْتُمْ خَیْرَ أُمَّةٍ ... وَ تَنْهَوْنَ عَنِ الْمُنْکَرِ .... آل عمران (3) 110</w:t>
      </w:r>
    </w:p>
    <w:p>
      <w:pPr>
        <w:pStyle w:val="BookText"/>
      </w:pPr>
      <w:r>
        <w:rPr>
          <w:rFonts w:ascii="Amiri" w:hAnsi="Amiri" w:eastAsia="Amiri" w:cs="Amiri"/>
          <w:lang w:bidi="ar-SA"/>
          <w:color w:val="111111"/>
          <w:sz w:val="28"/>
          <w:szCs w:val="28"/>
          <w:rtl/>
        </w:rPr>
        <w:t xml:space="preserve">یُؤْمِنُونَ بِاللّٰهِ ... وَ یَنْهَوْنَ عَنِ الْمُنْکَرِ .... آل عمران (3) 114</w:t>
      </w:r>
    </w:p>
    <w:p>
      <w:pPr>
        <w:pStyle w:val="BookText"/>
      </w:pPr>
      <w:r>
        <w:rPr>
          <w:rFonts w:ascii="Amiri" w:hAnsi="Amiri" w:eastAsia="Amiri" w:cs="Amiri"/>
          <w:lang w:bidi="ar-SA"/>
          <w:color w:val="111111"/>
          <w:sz w:val="28"/>
          <w:szCs w:val="28"/>
          <w:rtl/>
        </w:rPr>
        <w:t xml:space="preserve">اَلَّذِینَ یَتَّبِعُونَ الرَّسُولَ ... وَ یَنْهٰاهُمْ عَنِ الْمُنْکَرِ .... اعراف (7) 157</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اعراف (7) 164</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79" w:name="pg19917_255648"/>
    <w:bookmarkEnd w:id="479"/>
    <w:p>
      <w:pPr>
        <w:pStyle w:val="BookText"/>
      </w:pPr>
      <w:r>
        <w:rPr>
          <w:rFonts w:ascii="Amiri" w:hAnsi="Amiri" w:eastAsia="Amiri" w:cs="Amiri"/>
          <w:lang w:bidi="ar-SA"/>
          <w:color w:val="111111"/>
          <w:sz w:val="28"/>
          <w:szCs w:val="28"/>
          <w:rtl/>
        </w:rPr>
        <w:t xml:space="preserve">اَلْمُؤْمِنُونَ وَ الْمُؤْمِنٰاتُ ... وَ یَنْهَوْنَ عَنِ الْمُنْکَرِ .... توبه (9) 79</w:t>
      </w:r>
    </w:p>
    <w:p>
      <w:pPr>
        <w:pStyle w:val="BookText"/>
      </w:pPr>
      <w:r>
        <w:rPr>
          <w:rFonts w:ascii="Amiri" w:hAnsi="Amiri" w:eastAsia="Amiri" w:cs="Amiri"/>
          <w:lang w:bidi="ar-SA"/>
          <w:color w:val="111111"/>
          <w:sz w:val="28"/>
          <w:szCs w:val="28"/>
          <w:rtl/>
        </w:rPr>
        <w:t xml:space="preserve">... وَ النّٰاهُونَ عَنِ الْمُنْکَرِ .... توبه (9) 112</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 هود (11) 116</w:t>
      </w:r>
    </w:p>
    <w:p>
      <w:pPr>
        <w:pStyle w:val="BookText"/>
      </w:pPr>
      <w:r>
        <w:rPr>
          <w:rFonts w:ascii="Amiri" w:hAnsi="Amiri" w:eastAsia="Amiri" w:cs="Amiri"/>
          <w:lang w:bidi="ar-SA"/>
          <w:color w:val="111111"/>
          <w:sz w:val="28"/>
          <w:szCs w:val="28"/>
          <w:rtl/>
        </w:rPr>
        <w:t xml:space="preserve">إِنَّ اللّٰهَ ... وَ یَنْهیٰ عَنِ الْفَحْشٰاءِ وَ الْمُنْکَرِ وَ الْبَغْیِ یَعِظُکُمْ لَعَلَّکُمْ تَذَکَّرُونَ .  نحل (16) 90</w:t>
      </w:r>
    </w:p>
    <w:p>
      <w:pPr>
        <w:pStyle w:val="BookText"/>
      </w:pPr>
      <w:r>
        <w:rPr>
          <w:rFonts w:ascii="Amiri" w:hAnsi="Amiri" w:eastAsia="Amiri" w:cs="Amiri"/>
          <w:lang w:bidi="ar-SA"/>
          <w:color w:val="111111"/>
          <w:sz w:val="28"/>
          <w:szCs w:val="28"/>
          <w:rtl/>
        </w:rPr>
        <w:t xml:space="preserve">یٰا بُنَیَّ ... وَ انْهَ عَنِ الْمُنْکَرِ وَ اصْبِرْ عَلیٰ مٰا أَصٰابَکَ إِنَّ ذٰلِکَ مِنْ عَزْمِ الْأُمُورِ.  لقمان (31) 17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حرمت ترک نهی از منکر:</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  مائده (5) 78 و 79</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 إِنَّ الْمُنٰافِقِینَ هُمُ الْفٰاسِقُونَ .  توبه (9) 67</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وجوب نهی از منکر بر عالمان دین: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p>
    <w:p>
      <w:pPr>
        <w:pStyle w:val="BookText"/>
      </w:pPr>
      <w:r>
        <w:rPr>
          <w:rFonts w:ascii="IRNazanin" w:hAnsi="IRNazanin" w:eastAsia="IRNazanin" w:cs="IRNazanin"/>
          <w:lang w:bidi="fa-IR"/>
          <w:color w:val="111111"/>
          <w:sz w:val="28"/>
          <w:szCs w:val="28"/>
          <w:rtl/>
        </w:rPr>
        <w:t xml:space="preserve">هود (11) 116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نهی از منکر، از وظایف همگانی مردان و زنان با ایمان:</w:t>
      </w:r>
    </w:p>
    <w:p>
      <w:pPr>
        <w:pStyle w:val="BookText"/>
      </w:pPr>
      <w:r>
        <w:rPr>
          <w:rFonts w:ascii="Amiri" w:hAnsi="Amiri" w:eastAsia="Amiri" w:cs="Amiri"/>
          <w:lang w:bidi="ar-SA"/>
          <w:color w:val="111111"/>
          <w:sz w:val="28"/>
          <w:szCs w:val="28"/>
          <w:rtl/>
        </w:rPr>
        <w:t xml:space="preserve">وَ الْمُؤْمِنُونَ وَ الْمُؤْمِنٰاتُ بَعْضُهُمْ أَوْلِیٰاءُ بَعْضٍ ... وَ یَنْهَوْنَ عَنِ الْمُنْکَرِ .... توبه (9) 71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نهی از منکر، از واجبات کفایی بر امّت اسلام:</w:t>
      </w:r>
    </w:p>
    <w:p>
      <w:pPr>
        <w:pStyle w:val="BookText"/>
      </w:pPr>
      <w:r>
        <w:rPr>
          <w:rFonts w:ascii="Amiri" w:hAnsi="Amiri" w:eastAsia="Amiri" w:cs="Amiri"/>
          <w:lang w:bidi="ar-SA"/>
          <w:color w:val="111111"/>
          <w:sz w:val="28"/>
          <w:szCs w:val="28"/>
          <w:rtl/>
        </w:rPr>
        <w:t xml:space="preserve">وَ لْتَکُنْ مِنْکُمْ أُمَّةٌ ... وَ یَنْهَوْنَ عَنِ الْمُنْکَرِ ... </w:t>
      </w:r>
      <w:r>
        <w:rPr>
          <w:rStyle w:val="FootnoteReference"/>
        </w:rPr>
        <w:footnoteReference w:id="1097"/>
      </w:r>
      <w:r>
        <w:rPr>
          <w:rFonts w:ascii="IRNazanin" w:hAnsi="IRNazanin" w:eastAsia="IRNazanin" w:cs="IRNazanin"/>
          <w:lang w:bidi="fa-IR"/>
          <w:color w:val="111111"/>
          <w:sz w:val="28"/>
          <w:szCs w:val="28"/>
          <w:rtl/>
        </w:rPr>
        <w:t xml:space="preserve">آل عمران (3) 104</w:t>
      </w:r>
    </w:p>
    <w:p>
      <w:pPr>
        <w:pStyle w:val="Heading3"/>
      </w:pPr>
      <w:bookmarkStart w:id="2465" w:name="_Toc1953"/>
      <w:r>
        <w:t>اهمّیّت نهی از منکر</w:t>
      </w:r>
      <w:bookmarkEnd w:id="246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ضرورت وجود گروهی از اهل ایمان، برای دعوت به خیر و نهی از منکر:</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80" w:name="pg19917_255649"/>
    <w:bookmarkEnd w:id="480"/>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آل عمران (3) 104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نهی از منکر، از اصلی‌ترین ارزشها:</w:t>
      </w:r>
    </w:p>
    <w:p>
      <w:pPr>
        <w:pStyle w:val="BookText"/>
      </w:pPr>
      <w:r>
        <w:rPr>
          <w:rFonts w:ascii="Amiri" w:hAnsi="Amiri" w:eastAsia="Amiri" w:cs="Amiri"/>
          <w:lang w:bidi="ar-SA"/>
          <w:color w:val="111111"/>
          <w:sz w:val="28"/>
          <w:szCs w:val="28"/>
          <w:rtl/>
        </w:rPr>
        <w:t xml:space="preserve">یٰا بُنَیَّ ... وَ انْهَ عَنِ الْمُنْکَرِ ... ذٰلِکَ مِنْ عَزْمِ الْأُمُورِ. </w:t>
      </w:r>
      <w:r>
        <w:rPr>
          <w:rStyle w:val="FootnoteReference"/>
        </w:rPr>
        <w:footnoteReference w:id="1098"/>
      </w:r>
      <w:r>
        <w:rPr>
          <w:rFonts w:ascii="IRNazanin" w:hAnsi="IRNazanin" w:eastAsia="IRNazanin" w:cs="IRNazanin"/>
          <w:lang w:bidi="fa-IR"/>
          <w:color w:val="111111"/>
          <w:sz w:val="28"/>
          <w:szCs w:val="28"/>
          <w:rtl/>
        </w:rPr>
        <w:t xml:space="preserve">لقمان (31) 17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نهی از منکر، ملاکی برای ارزش و شایستگی افراد:</w:t>
      </w:r>
    </w:p>
    <w:p>
      <w:pPr>
        <w:pStyle w:val="BookText"/>
      </w:pPr>
      <w:r>
        <w:rPr>
          <w:rFonts w:ascii="Amiri" w:hAnsi="Amiri" w:eastAsia="Amiri" w:cs="Amiri"/>
          <w:lang w:bidi="ar-SA"/>
          <w:color w:val="111111"/>
          <w:sz w:val="28"/>
          <w:szCs w:val="28"/>
          <w:rtl/>
        </w:rPr>
        <w:t xml:space="preserve">لَیْسُوا سَوٰاءً مِنْ أَهْلِ الْکِتٰابِ أُمَّةٌ ... یُؤْمِنُونَ بِاللّٰهِ وَ الْیَوْمِ الْآخِرِ ... وَ یَنْهَوْنَ عَنِ الْمُنْکَرِ .... آل عمران (3) 113 و 114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نهی از منکر، از مهم‌ترین وظایف مؤمنان و بارزترین ویژگی جامعۀ اسلامی:</w:t>
      </w:r>
    </w:p>
    <w:p>
      <w:pPr>
        <w:pStyle w:val="BookText"/>
      </w:pPr>
      <w:r>
        <w:rPr>
          <w:rFonts w:ascii="Amiri" w:hAnsi="Amiri" w:eastAsia="Amiri" w:cs="Amiri"/>
          <w:lang w:bidi="ar-SA"/>
          <w:color w:val="111111"/>
          <w:sz w:val="28"/>
          <w:szCs w:val="28"/>
          <w:rtl/>
        </w:rPr>
        <w:t xml:space="preserve">وَ لْتَکُنْ مِنْکُمْ أُمَّةٌ یَدْعُونَ إِلَی الْخَیْرِ ... وَ یَنْهَوْنَ عَنِ الْمُنْکَرِ .... آل عمران (3) 104</w:t>
      </w:r>
    </w:p>
    <w:p>
      <w:pPr>
        <w:pStyle w:val="BookText"/>
      </w:pPr>
      <w:r>
        <w:rPr>
          <w:rFonts w:ascii="Amiri" w:hAnsi="Amiri" w:eastAsia="Amiri" w:cs="Amiri"/>
          <w:lang w:bidi="ar-SA"/>
          <w:color w:val="111111"/>
          <w:sz w:val="28"/>
          <w:szCs w:val="28"/>
          <w:rtl/>
        </w:rPr>
        <w:t xml:space="preserve">کُنْتُمْ خَیْرَ أُمَّةٍ أُخْرِجَتْ لِلنّٰاسِ ... وَ تَنْهَوْنَ عَنِ الْمُنْکَرِ .... آل عمران (3) 110</w:t>
      </w:r>
    </w:p>
    <w:p>
      <w:pPr>
        <w:pStyle w:val="BookText"/>
      </w:pPr>
      <w:r>
        <w:rPr>
          <w:rFonts w:ascii="Amiri" w:hAnsi="Amiri" w:eastAsia="Amiri" w:cs="Amiri"/>
          <w:lang w:bidi="ar-SA"/>
          <w:color w:val="111111"/>
          <w:sz w:val="28"/>
          <w:szCs w:val="28"/>
          <w:rtl/>
        </w:rPr>
        <w:t xml:space="preserve">وَ الْمُؤْمِنُونَ وَ الْمُؤْمِنٰاتُ بَعْضُهُمْ أَوْلِیٰاءُ بَعْضٍ ... وَ یَنْهَوْنَ عَنِ الْمُنْکَرِ .... توبه (9) 71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لقمان، سفارش‌کنندۀ فرزند خود به نهی از منکر و صبر بر ناملایمات در این راه:</w:t>
      </w:r>
    </w:p>
    <w:p>
      <w:pPr>
        <w:pStyle w:val="BookText"/>
      </w:pPr>
      <w:r>
        <w:rPr>
          <w:rFonts w:ascii="Amiri" w:hAnsi="Amiri" w:eastAsia="Amiri" w:cs="Amiri"/>
          <w:lang w:bidi="ar-SA"/>
          <w:color w:val="111111"/>
          <w:sz w:val="28"/>
          <w:szCs w:val="28"/>
          <w:rtl/>
        </w:rPr>
        <w:t xml:space="preserve">یٰا بُنَیَّ أَقِمِ الصَّلاٰةَ ... وَ انْهَ عَنِ الْمُنْکَرِ وَ اصْبِرْ عَلیٰ مٰا أَصٰابَکَ إِنَّ ذٰلِکَ مِنْ عَزْمِ الْأُمُورِ.  لقمان (31) 17</w:t>
      </w:r>
    </w:p>
    <w:p>
      <w:pPr>
        <w:pStyle w:val="BookText"/>
      </w:pPr>
      <w:r>
        <w:rPr>
          <w:rFonts w:ascii="IRNazanin" w:hAnsi="IRNazanin" w:eastAsia="IRNazanin" w:cs="IRNazanin"/>
          <w:lang w:bidi="fa-IR"/>
          <w:color w:val="111111"/>
          <w:sz w:val="28"/>
          <w:szCs w:val="28"/>
          <w:rtl/>
        </w:rPr>
        <w:t xml:space="preserve">نیز ==&gt; همین مدخل، آثار نهی از منکر و تداوم نهی از منکر</w:t>
      </w:r>
    </w:p>
    <w:p>
      <w:pPr>
        <w:pStyle w:val="Heading3"/>
      </w:pPr>
      <w:bookmarkStart w:id="2466" w:name="_Toc1954"/>
      <w:r>
        <w:t>پاداش نهی از منکر</w:t>
      </w:r>
      <w:bookmarkEnd w:id="246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بهشت، پاداش خداوند به مؤمنان ناهی از منکر:</w:t>
      </w:r>
    </w:p>
    <w:p>
      <w:pPr>
        <w:pStyle w:val="BookText"/>
      </w:pPr>
      <w:r>
        <w:rPr>
          <w:rFonts w:ascii="Amiri" w:hAnsi="Amiri" w:eastAsia="Amiri" w:cs="Amiri"/>
          <w:lang w:bidi="ar-SA"/>
          <w:color w:val="111111"/>
          <w:sz w:val="28"/>
          <w:szCs w:val="28"/>
          <w:rtl/>
        </w:rPr>
        <w:t xml:space="preserve">وَ الْمُؤْمِنُونَ وَ الْمُؤْمِنٰاتُ ... وَ یَنْهَوْنَ عَنِ الْمُنْکَرِ ...</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 توبه (9) 71 و 72</w:t>
      </w:r>
    </w:p>
    <w:p>
      <w:pPr>
        <w:pStyle w:val="Heading3"/>
      </w:pPr>
      <w:bookmarkStart w:id="2467" w:name="_Toc1955"/>
      <w:r>
        <w:t>پیشینۀ نهی از منکر</w:t>
      </w:r>
      <w:bookmarkEnd w:id="246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تشریع نهی از منکر، در آیین اهل کتاب:</w:t>
      </w:r>
    </w:p>
    <w:p>
      <w:pPr>
        <w:pStyle w:val="BookText"/>
      </w:pPr>
      <w:r>
        <w:rPr>
          <w:rFonts w:ascii="Amiri" w:hAnsi="Amiri" w:eastAsia="Amiri" w:cs="Amiri"/>
          <w:lang w:bidi="ar-SA"/>
          <w:color w:val="111111"/>
          <w:sz w:val="28"/>
          <w:szCs w:val="28"/>
          <w:rtl/>
        </w:rPr>
        <w:t xml:space="preserve">لَیْسُوا سَوٰاءً مِنْ أَهْلِ الْکِتٰابِ أُمَّةٌ .... وَ یَنْهَوْنَ عَنِ الْمُنْکَرِ .... آل عمران (3) 113 و 114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نهی قوم ثمود از منکر بوسیلۀ صالح پیامبر:</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 .  هود (11) 62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نهی از منکر، فریضه‌ای مهم در دوران لقمان و از دیدگاه او:</w:t>
      </w:r>
    </w:p>
    <w:p>
      <w:pPr>
        <w:pStyle w:val="BookText"/>
      </w:pPr>
      <w:r>
        <w:rPr>
          <w:rFonts w:ascii="Amiri" w:hAnsi="Amiri" w:eastAsia="Amiri" w:cs="Amiri"/>
          <w:lang w:bidi="ar-SA"/>
          <w:color w:val="111111"/>
          <w:sz w:val="28"/>
          <w:szCs w:val="28"/>
          <w:rtl/>
        </w:rPr>
        <w:t xml:space="preserve">وَ إِذْ قٰالَ لُقْمٰانُ لاِبْنِهِ ... یٰا بُنَیَّ أَقِمِ الصَّلاٰةَ وَ أْمُرْ بِالْمَعْرُوفِ وَ انْهَ عَنِ الْمُنْکَرِ وَ اصْبِرْ عَلیٰ مٰا أَصٰابَکَ</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1" w:name="pg19917_255650"/>
    <w:bookmarkEnd w:id="481"/>
    <w:p>
      <w:pPr>
        <w:pStyle w:val="BookText"/>
      </w:pPr>
      <w:r>
        <w:rPr>
          <w:rFonts w:ascii="Amiri" w:hAnsi="Amiri" w:eastAsia="Amiri" w:cs="Amiri"/>
          <w:lang w:bidi="ar-SA"/>
          <w:color w:val="111111"/>
          <w:sz w:val="28"/>
          <w:szCs w:val="28"/>
          <w:rtl/>
        </w:rPr>
        <w:t xml:space="preserve">إِنَّ ذٰلِکَ مِنْ عَزْمِ الْأُمُورِ.  لقمان (31) 13 و 17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شعیب علیه السلام نهی‌کنندۀ اهل مدین از منکر:</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w:t>
      </w:r>
    </w:p>
    <w:p>
      <w:pPr>
        <w:pStyle w:val="BookText"/>
      </w:pPr>
      <w:r>
        <w:rPr>
          <w:rFonts w:ascii="Amiri" w:hAnsi="Amiri" w:eastAsia="Amiri" w:cs="Amiri"/>
          <w:lang w:bidi="ar-SA"/>
          <w:color w:val="111111"/>
          <w:sz w:val="28"/>
          <w:szCs w:val="28"/>
          <w:rtl/>
        </w:rPr>
        <w:t xml:space="preserve">قٰالَ یٰا قَوْمِ أَ رَأَیْتُمْ إِنْ کُنْتُ عَلیٰ بَیِّنَةٍ مِنْ رَبِّی وَ رَزَقَنِی مِنْهُ رِزْقاً حَسَناً وَ مٰا أُرِیدُ أَنْ أُخٰالِفَکُمْ إِلیٰ مٰا أَنْهٰاکُمْ عَنْهُ .... هود (11) 87 و 88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نهی از منکر داود و عیسی علیهما السلام در بنی اسرائیل:</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  مائده (5) 78 و 79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عذر داشتن در نزد پروردگار فلسفه تداوم نهی از منکر از سوی موعظه‌گران ایله:</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w:t>
      </w:r>
      <w:r>
        <w:rPr>
          <w:rStyle w:val="FootnoteReference"/>
        </w:rPr>
        <w:footnoteReference w:id="1099"/>
      </w:r>
      <w:r>
        <w:rPr>
          <w:rFonts w:ascii="IRNazanin" w:hAnsi="IRNazanin" w:eastAsia="IRNazanin" w:cs="IRNazanin"/>
          <w:lang w:bidi="fa-IR"/>
          <w:color w:val="111111"/>
          <w:sz w:val="28"/>
          <w:szCs w:val="28"/>
          <w:rtl/>
        </w:rPr>
        <w:t xml:space="preserve">اعراف (7) 163 و 164</w:t>
      </w:r>
    </w:p>
    <w:p>
      <w:pPr>
        <w:pStyle w:val="Heading3"/>
      </w:pPr>
      <w:bookmarkStart w:id="2468" w:name="_Toc1956"/>
      <w:r>
        <w:t>تداوم نهی از منکر</w:t>
      </w:r>
      <w:bookmarkEnd w:id="246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نهی از منکر، وظیفه‌ای همیشگی و مداوم:</w:t>
      </w:r>
    </w:p>
    <w:p>
      <w:pPr>
        <w:pStyle w:val="BookText"/>
      </w:pPr>
      <w:r>
        <w:rPr>
          <w:rFonts w:ascii="Amiri" w:hAnsi="Amiri" w:eastAsia="Amiri" w:cs="Amiri"/>
          <w:lang w:bidi="ar-SA"/>
          <w:color w:val="111111"/>
          <w:sz w:val="28"/>
          <w:szCs w:val="28"/>
          <w:rtl/>
        </w:rPr>
        <w:t xml:space="preserve">وَ لْتَکُنْ مِنْکُمْ أُمَّةٌ یَدْعُونَ إِلَی الْخَیْرِ ... وَ یَنْهَوْنَ عَنِ الْمُنْکَرِ .... آل عمران (3) 104</w:t>
      </w:r>
    </w:p>
    <w:p>
      <w:pPr>
        <w:pStyle w:val="BookText"/>
      </w:pPr>
      <w:r>
        <w:rPr>
          <w:rFonts w:ascii="Amiri" w:hAnsi="Amiri" w:eastAsia="Amiri" w:cs="Amiri"/>
          <w:lang w:bidi="ar-SA"/>
          <w:color w:val="111111"/>
          <w:sz w:val="28"/>
          <w:szCs w:val="28"/>
          <w:rtl/>
        </w:rPr>
        <w:t xml:space="preserve">کُنْتُمْ خَیْرَ أُمَّةٍ أُخْرِجَتْ لِلنّٰاسِ ... وَ تَنْهَوْنَ عَنِ الْمُنْکَرِ .... آل عمران (3) 110</w:t>
      </w:r>
    </w:p>
    <w:p>
      <w:pPr>
        <w:pStyle w:val="BookText"/>
      </w:pPr>
      <w:r>
        <w:rPr>
          <w:rFonts w:ascii="Amiri" w:hAnsi="Amiri" w:eastAsia="Amiri" w:cs="Amiri"/>
          <w:lang w:bidi="ar-SA"/>
          <w:color w:val="111111"/>
          <w:sz w:val="28"/>
          <w:szCs w:val="28"/>
          <w:rtl/>
        </w:rPr>
        <w:t xml:space="preserve">وَ الْمُؤْمِنُونَ وَ الْمُؤْمِنٰاتُ ... وَ یَنْهَوْنَ عَنِ الْمُنْکَرِ .... توبه (9) 71</w:t>
      </w:r>
    </w:p>
    <w:p>
      <w:pPr>
        <w:pStyle w:val="BookText"/>
      </w:pPr>
      <w:r>
        <w:rPr>
          <w:rFonts w:ascii="Amiri" w:hAnsi="Amiri" w:eastAsia="Amiri" w:cs="Amiri"/>
          <w:lang w:bidi="ar-SA"/>
          <w:color w:val="111111"/>
          <w:sz w:val="28"/>
          <w:szCs w:val="28"/>
          <w:rtl/>
        </w:rPr>
        <w:t xml:space="preserve">اَلَّذِینَ إِنْ مَکَّنّٰاهُمْ فِی الْأَرْضِ ... وَ نَهَوْا عَنِ الْمُنْکَرِ .... حجّ (22) 41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امیدواری در تأثیرگذاری نهی از منکر هدف از استمرار از سوی مؤمنان صالح و عدالت‌پیشه ایله:</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 قٰالُوا ... وَ لَعَلَّهُمْ یَتَّقُونَ .  اعراف (7) 163 و 164</w:t>
      </w:r>
    </w:p>
    <w:p>
      <w:pPr>
        <w:pStyle w:val="Heading3"/>
      </w:pPr>
      <w:bookmarkStart w:id="2469" w:name="_Toc1957"/>
      <w:r>
        <w:t>ترک نهی از منکر</w:t>
      </w:r>
      <w:bookmarkEnd w:id="2469"/>
    </w:p>
    <w:p>
      <w:pPr>
        <w:pStyle w:val="Heading4"/>
      </w:pPr>
      <w:bookmarkStart w:id="2470" w:name="_Toc1958"/>
      <w:r>
        <w:t>اشاره</w:t>
      </w:r>
      <w:bookmarkEnd w:id="247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ترک نهی از منکر و انجام دادن منکرات، از زشت‌ترین کارهای بنی اسرائیل:</w:t>
      </w:r>
    </w:p>
    <w:p>
      <w:pPr>
        <w:pStyle w:val="BookText"/>
      </w:pPr>
      <w:r>
        <w:rPr>
          <w:rFonts w:ascii="Amiri" w:hAnsi="Amiri" w:eastAsia="Amiri" w:cs="Amiri"/>
          <w:lang w:bidi="ar-SA"/>
          <w:color w:val="111111"/>
          <w:sz w:val="28"/>
          <w:szCs w:val="28"/>
          <w:rtl/>
        </w:rPr>
        <w:t xml:space="preserve">لُعِنَ الَّذِینَ کَفَرُوا مِنْ بَنِی إِسْرٰائِیلَ ... کٰانُوا لاٰ</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82" w:name="pg19917_255651"/>
    <w:bookmarkEnd w:id="482"/>
    <w:p>
      <w:pPr>
        <w:pStyle w:val="BookText"/>
      </w:pPr>
      <w:r>
        <w:rPr>
          <w:rFonts w:ascii="Amiri" w:hAnsi="Amiri" w:eastAsia="Amiri" w:cs="Amiri"/>
          <w:lang w:bidi="ar-SA"/>
          <w:color w:val="111111"/>
          <w:sz w:val="28"/>
          <w:szCs w:val="28"/>
          <w:rtl/>
        </w:rPr>
        <w:t xml:space="preserve">یَتَنٰاهَوْنَ عَنْ مُنکَرٍ فَعَلُوهُ لَبِئْسَ مٰا کٰانُوا یَفْعَلُونَ .  مائده (5) 78 و 79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سرزنش دانشمندان اهل کتاب از جانب خدا، به سبب ترک نهی از منکر:</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ترک‌کنندگان نهی از منکر، شریک جرم گنهکاران و دارای سرنوشتی همسان با آنان: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w:t>
      </w:r>
      <w:r>
        <w:rPr>
          <w:rStyle w:val="FootnoteReference"/>
        </w:rPr>
        <w:footnoteReference w:id="1100"/>
      </w:r>
      <w:r>
        <w:rPr>
          <w:rFonts w:ascii="IRNazanin" w:hAnsi="IRNazanin" w:eastAsia="IRNazanin" w:cs="IRNazanin"/>
          <w:lang w:bidi="fa-IR"/>
          <w:color w:val="111111"/>
          <w:sz w:val="28"/>
          <w:szCs w:val="28"/>
          <w:rtl/>
        </w:rPr>
        <w:t xml:space="preserve">اعراف (7) 164 و 165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ترک نهی از منکر موجب قرار گرفتن در شمار ظالمان: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164 و 165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ترک نهی از منکر از عوامل فسق:</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164 و 165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زشت بودن ترک نهی از منکر، نزد خدا:</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  مائده (5) 79</w:t>
      </w:r>
    </w:p>
    <w:p>
      <w:pPr>
        <w:pStyle w:val="Heading4"/>
      </w:pPr>
      <w:bookmarkStart w:id="2471" w:name="_Toc1959"/>
      <w:r>
        <w:t>کیفر ترک نهی از منکر</w:t>
      </w:r>
      <w:bookmarkEnd w:id="247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ترک نهی از منکر از سوی بنی اسرائیل، موجب لعن داود و مسیح علیهما السلام به آنها:</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کٰانُوا لاٰ یَتَنٰاهَوْنَ عَنْ مُنکَرٍ فَعَلُوهُ ....</w:t>
      </w:r>
    </w:p>
    <w:p>
      <w:pPr>
        <w:pStyle w:val="BookText"/>
      </w:pPr>
      <w:r>
        <w:rPr>
          <w:rFonts w:ascii="IRNazanin" w:hAnsi="IRNazanin" w:eastAsia="IRNazanin" w:cs="IRNazanin"/>
          <w:lang w:bidi="fa-IR"/>
          <w:color w:val="111111"/>
          <w:sz w:val="28"/>
          <w:szCs w:val="28"/>
          <w:rtl/>
        </w:rPr>
        <w:t xml:space="preserve">مائده (5) 78 و 79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ترک نهی از منکر، موجب هلاکت و عقوبت الهی:</w:t>
      </w:r>
    </w:p>
    <w:p>
      <w:pPr>
        <w:pStyle w:val="BookText"/>
      </w:pPr>
      <w:r>
        <w:rPr>
          <w:rFonts w:ascii="Amiri" w:hAnsi="Amiri" w:eastAsia="Amiri" w:cs="Amiri"/>
          <w:lang w:bidi="ar-SA"/>
          <w:color w:val="111111"/>
          <w:sz w:val="28"/>
          <w:szCs w:val="28"/>
          <w:rtl/>
        </w:rPr>
        <w:t xml:space="preserve">وَ إِذْ قٰالَتْ أُمَّةٌ مِنْهُمْ لِمَ تَعِظُونَ قَوْماً اللّٰهُ مُهْلِکُهُمْ أَوْ</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83" w:name="pg19917_255652"/>
    <w:bookmarkEnd w:id="483"/>
    <w:p>
      <w:pPr>
        <w:pStyle w:val="BookText"/>
      </w:pPr>
      <w:r>
        <w:rPr>
          <w:rFonts w:ascii="Amiri" w:hAnsi="Amiri" w:eastAsia="Amiri" w:cs="Amiri"/>
          <w:lang w:bidi="ar-SA"/>
          <w:color w:val="111111"/>
          <w:sz w:val="28"/>
          <w:szCs w:val="28"/>
          <w:rtl/>
        </w:rPr>
        <w:t xml:space="preserve">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164 و 165</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p>
    <w:p>
      <w:pPr>
        <w:pStyle w:val="BookText"/>
      </w:pPr>
      <w:r>
        <w:rPr>
          <w:rFonts w:ascii="IRNazanin" w:hAnsi="IRNazanin" w:eastAsia="IRNazanin" w:cs="IRNazanin"/>
          <w:lang w:bidi="fa-IR"/>
          <w:color w:val="111111"/>
          <w:sz w:val="28"/>
          <w:szCs w:val="28"/>
          <w:rtl/>
        </w:rPr>
        <w:t xml:space="preserve">هود (11) 116</w:t>
      </w:r>
    </w:p>
    <w:p>
      <w:pPr>
        <w:pStyle w:val="Heading3"/>
      </w:pPr>
      <w:bookmarkStart w:id="2472" w:name="_Toc1960"/>
      <w:r>
        <w:t>تشکیلات نهی از منکر</w:t>
      </w:r>
      <w:bookmarkEnd w:id="247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ضرورت ایجاد تشکیلات، برای تحقق فریضۀ نهی از منکر:</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w:t>
      </w:r>
      <w:r>
        <w:rPr>
          <w:rStyle w:val="FootnoteReference"/>
        </w:rPr>
        <w:footnoteReference w:id="1101"/>
      </w:r>
      <w:r>
        <w:rPr>
          <w:rFonts w:ascii="IRNazanin" w:hAnsi="IRNazanin" w:eastAsia="IRNazanin" w:cs="IRNazanin"/>
          <w:lang w:bidi="fa-IR"/>
          <w:color w:val="111111"/>
          <w:sz w:val="28"/>
          <w:szCs w:val="28"/>
          <w:rtl/>
        </w:rPr>
        <w:t xml:space="preserve">آل عمران (3) 104</w:t>
      </w:r>
    </w:p>
    <w:p>
      <w:pPr>
        <w:pStyle w:val="Heading3"/>
      </w:pPr>
      <w:bookmarkStart w:id="2473" w:name="_Toc1961"/>
      <w:r>
        <w:t>توصیه به نهی از منکر</w:t>
      </w:r>
      <w:bookmarkEnd w:id="2473"/>
    </w:p>
    <w:p>
      <w:pPr>
        <w:pStyle w:val="BookText"/>
      </w:pPr>
      <w:r>
        <w:rPr>
          <w:rFonts w:ascii="IRNazanin" w:hAnsi="IRNazanin" w:eastAsia="IRNazanin" w:cs="IRNazanin"/>
          <w:lang w:bidi="fa-IR"/>
          <w:color w:val="111111"/>
          <w:sz w:val="28"/>
          <w:szCs w:val="28"/>
          <w:rtl/>
        </w:rPr>
        <w:t xml:space="preserve">==&gt; همین مدخل، ناهیان از منکر، لقمان</w:t>
      </w:r>
    </w:p>
    <w:p>
      <w:pPr>
        <w:pStyle w:val="Heading3"/>
      </w:pPr>
      <w:bookmarkStart w:id="2474" w:name="_Toc1962"/>
      <w:r>
        <w:t>حکومت و نهی از منکر</w:t>
      </w:r>
      <w:bookmarkEnd w:id="247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نهی از منکر، از وظایف حاکمان معتقد به ربوبیّت خداوند:</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اَلَّذِینَ إِنْ مَکَّنّٰاهُمْ فِی الْأَرْضِ ... وَ نَهَوْا عَنِ الْمُنْکَرِ .... حج (22) 40 و 41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نهی از منکر، از وظایف حکومت اسلامی:</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آل عمران (3) 104</w:t>
      </w:r>
    </w:p>
    <w:p>
      <w:pPr>
        <w:pStyle w:val="Heading3"/>
      </w:pPr>
      <w:bookmarkStart w:id="2475" w:name="_Toc1963"/>
      <w:r>
        <w:t>صبر در نهی از منکر</w:t>
      </w:r>
      <w:bookmarkEnd w:id="2475"/>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صبرپیشگی در نهی از منکر، و بردباری در برابر پیامدهای ناگوار آن، توصیۀ لقمان به فرزندش:</w:t>
      </w:r>
    </w:p>
    <w:p>
      <w:pPr>
        <w:pStyle w:val="BookText"/>
      </w:pPr>
      <w:r>
        <w:rPr>
          <w:rFonts w:ascii="Amiri" w:hAnsi="Amiri" w:eastAsia="Amiri" w:cs="Amiri"/>
          <w:lang w:bidi="ar-SA"/>
          <w:color w:val="111111"/>
          <w:sz w:val="28"/>
          <w:szCs w:val="28"/>
          <w:rtl/>
        </w:rPr>
        <w:t xml:space="preserve">یٰا بُنَیَّ أَقِمِ الصَّلاٰةَ ... وَ انْهَ عَنِ الْمُنْکَرِ وَ اصْبِرْ عَلیٰ مٰا أَصٰابَکَ إِنَّ ذٰلِکَ مِنْ عَزْمِ الْأُمُورِ.  لقمان (31) 17</w:t>
      </w:r>
    </w:p>
    <w:p>
      <w:pPr>
        <w:pStyle w:val="Heading3"/>
      </w:pPr>
      <w:bookmarkStart w:id="2476" w:name="_Toc1964"/>
      <w:r>
        <w:t>فلسفۀ نهی از منکر</w:t>
      </w:r>
      <w:bookmarkEnd w:id="2476"/>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لزوم نهی از منکر، جهت اعتذار و رفع مسئولیّت و اتمام‌حجّت:</w:t>
      </w:r>
    </w:p>
    <w:p>
      <w:pPr>
        <w:pStyle w:val="BookText"/>
      </w:pPr>
      <w:r>
        <w:rPr>
          <w:rFonts w:ascii="Amiri" w:hAnsi="Amiri" w:eastAsia="Amiri" w:cs="Amiri"/>
          <w:lang w:bidi="ar-SA"/>
          <w:color w:val="111111"/>
          <w:sz w:val="28"/>
          <w:szCs w:val="28"/>
          <w:rtl/>
        </w:rPr>
        <w:t xml:space="preserve">وَ إِذْ قٰالَتْ أُمَّةٌ مِنْهُمْ لِمَ تَعِظُونَ قَوْماً ... قٰالُوا مَعْذِرَةً إِلیٰ رَبِّکُمْ .... اعراف (7) 164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منظور آراسته شدن جامعه به تقواپیشگی و دوری از گناهان فلسفۀ نهی از منکر:</w:t>
      </w:r>
    </w:p>
    <w:p>
      <w:pPr>
        <w:pStyle w:val="BookText"/>
      </w:pPr>
      <w:r>
        <w:rPr>
          <w:rFonts w:ascii="Amiri" w:hAnsi="Amiri" w:eastAsia="Amiri" w:cs="Amiri"/>
          <w:lang w:bidi="ar-SA"/>
          <w:color w:val="111111"/>
          <w:sz w:val="28"/>
          <w:szCs w:val="28"/>
          <w:rtl/>
        </w:rPr>
        <w:t xml:space="preserve">وَ إِذْ قٰالَتْ أُمَّةٌ مِنْهُمْ لِمَ تَعِظُونَ قَوْماً اللّٰهُ مُهْلِکُهُمْ أَوْ</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4" w:name="pg19917_255653"/>
    <w:bookmarkEnd w:id="484"/>
    <w:p>
      <w:pPr>
        <w:pStyle w:val="BookText"/>
      </w:pPr>
      <w:r>
        <w:rPr>
          <w:rFonts w:ascii="Amiri" w:hAnsi="Amiri" w:eastAsia="Amiri" w:cs="Amiri"/>
          <w:lang w:bidi="ar-SA"/>
          <w:color w:val="111111"/>
          <w:sz w:val="28"/>
          <w:szCs w:val="28"/>
          <w:rtl/>
        </w:rPr>
        <w:t xml:space="preserve">مُعَذِّبُهُمْ عَذٰاباً شَدِیداً قٰالُوا ... وَ لَعَلَّهُمْ یَتَّقُونَ ... أَنْجَیْنَا الَّذِینَ یَنْهَوْنَ عَنِ السُّوءِ .... اعراف (7) 164 و 165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جلوگیری از گناه و ریشه‌کنی آن، از دلایل نهی از منکر:</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پاک شدن زمین از فساد و تباهی، از علل نهی از منکر و بازداشتن مردمان از بدیها:</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p>
    <w:p>
      <w:pPr>
        <w:pStyle w:val="BookText"/>
      </w:pPr>
      <w:r>
        <w:rPr>
          <w:rFonts w:ascii="IRNazanin" w:hAnsi="IRNazanin" w:eastAsia="IRNazanin" w:cs="IRNazanin"/>
          <w:lang w:bidi="fa-IR"/>
          <w:color w:val="111111"/>
          <w:sz w:val="28"/>
          <w:szCs w:val="28"/>
          <w:rtl/>
        </w:rPr>
        <w:t xml:space="preserve">هود (11) 116</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77</w:t>
      </w:r>
    </w:p>
    <w:p>
      <w:pPr>
        <w:pStyle w:val="Heading3"/>
      </w:pPr>
      <w:bookmarkStart w:id="2477" w:name="_Toc1965"/>
      <w:r>
        <w:t>ناهیان از منکر</w:t>
      </w:r>
      <w:bookmarkEnd w:id="2477"/>
    </w:p>
    <w:p>
      <w:pPr>
        <w:pStyle w:val="Heading4"/>
      </w:pPr>
      <w:bookmarkStart w:id="2478" w:name="_Toc1966"/>
      <w:r>
        <w:t>1. حاکمان الهی</w:t>
      </w:r>
      <w:bookmarkEnd w:id="2478"/>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حاکمان معتقد به ربوبیّت الهی، وظیفه‌دار اقامۀ فریضۀ نهی از منکر: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p>
    <w:p>
      <w:pPr>
        <w:pStyle w:val="BookText"/>
      </w:pPr>
      <w:r>
        <w:rPr>
          <w:rFonts w:ascii="Amiri" w:hAnsi="Amiri" w:eastAsia="Amiri" w:cs="Amiri"/>
          <w:lang w:bidi="ar-SA"/>
          <w:color w:val="111111"/>
          <w:sz w:val="28"/>
          <w:szCs w:val="28"/>
          <w:rtl/>
        </w:rPr>
        <w:t xml:space="preserve">اَلَّذِینَ إِنْ مَکَّنّٰاهُمْ فِی الْأَرْضِ ... وَ نَهَوْا عَنِ الْمُنْکَرِ ... </w:t>
      </w:r>
      <w:r>
        <w:rPr>
          <w:rStyle w:val="FootnoteReference"/>
        </w:rPr>
        <w:footnoteReference w:id="1102"/>
      </w:r>
      <w:r>
        <w:rPr>
          <w:rFonts w:ascii="IRNazanin" w:hAnsi="IRNazanin" w:eastAsia="IRNazanin" w:cs="IRNazanin"/>
          <w:lang w:bidi="fa-IR"/>
          <w:color w:val="111111"/>
          <w:sz w:val="28"/>
          <w:szCs w:val="28"/>
          <w:rtl/>
        </w:rPr>
        <w:t xml:space="preserve">حج (22) 40 و 41</w:t>
      </w:r>
    </w:p>
    <w:p>
      <w:pPr>
        <w:pStyle w:val="Heading4"/>
      </w:pPr>
      <w:bookmarkStart w:id="2479" w:name="_Toc1967"/>
      <w:r>
        <w:t>2. شعیب علیه السلام</w:t>
      </w:r>
      <w:bookmarkEnd w:id="2479"/>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شعیب علیه السلام ، نهی‌کنندۀ از منکر، در میان اهل مدین:</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 وَ مٰا أُرِیدُ أَنْ أُخٰالِفَکُمْ إِلیٰ مٰا أَنْهٰاکُمْ عَنْهُ إِنْ أُرِیدُ إِلاَّ الْإِصْلاٰحَ مَا اسْتَطَعْتُ .... هود (11) 87 و 88</w:t>
      </w:r>
    </w:p>
    <w:p>
      <w:pPr>
        <w:pStyle w:val="Heading4"/>
      </w:pPr>
      <w:bookmarkStart w:id="2480" w:name="_Toc1968"/>
      <w:r>
        <w:t>3. صالح علیه السلام</w:t>
      </w:r>
      <w:bookmarkEnd w:id="248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صالح علیه السلام ، نهی‌کنندۀ قوم خویش از منکر شرک:</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 هود (11) 62</w:t>
      </w:r>
    </w:p>
    <w:p>
      <w:pPr>
        <w:pStyle w:val="Heading4"/>
      </w:pPr>
      <w:bookmarkStart w:id="2481" w:name="_Toc1969"/>
      <w:r>
        <w:t>4. عالمان اهل کتاب</w:t>
      </w:r>
      <w:bookmarkEnd w:id="248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عالمان نهی‌کننده از منکر، در میان اهل کتاب:</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85" w:name="pg19917_255654"/>
    <w:bookmarkEnd w:id="485"/>
    <w:p>
      <w:pPr>
        <w:pStyle w:val="BookText"/>
      </w:pPr>
      <w:r>
        <w:rPr>
          <w:rFonts w:ascii="Amiri" w:hAnsi="Amiri" w:eastAsia="Amiri" w:cs="Amiri"/>
          <w:lang w:bidi="ar-SA"/>
          <w:color w:val="111111"/>
          <w:sz w:val="28"/>
          <w:szCs w:val="28"/>
          <w:rtl/>
        </w:rPr>
        <w:t xml:space="preserve">لَیْسُوا سَوٰاءً مِنْ أَهْلِ الْکِتٰابِ أُمَّةٌ قٰائِمَةٌ ...</w:t>
      </w:r>
    </w:p>
    <w:p>
      <w:pPr>
        <w:pStyle w:val="BookText"/>
      </w:pPr>
      <w:r>
        <w:rPr>
          <w:rFonts w:ascii="Amiri" w:hAnsi="Amiri" w:eastAsia="Amiri" w:cs="Amiri"/>
          <w:lang w:bidi="ar-SA"/>
          <w:color w:val="111111"/>
          <w:sz w:val="28"/>
          <w:szCs w:val="28"/>
          <w:rtl/>
        </w:rPr>
        <w:t xml:space="preserve">یُؤْمِنُونَ بِاللّٰهِ ... وَ یَنْهَوْنَ عَنِ الْمُنْکَرِ .... آل عمران (3) 113 و 114</w:t>
      </w:r>
    </w:p>
    <w:p>
      <w:pPr>
        <w:pStyle w:val="Heading4"/>
      </w:pPr>
      <w:bookmarkStart w:id="2482" w:name="_Toc1970"/>
      <w:r>
        <w:t>5. عالمان بنی اسرائیل</w:t>
      </w:r>
      <w:bookmarkEnd w:id="248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فرزانگان بنی اسرائیل، نهی‌کنندۀ قارون از منکرات:</w:t>
      </w:r>
    </w:p>
    <w:p>
      <w:pPr>
        <w:pStyle w:val="BookText"/>
      </w:pPr>
      <w:r>
        <w:rPr>
          <w:rFonts w:ascii="Amiri" w:hAnsi="Amiri" w:eastAsia="Amiri" w:cs="Amiri"/>
          <w:lang w:bidi="ar-SA"/>
          <w:color w:val="111111"/>
          <w:sz w:val="28"/>
          <w:szCs w:val="28"/>
          <w:rtl/>
        </w:rPr>
        <w:t xml:space="preserve">إِنَّ قٰارُونَ کٰانَ مِنْ قَوْمِ مُوسیٰ ... إِذْ قٰالَ لَهُ قَوْمُهُ لاٰ تَفْرَحْ .... وَ لاٰ تَبْغِ الْفَسٰادَ فِی الْأَرْضِ ...</w:t>
      </w:r>
    </w:p>
    <w:p>
      <w:pPr>
        <w:pStyle w:val="BookText"/>
      </w:pPr>
      <w:r>
        <w:rPr>
          <w:rFonts w:ascii="Amiri" w:hAnsi="Amiri" w:eastAsia="Amiri" w:cs="Amiri"/>
          <w:lang w:bidi="ar-SA"/>
          <w:color w:val="111111"/>
          <w:sz w:val="28"/>
          <w:szCs w:val="28"/>
          <w:rtl/>
        </w:rPr>
        <w:t xml:space="preserve">وَ قٰالَ الَّذِینَ أُوتُوا الْعِلْمَ وَیْلَکُمْ ثَوٰابُ اللّٰهِ خَیْرٌ .... قصص (28) 76 و 77 و 80</w:t>
      </w:r>
    </w:p>
    <w:p>
      <w:pPr>
        <w:pStyle w:val="Heading4"/>
      </w:pPr>
      <w:bookmarkStart w:id="2483" w:name="_Toc1971"/>
      <w:r>
        <w:t>6 . لقمان</w:t>
      </w:r>
      <w:bookmarkEnd w:id="248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توصیۀ لقمان به فرزند خود، برای اقامۀ فریضۀ نهی از منکر:</w:t>
      </w:r>
    </w:p>
    <w:p>
      <w:pPr>
        <w:pStyle w:val="BookText"/>
      </w:pPr>
      <w:r>
        <w:rPr>
          <w:rFonts w:ascii="Amiri" w:hAnsi="Amiri" w:eastAsia="Amiri" w:cs="Amiri"/>
          <w:lang w:bidi="ar-SA"/>
          <w:color w:val="111111"/>
          <w:sz w:val="28"/>
          <w:szCs w:val="28"/>
          <w:rtl/>
        </w:rPr>
        <w:t xml:space="preserve">یٰا بُنَیَّ ... وَ انْهَ عَنِ الْمُنْکَرِ .... لقمان (31) 17</w:t>
      </w:r>
    </w:p>
    <w:p>
      <w:pPr>
        <w:pStyle w:val="Heading4"/>
      </w:pPr>
      <w:bookmarkStart w:id="2484" w:name="_Toc1972"/>
      <w:r>
        <w:t>7. محمّد صلی الله علیه و آله</w:t>
      </w:r>
      <w:bookmarkEnd w:id="2484"/>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نهی از منکر، از نشانه‌های پیامبر اسلام صلی الله علیه و آله در تورات و انجیل:</w:t>
      </w:r>
    </w:p>
    <w:p>
      <w:pPr>
        <w:pStyle w:val="BookText"/>
      </w:pPr>
      <w:r>
        <w:rPr>
          <w:rFonts w:ascii="Amiri" w:hAnsi="Amiri" w:eastAsia="Amiri" w:cs="Amiri"/>
          <w:lang w:bidi="ar-SA"/>
          <w:color w:val="111111"/>
          <w:sz w:val="28"/>
          <w:szCs w:val="28"/>
          <w:rtl/>
        </w:rPr>
        <w:t xml:space="preserve">... اَلنَّبِیَّ الْأُمِّیَّ الَّذِی یَجِدُونَهُ مَکْتُوباً عِنْدَهُمْ فِی التَّوْرٰاةِ وَ الْإِنْجِیلِ ... وَ یَنْهٰاهُمْ عَنِ الْمُنْکَرِ .... اعراف (7) 157</w:t>
      </w:r>
    </w:p>
    <w:p>
      <w:pPr>
        <w:pStyle w:val="BookText"/>
      </w:pPr>
      <w:r>
        <w:rPr>
          <w:rFonts w:ascii="Amiri" w:hAnsi="Amiri" w:eastAsia="Amiri" w:cs="Amiri"/>
          <w:lang w:bidi="ar-SA"/>
          <w:color w:val="111111"/>
          <w:sz w:val="28"/>
          <w:szCs w:val="28"/>
          <w:rtl/>
        </w:rPr>
        <w:t xml:space="preserve">... وَ مٰا آتٰاکُمُ الرَّسُولُ فَخُذُوهُ وَ مٰا نَهٰاکُمْ عَنْهُ فَانْتَهُوا .... حشر (59) 7</w:t>
      </w:r>
    </w:p>
    <w:p>
      <w:pPr>
        <w:pStyle w:val="Heading4"/>
      </w:pPr>
      <w:bookmarkStart w:id="2485" w:name="_Toc1973"/>
      <w:r>
        <w:t>8 . موعظه‌گران بنی اسرائیل</w:t>
      </w:r>
      <w:bookmarkEnd w:id="2485"/>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نهی از منکر موعظه‌گران بنی اسرائیل، از متجاوزان حکم روز شنبه:</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163 -\165</w:t>
      </w:r>
    </w:p>
    <w:p>
      <w:pPr>
        <w:pStyle w:val="Heading4"/>
      </w:pPr>
      <w:bookmarkStart w:id="2486" w:name="_Toc1974"/>
      <w:r>
        <w:t>9. مؤمنان</w:t>
      </w:r>
      <w:bookmarkEnd w:id="2486"/>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مؤمنان، نهی‌کنندۀ منکرات:</w:t>
      </w:r>
    </w:p>
    <w:p>
      <w:pPr>
        <w:pStyle w:val="BookText"/>
      </w:pPr>
      <w:r>
        <w:rPr>
          <w:rFonts w:ascii="Amiri" w:hAnsi="Amiri" w:eastAsia="Amiri" w:cs="Amiri"/>
          <w:lang w:bidi="ar-SA"/>
          <w:color w:val="111111"/>
          <w:sz w:val="28"/>
          <w:szCs w:val="28"/>
          <w:rtl/>
        </w:rPr>
        <w:t xml:space="preserve">وَ الْمُؤْمِنُونَ وَ الْمُؤْمِنٰاتُ بَعْضُهُمْ أَوْلِیٰاءُ بَعْضٍ ... وَ یَنْهَوْنَ عَنِ الْمُنْکَرِ .... توبه (9) 71</w:t>
      </w:r>
    </w:p>
    <w:p>
      <w:pPr>
        <w:pStyle w:val="BookText"/>
      </w:pPr>
      <w:r>
        <w:rPr>
          <w:rFonts w:ascii="Amiri" w:hAnsi="Amiri" w:eastAsia="Amiri" w:cs="Amiri"/>
          <w:lang w:bidi="ar-SA"/>
          <w:color w:val="111111"/>
          <w:sz w:val="28"/>
          <w:szCs w:val="28"/>
          <w:rtl/>
        </w:rPr>
        <w:t xml:space="preserve">... وَ النّٰاهُونَ عَنِ الْمُنْکَرِ ... وَ بَشِّرِ الْمُؤْمِنِینَ .  توبه (9) 112</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اَلَّذِینَ إِنْ مَکَّنّٰاهُمْ فِی الْأَرْضِ ... وَ نَهَوْا عَنِ الْمُنْکَرِ .... حج (22) 38 و 40 و 41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مؤمنان مهاجر، نهی‌کننده از منکر: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اَلَّذِینَ إِنْ مَکَّنّٰاهُمْ فِی الْأَرْضِ ... وَ نَهَوْا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86" w:name="pg19917_255655"/>
    <w:bookmarkEnd w:id="486"/>
    <w:p>
      <w:pPr>
        <w:pStyle w:val="BookText"/>
      </w:pPr>
      <w:r>
        <w:rPr>
          <w:rFonts w:ascii="Amiri" w:hAnsi="Amiri" w:eastAsia="Amiri" w:cs="Amiri"/>
          <w:lang w:bidi="ar-SA"/>
          <w:color w:val="111111"/>
          <w:sz w:val="28"/>
          <w:szCs w:val="28"/>
          <w:rtl/>
        </w:rPr>
        <w:t xml:space="preserve">عَنِ الْمُنْکَرِ .... حج (22) 40 و 41</w:t>
      </w:r>
    </w:p>
    <w:p>
      <w:pPr>
        <w:pStyle w:val="Heading3"/>
      </w:pPr>
      <w:bookmarkStart w:id="2487" w:name="_Toc1975"/>
      <w:r>
        <w:t>نهی از منکر در ادیان الهی</w:t>
      </w:r>
      <w:bookmarkEnd w:id="2487"/>
    </w:p>
    <w:p>
      <w:pPr>
        <w:pStyle w:val="BookText"/>
      </w:pPr>
      <w:r>
        <w:rPr>
          <w:rFonts w:ascii="IRNazanin" w:hAnsi="IRNazanin" w:eastAsia="IRNazanin" w:cs="IRNazanin"/>
          <w:lang w:bidi="fa-IR"/>
          <w:color w:val="111111"/>
          <w:sz w:val="28"/>
          <w:szCs w:val="28"/>
          <w:rtl/>
        </w:rPr>
        <w:t xml:space="preserve">==&gt; همین مدخل، پیشینۀ نهی از منکر</w:t>
      </w:r>
    </w:p>
    <w:p>
      <w:pPr>
        <w:pStyle w:val="Heading3"/>
      </w:pPr>
      <w:bookmarkStart w:id="2488" w:name="_Toc1976"/>
      <w:r>
        <w:t>نهی از منکر در اهل کتاب</w:t>
      </w:r>
      <w:bookmarkEnd w:id="2488"/>
    </w:p>
    <w:p>
      <w:pPr>
        <w:pStyle w:val="BookText"/>
      </w:pPr>
      <w:r>
        <w:rPr>
          <w:rFonts w:ascii="IRNazanin" w:hAnsi="IRNazanin" w:eastAsia="IRNazanin" w:cs="IRNazanin"/>
          <w:lang w:bidi="fa-IR"/>
          <w:color w:val="111111"/>
          <w:sz w:val="28"/>
          <w:szCs w:val="28"/>
          <w:rtl/>
        </w:rPr>
        <w:t xml:space="preserve">==&gt; همین مدخل، پیشینۀ نهی از منکر، ناهیان از منکر، عالمان اهل کتاب، عالمان بنی اسرائیل، موعظه‌گران بنی اسرائیل</w:t>
      </w:r>
    </w:p>
    <w:p>
      <w:pPr>
        <w:pStyle w:val="Heading2"/>
      </w:pPr>
      <w:bookmarkStart w:id="2489" w:name="_Toc1977"/>
      <w:r>
        <w:t>نیاکان</w:t>
      </w:r>
      <w:bookmarkEnd w:id="2489"/>
    </w:p>
    <w:p>
      <w:pPr>
        <w:pStyle w:val="Heading3"/>
      </w:pPr>
      <w:bookmarkStart w:id="2490" w:name="_Toc1978"/>
      <w:r>
        <w:t>اشاره</w:t>
      </w:r>
      <w:bookmarkEnd w:id="2490"/>
    </w:p>
    <w:p>
      <w:pPr>
        <w:pStyle w:val="BookText"/>
      </w:pPr>
      <w:r>
        <w:rPr>
          <w:rFonts w:ascii="IRNazanin" w:hAnsi="IRNazanin" w:eastAsia="IRNazanin" w:cs="IRNazanin"/>
          <w:lang w:bidi="fa-IR"/>
          <w:color w:val="111111"/>
          <w:sz w:val="28"/>
          <w:szCs w:val="28"/>
          <w:rtl/>
        </w:rPr>
        <w:t xml:space="preserve">نیاکان، اسم و جمع«نیا»است. نیا به معنای پدر پدر و پدر مادر و به معنای جدّ آمده است </w:t>
      </w:r>
      <w:r>
        <w:rPr>
          <w:rStyle w:val="FootnoteReference"/>
        </w:rPr>
        <w:footnoteReference w:id="1103"/>
      </w:r>
      <w:r>
        <w:rPr>
          <w:rFonts w:ascii="IRNazanin" w:hAnsi="IRNazanin" w:eastAsia="IRNazanin" w:cs="IRNazanin"/>
          <w:lang w:bidi="fa-IR"/>
          <w:color w:val="111111"/>
          <w:sz w:val="28"/>
          <w:szCs w:val="28"/>
          <w:rtl/>
        </w:rPr>
        <w:t xml:space="preserve">و جدّ نیز به معنای پدر پدر و پدر مادر و هرچه نسبشان بالاتر رود می‌باشد. </w:t>
      </w:r>
      <w:r>
        <w:rPr>
          <w:rStyle w:val="FootnoteReference"/>
        </w:rPr>
        <w:footnoteReference w:id="1104"/>
      </w:r>
      <w:r>
        <w:rPr>
          <w:rFonts w:ascii="IRNazanin" w:hAnsi="IRNazanin" w:eastAsia="IRNazanin" w:cs="IRNazanin"/>
          <w:lang w:bidi="fa-IR"/>
          <w:color w:val="111111"/>
          <w:sz w:val="28"/>
          <w:szCs w:val="28"/>
          <w:rtl/>
        </w:rPr>
        <w:t xml:space="preserve">جدّ به معنای بزرگی و نیکبختی و پولداری نیز آمده، ولی در اصطلاح فقهای امامیّه به معنای نخست استعمال شده است </w:t>
      </w:r>
      <w:r>
        <w:rPr>
          <w:rStyle w:val="FootnoteReference"/>
        </w:rPr>
        <w:footnoteReference w:id="1105"/>
      </w:r>
      <w:r>
        <w:rPr>
          <w:rFonts w:ascii="IRNazanin" w:hAnsi="IRNazanin" w:eastAsia="IRNazanin" w:cs="IRNazanin"/>
          <w:lang w:bidi="fa-IR"/>
          <w:color w:val="111111"/>
          <w:sz w:val="28"/>
          <w:szCs w:val="28"/>
          <w:rtl/>
        </w:rPr>
        <w:t xml:space="preserve">که در این مدخل همین معنا مورد نظر می‌باشد و از واژه‌های«آباء»و«ذریّه»استفاده شده است.</w:t>
      </w:r>
    </w:p>
    <w:p>
      <w:pPr>
        <w:pStyle w:val="BookText"/>
      </w:pPr>
      <w:r>
        <w:rPr>
          <w:rFonts w:ascii="IRNazanin" w:hAnsi="IRNazanin" w:eastAsia="IRNazanin" w:cs="IRNazanin"/>
          <w:lang w:bidi="fa-IR"/>
          <w:color w:val="111111"/>
          <w:sz w:val="28"/>
          <w:szCs w:val="28"/>
          <w:rtl/>
        </w:rPr>
        <w:t xml:space="preserve">اهمّ عناوین: نیاکان مشرکان.</w:t>
      </w:r>
    </w:p>
    <w:p>
      <w:pPr>
        <w:pStyle w:val="Heading3"/>
      </w:pPr>
      <w:bookmarkStart w:id="2491" w:name="_Toc1979"/>
      <w:r>
        <w:t>آیین نیاکان</w:t>
      </w:r>
      <w:bookmarkEnd w:id="24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بازگو کردن فضیلت و برتری مکتب توحیدی بر آیین اجدادی مشرکان، روش تمامی پیامبران:</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w:t>
      </w:r>
      <w:r>
        <w:rPr>
          <w:rStyle w:val="FootnoteReference"/>
        </w:rPr>
        <w:footnoteReference w:id="1106"/>
      </w:r>
      <w:r>
        <w:rPr>
          <w:rFonts w:ascii="IRNazanin" w:hAnsi="IRNazanin" w:eastAsia="IRNazanin" w:cs="IRNazanin"/>
          <w:lang w:bidi="fa-IR"/>
          <w:color w:val="111111"/>
          <w:sz w:val="28"/>
          <w:szCs w:val="28"/>
          <w:rtl/>
        </w:rPr>
        <w:t xml:space="preserve">زخرف (43) 22 -\24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آیین توحیدی نیاکان فرزندان یعقوب، الگو برای آنان:</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 (2) 133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دعوت پیامبران به آگاهی و خردمندی، در مقابل سنّت‌گرایی مشرکان و آیین تقلیدی آنان از نیاکان خود:</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أَلْفَیْنٰا عَلَیْهِ آبٰاءَنٰا أَ وَ لَوْ کٰانَ آبٰاؤُهُمْ لاٰ یَعْقِلُونَ شَیْئاً وَ لاٰ یَهْتَدُونَ .  بقره (2) 170</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104</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w:t>
      </w:r>
    </w:p>
    <w:p>
      <w:pPr>
        <w:pStyle w:val="BookText"/>
      </w:pPr>
      <w:r>
        <w:rPr>
          <w:rFonts w:ascii="Amiri" w:hAnsi="Amiri" w:eastAsia="Amiri" w:cs="Amiri"/>
          <w:lang w:bidi="ar-SA"/>
          <w:color w:val="111111"/>
          <w:sz w:val="28"/>
          <w:szCs w:val="28"/>
          <w:rtl/>
        </w:rPr>
        <w:t xml:space="preserve">قُلْ فَلِلّٰهِ الْحُجَّةُ الْبٰالِغَةُ فَلَوْ شٰاءَ لَهَدٰاکُمْ أَجْمَعِینَ .  انعام (6) 148 و 149</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 (7) 70 و 71</w:t>
      </w:r>
    </w:p>
    <w:p>
      <w:pPr>
        <w:pStyle w:val="BookText"/>
      </w:pPr>
      <w:r>
        <w:rPr>
          <w:rFonts w:ascii="Amiri" w:hAnsi="Amiri" w:eastAsia="Amiri" w:cs="Amiri"/>
          <w:lang w:bidi="ar-SA"/>
          <w:color w:val="111111"/>
          <w:sz w:val="28"/>
          <w:szCs w:val="28"/>
          <w:rtl/>
        </w:rPr>
        <w:t xml:space="preserve">أَوْ تَقُولُوا إِنَّمٰا أَشْرَکَ آبٰاؤُنٰا مِنْ قَبْلُ وَ کُنّٰا ذُرِّیَّةً مِنْ بَعْدِهِمْ أَ فَتُهْلِکُنٰا بِمٰا فَعَلَ الْمُبْطِلُونَ .  اعراف (7) 173</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مِنْهُ رَحْمَةً فَمَنْ یَنْصُرُنِی مِنَ اللّٰهِ إِنْ عَصَیْتُهُ فَمٰا تَزِیدُونَنِی غَیْرَ تَخْسِیرٍ.  هود (11) 62 و 63</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  هود (11) 84 و 87</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 (12) 40</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10</w:t>
      </w:r>
    </w:p>
    <w:p>
      <w:pPr>
        <w:pStyle w:val="BookText"/>
      </w:pPr>
      <w:r>
        <w:rPr>
          <w:rFonts w:ascii="Amiri" w:hAnsi="Amiri" w:eastAsia="Amiri" w:cs="Amiri"/>
          <w:lang w:bidi="ar-SA"/>
          <w:color w:val="111111"/>
          <w:sz w:val="28"/>
          <w:szCs w:val="28"/>
          <w:rtl/>
        </w:rPr>
        <w:t xml:space="preserve">... قٰالُوا اتَّخَذَ اللّٰهُ وَلَداً مٰا لَهُمْ بِهِ مِنْ عِلْمٍ وَ لاٰ لِآبٰائِهِمْ .... کهف (18) 4 و 5</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قٰالُوا وَجَدْنٰا آبٰاءَنٰا لَهٰا عٰابِدِینَ</w:t>
      </w:r>
    </w:p>
    <w:p>
      <w:pPr>
        <w:pStyle w:val="BookText"/>
      </w:pPr>
      <w:r>
        <w:rPr>
          <w:rFonts w:ascii="Amiri" w:hAnsi="Amiri" w:eastAsia="Amiri" w:cs="Amiri"/>
          <w:lang w:bidi="ar-SA"/>
          <w:color w:val="111111"/>
          <w:sz w:val="28"/>
          <w:szCs w:val="28"/>
          <w:rtl/>
        </w:rPr>
        <w:t xml:space="preserve">قٰالَ لَقَدْ کُنْتُمْ أَنْتُمْ وَ آبٰاؤُکُمْ فِی ضَلاٰلٍ مُبِینٍ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87" w:name="pg19917_255657"/>
    <w:bookmarkEnd w:id="487"/>
    <w:p>
      <w:pPr>
        <w:pStyle w:val="BookText"/>
      </w:pPr>
      <w:r>
        <w:rPr>
          <w:rFonts w:ascii="Amiri" w:hAnsi="Amiri" w:eastAsia="Amiri" w:cs="Amiri"/>
          <w:lang w:bidi="ar-SA"/>
          <w:color w:val="111111"/>
          <w:sz w:val="28"/>
          <w:szCs w:val="28"/>
          <w:rtl/>
        </w:rPr>
        <w:t xml:space="preserve">قٰالُوا أَ جِئْتَنٰا بِالْحَقِّ أَمْ أَنْتَ مِنَ اللاّٰعِبِینَ</w:t>
      </w:r>
    </w:p>
    <w:p>
      <w:pPr>
        <w:pStyle w:val="BookText"/>
      </w:pPr>
      <w:r>
        <w:rPr>
          <w:rFonts w:ascii="Amiri" w:hAnsi="Amiri" w:eastAsia="Amiri" w:cs="Amiri"/>
          <w:lang w:bidi="ar-SA"/>
          <w:color w:val="111111"/>
          <w:sz w:val="28"/>
          <w:szCs w:val="28"/>
          <w:rtl/>
        </w:rPr>
        <w:t xml:space="preserve">قٰالَ بَلْ رَبُّکُمْ رَبُّ السَّمٰاوٰاتِ وَ الْأَرْضِ الَّذِی فَطَرَهُنَّ وَ أَنَا عَلیٰ ذٰلِکُمْ مِنَ الشّٰاهِدِینَ .  انبیاء (21) 52 -\56</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نَعْبُدُ أَصْنٰاماً فَنَظَلُّ لَهٰا عٰاکِفِینَ</w:t>
      </w:r>
    </w:p>
    <w:p>
      <w:pPr>
        <w:pStyle w:val="BookText"/>
      </w:pPr>
      <w:r>
        <w:rPr>
          <w:rFonts w:ascii="Amiri" w:hAnsi="Amiri" w:eastAsia="Amiri" w:cs="Amiri"/>
          <w:lang w:bidi="ar-SA"/>
          <w:color w:val="111111"/>
          <w:sz w:val="28"/>
          <w:szCs w:val="28"/>
          <w:rtl/>
        </w:rPr>
        <w:t xml:space="preserve">قٰالَ هَلْ یَسْمَعُونَکُمْ إِذْ تَدْعُونَ</w:t>
      </w:r>
    </w:p>
    <w:p>
      <w:pPr>
        <w:pStyle w:val="BookText"/>
      </w:pPr>
      <w:r>
        <w:rPr>
          <w:rFonts w:ascii="Amiri" w:hAnsi="Amiri" w:eastAsia="Amiri" w:cs="Amiri"/>
          <w:lang w:bidi="ar-SA"/>
          <w:color w:val="111111"/>
          <w:sz w:val="28"/>
          <w:szCs w:val="28"/>
          <w:rtl/>
        </w:rPr>
        <w:t xml:space="preserve">أَوْ یَنْفَعُونَکُمْ أَوْ یَضُرُّونَ</w:t>
      </w:r>
    </w:p>
    <w:p>
      <w:pPr>
        <w:pStyle w:val="BookText"/>
      </w:pPr>
      <w:r>
        <w:rPr>
          <w:rFonts w:ascii="Amiri" w:hAnsi="Amiri" w:eastAsia="Amiri" w:cs="Amiri"/>
          <w:lang w:bidi="ar-SA"/>
          <w:color w:val="111111"/>
          <w:sz w:val="28"/>
          <w:szCs w:val="28"/>
          <w:rtl/>
        </w:rPr>
        <w:t xml:space="preserve">قٰالُوا بَلْ وَجَدْنٰا آبٰاءَنٰا کَذٰلِکَ یَفْعَلُونَ</w:t>
      </w:r>
    </w:p>
    <w:p>
      <w:pPr>
        <w:pStyle w:val="BookText"/>
      </w:pPr>
      <w:r>
        <w:rPr>
          <w:rFonts w:ascii="Amiri" w:hAnsi="Amiri" w:eastAsia="Amiri" w:cs="Amiri"/>
          <w:lang w:bidi="ar-SA"/>
          <w:color w:val="111111"/>
          <w:sz w:val="28"/>
          <w:szCs w:val="28"/>
          <w:rtl/>
        </w:rPr>
        <w:t xml:space="preserve">قٰالَ أَ فَرَأَیْتُمْ مٰا کُنْتُمْ تَعْبُدُونَ</w:t>
      </w:r>
    </w:p>
    <w:p>
      <w:pPr>
        <w:pStyle w:val="BookText"/>
      </w:pPr>
      <w:r>
        <w:rPr>
          <w:rFonts w:ascii="Amiri" w:hAnsi="Amiri" w:eastAsia="Amiri" w:cs="Amiri"/>
          <w:lang w:bidi="ar-SA"/>
          <w:color w:val="111111"/>
          <w:sz w:val="28"/>
          <w:szCs w:val="28"/>
          <w:rtl/>
        </w:rPr>
        <w:t xml:space="preserve">أَنْتُمْ وَ آبٰاؤُکُمُ الْأَقْدَمُونَ .  شعراء (26) 69 -\76</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w:t>
      </w:r>
    </w:p>
    <w:p>
      <w:pPr>
        <w:pStyle w:val="BookText"/>
      </w:pPr>
      <w:r>
        <w:rPr>
          <w:rFonts w:ascii="Amiri" w:hAnsi="Amiri" w:eastAsia="Amiri" w:cs="Amiri"/>
          <w:lang w:bidi="ar-SA"/>
          <w:color w:val="111111"/>
          <w:sz w:val="28"/>
          <w:szCs w:val="28"/>
          <w:rtl/>
        </w:rPr>
        <w:t xml:space="preserve">وَ قٰالَ مُوسیٰ رَبِّی أَعْلَمُ بِمَنْ جٰاءَ بِالْهُدیٰ مِنْ عِنْدِهِ وَ مَنْ تَکُونُ لَهُ عٰاقِبَةُ الدّٰارِ إِنَّهُ لاٰ یُفْلِحُ الظّٰالِمُونَ .  قصص (28) 36 و 37</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  لقمان (31) 21</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w:t>
      </w:r>
    </w:p>
    <w:p>
      <w:pPr>
        <w:pStyle w:val="BookText"/>
      </w:pPr>
      <w:r>
        <w:rPr>
          <w:rFonts w:ascii="Amiri" w:hAnsi="Amiri" w:eastAsia="Amiri" w:cs="Amiri"/>
          <w:lang w:bidi="ar-SA"/>
          <w:color w:val="111111"/>
          <w:sz w:val="28"/>
          <w:szCs w:val="28"/>
          <w:rtl/>
        </w:rPr>
        <w:t xml:space="preserve">وَ مٰا آتَیْنٰاهُمْ مِنْ کُتُبٍ یَدْرُسُونَهٰا وَ مٰا أَرْسَلْنٰا إِلَیْهِمْ قَبْلَکَ مِنْ نَذِیرٍ.  سبأ (34) 43 و 44</w:t>
      </w:r>
    </w:p>
    <w:p>
      <w:pPr>
        <w:pStyle w:val="BookText"/>
      </w:pPr>
      <w:r>
        <w:rPr>
          <w:rFonts w:ascii="Amiri" w:hAnsi="Amiri" w:eastAsia="Amiri" w:cs="Amiri"/>
          <w:lang w:bidi="ar-SA"/>
          <w:color w:val="111111"/>
          <w:sz w:val="28"/>
          <w:szCs w:val="28"/>
          <w:rtl/>
        </w:rPr>
        <w:t xml:space="preserve">إِنَّهُمْ أَلْفَوْا آبٰاءَهُمْ ضٰالِّینَ</w:t>
      </w:r>
    </w:p>
    <w:p>
      <w:pPr>
        <w:pStyle w:val="BookText"/>
      </w:pPr>
      <w:r>
        <w:rPr>
          <w:rFonts w:ascii="Amiri" w:hAnsi="Amiri" w:eastAsia="Amiri" w:cs="Amiri"/>
          <w:lang w:bidi="ar-SA"/>
          <w:color w:val="111111"/>
          <w:sz w:val="28"/>
          <w:szCs w:val="28"/>
          <w:rtl/>
        </w:rPr>
        <w:t xml:space="preserve">فَهُمْ عَلیٰ آثٰارِهِمْ یُهْرَعُونَ</w:t>
      </w:r>
    </w:p>
    <w:p>
      <w:pPr>
        <w:pStyle w:val="BookText"/>
      </w:pPr>
      <w:r>
        <w:rPr>
          <w:rFonts w:ascii="Amiri" w:hAnsi="Amiri" w:eastAsia="Amiri" w:cs="Amiri"/>
          <w:lang w:bidi="ar-SA"/>
          <w:color w:val="111111"/>
          <w:sz w:val="28"/>
          <w:szCs w:val="28"/>
          <w:rtl/>
        </w:rPr>
        <w:t xml:space="preserve">وَ لَقَدْ ضَلَّ قَبْلَهُمْ أَکْثَرُ الْأَوَّلِینَ .  صافّات (37) 69 -\71</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w:t>
      </w:r>
    </w:p>
    <w:p>
      <w:pPr>
        <w:pStyle w:val="BookText"/>
      </w:pPr>
      <w:r>
        <w:rPr>
          <w:rFonts w:ascii="Amiri" w:hAnsi="Amiri" w:eastAsia="Amiri" w:cs="Amiri"/>
          <w:lang w:bidi="ar-SA"/>
          <w:color w:val="111111"/>
          <w:sz w:val="28"/>
          <w:szCs w:val="28"/>
          <w:rtl/>
        </w:rPr>
        <w:t xml:space="preserve">وَ کَذٰلِکَ مٰا أَرْسَلْنٰا مِنْ قَبْلِکَ ... قٰالَ أَ وَ لَوْ جِئْتُکُمْ بِأَهْدیٰ مِمّٰا وَجَدْتُمْ عَلَیْهِ آبٰاءَکُمْ .... زخرف (43) 22 -\24</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 .  نجم (53) 23</w:t>
      </w:r>
    </w:p>
    <w:p>
      <w:pPr>
        <w:pStyle w:val="BookText"/>
      </w:pPr>
      <w:r>
        <w:rPr>
          <w:rFonts w:ascii="IRNazanin" w:hAnsi="IRNazanin" w:eastAsia="IRNazanin" w:cs="IRNazanin"/>
          <w:lang w:bidi="fa-IR"/>
          <w:color w:val="111111"/>
          <w:sz w:val="28"/>
          <w:szCs w:val="28"/>
          <w:rtl/>
        </w:rPr>
        <w:t xml:space="preserve">نیز ==&gt; تقلید، تقلید از نیاکان</w:t>
      </w:r>
    </w:p>
    <w:p>
      <w:pPr>
        <w:pStyle w:val="Heading3"/>
      </w:pPr>
      <w:bookmarkStart w:id="2492" w:name="_Toc1980"/>
      <w:r>
        <w:t>احیای نیاکان</w:t>
      </w:r>
      <w:bookmarkEnd w:id="249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حقّانیّت معاد از نظر مشرکان، منوط به احیای نیاکان آنان در برابر دیدگان‌شان:</w:t>
      </w:r>
    </w:p>
    <w:p>
      <w:pPr>
        <w:pStyle w:val="BookText"/>
      </w:pPr>
      <w:r>
        <w:rPr>
          <w:rFonts w:ascii="Amiri" w:hAnsi="Amiri" w:eastAsia="Amiri" w:cs="Amiri"/>
          <w:lang w:bidi="ar-SA"/>
          <w:color w:val="111111"/>
          <w:sz w:val="28"/>
          <w:szCs w:val="28"/>
          <w:rtl/>
        </w:rPr>
        <w:t xml:space="preserve">إِنْ هِیَ إِلاّٰ مَوْتَتُنَا الْأُولیٰ وَ مٰا نَحْنُ بِمُنْشَرِینَ</w:t>
      </w:r>
    </w:p>
    <w:p>
      <w:pPr>
        <w:pStyle w:val="BookText"/>
      </w:pPr>
      <w:r>
        <w:rPr>
          <w:rFonts w:ascii="Amiri" w:hAnsi="Amiri" w:eastAsia="Amiri" w:cs="Amiri"/>
          <w:lang w:bidi="ar-SA"/>
          <w:color w:val="111111"/>
          <w:sz w:val="28"/>
          <w:szCs w:val="28"/>
          <w:rtl/>
        </w:rPr>
        <w:t xml:space="preserve">فَأْتُوا بِآبٰائِنٰا إِنْ کُنْتُمْ صٰادِقِینَ .  دخان (44) 35 و 36</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 وَ إِذٰا تُتْلیٰ عَلَیْهِمْ آیٰاتُنٰا بَیِّنٰاتٍ مٰا کٰانَ حُجَّتَهُمْ إِلاّٰ أَنْ قٰالُوا ائْتُوا بِآبٰائِنٰا إِنْ کُنْتُمْ صٰادِقِینَ .  جاثیه (45) 24 و 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درخواست مشرکان، مبنی بر احیای نیاکان خود، به فرمان خداوند در مقابل چشمان آنان، بیانگر محدود دانستن راه شناخت خدا و</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88" w:name="pg19917_255658"/>
    <w:bookmarkEnd w:id="488"/>
    <w:p>
      <w:pPr>
        <w:pStyle w:val="BookText"/>
      </w:pPr>
      <w:r>
        <w:rPr>
          <w:rFonts w:ascii="IRNazanin" w:hAnsi="IRNazanin" w:eastAsia="IRNazanin" w:cs="IRNazanin"/>
          <w:lang w:bidi="fa-IR"/>
          <w:color w:val="111111"/>
          <w:sz w:val="28"/>
          <w:szCs w:val="28"/>
          <w:rtl/>
        </w:rPr>
        <w:t xml:space="preserve">قدرتمندی او به حس:</w:t>
      </w:r>
    </w:p>
    <w:p>
      <w:pPr>
        <w:pStyle w:val="BookText"/>
      </w:pPr>
      <w:r>
        <w:rPr>
          <w:rFonts w:ascii="Amiri" w:hAnsi="Amiri" w:eastAsia="Amiri" w:cs="Amiri"/>
          <w:lang w:bidi="ar-SA"/>
          <w:color w:val="111111"/>
          <w:sz w:val="28"/>
          <w:szCs w:val="28"/>
          <w:rtl/>
        </w:rPr>
        <w:t xml:space="preserve">وَ إِذٰا تُتْلیٰ عَلَیْهِمْ آیٰاتُنٰا بَیِّنٰاتٍ مٰا کٰانَ حُجَّتَهُمْ إِلاّٰ أَنْ قٰالُوا ائْتُوا بِآبٰائِنٰا إِنْ کُنْتُمْ صٰادِقِینَ .  جاثیه (45) 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احیای نیاکان با اعجاز پیامبر صلی الله علیه و آله نشانۀ صداقت ایشان در ادّعای خود نسبت به معاد از نظر مشرکان:</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w:t>
      </w:r>
    </w:p>
    <w:p>
      <w:pPr>
        <w:pStyle w:val="BookText"/>
      </w:pPr>
      <w:r>
        <w:rPr>
          <w:rFonts w:ascii="Amiri" w:hAnsi="Amiri" w:eastAsia="Amiri" w:cs="Amiri"/>
          <w:lang w:bidi="ar-SA"/>
          <w:color w:val="111111"/>
          <w:sz w:val="28"/>
          <w:szCs w:val="28"/>
          <w:rtl/>
        </w:rPr>
        <w:t xml:space="preserve">وَ إِذٰا تُتْلیٰ عَلَیْهِمْ آیٰاتُنٰا بَیِّنٰاتٍ مٰا کٰانَ حُجَّتَهُمْ إِلاّٰ أَنْ قٰالُوا ائْتُوا بِآبٰائِنٰا إِنْ کُنْتُمْ صٰادِقِینَ .  جاثیه (45) 24 و 25</w:t>
      </w:r>
    </w:p>
    <w:p>
      <w:pPr>
        <w:pStyle w:val="Heading3"/>
      </w:pPr>
      <w:bookmarkStart w:id="2493" w:name="_Toc1981"/>
      <w:r>
        <w:t>ازدواج با همسران نیاکان</w:t>
      </w:r>
      <w:bookmarkEnd w:id="249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حرمت ازدواج مرد با همسر نیاکان (پدر بزرگ و اجداد) خویش:</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w:t>
      </w:r>
      <w:r>
        <w:rPr>
          <w:rStyle w:val="FootnoteReference"/>
        </w:rPr>
        <w:footnoteReference w:id="1107"/>
      </w:r>
      <w:r>
        <w:rPr>
          <w:rFonts w:ascii="IRNazanin" w:hAnsi="IRNazanin" w:eastAsia="IRNazanin" w:cs="IRNazanin"/>
          <w:lang w:bidi="fa-IR"/>
          <w:color w:val="111111"/>
          <w:sz w:val="28"/>
          <w:szCs w:val="28"/>
          <w:rtl/>
        </w:rPr>
        <w:t xml:space="preserve">نساء (4) 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ازدواج با همسران نیاکان در دوران جاهلیت:</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w:t>
      </w:r>
      <w:r>
        <w:rPr>
          <w:rStyle w:val="FootnoteReference"/>
        </w:rPr>
        <w:footnoteReference w:id="1108"/>
      </w:r>
      <w:r>
        <w:rPr>
          <w:rFonts w:ascii="IRNazanin" w:hAnsi="IRNazanin" w:eastAsia="IRNazanin" w:cs="IRNazanin"/>
          <w:lang w:bidi="fa-IR"/>
          <w:color w:val="111111"/>
          <w:sz w:val="28"/>
          <w:szCs w:val="28"/>
          <w:rtl/>
        </w:rPr>
        <w:t xml:space="preserve">نساء (4) 22</w:t>
      </w:r>
    </w:p>
    <w:p>
      <w:pPr>
        <w:pStyle w:val="Heading3"/>
      </w:pPr>
      <w:bookmarkStart w:id="2494" w:name="_Toc1982"/>
      <w:r>
        <w:t>انذارِ نیاکان</w:t>
      </w:r>
      <w:bookmarkEnd w:id="249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انذار شدن نیاکان مردم صدر اسلام، به‌وسیلۀ پیامبران قبل از پیامبر اکرم صلی الله علیه و آله :</w:t>
      </w:r>
    </w:p>
    <w:p>
      <w:pPr>
        <w:pStyle w:val="BookText"/>
      </w:pPr>
      <w:r>
        <w:rPr>
          <w:rFonts w:ascii="Amiri" w:hAnsi="Amiri" w:eastAsia="Amiri" w:cs="Amiri"/>
          <w:lang w:bidi="ar-SA"/>
          <w:color w:val="111111"/>
          <w:sz w:val="28"/>
          <w:szCs w:val="28"/>
          <w:rtl/>
        </w:rPr>
        <w:t xml:space="preserve">لِتُنْذِرَ قَوْماً مٰا أُنْذِرَ آبٰاؤُهُمْ فَهُمْ غٰافِلُونَ . </w:t>
      </w:r>
      <w:r>
        <w:rPr>
          <w:rStyle w:val="FootnoteReference"/>
        </w:rPr>
        <w:footnoteReference w:id="1109"/>
      </w:r>
      <w:r>
        <w:rPr>
          <w:rFonts w:ascii="IRNazanin" w:hAnsi="IRNazanin" w:eastAsia="IRNazanin" w:cs="IRNazanin"/>
          <w:lang w:bidi="fa-IR"/>
          <w:color w:val="111111"/>
          <w:sz w:val="28"/>
          <w:szCs w:val="28"/>
          <w:rtl/>
        </w:rPr>
        <w:t xml:space="preserve">یس (36) 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انذار نشدن مردم عصر بعثت و نیاکان نزدیکشان، به‌واسطۀ پیامبران قبل از پیامبر اکرم صلی الله علیه و آله :</w:t>
      </w:r>
    </w:p>
    <w:p>
      <w:pPr>
        <w:pStyle w:val="BookText"/>
      </w:pPr>
      <w:r>
        <w:rPr>
          <w:rFonts w:ascii="Amiri" w:hAnsi="Amiri" w:eastAsia="Amiri" w:cs="Amiri"/>
          <w:lang w:bidi="ar-SA"/>
          <w:color w:val="111111"/>
          <w:sz w:val="28"/>
          <w:szCs w:val="28"/>
          <w:rtl/>
        </w:rPr>
        <w:t xml:space="preserve">لِتُنْذِرَ قَوْماً مٰا أُنْذِرَ آبٰاؤُهُمْ فَهُمْ غٰافِلُونَ . </w:t>
      </w:r>
      <w:r>
        <w:rPr>
          <w:rStyle w:val="FootnoteReference"/>
        </w:rPr>
        <w:footnoteReference w:id="1110"/>
      </w:r>
      <w:r>
        <w:rPr>
          <w:rFonts w:ascii="IRNazanin" w:hAnsi="IRNazanin" w:eastAsia="IRNazanin" w:cs="IRNazanin"/>
          <w:lang w:bidi="fa-IR"/>
          <w:color w:val="111111"/>
          <w:sz w:val="28"/>
          <w:szCs w:val="28"/>
          <w:rtl/>
        </w:rPr>
        <w:t xml:space="preserve">یس (36) 6</w:t>
      </w:r>
    </w:p>
    <w:p>
      <w:pPr>
        <w:pStyle w:val="Heading3"/>
      </w:pPr>
      <w:bookmarkStart w:id="2495" w:name="_Toc1983"/>
      <w:r>
        <w:t>تقلید از نیاکان</w:t>
      </w:r>
      <w:bookmarkEnd w:id="2495"/>
    </w:p>
    <w:p>
      <w:pPr>
        <w:pStyle w:val="BookText"/>
      </w:pPr>
      <w:r>
        <w:rPr>
          <w:rFonts w:ascii="IRNazanin" w:hAnsi="IRNazanin" w:eastAsia="IRNazanin" w:cs="IRNazanin"/>
          <w:lang w:bidi="fa-IR"/>
          <w:color w:val="111111"/>
          <w:sz w:val="28"/>
          <w:szCs w:val="28"/>
          <w:rtl/>
        </w:rPr>
        <w:t xml:space="preserve">==&gt; تقلید، تقلید از نیاکان</w:t>
      </w:r>
    </w:p>
    <w:p>
      <w:pPr>
        <w:pStyle w:val="Heading3"/>
      </w:pPr>
      <w:bookmarkStart w:id="2496" w:name="_Toc1984"/>
      <w:r>
        <w:t>دعای نیاکان</w:t>
      </w:r>
      <w:bookmarkEnd w:id="249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دعای نیاکان دربارۀ نوادگان خویش امری</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89" w:name="pg19917_255659"/>
    <w:bookmarkEnd w:id="489"/>
    <w:p>
      <w:pPr>
        <w:pStyle w:val="BookText"/>
      </w:pPr>
      <w:r>
        <w:rPr>
          <w:rFonts w:ascii="IRNazanin" w:hAnsi="IRNazanin" w:eastAsia="IRNazanin" w:cs="IRNazanin"/>
          <w:lang w:bidi="fa-IR"/>
          <w:color w:val="111111"/>
          <w:sz w:val="28"/>
          <w:szCs w:val="28"/>
          <w:rtl/>
        </w:rPr>
        <w:t xml:space="preserve">مطلوب:</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  بقره (2) 124</w:t>
      </w:r>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w:t>
      </w:r>
    </w:p>
    <w:p>
      <w:pPr>
        <w:pStyle w:val="BookText"/>
      </w:pPr>
      <w:r>
        <w:rPr>
          <w:rFonts w:ascii="Amiri" w:hAnsi="Amiri" w:eastAsia="Amiri" w:cs="Amiri"/>
          <w:lang w:bidi="ar-SA"/>
          <w:color w:val="111111"/>
          <w:sz w:val="28"/>
          <w:szCs w:val="28"/>
          <w:rtl/>
        </w:rPr>
        <w:t xml:space="preserve">رَبَّنٰا وَ اجْعَلْنٰا مُسْلِمَیْنِ لَکَ وَ مِنْ ذُرِّیَّتِنٰا أُمَّةً مُسْلِمَةً لَکَ وَ أَرِنٰا مَنٰاسِکَنٰا وَ تُبْ عَلَیْنٰا إِنَّکَ أَنْتَ التَّوّٰابُ الرَّحِیمُ</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  بقره (2) 127 -\129</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  آل عمران (3) 36</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 .  رعد (13) 23</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w:t>
      </w:r>
    </w:p>
    <w:p>
      <w:pPr>
        <w:pStyle w:val="BookText"/>
      </w:pPr>
      <w:r>
        <w:rPr>
          <w:rFonts w:ascii="Amiri" w:hAnsi="Amiri" w:eastAsia="Amiri" w:cs="Amiri"/>
          <w:lang w:bidi="ar-SA"/>
          <w:color w:val="111111"/>
          <w:sz w:val="28"/>
          <w:szCs w:val="28"/>
          <w:rtl/>
        </w:rPr>
        <w:t xml:space="preserve">رَبِّ اجْعَلْنِی مُقِیمَ الصَّلاٰةِ وَ مِنْ ذُرِّیَّتِی رَبَّنٰا وَ تَقَبَّلْ دُعٰاءِ.  ابراهیم (14) 35 و 37 و 40</w:t>
      </w:r>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وَ اجْعَلْنٰا لِلْمُتَّقِینَ إِمٰاماً.  فرقان (25) 74</w:t>
      </w:r>
    </w:p>
    <w:p>
      <w:pPr>
        <w:pStyle w:val="BookText"/>
      </w:pPr>
      <w:r>
        <w:rPr>
          <w:rFonts w:ascii="Amiri" w:hAnsi="Amiri" w:eastAsia="Amiri" w:cs="Amiri"/>
          <w:lang w:bidi="ar-SA"/>
          <w:color w:val="111111"/>
          <w:sz w:val="28"/>
          <w:szCs w:val="28"/>
          <w:rtl/>
        </w:rPr>
        <w:t xml:space="preserve">رَبَّنٰا وَ أَدْخِلْهُمْ جَنّٰاتِ عَدْنٍ الَّتِی وَعَدْتَهُمْ وَ مَنْ صَلَحَ مِنْ آبٰائِهِمْ وَ أَزْوٰاجِهِمْ وَ ذُرِّیّٰاتِهِمْ إِنَّکَ أَنْتَ الْعَزِیزُ الْحَکِیمُ .  غافر (40) 8</w:t>
      </w:r>
    </w:p>
    <w:p>
      <w:pPr>
        <w:pStyle w:val="Heading3"/>
      </w:pPr>
      <w:bookmarkStart w:id="2497" w:name="_Toc1985"/>
      <w:r>
        <w:t>رفاه نیاکان</w:t>
      </w:r>
      <w:bookmarkEnd w:id="249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نیاکان مشرکان برخوردار از رفاه و امکانات مادّی:</w:t>
      </w:r>
    </w:p>
    <w:p>
      <w:pPr>
        <w:pStyle w:val="BookText"/>
      </w:pPr>
      <w:r>
        <w:rPr>
          <w:rFonts w:ascii="Amiri" w:hAnsi="Amiri" w:eastAsia="Amiri" w:cs="Amiri"/>
          <w:lang w:bidi="ar-SA"/>
          <w:color w:val="111111"/>
          <w:sz w:val="28"/>
          <w:szCs w:val="28"/>
          <w:rtl/>
        </w:rPr>
        <w:t xml:space="preserve">وَ یَوْمَ یَحْشُرُهُمْ وَ مٰا یَعْبُدُونَ مِنْ دُونِ اللّٰهِ فَیَقُولُ أَ أَنْتُمْ أَضْلَلْتُمْ عِبٰادِی هٰؤُلاٰءِ أَمْ هُمْ ضَلُّوا السَّبِیلَ</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فرقان (25) 17 و 18</w:t>
      </w:r>
    </w:p>
    <w:p>
      <w:pPr>
        <w:pStyle w:val="BookText"/>
      </w:pPr>
      <w:r>
        <w:rPr>
          <w:rFonts w:ascii="Amiri" w:hAnsi="Amiri" w:eastAsia="Amiri" w:cs="Amiri"/>
          <w:lang w:bidi="ar-SA"/>
          <w:color w:val="111111"/>
          <w:sz w:val="28"/>
          <w:szCs w:val="28"/>
          <w:rtl/>
        </w:rPr>
        <w:t xml:space="preserve">بَلْ مَتَّعْتُ هٰؤُلاٰءِ وَ آبٰاءَهُمْ حَتّٰی جٰاءَهُمُ الْحَقُّ وَ رَسُولٌ مُبِینٌ</w:t>
      </w:r>
    </w:p>
    <w:p>
      <w:pPr>
        <w:pStyle w:val="BookText"/>
      </w:pPr>
      <w:r>
        <w:rPr>
          <w:rFonts w:ascii="Amiri" w:hAnsi="Amiri" w:eastAsia="Amiri" w:cs="Amiri"/>
          <w:lang w:bidi="ar-SA"/>
          <w:color w:val="111111"/>
          <w:sz w:val="28"/>
          <w:szCs w:val="28"/>
          <w:rtl/>
        </w:rPr>
        <w:t xml:space="preserve">وَ لَمّٰا جٰاءَهُمُ الْحَقُّ قٰالُوا هٰذٰا سِحْرٌ وَ إِنّٰا بِهِ کٰافِرُونَ .  زخرف (43) 29 و 30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رفاه‌زدگی نیاکان مشرک موجب فراموشی یاد خدا و عدول از توحید:</w:t>
      </w:r>
    </w:p>
    <w:p>
      <w:pPr>
        <w:pStyle w:val="BookText"/>
      </w:pPr>
      <w:r>
        <w:rPr>
          <w:rFonts w:ascii="Amiri" w:hAnsi="Amiri" w:eastAsia="Amiri" w:cs="Amiri"/>
          <w:lang w:bidi="ar-SA"/>
          <w:color w:val="111111"/>
          <w:sz w:val="28"/>
          <w:szCs w:val="28"/>
          <w:rtl/>
        </w:rPr>
        <w:t xml:space="preserve">وَ یَوْمَ یَحْشُرُهُمْ وَ مٰا یَعْبُدُونَ مِنْ دُونِ اللّٰهِ فَیَقُولُ أَ أَنْتُمْ أَضْلَلْتُمْ عِبٰادِی هٰؤُلاٰءِ أَمْ هُمْ ضَلُّوا السَّبِیلَ</w:t>
      </w:r>
    </w:p>
    <w:p>
      <w:pPr>
        <w:pStyle w:val="BookText"/>
      </w:pPr>
      <w:r>
        <w:rPr>
          <w:rFonts w:ascii="Amiri" w:hAnsi="Amiri" w:eastAsia="Amiri" w:cs="Amiri"/>
          <w:lang w:bidi="ar-SA"/>
          <w:color w:val="111111"/>
          <w:sz w:val="28"/>
          <w:szCs w:val="28"/>
          <w:rtl/>
        </w:rPr>
        <w:t xml:space="preserve">قٰالُوا سُبْحٰانَکَ مٰا کٰانَ یَنْبَغِی لَنٰا أَنْ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90" w:name="pg19917_255660"/>
    <w:bookmarkEnd w:id="490"/>
    <w:p>
      <w:pPr>
        <w:pStyle w:val="BookText"/>
      </w:pPr>
      <w:r>
        <w:rPr>
          <w:rFonts w:ascii="Amiri" w:hAnsi="Amiri" w:eastAsia="Amiri" w:cs="Amiri"/>
          <w:lang w:bidi="ar-SA"/>
          <w:color w:val="111111"/>
          <w:sz w:val="28"/>
          <w:szCs w:val="28"/>
          <w:rtl/>
        </w:rPr>
        <w:t xml:space="preserve">نَتَّخِذَ مِنْ دُونِکَ مِنْ أَوْلِیٰاءَ وَ لٰکِنْ مَتَّعْتَهُمْ وَ آبٰاءَهُمْ حَتّٰی نَسُوا الذِّکْرَ وَ کٰانُوا قَوْماً بُوراً.  فرقان (25) 17 و 18</w:t>
      </w:r>
    </w:p>
    <w:p>
      <w:pPr>
        <w:pStyle w:val="Heading3"/>
      </w:pPr>
      <w:bookmarkStart w:id="2498" w:name="_Toc1986"/>
      <w:r>
        <w:t>غفلت نیاکان</w:t>
      </w:r>
      <w:bookmarkEnd w:id="249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غفلت و بی‌خبری مردم عصر بعثت و اجداد آنان، در جاهلیّت:</w:t>
      </w:r>
    </w:p>
    <w:p>
      <w:pPr>
        <w:pStyle w:val="BookText"/>
      </w:pPr>
      <w:r>
        <w:rPr>
          <w:rFonts w:ascii="Amiri" w:hAnsi="Amiri" w:eastAsia="Amiri" w:cs="Amiri"/>
          <w:lang w:bidi="ar-SA"/>
          <w:color w:val="111111"/>
          <w:sz w:val="28"/>
          <w:szCs w:val="28"/>
          <w:rtl/>
        </w:rPr>
        <w:t xml:space="preserve">لِتُنْذِرَ قَوْماً مٰا أُنْذِرَ آبٰاؤُهُمْ فَهُمْ غٰافِلُونَ .  یس (36) 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غفلت مردم در آغاز بعثت و اجداد آنان در عصر جاهلیّت، ناشی از نبودن پیامبر و منذر الهی، در میان آنان:</w:t>
      </w:r>
    </w:p>
    <w:p>
      <w:pPr>
        <w:pStyle w:val="BookText"/>
      </w:pPr>
      <w:r>
        <w:rPr>
          <w:rFonts w:ascii="Amiri" w:hAnsi="Amiri" w:eastAsia="Amiri" w:cs="Amiri"/>
          <w:lang w:bidi="ar-SA"/>
          <w:color w:val="111111"/>
          <w:sz w:val="28"/>
          <w:szCs w:val="28"/>
          <w:rtl/>
        </w:rPr>
        <w:t xml:space="preserve">إِنَّکَ لَمِنَ الْمُرْسَلِینَ</w:t>
      </w:r>
    </w:p>
    <w:p>
      <w:pPr>
        <w:pStyle w:val="BookText"/>
      </w:pPr>
      <w:r>
        <w:rPr>
          <w:rFonts w:ascii="Amiri" w:hAnsi="Amiri" w:eastAsia="Amiri" w:cs="Amiri"/>
          <w:lang w:bidi="ar-SA"/>
          <w:color w:val="111111"/>
          <w:sz w:val="28"/>
          <w:szCs w:val="28"/>
          <w:rtl/>
        </w:rPr>
        <w:t xml:space="preserve">لِتُنْذِرَ قَوْماً مٰا أُنْذِرَ آبٰاؤُهُمْ فَهُمْ غٰافِلُونَ .  یس (36) 3 و 6</w:t>
      </w:r>
    </w:p>
    <w:p>
      <w:pPr>
        <w:pStyle w:val="Heading3"/>
      </w:pPr>
      <w:bookmarkStart w:id="2499" w:name="_Toc1987"/>
      <w:r>
        <w:t>نذر نیاکان</w:t>
      </w:r>
      <w:bookmarkEnd w:id="249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نذر نیاکان (مادر مریم) برای حفظ فرزندان از شرّ شیطان:</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  آل عمران (3) 36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استجابت نذر نیاکان در مورد نسل و نوادگان خویش:</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  آل عمران (3) 36</w:t>
      </w:r>
    </w:p>
    <w:p>
      <w:pPr>
        <w:pStyle w:val="Heading3"/>
      </w:pPr>
      <w:bookmarkStart w:id="2500" w:name="_Toc1988"/>
      <w:r>
        <w:t>نیاکان آزر</w:t>
      </w:r>
      <w:bookmarkEnd w:id="250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نیاکان آزر، مردمی مشرک و بت‌پرست:</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قٰالُوا وَجَدْنٰا آبٰاءَنٰا لَهٰا عٰابِدِینَ . </w:t>
      </w:r>
      <w:r>
        <w:rPr>
          <w:rStyle w:val="FootnoteReference"/>
        </w:rPr>
        <w:footnoteReference w:id="1111"/>
      </w:r>
      <w:r>
        <w:rPr>
          <w:rFonts w:ascii="IRNazanin" w:hAnsi="IRNazanin" w:eastAsia="IRNazanin" w:cs="IRNazanin"/>
          <w:lang w:bidi="fa-IR"/>
          <w:color w:val="111111"/>
          <w:sz w:val="28"/>
          <w:szCs w:val="28"/>
          <w:rtl/>
        </w:rPr>
        <w:t xml:space="preserve">انبیاء (21) 52 و 53</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بَلْ وَجَدْنٰا آبٰاءَنٰا کَذٰلِکَ یَفْعَلُونَ .</w:t>
      </w:r>
    </w:p>
    <w:p>
      <w:pPr>
        <w:pStyle w:val="BookText"/>
      </w:pPr>
      <w:r>
        <w:rPr>
          <w:rFonts w:ascii="IRNazanin" w:hAnsi="IRNazanin" w:eastAsia="IRNazanin" w:cs="IRNazanin"/>
          <w:lang w:bidi="fa-IR"/>
          <w:color w:val="111111"/>
          <w:sz w:val="28"/>
          <w:szCs w:val="28"/>
          <w:rtl/>
        </w:rPr>
        <w:t xml:space="preserve">شعراء (26) 69 و 70 و 74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تقلید آزر از نیاکان بت‌پرست خویش، مورد سرزنش ابراهیم علیه السلام :</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قٰالُوا وَجَدْنٰا آبٰاءَنٰا لَهٰا عٰابِدِینَ .  انبیاء (21) 52 و 53</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بَلْ وَجَدْنٰا آبٰاءَنٰا کَذٰلِکَ یَفْعَلُونَ .</w:t>
      </w:r>
    </w:p>
    <w:p>
      <w:pPr>
        <w:pStyle w:val="BookText"/>
      </w:pPr>
      <w:r>
        <w:rPr>
          <w:rFonts w:ascii="IRNazanin" w:hAnsi="IRNazanin" w:eastAsia="IRNazanin" w:cs="IRNazanin"/>
          <w:lang w:bidi="fa-IR"/>
          <w:color w:val="111111"/>
          <w:sz w:val="28"/>
          <w:szCs w:val="28"/>
          <w:rtl/>
        </w:rPr>
        <w:t xml:space="preserve">شعراء (26) 69 و 70 و 74</w:t>
      </w:r>
    </w:p>
    <w:p>
      <w:pPr>
        <w:pStyle w:val="Heading3"/>
      </w:pPr>
      <w:bookmarkStart w:id="2501" w:name="_Toc1989"/>
      <w:r>
        <w:t>نیاکان آل یعقوب</w:t>
      </w:r>
      <w:bookmarkEnd w:id="2501"/>
    </w:p>
    <w:p>
      <w:pPr>
        <w:pStyle w:val="BookText"/>
      </w:pPr>
      <w:r>
        <w:rPr>
          <w:rFonts w:ascii="IRNazanin" w:hAnsi="IRNazanin" w:eastAsia="IRNazanin" w:cs="IRNazanin"/>
          <w:lang w:bidi="fa-IR"/>
          <w:color w:val="111111"/>
          <w:sz w:val="28"/>
          <w:szCs w:val="28"/>
          <w:rtl/>
        </w:rPr>
        <w:t xml:space="preserve">==&gt; همین مدخل، نیاکان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91" w:name="pg19917_255661"/>
    <w:bookmarkEnd w:id="491"/>
    <w:p>
      <w:pPr>
        <w:pStyle w:val="BookText"/>
      </w:pPr>
      <w:r>
        <w:rPr>
          <w:rFonts w:ascii="IRNazanin" w:hAnsi="IRNazanin" w:eastAsia="IRNazanin" w:cs="IRNazanin"/>
          <w:lang w:bidi="fa-IR"/>
          <w:color w:val="111111"/>
          <w:sz w:val="28"/>
          <w:szCs w:val="28"/>
          <w:rtl/>
        </w:rPr>
        <w:t xml:space="preserve">یعقوب، نیاکان یوسف</w:t>
      </w:r>
    </w:p>
    <w:p>
      <w:pPr>
        <w:pStyle w:val="Heading3"/>
      </w:pPr>
      <w:bookmarkStart w:id="2502" w:name="_Toc1990"/>
      <w:r>
        <w:t>نیاکان ابراهیم</w:t>
      </w:r>
      <w:bookmarkEnd w:id="250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آدم علیه السلام از نیاکان ابراهیم:</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نیاکان ابراهیم، از جملۀ مؤمنان همراه نوح و سوار بر کشتی آن حضرت:</w:t>
      </w:r>
    </w:p>
    <w:p>
      <w:pPr>
        <w:pStyle w:val="BookText"/>
      </w:pPr>
      <w:r>
        <w:rPr>
          <w:rFonts w:ascii="Amiri" w:hAnsi="Amiri" w:eastAsia="Amiri" w:cs="Amiri"/>
          <w:lang w:bidi="ar-SA"/>
          <w:color w:val="111111"/>
          <w:sz w:val="28"/>
          <w:szCs w:val="28"/>
          <w:rtl/>
        </w:rPr>
        <w:t xml:space="preserve">وَ اذْکُرْ فِی الْکِتٰابِ إِبْرٰاهِیمَ ... أُولٰئِکَ الَّذِینَ ... مِنْ ذُرِّیَّةِ آدَمَ وَ مِمَّنْ حَمَلْنٰا مَعَ نُوحٍ ... </w:t>
      </w:r>
      <w:r>
        <w:rPr>
          <w:rStyle w:val="FootnoteReference"/>
        </w:rPr>
        <w:footnoteReference w:id="1112"/>
      </w:r>
      <w:r>
        <w:rPr>
          <w:rFonts w:ascii="IRNazanin" w:hAnsi="IRNazanin" w:eastAsia="IRNazanin" w:cs="IRNazanin"/>
          <w:lang w:bidi="fa-IR"/>
          <w:color w:val="111111"/>
          <w:sz w:val="28"/>
          <w:szCs w:val="28"/>
          <w:rtl/>
        </w:rPr>
        <w:t xml:space="preserve">مریم (19) 41 و 58</w:t>
      </w:r>
    </w:p>
    <w:p>
      <w:pPr>
        <w:pStyle w:val="Heading3"/>
      </w:pPr>
      <w:bookmarkStart w:id="2503" w:name="_Toc1991"/>
      <w:r>
        <w:t>نیاکان ادریس</w:t>
      </w:r>
      <w:bookmarkEnd w:id="250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آدم علیه السلام از نیاکان ادریس:</w:t>
      </w:r>
    </w:p>
    <w:p>
      <w:pPr>
        <w:pStyle w:val="BookText"/>
      </w:pPr>
      <w:r>
        <w:rPr>
          <w:rFonts w:ascii="Amiri" w:hAnsi="Amiri" w:eastAsia="Amiri" w:cs="Amiri"/>
          <w:lang w:bidi="ar-SA"/>
          <w:color w:val="111111"/>
          <w:sz w:val="28"/>
          <w:szCs w:val="28"/>
          <w:rtl/>
        </w:rPr>
        <w:t xml:space="preserve">وَ اذْکُرْ فِی الْکِتٰابِ إِدْرِیسَ ... أُولٰئِکَ الَّذِینَ أَنْعَمَ اللّٰهُ عَلَیْهِمْ مِنَ النَّبِیِّینَ مِنْ ذُرِّیَّةِ آدَمَ .... مریم (19) 56 و 58</w:t>
      </w:r>
    </w:p>
    <w:p>
      <w:pPr>
        <w:pStyle w:val="Heading3"/>
      </w:pPr>
      <w:bookmarkStart w:id="2504" w:name="_Toc1992"/>
      <w:r>
        <w:t>نیاکان اسحاق</w:t>
      </w:r>
      <w:bookmarkEnd w:id="250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برخی نیاکان اسحاق، از برگزیدگان الهی:</w:t>
      </w:r>
    </w:p>
    <w:p>
      <w:pPr>
        <w:pStyle w:val="BookText"/>
      </w:pPr>
      <w:r>
        <w:rPr>
          <w:rFonts w:ascii="Amiri" w:hAnsi="Amiri" w:eastAsia="Amiri" w:cs="Amiri"/>
          <w:lang w:bidi="ar-SA"/>
          <w:color w:val="111111"/>
          <w:sz w:val="28"/>
          <w:szCs w:val="28"/>
          <w:rtl/>
        </w:rPr>
        <w:t xml:space="preserve">وَ وَهَبْنٰا لَهُ إِسْحٰاقَ ... وَ نُوحاً هَدَیْنٰا مِنْ قَبْلُ وَ مِنْ ذُرِّیَّتِهِ ... وَ مُوسیٰ .... وَ مِنْ آبٰائِهِمْ وَ ذُرِّیّٰاتِهِمْ وَ إِخْوٰانِهِمْ وَ اجْتَبَیْنٰاهُمْ .... انعام (6) 84 و 87</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 وَ مِنْ ذُرِّیَّةِ إِبْرٰاهِیمَ .... مریم (19) 49 و 58</w:t>
      </w:r>
    </w:p>
    <w:p>
      <w:pPr>
        <w:pStyle w:val="Heading3"/>
      </w:pPr>
      <w:bookmarkStart w:id="2505" w:name="_Toc1993"/>
      <w:r>
        <w:t>نیاکان اسماعیل</w:t>
      </w:r>
      <w:bookmarkEnd w:id="250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آدم علیه السلام از نیاکان اسماعیل:</w:t>
      </w:r>
    </w:p>
    <w:p>
      <w:pPr>
        <w:pStyle w:val="BookText"/>
      </w:pPr>
      <w:r>
        <w:rPr>
          <w:rFonts w:ascii="Amiri" w:hAnsi="Amiri" w:eastAsia="Amiri" w:cs="Amiri"/>
          <w:lang w:bidi="ar-SA"/>
          <w:color w:val="111111"/>
          <w:sz w:val="28"/>
          <w:szCs w:val="28"/>
          <w:rtl/>
        </w:rPr>
        <w:t xml:space="preserve">وَ اذْکُرْ فِی الْکِتٰابِ إِسْمٰاعِیلَ ... أُولٰئِکَ ... مِنْ ذُرِّیَّةِ آدَمَ ... </w:t>
      </w:r>
      <w:r>
        <w:rPr>
          <w:rStyle w:val="FootnoteReference"/>
        </w:rPr>
        <w:footnoteReference w:id="1113"/>
      </w:r>
      <w:r>
        <w:rPr>
          <w:rFonts w:ascii="IRNazanin" w:hAnsi="IRNazanin" w:eastAsia="IRNazanin" w:cs="IRNazanin"/>
          <w:lang w:bidi="fa-IR"/>
          <w:color w:val="111111"/>
          <w:sz w:val="28"/>
          <w:szCs w:val="28"/>
          <w:rtl/>
        </w:rPr>
        <w:t xml:space="preserve">مریم (19) 54 و 58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برگزیدگی و هدایت‌یافتگی برخی نیاکان اسماعیل، از نظر خداوند:</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 أُولٰئِکَ الَّذِینَ هَدَی اللّٰهُ فَبِهُدٰاهُمُ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2" w:name="pg19917_255662"/>
    <w:bookmarkEnd w:id="492"/>
    <w:p>
      <w:pPr>
        <w:pStyle w:val="BookText"/>
      </w:pPr>
      <w:r>
        <w:rPr>
          <w:rFonts w:ascii="Amiri" w:hAnsi="Amiri" w:eastAsia="Amiri" w:cs="Amiri"/>
          <w:lang w:bidi="ar-SA"/>
          <w:color w:val="111111"/>
          <w:sz w:val="28"/>
          <w:szCs w:val="28"/>
          <w:rtl/>
        </w:rPr>
        <w:t xml:space="preserve">اِقْتَدِهْ .... انعام (6) 86 -\88 و 90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حضرت نوح علیه السلام ، از نیاکان حضرت اسماعیل پیامبر:</w:t>
      </w:r>
    </w:p>
    <w:p>
      <w:pPr>
        <w:pStyle w:val="BookText"/>
      </w:pPr>
      <w:r>
        <w:rPr>
          <w:rFonts w:ascii="Amiri" w:hAnsi="Amiri" w:eastAsia="Amiri" w:cs="Amiri"/>
          <w:lang w:bidi="ar-SA"/>
          <w:color w:val="111111"/>
          <w:sz w:val="28"/>
          <w:szCs w:val="28"/>
          <w:rtl/>
        </w:rPr>
        <w:t xml:space="preserve">... وَ نُوحاً هَدَیْنٰا مِنْ قَبْلُ وَ مِنْ ذُرِّیَّتِهِ ...</w:t>
      </w:r>
    </w:p>
    <w:p>
      <w:pPr>
        <w:pStyle w:val="BookText"/>
      </w:pPr>
      <w:r>
        <w:rPr>
          <w:rFonts w:ascii="Amiri" w:hAnsi="Amiri" w:eastAsia="Amiri" w:cs="Amiri"/>
          <w:lang w:bidi="ar-SA"/>
          <w:color w:val="111111"/>
          <w:sz w:val="28"/>
          <w:szCs w:val="28"/>
          <w:rtl/>
        </w:rPr>
        <w:t xml:space="preserve">وَ إِسْمٰاعِیلَ ... </w:t>
      </w:r>
      <w:r>
        <w:rPr>
          <w:rStyle w:val="FootnoteReference"/>
        </w:rPr>
        <w:footnoteReference w:id="1114"/>
      </w:r>
      <w:r>
        <w:rPr>
          <w:rFonts w:ascii="IRNazanin" w:hAnsi="IRNazanin" w:eastAsia="IRNazanin" w:cs="IRNazanin"/>
          <w:lang w:bidi="fa-IR"/>
          <w:color w:val="111111"/>
          <w:sz w:val="28"/>
          <w:szCs w:val="28"/>
          <w:rtl/>
        </w:rPr>
        <w:t xml:space="preserve">انعام (6) 84 و 86</w:t>
      </w:r>
    </w:p>
    <w:p>
      <w:pPr>
        <w:pStyle w:val="Heading3"/>
      </w:pPr>
      <w:bookmarkStart w:id="2506" w:name="_Toc1994"/>
      <w:r>
        <w:t>نیاکان اسماعیل صادق الوعد</w:t>
      </w:r>
      <w:bookmarkEnd w:id="250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حضرت آدم علیه السلام از نیاکان حضرت اسماعیل صادق الوعد:</w:t>
      </w:r>
    </w:p>
    <w:p>
      <w:pPr>
        <w:pStyle w:val="BookText"/>
      </w:pPr>
      <w:r>
        <w:rPr>
          <w:rFonts w:ascii="Amiri" w:hAnsi="Amiri" w:eastAsia="Amiri" w:cs="Amiri"/>
          <w:lang w:bidi="ar-SA"/>
          <w:color w:val="111111"/>
          <w:sz w:val="28"/>
          <w:szCs w:val="28"/>
          <w:rtl/>
        </w:rPr>
        <w:t xml:space="preserve">وَ اذْکُرْ فِی الْکِتٰابِ إِسْمٰاعِیلَ إِنَّهُ کٰانَ صٰادِقَ الْوَعْدِ ... أُولٰئِکَ الَّذِینَ أَنْعَمَ اللّٰهُ عَلَیْهِمْ مِنَ النَّبِیِّینَ مِنْ ذُرِّیَّةِ آدَمَ ... </w:t>
      </w:r>
      <w:r>
        <w:rPr>
          <w:rStyle w:val="FootnoteReference"/>
        </w:rPr>
        <w:footnoteReference w:id="1115"/>
      </w:r>
      <w:r>
        <w:rPr>
          <w:rFonts w:ascii="IRNazanin" w:hAnsi="IRNazanin" w:eastAsia="IRNazanin" w:cs="IRNazanin"/>
          <w:lang w:bidi="fa-IR"/>
          <w:color w:val="111111"/>
          <w:sz w:val="28"/>
          <w:szCs w:val="28"/>
          <w:rtl/>
        </w:rPr>
        <w:t xml:space="preserve">مریم (19) 56 و 58</w:t>
      </w:r>
    </w:p>
    <w:p>
      <w:pPr>
        <w:pStyle w:val="Heading3"/>
      </w:pPr>
      <w:bookmarkStart w:id="2507" w:name="_Toc1995"/>
      <w:r>
        <w:t>نیاکان اشراف</w:t>
      </w:r>
      <w:bookmarkEnd w:id="2507"/>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شرک‌ورزی نیاکان اشراف فرعونی، عامل تقلید کورکورانۀ اشراف فرعونی از آنان: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  قصص (28) 32 و 36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نیاکان اشراف قوم عاد، مردمی مشرک و بت‌پرست:</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اعراف (7) 65 و 66 و 70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شرک و بت‌پرستی نیاکان اشراف قوم نوح:</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  مؤمنون (23) 23 و 24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شرک‌ورزی نیاکان امّتهای پیشین و تبعیّت فرزندانشان از آنان:</w:t>
      </w:r>
    </w:p>
    <w:p>
      <w:pPr>
        <w:pStyle w:val="BookText"/>
      </w:pPr>
      <w:r>
        <w:rPr>
          <w:rFonts w:ascii="Amiri" w:hAnsi="Amiri" w:eastAsia="Amiri" w:cs="Amiri"/>
          <w:lang w:bidi="ar-SA"/>
          <w:color w:val="111111"/>
          <w:sz w:val="28"/>
          <w:szCs w:val="28"/>
          <w:rtl/>
        </w:rPr>
        <w:t xml:space="preserve">بَلْ قٰالُوا إِنّٰا وَجَدْنٰا آبٰاءَنٰا عَلیٰ أُمَّةٍ وَ إِنّٰا عَلیٰ</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93" w:name="pg19917_255663"/>
    <w:bookmarkEnd w:id="493"/>
    <w:p>
      <w:pPr>
        <w:pStyle w:val="BookText"/>
      </w:pPr>
      <w:r>
        <w:rPr>
          <w:rFonts w:ascii="Amiri" w:hAnsi="Amiri" w:eastAsia="Amiri" w:cs="Amiri"/>
          <w:lang w:bidi="ar-SA"/>
          <w:color w:val="111111"/>
          <w:sz w:val="28"/>
          <w:szCs w:val="28"/>
          <w:rtl/>
        </w:rPr>
        <w:t xml:space="preserve">آثٰارِهِمْ مُهْتَدُونَ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22 و 23</w:t>
      </w:r>
    </w:p>
    <w:p>
      <w:pPr>
        <w:pStyle w:val="BookText"/>
      </w:pPr>
      <w:r>
        <w:rPr>
          <w:rFonts w:ascii="IRNazanin" w:hAnsi="IRNazanin" w:eastAsia="IRNazanin" w:cs="IRNazanin"/>
          <w:lang w:bidi="fa-IR"/>
          <w:color w:val="111111"/>
          <w:sz w:val="28"/>
          <w:szCs w:val="28"/>
          <w:rtl/>
        </w:rPr>
        <w:t xml:space="preserve">نیز ==&gt; تقلید، تقلید از نیاکان، تقلیدکنندگان از نیاکان، اشراف صدر اسلام، اشراف فرعونی، اشراف قوم عاد، اشراف قوم نوح، امّتهای پیشین</w:t>
      </w:r>
    </w:p>
    <w:p>
      <w:pPr>
        <w:pStyle w:val="Heading3"/>
      </w:pPr>
      <w:bookmarkStart w:id="2508" w:name="_Toc1996"/>
      <w:r>
        <w:t>نیاکان الگو</w:t>
      </w:r>
      <w:bookmarkEnd w:id="250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حضرت ابراهیم و نوح علیهما السلام از جملۀ نیاکان انبیا و مقتدای هدایت برای پیامبر صلی الله علیه و آله :</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هَدَی اللّٰهُ فَبِهُدٰاهُمُ اقْتَدِهْ ... </w:t>
      </w:r>
      <w:r>
        <w:rPr>
          <w:rStyle w:val="FootnoteReference"/>
        </w:rPr>
        <w:footnoteReference w:id="1116"/>
      </w:r>
      <w:r>
        <w:rPr>
          <w:rFonts w:ascii="IRNazanin" w:hAnsi="IRNazanin" w:eastAsia="IRNazanin" w:cs="IRNazanin"/>
          <w:lang w:bidi="fa-IR"/>
          <w:color w:val="111111"/>
          <w:sz w:val="28"/>
          <w:szCs w:val="28"/>
          <w:rtl/>
        </w:rPr>
        <w:t xml:space="preserve">انعام (6) 83 -\87 و 90</w:t>
      </w:r>
    </w:p>
    <w:p>
      <w:pPr>
        <w:pStyle w:val="Heading3"/>
      </w:pPr>
      <w:bookmarkStart w:id="2509" w:name="_Toc1997"/>
      <w:r>
        <w:t>نیاکان الیاس</w:t>
      </w:r>
      <w:bookmarkEnd w:id="2509"/>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حضرت نوح علیه السلام از نیاکان حضرت الیاس پیامبر:</w:t>
      </w:r>
    </w:p>
    <w:p>
      <w:pPr>
        <w:pStyle w:val="BookText"/>
      </w:pPr>
      <w:r>
        <w:rPr>
          <w:rFonts w:ascii="Amiri" w:hAnsi="Amiri" w:eastAsia="Amiri" w:cs="Amiri"/>
          <w:lang w:bidi="ar-SA"/>
          <w:color w:val="111111"/>
          <w:sz w:val="28"/>
          <w:szCs w:val="28"/>
          <w:rtl/>
        </w:rPr>
        <w:t xml:space="preserve">... وَ نُوحاً هَدَیْنٰا مِنْ قَبْلُ وَ مِنْ ذُرِّیَّتِهِ ...</w:t>
      </w:r>
    </w:p>
    <w:p>
      <w:pPr>
        <w:pStyle w:val="BookText"/>
      </w:pPr>
      <w:r>
        <w:rPr>
          <w:rFonts w:ascii="Amiri" w:hAnsi="Amiri" w:eastAsia="Amiri" w:cs="Amiri"/>
          <w:lang w:bidi="ar-SA"/>
          <w:color w:val="111111"/>
          <w:sz w:val="28"/>
          <w:szCs w:val="28"/>
          <w:rtl/>
        </w:rPr>
        <w:t xml:space="preserve">... وَ إِلْیٰاسَ .... انعام (6) 84 و 85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ستایش الهی، از برخی نیاکان الیاس:</w:t>
      </w:r>
    </w:p>
    <w:p>
      <w:pPr>
        <w:pStyle w:val="BookText"/>
      </w:pPr>
      <w:r>
        <w:rPr>
          <w:rFonts w:ascii="Amiri" w:hAnsi="Amiri" w:eastAsia="Amiri" w:cs="Amiri"/>
          <w:lang w:bidi="ar-SA"/>
          <w:color w:val="111111"/>
          <w:sz w:val="28"/>
          <w:szCs w:val="28"/>
          <w:rtl/>
        </w:rPr>
        <w:t xml:space="preserve">... وَ نُوحاً هَدَیْنٰا مِنْ قَبْلُ وَ مِنْ ذُرِّیَّتِهِ ...</w:t>
      </w:r>
    </w:p>
    <w:p>
      <w:pPr>
        <w:pStyle w:val="BookText"/>
      </w:pPr>
      <w:r>
        <w:rPr>
          <w:rFonts w:ascii="Amiri" w:hAnsi="Amiri" w:eastAsia="Amiri" w:cs="Amiri"/>
          <w:lang w:bidi="ar-SA"/>
          <w:color w:val="111111"/>
          <w:sz w:val="28"/>
          <w:szCs w:val="28"/>
          <w:rtl/>
        </w:rPr>
        <w:t xml:space="preserve">... وَ إِلْیٰاسَ ... وَ مِنْ آبٰائِهِمْ ... وَ اجْتَبَیْنٰاهُمْ وَ هَدَیْنٰاهُمْ إِلیٰ صِرٰاطٍ مُسْتَقِیمٍ .  انعام (6) 84 و 85 و 87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نیاکان الیاس از انبیای الهی:</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85 و 87 و 89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ابراهیم علیه السلام از نیاکان الیاس:</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94" w:name="pg19917_255664"/>
    <w:bookmarkEnd w:id="494"/>
    <w:p>
      <w:pPr>
        <w:pStyle w:val="BookText"/>
      </w:pPr>
      <w:r>
        <w:rPr>
          <w:rFonts w:ascii="Amiri" w:hAnsi="Amiri" w:eastAsia="Amiri" w:cs="Amiri"/>
          <w:lang w:bidi="ar-SA"/>
          <w:color w:val="111111"/>
          <w:sz w:val="28"/>
          <w:szCs w:val="28"/>
          <w:rtl/>
        </w:rPr>
        <w:t xml:space="preserve">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 .  انعام (6) 83 -\85</w:t>
      </w:r>
    </w:p>
    <w:p>
      <w:pPr>
        <w:pStyle w:val="Heading3"/>
      </w:pPr>
      <w:bookmarkStart w:id="2510" w:name="_Toc1998"/>
      <w:r>
        <w:t>نیاکان الیسع</w:t>
      </w:r>
      <w:bookmarkEnd w:id="251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حضرت نوح علیه السلام از نیاکان حضرت الیسع پیامبر:</w:t>
      </w:r>
    </w:p>
    <w:p>
      <w:pPr>
        <w:pStyle w:val="BookText"/>
      </w:pPr>
      <w:r>
        <w:rPr>
          <w:rFonts w:ascii="Amiri" w:hAnsi="Amiri" w:eastAsia="Amiri" w:cs="Amiri"/>
          <w:lang w:bidi="ar-SA"/>
          <w:color w:val="111111"/>
          <w:sz w:val="28"/>
          <w:szCs w:val="28"/>
          <w:rtl/>
        </w:rPr>
        <w:t xml:space="preserve">... وَ نُوحاً هَدَیْنٰا مِنْ قَبْلُ وَ مِنْ ذُرِّیَّتِهِ ...</w:t>
      </w:r>
    </w:p>
    <w:p>
      <w:pPr>
        <w:pStyle w:val="BookText"/>
      </w:pPr>
      <w:r>
        <w:rPr>
          <w:rFonts w:ascii="Amiri" w:hAnsi="Amiri" w:eastAsia="Amiri" w:cs="Amiri"/>
          <w:lang w:bidi="ar-SA"/>
          <w:color w:val="111111"/>
          <w:sz w:val="28"/>
          <w:szCs w:val="28"/>
          <w:rtl/>
        </w:rPr>
        <w:t xml:space="preserve">... وَ الْیَسَعَ ... </w:t>
      </w:r>
      <w:r>
        <w:rPr>
          <w:rStyle w:val="FootnoteReference"/>
        </w:rPr>
        <w:footnoteReference w:id="1117"/>
      </w:r>
      <w:r>
        <w:rPr>
          <w:rFonts w:ascii="IRNazanin" w:hAnsi="IRNazanin" w:eastAsia="IRNazanin" w:cs="IRNazanin"/>
          <w:lang w:bidi="fa-IR"/>
          <w:color w:val="111111"/>
          <w:sz w:val="28"/>
          <w:szCs w:val="28"/>
          <w:rtl/>
        </w:rPr>
        <w:t xml:space="preserve">انعام (6) 84 و 86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ابراهیم علیه السلام از نیاکان الیسع:</w:t>
      </w:r>
    </w:p>
    <w:p>
      <w:pPr>
        <w:pStyle w:val="BookText"/>
      </w:pPr>
      <w:r>
        <w:rPr>
          <w:rFonts w:ascii="Amiri" w:hAnsi="Amiri" w:eastAsia="Amiri" w:cs="Amiri"/>
          <w:lang w:bidi="ar-SA"/>
          <w:color w:val="111111"/>
          <w:sz w:val="28"/>
          <w:szCs w:val="28"/>
          <w:rtl/>
        </w:rPr>
        <w:t xml:space="preserve">... إِبْرٰاهِیمَ ... وَ مِنْ ذُرِّیَّتِهِ ...</w:t>
      </w:r>
    </w:p>
    <w:p>
      <w:pPr>
        <w:pStyle w:val="BookText"/>
      </w:pPr>
      <w:r>
        <w:rPr>
          <w:rFonts w:ascii="Amiri" w:hAnsi="Amiri" w:eastAsia="Amiri" w:cs="Amiri"/>
          <w:lang w:bidi="ar-SA"/>
          <w:color w:val="111111"/>
          <w:sz w:val="28"/>
          <w:szCs w:val="28"/>
          <w:rtl/>
        </w:rPr>
        <w:t xml:space="preserve">... وَ الْیَسَعَ ... </w:t>
      </w:r>
      <w:r>
        <w:rPr>
          <w:rStyle w:val="FootnoteReference"/>
        </w:rPr>
        <w:footnoteReference w:id="1118"/>
      </w:r>
      <w:r>
        <w:rPr>
          <w:rFonts w:ascii="IRNazanin" w:hAnsi="IRNazanin" w:eastAsia="IRNazanin" w:cs="IRNazanin"/>
          <w:lang w:bidi="fa-IR"/>
          <w:color w:val="111111"/>
          <w:sz w:val="28"/>
          <w:szCs w:val="28"/>
          <w:rtl/>
        </w:rPr>
        <w:t xml:space="preserve">انعام (6) 83 و 84 و 86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نیاکان الیسع، از انبیای الهی:</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86 و 87 و 89</w:t>
      </w:r>
    </w:p>
    <w:p>
      <w:pPr>
        <w:pStyle w:val="Heading3"/>
      </w:pPr>
      <w:bookmarkStart w:id="2511" w:name="_Toc1999"/>
      <w:r>
        <w:t>نیاکان امام حسن</w:t>
      </w:r>
      <w:bookmarkEnd w:id="2511"/>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رسول خدا، جدّ و پدر بزرگ امام حسن و امام حسین علیهما السلام :</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1119"/>
      </w:r>
      <w:r>
        <w:rPr>
          <w:rFonts w:ascii="IRNazanin" w:hAnsi="IRNazanin" w:eastAsia="IRNazanin" w:cs="IRNazanin"/>
          <w:lang w:bidi="fa-IR"/>
          <w:color w:val="111111"/>
          <w:sz w:val="28"/>
          <w:szCs w:val="28"/>
          <w:rtl/>
        </w:rPr>
        <w:t xml:space="preserve">آل عمران (3) 61</w:t>
      </w:r>
    </w:p>
    <w:p>
      <w:pPr>
        <w:pStyle w:val="Heading3"/>
      </w:pPr>
      <w:bookmarkStart w:id="2512" w:name="_Toc2000"/>
      <w:r>
        <w:t>نیاکان امام حسین</w:t>
      </w:r>
      <w:bookmarkEnd w:id="2512"/>
    </w:p>
    <w:p>
      <w:pPr>
        <w:pStyle w:val="BookText"/>
      </w:pPr>
      <w:r>
        <w:rPr>
          <w:rFonts w:ascii="IRNazanin" w:hAnsi="IRNazanin" w:eastAsia="IRNazanin" w:cs="IRNazanin"/>
          <w:lang w:bidi="fa-IR"/>
          <w:color w:val="111111"/>
          <w:sz w:val="28"/>
          <w:szCs w:val="28"/>
          <w:rtl/>
        </w:rPr>
        <w:t xml:space="preserve">==&gt; همین مدخل، نیاکان امام حسن</w:t>
      </w:r>
    </w:p>
    <w:p>
      <w:pPr>
        <w:pStyle w:val="Heading3"/>
      </w:pPr>
      <w:bookmarkStart w:id="2513" w:name="_Toc2001"/>
      <w:r>
        <w:t>نیاکان انبیا</w:t>
      </w:r>
      <w:bookmarkEnd w:id="2513"/>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ستایش از بعضی پدران و نیاکان انبیای الهی:</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 .  انعام (6) 84 -\87</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95" w:name="pg19917_255665"/>
    <w:bookmarkEnd w:id="495"/>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یعقوب علیه السلام از نیاکان بعضی انبیای الهی:</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 </w:t>
      </w:r>
      <w:r>
        <w:rPr>
          <w:rStyle w:val="FootnoteReference"/>
        </w:rPr>
        <w:footnoteReference w:id="1120"/>
      </w:r>
      <w:r>
        <w:rPr>
          <w:rFonts w:ascii="IRNazanin" w:hAnsi="IRNazanin" w:eastAsia="IRNazanin" w:cs="IRNazanin"/>
          <w:lang w:bidi="fa-IR"/>
          <w:color w:val="111111"/>
          <w:sz w:val="28"/>
          <w:szCs w:val="28"/>
          <w:rtl/>
        </w:rPr>
        <w:t xml:space="preserve">مریم (19) 58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حضرت آدم علیه السلام از نیاکان انبیای الهی:</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مریم (19) 58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ابراهیم علیه السلام از نیاکان برخی انبیای الهی:</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 . </w:t>
      </w:r>
      <w:r>
        <w:rPr>
          <w:rStyle w:val="FootnoteReference"/>
        </w:rPr>
        <w:footnoteReference w:id="1121"/>
      </w:r>
      <w:r>
        <w:rPr>
          <w:rFonts w:ascii="IRNazanin" w:hAnsi="IRNazanin" w:eastAsia="IRNazanin" w:cs="IRNazanin"/>
          <w:lang w:bidi="fa-IR"/>
          <w:color w:val="111111"/>
          <w:sz w:val="28"/>
          <w:szCs w:val="28"/>
          <w:rtl/>
        </w:rPr>
        <w:t xml:space="preserve">انعام (6) 83 -\87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نوح علیه السلام از نیاکان برخی انبیای الهی:</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 . </w:t>
      </w:r>
      <w:r>
        <w:rPr>
          <w:rStyle w:val="FootnoteReference"/>
        </w:rPr>
        <w:footnoteReference w:id="1122"/>
      </w:r>
      <w:r>
        <w:rPr>
          <w:rFonts w:ascii="IRNazanin" w:hAnsi="IRNazanin" w:eastAsia="IRNazanin" w:cs="IRNazanin"/>
          <w:lang w:bidi="fa-IR"/>
          <w:color w:val="111111"/>
          <w:sz w:val="28"/>
          <w:szCs w:val="28"/>
          <w:rtl/>
        </w:rPr>
        <w:t xml:space="preserve">انعام (6) 83 -\87</w:t>
      </w:r>
    </w:p>
    <w:p>
      <w:pPr>
        <w:pStyle w:val="Heading3"/>
      </w:pPr>
      <w:bookmarkStart w:id="2514" w:name="_Toc2002"/>
      <w:r>
        <w:t>نیاکان انسان</w:t>
      </w:r>
      <w:bookmarkEnd w:id="2514"/>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حضرت آدم علیه السلام اصل نیاکان انسانها:</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 نساء (4) 1</w:t>
      </w:r>
    </w:p>
    <w:p>
      <w:pPr>
        <w:pStyle w:val="BookText"/>
      </w:pPr>
      <w:r>
        <w:rPr>
          <w:rFonts w:ascii="Amiri" w:hAnsi="Amiri" w:eastAsia="Amiri" w:cs="Amiri"/>
          <w:lang w:bidi="ar-SA"/>
          <w:color w:val="111111"/>
          <w:sz w:val="28"/>
          <w:szCs w:val="28"/>
          <w:rtl/>
        </w:rPr>
        <w:t xml:space="preserve">یٰا بَنِی آدَمَ .... اعراف (7) 26</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 اعراف (7) 27</w:t>
      </w:r>
    </w:p>
    <w:p>
      <w:pPr>
        <w:pStyle w:val="BookText"/>
      </w:pPr>
      <w:r>
        <w:rPr>
          <w:rFonts w:ascii="Amiri" w:hAnsi="Amiri" w:eastAsia="Amiri" w:cs="Amiri"/>
          <w:lang w:bidi="ar-SA"/>
          <w:color w:val="111111"/>
          <w:sz w:val="28"/>
          <w:szCs w:val="28"/>
          <w:rtl/>
        </w:rPr>
        <w:t xml:space="preserve">یٰا بَنِی آدَمَ .... اعراف (7) 31</w:t>
      </w:r>
    </w:p>
    <w:p>
      <w:pPr>
        <w:pStyle w:val="BookText"/>
      </w:pPr>
      <w:r>
        <w:rPr>
          <w:rFonts w:ascii="Amiri" w:hAnsi="Amiri" w:eastAsia="Amiri" w:cs="Amiri"/>
          <w:lang w:bidi="ar-SA"/>
          <w:color w:val="111111"/>
          <w:sz w:val="28"/>
          <w:szCs w:val="28"/>
          <w:rtl/>
        </w:rPr>
        <w:t xml:space="preserve">یٰا بَنِی آدَمَ .... اعراف (7) 35</w:t>
      </w:r>
    </w:p>
    <w:p>
      <w:pPr>
        <w:pStyle w:val="BookText"/>
      </w:pPr>
      <w:r>
        <w:rPr>
          <w:rFonts w:ascii="Amiri" w:hAnsi="Amiri" w:eastAsia="Amiri" w:cs="Amiri"/>
          <w:lang w:bidi="ar-SA"/>
          <w:color w:val="111111"/>
          <w:sz w:val="28"/>
          <w:szCs w:val="28"/>
          <w:rtl/>
        </w:rPr>
        <w:t xml:space="preserve">وَ إِذْ أَخَذَ رَبُّکَ مِنْ بَنِی آدَمَ مِنْ ظُهُورِهِمْ ذُرِّیَّتَهُمْ .... اعراف (7) 172</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96" w:name="pg19917_255666"/>
    <w:bookmarkEnd w:id="496"/>
    <w:p>
      <w:pPr>
        <w:pStyle w:val="BookText"/>
      </w:pPr>
      <w:r>
        <w:rPr>
          <w:rFonts w:ascii="Amiri" w:hAnsi="Amiri" w:eastAsia="Amiri" w:cs="Amiri"/>
          <w:lang w:bidi="ar-SA"/>
          <w:color w:val="111111"/>
          <w:sz w:val="28"/>
          <w:szCs w:val="28"/>
          <w:rtl/>
        </w:rPr>
        <w:t xml:space="preserve">هُوَ الَّذِی خَلَقَکُمْ مِنْ نَفْسٍ وٰاحِدَةٍ وَ جَعَلَ مِنْهٰا زَوْجَهٰا .... اعراف (7) 189</w:t>
      </w:r>
    </w:p>
    <w:p>
      <w:pPr>
        <w:pStyle w:val="BookText"/>
      </w:pPr>
      <w:r>
        <w:rPr>
          <w:rFonts w:ascii="Amiri" w:hAnsi="Amiri" w:eastAsia="Amiri" w:cs="Amiri"/>
          <w:lang w:bidi="ar-SA"/>
          <w:color w:val="111111"/>
          <w:sz w:val="28"/>
          <w:szCs w:val="28"/>
          <w:rtl/>
        </w:rPr>
        <w:t xml:space="preserve">وَ لَقَدْ کَرَّمْنٰا بَنِی آدَمَ .... اسراء (17) 70</w:t>
      </w:r>
    </w:p>
    <w:p>
      <w:pPr>
        <w:pStyle w:val="BookText"/>
      </w:pPr>
      <w:r>
        <w:rPr>
          <w:rFonts w:ascii="Amiri" w:hAnsi="Amiri" w:eastAsia="Amiri" w:cs="Amiri"/>
          <w:lang w:bidi="ar-SA"/>
          <w:color w:val="111111"/>
          <w:sz w:val="28"/>
          <w:szCs w:val="28"/>
          <w:rtl/>
        </w:rPr>
        <w:t xml:space="preserve">أَ لَمْ أَعْهَدْ إِلَیْکُمْ یٰا بَنِی آدَمَ .... یس (36) 60</w:t>
      </w:r>
    </w:p>
    <w:p>
      <w:pPr>
        <w:pStyle w:val="BookText"/>
      </w:pPr>
      <w:r>
        <w:rPr>
          <w:rFonts w:ascii="Amiri" w:hAnsi="Amiri" w:eastAsia="Amiri" w:cs="Amiri"/>
          <w:lang w:bidi="ar-SA"/>
          <w:color w:val="111111"/>
          <w:sz w:val="28"/>
          <w:szCs w:val="28"/>
          <w:rtl/>
        </w:rPr>
        <w:t xml:space="preserve">خَلَقَکُمْ مِنْ نَفْسٍ وٰاحِدَةٍ ثُمَّ جَعَلَ مِنْهٰا زَوْجَهٰا .... زمر (39) 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پدر و مادر واحد، اصلی‌ترین نیاکان بشر:</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 نساء (4) 1</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 اعراف (7) 27</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اعراف (7) 189</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(49) 13</w:t>
      </w:r>
    </w:p>
    <w:p>
      <w:pPr>
        <w:pStyle w:val="Heading3"/>
      </w:pPr>
      <w:bookmarkStart w:id="2515" w:name="_Toc2003"/>
      <w:r>
        <w:t>نیاکان اهل مدین</w:t>
      </w:r>
      <w:bookmarkEnd w:id="2515"/>
    </w:p>
    <w:p>
      <w:pPr>
        <w:pStyle w:val="BookText"/>
      </w:pPr>
      <w:r>
        <w:rPr>
          <w:rFonts w:ascii="IRNazanin" w:hAnsi="IRNazanin" w:eastAsia="IRNazanin" w:cs="IRNazanin"/>
          <w:lang w:bidi="fa-IR"/>
          <w:color w:val="111111"/>
          <w:sz w:val="28"/>
          <w:szCs w:val="28"/>
          <w:rtl/>
        </w:rPr>
        <w:t xml:space="preserve">==&gt; همین مدخل، نیاکان قوم شعیب</w:t>
      </w:r>
    </w:p>
    <w:p>
      <w:pPr>
        <w:pStyle w:val="Heading3"/>
      </w:pPr>
      <w:bookmarkStart w:id="2516" w:name="_Toc2004"/>
      <w:r>
        <w:t>نیاکان ایّوب</w:t>
      </w:r>
      <w:bookmarkEnd w:id="2516"/>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نوح علیه السلام از نیاکان ایّوب پیامبر:</w:t>
      </w:r>
    </w:p>
    <w:p>
      <w:pPr>
        <w:pStyle w:val="BookText"/>
      </w:pPr>
      <w:r>
        <w:rPr>
          <w:rFonts w:ascii="Amiri" w:hAnsi="Amiri" w:eastAsia="Amiri" w:cs="Amiri"/>
          <w:lang w:bidi="ar-SA"/>
          <w:color w:val="111111"/>
          <w:sz w:val="28"/>
          <w:szCs w:val="28"/>
          <w:rtl/>
        </w:rPr>
        <w:t xml:space="preserve">... وَ نُوحاً هَدَیْنٰا مِنْ قَبْلُ وَ مِنْ ذُرِّیَّتِهِ ... وَ أَیُّوبَ ...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انعام (6) 84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برگزیدگی برخی از خاندان و نیاکان ایّوب از سوی خداوند:</w:t>
      </w:r>
    </w:p>
    <w:p>
      <w:pPr>
        <w:pStyle w:val="BookText"/>
      </w:pPr>
      <w:r>
        <w:rPr>
          <w:rFonts w:ascii="Amiri" w:hAnsi="Amiri" w:eastAsia="Amiri" w:cs="Amiri"/>
          <w:lang w:bidi="ar-SA"/>
          <w:color w:val="111111"/>
          <w:sz w:val="28"/>
          <w:szCs w:val="28"/>
          <w:rtl/>
        </w:rPr>
        <w:t xml:space="preserve">... وَ أَیُّوبَ .... وَ کلاًّ فَضَّلْنٰا عَلَی الْعٰالَمِینَ وَ مِنْ آبٰائِهِمْ ...</w:t>
      </w:r>
    </w:p>
    <w:p>
      <w:pPr>
        <w:pStyle w:val="BookText"/>
      </w:pPr>
      <w:r>
        <w:rPr>
          <w:rFonts w:ascii="Amiri" w:hAnsi="Amiri" w:eastAsia="Amiri" w:cs="Amiri"/>
          <w:lang w:bidi="ar-SA"/>
          <w:color w:val="111111"/>
          <w:sz w:val="28"/>
          <w:szCs w:val="28"/>
          <w:rtl/>
        </w:rPr>
        <w:t xml:space="preserve">وَ اجْتَبَیْنٰاهُمْ .... انعام (6) 84 و 86 و 87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هدایت یافتن برخی نیاکان ایّوب، از سوی خداوند:</w:t>
      </w:r>
    </w:p>
    <w:p>
      <w:pPr>
        <w:pStyle w:val="BookText"/>
      </w:pPr>
      <w:r>
        <w:rPr>
          <w:rFonts w:ascii="Amiri" w:hAnsi="Amiri" w:eastAsia="Amiri" w:cs="Amiri"/>
          <w:lang w:bidi="ar-SA"/>
          <w:color w:val="111111"/>
          <w:sz w:val="28"/>
          <w:szCs w:val="28"/>
          <w:rtl/>
        </w:rPr>
        <w:t xml:space="preserve">... وَ نُوحاً هَدَیْنٰا مِنْ قَبْلُ وَ مِنْ ذُرِّیَّتِهِ ... وَ أَیُّوبَ .... وَ مِنْ آبٰائِهِمْ ... وَ اجْتَبَیْنٰاهُمْ وَ هَدَیْنٰاهُمْ إِلیٰ صِرٰاطٍ مُسْتَقِیمٍ .  انعام (6) 84 و 87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ابراهیم علیه السلام از نیاکان ایّوب:</w:t>
      </w:r>
    </w:p>
    <w:p>
      <w:pPr>
        <w:pStyle w:val="BookText"/>
      </w:pPr>
      <w:r>
        <w:rPr>
          <w:rFonts w:ascii="Amiri" w:hAnsi="Amiri" w:eastAsia="Amiri" w:cs="Amiri"/>
          <w:lang w:bidi="ar-SA"/>
          <w:color w:val="111111"/>
          <w:sz w:val="28"/>
          <w:szCs w:val="28"/>
          <w:rtl/>
        </w:rPr>
        <w:t xml:space="preserve">... إِبْرٰاهِیمَ .... وَ نُوحاً ... وَ مِنْ ذُرِّیَّتِهِ ... وَ أَیُّوبَ ... </w:t>
      </w:r>
      <w:r>
        <w:rPr>
          <w:rStyle w:val="FootnoteReference"/>
        </w:rPr>
        <w:footnoteReference w:id="1124"/>
      </w:r>
      <w:r>
        <w:rPr>
          <w:rFonts w:ascii="IRNazanin" w:hAnsi="IRNazanin" w:eastAsia="IRNazanin" w:cs="IRNazanin"/>
          <w:lang w:bidi="fa-IR"/>
          <w:color w:val="111111"/>
          <w:sz w:val="28"/>
          <w:szCs w:val="28"/>
          <w:rtl/>
        </w:rPr>
        <w:t xml:space="preserve">انعام (6) 83 و 84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نیاکان ایوب از انبیای الهی:</w:t>
      </w:r>
    </w:p>
    <w:p>
      <w:pPr>
        <w:pStyle w:val="BookText"/>
      </w:pPr>
      <w:r>
        <w:rPr>
          <w:rFonts w:ascii="Amiri" w:hAnsi="Amiri" w:eastAsia="Amiri" w:cs="Amiri"/>
          <w:lang w:bidi="ar-SA"/>
          <w:color w:val="111111"/>
          <w:sz w:val="28"/>
          <w:szCs w:val="28"/>
          <w:rtl/>
        </w:rPr>
        <w:t xml:space="preserve">وَ وَهَبْنٰا لَهُ إِسْحٰاقَ وَ یَعْقُوبَ کُلاًّ هَدَیْنٰا وَ نُوحاً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97" w:name="pg19917_255667"/>
    <w:bookmarkEnd w:id="497"/>
    <w:p>
      <w:pPr>
        <w:pStyle w:val="BookText"/>
      </w:pPr>
      <w:r>
        <w:rPr>
          <w:rFonts w:ascii="Amiri" w:hAnsi="Amiri" w:eastAsia="Amiri" w:cs="Amiri"/>
          <w:lang w:bidi="ar-SA"/>
          <w:color w:val="111111"/>
          <w:sz w:val="28"/>
          <w:szCs w:val="28"/>
          <w:rtl/>
        </w:rPr>
        <w:t xml:space="preserve">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84 و 87 و 89</w:t>
      </w:r>
    </w:p>
    <w:p>
      <w:pPr>
        <w:pStyle w:val="Heading3"/>
      </w:pPr>
      <w:bookmarkStart w:id="2517" w:name="_Toc2005"/>
      <w:r>
        <w:t>نیاکان برتر</w:t>
      </w:r>
      <w:bookmarkEnd w:id="2517"/>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حضرت نوح علیه السلام از نیاکان برجسته و در ردیف پیامبران برتری داده شده بر مردم:</w:t>
      </w:r>
    </w:p>
    <w:p>
      <w:pPr>
        <w:pStyle w:val="BookText"/>
      </w:pPr>
      <w:r>
        <w:rPr>
          <w:rFonts w:ascii="Amiri" w:hAnsi="Amiri" w:eastAsia="Amiri" w:cs="Amiri"/>
          <w:lang w:bidi="ar-SA"/>
          <w:color w:val="111111"/>
          <w:sz w:val="28"/>
          <w:szCs w:val="28"/>
          <w:rtl/>
        </w:rPr>
        <w:t xml:space="preserve">وَ وَهَبْنٰا لَهُ إِسْحٰاقَ ... وَ نُوحاً هَدَیْنٰا مِنْ قَبْلُ وَ مِنْ ذُرِّیَّتِهِ دٰاوُدَ وَ سُلَیْمٰانَ .... فَضَّلْنٰا عَلَی الْعٰالَمِینَ . </w:t>
      </w:r>
      <w:r>
        <w:rPr>
          <w:rStyle w:val="FootnoteReference"/>
        </w:rPr>
        <w:footnoteReference w:id="1125"/>
      </w:r>
      <w:r>
        <w:rPr>
          <w:rFonts w:ascii="IRNazanin" w:hAnsi="IRNazanin" w:eastAsia="IRNazanin" w:cs="IRNazanin"/>
          <w:lang w:bidi="fa-IR"/>
          <w:color w:val="111111"/>
          <w:sz w:val="28"/>
          <w:szCs w:val="28"/>
          <w:rtl/>
        </w:rPr>
        <w:t xml:space="preserve">انعام (6) 84 و 86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ابراهیم علیه السلام از نیاکان برخی انبیا و برتری داده شده بر مردم:</w:t>
      </w:r>
    </w:p>
    <w:p>
      <w:pPr>
        <w:pStyle w:val="BookText"/>
      </w:pPr>
      <w:r>
        <w:rPr>
          <w:rFonts w:ascii="Amiri" w:hAnsi="Amiri" w:eastAsia="Amiri" w:cs="Amiri"/>
          <w:lang w:bidi="ar-SA"/>
          <w:color w:val="111111"/>
          <w:sz w:val="28"/>
          <w:szCs w:val="28"/>
          <w:rtl/>
        </w:rPr>
        <w:t xml:space="preserve">... إِبْرٰاهِیمَ .... وَ مِنْ ذُرِّیَّتِهِ دٰاوُدَ وَ سُلَیْمٰانَ وَ أَیُّوبَ وَ یُوسُفَ وَ مُوسیٰ وَ هٰارُونَ ... وَ زَکَرِیّٰا وَ یَحْییٰ وَ عِیسیٰ وَ إِلْیٰاسَ کُلٌّ مِنَ الصّٰالِحِینَ وَ إِسْمٰاعِیلَ وَ الْیَسَعَ وَ یُونُسَ وَ لُوطاً وَ کلاًّ فَضَّلْنٰا عَلَی الْعٰالَمِینَ . </w:t>
      </w:r>
      <w:r>
        <w:rPr>
          <w:rStyle w:val="FootnoteReference"/>
        </w:rPr>
        <w:footnoteReference w:id="1126"/>
      </w:r>
      <w:r>
        <w:rPr>
          <w:rFonts w:ascii="IRNazanin" w:hAnsi="IRNazanin" w:eastAsia="IRNazanin" w:cs="IRNazanin"/>
          <w:lang w:bidi="fa-IR"/>
          <w:color w:val="111111"/>
          <w:sz w:val="28"/>
          <w:szCs w:val="28"/>
          <w:rtl/>
        </w:rPr>
        <w:t xml:space="preserve">انعام (6) 83 -\86</w:t>
      </w:r>
    </w:p>
    <w:p>
      <w:pPr>
        <w:pStyle w:val="Heading3"/>
      </w:pPr>
      <w:bookmarkStart w:id="2518" w:name="_Toc2006"/>
      <w:r>
        <w:t>نیاکان برگزیده</w:t>
      </w:r>
      <w:bookmarkEnd w:id="2518"/>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حضرت آدم علیه السلام از نیاکان برگزیدۀ انبیا: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حضرت یعقوب علیه السلام از نیاکان برگزیدۀ انبیا: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حضرت ابراهیم علیه السلام از نیاکان برگزیدۀ انبیا:</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98" w:name="pg19917_255668"/>
    <w:bookmarkEnd w:id="498"/>
    <w:p>
      <w:pPr>
        <w:pStyle w:val="BookText"/>
      </w:pPr>
      <w:r>
        <w:rPr>
          <w:rFonts w:ascii="Amiri" w:hAnsi="Amiri" w:eastAsia="Amiri" w:cs="Amiri"/>
          <w:lang w:bidi="ar-SA"/>
          <w:color w:val="111111"/>
          <w:sz w:val="28"/>
          <w:szCs w:val="28"/>
          <w:rtl/>
        </w:rPr>
        <w:t xml:space="preserve">اَلْعٰالَمِینَ .  انعام (6) 83 -\86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حضرت نوح علیه السلام از نیاکان برگزیدۀ انبیا:</w:t>
      </w:r>
    </w:p>
    <w:p>
      <w:pPr>
        <w:pStyle w:val="BookText"/>
      </w:pPr>
      <w:r>
        <w:rPr>
          <w:rFonts w:ascii="Amiri" w:hAnsi="Amiri" w:eastAsia="Amiri" w:cs="Amiri"/>
          <w:lang w:bidi="ar-SA"/>
          <w:color w:val="111111"/>
          <w:sz w:val="28"/>
          <w:szCs w:val="28"/>
          <w:rtl/>
        </w:rPr>
        <w:t xml:space="preserve">... آتَیْنٰاهٰا إِبْرٰاهِیمَ ... وَ وَهَبْنٰا لَهُ إِسْحٰاقَ ... وَ نُوحاً هَدَیْنٰا مِنْ قَبْلُ وَ مِنْ ذُرِّیَّتِهِ دٰاوُدَ وَ سُلَیْمٰانَ .... وَ مِنْ آبٰائِهِمْ وَ ذُرِّیّٰاتِهِمْ وَ إِخْوٰانِهِمْ وَ اجْتَبَیْنٰاهُمْ وَ هَدَیْنٰاهُمْ إِلیٰ صِرٰاطٍ مُسْتَقِیمٍ . </w:t>
      </w:r>
      <w:r>
        <w:rPr>
          <w:rStyle w:val="FootnoteReference"/>
        </w:rPr>
        <w:footnoteReference w:id="1127"/>
      </w:r>
      <w:r>
        <w:rPr>
          <w:rFonts w:ascii="IRNazanin" w:hAnsi="IRNazanin" w:eastAsia="IRNazanin" w:cs="IRNazanin"/>
          <w:lang w:bidi="fa-IR"/>
          <w:color w:val="111111"/>
          <w:sz w:val="28"/>
          <w:szCs w:val="28"/>
          <w:rtl/>
        </w:rPr>
        <w:t xml:space="preserve">انعام (6) 83 و 84 و 87</w:t>
      </w:r>
    </w:p>
    <w:p>
      <w:pPr>
        <w:pStyle w:val="Heading3"/>
      </w:pPr>
      <w:bookmarkStart w:id="2519" w:name="_Toc2007"/>
      <w:r>
        <w:t>نیاکان بنی اسرائیل</w:t>
      </w:r>
      <w:bookmarkEnd w:id="251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بنی اسرائیل از نسل مؤمنان همراه نوح در کشتی:</w:t>
      </w:r>
    </w:p>
    <w:p>
      <w:pPr>
        <w:pStyle w:val="BookText"/>
      </w:pPr>
      <w:r>
        <w:rPr>
          <w:rFonts w:ascii="Amiri" w:hAnsi="Amiri" w:eastAsia="Amiri" w:cs="Amiri"/>
          <w:lang w:bidi="ar-SA"/>
          <w:color w:val="111111"/>
          <w:sz w:val="28"/>
          <w:szCs w:val="28"/>
          <w:rtl/>
        </w:rPr>
        <w:t xml:space="preserve">... لِبَنِی إِسْرٰائِیلَ ... ذُرِّیَّةَ مَنْ حَمَلْنٰا مَعَ نُوحٍ .... اسراء (17) 2 و 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بنی اسرائیل از فرزندان و نوادگان یعقوب:</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 </w:t>
      </w:r>
      <w:r>
        <w:rPr>
          <w:rStyle w:val="FootnoteReference"/>
        </w:rPr>
        <w:footnoteReference w:id="1128"/>
      </w:r>
      <w:r>
        <w:rPr>
          <w:rFonts w:ascii="IRNazanin" w:hAnsi="IRNazanin" w:eastAsia="IRNazanin" w:cs="IRNazanin"/>
          <w:lang w:bidi="fa-IR"/>
          <w:color w:val="111111"/>
          <w:sz w:val="28"/>
          <w:szCs w:val="28"/>
          <w:rtl/>
        </w:rPr>
        <w:t xml:space="preserve">آل عمران (3) 93</w:t>
      </w:r>
    </w:p>
    <w:p>
      <w:pPr>
        <w:pStyle w:val="Heading3"/>
      </w:pPr>
      <w:bookmarkStart w:id="2520" w:name="_Toc2008"/>
      <w:r>
        <w:t>نیاکان ثمود</w:t>
      </w:r>
      <w:bookmarkEnd w:id="2520"/>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نیاکان ثمود مردمی مشرک و بت‌پرست :</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 .  هود (11) 61 و 62</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9 و 10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پیروی قوم ثمود از نیاکانشان در شرک‌ورزی، بدون دلیل و متّکی به اندیشه‌های باطل قومی:</w:t>
      </w:r>
    </w:p>
    <w:p>
      <w:pPr>
        <w:pStyle w:val="BookText"/>
      </w:pPr>
      <w:r>
        <w:rPr>
          <w:rFonts w:ascii="Amiri" w:hAnsi="Amiri" w:eastAsia="Amiri" w:cs="Amiri"/>
          <w:lang w:bidi="ar-SA"/>
          <w:color w:val="111111"/>
          <w:sz w:val="28"/>
          <w:szCs w:val="28"/>
          <w:rtl/>
        </w:rPr>
        <w:t xml:space="preserve">قٰالُوا یٰا صٰالِحُ ... أَ تَنْهٰانٰا أَنْ نَعْبُدَ مٰا یَعْبُدُ آبٰاؤُنٰا وَ إِنَّنٰا لَفِی شَکٍّ مِمّٰا تَدْعُونٰا إِلَیْهِ مُرِیبٍ .  هود (11) 62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پایبندی به آداب و رسوم نیاکان، از انگیزه‌های مخالفت قوم ثمود با صالح علیه السلام و تعالیم او:</w:t>
      </w:r>
    </w:p>
    <w:p>
      <w:pPr>
        <w:pStyle w:val="BookText"/>
      </w:pPr>
      <w:r>
        <w:rPr>
          <w:rFonts w:ascii="Amiri" w:hAnsi="Amiri" w:eastAsia="Amiri" w:cs="Amiri"/>
          <w:lang w:bidi="ar-SA"/>
          <w:color w:val="111111"/>
          <w:sz w:val="28"/>
          <w:szCs w:val="28"/>
          <w:rtl/>
        </w:rPr>
        <w:t xml:space="preserve">قٰالُوا یٰا صٰالِحُ ... أَ تَنْهٰانٰا أَنْ نَعْبُدَ مٰا یَعْبُدُ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99" w:name="pg19917_255669"/>
    <w:bookmarkEnd w:id="499"/>
    <w:p>
      <w:pPr>
        <w:pStyle w:val="BookText"/>
      </w:pPr>
      <w:r>
        <w:rPr>
          <w:rFonts w:ascii="Amiri" w:hAnsi="Amiri" w:eastAsia="Amiri" w:cs="Amiri"/>
          <w:lang w:bidi="ar-SA"/>
          <w:color w:val="111111"/>
          <w:sz w:val="28"/>
          <w:szCs w:val="28"/>
          <w:rtl/>
        </w:rPr>
        <w:t xml:space="preserve">آبٰاؤُنٰا .... هود (11) 62</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9 و 10</w:t>
      </w:r>
    </w:p>
    <w:p>
      <w:pPr>
        <w:pStyle w:val="Heading3"/>
      </w:pPr>
      <w:bookmarkStart w:id="2521" w:name="_Toc2009"/>
      <w:r>
        <w:t>نیاکان داود</w:t>
      </w:r>
      <w:bookmarkEnd w:id="2521"/>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حضرت ابراهیم علیه السلام از نیاکان حضرت داود پیامبر:</w:t>
      </w:r>
    </w:p>
    <w:p>
      <w:pPr>
        <w:pStyle w:val="BookText"/>
      </w:pPr>
      <w:r>
        <w:rPr>
          <w:rFonts w:ascii="Amiri" w:hAnsi="Amiri" w:eastAsia="Amiri" w:cs="Amiri"/>
          <w:lang w:bidi="ar-SA"/>
          <w:color w:val="111111"/>
          <w:sz w:val="28"/>
          <w:szCs w:val="28"/>
          <w:rtl/>
        </w:rPr>
        <w:t xml:space="preserve">... إِبْرٰاهِیمَ ... وَ وَهَبْنٰا لَهُ إِسْحٰاقَ ... وَ نُوحاً هَدَیْنٰا مِنْ قَبْلُ وَ مِنْ ذُرِّیَّتِهِ دٰاوُدَ ... </w:t>
      </w:r>
      <w:r>
        <w:rPr>
          <w:rStyle w:val="FootnoteReference"/>
        </w:rPr>
        <w:footnoteReference w:id="1129"/>
      </w:r>
      <w:r>
        <w:rPr>
          <w:rFonts w:ascii="IRNazanin" w:hAnsi="IRNazanin" w:eastAsia="IRNazanin" w:cs="IRNazanin"/>
          <w:lang w:bidi="fa-IR"/>
          <w:color w:val="111111"/>
          <w:sz w:val="28"/>
          <w:szCs w:val="28"/>
          <w:rtl/>
        </w:rPr>
        <w:t xml:space="preserve">انعام (6) 83 و 84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حضرت نوح علیه السلام از نیاکان داود:</w:t>
      </w:r>
    </w:p>
    <w:p>
      <w:pPr>
        <w:pStyle w:val="BookText"/>
      </w:pPr>
      <w:r>
        <w:rPr>
          <w:rFonts w:ascii="Amiri" w:hAnsi="Amiri" w:eastAsia="Amiri" w:cs="Amiri"/>
          <w:lang w:bidi="ar-SA"/>
          <w:color w:val="111111"/>
          <w:sz w:val="28"/>
          <w:szCs w:val="28"/>
          <w:rtl/>
        </w:rPr>
        <w:t xml:space="preserve">... وَ نُوحاً هَدَیْنٰا مِنْ قَبْلُ وَ مِنْ ذُرِّیَّتِهِ دٰاوُدَ ... </w:t>
      </w:r>
      <w:r>
        <w:rPr>
          <w:rStyle w:val="FootnoteReference"/>
        </w:rPr>
        <w:footnoteReference w:id="1130"/>
      </w:r>
      <w:r>
        <w:rPr>
          <w:rFonts w:ascii="IRNazanin" w:hAnsi="IRNazanin" w:eastAsia="IRNazanin" w:cs="IRNazanin"/>
          <w:lang w:bidi="fa-IR"/>
          <w:color w:val="111111"/>
          <w:sz w:val="28"/>
          <w:szCs w:val="28"/>
          <w:rtl/>
        </w:rPr>
        <w:t xml:space="preserve">انعام (6) 84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برگزیدگی و هدایت‌یافتگی برخی نیاکان داود:</w:t>
      </w:r>
    </w:p>
    <w:p>
      <w:pPr>
        <w:pStyle w:val="BookText"/>
      </w:pPr>
      <w:r>
        <w:rPr>
          <w:rFonts w:ascii="Amiri" w:hAnsi="Amiri" w:eastAsia="Amiri" w:cs="Amiri"/>
          <w:lang w:bidi="ar-SA"/>
          <w:color w:val="111111"/>
          <w:sz w:val="28"/>
          <w:szCs w:val="28"/>
          <w:rtl/>
        </w:rPr>
        <w:t xml:space="preserve">... وَ مِنْ ذُرِّیَّتِهِ دٰاوُدَ ... وَ مِنْ آبٰائِهِمْ وَ ذُرِّیّٰاتِهِمْ ... وَ اجْتَبَیْنٰاهُمْ وَ هَدَیْنٰاهُمْ إِلیٰ صِرٰاطٍ مُسْتَقِیمٍ .  انعام (6) 84 و 87</w:t>
      </w:r>
    </w:p>
    <w:p>
      <w:pPr>
        <w:pStyle w:val="Heading3"/>
      </w:pPr>
      <w:bookmarkStart w:id="2522" w:name="_Toc2010"/>
      <w:r>
        <w:t>نیاکان زکریّا</w:t>
      </w:r>
      <w:bookmarkEnd w:id="2522"/>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حضرت نوح علیه السلام از نیاکان حضرت زکریّا:</w:t>
      </w:r>
    </w:p>
    <w:p>
      <w:pPr>
        <w:pStyle w:val="BookText"/>
      </w:pPr>
      <w:r>
        <w:rPr>
          <w:rFonts w:ascii="Amiri" w:hAnsi="Amiri" w:eastAsia="Amiri" w:cs="Amiri"/>
          <w:lang w:bidi="ar-SA"/>
          <w:color w:val="111111"/>
          <w:sz w:val="28"/>
          <w:szCs w:val="28"/>
          <w:rtl/>
        </w:rPr>
        <w:t xml:space="preserve">وَ وَهَبْنٰا لَهُ إِسْحٰاقَ ... وَ نُوحاً هَدَیْنٰا مِنْ قَبْلُ وَ مِنْ ذُرِّیَّتِهِ .... وَ زَکَرِیّٰا .... وَ مِنْ آبٰائِهِمْ وَ ذُرِّیّٰاتِهِمْ ... </w:t>
      </w:r>
      <w:r>
        <w:rPr>
          <w:rStyle w:val="FootnoteReference"/>
        </w:rPr>
        <w:footnoteReference w:id="1131"/>
      </w:r>
      <w:r>
        <w:rPr>
          <w:rFonts w:ascii="IRNazanin" w:hAnsi="IRNazanin" w:eastAsia="IRNazanin" w:cs="IRNazanin"/>
          <w:lang w:bidi="fa-IR"/>
          <w:color w:val="111111"/>
          <w:sz w:val="28"/>
          <w:szCs w:val="28"/>
          <w:rtl/>
        </w:rPr>
        <w:t xml:space="preserve">انعام (6) 84 و 85 و 87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حضرت ابراهیم علیه السلام از نیاکان زکریّا:</w:t>
      </w:r>
    </w:p>
    <w:p>
      <w:pPr>
        <w:pStyle w:val="BookText"/>
      </w:pPr>
      <w:r>
        <w:rPr>
          <w:rFonts w:ascii="Amiri" w:hAnsi="Amiri" w:eastAsia="Amiri" w:cs="Amiri"/>
          <w:lang w:bidi="ar-SA"/>
          <w:color w:val="111111"/>
          <w:sz w:val="28"/>
          <w:szCs w:val="28"/>
          <w:rtl/>
        </w:rPr>
        <w:t xml:space="preserve">... إِبْرٰاهِیمَ .... وَ مِنْ ذُرِّیَّتِهِ ...</w:t>
      </w:r>
    </w:p>
    <w:p>
      <w:pPr>
        <w:pStyle w:val="BookText"/>
      </w:pPr>
      <w:r>
        <w:rPr>
          <w:rFonts w:ascii="Amiri" w:hAnsi="Amiri" w:eastAsia="Amiri" w:cs="Amiri"/>
          <w:lang w:bidi="ar-SA"/>
          <w:color w:val="111111"/>
          <w:sz w:val="28"/>
          <w:szCs w:val="28"/>
          <w:rtl/>
        </w:rPr>
        <w:t xml:space="preserve">وَ زَکَرِیّٰا ... </w:t>
      </w:r>
      <w:r>
        <w:rPr>
          <w:rStyle w:val="FootnoteReference"/>
        </w:rPr>
        <w:footnoteReference w:id="1132"/>
      </w:r>
      <w:r>
        <w:rPr>
          <w:rFonts w:ascii="IRNazanin" w:hAnsi="IRNazanin" w:eastAsia="IRNazanin" w:cs="IRNazanin"/>
          <w:lang w:bidi="fa-IR"/>
          <w:color w:val="111111"/>
          <w:sz w:val="28"/>
          <w:szCs w:val="28"/>
          <w:rtl/>
        </w:rPr>
        <w:t xml:space="preserve">انعام (6) 83 -\85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حضرت اسرائیل (یعقوب علیه السلام ) از نیاکان حضرت زکریّا:</w:t>
      </w:r>
    </w:p>
    <w:p>
      <w:pPr>
        <w:pStyle w:val="BookText"/>
      </w:pPr>
      <w:r>
        <w:rPr>
          <w:rFonts w:ascii="Amiri" w:hAnsi="Amiri" w:eastAsia="Amiri" w:cs="Amiri"/>
          <w:lang w:bidi="ar-SA"/>
          <w:color w:val="111111"/>
          <w:sz w:val="28"/>
          <w:szCs w:val="28"/>
          <w:rtl/>
        </w:rPr>
        <w:t xml:space="preserve">... زَکَرِیّٰا أُولٰئِکَ الَّذِینَ ... وَ مِنْ ذُرِّیَّةِ إِبْرٰاهِیمَ وَ إِسْرٰائِیلَ .... مریم (19) 2 و 58</w:t>
      </w:r>
    </w:p>
    <w:p>
      <w:pPr>
        <w:pStyle w:val="Heading3"/>
      </w:pPr>
      <w:bookmarkStart w:id="2523" w:name="_Toc2011"/>
      <w:r>
        <w:t>نیاکان سلیمان</w:t>
      </w:r>
      <w:bookmarkEnd w:id="2523"/>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حضرت ابراهیم علیه السلام از نیاکان حضرت سلیمان پیامبر:</w:t>
      </w:r>
    </w:p>
    <w:p>
      <w:pPr>
        <w:pStyle w:val="BookText"/>
      </w:pPr>
      <w:r>
        <w:rPr>
          <w:rFonts w:ascii="Amiri" w:hAnsi="Amiri" w:eastAsia="Amiri" w:cs="Amiri"/>
          <w:lang w:bidi="ar-SA"/>
          <w:color w:val="111111"/>
          <w:sz w:val="28"/>
          <w:szCs w:val="28"/>
          <w:rtl/>
        </w:rPr>
        <w:t xml:space="preserve">... إِبْرٰاهِیمَ ... وَ وَهَبْنٰا لَهُ إِسْحٰاقَ ... وَ نُوحاً هَدَیْنٰا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00" w:name="pg19917_255670"/>
    <w:bookmarkEnd w:id="500"/>
    <w:p>
      <w:pPr>
        <w:pStyle w:val="BookText"/>
      </w:pPr>
      <w:r>
        <w:rPr>
          <w:rFonts w:ascii="Amiri" w:hAnsi="Amiri" w:eastAsia="Amiri" w:cs="Amiri"/>
          <w:lang w:bidi="ar-SA"/>
          <w:color w:val="111111"/>
          <w:sz w:val="28"/>
          <w:szCs w:val="28"/>
          <w:rtl/>
        </w:rPr>
        <w:t xml:space="preserve">مِنْ قَبْلُ وَ مِنْ ذُرِّیَّتِهِ دٰاوُدَ وَ سُلَیْمٰانَ ... </w:t>
      </w:r>
      <w:r>
        <w:rPr>
          <w:rStyle w:val="FootnoteReference"/>
        </w:rPr>
        <w:footnoteReference w:id="1133"/>
      </w:r>
      <w:r>
        <w:rPr>
          <w:rFonts w:ascii="IRNazanin" w:hAnsi="IRNazanin" w:eastAsia="IRNazanin" w:cs="IRNazanin"/>
          <w:lang w:bidi="fa-IR"/>
          <w:color w:val="111111"/>
          <w:sz w:val="28"/>
          <w:szCs w:val="28"/>
          <w:rtl/>
        </w:rPr>
        <w:t xml:space="preserve">انعام (6) 83 و 84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حضرت نوح علیه السلام از نیاکان سلیمان:</w:t>
      </w:r>
    </w:p>
    <w:p>
      <w:pPr>
        <w:pStyle w:val="BookText"/>
      </w:pPr>
      <w:r>
        <w:rPr>
          <w:rFonts w:ascii="Amiri" w:hAnsi="Amiri" w:eastAsia="Amiri" w:cs="Amiri"/>
          <w:lang w:bidi="ar-SA"/>
          <w:color w:val="111111"/>
          <w:sz w:val="28"/>
          <w:szCs w:val="28"/>
          <w:rtl/>
        </w:rPr>
        <w:t xml:space="preserve">... وَ نُوحاً هَدَیْنٰا مِنْ قَبْلُ وَ مِنْ ذُرِّیَّتِهِ دٰاوُدَ وَ سُلَیْمٰانَ ... </w:t>
      </w:r>
      <w:r>
        <w:rPr>
          <w:rStyle w:val="FootnoteReference"/>
        </w:rPr>
        <w:footnoteReference w:id="1134"/>
      </w:r>
      <w:r>
        <w:rPr>
          <w:rFonts w:ascii="IRNazanin" w:hAnsi="IRNazanin" w:eastAsia="IRNazanin" w:cs="IRNazanin"/>
          <w:lang w:bidi="fa-IR"/>
          <w:color w:val="111111"/>
          <w:sz w:val="28"/>
          <w:szCs w:val="28"/>
          <w:rtl/>
        </w:rPr>
        <w:t xml:space="preserve">انعام (6) 84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برگزیدگی برخی خاندان و نیاکان سلیمان، از جانب خداوند:</w:t>
      </w:r>
    </w:p>
    <w:p>
      <w:pPr>
        <w:pStyle w:val="BookText"/>
      </w:pPr>
      <w:r>
        <w:rPr>
          <w:rFonts w:ascii="Amiri" w:hAnsi="Amiri" w:eastAsia="Amiri" w:cs="Amiri"/>
          <w:lang w:bidi="ar-SA"/>
          <w:color w:val="111111"/>
          <w:sz w:val="28"/>
          <w:szCs w:val="28"/>
          <w:rtl/>
        </w:rPr>
        <w:t xml:space="preserve">... وَ مِنْ ذُرِّیَّتِهِ دٰاوُدَ وَ سُلَیْمٰانَ ... وَ مِنْ آبٰائِهِمْ ...</w:t>
      </w:r>
    </w:p>
    <w:p>
      <w:pPr>
        <w:pStyle w:val="BookText"/>
      </w:pPr>
      <w:r>
        <w:rPr>
          <w:rFonts w:ascii="Amiri" w:hAnsi="Amiri" w:eastAsia="Amiri" w:cs="Amiri"/>
          <w:lang w:bidi="ar-SA"/>
          <w:color w:val="111111"/>
          <w:sz w:val="28"/>
          <w:szCs w:val="28"/>
          <w:rtl/>
        </w:rPr>
        <w:t xml:space="preserve">وَ اجْتَبَیْنٰاهُمْ .... انعام (6) 84 و 87</w:t>
      </w:r>
    </w:p>
    <w:p>
      <w:pPr>
        <w:pStyle w:val="Heading3"/>
      </w:pPr>
      <w:bookmarkStart w:id="2524" w:name="_Toc2012"/>
      <w:r>
        <w:t>نیاکان صالح</w:t>
      </w:r>
      <w:bookmarkEnd w:id="2524"/>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حضرت ابراهیم و نوح علیهما السلام از نیاکان صالح و شایستۀ پیامبران:</w:t>
      </w:r>
    </w:p>
    <w:p>
      <w:pPr>
        <w:pStyle w:val="BookText"/>
      </w:pPr>
      <w:r>
        <w:rPr>
          <w:rFonts w:ascii="Amiri" w:hAnsi="Amiri" w:eastAsia="Amiri" w:cs="Amiri"/>
          <w:lang w:bidi="ar-SA"/>
          <w:color w:val="111111"/>
          <w:sz w:val="28"/>
          <w:szCs w:val="28"/>
          <w:rtl/>
        </w:rPr>
        <w:t xml:space="preserve">... آتَیْنٰاهٰا إِبْرٰاهِیمَ ... وَ وَهَبْنٰا لَهُ إِسْحٰاقَ ... وَ نُوحاً هَدَیْنٰا مِنْ قَبْلُ وَ مِنْ ذُرِّیَّتِهِ دٰاوُدَ وَ سُلَیْمٰانَ .... کُلٌّ مِنَ الصّٰالِحِینَ .  انعام (6) 83 و 84 و 85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دعای ملائکه برای ورود نیاکانِ شایستۀ مؤمنان تائب به بهشت:</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 فَاغْفِرْ لِلَّذِینَ تٰابُوا ... رَبَّنٰا وَ أَدْخِلْهُمْ جَنّٰاتِ عَدْنٍ الَّتِی وَعَدْتَهُمْ وَ مَنْ صَلَحَ مِنْ آبٰائِهِمْ .... غافر (40) 7 و 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برخورداری نیاکان صالح، همچون ذرّیّۀ صالح آنان، از رستگاری بزرگ:</w:t>
      </w:r>
    </w:p>
    <w:p>
      <w:pPr>
        <w:pStyle w:val="BookText"/>
      </w:pPr>
      <w:r>
        <w:rPr>
          <w:rFonts w:ascii="Amiri" w:hAnsi="Amiri" w:eastAsia="Amiri" w:cs="Amiri"/>
          <w:lang w:bidi="ar-SA"/>
          <w:color w:val="111111"/>
          <w:sz w:val="28"/>
          <w:szCs w:val="28"/>
          <w:rtl/>
        </w:rPr>
        <w:t xml:space="preserve">... وَ مَنْ صَلَحَ مِنْ آبٰائِهِمْ وَ ... ذُرِّیّٰاتِهِمْ .... وَ ذٰلِکَ هُوَ الْفَوْزُ الْعَظِیمُ .  غافر (40) 8 و 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بوستانهای ماندنی بهشت، وعدۀ خداوند متعال به نیاکانِ صالح:</w:t>
      </w:r>
    </w:p>
    <w:p>
      <w:pPr>
        <w:pStyle w:val="BookText"/>
      </w:pPr>
      <w:r>
        <w:rPr>
          <w:rFonts w:ascii="Amiri" w:hAnsi="Amiri" w:eastAsia="Amiri" w:cs="Amiri"/>
          <w:lang w:bidi="ar-SA"/>
          <w:color w:val="111111"/>
          <w:sz w:val="28"/>
          <w:szCs w:val="28"/>
          <w:rtl/>
        </w:rPr>
        <w:t xml:space="preserve">... جَنّٰاتِ عَدْنٍ الَّتِی وَعَدْتَهُمْ وَ مَنْ صَلَحَ مِنْ آبٰائِهِمْ .... غافر (40) 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نگهداشتن نیاکان صالح از بدیها و ناراحتیهای روز قیامت، دعا و درخواست فرشتگان عرش الهی، از خداوند متعال:</w:t>
      </w:r>
    </w:p>
    <w:p>
      <w:pPr>
        <w:pStyle w:val="BookText"/>
      </w:pPr>
      <w:r>
        <w:rPr>
          <w:rFonts w:ascii="Amiri" w:hAnsi="Amiri" w:eastAsia="Amiri" w:cs="Amiri"/>
          <w:lang w:bidi="ar-SA"/>
          <w:color w:val="111111"/>
          <w:sz w:val="28"/>
          <w:szCs w:val="28"/>
          <w:rtl/>
        </w:rPr>
        <w:t xml:space="preserve">اَلَّذِینَ یَحْمِلُونَ الْعَرْشَ ... رَبَّنٰا ... فَاغْفِرْ لِلَّذِینَ تٰابُوا ... رَبَّنٰا ... وَ مَنْ صَلَحَ مِنْ آبٰائِهِمْ ...</w:t>
      </w:r>
    </w:p>
    <w:p>
      <w:pPr>
        <w:pStyle w:val="BookText"/>
      </w:pPr>
      <w:r>
        <w:rPr>
          <w:rFonts w:ascii="Amiri" w:hAnsi="Amiri" w:eastAsia="Amiri" w:cs="Amiri"/>
          <w:lang w:bidi="ar-SA"/>
          <w:color w:val="111111"/>
          <w:sz w:val="28"/>
          <w:szCs w:val="28"/>
          <w:rtl/>
        </w:rPr>
        <w:t xml:space="preserve">وَ قِهِمُ السَّیِّئٰاتِ .... غافر (40) 7 -\9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نجات نیاکان صالح از ناراحتی‌های روز قیامت برخاسته از رحمت الهی:</w:t>
      </w:r>
    </w:p>
    <w:p>
      <w:pPr>
        <w:pStyle w:val="BookText"/>
      </w:pPr>
      <w:r>
        <w:rPr>
          <w:rFonts w:ascii="Amiri" w:hAnsi="Amiri" w:eastAsia="Amiri" w:cs="Amiri"/>
          <w:lang w:bidi="ar-SA"/>
          <w:color w:val="111111"/>
          <w:sz w:val="28"/>
          <w:szCs w:val="28"/>
          <w:rtl/>
        </w:rPr>
        <w:t xml:space="preserve">رَبَّنٰا ...  وَ مَنْ صَلَحَ مِنْ آبٰائِهِمْ وَ .... وَ مَنْ تَقِ السَّیِّئٰاتِ یَوْمَئِذٍ فَقَدْ رَحِمْتَهُ .... غافر (40) 8 و 9</w:t>
      </w:r>
    </w:p>
    <w:p>
      <w:pPr>
        <w:pStyle w:val="Heading3"/>
      </w:pPr>
      <w:bookmarkStart w:id="2525" w:name="_Toc2013"/>
      <w:r>
        <w:t>نیاکان عاد</w:t>
      </w:r>
      <w:bookmarkEnd w:id="2525"/>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تقلید از نیاکان، از انگیزه‌های قوم عاد برای</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01" w:name="pg19917_255671"/>
    <w:bookmarkEnd w:id="501"/>
    <w:p>
      <w:pPr>
        <w:pStyle w:val="BookText"/>
      </w:pPr>
      <w:r>
        <w:rPr>
          <w:rFonts w:ascii="IRNazanin" w:hAnsi="IRNazanin" w:eastAsia="IRNazanin" w:cs="IRNazanin"/>
          <w:lang w:bidi="fa-IR"/>
          <w:color w:val="111111"/>
          <w:sz w:val="28"/>
          <w:szCs w:val="28"/>
          <w:rtl/>
        </w:rPr>
        <w:t xml:space="preserve">پرستش معبودان دروغین و رویارویی با دعوت هود علیه السلام :</w:t>
      </w:r>
    </w:p>
    <w:p>
      <w:pPr>
        <w:pStyle w:val="BookText"/>
      </w:pPr>
      <w:r>
        <w:rPr>
          <w:rFonts w:ascii="Amiri" w:hAnsi="Amiri" w:eastAsia="Amiri" w:cs="Amiri"/>
          <w:lang w:bidi="ar-SA"/>
          <w:color w:val="111111"/>
          <w:sz w:val="28"/>
          <w:szCs w:val="28"/>
          <w:rtl/>
        </w:rPr>
        <w:t xml:space="preserve">وَ إِلیٰ عٰادٍ أَخٰاهُمْ هُوداً ... قٰالُوا أَ جِئْتَنٰا لِنَعْبُدَ اللّٰهَ وَحْدَهُ وَ نَذَرَ مٰا کٰانَ یَعْبُدُ آبٰاؤُنٰا .... اعراف (7) 65 و 70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قوم عاد، پرستشگر اسمهایی بی‌هویّت و معبودانی ساخته و پرداختۀ اوهام خود و نیاکانشان:</w:t>
      </w:r>
    </w:p>
    <w:p>
      <w:pPr>
        <w:pStyle w:val="BookText"/>
      </w:pPr>
      <w:r>
        <w:rPr>
          <w:rFonts w:ascii="Amiri" w:hAnsi="Amiri" w:eastAsia="Amiri" w:cs="Amiri"/>
          <w:lang w:bidi="ar-SA"/>
          <w:color w:val="111111"/>
          <w:sz w:val="28"/>
          <w:szCs w:val="28"/>
          <w:rtl/>
        </w:rPr>
        <w:t xml:space="preserve">وَ إِلیٰ عٰادٍ أَخٰاهُمْ هُوداً ... قٰالَ ... أَ تُجٰادِلُونَنِی فِی أَسْمٰاءٍ سَمَّیْتُمُوهٰا أَنْتُمْ وَ آبٰاؤُکُمْ .... اعراف (7) 65 و 71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اجداد و نیاکان قوم عاد، مردمی مشرک و  پرستش‌کنندۀ معبودانی دروغین:</w:t>
      </w:r>
    </w:p>
    <w:p>
      <w:pPr>
        <w:pStyle w:val="BookText"/>
      </w:pPr>
      <w:r>
        <w:rPr>
          <w:rFonts w:ascii="Amiri" w:hAnsi="Amiri" w:eastAsia="Amiri" w:cs="Amiri"/>
          <w:lang w:bidi="ar-SA"/>
          <w:color w:val="111111"/>
          <w:sz w:val="28"/>
          <w:szCs w:val="28"/>
          <w:rtl/>
        </w:rPr>
        <w:t xml:space="preserve">وَ إِلیٰ عٰادٍ أَخٰاهُمْ هُوداً ... قٰالُوا أَ جِئْتَنٰا لِنَعْبُدَ اللّٰهَ وَحْدَهُ وَ نَذَرَ مٰا کٰانَ یَعْبُدُ آبٰاؤُنٰا .... اعراف (7) 65 و 70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قوم عاد، پرستشگر نیاکان خود:</w:t>
      </w:r>
    </w:p>
    <w:p>
      <w:pPr>
        <w:pStyle w:val="BookText"/>
      </w:pPr>
      <w:r>
        <w:rPr>
          <w:rFonts w:ascii="Amiri" w:hAnsi="Amiri" w:eastAsia="Amiri" w:cs="Amiri"/>
          <w:lang w:bidi="ar-SA"/>
          <w:color w:val="111111"/>
          <w:sz w:val="28"/>
          <w:szCs w:val="28"/>
          <w:rtl/>
        </w:rPr>
        <w:t xml:space="preserve">أَ لَمْ یَأْتِکُمْ نَبَؤُا الَّذِینَ مِنْ قَبْلِکُمْ قَوْمِ نُوحٍ وَ عٰادٍ .... تُرِیدُونَ أَنْ تَصُدُّونٰا عَمّٰا کٰانَ یَعْبُدُ آبٰاؤُنٰا .... ابراهیم (14) 9 و 10</w:t>
      </w:r>
    </w:p>
    <w:p>
      <w:pPr>
        <w:pStyle w:val="Heading3"/>
      </w:pPr>
      <w:bookmarkStart w:id="2526" w:name="_Toc2014"/>
      <w:r>
        <w:t>نیاکان عیسی</w:t>
      </w:r>
      <w:bookmarkEnd w:id="2526"/>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حضرت ابراهیم علیه السلام از نیاکان حضرت عیسی:</w:t>
      </w:r>
    </w:p>
    <w:p>
      <w:pPr>
        <w:pStyle w:val="BookText"/>
      </w:pPr>
      <w:r>
        <w:rPr>
          <w:rFonts w:ascii="Amiri" w:hAnsi="Amiri" w:eastAsia="Amiri" w:cs="Amiri"/>
          <w:lang w:bidi="ar-SA"/>
          <w:color w:val="111111"/>
          <w:sz w:val="28"/>
          <w:szCs w:val="28"/>
          <w:rtl/>
        </w:rPr>
        <w:t xml:space="preserve">وَ تِلْکَ حُجَّتُنٰا آتَیْنٰاهٰا إِبْرٰاهِیمَ ... وَ وَهَبْنٰا لَهُ إِسْحٰاقَ ... وَ نُوحاً هَدَیْنٰا مِنْ قَبْلُ وَ مِنْ ذُرِّیَّتِهِ ...</w:t>
      </w:r>
    </w:p>
    <w:p>
      <w:pPr>
        <w:pStyle w:val="BookText"/>
      </w:pPr>
      <w:r>
        <w:rPr>
          <w:rFonts w:ascii="Amiri" w:hAnsi="Amiri" w:eastAsia="Amiri" w:cs="Amiri"/>
          <w:lang w:bidi="ar-SA"/>
          <w:color w:val="111111"/>
          <w:sz w:val="28"/>
          <w:szCs w:val="28"/>
          <w:rtl/>
        </w:rPr>
        <w:t xml:space="preserve">... وَ عِیسیٰ ... وَ مِنْ آبٰائِهِمْ وَ ذُرِّیّٰاتِهِمْ ... </w:t>
      </w:r>
      <w:r>
        <w:rPr>
          <w:rStyle w:val="FootnoteReference"/>
        </w:rPr>
        <w:footnoteReference w:id="1135"/>
      </w:r>
      <w:r>
        <w:rPr>
          <w:rFonts w:ascii="IRNazanin" w:hAnsi="IRNazanin" w:eastAsia="IRNazanin" w:cs="IRNazanin"/>
          <w:lang w:bidi="fa-IR"/>
          <w:color w:val="111111"/>
          <w:sz w:val="28"/>
          <w:szCs w:val="28"/>
          <w:rtl/>
        </w:rPr>
        <w:t xml:space="preserve">انعام (6) 83 -\85 و 87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حضرت نوح علیه السلام از نیاکان عیسی:</w:t>
      </w:r>
    </w:p>
    <w:p>
      <w:pPr>
        <w:pStyle w:val="BookText"/>
      </w:pPr>
      <w:r>
        <w:rPr>
          <w:rFonts w:ascii="Amiri" w:hAnsi="Amiri" w:eastAsia="Amiri" w:cs="Amiri"/>
          <w:lang w:bidi="ar-SA"/>
          <w:color w:val="111111"/>
          <w:sz w:val="28"/>
          <w:szCs w:val="28"/>
          <w:rtl/>
        </w:rPr>
        <w:t xml:space="preserve">... وَ نُوحاً هَدَیْنٰا مِنْ قَبْلُ وَ مِنْ ذُرِّیَّتِهِ ...</w:t>
      </w:r>
    </w:p>
    <w:p>
      <w:pPr>
        <w:pStyle w:val="BookText"/>
      </w:pPr>
      <w:r>
        <w:rPr>
          <w:rFonts w:ascii="Amiri" w:hAnsi="Amiri" w:eastAsia="Amiri" w:cs="Amiri"/>
          <w:lang w:bidi="ar-SA"/>
          <w:color w:val="111111"/>
          <w:sz w:val="28"/>
          <w:szCs w:val="28"/>
          <w:rtl/>
        </w:rPr>
        <w:t xml:space="preserve">... وَ عِیسیٰ ... </w:t>
      </w:r>
      <w:r>
        <w:rPr>
          <w:rStyle w:val="FootnoteReference"/>
        </w:rPr>
        <w:footnoteReference w:id="1136"/>
      </w:r>
      <w:r>
        <w:rPr>
          <w:rFonts w:ascii="IRNazanin" w:hAnsi="IRNazanin" w:eastAsia="IRNazanin" w:cs="IRNazanin"/>
          <w:lang w:bidi="fa-IR"/>
          <w:color w:val="111111"/>
          <w:sz w:val="28"/>
          <w:szCs w:val="28"/>
          <w:rtl/>
        </w:rPr>
        <w:t xml:space="preserve">انعام (6) 84 و 85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برگزیدگی و هدایت‌یافتگی برخی نیاکان عیسی، از سوی خداوند:</w:t>
      </w:r>
    </w:p>
    <w:p>
      <w:pPr>
        <w:pStyle w:val="BookText"/>
      </w:pPr>
      <w:r>
        <w:rPr>
          <w:rFonts w:ascii="Amiri" w:hAnsi="Amiri" w:eastAsia="Amiri" w:cs="Amiri"/>
          <w:lang w:bidi="ar-SA"/>
          <w:color w:val="111111"/>
          <w:sz w:val="28"/>
          <w:szCs w:val="28"/>
          <w:rtl/>
        </w:rPr>
        <w:t xml:space="preserve">... وَ مِنْ ذُرِّیَّتِهِ .... وَ عِیسیٰ ... وَ مِنْ آبٰائِهِمْ ... وَ اجْتَبَیْنٰاهُمْ وَ هَدَیْنٰاهُمْ إِلیٰ صِرٰاطٍ مُسْتَقِیمٍ .  انعام (6) 84 و 85 و 87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حضرت اسرائیل (یعقوب علیه السلام ) از نیاکان حضرت عیسی:</w:t>
      </w:r>
    </w:p>
    <w:p>
      <w:pPr>
        <w:pStyle w:val="BookText"/>
      </w:pPr>
      <w:r>
        <w:rPr>
          <w:rFonts w:ascii="Amiri" w:hAnsi="Amiri" w:eastAsia="Amiri" w:cs="Amiri"/>
          <w:lang w:bidi="ar-SA"/>
          <w:color w:val="111111"/>
          <w:sz w:val="28"/>
          <w:szCs w:val="28"/>
          <w:rtl/>
        </w:rPr>
        <w:t xml:space="preserve">ذٰلِکَ عِیسَی ابْنُ مَرْیَمَ ... أُولٰئِکَ الَّذِینَ ... وَ مِنْ ذُرِّیَّةِ إِبْرٰاهِیمَ وَ إِسْرٰائِیلَ ... </w:t>
      </w:r>
      <w:r>
        <w:rPr>
          <w:rStyle w:val="FootnoteReference"/>
        </w:rPr>
        <w:footnoteReference w:id="1137"/>
      </w:r>
      <w:r>
        <w:rPr>
          <w:rFonts w:ascii="IRNazanin" w:hAnsi="IRNazanin" w:eastAsia="IRNazanin" w:cs="IRNazanin"/>
          <w:lang w:bidi="fa-IR"/>
          <w:color w:val="111111"/>
          <w:sz w:val="28"/>
          <w:szCs w:val="28"/>
          <w:rtl/>
        </w:rPr>
        <w:t xml:space="preserve">مریم (19) 34 و 58</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عمران و همسرش از نیاکان عیسی:</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02" w:name="pg19917_255672"/>
    <w:bookmarkEnd w:id="502"/>
    <w:p>
      <w:pPr>
        <w:pStyle w:val="BookText"/>
      </w:pPr>
      <w:r>
        <w:rPr>
          <w:rFonts w:ascii="Amiri" w:hAnsi="Amiri" w:eastAsia="Amiri" w:cs="Amiri"/>
          <w:lang w:bidi="ar-SA"/>
          <w:color w:val="111111"/>
          <w:sz w:val="28"/>
          <w:szCs w:val="28"/>
          <w:rtl/>
        </w:rPr>
        <w:t xml:space="preserve">إِنَّکَ أَنْتَ السَّمِیعُ الْعَلِیمُ</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w:t>
      </w:r>
    </w:p>
    <w:p>
      <w:pPr>
        <w:pStyle w:val="BookText"/>
      </w:pPr>
      <w:r>
        <w:rPr>
          <w:rFonts w:ascii="Amiri" w:hAnsi="Amiri" w:eastAsia="Amiri" w:cs="Amiri"/>
          <w:lang w:bidi="ar-SA"/>
          <w:color w:val="111111"/>
          <w:sz w:val="28"/>
          <w:szCs w:val="28"/>
          <w:rtl/>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 </w:t>
      </w:r>
      <w:r>
        <w:rPr>
          <w:rStyle w:val="FootnoteReference"/>
        </w:rPr>
        <w:footnoteReference w:id="1138"/>
      </w:r>
      <w:r>
        <w:rPr>
          <w:rFonts w:ascii="IRNazanin" w:hAnsi="IRNazanin" w:eastAsia="IRNazanin" w:cs="IRNazanin"/>
          <w:lang w:bidi="fa-IR"/>
          <w:color w:val="111111"/>
          <w:sz w:val="28"/>
          <w:szCs w:val="28"/>
          <w:rtl/>
        </w:rPr>
        <w:t xml:space="preserve">آل عمران (3) 33 و 35 -\37</w:t>
      </w:r>
    </w:p>
    <w:p>
      <w:pPr>
        <w:pStyle w:val="Heading3"/>
      </w:pPr>
      <w:bookmarkStart w:id="2527" w:name="_Toc2015"/>
      <w:r>
        <w:t>نیاکان فرعون</w:t>
      </w:r>
      <w:bookmarkEnd w:id="2527"/>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پیروی کورکورانۀ فرعون و فرعونیان از نیاکان خود:</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Amiri" w:hAnsi="Amiri" w:eastAsia="Amiri" w:cs="Amiri"/>
          <w:lang w:bidi="ar-SA"/>
          <w:color w:val="111111"/>
          <w:sz w:val="28"/>
          <w:szCs w:val="28"/>
          <w:rtl/>
        </w:rPr>
        <w:t xml:space="preserve">... فَذٰانِکَ بُرْهٰانٰانِ مِنْ رَبِّکَ إِلیٰ فِرْعَوْنَ .... فَلَمّٰا جٰاءَهُمْ مُوسیٰ ... قٰالُوا ... وَ مٰا سَمِعْنٰا بِهٰذٰا فِی آبٰائِنَا الْأَوَّلِینَ وَ اسْتَکْبَرَ هُوَ وَ جُنُودُهُ .... قصص (28) 32 و 36 و 39</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ربوبیّت یگانۀ خدا نسبت به فرعون و نیاکان وی تذکّر موسی علیه السلام به فرعون و فرعونیان:</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رَبُّکُمْ وَ رَبُّ آبٰائِکُمُ الْأَوَّلِینَ .  شعراء (26) 10 و 16 و 23 و 26</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فرعون و فرعونیان، مدّعی بی‌سابقه بودن موضوع نبوّت، در تاریخ گذشته و بین نیاکانشان: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  قصص (28) 36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تعصّب فرعون و فرعونیان بر آیین نیاکان خود موجب اتّهام آنان به انحصارطلبی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75 -\78</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03" w:name="pg19917_255673"/>
    <w:bookmarkEnd w:id="503"/>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تعصّب فرعون و فرعونیان بر آیین نیاکان مانع ایمان‌آوری آنان به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75 -\78</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  قصص (28) 32 و 36</w:t>
      </w:r>
    </w:p>
    <w:p>
      <w:pPr>
        <w:pStyle w:val="Heading3"/>
      </w:pPr>
      <w:bookmarkStart w:id="2528" w:name="_Toc2016"/>
      <w:r>
        <w:t>نیاکان قوم ابراهیم</w:t>
      </w:r>
      <w:bookmarkEnd w:id="2528"/>
    </w:p>
    <w:p>
      <w:pPr>
        <w:pStyle w:val="Heading4"/>
      </w:pPr>
      <w:bookmarkStart w:id="2529" w:name="_Toc2017"/>
      <w:r>
        <w:t>بت‌پرستی نیاکان قوم ابراهیم</w:t>
      </w:r>
      <w:bookmarkEnd w:id="2529"/>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نیاکان قوم ابراهیم مردمانی بت‌پرست :</w:t>
      </w:r>
    </w:p>
    <w:p>
      <w:pPr>
        <w:pStyle w:val="BookText"/>
      </w:pPr>
      <w:r>
        <w:rPr>
          <w:rFonts w:ascii="Amiri" w:hAnsi="Amiri" w:eastAsia="Amiri" w:cs="Amiri"/>
          <w:lang w:bidi="ar-SA"/>
          <w:color w:val="111111"/>
          <w:sz w:val="28"/>
          <w:szCs w:val="28"/>
          <w:rtl/>
        </w:rPr>
        <w:t xml:space="preserve">وَ لَقَدْ آتَیْنٰا إِبْرٰاهِیمَ رُشْدَهُ مِنْ قَبْلُ وَ کُنّٰا بِهِ عٰالِمِینَ</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قٰالُوا وَجَدْنٰا آبٰاءَنٰا لَهٰا عٰابِدِینَ .  انبیاء (21) 51 -\53</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بَلْ وَجَدْنٰا آبٰاءَنٰا کَذٰلِکَ یَفْعَلُونَ .  شعراء (26) 69 و 70 و 74</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شرک و بت‌پرستی قوم ابراهیم، صرفاً متّکی بر تقلید کورکورانه از اجداد و نیاکان آنان:</w:t>
      </w:r>
    </w:p>
    <w:p>
      <w:pPr>
        <w:pStyle w:val="BookText"/>
      </w:pPr>
      <w:r>
        <w:rPr>
          <w:rFonts w:ascii="Amiri" w:hAnsi="Amiri" w:eastAsia="Amiri" w:cs="Amiri"/>
          <w:lang w:bidi="ar-SA"/>
          <w:color w:val="111111"/>
          <w:sz w:val="28"/>
          <w:szCs w:val="28"/>
          <w:rtl/>
        </w:rPr>
        <w:t xml:space="preserve">وَ لَقَدْ آتَیْنٰا إِبْرٰاهِیمَ رُشْدَهُ مِنْ قَبْلُ وَ کُنّٰا بِهِ عٰالِمِینَ</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قٰالُوا وَجَدْنٰا آبٰاءَنٰا لَهٰا عٰابِدِینَ .  انبیاء (21) 51 -\53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تقلید صرف از نیاکان، تنها پاسخ قوم ابراهیم، در توجیه بت‌پرستی خود:</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بَلْ وَجَدْنٰا آبٰاءَنٰا کَذٰلِکَ یَفْعَلُونَ .</w:t>
      </w:r>
    </w:p>
    <w:p>
      <w:pPr>
        <w:pStyle w:val="BookText"/>
      </w:pPr>
      <w:r>
        <w:rPr>
          <w:rFonts w:ascii="IRNazanin" w:hAnsi="IRNazanin" w:eastAsia="IRNazanin" w:cs="IRNazanin"/>
          <w:lang w:bidi="fa-IR"/>
          <w:color w:val="111111"/>
          <w:sz w:val="28"/>
          <w:szCs w:val="28"/>
          <w:rtl/>
        </w:rPr>
        <w:t xml:space="preserve">شعراء (26) 69 و 70 و 74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بت‌پرستی، کاری سابقه‌دار در میان نیاکان قوم ابراهیم:</w:t>
      </w:r>
    </w:p>
    <w:p>
      <w:pPr>
        <w:pStyle w:val="BookText"/>
      </w:pPr>
      <w:r>
        <w:rPr>
          <w:rFonts w:ascii="Amiri" w:hAnsi="Amiri" w:eastAsia="Amiri" w:cs="Amiri"/>
          <w:lang w:bidi="ar-SA"/>
          <w:color w:val="111111"/>
          <w:sz w:val="28"/>
          <w:szCs w:val="28"/>
          <w:rtl/>
        </w:rPr>
        <w:t xml:space="preserve">قٰالُوا بَلْ وَجَدْنٰا آبٰاءَنٰا کَذٰلِکَ یَفْعَلُونَ</w:t>
      </w:r>
    </w:p>
    <w:p>
      <w:pPr>
        <w:pStyle w:val="BookText"/>
      </w:pPr>
      <w:r>
        <w:rPr>
          <w:rFonts w:ascii="Amiri" w:hAnsi="Amiri" w:eastAsia="Amiri" w:cs="Amiri"/>
          <w:lang w:bidi="ar-SA"/>
          <w:color w:val="111111"/>
          <w:sz w:val="28"/>
          <w:szCs w:val="28"/>
          <w:rtl/>
        </w:rPr>
        <w:t xml:space="preserve">أَنْتُمْ وَ آبٰاؤُکُمُ الْأَقْدَمُونَ .  شعراء (26) 74 و 76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مبارزه ابراهیم علیه السلام با سنّت غلط قوم خویش، در تقلید بی‌چون و چرا از نیاکان:</w:t>
      </w:r>
    </w:p>
    <w:p>
      <w:pPr>
        <w:pStyle w:val="BookText"/>
      </w:pPr>
      <w:r>
        <w:rPr>
          <w:rFonts w:ascii="Amiri" w:hAnsi="Amiri" w:eastAsia="Amiri" w:cs="Amiri"/>
          <w:lang w:bidi="ar-SA"/>
          <w:color w:val="111111"/>
          <w:sz w:val="28"/>
          <w:szCs w:val="28"/>
          <w:rtl/>
        </w:rPr>
        <w:t xml:space="preserve">قٰالَ أَ فَرَأَیْتُمْ مٰا کُنْتُمْ تَعْبُدُونَ</w:t>
      </w:r>
    </w:p>
    <w:p>
      <w:pPr>
        <w:pStyle w:val="BookText"/>
      </w:pPr>
      <w:r>
        <w:rPr>
          <w:rFonts w:ascii="Amiri" w:hAnsi="Amiri" w:eastAsia="Amiri" w:cs="Amiri"/>
          <w:lang w:bidi="ar-SA"/>
          <w:color w:val="111111"/>
          <w:sz w:val="28"/>
          <w:szCs w:val="28"/>
          <w:rtl/>
        </w:rPr>
        <w:t xml:space="preserve">أَنْتُمْ وَ آبٰاؤُکُمُ الْأَقْدَمُونَ ... فَإِنَّهُمْ عَدُوٌّ لِی إِلاّٰ رَبَّ الْعٰالَمِینَ .  شعراء (26) 75 -\77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قوم ابراهیم و نیاکان آنان، در گمراهی آشکار:</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04" w:name="pg19917_255674"/>
    <w:bookmarkEnd w:id="504"/>
    <w:p>
      <w:pPr>
        <w:pStyle w:val="BookText"/>
      </w:pPr>
      <w:r>
        <w:rPr>
          <w:rFonts w:ascii="Amiri" w:hAnsi="Amiri" w:eastAsia="Amiri" w:cs="Amiri"/>
          <w:lang w:bidi="ar-SA"/>
          <w:color w:val="111111"/>
          <w:sz w:val="28"/>
          <w:szCs w:val="28"/>
          <w:rtl/>
        </w:rPr>
        <w:t xml:space="preserve">عٰاکِفُونَ</w:t>
      </w:r>
    </w:p>
    <w:p>
      <w:pPr>
        <w:pStyle w:val="BookText"/>
      </w:pPr>
      <w:r>
        <w:rPr>
          <w:rFonts w:ascii="Amiri" w:hAnsi="Amiri" w:eastAsia="Amiri" w:cs="Amiri"/>
          <w:lang w:bidi="ar-SA"/>
          <w:color w:val="111111"/>
          <w:sz w:val="28"/>
          <w:szCs w:val="28"/>
          <w:rtl/>
        </w:rPr>
        <w:t xml:space="preserve">قٰالُوا وَجَدْنٰا آبٰاءَنٰا لَهٰا عٰابِدِینَ</w:t>
      </w:r>
    </w:p>
    <w:p>
      <w:pPr>
        <w:pStyle w:val="BookText"/>
      </w:pPr>
      <w:r>
        <w:rPr>
          <w:rFonts w:ascii="Amiri" w:hAnsi="Amiri" w:eastAsia="Amiri" w:cs="Amiri"/>
          <w:lang w:bidi="ar-SA"/>
          <w:color w:val="111111"/>
          <w:sz w:val="28"/>
          <w:szCs w:val="28"/>
          <w:rtl/>
        </w:rPr>
        <w:t xml:space="preserve">قٰالَ لَقَدْ کُنْتُمْ أَنْتُمْ وَ آبٰاؤُکُمْ فِی ضَلاٰلٍ مُبِینٍ .  انبیاء (21) 52 -\54</w:t>
      </w:r>
    </w:p>
    <w:p>
      <w:pPr>
        <w:pStyle w:val="Heading3"/>
      </w:pPr>
      <w:bookmarkStart w:id="2530" w:name="_Toc2018"/>
      <w:r>
        <w:t>نیاکان قوم الیاس</w:t>
      </w:r>
      <w:bookmarkEnd w:id="2530"/>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ربوبیّت یگانۀ خداوند نسبت به معاصران و نیاکان قوم خویش از دعوتهای توحیدی الیاس علیه السلام :</w:t>
      </w:r>
    </w:p>
    <w:p>
      <w:pPr>
        <w:pStyle w:val="BookText"/>
      </w:pPr>
      <w:r>
        <w:rPr>
          <w:rFonts w:ascii="Amiri" w:hAnsi="Amiri" w:eastAsia="Amiri" w:cs="Amiri"/>
          <w:lang w:bidi="ar-SA"/>
          <w:color w:val="111111"/>
          <w:sz w:val="28"/>
          <w:szCs w:val="28"/>
          <w:rtl/>
        </w:rPr>
        <w:t xml:space="preserve">وَ إِنَّ إِلْیٰاسَ لَمِنَ الْمُرْسَلِینَ</w:t>
      </w:r>
    </w:p>
    <w:p>
      <w:pPr>
        <w:pStyle w:val="BookText"/>
      </w:pPr>
      <w:r>
        <w:rPr>
          <w:rFonts w:ascii="Amiri" w:hAnsi="Amiri" w:eastAsia="Amiri" w:cs="Amiri"/>
          <w:lang w:bidi="ar-SA"/>
          <w:color w:val="111111"/>
          <w:sz w:val="28"/>
          <w:szCs w:val="28"/>
          <w:rtl/>
        </w:rPr>
        <w:t xml:space="preserve">إِذْ قٰالَ لِقَوْمِهِ أَ لاٰ تَتَّقُونَ</w:t>
      </w:r>
    </w:p>
    <w:p>
      <w:pPr>
        <w:pStyle w:val="BookText"/>
      </w:pPr>
      <w:r>
        <w:rPr>
          <w:rFonts w:ascii="Amiri" w:hAnsi="Amiri" w:eastAsia="Amiri" w:cs="Amiri"/>
          <w:lang w:bidi="ar-SA"/>
          <w:color w:val="111111"/>
          <w:sz w:val="28"/>
          <w:szCs w:val="28"/>
          <w:rtl/>
        </w:rPr>
        <w:t xml:space="preserve">أَ تَدْعُونَ بَعْلاً وَ تَذَرُونَ أَحْسَنَ الْخٰالِقِینَ</w:t>
      </w:r>
    </w:p>
    <w:p>
      <w:pPr>
        <w:pStyle w:val="BookText"/>
      </w:pPr>
      <w:r>
        <w:rPr>
          <w:rFonts w:ascii="Amiri" w:hAnsi="Amiri" w:eastAsia="Amiri" w:cs="Amiri"/>
          <w:lang w:bidi="ar-SA"/>
          <w:color w:val="111111"/>
          <w:sz w:val="28"/>
          <w:szCs w:val="28"/>
          <w:rtl/>
        </w:rPr>
        <w:t xml:space="preserve">اَللّٰهَ رَبَّکُمْ وَ رَبَّ آبٰائِکُمُ الْأَوَّلِینَ . </w:t>
      </w:r>
      <w:r>
        <w:rPr>
          <w:rStyle w:val="FootnoteReference"/>
        </w:rPr>
        <w:footnoteReference w:id="1139"/>
      </w:r>
      <w:r>
        <w:rPr>
          <w:rFonts w:ascii="Amiri" w:hAnsi="Amiri" w:eastAsia="Amiri" w:cs="Amiri"/>
          <w:lang w:bidi="ar-SA"/>
          <w:color w:val="111111"/>
          <w:sz w:val="28"/>
          <w:szCs w:val="28"/>
          <w:rtl/>
        </w:rPr>
        <w:t xml:space="preserve">صافّات (37) 123 -\126</w:t>
      </w:r>
    </w:p>
    <w:p>
      <w:pPr>
        <w:pStyle w:val="Heading3"/>
      </w:pPr>
      <w:bookmarkStart w:id="2531" w:name="_Toc2019"/>
      <w:r>
        <w:t>نیاکان قوم ثمود</w:t>
      </w:r>
      <w:bookmarkEnd w:id="2531"/>
    </w:p>
    <w:p>
      <w:pPr>
        <w:pStyle w:val="BookText"/>
      </w:pPr>
      <w:r>
        <w:rPr>
          <w:rFonts w:ascii="IRNazanin" w:hAnsi="IRNazanin" w:eastAsia="IRNazanin" w:cs="IRNazanin"/>
          <w:lang w:bidi="fa-IR"/>
          <w:color w:val="111111"/>
          <w:sz w:val="28"/>
          <w:szCs w:val="28"/>
          <w:rtl/>
        </w:rPr>
        <w:t xml:space="preserve">==&gt; همین مدخل، نیاکان ثمود</w:t>
      </w:r>
    </w:p>
    <w:p>
      <w:pPr>
        <w:pStyle w:val="Heading3"/>
      </w:pPr>
      <w:bookmarkStart w:id="2532" w:name="_Toc2020"/>
      <w:r>
        <w:t>نیاکان قوم شعیب</w:t>
      </w:r>
      <w:bookmarkEnd w:id="2532"/>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تقلید قوم شعیب از نیاکان خود، بدون دلیل و برهان:</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 قٰالَ یٰا قَوْمِ أَ رَأَیْتُمْ إِنْ کُنْتُ عَلیٰ بَیِّنَةٍ ... إِنْ أُرِیدُ إِلاَّ الْإِصْلاٰحَ مَا اسْتَطَعْتُ وَ مٰا تَوْفِیقِی إِلاّٰ بِاللّٰهِ عَلَیْهِ تَوَکَّلْتُ وَ إِلَیْهِ أُنِیبُ .  هود (11) 87 و 88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پایبندی به آداب و رسوم نیاکان، از انگیزه‌های مخالفت قوم شعیب با آن حضرت و تعالیمش:</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 هود (11) 87</w:t>
      </w:r>
    </w:p>
    <w:p>
      <w:pPr>
        <w:pStyle w:val="Heading3"/>
      </w:pPr>
      <w:bookmarkStart w:id="2533" w:name="_Toc2021"/>
      <w:r>
        <w:t>نیاکان قوم عاد</w:t>
      </w:r>
      <w:bookmarkEnd w:id="2533"/>
    </w:p>
    <w:p>
      <w:pPr>
        <w:pStyle w:val="BookText"/>
      </w:pPr>
      <w:r>
        <w:rPr>
          <w:rFonts w:ascii="IRNazanin" w:hAnsi="IRNazanin" w:eastAsia="IRNazanin" w:cs="IRNazanin"/>
          <w:lang w:bidi="fa-IR"/>
          <w:color w:val="111111"/>
          <w:sz w:val="28"/>
          <w:szCs w:val="28"/>
          <w:rtl/>
        </w:rPr>
        <w:t xml:space="preserve">==&gt; همین مدخل، نیاکان عاد</w:t>
      </w:r>
    </w:p>
    <w:p>
      <w:pPr>
        <w:pStyle w:val="Heading3"/>
      </w:pPr>
      <w:bookmarkStart w:id="2534" w:name="_Toc2022"/>
      <w:r>
        <w:t>نیاکان قوم فرعون</w:t>
      </w:r>
      <w:bookmarkEnd w:id="2534"/>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خداوند یکتا، پروردگار همۀ جهانیان، از جمله فرعونیان و نیاکانشان، پیامی از سوی موسی علیه السلام به آنان:</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قَوْمَ فِرْعَوْنَ أَ لاٰ یَتَّقُونَ</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رَبُّ السَّمٰاوٰاتِ وَ الْأَرْضِ وَ مٰا بَیْنَهُمَا إِنْ کُنْتُمْ مُوقِنِینَ</w:t>
      </w:r>
    </w:p>
    <w:p>
      <w:pPr>
        <w:pStyle w:val="BookText"/>
      </w:pPr>
      <w:r>
        <w:rPr>
          <w:rFonts w:ascii="Amiri" w:hAnsi="Amiri" w:eastAsia="Amiri" w:cs="Amiri"/>
          <w:lang w:bidi="ar-SA"/>
          <w:color w:val="111111"/>
          <w:sz w:val="28"/>
          <w:szCs w:val="28"/>
          <w:rtl/>
        </w:rPr>
        <w:t xml:space="preserve">قٰالَ لِمَنْ حَوْلَهُ أَ لاٰ تَسْتَمِعُونَ</w:t>
      </w:r>
    </w:p>
    <w:p>
      <w:pPr>
        <w:pStyle w:val="BookText"/>
      </w:pPr>
      <w:r>
        <w:rPr>
          <w:rFonts w:ascii="Amiri" w:hAnsi="Amiri" w:eastAsia="Amiri" w:cs="Amiri"/>
          <w:lang w:bidi="ar-SA"/>
          <w:color w:val="111111"/>
          <w:sz w:val="28"/>
          <w:szCs w:val="28"/>
          <w:rtl/>
        </w:rPr>
        <w:t xml:space="preserve">قٰالَ رَبُّکُمْ وَ رَبُّ آبٰائِکُمُ الْأَوَّلِینَ .  شعراء (26) 10 و 11 و 16 و 23 -\26</w:t>
      </w:r>
    </w:p>
    <w:p>
      <w:pPr>
        <w:pStyle w:val="Heading3"/>
      </w:pPr>
      <w:bookmarkStart w:id="2535" w:name="_Toc2023"/>
      <w:r>
        <w:t>نیاکان قوم نوح</w:t>
      </w:r>
      <w:bookmarkEnd w:id="2535"/>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اتّکای قوم نوح، تنها به آرا و اندیشه‌های پدران و نیاکان خویش:</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مٰا سَمِعْنٰا بِهٰذٰا فِی آبٰائِنَا</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05" w:name="pg19917_255675"/>
    <w:bookmarkEnd w:id="505"/>
    <w:p>
      <w:pPr>
        <w:pStyle w:val="BookText"/>
      </w:pPr>
      <w:r>
        <w:rPr>
          <w:rFonts w:ascii="Amiri" w:hAnsi="Amiri" w:eastAsia="Amiri" w:cs="Amiri"/>
          <w:lang w:bidi="ar-SA"/>
          <w:color w:val="111111"/>
          <w:sz w:val="28"/>
          <w:szCs w:val="28"/>
          <w:rtl/>
        </w:rPr>
        <w:t xml:space="preserve">اَلْأَوَّلِینَ .  مؤمنون (23) 23 و 24</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تعصّب و تقلید کورکورانۀ قوم نوح از نیاکان خویش، موجب انکار رسالت نوح علیه السلام :</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  مؤمنون (23) 24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قوم نوح، پرستشگر خدایان نیاکان خود:</w:t>
      </w:r>
    </w:p>
    <w:p>
      <w:pPr>
        <w:pStyle w:val="BookText"/>
      </w:pPr>
      <w:r>
        <w:rPr>
          <w:rFonts w:ascii="Amiri" w:hAnsi="Amiri" w:eastAsia="Amiri" w:cs="Amiri"/>
          <w:lang w:bidi="ar-SA"/>
          <w:color w:val="111111"/>
          <w:sz w:val="28"/>
          <w:szCs w:val="28"/>
          <w:rtl/>
        </w:rPr>
        <w:t xml:space="preserve">أَ لَمْ یَأْتِکُمْ نَبَؤُا الَّذِینَ مِنْ قَبْلِکُمْ قَوْمِ نُوحٍ ...</w:t>
      </w:r>
    </w:p>
    <w:p>
      <w:pPr>
        <w:pStyle w:val="BookText"/>
      </w:pPr>
      <w:r>
        <w:rPr>
          <w:rFonts w:ascii="Amiri" w:hAnsi="Amiri" w:eastAsia="Amiri" w:cs="Amiri"/>
          <w:lang w:bidi="ar-SA"/>
          <w:color w:val="111111"/>
          <w:sz w:val="28"/>
          <w:szCs w:val="28"/>
          <w:rtl/>
        </w:rPr>
        <w:t xml:space="preserve">... تُرِیدُونَ أَنْ تَصُدُّونٰا عَمّٰا کٰانَ یَعْبُدُ آبٰاؤُنٰا .... ابراهیم (14) 9 و 10</w:t>
      </w:r>
    </w:p>
    <w:p>
      <w:pPr>
        <w:pStyle w:val="BookText"/>
      </w:pPr>
      <w:r>
        <w:rPr>
          <w:rFonts w:ascii="IRNazanin" w:hAnsi="IRNazanin" w:eastAsia="IRNazanin" w:cs="IRNazanin"/>
          <w:lang w:bidi="fa-IR"/>
          <w:color w:val="111111"/>
          <w:sz w:val="28"/>
          <w:szCs w:val="28"/>
          <w:rtl/>
        </w:rPr>
        <w:t xml:space="preserve">نیز ==&gt; همین مدخل، نیاکان اشراف</w:t>
      </w:r>
    </w:p>
    <w:p>
      <w:pPr>
        <w:pStyle w:val="Heading3"/>
      </w:pPr>
      <w:bookmarkStart w:id="2536" w:name="_Toc2024"/>
      <w:r>
        <w:t>نیاکان کافران</w:t>
      </w:r>
      <w:bookmarkEnd w:id="2536"/>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خداوند یکتا، پروردگار همۀ مردم و از جملۀ کافران به خدا و نیاکانشان:</w:t>
      </w:r>
    </w:p>
    <w:p>
      <w:pPr>
        <w:pStyle w:val="BookText"/>
      </w:pPr>
      <w:r>
        <w:rPr>
          <w:rFonts w:ascii="Amiri" w:hAnsi="Amiri" w:eastAsia="Amiri" w:cs="Amiri"/>
          <w:lang w:bidi="ar-SA"/>
          <w:color w:val="111111"/>
          <w:sz w:val="28"/>
          <w:szCs w:val="28"/>
          <w:rtl/>
        </w:rPr>
        <w:t xml:space="preserve">لاٰ إِلٰهَ إِلاّٰ هُوَ یُحْیِی وَ یُمِیتُ رَبُّکُمْ وَ رَبُّ آبٰائِکُمُ الْأَوَّلِینَ</w:t>
      </w:r>
    </w:p>
    <w:p>
      <w:pPr>
        <w:pStyle w:val="BookText"/>
      </w:pPr>
      <w:r>
        <w:rPr>
          <w:rFonts w:ascii="Amiri" w:hAnsi="Amiri" w:eastAsia="Amiri" w:cs="Amiri"/>
          <w:lang w:bidi="ar-SA"/>
          <w:color w:val="111111"/>
          <w:sz w:val="28"/>
          <w:szCs w:val="28"/>
          <w:rtl/>
        </w:rPr>
        <w:t xml:space="preserve">بَلْ هُمْ فِی شَکٍّ یَلْعَبُونَ .  دخان (44) 8 و 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خداوند یکتا، زنده‌کننده و میرانندۀ همۀ مردم، از جمله کافران و نیاکانشان:</w:t>
      </w:r>
    </w:p>
    <w:p>
      <w:pPr>
        <w:pStyle w:val="BookText"/>
      </w:pPr>
      <w:r>
        <w:rPr>
          <w:rFonts w:ascii="Amiri" w:hAnsi="Amiri" w:eastAsia="Amiri" w:cs="Amiri"/>
          <w:lang w:bidi="ar-SA"/>
          <w:color w:val="111111"/>
          <w:sz w:val="28"/>
          <w:szCs w:val="28"/>
          <w:rtl/>
        </w:rPr>
        <w:t xml:space="preserve">لاٰ إِلٰهَ إِلاّٰ هُوَ یُحْیِی وَ یُمِیتُ رَبُّکُمْ وَ رَبُّ آبٰائِکُمُ الْأَوَّلِینَ .  دخان (44) 8</w:t>
      </w:r>
    </w:p>
    <w:p>
      <w:pPr>
        <w:pStyle w:val="BookText"/>
      </w:pPr>
      <w:r>
        <w:rPr>
          <w:rFonts w:ascii="Amiri" w:hAnsi="Amiri" w:eastAsia="Amiri" w:cs="Amiri"/>
          <w:lang w:bidi="ar-SA"/>
          <w:color w:val="111111"/>
          <w:sz w:val="28"/>
          <w:szCs w:val="28"/>
          <w:rtl/>
        </w:rPr>
        <w:t xml:space="preserve">وَ إِذٰا تُتْلیٰ عَلَیْهِمْ آیٰاتُنٰا بَیِّنٰاتٍ مٰا کٰانَ حُجَّتَهُمْ إِلاّٰ أَنْ قٰالُوا ائْتُوا بِآبٰائِنٰا إِنْ کُنْتُمْ صٰادِقِینَ</w:t>
      </w:r>
    </w:p>
    <w:p>
      <w:pPr>
        <w:pStyle w:val="BookText"/>
      </w:pPr>
      <w:r>
        <w:rPr>
          <w:rFonts w:ascii="Amiri" w:hAnsi="Amiri" w:eastAsia="Amiri" w:cs="Amiri"/>
          <w:lang w:bidi="ar-SA"/>
          <w:color w:val="111111"/>
          <w:sz w:val="28"/>
          <w:szCs w:val="28"/>
          <w:rtl/>
        </w:rPr>
        <w:t xml:space="preserve">قُلِ اللّٰهُ یُحْیِیکُمْ ثُمَّ یُمِیتُکُمْ ثُمَّ یَجْمَعُکُمْ إِلیٰ یَوْمِ الْقِیٰامَةِ لاٰ رَیْبَ فِیهِ وَ لٰکِنَّ أَکْثَرَ النّٰاسِ لاٰ یَعْلَمُونَ .  جاثیه (45) 25 و 26</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احیای مجدّد نیاکان کافران، موضوعی انکارآمیز، در پندار آنان:</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w:t>
      </w:r>
    </w:p>
    <w:p>
      <w:pPr>
        <w:pStyle w:val="BookText"/>
      </w:pPr>
      <w:r>
        <w:rPr>
          <w:rFonts w:ascii="Amiri" w:hAnsi="Amiri" w:eastAsia="Amiri" w:cs="Amiri"/>
          <w:lang w:bidi="ar-SA"/>
          <w:color w:val="111111"/>
          <w:sz w:val="28"/>
          <w:szCs w:val="28"/>
          <w:rtl/>
        </w:rPr>
        <w:t xml:space="preserve">أَ وَ آبٰاؤُنَا الْأَوَّلُونَ .  واقعه (56) 47 و 48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زنده شدن مجدّد کافران و نیاکانشان در قیامت، مسلّم و غیر قابل انکار:</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w:t>
      </w:r>
    </w:p>
    <w:p>
      <w:pPr>
        <w:pStyle w:val="BookText"/>
      </w:pPr>
      <w:r>
        <w:rPr>
          <w:rFonts w:ascii="Amiri" w:hAnsi="Amiri" w:eastAsia="Amiri" w:cs="Amiri"/>
          <w:lang w:bidi="ar-SA"/>
          <w:color w:val="111111"/>
          <w:sz w:val="28"/>
          <w:szCs w:val="28"/>
          <w:rtl/>
        </w:rPr>
        <w:t xml:space="preserve">أَ وَ آبٰاؤُنَا الْأَوَّلُونَ</w:t>
      </w:r>
    </w:p>
    <w:p>
      <w:pPr>
        <w:pStyle w:val="BookText"/>
      </w:pPr>
      <w:r>
        <w:rPr>
          <w:rFonts w:ascii="Amiri" w:hAnsi="Amiri" w:eastAsia="Amiri" w:cs="Amiri"/>
          <w:lang w:bidi="ar-SA"/>
          <w:color w:val="111111"/>
          <w:sz w:val="28"/>
          <w:szCs w:val="28"/>
          <w:rtl/>
        </w:rPr>
        <w:t xml:space="preserve">قُلْ إِنَّ الْأَوَّلِینَ وَ الْآخِرِینَ</w:t>
      </w:r>
    </w:p>
    <w:p>
      <w:pPr>
        <w:pStyle w:val="BookText"/>
      </w:pPr>
      <w:r>
        <w:rPr>
          <w:rFonts w:ascii="Amiri" w:hAnsi="Amiri" w:eastAsia="Amiri" w:cs="Amiri"/>
          <w:lang w:bidi="ar-SA"/>
          <w:color w:val="111111"/>
          <w:sz w:val="28"/>
          <w:szCs w:val="28"/>
          <w:rtl/>
        </w:rPr>
        <w:t xml:space="preserve">لَمَجْمُوعُونَ إِلیٰ مِیقٰاتِ یَوْمٍ مَعْلُومٍ .</w:t>
      </w:r>
    </w:p>
    <w:p>
      <w:pPr>
        <w:pStyle w:val="BookText"/>
      </w:pPr>
      <w:r>
        <w:rPr>
          <w:rFonts w:ascii="IRNazanin" w:hAnsi="IRNazanin" w:eastAsia="IRNazanin" w:cs="IRNazanin"/>
          <w:lang w:bidi="fa-IR"/>
          <w:color w:val="111111"/>
          <w:sz w:val="28"/>
          <w:szCs w:val="28"/>
          <w:rtl/>
        </w:rPr>
        <w:t xml:space="preserve">واقعه (56) 47 -\50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به سر بردن بیشتر پدران و اجداد کافران و مشرکان صدر اسلام، همچون خودشان در گمراهی و ضلالت:</w:t>
      </w:r>
    </w:p>
    <w:p>
      <w:pPr>
        <w:pStyle w:val="BookText"/>
      </w:pPr>
      <w:r>
        <w:rPr>
          <w:rFonts w:ascii="Amiri" w:hAnsi="Amiri" w:eastAsia="Amiri" w:cs="Amiri"/>
          <w:lang w:bidi="ar-SA"/>
          <w:color w:val="111111"/>
          <w:sz w:val="28"/>
          <w:szCs w:val="28"/>
          <w:rtl/>
        </w:rPr>
        <w:t xml:space="preserve">إِنَّهُمْ أَلْفَوْا آبٰاءَهُمْ ضٰالِّینَ</w:t>
      </w:r>
    </w:p>
    <w:p>
      <w:pPr>
        <w:pStyle w:val="BookText"/>
      </w:pPr>
      <w:r>
        <w:rPr>
          <w:rFonts w:ascii="Amiri" w:hAnsi="Amiri" w:eastAsia="Amiri" w:cs="Amiri"/>
          <w:lang w:bidi="ar-SA"/>
          <w:color w:val="111111"/>
          <w:sz w:val="28"/>
          <w:szCs w:val="28"/>
          <w:rtl/>
        </w:rPr>
        <w:t xml:space="preserve">فَهُمْ عَلیٰ آثٰارِهِمْ یُهْرَعُونَ</w:t>
      </w:r>
    </w:p>
    <w:p>
      <w:pPr>
        <w:pStyle w:val="BookText"/>
      </w:pPr>
      <w:r>
        <w:rPr>
          <w:rFonts w:ascii="Amiri" w:hAnsi="Amiri" w:eastAsia="Amiri" w:cs="Amiri"/>
          <w:lang w:bidi="ar-SA"/>
          <w:color w:val="111111"/>
          <w:sz w:val="28"/>
          <w:szCs w:val="28"/>
          <w:rtl/>
        </w:rPr>
        <w:t xml:space="preserve">وَ لَقَدْ ضَلَّ قَبْلَهُمْ أَکْثَرُ الْأَوَّلِینَ .  صافّات (37) 69 -\71</w:t>
      </w:r>
    </w:p>
    <w:p>
      <w:pPr>
        <w:pStyle w:val="Heading3"/>
      </w:pPr>
      <w:bookmarkStart w:id="2537" w:name="_Toc2025"/>
      <w:r>
        <w:t>نیاکان لوط</w:t>
      </w:r>
      <w:bookmarkEnd w:id="2537"/>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حضرت نوح علیه السلام از نیاکان حضرت لوط پیامبر:</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06" w:name="pg19917_255676"/>
    <w:bookmarkEnd w:id="506"/>
    <w:p>
      <w:pPr>
        <w:pStyle w:val="BookText"/>
      </w:pPr>
      <w:r>
        <w:rPr>
          <w:rFonts w:ascii="Amiri" w:hAnsi="Amiri" w:eastAsia="Amiri" w:cs="Amiri"/>
          <w:lang w:bidi="ar-SA"/>
          <w:color w:val="111111"/>
          <w:sz w:val="28"/>
          <w:szCs w:val="28"/>
          <w:rtl/>
        </w:rPr>
        <w:t xml:space="preserve">... وَ نُوحاً هَدَیْنٰا مِنْ قَبْلُ وَ مِنْ ذُرِّیَّتِهِ ...</w:t>
      </w:r>
    </w:p>
    <w:p>
      <w:pPr>
        <w:pStyle w:val="BookText"/>
      </w:pPr>
      <w:r>
        <w:rPr>
          <w:rFonts w:ascii="Amiri" w:hAnsi="Amiri" w:eastAsia="Amiri" w:cs="Amiri"/>
          <w:lang w:bidi="ar-SA"/>
          <w:color w:val="111111"/>
          <w:sz w:val="28"/>
          <w:szCs w:val="28"/>
          <w:rtl/>
        </w:rPr>
        <w:t xml:space="preserve">... وَ لُوطاً .... انعام (6) 84 و 86</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برگزیدگی برخی نیاکان لوط، از سوی خداوند:</w:t>
      </w:r>
    </w:p>
    <w:p>
      <w:pPr>
        <w:pStyle w:val="BookText"/>
      </w:pPr>
      <w:r>
        <w:rPr>
          <w:rFonts w:ascii="Amiri" w:hAnsi="Amiri" w:eastAsia="Amiri" w:cs="Amiri"/>
          <w:lang w:bidi="ar-SA"/>
          <w:color w:val="111111"/>
          <w:sz w:val="28"/>
          <w:szCs w:val="28"/>
          <w:rtl/>
        </w:rPr>
        <w:t xml:space="preserve">... وَ مِنْ ذُرِّیَّتِهِ .... وَ لُوطاً ... وَ مِنْ آبٰائِهِمْ ... وَ اجْتَبَیْنٰاهُمْ وَ هَدَیْنٰاهُمْ إِلیٰ صِرٰاطٍ مُسْتَقِیمٍ .  انعام (6) 84 و 86 و 87</w:t>
      </w:r>
    </w:p>
    <w:p>
      <w:pPr>
        <w:pStyle w:val="Heading3"/>
      </w:pPr>
      <w:bookmarkStart w:id="2538" w:name="_Toc2026"/>
      <w:r>
        <w:t>نیاکان مترفان</w:t>
      </w:r>
      <w:bookmarkEnd w:id="2538"/>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نیاکان مترفان برخوردار از نزول کتاب آسمانی:</w:t>
      </w:r>
    </w:p>
    <w:p>
      <w:pPr>
        <w:pStyle w:val="BookText"/>
      </w:pPr>
      <w:r>
        <w:rPr>
          <w:rFonts w:ascii="Amiri" w:hAnsi="Amiri" w:eastAsia="Amiri" w:cs="Amiri"/>
          <w:lang w:bidi="ar-SA"/>
          <w:color w:val="111111"/>
          <w:sz w:val="28"/>
          <w:szCs w:val="28"/>
          <w:rtl/>
        </w:rPr>
        <w:t xml:space="preserve">حَتّٰی إِذٰا أَخَذْنٰا مُتْرَفِیهِمْ بِالْعَذٰابِ إِذٰا هُمْ یَجْأَرُونَ .</w:t>
      </w:r>
    </w:p>
    <w:p>
      <w:pPr>
        <w:pStyle w:val="BookText"/>
      </w:pPr>
      <w:r>
        <w:rPr>
          <w:rFonts w:ascii="IRNazanin" w:hAnsi="IRNazanin" w:eastAsia="IRNazanin" w:cs="IRNazanin"/>
          <w:lang w:bidi="fa-IR"/>
          <w:color w:val="111111"/>
          <w:sz w:val="28"/>
          <w:szCs w:val="28"/>
          <w:rtl/>
        </w:rPr>
        <w:t xml:space="preserve">مؤمنون (23) 64</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 .  مؤمنون (23) 68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بی‌تدبّری مترفان نسبت به آیات قرآن در عین برخورداری نیاکان آنان از وحی و رسالت مورد ملامت:</w:t>
      </w:r>
    </w:p>
    <w:p>
      <w:pPr>
        <w:pStyle w:val="BookText"/>
      </w:pPr>
      <w:r>
        <w:rPr>
          <w:rFonts w:ascii="Amiri" w:hAnsi="Amiri" w:eastAsia="Amiri" w:cs="Amiri"/>
          <w:lang w:bidi="ar-SA"/>
          <w:color w:val="111111"/>
          <w:sz w:val="28"/>
          <w:szCs w:val="28"/>
          <w:rtl/>
        </w:rPr>
        <w:t xml:space="preserve">حَتّٰی إِذٰا أَخَذْنٰا مُتْرَفِیهِمْ بِالْعَذٰابِ إِذٰا هُمْ یَجْأَرُونَ .</w:t>
      </w:r>
    </w:p>
    <w:p>
      <w:pPr>
        <w:pStyle w:val="BookText"/>
      </w:pPr>
      <w:r>
        <w:rPr>
          <w:rFonts w:ascii="IRNazanin" w:hAnsi="IRNazanin" w:eastAsia="IRNazanin" w:cs="IRNazanin"/>
          <w:lang w:bidi="fa-IR"/>
          <w:color w:val="111111"/>
          <w:sz w:val="28"/>
          <w:szCs w:val="28"/>
          <w:rtl/>
        </w:rPr>
        <w:t xml:space="preserve">مؤمنون (23) 64</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 .  مؤمنون (23) 68</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اقتدا به آیین نیاکان، تکیه‌گاه افراد مرفّه، در مخالفت با پیامبران: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23</w:t>
      </w:r>
    </w:p>
    <w:p>
      <w:pPr>
        <w:pStyle w:val="Heading3"/>
      </w:pPr>
      <w:bookmarkStart w:id="2539" w:name="_Toc2027"/>
      <w:r>
        <w:t>نیاکان محمّد</w:t>
      </w:r>
      <w:bookmarkEnd w:id="2539"/>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حضرت اسماعیل علیه السلام فرزند ابراهیم از اجداد و نیاکان حضرت محمّد:</w:t>
      </w:r>
    </w:p>
    <w:p>
      <w:pPr>
        <w:pStyle w:val="BookText"/>
      </w:pPr>
      <w:r>
        <w:rPr>
          <w:rFonts w:ascii="Amiri" w:hAnsi="Amiri" w:eastAsia="Amiri" w:cs="Amiri"/>
          <w:lang w:bidi="ar-SA"/>
          <w:color w:val="111111"/>
          <w:sz w:val="28"/>
          <w:szCs w:val="28"/>
          <w:rtl/>
        </w:rPr>
        <w:t xml:space="preserve">وَ نٰادَیْنٰاهُ أَنْ یٰا إِبْرٰاهِیمُ</w:t>
      </w:r>
    </w:p>
    <w:p>
      <w:pPr>
        <w:pStyle w:val="BookText"/>
      </w:pPr>
      <w:r>
        <w:rPr>
          <w:rFonts w:ascii="Amiri" w:hAnsi="Amiri" w:eastAsia="Amiri" w:cs="Amiri"/>
          <w:lang w:bidi="ar-SA"/>
          <w:color w:val="111111"/>
          <w:sz w:val="28"/>
          <w:szCs w:val="28"/>
          <w:rtl/>
        </w:rPr>
        <w:t xml:space="preserve">وَ فَدَیْنٰاهُ بِذِبْحٍ عَظِیمٍ . </w:t>
      </w:r>
      <w:r>
        <w:rPr>
          <w:rStyle w:val="FootnoteReference"/>
        </w:rPr>
        <w:footnoteReference w:id="1140"/>
      </w:r>
      <w:r>
        <w:rPr>
          <w:rFonts w:ascii="Amiri" w:hAnsi="Amiri" w:eastAsia="Amiri" w:cs="Amiri"/>
          <w:lang w:bidi="ar-SA"/>
          <w:color w:val="111111"/>
          <w:sz w:val="28"/>
          <w:szCs w:val="28"/>
          <w:rtl/>
        </w:rPr>
        <w:t xml:space="preserve">صافّات (37) 104 و 107</w:t>
      </w:r>
    </w:p>
    <w:p>
      <w:pPr>
        <w:pStyle w:val="Heading3"/>
      </w:pPr>
      <w:bookmarkStart w:id="2540" w:name="_Toc2028"/>
      <w:r>
        <w:t>نیاکان مردم عصر بعثت</w:t>
      </w:r>
      <w:bookmarkEnd w:id="2540"/>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نبودن منذر و پیامبری برای مردمان صدر اسلام و نیاکان نزدیک آنها قبل از حضرت محمّد صلی الله علیه و آله :</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w:t>
      </w:r>
      <w:r>
        <w:rPr>
          <w:rStyle w:val="FootnoteReference"/>
        </w:rPr>
        <w:footnoteReference w:id="1141"/>
      </w:r>
      <w:r>
        <w:rPr>
          <w:rFonts w:ascii="IRNazanin" w:hAnsi="IRNazanin" w:eastAsia="IRNazanin" w:cs="IRNazanin"/>
          <w:lang w:bidi="fa-IR"/>
          <w:color w:val="111111"/>
          <w:sz w:val="28"/>
          <w:szCs w:val="28"/>
          <w:rtl/>
        </w:rPr>
        <w:t xml:space="preserve">قصص (28) 46</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07" w:name="pg19917_255677"/>
    <w:bookmarkEnd w:id="507"/>
    <w:p>
      <w:pPr>
        <w:pStyle w:val="BookText"/>
      </w:pPr>
      <w:r>
        <w:rPr>
          <w:rFonts w:ascii="IRNazanin" w:hAnsi="IRNazanin" w:eastAsia="IRNazanin" w:cs="IRNazanin"/>
          <w:lang w:bidi="fa-IR"/>
          <w:color w:val="111111"/>
          <w:sz w:val="28"/>
          <w:szCs w:val="28"/>
          <w:rtl/>
        </w:rPr>
        <w:t xml:space="preserve">سجده (32) 3</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مردم عصر بعثت و نیاکانشان، در غفلت و بی‌خبری:</w:t>
      </w:r>
    </w:p>
    <w:p>
      <w:pPr>
        <w:pStyle w:val="BookText"/>
      </w:pPr>
      <w:r>
        <w:rPr>
          <w:rFonts w:ascii="Amiri" w:hAnsi="Amiri" w:eastAsia="Amiri" w:cs="Amiri"/>
          <w:lang w:bidi="ar-SA"/>
          <w:color w:val="111111"/>
          <w:sz w:val="28"/>
          <w:szCs w:val="28"/>
          <w:rtl/>
        </w:rPr>
        <w:t xml:space="preserve">لِتُنْذِرَ قَوْماً مٰا أُنْذِرَ آبٰاؤُهُمْ فَهُمْ غٰافِلُونَ . </w:t>
      </w:r>
      <w:r>
        <w:rPr>
          <w:rStyle w:val="FootnoteReference"/>
        </w:rPr>
        <w:footnoteReference w:id="1142"/>
      </w:r>
      <w:r>
        <w:rPr>
          <w:rFonts w:ascii="IRNazanin" w:hAnsi="IRNazanin" w:eastAsia="IRNazanin" w:cs="IRNazanin"/>
          <w:lang w:bidi="fa-IR"/>
          <w:color w:val="111111"/>
          <w:sz w:val="28"/>
          <w:szCs w:val="28"/>
          <w:rtl/>
        </w:rPr>
        <w:t xml:space="preserve">یس (36) 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نیاکان مردم عصر بعثت از جمله همراهان نوح در کشتی:</w:t>
      </w:r>
    </w:p>
    <w:p>
      <w:pPr>
        <w:pStyle w:val="BookText"/>
      </w:pPr>
      <w:r>
        <w:rPr>
          <w:rFonts w:ascii="Amiri" w:hAnsi="Amiri" w:eastAsia="Amiri" w:cs="Amiri"/>
          <w:lang w:bidi="ar-SA"/>
          <w:color w:val="111111"/>
          <w:sz w:val="28"/>
          <w:szCs w:val="28"/>
          <w:rtl/>
        </w:rPr>
        <w:t xml:space="preserve">إِنّٰا لَمّٰا طَغَی الْمٰاءُ حَمَلْنٰاکُمْ فِی الْجٰارِیَةِ . </w:t>
      </w:r>
      <w:r>
        <w:rPr>
          <w:rStyle w:val="FootnoteReference"/>
        </w:rPr>
        <w:footnoteReference w:id="1143"/>
      </w:r>
      <w:r>
        <w:rPr>
          <w:rFonts w:ascii="Amiri" w:hAnsi="Amiri" w:eastAsia="Amiri" w:cs="Amiri"/>
          <w:lang w:bidi="ar-SA"/>
          <w:color w:val="111111"/>
          <w:sz w:val="28"/>
          <w:szCs w:val="28"/>
          <w:rtl/>
        </w:rPr>
        <w:t xml:space="preserve">حاقّه (69) 11</w:t>
      </w:r>
    </w:p>
    <w:p>
      <w:pPr>
        <w:pStyle w:val="BookText"/>
      </w:pPr>
      <w:r>
        <w:rPr>
          <w:rFonts w:ascii="IRNazanin" w:hAnsi="IRNazanin" w:eastAsia="IRNazanin" w:cs="IRNazanin"/>
          <w:lang w:bidi="fa-IR"/>
          <w:color w:val="111111"/>
          <w:sz w:val="28"/>
          <w:szCs w:val="28"/>
          <w:rtl/>
        </w:rPr>
        <w:t xml:space="preserve">نیز ==&gt; همین مدخل، نیاکان مشرکان</w:t>
      </w:r>
    </w:p>
    <w:p>
      <w:pPr>
        <w:pStyle w:val="Heading3"/>
      </w:pPr>
      <w:bookmarkStart w:id="2541" w:name="_Toc2029"/>
      <w:r>
        <w:t>نیاکان مشرکان</w:t>
      </w:r>
      <w:bookmarkEnd w:id="2541"/>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توجیه شرک و بدعتهای مشرکان و نیاکانشان، به مشیّت الهی توجیهی بدون دلیل:</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 انعام (6) 148</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 نحل (16) 35</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بدعتهای مشرکان و نیاکانشان، ناشی از مشیّت خداوند، از نظر مشرکان:</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 انعام (6) 148</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 نحل (16) 35</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جبر، دستاویز مشرکان، در توجیه شرک و بدعتهای خویش و نیاکانشان:</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 انعام (6) 148</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 نحل (16) 35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پیشگویی قرآن از تمسّک مشرکان در آینده به جبر، برای توجیه عقاید و عملکرد خویش و نیاکانشان:</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 انعام (6) 148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مشرکان عصر بعثت، پرستشگر معبودهای دروغین همانند نیاکان خویش:</w:t>
      </w:r>
    </w:p>
    <w:p>
      <w:pPr>
        <w:pStyle w:val="BookText"/>
      </w:pPr>
      <w:r>
        <w:rPr>
          <w:rFonts w:ascii="Amiri" w:hAnsi="Amiri" w:eastAsia="Amiri" w:cs="Amiri"/>
          <w:lang w:bidi="ar-SA"/>
          <w:color w:val="111111"/>
          <w:sz w:val="28"/>
          <w:szCs w:val="28"/>
          <w:rtl/>
        </w:rPr>
        <w:t xml:space="preserve">... هٰؤُلاٰءِ مٰا یَعْبُدُونَ إِلاّٰ کَمٰا یَعْبُدُ آبٰاؤُهُمْ .... هود (11) 109</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مصریان عصر یوسف علیه السلام و نیاکانشان، مردمی مشرک و پرستشگر خدایان دروغین:</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 یوسف (12) 40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برخورداری از نعمتهای دنیایی، همراه با عمر طولانی، موجب غرور و غفلت مردم مکّه و نیاکانشان:</w:t>
      </w:r>
    </w:p>
    <w:p>
      <w:pPr>
        <w:pStyle w:val="BookText"/>
      </w:pPr>
      <w:r>
        <w:rPr>
          <w:rFonts w:ascii="Amiri" w:hAnsi="Amiri" w:eastAsia="Amiri" w:cs="Amiri"/>
          <w:lang w:bidi="ar-SA"/>
          <w:color w:val="111111"/>
          <w:sz w:val="28"/>
          <w:szCs w:val="28"/>
          <w:rtl/>
        </w:rPr>
        <w:t xml:space="preserve">... بَلْ هُمْ عَنْ ذِکْرِ رَبِّهِمْ مُعْرِضُونَ بَلْ مَتَّعْنٰا هٰؤُلاٰءِ وَ آبٰاءَهُمْ حَتّٰی طٰالَ عَلَیْهِمُ الْعُمُرُ .... انبیاء (21) 42 و 44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عبرت نگرفتن مشرکان مکّه و نیاکانشان از مشاهدۀ مرگ‌ومیر جوامع و تمدّنها، به رغم عمر طولانی، و بهره‌مندی از نعمتهای دنیایی:</w:t>
      </w:r>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  انبیاء (21) 44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مشرکان عصر بعثت و نیاکانشان، معتقد به فرزند داشتن خداوند:</w:t>
      </w:r>
    </w:p>
    <w:p>
      <w:pPr>
        <w:pStyle w:val="BookText"/>
      </w:pPr>
      <w:r>
        <w:rPr>
          <w:rFonts w:ascii="Amiri" w:hAnsi="Amiri" w:eastAsia="Amiri" w:cs="Amiri"/>
          <w:lang w:bidi="ar-SA"/>
          <w:color w:val="111111"/>
          <w:sz w:val="28"/>
          <w:szCs w:val="28"/>
          <w:rtl/>
        </w:rPr>
        <w:t xml:space="preserve">... قٰالُوا اتَّخَذَ اللّٰهُ وَلَداً مٰا لَهُمْ بِهِ مِنْ عِلْمٍ وَ لاٰ لِآبٰائِهِمْ .... کهف (18) 4 و 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برخورداری مشرکان و نیاکانشان از رفاه زیاد، عامل انحراف و گمراهی آنان در بیان معبودان مشرکان به هنگامۀ رستاخیز:</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 فرقان (25) 18</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برخورداری مشرکان و نیاکانشان از رفاه زیاد، در حدّ فراموشی خداوند، منجرّ به هلاکت آنان:</w:t>
      </w:r>
    </w:p>
    <w:p>
      <w:pPr>
        <w:pStyle w:val="BookText"/>
      </w:pPr>
      <w:r>
        <w:rPr>
          <w:rFonts w:ascii="Amiri" w:hAnsi="Amiri" w:eastAsia="Amiri" w:cs="Amiri"/>
          <w:lang w:bidi="ar-SA"/>
          <w:color w:val="111111"/>
          <w:sz w:val="28"/>
          <w:szCs w:val="28"/>
          <w:rtl/>
        </w:rPr>
        <w:t xml:space="preserve">... وَ لٰکِنْ مَتَّعْتَهُمْ وَ آبٰاءَهُمْ حَتّٰی نَسُوا الذِّکْرَ وَ کٰانُوا قَوْماً بُوراً.  فرقان (25) 18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معاد، در نظر مشرکان و نیاکانشان وعده‌ای بی‌اساس و افسانه‌ای کهن: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83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تحقّق نیافتن وعدۀ رستاخیز، پس از گذشت زمانی دراز، دلیل بی‌اساس بودن آن در پندار مشرکان: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83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برانگیخته شدن در قیامت پس از تبدیل بدن مشرکان و نیاکانشان به ذرات خاک شده امری شگفت و باورنکردنی، در نظر مشرکان عصر پیامبر صلی الله علیه و آله :</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 .  نمل (27) 67</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وعدۀ خداوند، مبنی بر زنده شدن مشرکان و نیاکانشان، افسانه‌ای باورنکردنی، نزد مشرکان:</w:t>
      </w:r>
    </w:p>
    <w:p>
      <w:pPr>
        <w:pStyle w:val="BookText"/>
      </w:pPr>
      <w:r>
        <w:rPr>
          <w:rFonts w:ascii="Amiri" w:hAnsi="Amiri" w:eastAsia="Amiri" w:cs="Amiri"/>
          <w:lang w:bidi="ar-SA"/>
          <w:color w:val="111111"/>
          <w:sz w:val="28"/>
          <w:szCs w:val="28"/>
          <w:rtl/>
        </w:rPr>
        <w:t xml:space="preserve">وَ قٰالَ الَّذِینَ کَفَرُوا أَ إِذٰا کُنّٰا تُرٰاباً وَ آبٰاؤُنٰا أَ إِنّٰا</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لَمُخْرَجُونَ</w:t>
      </w:r>
    </w:p>
    <w:p>
      <w:pPr>
        <w:pStyle w:val="BookText"/>
      </w:pPr>
      <w:r>
        <w:rPr>
          <w:rFonts w:ascii="Amiri" w:hAnsi="Amiri" w:eastAsia="Amiri" w:cs="Amiri"/>
          <w:lang w:bidi="ar-SA"/>
          <w:color w:val="111111"/>
          <w:sz w:val="28"/>
          <w:szCs w:val="28"/>
          <w:rtl/>
        </w:rPr>
        <w:t xml:space="preserve">لَقَدْ وُعِدْنٰا هٰذٰا نَحْنُ وَ آبٰاؤُنٰا مِنْ قَبْلُ إِنْ هٰذٰا إِلاّٰ أَسٰاطِیرُ الْأَوَّلِینَ .  نمل (27) 67 و 68</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اعتقاد مشرکان و نیاکانشان به شرک، برخاسته از وهم و خیال، و بدون دلیل و برهان:</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 .  نجم (53) 23</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موضعگیری مشرکان در مقابل آیات روشن الهی، به بهانۀ حفظ سنّتهای دینی به یادگار مانده از نیاکانشان:</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 سبأ (34) 43</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پیامبر اکرم صلی الله علیه و آله شخصی معمولی با هدف بازدارندگی مردم از آیین نیاکانشان، در دیدگاه مشرکان:</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 سبأ (34) 43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توجیه شرک و بدعتهای مشرکان و نیاکانشان، توجیهی از روی حدس و گمان آمیخته به دروغ:</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 قُلْ هَلْ عِنْدَکُمْ مِنْ عِلْمٍ فَتُخْرِجُوهُ لَنٰا إِنْ تَتَّبِعُونَ إِلاَّ الظَّنَّ وَ إِنْ أَنْتُمْ إِلاّٰ تَخْرُصُونَ .  انعام (6) 148</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مشرکان عصر حضرت هود علیه السلام و نیاکانشان، پرستشگر معبودانی باطل و بی‌واقعیّت:</w:t>
      </w:r>
    </w:p>
    <w:p>
      <w:pPr>
        <w:pStyle w:val="BookText"/>
      </w:pPr>
      <w:r>
        <w:rPr>
          <w:rFonts w:ascii="Amiri" w:hAnsi="Amiri" w:eastAsia="Amiri" w:cs="Amiri"/>
          <w:lang w:bidi="ar-SA"/>
          <w:color w:val="111111"/>
          <w:sz w:val="28"/>
          <w:szCs w:val="28"/>
          <w:rtl/>
        </w:rPr>
        <w:t xml:space="preserve">وَ إِلیٰ عٰادٍ أَخٰاهُمْ هُوداً ... قٰالَ ... أَ تُجٰادِلُونَنِی فِی أَسْمٰاءٍ سَمَّیْتُمُوهٰا أَنْتُمْ وَ آبٰاؤُکُمْ مٰا نَزَّلَ اللّٰهُ بِهٰا مِنْ سُلْطٰانٍ .... اعراف (7) 64 و 71</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تعارض آشکارِ تعالیم قرآن کریم، با آیین و سنّتهای به جا مانده از نیاکان مشرکان:</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 سبأ (34) 43</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سنّتهای دیرپای دینی باقی مانده از نیاکان مشرکان، بسی ارزشمند در نزد آنان:</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 سبأ (34) 43</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آیین مشرکان، به ارث رسیده از نیاکان و اجداد آنان:</w:t>
      </w:r>
    </w:p>
    <w:p>
      <w:pPr>
        <w:pStyle w:val="BookText"/>
      </w:pPr>
      <w:r>
        <w:rPr>
          <w:rFonts w:ascii="Amiri" w:hAnsi="Amiri" w:eastAsia="Amiri" w:cs="Amiri"/>
          <w:lang w:bidi="ar-SA"/>
          <w:color w:val="111111"/>
          <w:sz w:val="28"/>
          <w:szCs w:val="28"/>
          <w:rtl/>
        </w:rPr>
        <w:t xml:space="preserve">أَوْ تَقُولُوا إِنَّمٰا أَشْرَکَ آبٰاؤُنٰا مِنْ قَبْلُ وَ کُنّٰا ذُرِّیَّةً مِنْ بَعْدِهِمْ أَ فَتُهْلِکُنٰا بِمٰا فَعَلَ الْمُبْطِلُونَ .  اعراف (7) 173</w:t>
      </w:r>
    </w:p>
    <w:p>
      <w:pPr>
        <w:pStyle w:val="BookText"/>
      </w:pPr>
      <w:r>
        <w:rPr>
          <w:rFonts w:ascii="Amiri" w:hAnsi="Amiri" w:eastAsia="Amiri" w:cs="Amiri"/>
          <w:lang w:bidi="ar-SA"/>
          <w:color w:val="111111"/>
          <w:sz w:val="28"/>
          <w:szCs w:val="28"/>
          <w:rtl/>
        </w:rPr>
        <w:t xml:space="preserve">قٰالَتْ رُسُلُهُمْ أَ فِی اللّٰهِ شَکٌّ فٰاطِرِ السَّمٰاوٰاتِ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یَدْعُوکُمْ لِیَغْفِرَ لَکُمْ مِنْ ذُنُوبِکُمْ وَ یُؤَخِّرَکُمْ إِلیٰ أَجَلٍ مُسَمًّی قٰالُوا إِنْ أَنْتُمْ إِلاّٰ بَشَرٌ مِثْلُنٰا تُرِیدُونَ أَنْ تَصُدُّونٰا عَمّٰا کٰانَ یَعْبُدُ آبٰاؤُنٰا فَأْتُونٰا بِسُلْطٰانٍ مُبِینٍ .  ابراهیم (14) 10</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قٰالُوا وَجَدْنٰا آبٰاءَنٰا لَهٰا عٰابِدِینَ .  انبیاء (21) 52 و 53</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نَعْبُدُ أَصْنٰاماً فَنَظَلُّ لَهٰا عٰاکِفِینَ</w:t>
      </w:r>
    </w:p>
    <w:p>
      <w:pPr>
        <w:pStyle w:val="BookText"/>
      </w:pPr>
      <w:r>
        <w:rPr>
          <w:rFonts w:ascii="Amiri" w:hAnsi="Amiri" w:eastAsia="Amiri" w:cs="Amiri"/>
          <w:lang w:bidi="ar-SA"/>
          <w:color w:val="111111"/>
          <w:sz w:val="28"/>
          <w:szCs w:val="28"/>
          <w:rtl/>
        </w:rPr>
        <w:t xml:space="preserve">قٰالَ هَلْ یَسْمَعُونَکُمْ إِذْ تَدْعُونَ</w:t>
      </w:r>
    </w:p>
    <w:p>
      <w:pPr>
        <w:pStyle w:val="BookText"/>
      </w:pPr>
      <w:r>
        <w:rPr>
          <w:rFonts w:ascii="Amiri" w:hAnsi="Amiri" w:eastAsia="Amiri" w:cs="Amiri"/>
          <w:lang w:bidi="ar-SA"/>
          <w:color w:val="111111"/>
          <w:sz w:val="28"/>
          <w:szCs w:val="28"/>
          <w:rtl/>
        </w:rPr>
        <w:t xml:space="preserve">أَوْ یَنْفَعُونَکُمْ أَوْ یَضُرُّونَ</w:t>
      </w:r>
    </w:p>
    <w:p>
      <w:pPr>
        <w:pStyle w:val="BookText"/>
      </w:pPr>
      <w:r>
        <w:rPr>
          <w:rFonts w:ascii="Amiri" w:hAnsi="Amiri" w:eastAsia="Amiri" w:cs="Amiri"/>
          <w:lang w:bidi="ar-SA"/>
          <w:color w:val="111111"/>
          <w:sz w:val="28"/>
          <w:szCs w:val="28"/>
          <w:rtl/>
        </w:rPr>
        <w:t xml:space="preserve">قٰالُوا بَلْ وَجَدْنٰا آبٰاءَنٰا کَذٰلِکَ یَفْعَلُونَ .  شعراء (26) 70 -\74</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 سبأ (34) 43</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 .  زخرف (43) 20 و 22</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مشرکان درصدد تحریک همفکران خود به بهانۀ حفظ سنّتهای شرک‌آلود نیاکان خویش:</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w:t>
      </w:r>
      <w:r>
        <w:rPr>
          <w:rStyle w:val="FootnoteReference"/>
        </w:rPr>
        <w:footnoteReference w:id="1144"/>
      </w:r>
      <w:r>
        <w:rPr>
          <w:rFonts w:ascii="IRNazanin" w:hAnsi="IRNazanin" w:eastAsia="IRNazanin" w:cs="IRNazanin"/>
          <w:lang w:bidi="fa-IR"/>
          <w:color w:val="111111"/>
          <w:sz w:val="28"/>
          <w:szCs w:val="28"/>
          <w:rtl/>
        </w:rPr>
        <w:t xml:space="preserve">سبأ (34) 43</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شرک‌ورزی نیاکان مشرک، زمینۀ گرایش فرزندان آنان به شرک:</w:t>
      </w:r>
    </w:p>
    <w:p>
      <w:pPr>
        <w:pStyle w:val="BookText"/>
      </w:pPr>
      <w:r>
        <w:rPr>
          <w:rFonts w:ascii="Amiri" w:hAnsi="Amiri" w:eastAsia="Amiri" w:cs="Amiri"/>
          <w:lang w:bidi="ar-SA"/>
          <w:color w:val="111111"/>
          <w:sz w:val="28"/>
          <w:szCs w:val="28"/>
          <w:rtl/>
        </w:rPr>
        <w:t xml:space="preserve">... إِنَّمٰا أَشْرَکَ آبٰاؤُنٰا مِنْ قَبْلُ وَ کُنّٰا ذُرِّیَّةً مِنْ بَعْدِهِمْ .... اعراف (7) 173</w:t>
      </w:r>
    </w:p>
    <w:p>
      <w:pPr>
        <w:pStyle w:val="BookText"/>
      </w:pPr>
      <w:r>
        <w:rPr>
          <w:rFonts w:ascii="Amiri" w:hAnsi="Amiri" w:eastAsia="Amiri" w:cs="Amiri"/>
          <w:lang w:bidi="ar-SA"/>
          <w:color w:val="111111"/>
          <w:sz w:val="28"/>
          <w:szCs w:val="28"/>
          <w:rtl/>
        </w:rPr>
        <w:t xml:space="preserve">قٰالُوا وَجَدْنٰا آبٰاءَنٰا لَهٰا عٰابِدِینَ .  انبیاء (21) 53</w:t>
      </w:r>
    </w:p>
    <w:p>
      <w:pPr>
        <w:pStyle w:val="BookText"/>
      </w:pPr>
      <w:r>
        <w:rPr>
          <w:rFonts w:ascii="Amiri" w:hAnsi="Amiri" w:eastAsia="Amiri" w:cs="Amiri"/>
          <w:lang w:bidi="ar-SA"/>
          <w:color w:val="111111"/>
          <w:sz w:val="28"/>
          <w:szCs w:val="28"/>
          <w:rtl/>
        </w:rPr>
        <w:t xml:space="preserve">قٰالُوا بَلْ وَجَدْنٰا آبٰاءَنٰا کَذٰلِکَ یَفْعَلُونَ .  شعراء (26) 74</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 .  زخرف (43) 22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گرایش به شرک به سبب شرک‌ورزی نیاکان، عذر واهی و ناپذیرفتنی در پیشگاه خداوند متعال:</w:t>
      </w:r>
    </w:p>
    <w:p>
      <w:pPr>
        <w:pStyle w:val="BookText"/>
      </w:pPr>
      <w:r>
        <w:rPr>
          <w:rFonts w:ascii="Amiri" w:hAnsi="Amiri" w:eastAsia="Amiri" w:cs="Amiri"/>
          <w:lang w:bidi="ar-SA"/>
          <w:color w:val="111111"/>
          <w:sz w:val="28"/>
          <w:szCs w:val="28"/>
          <w:rtl/>
        </w:rPr>
        <w:t xml:space="preserve">... إِنَّمٰا أَشْرَکَ آبٰاؤُنٰا مِنْ قَبْلُ وَ کُنّٰا ذُرِّیَّةً مِنْ بَعْدِهِمْ .... اعراف (7) 173</w:t>
      </w:r>
    </w:p>
    <w:p>
      <w:pPr>
        <w:pStyle w:val="BookText"/>
      </w:pPr>
      <w:r>
        <w:rPr>
          <w:rFonts w:ascii="Amiri" w:hAnsi="Amiri" w:eastAsia="Amiri" w:cs="Amiri"/>
          <w:lang w:bidi="ar-SA"/>
          <w:color w:val="111111"/>
          <w:sz w:val="28"/>
          <w:szCs w:val="28"/>
          <w:rtl/>
        </w:rPr>
        <w:t xml:space="preserve">قٰالُوا وَجَدْنٰا آبٰاءَنٰا لَهٰا عٰابِدِینَ .  انبیاء (21) 53</w:t>
      </w:r>
    </w:p>
    <w:p>
      <w:pPr>
        <w:pStyle w:val="BookText"/>
      </w:pPr>
      <w:r>
        <w:rPr>
          <w:rFonts w:ascii="Amiri" w:hAnsi="Amiri" w:eastAsia="Amiri" w:cs="Amiri"/>
          <w:lang w:bidi="ar-SA"/>
          <w:color w:val="111111"/>
          <w:sz w:val="28"/>
          <w:szCs w:val="28"/>
          <w:rtl/>
        </w:rPr>
        <w:t xml:space="preserve">قٰالُوا بَلْ وَجَدْنٰا آبٰاءَنٰا کَذٰلِکَ یَفْعَلُونَ .  شعراء (26) 74</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 .  زخرف (43) 22</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08" w:name="pg19917_255681"/>
    <w:bookmarkEnd w:id="508"/>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سرنوشت شوم از آثار و تقلید کورکورانۀ مشرکان از نیاکانشان:</w:t>
      </w:r>
    </w:p>
    <w:p>
      <w:pPr>
        <w:pStyle w:val="BookText"/>
      </w:pPr>
      <w:r>
        <w:rPr>
          <w:rFonts w:ascii="Amiri" w:hAnsi="Amiri" w:eastAsia="Amiri" w:cs="Amiri"/>
          <w:lang w:bidi="ar-SA"/>
          <w:color w:val="111111"/>
          <w:sz w:val="28"/>
          <w:szCs w:val="28"/>
          <w:rtl/>
        </w:rPr>
        <w:t xml:space="preserve">إِنَّهُمْ أَلْفَوْا آبٰاءَهُمْ ضٰالِّینَ</w:t>
      </w:r>
    </w:p>
    <w:p>
      <w:pPr>
        <w:pStyle w:val="BookText"/>
      </w:pPr>
      <w:r>
        <w:rPr>
          <w:rFonts w:ascii="Amiri" w:hAnsi="Amiri" w:eastAsia="Amiri" w:cs="Amiri"/>
          <w:lang w:bidi="ar-SA"/>
          <w:color w:val="111111"/>
          <w:sz w:val="28"/>
          <w:szCs w:val="28"/>
          <w:rtl/>
        </w:rPr>
        <w:t xml:space="preserve">فَهُمْ عَلیٰ آثٰارِهِمْ یُهْرَعُونَ</w:t>
      </w:r>
    </w:p>
    <w:p>
      <w:pPr>
        <w:pStyle w:val="BookText"/>
      </w:pPr>
      <w:r>
        <w:rPr>
          <w:rFonts w:ascii="Amiri" w:hAnsi="Amiri" w:eastAsia="Amiri" w:cs="Amiri"/>
          <w:lang w:bidi="ar-SA"/>
          <w:color w:val="111111"/>
          <w:sz w:val="28"/>
          <w:szCs w:val="28"/>
          <w:rtl/>
        </w:rPr>
        <w:t xml:space="preserve">وَ لَقَدْ ضَلَّ قَبْلَهُمْ أَکْثَرُ الْأَوَّلِینَ</w:t>
      </w:r>
    </w:p>
    <w:p>
      <w:pPr>
        <w:pStyle w:val="BookText"/>
      </w:pPr>
      <w:r>
        <w:rPr>
          <w:rFonts w:ascii="Amiri" w:hAnsi="Amiri" w:eastAsia="Amiri" w:cs="Amiri"/>
          <w:lang w:bidi="ar-SA"/>
          <w:color w:val="111111"/>
          <w:sz w:val="28"/>
          <w:szCs w:val="28"/>
          <w:rtl/>
        </w:rPr>
        <w:t xml:space="preserve">وَ لَقَدْ أَرْسَلْنٰا فِیهِمْ مُنْذِرِینَ</w:t>
      </w:r>
    </w:p>
    <w:p>
      <w:pPr>
        <w:pStyle w:val="BookText"/>
      </w:pPr>
      <w:r>
        <w:rPr>
          <w:rFonts w:ascii="Amiri" w:hAnsi="Amiri" w:eastAsia="Amiri" w:cs="Amiri"/>
          <w:lang w:bidi="ar-SA"/>
          <w:color w:val="111111"/>
          <w:sz w:val="28"/>
          <w:szCs w:val="28"/>
          <w:rtl/>
        </w:rPr>
        <w:t xml:space="preserve">فَانْظُرْ کَیْفَ کٰانَ عٰاقِبَةُ الْمُنْذَرِینَ .  صافّات (37) 69 -\73</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مشرکان، خواستار زنده شدن نیاکانشان به فرمان پیامبر صلی الله علیه و آله برای پذیرش درستی معاد:</w:t>
      </w:r>
    </w:p>
    <w:p>
      <w:pPr>
        <w:pStyle w:val="BookText"/>
      </w:pPr>
      <w:r>
        <w:rPr>
          <w:rFonts w:ascii="Amiri" w:hAnsi="Amiri" w:eastAsia="Amiri" w:cs="Amiri"/>
          <w:lang w:bidi="ar-SA"/>
          <w:color w:val="111111"/>
          <w:sz w:val="28"/>
          <w:szCs w:val="28"/>
          <w:rtl/>
        </w:rPr>
        <w:t xml:space="preserve">... وَ مٰا نَحْنُ بِمُنْشَرِینَ فَأْتُوا بِآبٰائِنٰا إِنْ کُنْتُمْ صٰادِقِینَ .  دخان (44) 35 و 36</w:t>
      </w:r>
    </w:p>
    <w:p>
      <w:pPr>
        <w:pStyle w:val="BookText"/>
      </w:pPr>
      <w:r>
        <w:rPr>
          <w:rFonts w:ascii="Amiri" w:hAnsi="Amiri" w:eastAsia="Amiri" w:cs="Amiri"/>
          <w:lang w:bidi="ar-SA"/>
          <w:color w:val="111111"/>
          <w:sz w:val="28"/>
          <w:szCs w:val="28"/>
          <w:rtl/>
        </w:rPr>
        <w:t xml:space="preserve">وَ إِذٰا تُتْلیٰ عَلَیْهِمْ آیٰاتُنٰا بَیِّنٰاتٍ مٰا کٰانَ حُجَّتَهُمْ إِلاّٰ أَنْ قٰالُوا ائْتُوا بِآبٰائِنٰا إِنْ کُنْتُمْ صٰادِقِینَ .  جاثیه (45) 25</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حیات مجدّد نیاکان اوّلیۀ مشرکان در روز رستاخیز، بعیدتر و غیر ممکن‌تر از تجدید حیات خود مشرکان، در نزد آنان:</w:t>
      </w:r>
    </w:p>
    <w:p>
      <w:pPr>
        <w:pStyle w:val="BookText"/>
      </w:pPr>
      <w:r>
        <w:rPr>
          <w:rFonts w:ascii="Amiri" w:hAnsi="Amiri" w:eastAsia="Amiri" w:cs="Amiri"/>
          <w:lang w:bidi="ar-SA"/>
          <w:color w:val="111111"/>
          <w:sz w:val="28"/>
          <w:szCs w:val="28"/>
          <w:rtl/>
        </w:rPr>
        <w:t xml:space="preserve">وَ قٰالُوا إِنْ هٰذٰا إِلاّٰ سِحْرٌ مُبِینٌ</w:t>
      </w:r>
    </w:p>
    <w:p>
      <w:pPr>
        <w:pStyle w:val="BookText"/>
      </w:pPr>
      <w:r>
        <w:rPr>
          <w:rFonts w:ascii="Amiri" w:hAnsi="Amiri" w:eastAsia="Amiri" w:cs="Amiri"/>
          <w:lang w:bidi="ar-SA"/>
          <w:color w:val="111111"/>
          <w:sz w:val="28"/>
          <w:szCs w:val="28"/>
          <w:rtl/>
        </w:rPr>
        <w:t xml:space="preserve">أَ إِذٰا مِتْنٰا وَ کُنّٰا تُرٰاباً وَ عِظٰاماً أَ إِنّٰا لَمَبْعُوثُونَ</w:t>
      </w:r>
    </w:p>
    <w:p>
      <w:pPr>
        <w:pStyle w:val="BookText"/>
      </w:pPr>
      <w:r>
        <w:rPr>
          <w:rFonts w:ascii="Amiri" w:hAnsi="Amiri" w:eastAsia="Amiri" w:cs="Amiri"/>
          <w:lang w:bidi="ar-SA"/>
          <w:color w:val="111111"/>
          <w:sz w:val="28"/>
          <w:szCs w:val="28"/>
          <w:rtl/>
        </w:rPr>
        <w:t xml:space="preserve">أَ وَ آبٰاؤُنَا الْأَوَّلُونَ .  صافّات (37) 15 -\17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تحریم حلالها از سوی مشرکان مکّه و نیاکانشان، برخاسته از مشیّت خدا، در دیدگاه آنان:</w:t>
      </w:r>
    </w:p>
    <w:p>
      <w:pPr>
        <w:pStyle w:val="BookText"/>
      </w:pPr>
      <w:r>
        <w:rPr>
          <w:rFonts w:ascii="Amiri" w:hAnsi="Amiri" w:eastAsia="Amiri" w:cs="Amiri"/>
          <w:lang w:bidi="ar-SA"/>
          <w:color w:val="111111"/>
          <w:sz w:val="28"/>
          <w:szCs w:val="28"/>
          <w:rtl/>
        </w:rPr>
        <w:t xml:space="preserve">وَ قٰالَ الَّذِینَ أَشْرَکُوا لَوْ شٰاءَ اللّٰهُ مٰا عَبَدْنٰا ... نَحْنُ وَ لاٰ آبٰاؤُنٰا وَ لاٰ حَرَّمْنٰا مِنْ دُونِهِ مِنْ شَیْءٍ .... نحل (16) 35</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بهره‌مندی مشرکان مکّه و نیاکانشان از انواع نعمتها، به رغم بی‌اعتنایی آنان به آیین توحیدی ابراهیم علیه السلام :</w:t>
      </w:r>
    </w:p>
    <w:p>
      <w:pPr>
        <w:pStyle w:val="BookText"/>
      </w:pPr>
      <w:r>
        <w:rPr>
          <w:rFonts w:ascii="Amiri" w:hAnsi="Amiri" w:eastAsia="Amiri" w:cs="Amiri"/>
          <w:lang w:bidi="ar-SA"/>
          <w:color w:val="111111"/>
          <w:sz w:val="28"/>
          <w:szCs w:val="28"/>
          <w:rtl/>
        </w:rPr>
        <w:t xml:space="preserve">وَ جَعَلَهٰا کَلِمَةً بٰاقِیَةً فِی عَقِبِهِ لَعَلَّهُمْ یَرْجِعُونَ</w:t>
      </w:r>
    </w:p>
    <w:p>
      <w:pPr>
        <w:pStyle w:val="BookText"/>
      </w:pPr>
      <w:r>
        <w:rPr>
          <w:rFonts w:ascii="Amiri" w:hAnsi="Amiri" w:eastAsia="Amiri" w:cs="Amiri"/>
          <w:lang w:bidi="ar-SA"/>
          <w:color w:val="111111"/>
          <w:sz w:val="28"/>
          <w:szCs w:val="28"/>
          <w:rtl/>
        </w:rPr>
        <w:t xml:space="preserve">بَلْ مَتَّعْتُ هٰؤُلاٰءِ وَ آبٰاءَهُمْ ... </w:t>
      </w:r>
      <w:r>
        <w:rPr>
          <w:rStyle w:val="FootnoteReference"/>
        </w:rPr>
        <w:footnoteReference w:id="1145"/>
      </w:r>
      <w:r>
        <w:rPr>
          <w:rFonts w:ascii="IRNazanin" w:hAnsi="IRNazanin" w:eastAsia="IRNazanin" w:cs="IRNazanin"/>
          <w:lang w:bidi="fa-IR"/>
          <w:color w:val="111111"/>
          <w:sz w:val="28"/>
          <w:szCs w:val="28"/>
          <w:rtl/>
        </w:rPr>
        <w:t xml:space="preserve">زخرف (43) 28 و 29</w:t>
      </w:r>
    </w:p>
    <w:p>
      <w:pPr>
        <w:pStyle w:val="Heading3"/>
      </w:pPr>
      <w:bookmarkStart w:id="2542" w:name="_Toc2030"/>
      <w:r>
        <w:t>نیاکان مصریان</w:t>
      </w:r>
      <w:bookmarkEnd w:id="2542"/>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مصریان عصر یوسف علیه السلام و اجدادشان، مردمی مشرک:</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 یوسف (12) 40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پرستش معبودهای دروغین نیاکان مشرک مصریان عصر یوسف علیه السلام متّکی بر پندار و زاییدۀ توهّم:</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 یوسف (12) 40</w:t>
      </w:r>
    </w:p>
    <w:p>
      <w:pPr>
        <w:pStyle w:val="Heading3"/>
      </w:pPr>
      <w:bookmarkStart w:id="2543" w:name="_Toc2031"/>
      <w:r>
        <w:t>نیاکان منکران رسالت</w:t>
      </w:r>
      <w:bookmarkEnd w:id="2543"/>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دشواریهای بیدارکنندۀ زندگی، پدیده‌ای عادی و خالی از هرگونه هدف، در نظر منکران رسالت انبیا، به استناد وجود سختیها و آسایشها</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09" w:name="pg19917_255682"/>
    <w:bookmarkEnd w:id="509"/>
    <w:p>
      <w:pPr>
        <w:pStyle w:val="BookText"/>
      </w:pPr>
      <w:r>
        <w:rPr>
          <w:rFonts w:ascii="IRNazanin" w:hAnsi="IRNazanin" w:eastAsia="IRNazanin" w:cs="IRNazanin"/>
          <w:lang w:bidi="fa-IR"/>
          <w:color w:val="111111"/>
          <w:sz w:val="28"/>
          <w:szCs w:val="28"/>
          <w:rtl/>
        </w:rPr>
        <w:t xml:space="preserve">در تاریخ نیاکان آنان:</w:t>
      </w:r>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 اعراف (7) 95</w:t>
      </w:r>
    </w:p>
    <w:p>
      <w:pPr>
        <w:pStyle w:val="Heading3"/>
      </w:pPr>
      <w:bookmarkStart w:id="2544" w:name="_Toc2032"/>
      <w:r>
        <w:t>نیاکان موسی</w:t>
      </w:r>
      <w:bookmarkEnd w:id="2544"/>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حضرت نوح علیه السلام از نیاکان حضرت موسی:</w:t>
      </w:r>
    </w:p>
    <w:p>
      <w:pPr>
        <w:pStyle w:val="BookText"/>
      </w:pPr>
      <w:r>
        <w:rPr>
          <w:rFonts w:ascii="Amiri" w:hAnsi="Amiri" w:eastAsia="Amiri" w:cs="Amiri"/>
          <w:lang w:bidi="ar-SA"/>
          <w:color w:val="111111"/>
          <w:sz w:val="28"/>
          <w:szCs w:val="28"/>
          <w:rtl/>
        </w:rPr>
        <w:t xml:space="preserve">وَ وَهَبْنٰا لَهُ إِسْحٰاقَ ... وَ نُوحاً هَدَیْنٰا مِنْ قَبْلُ وَ مِنْ ذُرِّیَّتِهِ ... وَ مُوسیٰ .... وَ مِنْ آبٰائِهِمْ وَ ذُرِّیّٰاتِهِمْ ... </w:t>
      </w:r>
      <w:r>
        <w:rPr>
          <w:rStyle w:val="FootnoteReference"/>
        </w:rPr>
        <w:footnoteReference w:id="1146"/>
      </w:r>
      <w:r>
        <w:rPr>
          <w:rFonts w:ascii="IRNazanin" w:hAnsi="IRNazanin" w:eastAsia="IRNazanin" w:cs="IRNazanin"/>
          <w:lang w:bidi="fa-IR"/>
          <w:color w:val="111111"/>
          <w:sz w:val="28"/>
          <w:szCs w:val="28"/>
          <w:rtl/>
        </w:rPr>
        <w:t xml:space="preserve">انعام (6) 84 و 87</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حضرت اسرائیل (یعقوب علیه السلام ) از نیاکان موسی:</w:t>
      </w:r>
    </w:p>
    <w:p>
      <w:pPr>
        <w:pStyle w:val="BookText"/>
      </w:pPr>
      <w:r>
        <w:rPr>
          <w:rFonts w:ascii="Amiri" w:hAnsi="Amiri" w:eastAsia="Amiri" w:cs="Amiri"/>
          <w:lang w:bidi="ar-SA"/>
          <w:color w:val="111111"/>
          <w:sz w:val="28"/>
          <w:szCs w:val="28"/>
          <w:rtl/>
        </w:rPr>
        <w:t xml:space="preserve">وَ اذْکُرْ فِی الْکِتٰابِ مُوسیٰ ... وَ مِنْ ذُرِّیَّةِ إِبْرٰاهِیمَ وَ إِسْرٰائِیلَ ... </w:t>
      </w:r>
      <w:r>
        <w:rPr>
          <w:rStyle w:val="FootnoteReference"/>
        </w:rPr>
        <w:footnoteReference w:id="1147"/>
      </w:r>
      <w:r>
        <w:rPr>
          <w:rFonts w:ascii="IRNazanin" w:hAnsi="IRNazanin" w:eastAsia="IRNazanin" w:cs="IRNazanin"/>
          <w:lang w:bidi="fa-IR"/>
          <w:color w:val="111111"/>
          <w:sz w:val="28"/>
          <w:szCs w:val="28"/>
          <w:rtl/>
        </w:rPr>
        <w:t xml:space="preserve">مریم (19) 51 و 58</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حضرت آدم علیه السلام از نیاکان حضرت موسی:</w:t>
      </w:r>
    </w:p>
    <w:p>
      <w:pPr>
        <w:pStyle w:val="BookText"/>
      </w:pPr>
      <w:r>
        <w:rPr>
          <w:rFonts w:ascii="Amiri" w:hAnsi="Amiri" w:eastAsia="Amiri" w:cs="Amiri"/>
          <w:lang w:bidi="ar-SA"/>
          <w:color w:val="111111"/>
          <w:sz w:val="28"/>
          <w:szCs w:val="28"/>
          <w:rtl/>
        </w:rPr>
        <w:t xml:space="preserve">وَ اذْکُرْ فِی الْکِتٰابِ مُوسیٰ ... أُولٰئِکَ الَّذِینَ أَنْعَمَ اللّٰهُ عَلَیْهِمْ مِنَ النَّبِیِّینَ مِنْ ذُرِّیَّةِ آدَمَ .... مریم (19) 51 و 58</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حضرت ابراهیم علیه السلام از نیاکان حضرت موسی:</w:t>
      </w:r>
    </w:p>
    <w:p>
      <w:pPr>
        <w:pStyle w:val="BookText"/>
      </w:pPr>
      <w:r>
        <w:rPr>
          <w:rFonts w:ascii="Amiri" w:hAnsi="Amiri" w:eastAsia="Amiri" w:cs="Amiri"/>
          <w:lang w:bidi="ar-SA"/>
          <w:color w:val="111111"/>
          <w:sz w:val="28"/>
          <w:szCs w:val="28"/>
          <w:rtl/>
        </w:rPr>
        <w:t xml:space="preserve">وَ تِلْکَ حُجَّتُنٰا آتَیْنٰاهٰا إِبْرٰاهِیمَ .... وَ مِنْ ذُرِّیَّتِهِ ...</w:t>
      </w:r>
    </w:p>
    <w:p>
      <w:pPr>
        <w:pStyle w:val="BookText"/>
      </w:pPr>
      <w:r>
        <w:rPr>
          <w:rFonts w:ascii="Amiri" w:hAnsi="Amiri" w:eastAsia="Amiri" w:cs="Amiri"/>
          <w:lang w:bidi="ar-SA"/>
          <w:color w:val="111111"/>
          <w:sz w:val="28"/>
          <w:szCs w:val="28"/>
          <w:rtl/>
        </w:rPr>
        <w:t xml:space="preserve">وَ مُوسیٰ ... </w:t>
      </w:r>
      <w:r>
        <w:rPr>
          <w:rStyle w:val="FootnoteReference"/>
        </w:rPr>
        <w:footnoteReference w:id="1148"/>
      </w:r>
      <w:r>
        <w:rPr>
          <w:rFonts w:ascii="IRNazanin" w:hAnsi="IRNazanin" w:eastAsia="IRNazanin" w:cs="IRNazanin"/>
          <w:lang w:bidi="fa-IR"/>
          <w:color w:val="111111"/>
          <w:sz w:val="28"/>
          <w:szCs w:val="28"/>
          <w:rtl/>
        </w:rPr>
        <w:t xml:space="preserve">انعام (6) 83 و 84</w:t>
      </w:r>
    </w:p>
    <w:p>
      <w:pPr>
        <w:pStyle w:val="BookText"/>
      </w:pPr>
      <w:r>
        <w:rPr>
          <w:rFonts w:ascii="Amiri" w:hAnsi="Amiri" w:eastAsia="Amiri" w:cs="Amiri"/>
          <w:lang w:bidi="ar-SA"/>
          <w:color w:val="111111"/>
          <w:sz w:val="28"/>
          <w:szCs w:val="28"/>
          <w:rtl/>
        </w:rPr>
        <w:t xml:space="preserve">وَ اذْکُرْ فِی الْکِتٰابِ مُوسیٰ ... أُولٰئِکَ الَّذِینَ أَنْعَمَ اللّٰهُ عَلَیْهِمْ ... وَ مِنْ ذُرِّیَّةِ إِبْرٰاهِیمَ .... مریم (19) 51 و 58</w:t>
      </w:r>
    </w:p>
    <w:p>
      <w:pPr>
        <w:pStyle w:val="Heading3"/>
      </w:pPr>
      <w:bookmarkStart w:id="2545" w:name="_Toc2033"/>
      <w:r>
        <w:t>نیاکان نوح</w:t>
      </w:r>
      <w:bookmarkEnd w:id="2545"/>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حضرت ادریس علیه السلام از نیاکان حضرت نوح:</w:t>
      </w:r>
    </w:p>
    <w:p>
      <w:pPr>
        <w:pStyle w:val="BookText"/>
      </w:pPr>
      <w:r>
        <w:rPr>
          <w:rFonts w:ascii="Amiri" w:hAnsi="Amiri" w:eastAsia="Amiri" w:cs="Amiri"/>
          <w:lang w:bidi="ar-SA"/>
          <w:color w:val="111111"/>
          <w:sz w:val="28"/>
          <w:szCs w:val="28"/>
          <w:rtl/>
        </w:rPr>
        <w:t xml:space="preserve">وَ اذْکُرْ فِی الْکِتٰابِ إِدْرِیسَ ... أُولٰئِکَ الَّذِینَ ... مِنْ ذُرِّیَّةِ آدَمَ وَ مِمَّنْ حَمَلْنٰا مَعَ نُوحٍ ... </w:t>
      </w:r>
      <w:r>
        <w:rPr>
          <w:rStyle w:val="FootnoteReference"/>
        </w:rPr>
        <w:footnoteReference w:id="1149"/>
      </w:r>
      <w:r>
        <w:rPr>
          <w:rFonts w:ascii="IRNazanin" w:hAnsi="IRNazanin" w:eastAsia="IRNazanin" w:cs="IRNazanin"/>
          <w:lang w:bidi="fa-IR"/>
          <w:color w:val="111111"/>
          <w:sz w:val="28"/>
          <w:szCs w:val="28"/>
          <w:rtl/>
        </w:rPr>
        <w:t xml:space="preserve">مریم (19) 56 و 58</w:t>
      </w:r>
    </w:p>
    <w:p>
      <w:pPr>
        <w:pStyle w:val="Heading3"/>
      </w:pPr>
      <w:bookmarkStart w:id="2546" w:name="_Toc2034"/>
      <w:r>
        <w:t>نیاکان نیکوکار</w:t>
      </w:r>
      <w:bookmarkEnd w:id="2546"/>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حضرت ابراهیم و نوح علیهما السلام از اجداد نیکوکار انبیا:</w:t>
      </w:r>
    </w:p>
    <w:p>
      <w:pPr>
        <w:pStyle w:val="BookText"/>
      </w:pPr>
      <w:r>
        <w:rPr>
          <w:rFonts w:ascii="Amiri" w:hAnsi="Amiri" w:eastAsia="Amiri" w:cs="Amiri"/>
          <w:lang w:bidi="ar-SA"/>
          <w:color w:val="111111"/>
          <w:sz w:val="28"/>
          <w:szCs w:val="28"/>
          <w:rtl/>
        </w:rPr>
        <w:t xml:space="preserve">... آتَیْنٰاهٰا إِبْرٰاهِیمَ ... وَ وَهَبْنٰا لَهُ إِسْحٰاقَ ... وَ نُوحاً هَدَیْنٰا مِنْ قَبْلُ وَ مِنْ ذُرِّیَّتِهِ دٰاوُدَ وَ سُلَیْمٰانَ وَ أَیُّوبَ وَ یُوسُفَ وَ مُوسیٰ وَ هٰارُونَ وَ کَذٰلِکَ نَجْزِی الْمُحْسِنِینَ .  انعام (6) 83 و 84</w:t>
      </w:r>
    </w:p>
    <w:p>
      <w:pPr>
        <w:pStyle w:val="Heading3"/>
      </w:pPr>
      <w:bookmarkStart w:id="2547" w:name="_Toc2035"/>
      <w:r>
        <w:t>نیاکان هارون</w:t>
      </w:r>
      <w:bookmarkEnd w:id="2547"/>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10" w:name="pg19917_255683"/>
    <w:bookmarkEnd w:id="510"/>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حضرت ابراهیم علیه السلام از نیاکان حضرت هارون:</w:t>
      </w:r>
    </w:p>
    <w:p>
      <w:pPr>
        <w:pStyle w:val="BookText"/>
      </w:pPr>
      <w:r>
        <w:rPr>
          <w:rFonts w:ascii="Amiri" w:hAnsi="Amiri" w:eastAsia="Amiri" w:cs="Amiri"/>
          <w:lang w:bidi="ar-SA"/>
          <w:color w:val="111111"/>
          <w:sz w:val="28"/>
          <w:szCs w:val="28"/>
          <w:rtl/>
        </w:rPr>
        <w:t xml:space="preserve">وَ تِلْکَ حُجَّتُنٰا آتَیْنٰاهٰا إِبْرٰاهِیمَ .... وَ مِنْ ذُرِّیَّتِهِ ...</w:t>
      </w:r>
    </w:p>
    <w:p>
      <w:pPr>
        <w:pStyle w:val="BookText"/>
      </w:pPr>
      <w:r>
        <w:rPr>
          <w:rFonts w:ascii="Amiri" w:hAnsi="Amiri" w:eastAsia="Amiri" w:cs="Amiri"/>
          <w:lang w:bidi="ar-SA"/>
          <w:color w:val="111111"/>
          <w:sz w:val="28"/>
          <w:szCs w:val="28"/>
          <w:rtl/>
        </w:rPr>
        <w:t xml:space="preserve">وَ هٰارُونَ ... </w:t>
      </w:r>
      <w:r>
        <w:rPr>
          <w:rStyle w:val="FootnoteReference"/>
        </w:rPr>
        <w:footnoteReference w:id="1150"/>
      </w:r>
      <w:r>
        <w:rPr>
          <w:rFonts w:ascii="IRNazanin" w:hAnsi="IRNazanin" w:eastAsia="IRNazanin" w:cs="IRNazanin"/>
          <w:lang w:bidi="fa-IR"/>
          <w:color w:val="111111"/>
          <w:sz w:val="28"/>
          <w:szCs w:val="28"/>
          <w:rtl/>
        </w:rPr>
        <w:t xml:space="preserve">انعام (6) 83 و 84</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 مِنْ ذُرِّیَّةِ إِبْرٰاهِیمَ .... مریم (19) 53 و 58</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حضرت نوح علیه السلام از نیاکان حضرت هارون:</w:t>
      </w:r>
    </w:p>
    <w:p>
      <w:pPr>
        <w:pStyle w:val="BookText"/>
      </w:pPr>
      <w:r>
        <w:rPr>
          <w:rFonts w:ascii="Amiri" w:hAnsi="Amiri" w:eastAsia="Amiri" w:cs="Amiri"/>
          <w:lang w:bidi="ar-SA"/>
          <w:color w:val="111111"/>
          <w:sz w:val="28"/>
          <w:szCs w:val="28"/>
          <w:rtl/>
        </w:rPr>
        <w:t xml:space="preserve">... وَ نُوحاً هَدَیْنٰا مِنْ قَبْلُ وَ مِنْ ذُرِّیَّتِهِ ... وَ هٰارُونَ ... </w:t>
      </w:r>
      <w:r>
        <w:rPr>
          <w:rStyle w:val="FootnoteReference"/>
        </w:rPr>
        <w:footnoteReference w:id="1151"/>
      </w:r>
      <w:r>
        <w:rPr>
          <w:rFonts w:ascii="IRNazanin" w:hAnsi="IRNazanin" w:eastAsia="IRNazanin" w:cs="IRNazanin"/>
          <w:lang w:bidi="fa-IR"/>
          <w:color w:val="111111"/>
          <w:sz w:val="28"/>
          <w:szCs w:val="28"/>
          <w:rtl/>
        </w:rPr>
        <w:t xml:space="preserve">انعام (6) 84</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حضرت اسرائیل (یعقوب علیه السلام ) از نیاکان حضرت هارون:</w:t>
      </w:r>
    </w:p>
    <w:p>
      <w:pPr>
        <w:pStyle w:val="BookText"/>
      </w:pPr>
      <w:r>
        <w:rPr>
          <w:rFonts w:ascii="Amiri" w:hAnsi="Amiri" w:eastAsia="Amiri" w:cs="Amiri"/>
          <w:lang w:bidi="ar-SA"/>
          <w:color w:val="111111"/>
          <w:sz w:val="28"/>
          <w:szCs w:val="28"/>
          <w:rtl/>
        </w:rPr>
        <w:t xml:space="preserve">وَ وَهَبْنٰا لَهُ مِنْ رَحْمَتِنٰا أَخٰاهُ هٰارُونَ نَبِیًّا  ... مِنْ ذُرِّیَّةِ إِبْرٰاهِیمَ وَ إِسْرٰائِیلَ .... مریم (19) 53 و 58</w:t>
      </w:r>
    </w:p>
    <w:p>
      <w:pPr>
        <w:pStyle w:val="Heading3"/>
      </w:pPr>
      <w:bookmarkStart w:id="2548" w:name="_Toc2036"/>
      <w:r>
        <w:t>نیاکان یحیی</w:t>
      </w:r>
      <w:bookmarkEnd w:id="2548"/>
    </w:p>
    <w:p>
      <w:pPr>
        <w:pStyle w:val="BookText"/>
      </w:pPr>
      <w:r>
        <w:rPr>
          <w:rFonts w:ascii="IRNazanin" w:hAnsi="IRNazanin" w:eastAsia="IRNazanin" w:cs="IRNazanin"/>
          <w:lang w:bidi="fa-IR"/>
          <w:color w:val="111111"/>
          <w:sz w:val="28"/>
          <w:szCs w:val="28"/>
          <w:rtl/>
        </w:rPr>
        <w:t xml:space="preserve">==&gt; یحیی علیه السلام ، نیاکان یحیی</w:t>
      </w:r>
    </w:p>
    <w:p>
      <w:pPr>
        <w:pStyle w:val="Heading3"/>
      </w:pPr>
      <w:bookmarkStart w:id="2549" w:name="_Toc2037"/>
      <w:r>
        <w:t>نیاکان یعقوب</w:t>
      </w:r>
      <w:bookmarkEnd w:id="2549"/>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حضرت ابراهیم و اسحاق علیهما السلام از نیاکان حضرت یعقوب:</w:t>
      </w:r>
    </w:p>
    <w:p>
      <w:pPr>
        <w:pStyle w:val="BookText"/>
      </w:pPr>
      <w:r>
        <w:rPr>
          <w:rFonts w:ascii="Amiri" w:hAnsi="Amiri" w:eastAsia="Amiri" w:cs="Amiri"/>
          <w:lang w:bidi="ar-SA"/>
          <w:color w:val="111111"/>
          <w:sz w:val="28"/>
          <w:szCs w:val="28"/>
          <w:rtl/>
        </w:rPr>
        <w:t xml:space="preserve">... إِذْ حَضَرَ یَعْقُوبَ الْمَوْتُ إِذْ قٰالَ لِبَنِیهِ مٰا تَعْبُدُونَ مِنْ بَعْدِی قٰالُوا نَعْبُدُ إِلٰهَکَ وَ إِلٰهَ آبٰائِکَ إِبْرٰاهِیمَ وَ إِسْمٰاعِیلَ وَ إِسْحٰاقَ .... بقره (2) 133</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حضرت ابراهیم علیه السلام از نیاکان حضرت یعقوب:</w:t>
      </w:r>
    </w:p>
    <w:p>
      <w:pPr>
        <w:pStyle w:val="BookText"/>
      </w:pPr>
      <w:r>
        <w:rPr>
          <w:rFonts w:ascii="Amiri" w:hAnsi="Amiri" w:eastAsia="Amiri" w:cs="Amiri"/>
          <w:lang w:bidi="ar-SA"/>
          <w:color w:val="111111"/>
          <w:sz w:val="28"/>
          <w:szCs w:val="28"/>
          <w:rtl/>
        </w:rPr>
        <w:t xml:space="preserve">وَ تِلْکَ حُجَّتُنٰا آتَیْنٰاهٰا إِبْرٰاهِیمَ .... وَ وَهَبْنٰا لَهُ إِسْحٰاقَ وَ یَعْقُوبَ .... انعام (6) 83 و 84</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w:t>
      </w:r>
    </w:p>
    <w:p>
      <w:pPr>
        <w:pStyle w:val="BookText"/>
      </w:pPr>
      <w:r>
        <w:rPr>
          <w:rFonts w:ascii="Amiri" w:hAnsi="Amiri" w:eastAsia="Amiri" w:cs="Amiri"/>
          <w:lang w:bidi="ar-SA"/>
          <w:color w:val="111111"/>
          <w:sz w:val="28"/>
          <w:szCs w:val="28"/>
          <w:rtl/>
        </w:rPr>
        <w:t xml:space="preserve">وَهَبْنٰا لَهُ إِسْحٰاقَ وَ یَعْقُوبَ ... وَ مِنْ ذُرِّیَّةِ إِبْرٰاهِیمَ ... </w:t>
      </w:r>
      <w:r>
        <w:rPr>
          <w:rStyle w:val="FootnoteReference"/>
        </w:rPr>
        <w:footnoteReference w:id="1152"/>
      </w:r>
      <w:r>
        <w:rPr>
          <w:rFonts w:ascii="IRNazanin" w:hAnsi="IRNazanin" w:eastAsia="IRNazanin" w:cs="IRNazanin"/>
          <w:lang w:bidi="fa-IR"/>
          <w:color w:val="111111"/>
          <w:sz w:val="28"/>
          <w:szCs w:val="28"/>
          <w:rtl/>
        </w:rPr>
        <w:t xml:space="preserve">مریم (19) 49 و 58</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نیاکان یعقوب از جمله موحّدان مبرّا از شرک:</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 (2) 133</w:t>
      </w:r>
    </w:p>
    <w:p>
      <w:pPr>
        <w:pStyle w:val="Heading3"/>
      </w:pPr>
      <w:bookmarkStart w:id="2550" w:name="_Toc2038"/>
      <w:r>
        <w:t>نیاکان یوسف</w:t>
      </w:r>
      <w:bookmarkEnd w:id="2550"/>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حضرت نوح علیه السلام از نیاکان حضرت یوسف پیامبر:</w:t>
      </w:r>
    </w:p>
    <w:p>
      <w:pPr>
        <w:pStyle w:val="BookText"/>
      </w:pPr>
      <w:r>
        <w:rPr>
          <w:rFonts w:ascii="Amiri" w:hAnsi="Amiri" w:eastAsia="Amiri" w:cs="Amiri"/>
          <w:lang w:bidi="ar-SA"/>
          <w:color w:val="111111"/>
          <w:sz w:val="28"/>
          <w:szCs w:val="28"/>
          <w:rtl/>
        </w:rPr>
        <w:t xml:space="preserve">وَ وَهَبْنٰا لَهُ إِسْحٰاقَ ... وَ نُوحاً هَدَیْنٰا مِنْ قَبْلُ وَ مِنْ ذُرِّیَّتِهِ ... وَ یُوسُفَ ... </w:t>
      </w:r>
      <w:r>
        <w:rPr>
          <w:rStyle w:val="FootnoteReference"/>
        </w:rPr>
        <w:footnoteReference w:id="1153"/>
      </w:r>
      <w:r>
        <w:rPr>
          <w:rFonts w:ascii="IRNazanin" w:hAnsi="IRNazanin" w:eastAsia="IRNazanin" w:cs="IRNazanin"/>
          <w:lang w:bidi="fa-IR"/>
          <w:color w:val="111111"/>
          <w:sz w:val="28"/>
          <w:szCs w:val="28"/>
          <w:rtl/>
        </w:rPr>
        <w:t xml:space="preserve">انعام (6) 84 و 87</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حضرت ابراهیم و اسحاق علیهما السلام از نیاکان حضرت یوسف:</w:t>
      </w:r>
    </w:p>
    <w:p>
      <w:pPr>
        <w:pStyle w:val="BookText"/>
      </w:pPr>
      <w:r>
        <w:rPr>
          <w:rFonts w:ascii="Amiri" w:hAnsi="Amiri" w:eastAsia="Amiri" w:cs="Amiri"/>
          <w:lang w:bidi="ar-SA"/>
          <w:color w:val="111111"/>
          <w:sz w:val="28"/>
          <w:szCs w:val="28"/>
          <w:rtl/>
        </w:rPr>
        <w:t xml:space="preserve">وَ تِلْکَ حُجَّتُنٰا آتَیْنٰاهٰا إِبْرٰاهِیمَ ... وَ وَهَبْنٰا لَهُ</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11" w:name="pg19917_255684"/>
    <w:bookmarkEnd w:id="511"/>
    <w:p>
      <w:pPr>
        <w:pStyle w:val="BookText"/>
      </w:pPr>
      <w:r>
        <w:rPr>
          <w:rFonts w:ascii="Amiri" w:hAnsi="Amiri" w:eastAsia="Amiri" w:cs="Amiri"/>
          <w:lang w:bidi="ar-SA"/>
          <w:color w:val="111111"/>
          <w:sz w:val="28"/>
          <w:szCs w:val="28"/>
          <w:rtl/>
        </w:rPr>
        <w:t xml:space="preserve">إِسْحٰاقَ وَ یَعْقُوبَ کُلاًّ هَدَیْنٰا وَ نُوحاً هَدَیْنٰا مِنْ قَبْلُ وَ مِنْ ذُرِّیَّتِهِ ... وَ یُوسُفَ ... </w:t>
      </w:r>
      <w:r>
        <w:rPr>
          <w:rStyle w:val="FootnoteReference"/>
        </w:rPr>
        <w:footnoteReference w:id="1154"/>
      </w:r>
      <w:r>
        <w:rPr>
          <w:rFonts w:ascii="IRNazanin" w:hAnsi="IRNazanin" w:eastAsia="IRNazanin" w:cs="IRNazanin"/>
          <w:lang w:bidi="fa-IR"/>
          <w:color w:val="111111"/>
          <w:sz w:val="28"/>
          <w:szCs w:val="28"/>
          <w:rtl/>
        </w:rPr>
        <w:t xml:space="preserve">انعام (6) 83 و 84</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 (12) 6</w:t>
      </w:r>
    </w:p>
    <w:p>
      <w:pPr>
        <w:pStyle w:val="BookText"/>
      </w:pPr>
      <w:r>
        <w:rPr>
          <w:rFonts w:ascii="Amiri" w:hAnsi="Amiri" w:eastAsia="Amiri" w:cs="Amiri"/>
          <w:lang w:bidi="ar-SA"/>
          <w:color w:val="111111"/>
          <w:sz w:val="28"/>
          <w:szCs w:val="28"/>
          <w:rtl/>
        </w:rPr>
        <w:t xml:space="preserve">وَ اتَّبَعْتُ مِلَّةَ آبٰائِی إِبْرٰاهِیمَ وَ إِسْحٰاقَ .... یوسف (12) 38</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اقرار حضرت یوسف علیه السلام به پیروی از دین نیاکانش چون ابراهیم و اسحاق علیهما السلام مبنی بر عدم شرک به خدا:</w:t>
      </w:r>
    </w:p>
    <w:p>
      <w:pPr>
        <w:pStyle w:val="BookText"/>
      </w:pPr>
      <w:r>
        <w:rPr>
          <w:rFonts w:ascii="Amiri" w:hAnsi="Amiri" w:eastAsia="Amiri" w:cs="Amiri"/>
          <w:lang w:bidi="ar-SA"/>
          <w:color w:val="111111"/>
          <w:sz w:val="28"/>
          <w:szCs w:val="28"/>
          <w:rtl/>
        </w:rPr>
        <w:t xml:space="preserve">وَ اتَّبَعْتُ مِلَّةَ آبٰائِی إِبْرٰاهِیمَ وَ إِسْحٰاقَ ... مٰا کٰانَ لَنٰا أَنْ نُشْرِکَ بِاللّٰهِ .... یوسف (12) 38</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نیاکان یوسف (ابراهیم و اسحاق علیهما السلام ) از جملۀ موحّدان مبرّا از شرک:</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 (2) 133</w:t>
      </w:r>
    </w:p>
    <w:p>
      <w:pPr>
        <w:pStyle w:val="BookText"/>
      </w:pPr>
      <w:r>
        <w:rPr>
          <w:rFonts w:ascii="Amiri" w:hAnsi="Amiri" w:eastAsia="Amiri" w:cs="Amiri"/>
          <w:lang w:bidi="ar-SA"/>
          <w:color w:val="111111"/>
          <w:sz w:val="28"/>
          <w:szCs w:val="28"/>
          <w:rtl/>
        </w:rPr>
        <w:t xml:space="preserve">وَ اتَّبَعْتُ مِلَّةَ آبٰائِی إِبْرٰاهِیمَ وَ إِسْحٰاقَ ... مٰا کٰانَ لَنٰا أَنْ نُشْرِکَ بِاللّٰهِ .... یوسف (12) 38</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تمسّک نیاکان یوسف (ابراهیم و اسحاق علیهما السلام ) به توحید و برائت از شرک، از تفضّلات الهی نسبت به آنان:</w:t>
      </w:r>
    </w:p>
    <w:p>
      <w:pPr>
        <w:pStyle w:val="BookText"/>
      </w:pPr>
      <w:r>
        <w:rPr>
          <w:rFonts w:ascii="Amiri" w:hAnsi="Amiri" w:eastAsia="Amiri" w:cs="Amiri"/>
          <w:lang w:bidi="ar-SA"/>
          <w:color w:val="111111"/>
          <w:sz w:val="28"/>
          <w:szCs w:val="28"/>
          <w:rtl/>
        </w:rPr>
        <w:t xml:space="preserve">وَ اتَّبَعْتُ مِلَّةَ آبٰائِی إِبْرٰاهِیمَ وَ إِسْحٰاقَ ... مٰا کٰانَ لَنٰا أَنْ نُشْرِکَ بِاللّٰهِ مِنْ شَیْءٍ ذٰلِکَ مِنْ فَضْلِ اللّٰهِ عَلَیْنٰا ... </w:t>
      </w:r>
      <w:r>
        <w:rPr>
          <w:rStyle w:val="FootnoteReference"/>
        </w:rPr>
        <w:footnoteReference w:id="1155"/>
      </w:r>
      <w:r>
        <w:rPr>
          <w:rFonts w:ascii="IRNazanin" w:hAnsi="IRNazanin" w:eastAsia="IRNazanin" w:cs="IRNazanin"/>
          <w:lang w:bidi="fa-IR"/>
          <w:color w:val="111111"/>
          <w:sz w:val="28"/>
          <w:szCs w:val="28"/>
          <w:rtl/>
        </w:rPr>
        <w:t xml:space="preserve">یوسف (12) 38</w:t>
      </w:r>
    </w:p>
    <w:p>
      <w:pPr>
        <w:pStyle w:val="Heading3"/>
      </w:pPr>
      <w:bookmarkStart w:id="2551" w:name="_Toc2039"/>
      <w:r>
        <w:t>نیاکان یونس</w:t>
      </w:r>
      <w:bookmarkEnd w:id="2551"/>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حضرت ابراهیم علیه السلام از نیاکان حضرت یونس پیامبر:</w:t>
      </w:r>
    </w:p>
    <w:p>
      <w:pPr>
        <w:pStyle w:val="BookText"/>
      </w:pPr>
      <w:r>
        <w:rPr>
          <w:rFonts w:ascii="Amiri" w:hAnsi="Amiri" w:eastAsia="Amiri" w:cs="Amiri"/>
          <w:lang w:bidi="ar-SA"/>
          <w:color w:val="111111"/>
          <w:sz w:val="28"/>
          <w:szCs w:val="28"/>
          <w:rtl/>
        </w:rPr>
        <w:t xml:space="preserve">... إِبْرٰاهِیمَ ... وَ وَهَبْنٰا لَهُ إِسْحٰاقَ ... وَ نُوحاً هَدَیْنٰا مِنْ قَبْلُ وَ مِنْ ذُرِّیَّتِهِ ...</w:t>
      </w:r>
    </w:p>
    <w:p>
      <w:pPr>
        <w:pStyle w:val="BookText"/>
      </w:pPr>
      <w:r>
        <w:rPr>
          <w:rFonts w:ascii="Amiri" w:hAnsi="Amiri" w:eastAsia="Amiri" w:cs="Amiri"/>
          <w:lang w:bidi="ar-SA"/>
          <w:color w:val="111111"/>
          <w:sz w:val="28"/>
          <w:szCs w:val="28"/>
          <w:rtl/>
        </w:rPr>
        <w:t xml:space="preserve">... وَ یُونُسَ ... </w:t>
      </w:r>
      <w:r>
        <w:rPr>
          <w:rStyle w:val="FootnoteReference"/>
        </w:rPr>
        <w:footnoteReference w:id="1156"/>
      </w:r>
      <w:r>
        <w:rPr>
          <w:rFonts w:ascii="IRNazanin" w:hAnsi="IRNazanin" w:eastAsia="IRNazanin" w:cs="IRNazanin"/>
          <w:lang w:bidi="fa-IR"/>
          <w:color w:val="111111"/>
          <w:sz w:val="28"/>
          <w:szCs w:val="28"/>
          <w:rtl/>
        </w:rPr>
        <w:t xml:space="preserve">انعام (6) 83 و 84 و 86</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نوح علیه السلام از نیاکان یونس:</w:t>
      </w:r>
    </w:p>
    <w:p>
      <w:pPr>
        <w:pStyle w:val="BookText"/>
      </w:pPr>
      <w:r>
        <w:rPr>
          <w:rFonts w:ascii="Amiri" w:hAnsi="Amiri" w:eastAsia="Amiri" w:cs="Amiri"/>
          <w:lang w:bidi="ar-SA"/>
          <w:color w:val="111111"/>
          <w:sz w:val="28"/>
          <w:szCs w:val="28"/>
          <w:rtl/>
        </w:rPr>
        <w:t xml:space="preserve">وَ وَهَبْنٰا لَهُ ... وَ نُوحاً هَدَیْنٰا ... وَ مِنْ ذُرِّیَّتِهِ ...</w:t>
      </w:r>
    </w:p>
    <w:p>
      <w:pPr>
        <w:pStyle w:val="BookText"/>
      </w:pPr>
      <w:r>
        <w:rPr>
          <w:rFonts w:ascii="Amiri" w:hAnsi="Amiri" w:eastAsia="Amiri" w:cs="Amiri"/>
          <w:lang w:bidi="ar-SA"/>
          <w:color w:val="111111"/>
          <w:sz w:val="28"/>
          <w:szCs w:val="28"/>
          <w:rtl/>
        </w:rPr>
        <w:t xml:space="preserve">... وَ یُونُسَ ... </w:t>
      </w:r>
      <w:r>
        <w:rPr>
          <w:rStyle w:val="FootnoteReference"/>
        </w:rPr>
        <w:footnoteReference w:id="1157"/>
      </w:r>
      <w:r>
        <w:rPr>
          <w:rFonts w:ascii="IRNazanin" w:hAnsi="IRNazanin" w:eastAsia="IRNazanin" w:cs="IRNazanin"/>
          <w:lang w:bidi="fa-IR"/>
          <w:color w:val="111111"/>
          <w:sz w:val="28"/>
          <w:szCs w:val="28"/>
          <w:rtl/>
        </w:rPr>
        <w:t xml:space="preserve">انعام (6) 84 و 86</w:t>
      </w:r>
    </w:p>
    <w:p>
      <w:pPr>
        <w:pStyle w:val="Heading3"/>
      </w:pPr>
      <w:bookmarkStart w:id="2552" w:name="_Toc2040"/>
      <w:r>
        <w:t>نیاکان یهود</w:t>
      </w:r>
      <w:bookmarkEnd w:id="2552"/>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عدم آگاهی نیاکان یهود زمان پیامبر صلی الله علیه و آله ، از حقایق و معارف تورات:</w:t>
      </w:r>
    </w:p>
    <w:p>
      <w:pPr>
        <w:pStyle w:val="BookText"/>
      </w:pPr>
      <w:r>
        <w:rPr>
          <w:rFonts w:ascii="Amiri" w:hAnsi="Amiri" w:eastAsia="Amiri" w:cs="Amiri"/>
          <w:lang w:bidi="ar-SA"/>
          <w:color w:val="111111"/>
          <w:sz w:val="28"/>
          <w:szCs w:val="28"/>
          <w:rtl/>
        </w:rPr>
        <w:t xml:space="preserve">... قُلْ مَنْ أَنْزَلَ الْکِتٰابَ الَّذِی جٰاءَ بِهِ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12" w:name="pg19917_255685"/>
    <w:bookmarkEnd w:id="512"/>
    <w:p>
      <w:pPr>
        <w:pStyle w:val="BookText"/>
      </w:pPr>
      <w:r>
        <w:rPr>
          <w:rFonts w:ascii="Amiri" w:hAnsi="Amiri" w:eastAsia="Amiri" w:cs="Amiri"/>
          <w:lang w:bidi="ar-SA"/>
          <w:color w:val="111111"/>
          <w:sz w:val="28"/>
          <w:szCs w:val="28"/>
          <w:rtl/>
        </w:rPr>
        <w:t xml:space="preserve">مُوسیٰ ... وَ عُلِّمْتُمْ مٰا لَمْ تَعْلَمُوا أَنْتُمْ وَ لاٰ آبٰاؤُکُمْ ... </w:t>
      </w:r>
      <w:r>
        <w:rPr>
          <w:rStyle w:val="FootnoteReference"/>
        </w:rPr>
        <w:footnoteReference w:id="1158"/>
      </w:r>
      <w:r>
        <w:rPr>
          <w:rFonts w:ascii="IRNazanin" w:hAnsi="IRNazanin" w:eastAsia="IRNazanin" w:cs="IRNazanin"/>
          <w:lang w:bidi="fa-IR"/>
          <w:color w:val="111111"/>
          <w:sz w:val="28"/>
          <w:szCs w:val="28"/>
          <w:rtl/>
        </w:rPr>
        <w:t xml:space="preserve">انعام (6) 91</w:t>
      </w:r>
    </w:p>
    <w:p>
      <w:pPr>
        <w:pStyle w:val="Heading3"/>
      </w:pPr>
      <w:bookmarkStart w:id="2553" w:name="_Toc2041"/>
      <w:r>
        <w:t>هدایت نیاکان</w:t>
      </w:r>
      <w:bookmarkEnd w:id="2553"/>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حضرت ابراهیم و نوح علیهما السلام از نیاکان انبیا و هدایت شده به صراط مستقیم:</w:t>
      </w:r>
    </w:p>
    <w:p>
      <w:pPr>
        <w:pStyle w:val="BookText"/>
      </w:pPr>
      <w:r>
        <w:rPr>
          <w:rFonts w:ascii="Amiri" w:hAnsi="Amiri" w:eastAsia="Amiri" w:cs="Amiri"/>
          <w:lang w:bidi="ar-SA"/>
          <w:color w:val="111111"/>
          <w:sz w:val="28"/>
          <w:szCs w:val="28"/>
          <w:rtl/>
        </w:rPr>
        <w:t xml:space="preserve">... آتَیْنٰاهٰا إِبْرٰاهِیمَ ... وَ وَهَبْنٰا لَهُ إِسْحٰاقَ ... وَ نُوحاً هَدَیْنٰا مِنْ قَبْلُ وَ مِنْ ذُرِّیَّتِهِ دٰاوُدَ وَ سُلَیْمٰانَ .... وَ هَدَیْنٰاهُمْ إِلیٰ صِرٰاطٍ مُسْتَقِیمٍ .</w:t>
      </w:r>
    </w:p>
    <w:p>
      <w:pPr>
        <w:pStyle w:val="BookText"/>
      </w:pPr>
      <w:r>
        <w:rPr>
          <w:rFonts w:ascii="IRNazanin" w:hAnsi="IRNazanin" w:eastAsia="IRNazanin" w:cs="IRNazanin"/>
          <w:lang w:bidi="fa-IR"/>
          <w:color w:val="111111"/>
          <w:sz w:val="28"/>
          <w:szCs w:val="28"/>
          <w:rtl/>
        </w:rPr>
        <w:t xml:space="preserve">انعام (6) 83 و 84 و 87</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برگزیدگی و تفضیل، از جملۀ هدایتهای مخصوص خداوند، برای نیاکان بعضی انبیا:</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 .  انعام (6) 83 -\88</w:t>
      </w:r>
    </w:p>
    <w:p>
      <w:pPr>
        <w:pStyle w:val="Heading3"/>
      </w:pPr>
      <w:bookmarkStart w:id="2554" w:name="_Toc2042"/>
      <w:r>
        <w:t>همنشینی نیاکان</w:t>
      </w:r>
      <w:bookmarkEnd w:id="2554"/>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همنشینی نیاکان صالح با نسل و نوادگان خود در بهشت:</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 .  رعد (13) 23</w:t>
      </w:r>
    </w:p>
    <w:p>
      <w:pPr>
        <w:pStyle w:val="BookText"/>
      </w:pPr>
      <w:r>
        <w:rPr>
          <w:rFonts w:ascii="Amiri" w:hAnsi="Amiri" w:eastAsia="Amiri" w:cs="Amiri"/>
          <w:lang w:bidi="ar-SA"/>
          <w:color w:val="111111"/>
          <w:sz w:val="28"/>
          <w:szCs w:val="28"/>
          <w:rtl/>
        </w:rPr>
        <w:t xml:space="preserve">رَبَّنٰا وَ أَدْخِلْهُمْ جَنّٰاتِ عَدْنٍ الَّتِی وَعَدْتَهُمْ وَ مَنْ صَلَحَ مِنْ آبٰائِهِمْ وَ أَزْوٰاجِهِمْ وَ ذُرِّیّٰاتِهِمْ إِنَّکَ أَنْتَ الْعَزِیزُ الْحَکِیمُ .  غافر (40) 8</w:t>
      </w:r>
    </w:p>
    <w:p>
      <w:pPr>
        <w:pStyle w:val="BookText"/>
      </w:pPr>
      <w:r>
        <w:rPr>
          <w:rFonts w:ascii="IRNazanin" w:hAnsi="IRNazanin" w:eastAsia="IRNazanin" w:cs="IRNazanin"/>
          <w:lang w:bidi="fa-IR"/>
          <w:color w:val="111111"/>
          <w:sz w:val="28"/>
          <w:szCs w:val="28"/>
          <w:rtl/>
        </w:rPr>
        <w:t xml:space="preserve">نیز ==&gt; اشراف، تقلید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 جلد 31 فرهنگ قرآن - 88/7/11</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 احیاء علوم الدین ابو حامد غزالی 505 ق دار الکتاب العربی.</w:t>
      </w:r>
    </w:p>
    <w:p>
      <w:pPr>
        <w:pStyle w:val="BookText"/>
      </w:pPr>
      <w:r>
        <w:rPr>
          <w:rFonts w:ascii="IRNazanin" w:hAnsi="IRNazanin" w:eastAsia="IRNazanin" w:cs="IRNazanin"/>
          <w:lang w:bidi="fa-IR"/>
          <w:color w:val="111111"/>
          <w:sz w:val="28"/>
          <w:szCs w:val="28"/>
          <w:rtl/>
        </w:rPr>
        <w:t xml:space="preserve">2 اسباب النزول علی بن احمد بن محمد بن علی الواحدی اسباب النزول، واحدی 468 ق دار الحدیث، قاهره.</w:t>
      </w:r>
    </w:p>
    <w:p>
      <w:pPr>
        <w:pStyle w:val="BookText"/>
      </w:pPr>
      <w:r>
        <w:rPr>
          <w:rFonts w:ascii="IRNazanin" w:hAnsi="IRNazanin" w:eastAsia="IRNazanin" w:cs="IRNazanin"/>
          <w:lang w:bidi="fa-IR"/>
          <w:color w:val="111111"/>
          <w:sz w:val="28"/>
          <w:szCs w:val="28"/>
          <w:rtl/>
        </w:rPr>
        <w:t xml:space="preserve">3الاستیعاب فی معرفة الاصحاب ابو عمر یوسف بن عبد الله القرطبی الاستیعاب 462 ق دار الکتب العلمیة، بیروت، 1415 ق.</w:t>
      </w:r>
    </w:p>
    <w:p>
      <w:pPr>
        <w:pStyle w:val="BookText"/>
      </w:pPr>
      <w:r>
        <w:rPr>
          <w:rFonts w:ascii="IRNazanin" w:hAnsi="IRNazanin" w:eastAsia="IRNazanin" w:cs="IRNazanin"/>
          <w:lang w:bidi="fa-IR"/>
          <w:color w:val="111111"/>
          <w:sz w:val="28"/>
          <w:szCs w:val="28"/>
          <w:rtl/>
        </w:rPr>
        <w:t xml:space="preserve">4 احکام القرآن محمد بن عبد الله المعروف بابن العربی احکام القرآن، ابن العربی 468 ق دار احیاء التراث العربی، بیروت.</w:t>
      </w:r>
    </w:p>
    <w:p>
      <w:pPr>
        <w:pStyle w:val="BookText"/>
      </w:pPr>
      <w:r>
        <w:rPr>
          <w:rFonts w:ascii="IRNazanin" w:hAnsi="IRNazanin" w:eastAsia="IRNazanin" w:cs="IRNazanin"/>
          <w:lang w:bidi="fa-IR"/>
          <w:color w:val="111111"/>
          <w:sz w:val="28"/>
          <w:szCs w:val="28"/>
          <w:rtl/>
        </w:rPr>
        <w:t xml:space="preserve">5 اسد الغابة فی معرفة الاصحاب عز الدین ابن الاثیر علی بن محمد الجزری اسد الغابة 630 ق دار الکتب العلمیة، بیروت، 1415 ق.</w:t>
      </w:r>
    </w:p>
    <w:p>
      <w:pPr>
        <w:pStyle w:val="BookText"/>
      </w:pPr>
      <w:r>
        <w:rPr>
          <w:rFonts w:ascii="IRNazanin" w:hAnsi="IRNazanin" w:eastAsia="IRNazanin" w:cs="IRNazanin"/>
          <w:lang w:bidi="fa-IR"/>
          <w:color w:val="111111"/>
          <w:sz w:val="28"/>
          <w:szCs w:val="28"/>
          <w:rtl/>
        </w:rPr>
        <w:t xml:space="preserve">6 احکام القرآن ابو بکر احمد الرازی الجصّاص احکام القرآن، جصّاص 543 یا 370 ق المکتبة التجاریة، مکه، 1413 ق.</w:t>
      </w:r>
    </w:p>
    <w:p>
      <w:pPr>
        <w:pStyle w:val="BookText"/>
      </w:pPr>
      <w:r>
        <w:rPr>
          <w:rFonts w:ascii="IRNazanin" w:hAnsi="IRNazanin" w:eastAsia="IRNazanin" w:cs="IRNazanin"/>
          <w:lang w:bidi="fa-IR"/>
          <w:color w:val="111111"/>
          <w:sz w:val="28"/>
          <w:szCs w:val="28"/>
          <w:rtl/>
        </w:rPr>
        <w:t xml:space="preserve">7 اسما و صفات الهی فقط در قرآن محمدباقر محقق انتشارات اسلامی، تهران، 1372 ش.</w:t>
      </w:r>
    </w:p>
    <w:p>
      <w:pPr>
        <w:pStyle w:val="BookText"/>
      </w:pPr>
      <w:r>
        <w:rPr>
          <w:rFonts w:ascii="IRNazanin" w:hAnsi="IRNazanin" w:eastAsia="IRNazanin" w:cs="IRNazanin"/>
          <w:lang w:bidi="fa-IR"/>
          <w:color w:val="111111"/>
          <w:sz w:val="28"/>
          <w:szCs w:val="28"/>
          <w:rtl/>
        </w:rPr>
        <w:t xml:space="preserve">8 اعراب القرآن الکریم و بیانه محیی الدین الدرویش اعراب القرآن، درویش دار ابن کثیر، دمشق، 1408 ق.</w:t>
      </w:r>
    </w:p>
    <w:p>
      <w:pPr>
        <w:pStyle w:val="BookText"/>
      </w:pPr>
      <w:r>
        <w:rPr>
          <w:rFonts w:ascii="IRNazanin" w:hAnsi="IRNazanin" w:eastAsia="IRNazanin" w:cs="IRNazanin"/>
          <w:lang w:bidi="fa-IR"/>
          <w:color w:val="111111"/>
          <w:sz w:val="28"/>
          <w:szCs w:val="28"/>
          <w:rtl/>
        </w:rPr>
        <w:t xml:space="preserve">9 اعلام القرآن محمد خزائلی اعلام القرآن، خزائلی چاپخانه سپهر، 1371 ش.</w:t>
      </w:r>
    </w:p>
    <w:p>
      <w:pPr>
        <w:pStyle w:val="BookText"/>
      </w:pPr>
      <w:r>
        <w:rPr>
          <w:rFonts w:ascii="IRNazanin" w:hAnsi="IRNazanin" w:eastAsia="IRNazanin" w:cs="IRNazanin"/>
          <w:lang w:bidi="fa-IR"/>
          <w:color w:val="111111"/>
          <w:sz w:val="28"/>
          <w:szCs w:val="28"/>
          <w:rtl/>
        </w:rPr>
        <w:t xml:space="preserve">10 انوار التنزیل و اسرار التأویل عبد الله ابی عمر بن محمد الشیرازی، البیضاوی انوار التنزیل، بیضاوی 791 ق دار الفکر، بیروت، 1416 ق.</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11 ایجاز البیان عن معانی القرآن محمود بن ابو الحسن نیشابوری ایجاز البیان دار الغرب الاسلامی، بیروت، 1415 ق.</w:t>
      </w:r>
    </w:p>
    <w:p>
      <w:pPr>
        <w:pStyle w:val="BookText"/>
      </w:pPr>
      <w:r>
        <w:rPr>
          <w:rFonts w:ascii="IRNazanin" w:hAnsi="IRNazanin" w:eastAsia="IRNazanin" w:cs="IRNazanin"/>
          <w:lang w:bidi="fa-IR"/>
          <w:color w:val="111111"/>
          <w:sz w:val="28"/>
          <w:szCs w:val="28"/>
          <w:rtl/>
        </w:rPr>
        <w:t xml:space="preserve">12 بحار الانوار محمدباقر مجلسی 1110 ق دار احیاء التراث العربی، 1403 ق.</w:t>
      </w:r>
    </w:p>
    <w:p>
      <w:pPr>
        <w:pStyle w:val="BookText"/>
      </w:pPr>
      <w:r>
        <w:rPr>
          <w:rFonts w:ascii="IRNazanin" w:hAnsi="IRNazanin" w:eastAsia="IRNazanin" w:cs="IRNazanin"/>
          <w:lang w:bidi="fa-IR"/>
          <w:color w:val="111111"/>
          <w:sz w:val="28"/>
          <w:szCs w:val="28"/>
          <w:rtl/>
        </w:rPr>
        <w:t xml:space="preserve">13 البحر المحیط فی التفسیر محمد بن یوسف الشهیر بأبی حیّان البحر المحیط 754 ق دار الفکر، بیروت، 1412 ق.</w:t>
      </w:r>
    </w:p>
    <w:p>
      <w:pPr>
        <w:pStyle w:val="BookText"/>
      </w:pPr>
      <w:r>
        <w:rPr>
          <w:rFonts w:ascii="IRNazanin" w:hAnsi="IRNazanin" w:eastAsia="IRNazanin" w:cs="IRNazanin"/>
          <w:lang w:bidi="fa-IR"/>
          <w:color w:val="111111"/>
          <w:sz w:val="28"/>
          <w:szCs w:val="28"/>
          <w:rtl/>
        </w:rPr>
        <w:t xml:space="preserve">14 البرهان فی تفسیر القرآن السید هاشم الحسینی البحرانی البرهان 1107 ق مؤسسة البعثة، قم.</w:t>
      </w:r>
    </w:p>
    <w:p>
      <w:pPr>
        <w:pStyle w:val="BookText"/>
      </w:pPr>
      <w:r>
        <w:rPr>
          <w:rFonts w:ascii="IRNazanin" w:hAnsi="IRNazanin" w:eastAsia="IRNazanin" w:cs="IRNazanin"/>
          <w:lang w:bidi="fa-IR"/>
          <w:color w:val="111111"/>
          <w:sz w:val="28"/>
          <w:szCs w:val="28"/>
          <w:rtl/>
        </w:rPr>
        <w:t xml:space="preserve">15 بحر العلوم فی التفسیر نصر بن محمد سمرقندی بحر العلوم 375 ق دار الکتب العلمیه، بیروت، 1413 ق.</w:t>
      </w:r>
    </w:p>
    <w:p>
      <w:pPr>
        <w:pStyle w:val="BookText"/>
      </w:pPr>
      <w:r>
        <w:rPr>
          <w:rFonts w:ascii="IRNazanin" w:hAnsi="IRNazanin" w:eastAsia="IRNazanin" w:cs="IRNazanin"/>
          <w:lang w:bidi="fa-IR"/>
          <w:color w:val="111111"/>
          <w:sz w:val="28"/>
          <w:szCs w:val="28"/>
          <w:rtl/>
        </w:rPr>
        <w:t xml:space="preserve">16 البحر المدید فی تفسیر القرآن المجید احمد بن محمد بن عجیبه البحر المدید 1224 ق نشر حسن عباس زکی، قاهره، 1419 ق.</w:t>
      </w:r>
    </w:p>
    <w:p>
      <w:pPr>
        <w:pStyle w:val="BookText"/>
      </w:pPr>
      <w:r>
        <w:rPr>
          <w:rFonts w:ascii="IRNazanin" w:hAnsi="IRNazanin" w:eastAsia="IRNazanin" w:cs="IRNazanin"/>
          <w:lang w:bidi="fa-IR"/>
          <w:color w:val="111111"/>
          <w:sz w:val="28"/>
          <w:szCs w:val="28"/>
          <w:rtl/>
        </w:rPr>
        <w:t xml:space="preserve">17 البدر الزاهر الشیخ المنتظری مکتب آیة الله العظمی منتظری، 1416 ق.</w:t>
      </w:r>
    </w:p>
    <w:p>
      <w:pPr>
        <w:pStyle w:val="BookText"/>
      </w:pPr>
      <w:r>
        <w:rPr>
          <w:rFonts w:ascii="IRNazanin" w:hAnsi="IRNazanin" w:eastAsia="IRNazanin" w:cs="IRNazanin"/>
          <w:lang w:bidi="fa-IR"/>
          <w:color w:val="111111"/>
          <w:sz w:val="28"/>
          <w:szCs w:val="28"/>
          <w:rtl/>
        </w:rPr>
        <w:t xml:space="preserve">18 برهان قاطع محمد بن حسین بن خلف تبریزی انتشارات فریدون علمی.</w:t>
      </w:r>
    </w:p>
    <w:p>
      <w:pPr>
        <w:pStyle w:val="BookText"/>
      </w:pPr>
      <w:r>
        <w:rPr>
          <w:rFonts w:ascii="IRNazanin" w:hAnsi="IRNazanin" w:eastAsia="IRNazanin" w:cs="IRNazanin"/>
          <w:lang w:bidi="fa-IR"/>
          <w:color w:val="111111"/>
          <w:sz w:val="28"/>
          <w:szCs w:val="28"/>
          <w:rtl/>
        </w:rPr>
        <w:t xml:space="preserve">19 بیان السعادة فی مقامات العبادة سلطان محمّد گنابادی بیان السعادة مؤسّسة الأعلمی للمطبوعات، بیروت، 1408 ق.</w:t>
      </w:r>
    </w:p>
    <w:p>
      <w:pPr>
        <w:pStyle w:val="BookText"/>
      </w:pPr>
      <w:r>
        <w:rPr>
          <w:rFonts w:ascii="IRNazanin" w:hAnsi="IRNazanin" w:eastAsia="IRNazanin" w:cs="IRNazanin"/>
          <w:lang w:bidi="fa-IR"/>
          <w:color w:val="111111"/>
          <w:sz w:val="28"/>
          <w:szCs w:val="28"/>
          <w:rtl/>
        </w:rPr>
        <w:t xml:space="preserve">20 تاریخ الطبری محمد بن جریر الطبری تاریخ الطبری 310 ق دار الکتب العلمیه، بیروت، 1417 ق.</w:t>
      </w:r>
    </w:p>
    <w:p>
      <w:pPr>
        <w:pStyle w:val="BookText"/>
      </w:pPr>
      <w:r>
        <w:rPr>
          <w:rFonts w:ascii="IRNazanin" w:hAnsi="IRNazanin" w:eastAsia="IRNazanin" w:cs="IRNazanin"/>
          <w:lang w:bidi="fa-IR"/>
          <w:color w:val="111111"/>
          <w:sz w:val="28"/>
          <w:szCs w:val="28"/>
          <w:rtl/>
        </w:rPr>
        <w:t xml:space="preserve">21 تاج التراجم فی تفسیر القرآن للاعاجم شاهفور بن طاهر اسفراینی قرن 5 ه‍ انتشارات علمی و فرهنگی، تهران، 1375 ش.</w:t>
      </w:r>
    </w:p>
    <w:p>
      <w:pPr>
        <w:pStyle w:val="BookText"/>
      </w:pPr>
      <w:r>
        <w:rPr>
          <w:rFonts w:ascii="IRNazanin" w:hAnsi="IRNazanin" w:eastAsia="IRNazanin" w:cs="IRNazanin"/>
          <w:lang w:bidi="fa-IR"/>
          <w:color w:val="111111"/>
          <w:sz w:val="28"/>
          <w:szCs w:val="28"/>
          <w:rtl/>
        </w:rPr>
        <w:t xml:space="preserve">22 تأویل الآیات الظّاهرة سیّد شرف الدین علی الحسینی الاسترآبادی نیمۀ دوم قرن دهم انتشارات اسلامی، قم، 1409 ق.</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23 بیان المعانی عبد القادر ملا حویش مطبعة الترقی، دمشق، 1384 ق.</w:t>
      </w:r>
    </w:p>
    <w:p>
      <w:pPr>
        <w:pStyle w:val="BookText"/>
      </w:pPr>
      <w:r>
        <w:rPr>
          <w:rFonts w:ascii="IRNazanin" w:hAnsi="IRNazanin" w:eastAsia="IRNazanin" w:cs="IRNazanin"/>
          <w:lang w:bidi="fa-IR"/>
          <w:color w:val="111111"/>
          <w:sz w:val="28"/>
          <w:szCs w:val="28"/>
          <w:rtl/>
        </w:rPr>
        <w:t xml:space="preserve">24 التبیان فی تفسیر القرآن محمّد بن الحسن الطوسی التّبیان 460 ق دار احیاء التراث العربی، بیروت.</w:t>
      </w:r>
    </w:p>
    <w:p>
      <w:pPr>
        <w:pStyle w:val="BookText"/>
      </w:pPr>
      <w:r>
        <w:rPr>
          <w:rFonts w:ascii="IRNazanin" w:hAnsi="IRNazanin" w:eastAsia="IRNazanin" w:cs="IRNazanin"/>
          <w:lang w:bidi="fa-IR"/>
          <w:color w:val="111111"/>
          <w:sz w:val="28"/>
          <w:szCs w:val="28"/>
          <w:rtl/>
        </w:rPr>
        <w:t xml:space="preserve">25 تحریر الوسیله سید روح‌الله موسوی تحریر الوسیلة مؤسسة النشر الاسلامی لجماعة المدرسین بقم، 1404 ق.</w:t>
      </w:r>
    </w:p>
    <w:p>
      <w:pPr>
        <w:pStyle w:val="BookText"/>
      </w:pPr>
      <w:r>
        <w:rPr>
          <w:rFonts w:ascii="IRNazanin" w:hAnsi="IRNazanin" w:eastAsia="IRNazanin" w:cs="IRNazanin"/>
          <w:lang w:bidi="fa-IR"/>
          <w:color w:val="111111"/>
          <w:sz w:val="28"/>
          <w:szCs w:val="28"/>
          <w:rtl/>
        </w:rPr>
        <w:t xml:space="preserve">26 تحف العقول ابن شعبة الحرّانی تحف العقول مؤسّسة النشر الاسلامی لجماعة المدرسین بقم، 1404 ق.</w:t>
      </w:r>
    </w:p>
    <w:p>
      <w:pPr>
        <w:pStyle w:val="BookText"/>
      </w:pPr>
      <w:r>
        <w:rPr>
          <w:rFonts w:ascii="IRNazanin" w:hAnsi="IRNazanin" w:eastAsia="IRNazanin" w:cs="IRNazanin"/>
          <w:lang w:bidi="fa-IR"/>
          <w:color w:val="111111"/>
          <w:sz w:val="28"/>
          <w:szCs w:val="28"/>
          <w:rtl/>
        </w:rPr>
        <w:t xml:space="preserve">27 التحقیق فی کلمات القرآن الکریم الشیخ حسن المصطفوی التحقیق وزارة الثقافة و الارشاد الاسلامی، تهران.</w:t>
      </w:r>
    </w:p>
    <w:p>
      <w:pPr>
        <w:pStyle w:val="BookText"/>
      </w:pPr>
      <w:r>
        <w:rPr>
          <w:rFonts w:ascii="IRNazanin" w:hAnsi="IRNazanin" w:eastAsia="IRNazanin" w:cs="IRNazanin"/>
          <w:lang w:bidi="fa-IR"/>
          <w:color w:val="111111"/>
          <w:sz w:val="28"/>
          <w:szCs w:val="28"/>
          <w:rtl/>
        </w:rPr>
        <w:t xml:space="preserve">28 تفسیر علیین سید عباس کریمی حسینی انتشارات اسوه، قم، 1382 ش.</w:t>
      </w:r>
    </w:p>
    <w:p>
      <w:pPr>
        <w:pStyle w:val="BookText"/>
      </w:pPr>
      <w:r>
        <w:rPr>
          <w:rFonts w:ascii="IRNazanin" w:hAnsi="IRNazanin" w:eastAsia="IRNazanin" w:cs="IRNazanin"/>
          <w:lang w:bidi="fa-IR"/>
          <w:color w:val="111111"/>
          <w:sz w:val="28"/>
          <w:szCs w:val="28"/>
          <w:rtl/>
        </w:rPr>
        <w:t xml:space="preserve">29 ترتیب العین خلیل بن احمد الفراهیدی 175ق انتشارات اسوه، 1414ق.</w:t>
      </w:r>
    </w:p>
    <w:p>
      <w:pPr>
        <w:pStyle w:val="BookText"/>
      </w:pPr>
      <w:r>
        <w:rPr>
          <w:rFonts w:ascii="IRNazanin" w:hAnsi="IRNazanin" w:eastAsia="IRNazanin" w:cs="IRNazanin"/>
          <w:lang w:bidi="fa-IR"/>
          <w:color w:val="111111"/>
          <w:sz w:val="28"/>
          <w:szCs w:val="28"/>
          <w:rtl/>
        </w:rPr>
        <w:t xml:space="preserve">30 تفسیر الجلالین جلال الدین المعلّی و جلال الدین السیوطی تفسیر جلالین 864 ق و911 ق مؤسسة النور، بیروت، 1416 ق.</w:t>
      </w:r>
    </w:p>
    <w:p>
      <w:pPr>
        <w:pStyle w:val="BookText"/>
      </w:pPr>
      <w:r>
        <w:rPr>
          <w:rFonts w:ascii="IRNazanin" w:hAnsi="IRNazanin" w:eastAsia="IRNazanin" w:cs="IRNazanin"/>
          <w:lang w:bidi="fa-IR"/>
          <w:color w:val="111111"/>
          <w:sz w:val="28"/>
          <w:szCs w:val="28"/>
          <w:rtl/>
        </w:rPr>
        <w:t xml:space="preserve">31 تفسیر التّحریر و التنویر الطاهر بن عاشور 1393 ق مؤسّسة التّونسیّة.</w:t>
      </w:r>
    </w:p>
    <w:p>
      <w:pPr>
        <w:pStyle w:val="BookText"/>
      </w:pPr>
      <w:r>
        <w:rPr>
          <w:rFonts w:ascii="IRNazanin" w:hAnsi="IRNazanin" w:eastAsia="IRNazanin" w:cs="IRNazanin"/>
          <w:lang w:bidi="fa-IR"/>
          <w:color w:val="111111"/>
          <w:sz w:val="28"/>
          <w:szCs w:val="28"/>
          <w:rtl/>
        </w:rPr>
        <w:t xml:space="preserve">32 تفسیر القرآن العظیم اسماعیل بن کثیر الدمشقی تفسیر القرآن العظیم، ابن کثیر 774 ق دار المعرفة، بیروت، 1409 ق.</w:t>
      </w:r>
    </w:p>
    <w:p>
      <w:pPr>
        <w:pStyle w:val="BookText"/>
      </w:pPr>
      <w:r>
        <w:rPr>
          <w:rFonts w:ascii="IRNazanin" w:hAnsi="IRNazanin" w:eastAsia="IRNazanin" w:cs="IRNazanin"/>
          <w:lang w:bidi="fa-IR"/>
          <w:color w:val="111111"/>
          <w:sz w:val="28"/>
          <w:szCs w:val="28"/>
          <w:rtl/>
        </w:rPr>
        <w:t xml:space="preserve">33 تفسیر القرآن الکریم سید عبد اللّه شبّر تفسیر القرآن الکریم، شبّر 1242 ق مؤسّسة الاعلمی، بیروت، 1410 ق.</w:t>
      </w:r>
    </w:p>
    <w:p>
      <w:pPr>
        <w:pStyle w:val="BookText"/>
      </w:pPr>
      <w:r>
        <w:rPr>
          <w:rFonts w:ascii="IRNazanin" w:hAnsi="IRNazanin" w:eastAsia="IRNazanin" w:cs="IRNazanin"/>
          <w:lang w:bidi="fa-IR"/>
          <w:color w:val="111111"/>
          <w:sz w:val="28"/>
          <w:szCs w:val="28"/>
          <w:rtl/>
        </w:rPr>
        <w:t xml:space="preserve">34 تفسیر القرآن الکریم محمد بن عربی تفسیر القرآن الکریم، ابن عربی 638 ق دار احیاء التراث العربی، بیروت، 1422 ق.</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35 تفسیر القمی علی بن ابراهیم قمّی تفسیر قمی 307 ق دار الشرور، بیروت، 1415 ق.</w:t>
      </w:r>
    </w:p>
    <w:p>
      <w:pPr>
        <w:pStyle w:val="BookText"/>
      </w:pPr>
      <w:r>
        <w:rPr>
          <w:rFonts w:ascii="IRNazanin" w:hAnsi="IRNazanin" w:eastAsia="IRNazanin" w:cs="IRNazanin"/>
          <w:lang w:bidi="fa-IR"/>
          <w:color w:val="111111"/>
          <w:sz w:val="28"/>
          <w:szCs w:val="28"/>
          <w:rtl/>
        </w:rPr>
        <w:t xml:space="preserve">36 تفسیر القرآن العظیم محمد بن ادریس الرازی ابن ابی حاتم تفسیر القرآن العظیم، ابن ابی حاتم 327 ق المکتبة العصریه، بیروت، 1416 ق.</w:t>
      </w:r>
    </w:p>
    <w:p>
      <w:pPr>
        <w:pStyle w:val="BookText"/>
      </w:pPr>
      <w:r>
        <w:rPr>
          <w:rFonts w:ascii="IRNazanin" w:hAnsi="IRNazanin" w:eastAsia="IRNazanin" w:cs="IRNazanin"/>
          <w:lang w:bidi="fa-IR"/>
          <w:color w:val="111111"/>
          <w:sz w:val="28"/>
          <w:szCs w:val="28"/>
          <w:rtl/>
        </w:rPr>
        <w:t xml:space="preserve">37 التفسیر المبین محمد جواد مغنیه بنیاد بعثت، قم.</w:t>
      </w:r>
    </w:p>
    <w:p>
      <w:pPr>
        <w:pStyle w:val="BookText"/>
      </w:pPr>
      <w:r>
        <w:rPr>
          <w:rFonts w:ascii="IRNazanin" w:hAnsi="IRNazanin" w:eastAsia="IRNazanin" w:cs="IRNazanin"/>
          <w:lang w:bidi="fa-IR"/>
          <w:color w:val="111111"/>
          <w:sz w:val="28"/>
          <w:szCs w:val="28"/>
          <w:rtl/>
        </w:rPr>
        <w:t xml:space="preserve">38 التفسیر المنیر فی العقیدة و الشریعة و المنهج وهبة الزحیلی التفسیر المنیر دار الفکر المعاصر، دار الفکر، 1411 ق.</w:t>
      </w:r>
    </w:p>
    <w:p>
      <w:pPr>
        <w:pStyle w:val="BookText"/>
      </w:pPr>
      <w:r>
        <w:rPr>
          <w:rFonts w:ascii="IRNazanin" w:hAnsi="IRNazanin" w:eastAsia="IRNazanin" w:cs="IRNazanin"/>
          <w:lang w:bidi="fa-IR"/>
          <w:color w:val="111111"/>
          <w:sz w:val="28"/>
          <w:szCs w:val="28"/>
          <w:rtl/>
        </w:rPr>
        <w:t xml:space="preserve">39 تفسیر المراغی احمد مصطفی المراغی دار احیاء التراث العربی، بیروت، 1985 م.</w:t>
      </w:r>
    </w:p>
    <w:p>
      <w:pPr>
        <w:pStyle w:val="BookText"/>
      </w:pPr>
      <w:r>
        <w:rPr>
          <w:rFonts w:ascii="IRNazanin" w:hAnsi="IRNazanin" w:eastAsia="IRNazanin" w:cs="IRNazanin"/>
          <w:lang w:bidi="fa-IR"/>
          <w:color w:val="111111"/>
          <w:sz w:val="28"/>
          <w:szCs w:val="28"/>
          <w:rtl/>
        </w:rPr>
        <w:t xml:space="preserve">40 التفسیر محمد بن مسعود بن عیّاش السّلمی السمرقندی تفسیر عیّاشی 320 ق المکتبة العلمیة الاسلامیّة، تهران.</w:t>
      </w:r>
    </w:p>
    <w:p>
      <w:pPr>
        <w:pStyle w:val="BookText"/>
      </w:pPr>
      <w:r>
        <w:rPr>
          <w:rFonts w:ascii="IRNazanin" w:hAnsi="IRNazanin" w:eastAsia="IRNazanin" w:cs="IRNazanin"/>
          <w:lang w:bidi="fa-IR"/>
          <w:color w:val="111111"/>
          <w:sz w:val="28"/>
          <w:szCs w:val="28"/>
          <w:rtl/>
        </w:rPr>
        <w:t xml:space="preserve">41 تفسیر مقاتل مقاتل بن سلیمان 150 ق دار احیاء التراث العربی، 1423 ق.</w:t>
      </w:r>
    </w:p>
    <w:p>
      <w:pPr>
        <w:pStyle w:val="BookText"/>
      </w:pPr>
      <w:r>
        <w:rPr>
          <w:rFonts w:ascii="IRNazanin" w:hAnsi="IRNazanin" w:eastAsia="IRNazanin" w:cs="IRNazanin"/>
          <w:lang w:bidi="fa-IR"/>
          <w:color w:val="111111"/>
          <w:sz w:val="28"/>
          <w:szCs w:val="28"/>
          <w:rtl/>
        </w:rPr>
        <w:t xml:space="preserve">42 تفسیر نور الثقلین عبد علی بن جمعة الحویزی 1112 ق اسماعیلیان، 1373 ش.</w:t>
      </w:r>
    </w:p>
    <w:p>
      <w:pPr>
        <w:pStyle w:val="BookText"/>
      </w:pPr>
      <w:r>
        <w:rPr>
          <w:rFonts w:ascii="IRNazanin" w:hAnsi="IRNazanin" w:eastAsia="IRNazanin" w:cs="IRNazanin"/>
          <w:lang w:bidi="fa-IR"/>
          <w:color w:val="111111"/>
          <w:sz w:val="28"/>
          <w:szCs w:val="28"/>
          <w:rtl/>
        </w:rPr>
        <w:t xml:space="preserve">43 تهذیب الاحکام محمد بن الحسن الطوسی 460 ق دار الکتب الاسلامیه، 1365 ش.</w:t>
      </w:r>
    </w:p>
    <w:p>
      <w:pPr>
        <w:pStyle w:val="BookText"/>
      </w:pPr>
      <w:r>
        <w:rPr>
          <w:rFonts w:ascii="IRNazanin" w:hAnsi="IRNazanin" w:eastAsia="IRNazanin" w:cs="IRNazanin"/>
          <w:lang w:bidi="fa-IR"/>
          <w:color w:val="111111"/>
          <w:sz w:val="28"/>
          <w:szCs w:val="28"/>
          <w:rtl/>
        </w:rPr>
        <w:t xml:space="preserve">44 جامع البیان عن تأویل آی القرآن ابو جعفر محمد بن جریر الطّبری جامع البیان 310 ق دار الفکر، بیروت، 1415 ق.</w:t>
      </w:r>
    </w:p>
    <w:p>
      <w:pPr>
        <w:pStyle w:val="BookText"/>
      </w:pPr>
      <w:r>
        <w:rPr>
          <w:rFonts w:ascii="IRNazanin" w:hAnsi="IRNazanin" w:eastAsia="IRNazanin" w:cs="IRNazanin"/>
          <w:lang w:bidi="fa-IR"/>
          <w:color w:val="111111"/>
          <w:sz w:val="28"/>
          <w:szCs w:val="28"/>
          <w:rtl/>
        </w:rPr>
        <w:t xml:space="preserve">45 جامع السعادات محمد مهدی نراقی 1209ق مؤسسة الاعلمی، بیروت، 1408 ق.</w:t>
      </w:r>
    </w:p>
    <w:p>
      <w:pPr>
        <w:pStyle w:val="BookText"/>
      </w:pPr>
      <w:r>
        <w:rPr>
          <w:rFonts w:ascii="IRNazanin" w:hAnsi="IRNazanin" w:eastAsia="IRNazanin" w:cs="IRNazanin"/>
          <w:lang w:bidi="fa-IR"/>
          <w:color w:val="111111"/>
          <w:sz w:val="28"/>
          <w:szCs w:val="28"/>
          <w:rtl/>
        </w:rPr>
        <w:t xml:space="preserve">46 جلاء الاذهان حسین بن حسن جرجانی 722 ق انتشارات دانشگاه تهران، 1377 ش.</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47 الجامع لاحکام القرآن محمد بن احمد الأنصاری القرطبی الجامع لاحکام القرآن، قرطبی 671 ق دار الکتب العلمیة، بیروت، 1417 ق.</w:t>
      </w:r>
    </w:p>
    <w:p>
      <w:pPr>
        <w:pStyle w:val="BookText"/>
      </w:pPr>
      <w:r>
        <w:rPr>
          <w:rFonts w:ascii="IRNazanin" w:hAnsi="IRNazanin" w:eastAsia="IRNazanin" w:cs="IRNazanin"/>
          <w:lang w:bidi="fa-IR"/>
          <w:color w:val="111111"/>
          <w:sz w:val="28"/>
          <w:szCs w:val="28"/>
          <w:rtl/>
        </w:rPr>
        <w:t xml:space="preserve">48 الخلاف محمد بن الحسن الطوسی 460 ق مؤسّسة النشر الاسلامی لجماعة المدرّسین بقم، 1407 ق.</w:t>
      </w:r>
    </w:p>
    <w:p>
      <w:pPr>
        <w:pStyle w:val="BookText"/>
      </w:pPr>
      <w:r>
        <w:rPr>
          <w:rFonts w:ascii="IRNazanin" w:hAnsi="IRNazanin" w:eastAsia="IRNazanin" w:cs="IRNazanin"/>
          <w:lang w:bidi="fa-IR"/>
          <w:color w:val="111111"/>
          <w:sz w:val="28"/>
          <w:szCs w:val="28"/>
          <w:rtl/>
        </w:rPr>
        <w:t xml:space="preserve">49 دائرةالمعارف تشیّع حاج سید جوادی و همکاران علمی نشر شهید سعید محبّی، تهران، 1375 ش.</w:t>
      </w:r>
    </w:p>
    <w:p>
      <w:pPr>
        <w:pStyle w:val="BookText"/>
      </w:pPr>
      <w:r>
        <w:rPr>
          <w:rFonts w:ascii="IRNazanin" w:hAnsi="IRNazanin" w:eastAsia="IRNazanin" w:cs="IRNazanin"/>
          <w:lang w:bidi="fa-IR"/>
          <w:color w:val="111111"/>
          <w:sz w:val="28"/>
          <w:szCs w:val="28"/>
          <w:rtl/>
        </w:rPr>
        <w:t xml:space="preserve">50 دائرةالمعارف نو عبد الحسین سعیدیان انتشارات علم و زندگی، تهران.</w:t>
      </w:r>
    </w:p>
    <w:p>
      <w:pPr>
        <w:pStyle w:val="BookText"/>
      </w:pPr>
      <w:r>
        <w:rPr>
          <w:rFonts w:ascii="IRNazanin" w:hAnsi="IRNazanin" w:eastAsia="IRNazanin" w:cs="IRNazanin"/>
          <w:lang w:bidi="fa-IR"/>
          <w:color w:val="111111"/>
          <w:sz w:val="28"/>
          <w:szCs w:val="28"/>
          <w:rtl/>
        </w:rPr>
        <w:t xml:space="preserve">51 جمهرة انساب العرب علی بن احمد الاندلسی 456 ق دار الکتب العلمیة، بیروت، 1418 ق.</w:t>
      </w:r>
    </w:p>
    <w:p>
      <w:pPr>
        <w:pStyle w:val="BookText"/>
      </w:pPr>
      <w:r>
        <w:rPr>
          <w:rFonts w:ascii="IRNazanin" w:hAnsi="IRNazanin" w:eastAsia="IRNazanin" w:cs="IRNazanin"/>
          <w:lang w:bidi="fa-IR"/>
          <w:color w:val="111111"/>
          <w:sz w:val="28"/>
          <w:szCs w:val="28"/>
          <w:rtl/>
        </w:rPr>
        <w:t xml:space="preserve">52 جوامع الجامع فضل بن حسن طبرسی 548 ق انتشارات دانشگاه تهران و مدیریت حوزه قم، 1377 ش.</w:t>
      </w:r>
    </w:p>
    <w:p>
      <w:pPr>
        <w:pStyle w:val="BookText"/>
      </w:pPr>
      <w:r>
        <w:rPr>
          <w:rFonts w:ascii="IRNazanin" w:hAnsi="IRNazanin" w:eastAsia="IRNazanin" w:cs="IRNazanin"/>
          <w:lang w:bidi="fa-IR"/>
          <w:color w:val="111111"/>
          <w:sz w:val="28"/>
          <w:szCs w:val="28"/>
          <w:rtl/>
        </w:rPr>
        <w:t xml:space="preserve">53 جواهر الکلام فی شرح شرایع الاسلام محمد بن حسن النجفی جواهر الکلام 1266 ق مؤسسة التاریخ العربی، بیروت، دار احیاء التراث العربی.</w:t>
      </w:r>
    </w:p>
    <w:p>
      <w:pPr>
        <w:pStyle w:val="BookText"/>
      </w:pPr>
      <w:r>
        <w:rPr>
          <w:rFonts w:ascii="IRNazanin" w:hAnsi="IRNazanin" w:eastAsia="IRNazanin" w:cs="IRNazanin"/>
          <w:lang w:bidi="fa-IR"/>
          <w:color w:val="111111"/>
          <w:sz w:val="28"/>
          <w:szCs w:val="28"/>
          <w:rtl/>
        </w:rPr>
        <w:t xml:space="preserve">54 دانشنامه قرآن و قرآن‌پژوهی بهاء الدین خرّمشاهی دوستان، ناهید، تهران، 1377 ش.</w:t>
      </w:r>
    </w:p>
    <w:p>
      <w:pPr>
        <w:pStyle w:val="BookText"/>
      </w:pPr>
      <w:r>
        <w:rPr>
          <w:rFonts w:ascii="IRNazanin" w:hAnsi="IRNazanin" w:eastAsia="IRNazanin" w:cs="IRNazanin"/>
          <w:lang w:bidi="fa-IR"/>
          <w:color w:val="111111"/>
          <w:sz w:val="28"/>
          <w:szCs w:val="28"/>
          <w:rtl/>
        </w:rPr>
        <w:t xml:space="preserve">55 الدّرّ المنثور فی التفسیر المأثور جلال الدّین السّیوطی الدّرّ المنثور 911 ق دار الفکر، بیروت، 1403 ق.</w:t>
      </w:r>
    </w:p>
    <w:p>
      <w:pPr>
        <w:pStyle w:val="BookText"/>
      </w:pPr>
      <w:r>
        <w:rPr>
          <w:rFonts w:ascii="IRNazanin" w:hAnsi="IRNazanin" w:eastAsia="IRNazanin" w:cs="IRNazanin"/>
          <w:lang w:bidi="fa-IR"/>
          <w:color w:val="111111"/>
          <w:sz w:val="28"/>
          <w:szCs w:val="28"/>
          <w:rtl/>
        </w:rPr>
        <w:t xml:space="preserve">56 الجوهر الثمین فی تفسیر الکتاب المبین سید عبد الله شبّر الجوهر الثمین 1242 ق مکتبة الالفین، کویت.</w:t>
      </w:r>
    </w:p>
    <w:p>
      <w:pPr>
        <w:pStyle w:val="BookText"/>
      </w:pPr>
      <w:r>
        <w:rPr>
          <w:rFonts w:ascii="IRNazanin" w:hAnsi="IRNazanin" w:eastAsia="IRNazanin" w:cs="IRNazanin"/>
          <w:lang w:bidi="fa-IR"/>
          <w:color w:val="111111"/>
          <w:sz w:val="28"/>
          <w:szCs w:val="28"/>
          <w:rtl/>
        </w:rPr>
        <w:t xml:space="preserve">57 روح البیان شیخ اسماعیل بروسوی روح البیان 1137 ق دار احیاء التراث العربی، بیروت، 1421 ق.</w:t>
      </w:r>
    </w:p>
    <w:p>
      <w:pPr>
        <w:pStyle w:val="BookText"/>
      </w:pPr>
      <w:r>
        <w:rPr>
          <w:rFonts w:ascii="IRNazanin" w:hAnsi="IRNazanin" w:eastAsia="IRNazanin" w:cs="IRNazanin"/>
          <w:lang w:bidi="fa-IR"/>
          <w:color w:val="111111"/>
          <w:sz w:val="28"/>
          <w:szCs w:val="28"/>
          <w:rtl/>
        </w:rPr>
        <w:t xml:space="preserve">58 روح المعانی فی تفسیر القرآن العظیم محمود الآلوسی روح المعانی 70-\1263 ق دار الفکر، بیروت، 1414 ق.</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59 دعائم الاسلام القاضی النعمان المغربی 363 ق دار المعارف، قاهره، 1383 ق.</w:t>
      </w:r>
    </w:p>
    <w:p>
      <w:pPr>
        <w:pStyle w:val="BookText"/>
      </w:pPr>
      <w:r>
        <w:rPr>
          <w:rFonts w:ascii="IRNazanin" w:hAnsi="IRNazanin" w:eastAsia="IRNazanin" w:cs="IRNazanin"/>
          <w:lang w:bidi="fa-IR"/>
          <w:color w:val="111111"/>
          <w:sz w:val="28"/>
          <w:szCs w:val="28"/>
          <w:rtl/>
        </w:rPr>
        <w:t xml:space="preserve">60 روض الجنان و روح الجنان حسین بن علی بن محمد بن احمد الخزاعی،مشهور به ابو الفتوح رازی روض الجنان 554 ق بنیاد پژوهشهای اسلامی قدس رضوی، 1367 ش.</w:t>
      </w:r>
    </w:p>
    <w:p>
      <w:pPr>
        <w:pStyle w:val="BookText"/>
      </w:pPr>
      <w:r>
        <w:rPr>
          <w:rFonts w:ascii="IRNazanin" w:hAnsi="IRNazanin" w:eastAsia="IRNazanin" w:cs="IRNazanin"/>
          <w:lang w:bidi="fa-IR"/>
          <w:color w:val="111111"/>
          <w:sz w:val="28"/>
          <w:szCs w:val="28"/>
          <w:rtl/>
        </w:rPr>
        <w:t xml:space="preserve">61 الرّوضة الهیّة (شرح اللّمعة) الشهید الثانی زین الدین 966 ق منشورات جامعة النجف الدینیة.</w:t>
      </w:r>
    </w:p>
    <w:p>
      <w:pPr>
        <w:pStyle w:val="BookText"/>
      </w:pPr>
      <w:r>
        <w:rPr>
          <w:rFonts w:ascii="IRNazanin" w:hAnsi="IRNazanin" w:eastAsia="IRNazanin" w:cs="IRNazanin"/>
          <w:lang w:bidi="fa-IR"/>
          <w:color w:val="111111"/>
          <w:sz w:val="28"/>
          <w:szCs w:val="28"/>
          <w:rtl/>
        </w:rPr>
        <w:t xml:space="preserve">62 زاد المسیر فی علم التفسیر عبد الرحمن بن علی بن محمد الجوزی زاد المسیر 597 ق المکتب الاسلامی، بیروت، 1407 ق.</w:t>
      </w:r>
    </w:p>
    <w:p>
      <w:pPr>
        <w:pStyle w:val="BookText"/>
      </w:pPr>
      <w:r>
        <w:rPr>
          <w:rFonts w:ascii="IRNazanin" w:hAnsi="IRNazanin" w:eastAsia="IRNazanin" w:cs="IRNazanin"/>
          <w:lang w:bidi="fa-IR"/>
          <w:color w:val="111111"/>
          <w:sz w:val="28"/>
          <w:szCs w:val="28"/>
          <w:rtl/>
        </w:rPr>
        <w:t xml:space="preserve">63 زبدة التفاسیر ملا فتح اللّه کاشانی 988 ق بنیاد معارف اسلامی، قم، 1423 ق.</w:t>
      </w:r>
    </w:p>
    <w:p>
      <w:pPr>
        <w:pStyle w:val="BookText"/>
      </w:pPr>
      <w:r>
        <w:rPr>
          <w:rFonts w:ascii="IRNazanin" w:hAnsi="IRNazanin" w:eastAsia="IRNazanin" w:cs="IRNazanin"/>
          <w:lang w:bidi="fa-IR"/>
          <w:color w:val="111111"/>
          <w:sz w:val="28"/>
          <w:szCs w:val="28"/>
          <w:rtl/>
        </w:rPr>
        <w:t xml:space="preserve">64 زبدة البیان فی براهین احکام القرآن احمد الشهیر بالمحقق الاردبیلی زبدة البیان 993 ق انتشارات سپهر، قم، 1378 ش</w:t>
      </w:r>
    </w:p>
    <w:p>
      <w:pPr>
        <w:pStyle w:val="BookText"/>
      </w:pPr>
      <w:r>
        <w:rPr>
          <w:rFonts w:ascii="IRNazanin" w:hAnsi="IRNazanin" w:eastAsia="IRNazanin" w:cs="IRNazanin"/>
          <w:lang w:bidi="fa-IR"/>
          <w:color w:val="111111"/>
          <w:sz w:val="28"/>
          <w:szCs w:val="28"/>
          <w:rtl/>
        </w:rPr>
        <w:t xml:space="preserve">65 سنن ابن ماجه محمد بن یزید القزوینی،ابن ماجه 275 ق دار احیاء التراث العربی، بیروت، 1395 ق.</w:t>
      </w:r>
    </w:p>
    <w:p>
      <w:pPr>
        <w:pStyle w:val="BookText"/>
      </w:pPr>
      <w:r>
        <w:rPr>
          <w:rFonts w:ascii="IRNazanin" w:hAnsi="IRNazanin" w:eastAsia="IRNazanin" w:cs="IRNazanin"/>
          <w:lang w:bidi="fa-IR"/>
          <w:color w:val="111111"/>
          <w:sz w:val="28"/>
          <w:szCs w:val="28"/>
          <w:rtl/>
        </w:rPr>
        <w:t xml:space="preserve">66 السیرة النبویه عبد الملک بن هشام السیرة النبویه، ابن هشام 8 -\231 ق المکتبة العلمیة، بیروت.</w:t>
      </w:r>
    </w:p>
    <w:p>
      <w:pPr>
        <w:pStyle w:val="BookText"/>
      </w:pPr>
      <w:r>
        <w:rPr>
          <w:rFonts w:ascii="IRNazanin" w:hAnsi="IRNazanin" w:eastAsia="IRNazanin" w:cs="IRNazanin"/>
          <w:lang w:bidi="fa-IR"/>
          <w:color w:val="111111"/>
          <w:sz w:val="28"/>
          <w:szCs w:val="28"/>
          <w:rtl/>
        </w:rPr>
        <w:t xml:space="preserve">67 شرایع الاسلام المحقق الحلی 676 ق انتشارات استقلال، تهران، 1409 ق.</w:t>
      </w:r>
    </w:p>
    <w:p>
      <w:pPr>
        <w:pStyle w:val="BookText"/>
      </w:pPr>
      <w:r>
        <w:rPr>
          <w:rFonts w:ascii="IRNazanin" w:hAnsi="IRNazanin" w:eastAsia="IRNazanin" w:cs="IRNazanin"/>
          <w:lang w:bidi="fa-IR"/>
          <w:color w:val="111111"/>
          <w:sz w:val="28"/>
          <w:szCs w:val="28"/>
          <w:rtl/>
        </w:rPr>
        <w:t xml:space="preserve">68 غرائب القرآن حسن بن محمد نیشابوری دار الکتب العلمیه، بیروت، 1416 ق.</w:t>
      </w:r>
    </w:p>
    <w:p>
      <w:pPr>
        <w:pStyle w:val="BookText"/>
      </w:pPr>
      <w:r>
        <w:rPr>
          <w:rFonts w:ascii="IRNazanin" w:hAnsi="IRNazanin" w:eastAsia="IRNazanin" w:cs="IRNazanin"/>
          <w:lang w:bidi="fa-IR"/>
          <w:color w:val="111111"/>
          <w:sz w:val="28"/>
          <w:szCs w:val="28"/>
          <w:rtl/>
        </w:rPr>
        <w:t xml:space="preserve">69 علل الشرائع محمد بن علی بن الحسین الصّدوق 381 ق مکتبة الحیدریّة، نجف، 1386 ق.</w:t>
      </w:r>
    </w:p>
    <w:p>
      <w:pPr>
        <w:pStyle w:val="BookText"/>
      </w:pPr>
      <w:r>
        <w:rPr>
          <w:rFonts w:ascii="IRNazanin" w:hAnsi="IRNazanin" w:eastAsia="IRNazanin" w:cs="IRNazanin"/>
          <w:lang w:bidi="fa-IR"/>
          <w:color w:val="111111"/>
          <w:sz w:val="28"/>
          <w:szCs w:val="28"/>
          <w:rtl/>
        </w:rPr>
        <w:t xml:space="preserve">70 شواهد التنزیل عبید اللّه المعروف بالحاکم الحسکانی النیشابوری 470 ق وزارة الثقافة و الارشاد الاسلامی، تهران، 1411 ق.</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71 فتح القدیر محمد بن علی بن محمد الشوکانی 1250 ق دار المعرفة، بیروت.</w:t>
      </w:r>
    </w:p>
    <w:p>
      <w:pPr>
        <w:pStyle w:val="BookText"/>
      </w:pPr>
      <w:r>
        <w:rPr>
          <w:rFonts w:ascii="IRNazanin" w:hAnsi="IRNazanin" w:eastAsia="IRNazanin" w:cs="IRNazanin"/>
          <w:lang w:bidi="fa-IR"/>
          <w:color w:val="111111"/>
          <w:sz w:val="28"/>
          <w:szCs w:val="28"/>
          <w:rtl/>
        </w:rPr>
        <w:t xml:space="preserve">72 شرح شطحیات روزبهان بقلی شیرازی کتابخانه طهوری، تهران، 1374 ش.</w:t>
      </w:r>
    </w:p>
    <w:p>
      <w:pPr>
        <w:pStyle w:val="BookText"/>
      </w:pPr>
      <w:r>
        <w:rPr>
          <w:rFonts w:ascii="IRNazanin" w:hAnsi="IRNazanin" w:eastAsia="IRNazanin" w:cs="IRNazanin"/>
          <w:lang w:bidi="fa-IR"/>
          <w:color w:val="111111"/>
          <w:sz w:val="28"/>
          <w:szCs w:val="28"/>
          <w:rtl/>
        </w:rPr>
        <w:t xml:space="preserve">73 فرهنگ بزرگ سخن حسن انوری انتشارات امیرکبیر، 1375 ش.</w:t>
      </w:r>
    </w:p>
    <w:p>
      <w:pPr>
        <w:pStyle w:val="BookText"/>
      </w:pPr>
      <w:r>
        <w:rPr>
          <w:rFonts w:ascii="IRNazanin" w:hAnsi="IRNazanin" w:eastAsia="IRNazanin" w:cs="IRNazanin"/>
          <w:lang w:bidi="fa-IR"/>
          <w:color w:val="111111"/>
          <w:sz w:val="28"/>
          <w:szCs w:val="28"/>
          <w:rtl/>
        </w:rPr>
        <w:t xml:space="preserve">74 فقه القرآن فی شرح آیات الاحکام قطب الدین راوندی فقه القرآن 573 ق کتابخانه مرعشی نجفی قم، 1405 ق.</w:t>
      </w:r>
    </w:p>
    <w:p>
      <w:pPr>
        <w:pStyle w:val="BookText"/>
      </w:pPr>
      <w:r>
        <w:rPr>
          <w:rFonts w:ascii="IRNazanin" w:hAnsi="IRNazanin" w:eastAsia="IRNazanin" w:cs="IRNazanin"/>
          <w:lang w:bidi="fa-IR"/>
          <w:color w:val="111111"/>
          <w:sz w:val="28"/>
          <w:szCs w:val="28"/>
          <w:rtl/>
        </w:rPr>
        <w:t xml:space="preserve">75 فی ظلال القرآن سید قطب بن ابراهیم 1387 ق دار الشروق، بیروت، قاهره، 1412 ق.</w:t>
      </w:r>
    </w:p>
    <w:p>
      <w:pPr>
        <w:pStyle w:val="BookText"/>
      </w:pPr>
      <w:r>
        <w:rPr>
          <w:rFonts w:ascii="IRNazanin" w:hAnsi="IRNazanin" w:eastAsia="IRNazanin" w:cs="IRNazanin"/>
          <w:lang w:bidi="fa-IR"/>
          <w:color w:val="111111"/>
          <w:sz w:val="28"/>
          <w:szCs w:val="28"/>
          <w:rtl/>
        </w:rPr>
        <w:t xml:space="preserve">76 فرهنگ فارسی محمد معین 1350 ش انتشارات امیرکبیر، 1375 ش.</w:t>
      </w:r>
    </w:p>
    <w:p>
      <w:pPr>
        <w:pStyle w:val="BookText"/>
      </w:pPr>
      <w:r>
        <w:rPr>
          <w:rFonts w:ascii="IRNazanin" w:hAnsi="IRNazanin" w:eastAsia="IRNazanin" w:cs="IRNazanin"/>
          <w:lang w:bidi="fa-IR"/>
          <w:color w:val="111111"/>
          <w:sz w:val="28"/>
          <w:szCs w:val="28"/>
          <w:rtl/>
        </w:rPr>
        <w:t xml:space="preserve">77 فرهنگ معارف اسلامی سید جعفر سجّادی انتشارات کوش، 1373 ش.</w:t>
      </w:r>
    </w:p>
    <w:p>
      <w:pPr>
        <w:pStyle w:val="BookText"/>
      </w:pPr>
      <w:r>
        <w:rPr>
          <w:rFonts w:ascii="IRNazanin" w:hAnsi="IRNazanin" w:eastAsia="IRNazanin" w:cs="IRNazanin"/>
          <w:lang w:bidi="fa-IR"/>
          <w:color w:val="111111"/>
          <w:sz w:val="28"/>
          <w:szCs w:val="28"/>
          <w:rtl/>
        </w:rPr>
        <w:t xml:space="preserve">78 القاموس الفقهی سعدی ابوجیب دار الفکر، دمشق، 1419 ق.</w:t>
      </w:r>
    </w:p>
    <w:p>
      <w:pPr>
        <w:pStyle w:val="BookText"/>
      </w:pPr>
      <w:r>
        <w:rPr>
          <w:rFonts w:ascii="IRNazanin" w:hAnsi="IRNazanin" w:eastAsia="IRNazanin" w:cs="IRNazanin"/>
          <w:lang w:bidi="fa-IR"/>
          <w:color w:val="111111"/>
          <w:sz w:val="28"/>
          <w:szCs w:val="28"/>
          <w:rtl/>
        </w:rPr>
        <w:t xml:space="preserve">79 الکافی محمد بن یعقوب کلینی 329 ق دار الکتب الاسلامیه، 1375 ش.</w:t>
      </w:r>
    </w:p>
    <w:p>
      <w:pPr>
        <w:pStyle w:val="BookText"/>
      </w:pPr>
      <w:r>
        <w:rPr>
          <w:rFonts w:ascii="IRNazanin" w:hAnsi="IRNazanin" w:eastAsia="IRNazanin" w:cs="IRNazanin"/>
          <w:lang w:bidi="fa-IR"/>
          <w:color w:val="111111"/>
          <w:sz w:val="28"/>
          <w:szCs w:val="28"/>
          <w:rtl/>
        </w:rPr>
        <w:t xml:space="preserve">80 کتاب التسهیل لعلوم التنزیل محمد بن احمد غرناطی 741 ق دار الارقم، بیروت، 1416 ق.</w:t>
      </w:r>
    </w:p>
    <w:p>
      <w:pPr>
        <w:pStyle w:val="BookText"/>
      </w:pPr>
      <w:r>
        <w:rPr>
          <w:rFonts w:ascii="IRNazanin" w:hAnsi="IRNazanin" w:eastAsia="IRNazanin" w:cs="IRNazanin"/>
          <w:lang w:bidi="fa-IR"/>
          <w:color w:val="111111"/>
          <w:sz w:val="28"/>
          <w:szCs w:val="28"/>
          <w:rtl/>
        </w:rPr>
        <w:t xml:space="preserve">81 الکشّاف محمود بن عمر الزّمخشری 538 ق انتشارات البلاغة.</w:t>
      </w:r>
    </w:p>
    <w:p>
      <w:pPr>
        <w:pStyle w:val="BookText"/>
      </w:pPr>
      <w:r>
        <w:rPr>
          <w:rFonts w:ascii="IRNazanin" w:hAnsi="IRNazanin" w:eastAsia="IRNazanin" w:cs="IRNazanin"/>
          <w:lang w:bidi="fa-IR"/>
          <w:color w:val="111111"/>
          <w:sz w:val="28"/>
          <w:szCs w:val="28"/>
          <w:rtl/>
        </w:rPr>
        <w:t xml:space="preserve">82 کشف الاسرار و عدة الابرار رشید الدین میبدی کشف الاسرار 520 ق انتشارات امیرکبیر، 1361 ش.</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83 الکشف و البیان عن تفسیر القرآن ابو اسحاق احمد بن ابراهیم ثعلبی نیشابوری الکشف و البیان 427 ق دار احیاء التراث العربی، بیروت، 1422ق.</w:t>
      </w:r>
    </w:p>
    <w:p>
      <w:pPr>
        <w:pStyle w:val="BookText"/>
      </w:pPr>
      <w:r>
        <w:rPr>
          <w:rFonts w:ascii="IRNazanin" w:hAnsi="IRNazanin" w:eastAsia="IRNazanin" w:cs="IRNazanin"/>
          <w:lang w:bidi="fa-IR"/>
          <w:color w:val="111111"/>
          <w:sz w:val="28"/>
          <w:szCs w:val="28"/>
          <w:rtl/>
        </w:rPr>
        <w:t xml:space="preserve">84 فرهنگ مصطلحات عرفانی</w:t>
      </w:r>
    </w:p>
    <w:p>
      <w:pPr>
        <w:pStyle w:val="BookText"/>
      </w:pPr>
      <w:r>
        <w:rPr>
          <w:rFonts w:ascii="IRNazanin" w:hAnsi="IRNazanin" w:eastAsia="IRNazanin" w:cs="IRNazanin"/>
          <w:lang w:bidi="fa-IR"/>
          <w:color w:val="111111"/>
          <w:sz w:val="28"/>
          <w:szCs w:val="28"/>
          <w:rtl/>
        </w:rPr>
        <w:t xml:space="preserve">85فرهنگ اصطلاحات علمی</w:t>
      </w:r>
    </w:p>
    <w:p>
      <w:pPr>
        <w:pStyle w:val="BookText"/>
      </w:pPr>
      <w:r>
        <w:rPr>
          <w:rFonts w:ascii="IRNazanin" w:hAnsi="IRNazanin" w:eastAsia="IRNazanin" w:cs="IRNazanin"/>
          <w:lang w:bidi="fa-IR"/>
          <w:color w:val="111111"/>
          <w:sz w:val="28"/>
          <w:szCs w:val="28"/>
          <w:rtl/>
        </w:rPr>
        <w:t xml:space="preserve">86کنز الدقائق و بحر الغرائب محمد بن محمد رضا القمی المشهدی کنز الدقائق 1125 ق انتشارات وزارت فرهنگ و ارشاد اسلامی، تهران، 1411ق.</w:t>
      </w:r>
    </w:p>
    <w:p>
      <w:pPr>
        <w:pStyle w:val="BookText"/>
      </w:pPr>
      <w:r>
        <w:rPr>
          <w:rFonts w:ascii="IRNazanin" w:hAnsi="IRNazanin" w:eastAsia="IRNazanin" w:cs="IRNazanin"/>
          <w:lang w:bidi="fa-IR"/>
          <w:color w:val="111111"/>
          <w:sz w:val="28"/>
          <w:szCs w:val="28"/>
          <w:rtl/>
        </w:rPr>
        <w:t xml:space="preserve">87 کنز العرفان فی فقه القرآن مقداد بن عبد اللّه السّیوری کنز العرفان 826 ق المکتبة المرتضویّة، 1384 ق.</w:t>
      </w:r>
    </w:p>
    <w:p>
      <w:pPr>
        <w:pStyle w:val="BookText"/>
      </w:pPr>
      <w:r>
        <w:rPr>
          <w:rFonts w:ascii="IRNazanin" w:hAnsi="IRNazanin" w:eastAsia="IRNazanin" w:cs="IRNazanin"/>
          <w:lang w:bidi="fa-IR"/>
          <w:color w:val="111111"/>
          <w:sz w:val="28"/>
          <w:szCs w:val="28"/>
          <w:rtl/>
        </w:rPr>
        <w:t xml:space="preserve">88 لباب التأویل علاء الدین علی بن محمد بغدادی 741 ق دار الکتب العلمیة، بیروت، 1415 ق.</w:t>
      </w:r>
    </w:p>
    <w:p>
      <w:pPr>
        <w:pStyle w:val="BookText"/>
      </w:pPr>
      <w:r>
        <w:rPr>
          <w:rFonts w:ascii="IRNazanin" w:hAnsi="IRNazanin" w:eastAsia="IRNazanin" w:cs="IRNazanin"/>
          <w:lang w:bidi="fa-IR"/>
          <w:color w:val="111111"/>
          <w:sz w:val="28"/>
          <w:szCs w:val="28"/>
          <w:rtl/>
        </w:rPr>
        <w:t xml:space="preserve">89 لسان العرب محمد بن مکرّم المشهور بابن منظور 711 ق مؤسسة التاریخ العربی، بیروت، 1413 ق.</w:t>
      </w:r>
    </w:p>
    <w:p>
      <w:pPr>
        <w:pStyle w:val="BookText"/>
      </w:pPr>
      <w:r>
        <w:rPr>
          <w:rFonts w:ascii="IRNazanin" w:hAnsi="IRNazanin" w:eastAsia="IRNazanin" w:cs="IRNazanin"/>
          <w:lang w:bidi="fa-IR"/>
          <w:color w:val="111111"/>
          <w:sz w:val="28"/>
          <w:szCs w:val="28"/>
          <w:rtl/>
        </w:rPr>
        <w:t xml:space="preserve">90 لغت‌نامه علی‌اکبر دهخدا 1334 ق انتشارات دانشگاه تهران، 1372 ش.</w:t>
      </w:r>
    </w:p>
    <w:p>
      <w:pPr>
        <w:pStyle w:val="BookText"/>
      </w:pPr>
      <w:r>
        <w:rPr>
          <w:rFonts w:ascii="IRNazanin" w:hAnsi="IRNazanin" w:eastAsia="IRNazanin" w:cs="IRNazanin"/>
          <w:lang w:bidi="fa-IR"/>
          <w:color w:val="111111"/>
          <w:sz w:val="28"/>
          <w:szCs w:val="28"/>
          <w:rtl/>
        </w:rPr>
        <w:t xml:space="preserve">91 مبانی عرفان و احوال عارفان علی اصغر حلبی اساطیر، تهران، 1376 ش.</w:t>
      </w:r>
    </w:p>
    <w:p>
      <w:pPr>
        <w:pStyle w:val="BookText"/>
      </w:pPr>
      <w:r>
        <w:rPr>
          <w:rFonts w:ascii="IRNazanin" w:hAnsi="IRNazanin" w:eastAsia="IRNazanin" w:cs="IRNazanin"/>
          <w:lang w:bidi="fa-IR"/>
          <w:color w:val="111111"/>
          <w:sz w:val="28"/>
          <w:szCs w:val="28"/>
          <w:rtl/>
        </w:rPr>
        <w:t xml:space="preserve">92 مجمع البیان فی تفسیر القرآن فضل بن الحسن الطبرسی مجمع البیان 548 ق انتشارات ناصر خسرو، تهران، 1376 ش.</w:t>
      </w:r>
    </w:p>
    <w:p>
      <w:pPr>
        <w:pStyle w:val="BookText"/>
      </w:pPr>
      <w:r>
        <w:rPr>
          <w:rFonts w:ascii="IRNazanin" w:hAnsi="IRNazanin" w:eastAsia="IRNazanin" w:cs="IRNazanin"/>
          <w:lang w:bidi="fa-IR"/>
          <w:color w:val="111111"/>
          <w:sz w:val="28"/>
          <w:szCs w:val="28"/>
          <w:rtl/>
        </w:rPr>
        <w:t xml:space="preserve">93 معانی القرآن یحیی بن زیاد الغراء 207 ق دار المصریة للتألیف و الترجمة، مصر.</w:t>
      </w:r>
    </w:p>
    <w:p>
      <w:pPr>
        <w:pStyle w:val="BookText"/>
      </w:pPr>
      <w:r>
        <w:rPr>
          <w:rFonts w:ascii="IRNazanin" w:hAnsi="IRNazanin" w:eastAsia="IRNazanin" w:cs="IRNazanin"/>
          <w:lang w:bidi="fa-IR"/>
          <w:color w:val="111111"/>
          <w:sz w:val="28"/>
          <w:szCs w:val="28"/>
          <w:rtl/>
        </w:rPr>
        <w:t xml:space="preserve">94 المحجّة البیضاء محسن فیض کاشانی 1091 ق نشر اسلامی، قم.</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95 المحرر الوجیز فی تفسیر کتاب العزیز قاضی ابو محمد عبد الحق بن غالب بن عطیّة اندلسی المحرر الوجیز 546 ق 1395ق.</w:t>
      </w:r>
    </w:p>
    <w:p>
      <w:pPr>
        <w:pStyle w:val="BookText"/>
      </w:pPr>
      <w:r>
        <w:rPr>
          <w:rFonts w:ascii="IRNazanin" w:hAnsi="IRNazanin" w:eastAsia="IRNazanin" w:cs="IRNazanin"/>
          <w:lang w:bidi="fa-IR"/>
          <w:color w:val="111111"/>
          <w:sz w:val="28"/>
          <w:szCs w:val="28"/>
          <w:rtl/>
        </w:rPr>
        <w:t xml:space="preserve">96 مخزن العرفان سیده نصرت امین اصفهانی نهضت زنان مسلمان، تهران، 1361 ش.</w:t>
      </w:r>
    </w:p>
    <w:p>
      <w:pPr>
        <w:pStyle w:val="BookText"/>
      </w:pPr>
      <w:r>
        <w:rPr>
          <w:rFonts w:ascii="IRNazanin" w:hAnsi="IRNazanin" w:eastAsia="IRNazanin" w:cs="IRNazanin"/>
          <w:lang w:bidi="fa-IR"/>
          <w:color w:val="111111"/>
          <w:sz w:val="28"/>
          <w:szCs w:val="28"/>
          <w:rtl/>
        </w:rPr>
        <w:t xml:space="preserve">97 المصباح المنیر احمد بن محمد بن علی المقری الفیومی المصباح 770 ق دار الکتب العلمیه، 1928 م.</w:t>
      </w:r>
    </w:p>
    <w:p>
      <w:pPr>
        <w:pStyle w:val="BookText"/>
      </w:pPr>
      <w:r>
        <w:rPr>
          <w:rFonts w:ascii="IRNazanin" w:hAnsi="IRNazanin" w:eastAsia="IRNazanin" w:cs="IRNazanin"/>
          <w:lang w:bidi="fa-IR"/>
          <w:color w:val="111111"/>
          <w:sz w:val="28"/>
          <w:szCs w:val="28"/>
          <w:rtl/>
        </w:rPr>
        <w:t xml:space="preserve">98 معالم التنزیل الحسین بن مسعود الفرّاء البغوی معالم التنزیل، بغوی 516 ق دار الکتب العلمیة، بیروت، 1414 ق.</w:t>
      </w:r>
    </w:p>
    <w:p>
      <w:pPr>
        <w:pStyle w:val="BookText"/>
      </w:pPr>
      <w:r>
        <w:rPr>
          <w:rFonts w:ascii="IRNazanin" w:hAnsi="IRNazanin" w:eastAsia="IRNazanin" w:cs="IRNazanin"/>
          <w:lang w:bidi="fa-IR"/>
          <w:color w:val="111111"/>
          <w:sz w:val="28"/>
          <w:szCs w:val="28"/>
          <w:rtl/>
        </w:rPr>
        <w:t xml:space="preserve">99 معانی الاخبار محمد بن علی بن الحسین الصّدوق 381 ق انتشارات اسلامی، 1361 ش.</w:t>
      </w:r>
    </w:p>
    <w:p>
      <w:pPr>
        <w:pStyle w:val="BookText"/>
      </w:pPr>
      <w:r>
        <w:rPr>
          <w:rFonts w:ascii="IRNazanin" w:hAnsi="IRNazanin" w:eastAsia="IRNazanin" w:cs="IRNazanin"/>
          <w:lang w:bidi="fa-IR"/>
          <w:color w:val="111111"/>
          <w:sz w:val="28"/>
          <w:szCs w:val="28"/>
          <w:rtl/>
        </w:rPr>
        <w:t xml:space="preserve">100 معجم لغة الفقهاء محمد قلعه‌چی دار النفائس، بیروت، 1408 ق.</w:t>
      </w:r>
    </w:p>
    <w:p>
      <w:pPr>
        <w:pStyle w:val="BookText"/>
      </w:pPr>
      <w:r>
        <w:rPr>
          <w:rFonts w:ascii="IRNazanin" w:hAnsi="IRNazanin" w:eastAsia="IRNazanin" w:cs="IRNazanin"/>
          <w:lang w:bidi="fa-IR"/>
          <w:color w:val="111111"/>
          <w:sz w:val="28"/>
          <w:szCs w:val="28"/>
          <w:rtl/>
        </w:rPr>
        <w:t xml:space="preserve">101 المغازی محمد بن عمر بن واقد 207 ق مؤسسة الاعلمی، بیروت، 1409 ق.</w:t>
      </w:r>
    </w:p>
    <w:p>
      <w:pPr>
        <w:pStyle w:val="BookText"/>
      </w:pPr>
      <w:r>
        <w:rPr>
          <w:rFonts w:ascii="IRNazanin" w:hAnsi="IRNazanin" w:eastAsia="IRNazanin" w:cs="IRNazanin"/>
          <w:lang w:bidi="fa-IR"/>
          <w:color w:val="111111"/>
          <w:sz w:val="28"/>
          <w:szCs w:val="28"/>
          <w:rtl/>
        </w:rPr>
        <w:t xml:space="preserve">102 مفاتیح الغیب المعروف بالتفسیر الکبیر محمد بن عمر الرّازی الملقب بفخر الدین التفسیر الکبیر 606 ق دار احیاء التراث العربی، بیروت، 1415 ق.</w:t>
      </w:r>
    </w:p>
    <w:p>
      <w:pPr>
        <w:pStyle w:val="BookText"/>
      </w:pPr>
      <w:r>
        <w:rPr>
          <w:rFonts w:ascii="IRNazanin" w:hAnsi="IRNazanin" w:eastAsia="IRNazanin" w:cs="IRNazanin"/>
          <w:lang w:bidi="fa-IR"/>
          <w:color w:val="111111"/>
          <w:sz w:val="28"/>
          <w:szCs w:val="28"/>
          <w:rtl/>
        </w:rPr>
        <w:t xml:space="preserve">103 مفردات الفاظ القرآن الرّاغب الاصفهانی مفردات 425 ق دار القلم، دمشق، 1412 ق.</w:t>
      </w:r>
    </w:p>
    <w:p>
      <w:pPr>
        <w:pStyle w:val="BookText"/>
      </w:pPr>
      <w:r>
        <w:rPr>
          <w:rFonts w:ascii="IRNazanin" w:hAnsi="IRNazanin" w:eastAsia="IRNazanin" w:cs="IRNazanin"/>
          <w:lang w:bidi="fa-IR"/>
          <w:color w:val="111111"/>
          <w:sz w:val="28"/>
          <w:szCs w:val="28"/>
          <w:rtl/>
        </w:rPr>
        <w:t xml:space="preserve">104 من لا یحضره الفقیه محمد بن علی بن الحسین الصّدوق 381 ق جامعه مدرسین قم.</w:t>
      </w:r>
    </w:p>
    <w:p>
      <w:pPr>
        <w:pStyle w:val="BookText"/>
      </w:pPr>
      <w:r>
        <w:rPr>
          <w:rFonts w:ascii="IRNazanin" w:hAnsi="IRNazanin" w:eastAsia="IRNazanin" w:cs="IRNazanin"/>
          <w:lang w:bidi="fa-IR"/>
          <w:color w:val="111111"/>
          <w:sz w:val="28"/>
          <w:szCs w:val="28"/>
          <w:rtl/>
        </w:rPr>
        <w:t xml:space="preserve">105 المیزان فی تفسیر القرآن سید محمدحسین طباطبایی المیزان 1402 ق جامعه مدرّسین، قم، 1393 ق.</w:t>
      </w:r>
    </w:p>
    <w:p>
      <w:pPr>
        <w:pStyle w:val="BookText"/>
      </w:pPr>
      <w:r>
        <w:rPr>
          <w:rFonts w:ascii="IRNazanin" w:hAnsi="IRNazanin" w:eastAsia="IRNazanin" w:cs="IRNazanin"/>
          <w:lang w:bidi="fa-IR"/>
          <w:color w:val="111111"/>
          <w:sz w:val="28"/>
          <w:szCs w:val="28"/>
          <w:rtl/>
        </w:rPr>
        <w:t xml:space="preserve">106 نثر طوبی میرزا ابوالحسن شعرانی دار الکتب الاسلامیة، تهران، 1398 ق.</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107 نهایة الاقدام فی علم الکلام عبد الکریم الشهرستانی نهایة الاقدام 548 ق مکتبة المتنبی، قاهره.</w:t>
      </w:r>
    </w:p>
    <w:p>
      <w:pPr>
        <w:pStyle w:val="BookText"/>
      </w:pPr>
      <w:r>
        <w:rPr>
          <w:rFonts w:ascii="IRNazanin" w:hAnsi="IRNazanin" w:eastAsia="IRNazanin" w:cs="IRNazanin"/>
          <w:lang w:bidi="fa-IR"/>
          <w:color w:val="111111"/>
          <w:sz w:val="28"/>
          <w:szCs w:val="28"/>
          <w:rtl/>
        </w:rPr>
        <w:t xml:space="preserve">108 النّکت و العیون علی بن محمد بن حبیب الماوردی النکت و العیون، ماوردی 450 ق دار الکتب العلمیه، بیروت، 1412 ق.</w:t>
      </w:r>
    </w:p>
    <w:p>
      <w:pPr>
        <w:pStyle w:val="BookText"/>
      </w:pPr>
      <w:r>
        <w:rPr>
          <w:rFonts w:ascii="IRNazanin" w:hAnsi="IRNazanin" w:eastAsia="IRNazanin" w:cs="IRNazanin"/>
          <w:lang w:bidi="fa-IR"/>
          <w:color w:val="111111"/>
          <w:sz w:val="28"/>
          <w:szCs w:val="28"/>
          <w:rtl/>
        </w:rPr>
        <w:t xml:space="preserve">109 نهج البلاغه خطبه‌های امام علی بن ابی طالب(ع)، شرح عبده دار الذخائر قم، 1412 ق.</w:t>
      </w:r>
    </w:p>
    <w:p>
      <w:pPr>
        <w:pStyle w:val="BookText"/>
      </w:pPr>
      <w:r>
        <w:rPr>
          <w:rFonts w:ascii="IRNazanin" w:hAnsi="IRNazanin" w:eastAsia="IRNazanin" w:cs="IRNazanin"/>
          <w:lang w:bidi="fa-IR"/>
          <w:color w:val="111111"/>
          <w:sz w:val="28"/>
          <w:szCs w:val="28"/>
          <w:rtl/>
        </w:rPr>
        <w:t xml:space="preserve">110 وسائل الشیعة محمد بن الحسن الحرّ العاملی 1104 ق مؤسسة آل البیت، قم، 1414 ق.</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فی علوم القرآن، ج 1، ص 126 -\153؛ القرآن و روایات المدرستین، ج 1، ص 211 -\214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1، 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ترتیب العین، ج 3، ص 1825،«نفق»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819،«نفق»</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المصباح، ج 1 - 2، ص 618،«نفقت»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فرهنگ بزرگ سخن، ج 8، ص 7882،«نفاق»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السعادات، ج 2، ص 412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.«رکس»به معنای وارونه شدن، و«ارکس»به معنای سقوط به سر است. (المصباح، ج 1 - 2، ص 237،«الرکس»)</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قلیل قلمداد شدن ذکر خدا از سوی منافقان به دلیل ناخالصی آن است. (مجمع البیان، ج 3 - 4، ص 198)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جملۀ«فهم فی ریبهم یتردّدون»به معنای تحیّر منافقان در شک خویش است. (جامع البیان، ج 6، جزء 10، ص 185؛ مجمع البیان، ج 5 - 6، ص 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از«قلیلاً»کم و ناچیز بودن اذکار منافقان باشد. (مجمع البیان، ج 3 - 4، ص 198)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آیه منافقان است. (التبیان، ج 5، ص 237)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مورد آیه منافقان است. (مجمع البیان، ج 1 - 2، ص 891؛ زاد المسیر، ج 1، ص 350)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از«و لا تقم علی قبره»منع از حضور بر قبر منافقان، جهت دعا برای آنان است. (مجمع البیان، ج 5 - 6، ص 87)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آیه دلالت می‌کند که منافقان در صورت ترک توبه، از رحمت الهی محروم خواهند بود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مذکور در سیاق آیات مربوط به منافقان است. (ر.ک: زاد المسیر، ج 3، ص 487)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لن تجد لهم نصیرا»شامل نداشتن شفیع نیز می‌شود. (البحر المحیط، ج 4، ص 113؛ المیزان، ج 5، ص 118)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از«مرض»نفاق است. (التبیان، ج 8، ص 338)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از«مرض»نفاق است. (التبیان، ج 8، ص 361)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از«الا ان تقطع قلوبهم»قتل و مرگ آنان است. (الکشاف، ج 2، ص 313)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از«جاء امر اللّه»مرگ است. (الکشاف، ج 4، ص 476)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قائل در«قیل ارجعوا»فرشته باشد.«ارجعوا وراءکم»امر تهکّمی و استهزایی است. (المیزان، ج 19، ص 156)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خداوند منافقان و بیماردلان را قسیم متوکّلان قرار داد و منشأ توکّل آنان را ایمان به عزّت و حکمت مطلق خدا دانست، معلوم می‌شود ترک توکّل بر خدا و باور نداشتن به عزّت و حکمت خدا از ریشه‌های نفاق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خداوند منافقان و بیماردلان را قسیم متوکّلان قرار داد و منشأ توکّل آنان را ایمان به عزّت و حکمت مطلق خدا دانست، معلوم می‌شود ترک توکّل بر خدا و باور نداشتن به عزّت و حکمت خدا از ریشه‌های نفاق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از«رجساً الی رجسهم»زیادی نفاق بر روی نفاق است. (مجمع البیان، ج 5 -\6 ، ص 127)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خروج در جملۀ«لیخرجن»طبق نظر بعض مفسّران، خروج برای جهاد است. (التبیان، ج 7، ص 453)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مقصود از«شیاطین»یهودیان باشند که اهل نفاق را به تکذیب خدا و رسول صلی الله علیه و آله وامی‌داشتند . (مجمع البیان، ج 1-2، ص 140)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از«اخوانهم»منافقان است که با یهود رابطۀ اخوّت داشتند. (مجمع البیان، ج 7-8، ص 546)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گفتۀ بعض مفسران، آیات مربوط به هماهنگی منافقان با یهود برای تکذیب پیامبر اسلام صلی الله علیه و آله است. (الکشاف، ج 4، ص 326)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مزبور دربارۀ منافقان و اتمام حجّت بر آنان است. (مجمع البیان، ج 9 - 10، ص 158)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ردّ داوری رسول خدا صلی الله علیه و آله از سوی فردی منافق است. (مجمع البیان، ج 7 - 8، ص 236؛ زاد المسیر، ج 6، ص 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آیات، رابطۀ برادری منافقان با یهود است. (مجمع البیان، ج 7-8، ص 546)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کفروا»و«اخوانهم»منافقان است. (مجمع البیان، ج 1-2، ص 867؛ زاد المسیر، ج 1، ص 484)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جملۀ«و اذا تولّی...لیفسد فیها»معلوم می‌شود مقصود از«یعجبک قوله...»ادعای اصلاح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 آیۀ یادشده به ادّعای ایجاد صلح از سوی منافقان در غزوۀ بنی المصطلق اشاره دارد. (مجمع البیان، ج 3 - 4، ص 103)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آیه منافقان است. (مجمع البیان، ج 5-6، ص 51)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آیه در حق منافقان است. (مجمع البیان، ج 5 - 6، ص 68؛ تفسیر القرآن العظیم، ابن کثیر، ج 2، ص 380)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.«سلقوکم بالسنة حداد»به اذیّت زبانی تفسیر شده است. (مجمع البیان، ج 7-8، ص 546)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آیه دربارۀ منافقان است. (مجمع البیان، ج 5-6، ص 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.«یستغفر لکم»جواب برای شرط مقدّر است؛«ان تتوبوا یستغفر لکم رسول اللّه...»اگر از خطاهای گذشتۀ خود توبه کنید، رسول خدا صلی الله علیه و آله برای شما آمرزش خواهد طلبید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مقابلۀ«المطّوعین»با«لا یجدون الاّ جهدهم»قرینه است که مقصود از«مطوعین» زکات‌دهندگان برخوردار و ثروتمند است. (المیزان، ج 9، ص 351)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استفاده از لفظ«بشارت»در وعید و خبر ناگوار می‌تواند برای استهزا باشد. (روح المعانی، ج 4، جزء 5، ص 251)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امر«ارجعوا...»برای تمسخر باشد. (المیزان، ج 19، ص 156)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نایب فاعل«قیل»ملائکه باشد. (روح المعانی، ج 15، جزء 27، ص 270 و 271)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آیه مربوط به منافقان و سعی آنان در مخفی کردن اسرار خود است. (مجمع البیان، ج 5 - 6، ص 82)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.«اذعان»در لغت به معنای انقیاد آمده است. (مفردات، ص 328،«ذعن»)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از«یصدّون عنک»اعراض است. (مجمع البیان، ج 3 - 4، ص 102)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منافقان است. (التبیان، ج 3، ص 56؛ زاد المسیر، ج 1، ص 508)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است. ( التبیان، ج 5، ص 328؛ زاد المسیر، ج 3، ص 520)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بنابراین قول که مورد آیه منافقان باشد. (مجمع البیان، ج 3-4، ص 121)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جاءوا بالافک»برخی از منافقان‌اند، که علیه عائشه شایعه‌سازی کردند. (التبیان، ج 7، ص 415)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آیه آورده‌اند: اشخاصی [برخی منافقان] در برخورد با پیامبر صلی الله علیه و آله به او اظهار علاقه‌مندی می‌کردند؛ در حالی که قلباً با او دشمن بودند. (مجمع البیان، ج 1 -\2، ص 534؛ زاد المسیر، ج 1، ص 219)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دربارۀ«ما قالوا»گفته‌اند: در غزوۀ تبوک، منافقان، پیامبر خدا صلی الله علیه و آله را دشنام می‌دادند که خبر آن به پیامبر صلی الله علیه و آله رسید و به آنان اعتراض کرد و آنان سوگند یاد کردند که دشنام نداده‌اند. (مجمع البیان، ج 5-6، ص 78؛ الکشاف، ج 2، ص 291)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گفته‌اند: مقصود از«ما قالوا»تصمیم عبد اللّه بن ابی و همدستانش مبنی بر اخراج پیامبر صلی الله علیه و آله و مسلمانان از مدینه بوده که در آیه 8 سورۀ منافقان به آن اشاره شده است. (مجمع البیان، ج 5 - 6، ص 79)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شأن نزول آیه آورده‌اند: گروهی از منافقان در عقبه کمین کردند تا پیامبر صلی الله علیه و آله را هنگام بازگشت از غزوۀ تبوک ترور کنند. جبرئیل نازل شد و حضرت را آگاه کرد و آیه نازل شد. (مجمع البیان، ج 5 - 6، ص 70؛ الکشاف، ج 2، ص 291)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آیه نقل شده است: منافقان در غزوۀ تبوک اظهار داشتند: این مرد، گمان می‌کند کاخهای شام را فتح می‌کند. این سخن به گوش پیامبر صلی الله علیه و آله رسید و از آنان بازخواست کرد. آنان پاسخ دادند: شوخی می‌کردیم. (مجمع البیان، ج 5 - 6، ص 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آمده که منافقان به سرکردگی عبد اللّه بن ابیّ در غزوۀ بنی المصطلق تصمیم گرفتند پس از بازگشت به همراهان پیامبر انفاق نکنند تا از اطراف حضرت پراکنده شوند. (مجمع البیان، ج 3 - 4، ص 262؛ معالم التنزیل، بغوی، ج 5، ص 101)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گفته‌اند:«لا یفقهون إلاّ قلیلاً»یعنی عده‌ای اندک از آنان که همان معاندان‌اند. اهل فهم و درک هستند. (مجمع البیان، ج 9 -\10، ص 175)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از«فی قلوبهم مرض»منافقان است. (زاد المسیر، ج 5، ص 443)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از«یوم التقی الجمعان»جنگ احد است. (التبیان، ج 3، ص 41)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آمده که یهود و منافقان با هم نجوا و به مؤمنان اشاره می‌کردند. (مجمع البیان، ج 9 - 10، ص 375)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آیه مربوط به برخورد توهین‌آمیز«عبد اللّه بن ابیّ»سرکردۀ منافقان مدینه با پیامبر صلی الله علیه و آله است. (مجمع البیان، ج 9 - 10، ص 442؛ النّکت و العیون، ماوردی، ج 6، ص 16)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شأن نزول، آیۀ مزبور مربوط به اهانت منافقان به رسول خدا صلی الله علیه و آله است، با نسبت خوش‌باوری به حضرت. (التبیان، ج 5، ص 247)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از«الذین کفروا»در آیۀ یادشده منافقان است. (مجمع البیان، ج 1 - 2، ص 867)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است. (التبیان، ج 2، ص 181)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تولوا»منافقان است که با یهودیان رابطۀ والایی داشتند. (الکشاف، ج 4، ص 494)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از«مرض»شک و نفاق است. (مجمع البیان، ج 3 - 4، ص 319)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از«خبیث»منافق باشد. (التبیان، ج 3، ص 62؛ زاد المسیر، ج 1، ص 511)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.«ملجأ»به معنای پناهگاه،«مغارات»جمع«مغارة»یعنی شکافهای کوه،«مدخل»یعنی روزنه‌ای که می‌توان به آن پناه آورد،«یجمحون»به معنای شتاب و سرعت در رفتن است. (مجمع البیان، ج 5 - 6 ، ص 61 - 62)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مورد آیه، منافقان است. (الکشاف، ج 1، ص 532)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از«یحسبون انّهم علیٰ شیء»این است که منافقان در دنیا چنین می‌پندارند که بر هدایت‌اند. (مجمع البیان، ج 9 -\10، ص 382)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مورد آیات، جنگ بدر است. (مجمع البیان، ج 5 - 6،ص 844 - 846)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مربوط به منافقان است. (المیزان، ج 15، ص 89)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نظر برخی مفسران، آیۀ مذکور مربوط به یهود و منافقان است. (مجمع البیان، ج 3 - 4، ص 125)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از«الذین...»با توجه با شأن نزول، یهود و منافقان است. (مجمع البیان، ج 9 - 10، ص 375 - 376)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مراد از«کانّهم خشب مسنّدة»تشبیه منافقان به بتهای ساخته شده از چوب به شکل زیبا و جذّاب باشد. (الکشاف، ج 4، ص 540)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تشبیه منافقان به«خشب مسنّده»می‌تواند بیانگر فساد درونی آنان باشد. (الکشاف، ج 4، ص 540)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تشبیه منافقان به چوبهای خشک شده به دلیل عدم تعقل و فهم آنان است. (مجمع البیان، ج 9 - 10، ص 440)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دوازده نفر از منافقان توطئۀ ساختن مسجد ضرار را برای مبارزه با پیامبر صلی الله علیه و آله و مسلمانان طراحی و عملی کردند. (التبیان، ج 5، ص 297؛ مجمع البیان، ج 5 - 6، ص 109)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از«العزّة»تعصب جاهلی است. (مجمع البیان، ج 1 - 2، ص 534 - 535)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.«مَرَدَ»به معنای صاف و صیقلی و«مردوا علی النّفاق»یعنی کاملاً از دین جدا شده و خیر و اسلام در آنان نیست. (التبیان، ج 5، ص 289؛ مفردات، ص 764،«مرد»)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باقر علیه السلام آمده مقصود از مجاهده با منافقان، الزام آنان به انجام دادن فرائض است. (تفسیر نور الثقلین، ج 2، ص 242، ح 240)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از«إلاّ ان تقطّع قلوبهم»توبه و ندامت منافقان باشد. (الکشاف، ج 2، ص 312 -\313)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است. (التبیان، ج 5، ص 235)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 اکثر مفسران آیه، مربوط به منافقان است. (مجمع البیان، ج 3 - 4، ص 114؛ تفسیر القرآن العظیم، ابن کثیر، ج 1، ص 537)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انتظار مسلمانان برای صدور حکم جهاد با منافقان است. (التبیان، ج 5، ص 235)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از«لا یعلمون»این است که منافقان به علّت جهل به صفات خدا و مقام اولیای وی، گمان می‌کنند که عزّت برای آنها است. (مجمع البیان، ج 9 -\10، ص 445)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قرینۀ«فرحون»«تسؤهم»به معنای غم و اندوه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یادشده مربوط به کلام منافقان در مورد کشته شدگان احد است. (التبیان، ج 3، ص 45؛ زاد المسیر، ج 1، ص 498)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از«الّذین کفروا»در آیۀ یادشده منافقان است. (مجمع البیان، ج 1 - 2، ص 867؛ زاد المسیر، ج 1، ص 484)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یادشده ، مربوط به غزوۀ احُد است. (مجمع البیان، ج 1 - 2، ص 877)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.«زهوق نفس»به معنای خروج جان از بدن براثر تأسّف شدید و حسرت است. (مفردات، ص 384،«زهق»)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مزبور، مربوط به منافقان است. (مجمع البیان، ج 9 -\10، ص 382)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از«قالوا أ لم نستحوذ...»کلام منافقان به کافران است. (مجمع البیان، ج 3 - 4، ص 196)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مذکور، دربارۀ منافقان است. (مجمع البیان، ج 3 - 4، ص 102)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امام صادق علیه السلام فرمود: مقصود از«الحرث»در این آیه، دین و مقصود از«النسل»مردم است. (تفسیر نور الثقلین، ج 1، ص 204، ح 754 - 755)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احتمال«تولّیتم»به معنای تصدّی امور مردم [یعنی حکومت] است. (مجمع البیان، ج 9 - 10، ص 158؛ روح المعانی، ج 12، جزء 26، ص 112) گفتنی است که به قرینۀ سیاق آیات قبل و بعد، خطاب آیه، متوجّه منافقان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منافقان است. (مجمع البیان، ج 9 - 10، ص 380؛ الکشاف، ج 4، ص 495)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منافقان است. (مجمع البیان، ج 3 - 4، ص 102؛ زاد المسیر، ج 1، ص 425)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رضا علیه السلام مقصود از«فنسیهم»خودفراموشی است. (تفسیر نور الثقلین، ج 2، ص 239، ح 227)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از«فی قلوبهم مرض»نفاق باشد. (التبیان، ج 3، ص 551؛ کشف الاسرار، ج 3، ص 144)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ترس منافقان از نزول وحی به این جهت بود که مبادا چهرۀ آنان شناخته شود. (التبیان، ج 5، ص 328)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.«فَرَق»به معنای خوف و اضطراب است. (لسان العرب، ج 10، ص 247،«فرق»)</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جملۀ«یحسبون کل صیحة علیهم»بیانگر این است که منافقان از فریادها ترس و دلهره داشته‌اند.( مجمع البیان، ج 9 -\10، ص 440؛ تفسیر القرآن العظیم، ابن کثیر، ج 8، ص 151)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روایتی از امام صادق علیه السلام در تفسیر جملۀ«و ان یریدوا خیانتک...»است. (تحف العقول، ص 368؛ بحار الانوار، ج 75، ص 252، ح 104)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مذکور، بیانگر عمل زشت و سخن ناروای منافقان دربارۀ پیامبر صلی الله علیه و آله است. (المیزان، ج 9، ص 340)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یک احتمال، منظور از«الفتنة من قبل»فتنۀ منافقان برای ترور پیامبر صلی الله علیه و آله است. (مجمع البیان، ج 5 -\6 ، ص 55؛ الکشاف، ج 2، ص 277)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شأن نزول، آیه بیانگر توطئۀ منافقان برای ترور پیامبر صلی الله علیه و آله با رم دادن شتر حضرت در عقبه به هنگام بازگشت از تبوک است. (مجمع البیان، ج 5 -\6 ، ص 79؛ الکشاف، ج 2، ص 291)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احتمالی، منظور از«و همّوا بما لم ینالوا»تصمیم منافقان برای کشتن پیامبر صلی الله علیه و آله با رم دادن ناقۀ حضرت است. (مجمع البیان، ج 5 -\6 ، ص 79؛ الکشاف، ج 2، ص 291)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همزه در آیۀ شریفه برای تعجّب است. (مجمع البیان، ج 3 -\4 ، ص 102)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آیه، طرح دوستی از سوی منافقان با یهود و سوگند دروغ برای فریب مسلمانان است. (مجمع البیان، ج 9 -\10، ص 380)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از«قعد الّذین کذبوا اللّه و رسوله»برخی از منافقان است. (مجمع البیان، ج 5 -\6 ، ص 90؛ معالم التنزیل، بغوی، ج 2، ص 378)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از«کذبوا اللّه و رسوله»کذب در ادّعای ایمان است. (مجمع البیان، ج 5 -\6 ، ص 90)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از«قوم»منافقان است. (تفسیر التحریر و التنویر، ج 13، جزء 28، ص 57)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منافقان است و«ألدّ الخصام»یعنی أشدّ المخاصمین خصومة. (مجمع البیان، ج 1-2، ص 534) از جهت دشمنی سرسخت‌ترین دشمنان‌اند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از«و لا تقم علیٰ قبره»ایستادن برای دعا است. (مجمع البیان، ج 5 - 6 ، ص 87)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مربوط به منافقان است. (تفسیر التحریر و التنویر، ج 5، جزء 18، ص 276)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مربوط به منافقان است. (تفسیر التحریر و التنویر، ج 5، جزء 18، ص 268)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از«عرضاً قریباً»براساس روایت منقول از امام باقر علیه السلام غنیمت نزدیک است. (تفسیر نور الثقلین، ج 2، ص 222، ح 168)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ولایت در آیه به معنای دوستی باشد. (التبیان، ج 3، ص 284)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.«رکس»به معنای برگشت به حالت اولیه است. (التبیان، ج 3، ص 284) و مقصود، برگشت منافقان به حالت کفر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 آیه، رابطۀ دوستی منافقان با یهود است. (مجمع البیان، ج 9-10، ص 380)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احتمال«سمّاعون»خبر برای مبتدای مقدّر است که«المنافقون»باشد؛ یعنی منافقون و یهود گوش به دروغ می‌سپارند و برای دیگران جاسوسی می‌کنند. (التبیان، ج 3، ص 522)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تولّوا»منافقان است. (تفسیر التحریر و التنویر، ج 13، جزء 28، ص 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یک احتمال، مقصود از«سنعذّبهم مرّتین»یکی عذاب دنیایی با خواری و ذلّت است. (التبیان، ج 5، ص 289)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از«الّذین یحادّون...»منافقان است.(مجمع البیان، ج 9 - 10، ص 382)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مقصود از«ان تفسدوا فی الارض»اخذ رشوه باشد. (التبیان، ج 9، ص 302)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از«صدقات»زکات مال است و مراد از«منهم من یلمزک...»بعض منافقان است. (تفسیر التحریر و التنویر، ج 6، جزء 10، ص 231 - 232)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قسم یاد کردن منافقان می‌تواند دارای تأثیر در بازداشتن دیگران از شرکت در جهاد باشد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.«تزهق»از مادّۀ«زهق»به معنای خارج شدن با دشواری است. (مجمع البیان، ج 5 - 6، ص 59)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مقصود از«شیاطینهم»رؤسای آنان باشد. (التبیان، ج 1، ص 79)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می‌رود آن دسته از منافقان که قابل عفو نمی‌باشند سران آنان باشند که اصرار بر ستمکاری دارند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از«من الّذین قالوا آمنّا...»منافقان است. (التبیان، ج 3، ص 522)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.«جُنّة»به معنای سپر است. (مفردات، ص 203،«جن»)«عن»در این جا از باب استعاره به کار رفته است. (المیزان، ج 19، ص 279)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از«لاوضعوا خلالکم»سرعت گرفتن منافقان در غزوۀ تبوک در نفوذ بین مسلمانان با فساد و تباهی و سخن چینی است. (مجمع البیان، ج 5 - 6، ص 55؛ الکشاف، ج 2، ص 276 - 277)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جملۀ«لو خرجوا فیکم...»در مقام تعلیل برای«کره الله انبعاثهم»است. (المیزان، ج 9، ص 290)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مقصود از«تسمع لقولهم»این باشد که کلمات و گفتار آنان همراه با ظاهری آراسته و همراه با فصاحت و بلاغت است که دیگران را متوجه خود می‌کند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.«اعجاب»به معنای شادی و خوش بودن فرد از پدیده و کاری است که آن را زیبا می‌یابد. (مجمع البیان، ج 1 - 2، ص 533)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حاضر نشدن منافقان در جنگ احد و تعریض آنان به شرکت‌کنندگان در آن است. (مجمع البیان، ج 1-2، ص 879)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مذکور برای آیه است. (مجمع البیان، ج 9 - 10، ص 357)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مورد آیه، برخی از منافقان است. (الکشاف، ج 2، ص 281)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حال منافقان را بیان می‌کند. (مجمع البیان، ج 9 - 10، ص 154؛ الکشاف، ج 4، ص 322)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جملۀ«أ لم نستحوذ علیکم و نمنعکم من المؤمنین»اشاره به این دارد که ما در هنگامۀ جنگ بر شما استیلا داشتیم، اما بین شما و مؤمنان حایل شدیم تا شما پیروز شدید. (زاد المسیر، ج 2، ص 229)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از«یسألون...»سؤال منافقان از بادیه‌نشینان دربارۀ مسلمانان است. (مجمع البیان، ج 7 - 8، ص 547)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از«النّاس»اوّل، طبق یک قول منافقان است (مجمع البیان، ج 1 -\2 ، ص 889) که با شایعه‌پراکنی سعی داشتند مسلمانان را از جنگ منصرف کنند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المرجفون»منافقان است. (مجمع البیان، ج 7 - 8، ص 580؛ فتح القدیر، ج 4، ص 350)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نزول«عبد الله بن ابی» سرکردۀ منافقان مدینه در ماجرای افک نقش اساسی داشته و هدف از انتشار آن تهمت به همسر محمد و هتک حرمت آن حضرت بوده است. (مجمع البیان، ج 7 - 8، ص 205 - 206)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از«قوم لا یفقهون»و«قوم لا یعقلون»منافقان یا منافقان و یهود بنی نضیر است. (روح المعانی، ج 15، جزء 28، ص 83)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جمعی از منافقان توطئه گر علیه پیامبر صلی الله علیه و آله است که پس از رسوایی پشیمان شدند و حضرت برای آنان شفاعت کرد. (مجمع البیان، ج 3 - 4، ص 105)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از«ام ارتابوا»شک و تردید آنان در قبول حکمیّت پیامبر صلی الله علیه و آله است. (جامع البیان، ج 9، جزء 18، ص 340؛ التفسیر المنیر، ج 18، ص 273)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آیه، منافقان باشد. (الکشّاف، ج 4، ص 326)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ارتدّوا»طبق یک قول، منافقان است. (مجمع البیان، ج 9 -\10 ، ص 158)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از«فی قلوبهم مرض»منافقان است. (الکشّاف، ج 3، ص 166)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یادشده ، مربوط به منافقان است. (الکشاف، ج 4، ص 495)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یک احتمال، مقصود از«یخوّف أولیائه»منافقان است. (مجمع البیان، ج 1 -\2، ص 890)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گفته‌اند: مورد آیه منافقان‌اند و مقصود از«یمنعون الماعون»پرداخت نکردن زکات است. (مجمع البیان، ج 9 - 10، ص 834)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از«سلقوکم بالسنة حداد»فحاشی و بدزبانی است. (مجمع البیان، ج 7 - 8، ص 546)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سیاق آیات می‌فهماند که منافقان افزون بر کار زشتی که مرتکب شده بودند، سخن ناروایی را نیز بر زبان آورده بودند. (المیزان، ج 9، ص 340)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از«لحن القول»نحوۀ کلام منافقان با پیامبر صلی الله علیه و آله است که سعی داشتند حضرت را کوچک و تحقیر کنند. (تفسیر التحریر و التنویر، ج 12، جزء 26، ص 121 و 122)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از«لحن القول»برخورد کینه‌جویانه با علی علیه السلام است که در عصر بعثت این گونه برخوردها نشانۀ نفاق بوده است. (مجمع البیان، ج 9 - 10، ص 160؛ شواهد التنزیل، ج 2، ص 248 - 249؛ الدرّ المنثور، ج 7، ص 504)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از«اخذته العزة بالاثم»تکبر است. (الکشاف، ج 1، ص 251)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از«مرض»مرض نفاق است. (مجمع البیان، ج 7 - 8، ص 558)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از«فتحاً مبیناً»صلح حدیبیّه است که مقدّمۀ فتح مکّه شد. (مجمع البیان، ج 9 -\10، ص 166)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از«مرض»شک و نفاق است. (التبیان، ج 10، ص 182)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شأن نزول آیه، مربوط به غزوۀ خندق است. (مجمع البیان، ج 7 -\8 ، ص 544 -\545)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آیه، منافقان است. (مجمع البیان، ج 1 -\2، ص 891 ؛ الکشاف، ج 1، ص 443)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 در«سنعذبهم مرتین»مقصود، عذاب منافقان در دنیا و برزخ است. (جامع البیان، ج 7، جزء 11، ص 18؛ التبیان، ج 5، ص 289)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 احتمال که مراد از«اللّه یستهزئ بهم»عذاب استدراج باشد. (مجمع البیان، ج 1 -\2، ص 141)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از«و هو خادعهم»گرفتار کردن منافقان به عذاب استدراج از سوی خداوند است. (التبیان، ج 3، ص 365)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از«لیعذّبهم بها...»عذاب استدراج است. (الکشاف، ج 2، ص 281)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آیه، مربوط به منافقان است. (مجمع البیان، ج 5 - 6، ص 68)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مربوط به منافقان است. (تفسیر التحریر و التنویر، ج 3، جزء 5، ص 198 - 200)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از«فیکم سمّاعون لهم»جاسوسی منافقان برای مشرکان است. (التبیان، ج 5، ص 231؛ کشف الاسرار، ج 5، ص 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از«سمّاعون لقوم آخرین»جاسوسی منافقان برای دشمنان است. (مجمع البیان، ج 3 -\4، ص 301)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مربوط به منافقان است. (التبیان، ج 5، ص 249)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مورد آیه، رابطۀ ولایی منافقان با یهود است. (الکشاف، ج 4، ص 495)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است. (مجمع البیان، ج 5 - 6، ص 60)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تخلّف منافقان از شرکت در جنگ تبوک و عذرخواهی از مؤمنان شرکت‌کننده است. (مجمع البیان، ج 5 -\6 ، ص 93؛ معالم التنزیل، بغوی، ج 2، ص 379)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مزبور، مربوط به منافقان است. (مجمع البیان، ج 5 -\6 ، ص 93)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است. (الکشف و البیان، ثعلبی، ج 9، ص 233؛ کشف الاسرار، ج 10، ص 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منافقان است. (المیزان، ج 9، ص 305)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مورد آیه، منافقان است. (مجمع البیان، ج 9-10، ص 376)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نسبت اضلال به خدا به این معنا است که در حقیقت گمراهی ریشه در اختیار خود انسان داشته و اضلال خدا پیامد و کیفر تبهکاری او است. (التبیان، ج 3، ص 282)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نسیان به معنای غفلت نیز آمده است (الجامع لاحکام القرآن، قرطبی، ج 17، ص 198) و آیات مربوط به منافقان است. (مجمع البیان، ج 9 - 10، ص 382)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آیه مربوط به جنگ بدر است. (مجمع البیان، ج 3 - 4، ص 846)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جنگ احد است و مقصود از«یخفون فی انفسهم ما لا یبدون»شرک و نفاق است. (التبیان، ج 3، ص 23 - 24)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قالوا...»منافقان و گفتار آنان با متخلفان از جنگ احد است. (التبیان، ج 3، ص 45)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بنابراین احتمال که آیات، مربوط به جنگ احد باشد. (التبیان، ج 5، ص 232)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آیات مربوط به جنگ تبوک است. (الدر المنثور، ج 4، ص 212)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متخلّف از غزوۀ تبوک است. (المیزان، ج 9، ص 284)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 رابطه با منافقین می‌باشد. (تفسیر القرآن العظیم، ابن کثیر، ج 1، ص 91؛ روح البیان، ج 1، ص 87) بنا بر قولی، گویندۀ«قیل»، مسلمانان صدر اسلام هستند. (التفسیر الکبیر، ج 1، ص 306)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سیاق آیات در مورد منافقان است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مذکور، براساس معنای ادبی کلمات«ألا و انّ»تأکیدیّه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سیاق آیات در مورد منافقان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گویندۀ«قیل»، خداوند متعال است. (التّفسیر الکبیر، ج 1، ج 1، ص 306)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برداشت مذکور، براساس معنای ادبی کلمۀ«ألا»است که به معنای تنبیه و تحقق می‌باشد. (الکشاف، ج 1، ص 63 ؛ اعراب القرآن، درویش، ج 1، ص 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آیه، بیان حال منافقان است. (مجمع البیان، ج 6 - 5، ص 55)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اینکه«تولّی»به معنای رسیدن به حکومت باشد. (مجمع البیان، ج 1 -\2 ، ص 534؛ انوار التنزیل، بیضاوی، ج 1، ص 133)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منافقان است. (تفسیر القرآن العظیم، ابن کثیر، ج 1، ص 91؛ روح البیان، ج 1، 87) و بنا بر قولی، گویندۀ«قیل»مسلمانان صدر اسلام‌اند. (التفسیر الکبیر، ج 1، ص 306)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معنای ادبی کلمه«ألا»است که به معنای تنبیه و تحقق می‌باشد. (الکشاف، ج 1، ص 62 -\63؛ اعراب القرآن، درویش، ج 1، ص 37)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گویندۀ«قیل»، خداوند متعال است. (التفسیر الکبیر، ج 1، ص 306)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بیان حال منافقان است. (مجمع البیان، ج 5-6، ص 55)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اینکه«تولّی»به معنای رسیدن به حکومت باشد. (مجمع البیان، ج 1-2، ص 534. انوار التنزیل، بیضاوی، ج 1، ص 183)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دربارۀ گروهی از منافقان نازل شده است. (جوامع الجامع، ج 1، ص 114؛ الجامع لاحکام القرآن، قرطبی، ج 3، ص 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آیۀ شریفه، ویژگی دیگری از خصایص منافقان را بازگو می‌کند، و ضمیر«هم»در«بعضهم»به منافقان بر می‌گردد. (المیزان، ج 9، ص 411)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.«اضغان»جمع«ضغن»و به معنای کینۀ شدید است. (مفردات، ص 509،«ضغن»)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یزال بنیانهم»اشاره به منافقان است. (المیزان، ج 9، ص 391)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 تفسیر جملۀ«کانّهم خشب مسنّدة...»فرمود: آنان گوش شنوایی ندارند. (تفسیر نور الثقلین، ج 5، ص 335، ح 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نظر برخی مفسّران، آیه، مربوط به دوازده نفر از منافقان است. (التبیان، ج 5، ص 297)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اینکه«کفرا»به معنای ارتکاب کار کفرآمیز مثل طعن به اسلام و پیامبر صلی الله علیه و آله باشد. (مجمع البیان، ج 5 - 6 ، ص 110)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یحادون الله»منافقان است. (مجمع البیان، ج 9 - 10، ص 382)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 منقول از امام باقر علیه السلام نزول آیۀ مزبور بیانگر کینۀ منافقان نسبت به انتصاب علی علیه السلام به مقام ولایت است. (تأویل الآیات الظاهره، ص 570؛ البرهان، ج 4، ص 188،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مبتنی بر اینکه گریۀ منافقان مربوط به دنیا باشد. (المیزان، ج 9، ص 359)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مبتنی بر این احتمال که گریۀ منافقان مربوط به آخرت باشد. (المیزان، ج 9، ص 359)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شأن نزول آیه، مربوط به منافقان است و مقصود از«فتنه»گرفتاری به گناه براثر ملاقات با دختران رومی است. (مجمع البیان، ج 5 - 6، ص 57)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آیه، منافقان باشد. (الکشاف، ج 4، ص 491)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آیه، منافقان است. (تفسیر القرآن الکریم، شبّر، ص 507)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جملۀ«قاتلهم الله»برای لعن و طرد است. (روح المعانی، ج 15، جزء 28، ص 164)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از«الذین یؤذون الله»منافقان است. (مجمع البیان، ج 7 - 8، ص 579)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.«زهوق»به معنای خارج شدن همراه با سختی و دشواری است و مقصود هلاکت و مرگ است. (مجمع البیان، ج 5 - 6 ، ص 59 - 60)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است. (مجمع البیان، ج 1 - 2، ص 891)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استفادۀ منافقان از سوگند می‌تواند برای پنهان کردن نفاق خویش باشد. (مجمع البیان، ج 9 - 10، ص 383)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از«یتسلّلون منکم»این است که منافقان در مجلس رسول خدا صلی الله علیه و آله حاضر می‌شدند و زمانی که حضرت، مسلمانان را به جهاد دعوت می‌کرد آنها خود را با یکدیگر مخفی می‌کردند. (التبیان، ج 7، ص 466)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از«اهل المدینة»مطلق شهرنشینی باشد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از«المدینه»شهر معروف مدینه است. (الکشاف، ج 2، ص 305)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طبق یک قول، شأن نزول آیه مربوط به بنی قریظه است. (مجمع البیان، ج 1 - 2، ص 286)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همسر لوط از منافقان بوده است. (التبیان، ج 10، ص 52؛ الکشاف، ج 4، ص 571)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همسر نوح از زمرۀ منافقان بوده است. (التبیان، ج 10، ص 52؛ الکشاف، ج 4، ص 571)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مربوط به منافقان است. (التبیان، ج 3، ص 269)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کفروا»یهود بنی نضیر است. (مجمع البیان، ج 9 - 10، ص 375)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همّوا بما لم ینالوا»توطئۀ قتل پیامبر صلی الله علیه و آله است. (مجمع البیان، ج 5 - 6 ، ص 70 و 79)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رسول خدا صلی الله علیه و آله از چگونگی خدعه با خدا سؤال شد. ایشان فرمود: عمل می‌کند به دستورات الهی، اما قصد وی غیر خدا است. (تفسیر عیاشی، ج 1، ص 283، ح 295)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آیه، مربوط به منافقان است. (مجمع البیان، ج 5 - 6، ص 61)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آرزوی بلا و بدبختی برای مؤمنان، بیانگر ضعف آنان است، زیرا اگر قدرت داشتند با شمشیر و زور، علیه آنان می‌شوریدند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.«مغرم»از«غرم»به معنای ضرر مالی بدون ارتکاب جنایت و خیانت است. (مفردات، ص 606،«غرم»)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 از دو عذاب در«سنعذّبهم مرتین»قبل از قیامت بوده: یکی در دنیا و دیگری در قبر و برزخ. (جامع البیان، ج 7، جزء 11، ص 18؛ التبیان، ج 5، ص 289)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جملۀ«لا یؤخذ منکم فدیه»و«مأواکم النار»می‌رساند راه نجات برای آنها وجود ندارد. (المیزان، ج 19، ص 158)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ارتباط این آیه با آیات قبل است که به نبرد احد ارتباط دارد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علی علیه السلام فرمود: این آیه دربارۀ این سخن منافقان نازل شده است که پس از شکست در جنگ احد گفتند: به برادران خود و کافران رجوع کنید و داخل در دین آنان شوید. (الکشّاف، ج 1، ص 425)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برآنند که مقصود منافقان از جملۀ«لو نعلم...»این بوده که بیرون رفتن مسلمانان به‌سوی احد، پیکار و قتال نیست، بلکه خود را به مهلکه انداختن است، چرا که نیروهای شما در برابر دشمن، هیچ است. (مجمع البیان، ج 1 - 2، ص 878)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بنابراین احتمال که مقصود از جملۀ«لو نعلم...»این باشد که اگر مهارتهای جنگ را می‌دانستیم، شرکت می‌کردیم، ولی ما با فنون جنگ و مبارزه آشنایی نداریم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کلمۀ«و قعدوا»برای این است که آنان را به شدّت مورد سرزنش قرار داده باشد. (المیزان، ج 4، ص 60)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آیه نقل شده که عبد اللّه بن أبیّ و حدود سیصد نفر منافق از بین راه یا از احد، به مدینه بازگشتند (المغازی، واقدی، ج 1، ص 219)، و نیز شیخ طوسی می‌گوید: آیه دربارۀ منافقانی نازل شد که در جنگ احد شرکت نکردند. (التبیان، ج 3، ص 36)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نایب فاعل فعل«دخلت»می‌تواند«بیوت»و می‌تواند«یثرب»باشد. برداشت یادشده براساس احتمال نخست است. شایان ذکر است که«اقطار»جمع«قطر»و به معنای جانب (مفردات، ص 677،«قطر») و مقصود از«الفتنة»،«شرک»است. (مجمع البیان، ج 7 -\8، ص 546)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از«عورة»در آیه، ناامن بودن خانه و منزل آنان است. (مجمع البیان، ج 7 -\8، ص 545؛ مفردات، ص 595،«عور»)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اذ»عطف بر«اذ زاغت»، (تفسیر التحریر و التنویر، ج 10، جزء 21، ص 283) و متعلق به«اذکر»مقدر است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اذ یقول»می‌تواند تفسیر«الظّنونا»باشد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.«اشحّة»از«شُحّ»است و هرچند در لغت به معنای بخل توأم با حرص آمده (مفردات، ص 446،«شحّ») ولی منظور از آن در این جا خودداری از هرگونه کمک و سخن خیرخواهانه نسبت به مؤمنان است. (مجمع البیان، ج 7 - 8، ص 543 و 545)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 احتمال که جملۀ«و لا یأتون البأس»حال برای«القائلین»باشد، نکتۀ یادشده قابل استفاده است. (تفسیر التحریر و التنویر، ج 10، جزء 21، ص 295)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احتمال این که مقصود از«القائلین»یهود و مراد از«اخوان»در«اخوانهم»منافقان می‌باشد، روشن می‌شود که منافقان همسو و با یهود و برادران فکری آنان بودند.(مجمع البیان،ج 7 - 8،ص 546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بنابراین احتمال این که مقصود از«القائلین»منافقان و مراد از«اخوان»در«اخوانهم»مسلمانهایی باشد که در آیات پیش ، از آنان به«الذین فی قلوبهم مرض»تعبیر شده است.(مجمع البیان،ج 7 - 8،ص 546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یعلم»می‌تواند کنایه از تهدید و هشدار باشد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اینکه می‌فرماید: دوست داشتند در بیابانها باشند، نشانگر این است که نمی‌خواستند در مدینه باشند تا در جنگ به آنها آسیبی برسد یا کشته شوند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.«سلق»مصدر«سلقوا»به معنای مغلوب کردن و به زمین زدن چیزی با قهر و غلبه، و«حداد»جمع«حدید»به معنای زبان تیز و برنده است. (مفردات، ص 420،«سلق»و ص 222،«حدد»)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از«الخوف»به قرینۀ بحث جهاد و هجوم دشمن، خبر جنگ است که برای منافقان ترس‌آور بود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منافقان است. (الکشاف، ج 4، ص 495)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کفروا»یهود بنی نضیر است. (مجمع البیان، ج 9 - 10، ص 386)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قیل«ارجعوا وراءکم»امر تهکّمی و استهزایی است و طبق یک احتمال گویندۀ«ارجعوا وراءکم»مؤمنان بهشتی‌اند. (المیزان، ج 19، ص 156)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نظر بسیاری از مفسّران، آیه دربارۀ منافقان نازل شده است. (مجمع البیان، ج 3 - 4، ص 114)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 ابتغوا الفتنة»به معنای سعی کردن برای ایجاد اختلاف در بین صفوف مسلمانان است. این آیه در خصوص تلاش عبد اللّٰه بن ابیّ بن سلول است که قبل از جنگ تبوک قصد ایجاد اختلاف بین صفوف مسلمانان داشت. (مجمع البیان، ج 5 - 6، ص 55)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مراد از«السفهاء من الناس»منافقان باشد. (الکشاف، ج، ص 412)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آیه، مربوط به درخواست منافقان از سلمان برای بیان عجایب تورات است. (مجمع البیان، ج 9 - 10، ص 357)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فاعل«کفروا»گروهی از منافقان‌اند که بازگشت مجاهدان از عرصۀ جهاد همراه با عزّت و غنیمت موجب حسرت آنان می‌شد. (مجمع البیان، ج 1-\2، ص 867 ؛ زاد المسیر، ج 1، ص 484)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از«فضل اللّه»غنیمت جنگ است. (مجمع البیان، ج 3 - 4، ص 114)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جملۀ«یا لیتنی»و«قد أنعم اللّه علیّ...»بیانگر این حقیقت است که به چنگ آوردن متاع دنیا و یا از دست دادن آن، تعیین‌کنندۀ خط مشی برخی از مسلمانان سست عنصر با موضوع جهاد است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متخلّف از جهاد است. (مجمع البیان، ج 5 - 6، ص 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خطاب به منافقان است. (مجمع البیان، ج 9 - 10، ص 158)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صادق علیه السلام مراد از«الحرث»در این آیه، دین است. (تفسیر نور الثقلین، ج 1، ص 204، ح 754 - 755)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مقصود از صدقات، زکات واجب اموال است. مرجع ضمیر«منهم»منافقان است. (التّفسیر المنیر، ج 10، ص 254 - 255) گفتنی است آیۀ 60 که دربارۀ زکات واجب اموال می‌باشد، قرینه است که مقصود از«صدقات»در این آیه نیز زکات مال باشد. مرجع ضمیر«منهم»منافقان است. (مجمع البیان، ج 5 - 6، ص 63)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منافقان است. (الکشاف، ج 4، ص 495)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ضمیر«هم»در«منهم»اشاره به منافقان است. (التفسیر المنیر، ج 10، ص 254)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جواب«لو»محذوف است و تقدیر آن چنین بوده: لکان خیراً لهم و أعود. (مجمع البیان، ج 5-6، ص 56)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منافقان است. (مجمع البیان، ج 3 - 4، ص 102)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مزبور شامل منافقان نیز است و مقصود از«و یقطعون ما امر الله به ان یوصل»قطع رحم است. (التبیان، ج 1، ص 119 و 121)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گفته‌اند: آیۀ یادشده به ادعای منافقان مبنی بر صلح‌جویی در غزوۀ بنی المصطلق اشاره دارد. (مجمع البیان، ج 3 - 4، ص 103)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19 تمثیل حال منافقان است، هنگامی که به موعظه‌های قرآنی گوش می‌دهند میل به خیر پیدا می‌کنند، اما وقتی که از آن جدا می‌شوند میل به شرّ پیدا می‌کنند. (تفسیر التحریر و التنویر، ج 1، جزء 1، ص 314 -\315)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قولی، مقصود از«صواعق»، وعیدهای قرآن است. (مجمع البیان، ج 1 - 2، ص 150)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منافقان در برابر دعوت به قرآن و پیامبر صلی الله علیه و آله تنها اعراض از پیامبر صلی الله علیه و آله را مطرح کردند مطلب مذکور قابل استفاده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مربوط به منافقان است. (التبیان، ج 3، ص 269)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نقل شده: پس از تمثیلهای قرآن به«کمثل الّذی استوقد ناراً»و«او کصیّب من السّماء»منافقان گفتند: آیا این‌گونه مثلها شأن خداوند عز و جل است؟ فرمود:«ان اللّه لا یستحیی...». (مجمع البیان، ج 1 - 2، ص 165)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بیان مثل منافقان است که همانند شیطان انسان را به کفر می‌کشانند. (الکشاف، ج 4، ص 106)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از«الأذل»پیامبر صلی الله علیه و آله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از«قوم»منافقان است. (مجمع البیان، ج 9 - 10، ص 383)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مفاد جملۀ«و یقولون ... لو لا یعذبنا اللّٰه بما نقول»این است که اگر محمّد صلی الله علیه و آله پیامبر بود باید ما عذاب می‌شدیم و چون عذاب نشدیم معلوم می‌شود او پیامبر نیست. (المیزان، ج 19، ص 187)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 احتمال در جملۀ«لقد ابتغوا الفتنة من قبل»مقصود توطئۀ منافقان بر قتل و ترور رسول خدا صلی الله علیه و آله در بازگشت از تبوک است. (مجمع البیان، ج 5 - 6 ، ص 55)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مورد آیه جلسۀ سرّی منافقان برای قتل پیامبر صلی الله علیه و آله با رم دادن شتر وی در یکی از گردنه‌های تبوک است. (مجمع البیان، ج 5 - 6 ، ص 70)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احتمالی، منظور از«همّوا بما لم ینالوا»تصمیم منافقان بر رم دادن شتر حضرت به قصد کشتن وی است. (مجمع البیان، ج 5 - 6 ، ص 79)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نایب فاعل فعل«دخلت»می‌تواند بیوت باشد. (مجمع البیان، ج 7-8 ، ص 545)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مقصود از«لا مقام لکم»ماندن بر دین رسول‌اللّٰه صلی الله علیه و آله و متعلق«فارجعوا»رجوع به کفر باشد. (روح المعانی، ج 12، جزء 12، ص 242)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از«لاخوانهم الذین کفروا من اهل الکتاب»یهود است. (مجمع البیان، ج 9-10، ص 395)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از«الذین تولوا...»منافقانی است که رابطۀ دوستانه با یهود داشتند. (التبیان، ج 9، ص 552)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روایتی از امام باقر علیه السلام مقصود از«شیاطینهم»کاهنان یهود است. (التبیان، ج 1، ص 79؛ تفسیر نور الثقلین، ج 1، ص 35، ح 22)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شان نزول، مورد آیه، مجالست منافقان با احبار یهود برای استهزای قرآن است. (مجمع البیان، ج 3 - 4، ص 194)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هو خادعهم»این است که خدا به آنان مهلت داده، گرفتار عذاب استدراج می‌کند، (التبیان، ج 3، ص 365)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مذکور و آیات قبل آن، مربوط به جنگ تبوک و متخلفان از آن است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مراد از نجواکنندگان، منافقان با یهود است. (الکشاف، ج 4، ص 491)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مورد آیه، نجوای منافقان و یهود است. (المیزان، ج 19، ص 186)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مبتنی بر یک قول تفسیری در شأن نزول آیه است. (التبیان، ج 5، ص 262)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از«ان منکم...»منافقان است. (المیزان، ج 4، ص 417)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پیامبر صلی الله علیه و آله قبل از نزول آیه بر جنازۀ منافقان نماز می‌خوانده و با حضور کنار قبور آنان برایشان دعا می‌کرده است. (مجمع البیان، ج 3 -\4 ، ص 87)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آیات، مربوط به منافقان است.(مجمع البیان، ج 9 -\10، ص 834)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سازندگان«مسجد ضرار»منافقان بودند که به انگیزۀ آسیب‌رسانی به جامعۀ اسلامی دست به چنین عملی زدند. (التبیان، ج 5، ص 297)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مورد آیه منافقان است. (التبیان، ج 9، ص 298)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از«طائفة منهم»منافقان است. (مجمع البیان، ج 5-6، ص 86)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از«اولو الطول»منافقان است. (مجمع البیان، ج 5-6، ص 89)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.«تسلل»خروج مخفیانه است و مراد این است که منافقان در مجلس رسول خدا صلی الله علیه و آله حاضر می‌شدند و وقتی سخن از جهاد می‌شد مخفیانه خارج می‌شدند. (التبیان، ج 7، ص 466؛ مجمع البیان، ج 7 - 8، ص 247 و 249)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تولوا...»منافقان است که رابطۀ دوستانه با یهود داشتند. (التبیان، ج 9، ص 552)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 آیه، منافقان و ریاکاری آنها باشد. (التبیان، ج 2، ص 177 و 179؛ مجمع البیان، ج 1 - 2، ص 534)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مورد آیه، عمل ریایی منافقان است. (التبیان، ج 2، ص 336)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امیرالمؤمنین علیه السلام ، مقصود از آیۀ مزبور، ریای منافقان در ذکر خدا است. (تفسیر نور الثقلین، ج 1، ص 566، ح 637)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 قول که مقصود از«یراءون الناس»ریای در نماز باشد. (الکشاف، ج 1، ص 579)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از«یتسلّلون منکم لواذاً»این است که منافقان در مجلس رسول خدا صلی الله علیه و آله حاضر می‌شدند و هنگامی که حضرت مسلمانان را به شرکت در جهاد دعوت می‌کرد آنها مخفیانه فرار می‌کردند. (التبیان، ج 7، ص 466 - 467)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در«فمنهم»به منافقان بر می‌گردد و جملۀ«ایّکم زادته هذه ایمانا»از باب استهزا و انکار است. (التبیان، ج 5، ص 325)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از«فی قلوبهم مرض»افراد ضعیف الایمان است. (المیزان، ج 9، ص 99) آیه، شاهدی است بر اینکه عدّه‌ای از منافقان و افراد ضعیف الایمان در غزوۀ بدر در سپاه اسلام حضور داشته‌اند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یادشده ، دربارۀ غزوۀ تبوک نازل شده است. (مجمع البیان، ج 5-6، ص 92)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آیۀ مذکور دربارۀ منافقان است. (مجمع البیان، ج 3 - 4، ص 124)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باقر علیه السلام آیۀ مذکور مربوط به برخی اهل ایمان است که گرفتار شک و نفاق شدند. (تفسیر نور الثقلین، ج 2، ص 238، ح 225)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مربوط به منافقان قبل از هجرت است. (تفسیر التحریر و التنویر، ج 10، جزء 20، ص 217)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از«المدینه»شهر معروف مدینه است. (الکشاف، ج 2، ص 305)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یهود بنی اسرائیل است که متخلّق به اخلاق منافقان بودند. (التبیان، ج 1، ص 314)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اسمع غیر مسمع»بیانگر روحیّۀ نفاق یهود است. (الکشاف، ج 1، ص 518)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مذکور و آیات بعد، بیانگر صفات منافقان از یهود است. (تفسیر التحریر و التنویر، ج 4، جزء 6 ، ص 247)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مفردات، ص 816،«نفخ»؛ لغت‌نامه، ج 13، ص20005«نفخ».</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التبیان، ج 7، ص 95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مجمع البیان، ج 5 -\6 ، ص 766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فرهنگ معارف اسلامی، ج 3، ص 2021،«نفخ صور»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مفردات، 498،«صور»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دانشنامه قرآن و قرآن‌پژوهی، ج 2، ص 1386،«صور اسرافیل»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از«نقر فی الناقور»نفخ و دمیدن در صور است. (التبیان، ج 10، ص 174)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از«یوم یقول کن»روز بعث است، برای قول [و جمله بعدش]«یوم ینفخ فی الصور»و معنای آیه چنین می‌شود: خداوند آسمانها و زمین را براساس حق آفرید و هم او، دوبار براساس حق، مخلوقات را زنده می‌کند، بنابراین می‌شود از آیه برای آغاز قیامت در پی نفخ صور استفاده نمود. (تفسیر التحریر و التنویر، ج 4، جزء 7، ص 307)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.«یوم ینفخ فی الصّور»بدل از«یوم القیامة»است. (مجمع البیان، ج 7 -\8 ، ص 47)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از«فاذا نقر فی الناقور»روز نفخ صور است. (جامع البیان، ج 14، جزء 29، ص 189) بعید نیست که مراد از«یومئذ»روزی باشد که [مردم] برای حسابرسی، پاداش و کیفر به‌سوی خداوند بازگشت کنند، (المیزان، ج 20، ص 85) و این همان قیامت و پیامد نفخ صور خواهد بود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از«صاخّة»نفخ صور است (المیزان، ج 20، ص 210) و بنا بر قولی مقصود از آن نفخ صور دوم است که مردم در آن هنگام زنده می‌شوند. (التبیان، ج 10، ص 277)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.«الکتاب»کتابی است که اعمال انسانها در آن نوشته شده است، بنابراین منظور از آن همان نامه اعمال است. (التبیان، ج 9، ص 47؛ الکشاف، ج 4، ص 145)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پیامبر صلی الله علیه و آله از معنای«فزع اکبر»پرسیدند. آن حضرت فرمود: یک صیحه بر مردم زده می‌شود که مرده‌ای نمی‌ماند مگر آنکه زنده می‌شود و زنده‌ای نمی‌ماند مگر آنکه می‌میرد، جز آنچه را خدا بخواهد، سپس صیحه‌ای دیگر بر آنان زده می‌شود. آنان که مرده‌اند زنده می‌شوند و همگی به صف کشیده خواهند شد. (تفسیر نور الثقلین، ج 3، ص 461، ح 180)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از«زجرة واحدة»صیحه و نفخ صور در مرحلۀ دوم است. (الکشاف، ج 4، ص 694)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طور مجاز از نفخه به«صاخّة»تعبیر شده است، چون‌که مردم در آن روز صدا و فریاد گوش‌خراش دارند. (الکشاف، ج 4، ص 705) و مقصود از آن نفخ صور دوم است که همۀ مردم در آن هنگام زنده می‌شوند. (التبیان، ج 10، ص 277)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.«قیام ینظرون»در انتظار آنند که با آنان چه رفتاری می‌شود. (انوار التنزیل، بیضاوی، ج 4، ص 45؛ الکشاف، ج 4، ص 145)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از«نفخ فی الصور»نفخ صور دوم است که موجب برپایی قیامت می‌باشد. (المیزان، ج 18، ص 349)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مقصود از«یومهم الذی فیه یصعقون»زمان و هنگام نفخ صور اول بوده، (جامع البیان، ج 13، جزء 27، ص 48) جمیع مخلوقات در همان نفخه هلاک شوند. (التبیان، ج 9، ص 418)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از«یوم...یصعقون»نفخ صور است که در آن روز انسانها بی‌هوش شده می‌میرند. (مجمع البیان، ج 9 -\10، ص 256)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از«صیحة واحدة»نفخ صور است. (جامع البیان، ج 12، جزء 23، ص 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از«نفخ فی الصور»نفخ صور دوم است. مراد از«یوم الوعید»روز قیامت است که خداوند در آن روز تهدیدهای خود را نسبت به مجرمان اجرا می‌کند. (المیزان، ج 18، ص 349)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از«انه خبیر بما تفعلون»علم داشتن خداوند نسبت به افعال بندگان است و به حسب طاعت و معصیتشان، آنان را ثواب داده، عقاب می‌کند. (التبیان، ج 8، ص 124) بنابراین می‌توان از آیات مزبور استفاده نمود که نفخ صور زمینۀ حسابرسی آدمیان خواهد بود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فرمایش حضرت علی علیه السلام«سائق و شهید»یعنی راهنمایی که او را به سمت محشر راهنمایی کرده، گواهی‌دهنده‌ای که بر اعمالش گواهی می‌دهد. (بحار الانوار، ج 7، ص 113، ح 47)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واژۀ«زرق»جمع«ازرق»به معنای رنگ خاص است و مقصود از آن در آیه به معنای کوری آنان [مجرمان] است، زیرا وقتی چشم، نورش از بین برود، آنچه را در این هنگام می‌بیند کبود است. (المیزان، ج 14، ص 209 -\210)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از«أتوه»حاضر شدن در نزد پروردگار است. (المیزان، ج 15، ص 400)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.«زجرة واحدة»یعنی یک صیحه از اسرافیل دمیده می‌شود، در حالی که آنان [مردم] مرده هستند و سپس زنده می‌شوند. (مجمع البیان، ج 9 -\10، ص 653)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از«نفخ فی الصور»نفخۀ دوم [نفخ صور دوم] است که از قبرها [بیرون آمده] و با سرعت حرکت می‌کنند. (تفسیر التحریر و التنویر، ج 11، جزء 23، ص 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از«الصیحه...»نفخ صور دوم است. (انوار التنزیل، بیضاوی، ج 4، ص 183)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.«الفزع الاکبر»یعنی خوف بزرگ، و بنا بر قولی مقصود از«الفزع الاکبر»نفخۀ صور در مرحلۀ دوم است. (الکشاف، ج 3، ص 137؛ التبیان، ج 7، ص 282؛ مجمع البیان، ج 7 -\8 ، ص 103)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بعید نیست که از«اشرقت الارض بنور ربها»اشراق و روشن شدن زمین به نور پروردگار، همان خاصیت روز قیامت باشد، به سبب اینکه پرده‌ها کنار رفته، حقایق اشیاء و اعمال خیر و شر، اطاعت و معصیت، حق و باطل برای بینندگان آشکار می‌شود. (المیزان، ج 17، ص 295)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از«نقر فی الناقور»نفخ و دمیدن در صور است. (التبیان، ج 10، ص 174)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از«صیحة واحدة»نفخ صور است. (جامع البیان، ج 12، جزء 23، ص 17)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از«صیحة واحدة»نفخ صور اول است. مقصود از«ما لها من فواق»توقف و مهلت دادن به‌اندازۀ فاصلۀ دوبار دوشیدن شیر است. (انوار التنزیل، بیضاوی، ج 4، ص 9؛ الکشاف، ج 4، ص 77)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از«ینفخ فی الصور»در آیۀ نفخ صور دوم است. (روح المعانی، ج 16، جزء 30، ص 19)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معنای«تأخذهم»یعنی به طور ناگهانی [و غافلگیرانه] آنان را با صیحه نابود می‌کند. (تفسیر التحریر و التنویر، ج 11، جزء 23، ص 34)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که مقصود از«فاذا جاءت الصّاخّه»نفخ صور دوم است که همۀ مردم در آن هنگام زنده می‌شوند. (التبیان، ج 10، ص 277)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تفاوت«وعد»با«وعید»این است که وعد در خیر و شر ولی وعید فقط در شر استعمال می‌شود. (مفردات 7 ص 875«وعد»)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یحیی بن علاء روایت کرده است: شخصی بر امام صادق علیه السلام وارد شد و گفت: مرا از سخن خدای - عز و جل - که به ابلیس فرمود: «فَإِنَّکَ مِنَ الْمُنْظَرِینَ* إِلیٰ یَوْمِ الْوَقْتِ الْمَعْلُومِ» خبر بده. حضرت فرمود: مراد از روز وقت معلوم، روزی است که یک‌بار در صور دمیده شد، پس ابلیس بین دمیدن اول و دوم می‌میرد. (علل الشرائع، ج 2، ص 402، ح 2؛ تفسیر نور الثقلین، ج 3، ص 13، ح 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نفخ فی الصّور»به یک احتمال، نفخۀ اول است. (التفسیر الکبیر، ج 10، ص 135)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از«ما لها من فواق»بازگشت و رجعت به دنیا است. (جامع البیان، ج 12، جزء 23، ص 158)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شده:«قیام ینظرون»یعنی به علت تحیری که دارند در مکانی ایستاده‌اند و اطراف خود را مانند افراد مبهوت نگاه می‌کنند. (انوار التنزیل، بیضاوی، ج 4، ص 45؛ الکشاف، ج 4، ص 145)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از«صیحه واحدة»نفخ صور است (جامع البیان، ج 12، جزء 23، ص 17) و به قرینۀ آیۀ 51 فهمیده می‌شود که در«صیحه واحدة»نفخ صور اول است و از تعبیر آن به«صیحه»چنین برداشتی امکان‌پذیر است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مصادیق در«إلاّ من شاء اللّه»اسرافیل، جبرائیل، میکائیل و عزرائیل است. (مجمع البیان، ج 7 -\8 ، ص 370) مقصود از«فزع»فزع در هنگام نفخۀ اوّل است. (التفسیر الکبیر، ج 8 ، ص 574)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مصادیق استثنا در«إلاّ من شاء اللّه»اسرافیل، جبرئیل و ملک‌الموت [عزرائیل] و میکائیل است. (جامع البیان، ج 12، جزء 24، ص 37؛ مجمع البیان، ج 7 -\8 ، ص 792)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از«إلاّ من شاء اللّه»جبرئیل، میکائیل و اسرافیل است. (التفسیر الکبیر، ج 8 ، ص 574)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از«الا من شاء الله»حاملان عرش است. (انوار التنزیل، بیضاوی، ج 3، ص 291)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از«الا من شاء الله»حورالعین است. (انوار التنزیل، بیضاوی ، ج 3، ص 291)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مقصود از«الا من شاء الله»خزانه‌داران [مربوط خداوند] است. (انوار التنزیل، بیضاوی، ج 3، ص 291)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 مقصود از«إلاّ من شاء اللّه»شهیدان است. (جامع البیان، ج 11، جزء 20، ص 25؛ مجمع البیان، ج 7 -\8 ، ص 370)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قولی،«الا من شاء الله»شهدا هستند. آنهایی که در راه خدا کشته شدند. (جامع البیان، ج 11، جزء 20، ص 25؛ التبیان، ج 9، ص 46)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پیامبر صلی الله علیه و آله در معنای آیه پرسیدند، فرمود: یک صیحه بر مردم زده می‌شود و مرده‌ای نمی‌ماند مگر که زنده می‌شود و زنده‌ای نمی‌ماند مگر که می‌میرد جز آنچه را که خدا بخواهد، سپس صیحه‌ای دیگر بر آنان زده می‌شود. آنان که مرده‌اند زنده شده همگی به صف کشیده خواهند شد. (تفسیر نور الثقلین، ج 3، ص 461، ح 180)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 «یَوْمَ تَرْجُفُ الرّٰاجِفَةُ * تَتْبَعُهَا الرّٰادِفَةُ» نفخ صور اول و دوم است. (التفسیر المنیر، ج 30، ص 35)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از«سابحات»و«سابقات»، ملائکه و«راجفه»نفخۀ اوّل، و«رادفه»نفخۀ دوم است. (مجمع البیان، ج 9 -\10، ص 652)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.«یخصّمون»از خصومت و خصام، به معنای جدال است. (تفسیر التحریر و التنویر، ج 11، جزء 23، ص 34)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از«صیحه واحدة»نفخه اولی [نفخ صور اول] است. (انوار التنزیل، بیضاوی، ج 4، ص 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.«صاخّه»صیحه [بانگ] شدید گوش‌خراش را گویند و مقصود، نفخ صور است. (تفسیر المیزان، ج 20، ص 210)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 گفته‌اند: مقصود از«الدّاعی»اسرافیل است. (مجمع البیان، ج 7 -\8 ، ص 50)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ندای منادی به قرینۀ آیه بعدی (42) دمیدن صاحب صور در صور است (المیزان، ج 18، ص 361) و بنا بر یک احتمال، مقصود از«المنادی»اسرافیل است. (مجمع البیان، ج 9 -\10، ص 226)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عطف«حشر»بر«نفخ صور»نشان از ارتباط آن دو با یکدیگر در حادثه برپایی قیامت دارد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13، ص 20007،«نفرین»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از«رسولاً»هود علیه السلام و در احتمالی دیگر صالح پیامبر است. (التبیان، ج 7، ص 365)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از«رسولاً»هود علیه السلام و در احتمالی دیگر صالح پیامبر است. (التبیان، ج 7، ص 365)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.«ویل»به معنای دعا برای هلاکت و نفرین، همانند«قاتلهم اللّه»است (لسان العرب، ج 15، ص 422 -\423،«ویل») و چون برای دعا است، مبتدا واقع شده بااینکه مصدر و نکره است. (انوار التنزیل، بیضاوی، ج 1، ص 116)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شأن نزول آیات مذکور، ولید بن مغیره است. (الکشاف، ج 4، ص 647) حرف«ثمّ»در این آیات برای تراخی رتبی و نه زمانی بوده و جملۀ«قتل...»برای نفرین و معترضه است. (تفسیر التحریر و التنویر، ج 14، جزء 29، ص 308 -\309) با توجّه به دو نکتۀ یادشده ، برداشت قابل استفاده است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فاعل«فکّر و قدّر»ولید بن مغیره است که به قرآن افترا بست و گفت: پیامبر صلی الله علیه و آله ساحر و قرآن سحر است. (مجمع البیان، ج 9 -\10، ص 583)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احتمالی«ساهون»به معنای ترک‌کنندگان نماز است. (مجمع البیان، ج 9 -\10، ص 834)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از«رسولاً»صالح علیه السلام ، پیامبر قوم ثمود و در احتمالی دیگر هود علیه السلام ، پیامبر قوم عاد است. (التبیان، ج 7، ص 365)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 لکم»به معنای«تبّاً لکم»نابودی و هلاکت بر شما باد. (مجمع البیان، ج 7 -\8 ، ص 86)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آیات 33 تا 35 در مورد ابوجهل است و بنا بر قولی منظور از«أولیٰ لک فأولیٰ»نفرین و دوری از خیر دنیا و آخرت است. (مجمع البیان، ج 9 -\10، ص 606)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.«خرص»به معنای تخمین و حدس است و«خرّاص»را کذّاب نامند و مفاد آیۀ شریفه دعای مرگ باد بر آنان، کنایه از طرد و حرمان از رستگاری است. (المیزان، ج 18، ص 367)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از«رسولا»هود علیه السلام است که به‌سوی قوم خود عاد مبعوث شده بود. (التبیان، ج 7، ص 365)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روایتی از امام صادق علیه السلام«ماعون»زکات را نیز شامل می‌شود. (تفسیر نور الثقلین، ج 5، ص 679، ح 19)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جملۀ«فأولی لهم»به معنای دعای ضرری است،«أولیٰ»بر وزن أفعل از«ولی»به معنای قرب و نزدیکی است، یعنی گرفتاریها به آنان نزدیک گردد. (انوار التنزیل، بیضاوی، ج 4، ص 150)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.«ماعون»عنوان عامی برای اثاثیۀ منزل از قبیل دیگ، تبر، کاسه و غیره (المصباح، ج 1 - 2، ص 576،«معن») و هرآن چیزی که در رفع حوائج دیگری کمک کند، مثل قرض و اجرای کار نیک و عاریه دادن اثاث خانه. (المیزان، ج 20، ص 368)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فاعل«فکّر و قدّر»ولید بن مغیره است که اندیشۀ خصمانه علیه آیات قرآن داشت. (مجمع البیان، ج 9 -\10، ص 583)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برداشت فوق بر این اساس است که جملۀ«کلّما اوقدوا...»بیان نتیجه‌ای برای«غلّت ایدیهم»باشد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.«افّ»به معنای تباه و هلاکت‌بار است. (مجمع البیان، ج 7 -\8 ، ص 86)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.«تتریٰ»پشت سر هم آمدن انبیا و جملۀ«فاتّبعنا بعضهم بعضاً»یعنی امّتهای تکذیب‌گر را پشت سر هم هلاک کردیم. (مجمع البیان، ج 7 -\8 ، ص 172) مقصود از«قروناً آخرین»قوم صالح و لوط و شعیب و دیگر پیامبران می‌باشد. (انوار التنزیل، بیضاوی، ج 3، ص 168)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اینکه«قرناً آخرین»در آیۀ 31 قوم ثمود و پیامبرشان صالح علیه السلام باشد، جملۀ«انصرنی بما کذبون»؛ یعنی من را، با هلاک کردن کافران تکذیب‌کنندۀ رسالتم، یاری کن. (مجمع البیان، ج 7 -\8 ، ص 166 و 170)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جملۀ«رب انصرنی علی...»یعنی خدایا مرا کمک کن با نزول عذاب بر این مفسدان. (انوار التنزیل، بیضاوی، ج 3، ص 327)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.«انصرنی»دعای نوح علیه السلام است و معنای آن چنین است: خدایا به سبب تکذیب رسالت من از سوی قوم، من را با هلاکت آنان یاری فرما. (مجمع البیان، ج 7 -\8 ، ص 166)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اساس بنابراین است که مقصود از«قرناً آخرین»قوم عاد باشد. (مجمع البیان، ج 7 -\8 ، ص 166 و 170)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از«صاحب الحوت»یونس علیه السلام است که برای عقاب قوم خویش عجله کرد و بر آنان نفرین کرد و از میان آنان خارج شد و به شکم ماهی گرفتار گشت. (مجمع البیان، ج 9 -\10، ص 512)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جملۀ«غیر مسمع»با معنای انشایی است یعنی خدا تو را کر و ناشنوا قرار دهد. (مجمع البیان، ج 3 -\4، ص 85)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13، ص 20008 و 20009«نفس»</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احیاء علوم الدین، جزء 8، ص 7؛ المحجّة البیضاء،ج 5، ص 6 - 7 با تلخیص</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وقتی فعلی از کسی صادر شد عقل هرکس از آن فعل کشف می‌کند که فلان صفتی که مناسب با این فعل است در نفس فاعل وجود دارد، چون اگر این صفات و ملکات در نفس مستقر نبود، افعال مناسب با آن از جوارح صادر نمی‌شد، پس با صدور این افعال برای عقل روشن می‌شود که منشأ برای این افعال در نفس فاعل است. (المیزان، ج 2، ص 436)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نفس اگر به مرحلۀ سکون و آرامش نرسد، ولی شهوات را دفع کند و آن را مورد اعتراض قرار دهد آن را نفس لوامه می‌گویند. (المحجّة البیضاء، ج 5، ص 6) ازاین‌رو ملامت شدن نفس، اهرمی برای بازداری انسان از گناه است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.«یحاسبکم به الله»یعنی خدا آن را می‌داند و به آن آگاه است و براساس آن، شما را مجازات می‌کند. (مجمع البیان، ج 1 - 2، ص 687)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 مراد از«قلب»در سورۀ 26 آیۀ 194«نزل به الروح الامین، علی قلبک»[قوه] حفظ و فهم پیامبر صلی الله علیه و آله ، قرآن کریم هست. (التفسیر الکبیر، ج 8، ص 530؛ الکشاف، ج 3، ص 334)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از مفسران گفته‌اند: مقصود از«یخافون ربهم»این است که آنها در برابر پروردگار، خود را می‌شکنند و متأثرند و همانند خائف از او انفعال می‌یابند. (تفسیر القرآن الکریم، ابن عربی، ج 1، ص 679)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یهود است. (مجمع البیان، ج 1 -\2،ص 336؛ روح المعانی، ج 1، جزء 1، ص 532)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.«دساها»یعنی آن را ساقط کرد و از بهرۀ آن کاست.«دسیّت»یعنی گمراه و فاسد کردم. این فعل که«دسّس»بوده و حرف سین در آن به یاء تبدیل شده مبالغه در دسّ [دفن کرد] است. (لسان العرب، ج 4، ص 345«دسس»؛ مجمع البیان، ج 9 - 10، ص 754 - 755)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تقابل فعلهای«دسّاها»و«زکّاها»در قیاس با تقابل«فجور»و«تقوی»در آیات پیشین، بیانگر تأثیر تقوا در تزکیه و تأثیر فجور در سقوط نفس است. (اقتباس از: مجمع البیان، ج 9 - 10، ص 755)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.«طوّعت»از مصدر«تطویع»به معنای تسهیل است. (لسان العرب، ج 8، ص 220«طوع»)</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.«سوّلتُ له الشّیء»یعنی آن را برایش زینت کردم. تسویل، تزیین نفس است آنچه را که برآن حرص می‌ورزی و زشتی آن را نیکو جلوه دادن است. (مفردات، ص 437،«سول»)</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معنای«بصرت بما لم یبصروا به»این است که چیزی را از دانش دانستم که دیگران آن را ندانستند. (مجمع البیان، ج 7 - 8، ص 44)«بصر»به معنای علم و رأی است. (التفسیر الکبیر، ج 8، ص 95)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تسویل به معنای نیکو نشان دادن چیزی که نیکو نیست. (مجمع البیان، ج 5 - 6، ص 329)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.«نبذ»در«نبذتها»ممکن است در معنای حقیقی آن یعنی دور افکندن آثار رسالت به کار رفته باشد و نیز ممکن است مجاز و به معنای سوءاستفاده از تعالیم رسولان الهی باشد. براساس معنای دوم، سامری اعتراف می‌کند که با استفادۀ نابجا از آموخته‌های خویش آن را ضایع ساخته و نابود کرده است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از«راضیه»راضی بودن نفس به ثواب [پاداش] خدا است. (مجمع البیان، ج 9 - 10، ص 742)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مراد از«راضیه»رضایت نفس به قضای الهی در دنیا است. (مجمع البیان، ج 9 - 10، ص 742)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ترتیب ذکری، ممکن است ناظر به ترتیب واقعی باشد، لذا، حالت«مرضیه نفس»فرع حالت رضایت است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.«تزهق انفسهم»یعنی نفسهایشان هلاک گردد و با مردن از بدن خارج شود. (مجمع البیان، ج 5 - 6، ص 60؛ فتح القدیر، ج 2، ص 370)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.«تعفف»اختیار کردن عفاف است؛ یعنی حفظ نفس از شهوات آن است. (التحقیق، ج 8، ص 180«عف»)</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تعبیر«و نحن اقرب...»در پی«نعلم ما توسوس»می‌تواند ازآن‌جهت باشد که آدمی با ناظر دیدن خدا، خود را از بند وسوسه‌های نفس رها سازد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مزبور و آیۀ قبل از آن، در مقام اصلاح اندیشۀ منکران معاد است. خداوند در پایان ادلۀ عقلی بر امکان معاد موضوع وسوسه‌های نفسانی را مطرح کرده است. این می‌تواند ازآن‌جهت باشد که منکران معاد برای اصلاح عقیده، همواره گمان نکنند که مشکلشان عقلی و برهانی است، زیرا چه‌بسا عقیدۀ نادرست، تکیه بر وسوسه‌های نفس داشته باشد که در این صورت، اصلاح عقیده، نیازمند اصلاح نفس وسوسه گر خواهد بود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اگر فرض شود رگ گردن، ادراک‌کننده باشد، خداوند در ادراک انسان نزدیک‌تر است به وی از رگ گردنش و با وجود آن خدای متعال دو فرشته بر انسان گمارده است تا عمل او را حفظ کنند تا حجت را بر وی تمام کند. (مجمع البیان، ج 9 - 10، ص 216)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دربارۀ امیّة بن خلف نازل شده به رسول خدا صلی الله علیه و آله می‌گفت: باید فقرا را از دور خودت برانی تا ما اشراف و صنادید قریش با تو رابطه برقرار کنیم. (الدر المنثور، ج 4، ص 220)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یهودیان (به خاطر تبعیّت از شهواتشان) نکاح با عمّه، دختران برادر و دختران خواهر را حلال می‌شماردند. (الکشاف، ج 1، ص 501)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از«الحق»قرآن و اسلام می‌باشد. (مجمع البیان، ج 7 -\8 ، ص 400)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از«حکمة»قرآن می‌باشد. (مجمع البیان، ج 9 -\10، ص 283)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اتّبع هواه...»می‌تواند تعلیل برای جملۀ قبلی«لا یؤمن بها»باشد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از«عنهم...»این است که در قیامت هنگامی که تکذیب‌گران هواپرست از تو (پیامبر صلی الله علیه و آله ) درخواست شفاعت کردند از ایشان اعراض نما همان گونه که در دنیا آنها دعوت تو را نپذیرفتند. (مجمع البیان، ج 9 -\10، ص 283)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مدثر از سوره‌های مکی است و از جمله سوره‌های آغازین بعثت رسول اکرم صلی الله علیه و آله است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شریفه«و امّا من جاءک یسعی»می‌خواهد بگوید که آن‌کس که به شتاب نزدت می‌آید تا به‌وسیلۀ معارف دین و مواعظی که از تو می‌شنود خود را پاک کند تو از وی روی برمی‌گردانی و از او غافل می‌شوی و به کار دیگر مشغول می‌شوی.«تلهّی»یعنی خود را به کار دیگر می‌زنی. (المیزان، ج 20، ص 201)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این آیات آمده است که مرد کوری وارد مجلس شد و می‌خواست معارف دین را بشنود و تزکیه شود و نسبت به او ترش‌رویی شد و از وی روی گردانیده شد. (زاد المسیر، ج 9، ص 26؛ الکشاف، ج 4، ص 700)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شأن نزول آیه، گروهی از یهودند. (مجمع البیان، ج 3 - 4، ص 90)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از«رسولا»در دعای ابراهیم علیه السلام پیامبر اسلام صلی الله علیه و آله است. (الکشاف، ج 1، ص 188)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.«تسویل»به معنای تزیین کردن است (مفردات، ص437،«سول»)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ضمیر«انّه»به قرآن بازگردد. (روح المعانی، ج 14، جزء 25، ص 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انفسهم»ظرف برای«أ و لم یتفکروا»است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این احتمال که«فی انفسهم»متعلق به«بلیغاً»باشد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ظلم به نفس، رجوع به طاغوت در داوری است. (جوامع الجامع، ج 1، ص 413)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قرینۀ مقابله با آیۀ«الکافرین... الذین تتوفاهم الملائکة ظالمی انفسهم»احتمال دارد مراد از طیب، دور بودن از ظلم به نفس باشد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از«الذین ظلموا انفسهم»کسانی است که پیامبران خود را تکذیب کردند، از قبیل عاد و ثمود. (الجوهر الثمین، ج 3، ص 116؛ مجمع البیان، ج 5 - 6، ص 494)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ظلم به نفس، رجوع به طاغوت در داوری است. (جوامع الجامع، ج 1، ص 413)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.«ذلک»اشاره به غائب است و مراد اشاره به قصّه‌هایی از اقوام است که ذکر آنها قبل این گذشت. (التفسیر الکبیر، ج 6، ص 395)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معنای«ان اللّه لا یحبّ المعتدین»این است که خداوند از عمل متجاوزان به نفس خودشان و متجاوزان به حدود الهی خشنود نیست. (روح البیان، ج 2، ص 431)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مراد از«انی کنت من الظالمین»ظلم به نفس باشد. (روح المعانی، ج 10، جزء 19، ص 126؛ التفسیر الکبیر، ج 8، ص 181)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از«تبین لکم کیف فعلنا بهم»هلاکت آنان از جانب خدا است. (مجمع البیان، ج 5 - 6، ص 494؛ التفسیر المنیر، ج 13، ص 274)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 قابیل نسبت به قبول شدن قربانی هابیل حسد برد و او را کشت. (تفسیر نور الثقلین، ج 1، ص 610، ج 125)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خداوند شناخت کارهای بد را به نفس الهام کرد تا از آنها دوری کند و شناخت تقوا را به او الهام کرد تا پرهیزگاری ورزد. (بیان السعادة، ج 4، ص 258)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سواها»به دو معنا آمده است: 1. به معنای«تسویتها»بنا بر اینکه«ما»مصدریه باشد؛ 2.«ما سواها»بنا بر این‌که«ما»به معنای«من»باشد در این صورت معنایش این است کسی که معتدل خلق کرده است. (تفسیر علیین، ج 5، ص 595) و برداشت براساس معنای اول است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اگر کسی بی‌جهت فردی را کشت مستحق کشته شدن است. (مجمع البیان، ج 3 - 4، ص 289)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از«انفسنا»در آیۀ شریفه حضرت علی علیه السلام است و نمی‌تواند مقصود خود پیامبر صلی الله علیه و آله باشد، چون او دعوت‌کننده است و درست نیست که انسان خودش را دعوت کند، بلکه تنها دعوت کردن از غیر خودش می‌تواند درست باشد وقتی که عبارت«انفسنا»حتماً باید به غیر پیامبر صلی الله علیه و آله اشاره داشته باشد، لازم است که بر علی علیه السلام اشاره داشته باشد، چون احدی ادعا نکرده است که غیر از علی علیه السلام و همسرش علیها السلام و دو فرزندش علیهما السلام در مباهله بودند. (مجمع البیان، ج 1 - 2، ص 764)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شده:«مرضیه»یعنی به‌واسطۀ عمل نفس در دنیا، خدا از او راضی گشته است. (مجمع البیان، ج 9 - 10، ص 742)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شده:«مرضیه»یعنی به‌واسطۀ رضایت نفس به قضای الهی در دنیا، خدا از او راضی است. (مجمع البیان، ج 9 - 10، ص 742)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ترتیب ذکری، ممکن است ناظر به ترتیب واقعی باشد، لذا، حالت«مرضیه نفس»فرع حالت رضایت است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امیرالمؤمنین علیه السلام روایت شده است: موسی علیه السلام بر جان خویش نترسید بلکه ترسید که مبادا جاهلان، پیروز شوند و گمراهان حاکم کردند. (نهج البلاغه، خطبه 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سلام بر دیگران در هنگام ورود به خانه، با تعبیر سلام به خود، آمده است و این بیانگر یکی بودن مؤمنان است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طعن نزدن یکی به دیگری با طعن نزدن به خودتان تعبیر شده است. (مجمع البیان، ج 9 - 10، ص 204) و این می‌رساند مؤمنان با هم چون یکی هستند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مبانی عرفان و احوال عارفان، ص 869 ؛ فرهنگ اصطلاحات عرفانی ابن عربی، ص 863 -\864 ؛ احیاء العلوم، جزء 8 ، ص 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از«بنی آدم»هابیل و قابیل است. (جامع البیان، ج 4، جزء 5 و 6، ص 527 - 530)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لفظ جهاد، اطلاق دارد و شامل مخالفت با هوای نفس [امّاره] نیز می‌شود و نیز خودداری از اطاعت شیطان در وسوسه‌گری او که همانا پیامبر صلی الله علیه و آله مبارزه با نفس را جهاد اکبر نامید. (المیزان، ج 14، ص 411؛ الکشاف، ج 3، ص 173)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نفس در آیۀ شریفه، نفس امّاره است. (تفسیر جلالین، ص 587)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از«قرناء»در آیۀ شریفه،«نفس امّاره»و مقصود از«ما بین ایدیهم و ما خلفهم»، اعمال آدمی در گذشته، حال و آینده است. (التفسیر المبین، ص 633)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یعنی آنچه نفس امّاره به آن فرمان می‌دهد [از بدی] آن را برایتان زیبا نشان داد. (التحقیق، ج 1، ص 144)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الهدایه، عز الدّین کاشانی، ص 84؛ احیاء العلوم، جزء 8 ، ص 7؛ فرهنگ اصطلاحات عرفانی، ابن عربی، ص 864 ؛ مبانی عرفان و احوال عارفان، ص 869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این اساس که قسم بر هر چیزی دلالت بر تعظیم و تفخیم آن می‌کند [قسم به نفس لوّامه نیز نشانۀ عظمت آن است]. (التفسیر المنیر، ج 29، ص 253؛ روح البیان، ج 10، ص 287؛ التفسیر الکبیر، ج 11، ص 720)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برخی ادبا نقل شده است که دخول حرف«لا»بر«اقسم»برای تأکید قسم است. (اعراب القرآن و بیانه، ج 10، ص 296؛ جامع البیان، ج 14، جزء 29، ص 216)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عطاء از ابن عبّاس نقل کرده است: نفس لوّامه نفس بسیار ملامت‌کننده است و هیچ نفسی نیست [خوب یا بد] مگر آنکه صاحب خود را در قیامت ملامت و توبیخ می‌کند. اگر کار خوب کرده باشد می‌گوید: چرا زیاد نکردی و اگر کار بد کرده باشد می‌گوید: ای‌کاش نکرده بودم. (مجمع البیان، ج 9-\10، ص 598؛ التفسیر الکبیر، ج 11، ص 730)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ابن عبّاس و حسن نقل شده:«لمّا قضی الامر»یعنی بعد از پایان حسابرسی اعمال در قیامت، اهل بهشت به‌سوی بهشت و اهل جهنّم به‌سوی جهنّم رهسپار می‌شوند. (مجمع البیان، ج 5 -\6 ، ص 478)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اصطلاحات عرفانی، ابن عربی، ص 768؛مبانی عرفان و احوال عارفان، ص 869 ؛ شرح شطحیّات، روزبهان، ص 340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9 -\10، ص 742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سخن، هنگام مرگ به نفس مطمئنّه گفته می‌شود.(مجمع البیان، ج 9 -\10 ، ص 742)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از«راضیة مرضیّة»خشنودی آن به پاداش پروردگار است. (التفسیر المنیر، ج 30، ص 239؛ تفسیر مقاتل، ج 4، ص 692)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خطاب در آیات شریفه از قبیل«ثناء و تطمین»است.(فی ظلال القرآن، ج 6 ، ص 3907؛ الکشاف، ج 4، ص 752)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خطاب، خطابی مهرآمیز از مصدر رحمانی و رحیمی پروردگار به نفس مطمئنّه است. (مخزن العرفان، ج 15، ص 137)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از«فادخلی فی عبادی و ادخلی جنّتی»داخل شدن در رحمت خاصّ خداوند است. (تفسیر مقاتل، ج 4، ص 692)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از«عبادی»محمّد صلی الله علیه و آله و اهل‌بیت علیهم السلام او است. (تفسیر نور الثقلین، ج 5، ص 577)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خطاب، به صاحب نفس مطمئنّه، در موقع گسیل شدن مردم به‌سوی بهشت یا جهنّم است. (کتاب التسهیل لعلوم التنزیل، ج 2، ص 482)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ابی صالح نقل شده است: این خطاب، موقع مرگ صاحب نفس مطمئنّه است. (کتاب التسهیل لعلوم التنزیل، ج 2، ص 482؛ مجمع البیان، ج 9 -\10، ص 742)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روایات حسین بن علی علیهما السلام (تفسیر نور الثقلین، ج 5، ص 577) شأن نزول آیات،«حمزة بن عبد المطلب»ذکر شده است. (الدر المنثور، ج 8 ، ص 514) علی علیه السلام . (البرهان، ج 5، ص 657 ؛ تأویل الآیات الظاهرة، ص 769؛ شواهد التنزیل، ج 2، ص 429) حضرت محمّد صلی الله علیه و آله . (الدر المنثور، ج 8 ، ص 514)«مؤمن»صاحب نفس مطمئنّه یاد شده است. (تفسیر جوامع الجامع، ج 2، ص 745)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نفس مطمئنّه آن است که با ذکر خداوند و یا با تحصیل فضایل اخلاقی و عقاید صحیح به آرامش رسیده باشد. (تفسیر غرائب القرآن، ج 6، ص 501)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819،«نفق».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القاموس الفقهی، ص 358،«النفقة»؛ تحریر الوسیله،ج 2، ص 315، م 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سعد بن ابی خلف گوید: از امام کاظم علیه السلام پرسیدم [و] گفتم: آیا خداوند - عز و جل - نفرمود:«لا تخرجوهن... و لا یخرجن»حضرت فرمود: خداوند [در این دستور] زنی را قصد کرده که دوبار [به طلاق رجعی] طلاق داده می‌شود. این زن نباید [در زمان عده] از خانه خارج شود و نباید شوهر او را خارج کند تا اینکه طلاق سوم واقع شود، پس آنگاه که برای بار سوم طلاق داده شد از شوهر جدا می‌شود و برای او نفقه نیست. (الکافی، ج 6، ص 90، ح 5؛ تفسیر نور الثقلین، ج 5، ص 350، ح 14)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ضمیر«کنَّ»زنان مطلّقه است، چه رجعیه باشند و چه بائنه. (مجمع البیان، ج 9 -\10، ص 464؛ الکشاف، ج 4، ص 559)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تفرضوا لهن فریضة»یعنی اگر مهریۀ معیّنی برای او قرار نداده‌اید. (مجمع البیان، ج 1 -\2، ص 595؛ الکشاف، ج 1، ص 284)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از«متاع»بنا بر قولی متعه [بهره‌مند شدن] و بنا بر قولی نفقه است که برای مطلّقه‌ای ثابت است که بر او دخول نشده باشد و مهریه‌ای برای او معین نشده باشد. (مجمع البیان، ج 1 -\2، ص 603 ؛ روح المعانی، ج 2، جزء 2، ص 241)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استثناء«الّا ان یأتین»در آیه اگر از اول باشد«لا تخرجوهن»و به عنوان نشوز، که یکی از مصادیق فاحشه می‌باشد. سلب نفقه صحیح است، اما اگر«فاحشه»به معنای«زنا»باشد سلب نفقه صحیح نیست فقط برای اقامه حد از خانه بیرون می‌برند. (انوار التنزیل، بیضاوی، ج 4، ص 285؛ الکشاف، ج 4، ص 554)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تهدید از جملۀ«و اعلموا ان الله بما تعملون بصیر»استفاده شده است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.«وُجِدَ»به معنای طاقت و توانایی مالی است. (مجمع البیان، ج 9 -\10، ص 463؛ روح المعانی، ج 15، جزء 28، ص 205)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 انفقوا»یعنی مرد از زن برتر است، زیرا او [مرد] به زن مهریه و نفقه می‌دهد. (التفسیر الکبیر، ج 4، ص 71)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دربارۀ«فان خفتم الا تعدلوا»فرمود: یعنی در نفقه. (الکافی، ج 5، ص 363، ح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مفسّران گفته‌اند: همسران پیامبر از او درخواست کالای دنیا و افزایش نفقه را داشتند و حضرت را آزار رساندند، حضرت یک ماه از آنان دوری کرد، و سپس آیۀ تخییر نازل شد. (مجمع البیان، ج 7 -\8 ، ص 554)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از«متاعاً»نفقه [خوراک، پوشاک و مسکن] است. (مجمع البیان، ج 1 -\2، ص 602)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 این است که مقصود از«وارث»وارثان پدر کودک است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الوارث مثل ذلک»ظاهراً یعنی آنچه از لباس و نفقه بر عهدۀ پدر قرار داده شده بود، برعهده وارث او است، اگر بمیرد. (المیزان، ج 2، ص 241)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تفسیر، مقصود از«اموالکم»اموالهم است. با این بیان اموال سفیه در دست ولیّ آنان است که برای ایشان خرج کند. (مجمع البیان، ج 3 -\4 ، ص 14؛ النکت و العیون، ماوردی، ج 1، ص 453)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إملاق»یعنی«ترس از گرسنگی»، عرب دختران را زنده زنده دفن می‌کردند، بعضی به سبب غیرت و بعضی به سبب خوف از فقر. (التفسیر الکبیر، ج 5، ص 178)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عرب دختران را به سبب اینکه نمی‌توانستند [برای تأمین نفقۀ خود] کاسبی کنند می‌کشتند و نیز می‌ترسیدند که فقر آن دختران موجب نفرت و بی‌رغبتی کفوهای آنان از ازدواج با آنان بشود، ازاین‌رو خداوند فرمود:«و لا تقتلوا اولادکم». (التفسیر الکبیر، ج 7، ص 331)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تفسیر از سعید بن جبیر، مقصود از«اموالکم»اموالهم است؛ یعنی اموال یتیمان را به خودشان ندهید و خرجی و لباسشان را از مال خودشان خرج کنید و این به عهدۀ ولیّ آنان است تا به رشد برسند. (مجمع البیان، ج 3 -\4، ص 14؛ النکت و العیون، ماوردی، ج 1، ص 453)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3 -\4، ص 264 -\265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820،«نقب»؛ نثر طوبیٰ، ج 2، ص 491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روح المعانی، ج 4، جزء 6، ص 129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 البیان، ج 3 -\4، ص 264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اینکه آنان مبعوث و انتخاب‌شدۀ موسی علیه السلام باشند. (مجمع البیان، ج 3 -\4، ص 265)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از«الارض المقدّسه»بنا بر یک احتمال، بیت‌المقدّس است. (مجمع البیان، ج 3 -\4، ص 276؛ الکشاف، ج 1، ص 620)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.«نقیب»به کسی گفته می‌شود که از سوی والی و حاکم بر گروه و طایفه‌ای قرار داده می‌شود تا از احوال آنان با خبر شود. (مفردات، ص 820 ،«نقب»؛ مجمع البیان، ج 3 -\4، ص 264 -\265)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نقل برخی مفسّران مقصود از«نقبای دوازده‌گانه»افرادی بودند که مسئول جمع‌آوری اطّلاعات از سرزمین و حال جبّاران بودند که به‌جز دو نفر«یوشع و کالب»از آنان مردم را از برخورد با جبّاران می‌ترسانیدند و اخباری که نمی‌بایست بازگو کنند، نقل می‌کردند. (مجمع البیان، ج 3 -\4، ص 276 -\277)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از«الارض المقدّسه»بیت‌المقدّس، دمشق، فلسطین، اردن، شام یا کوه طور است و برداشت یادشده براساس احتمال و قول اوّل است. (مجمع البیان، ج 3 -\4، ص 276)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از«رجلان»یوشع بن نون و کالب بن یوفنّا دو تن از نقبای بنی اسرائیل است. (مجمع البیان، ج 3 -\4، ص 279؛ انوار التنزیل، بیضاوی، ج 2، ص 122)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از«رجلان»یوشع بن نون و کالب بن یوفنّا دو تن از نقبای بنی اسرائیل است. (مجمع البیان، ج 3 -\4، ص 279؛ انوار التنزیل، بیضاوی، ج 2، ص 122)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لغت‌نامه، ج 13، ص 20036،«نقره»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دایرةالمعارف نو، ج 5، ص 4362،«نقره»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.«ورق»به معنای درهم و«درهم»نقره‌ای مسکوک است که با آن معامله می‌شود. (مفردات، ص 866 ،«ورق»؛ ص 312،«درهم») نام سکّه‌ای است که مدوّر که از نقره زده می‌شود. (لغت‌نامه، ج 7، ص 9416،«درهم»)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از«معارج»نردبانهای نقره‌ای است. (مجمع البیان، ج 9 -\10، ص 72؛ زاد المسیر، ج 7، ص 313)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فوق در صورتی است که«زینت‌دهنده»،«شیطان»باشد. (الکشاف، ج 1، ص 342؛ روح البیان، ج 2، ص 14)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4، ص 4805،«نگاه»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 به پوشش عورت، قرینه است که مقصود از چشم فروبستن در آیات، چشم فروبستن از عورت و شرمگاه دیگران است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از«لا یبدین زینتهنّ»نهی از اظهار مواضع زینت است. (مجمع البیان، ج 7 -\8 ، ص 217)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برخی روایات«غیر اولی الاربة»به سفیهان فاقد احساس جنسی تفسیر شده است. (تفسیر نور الثقلین، ج 3، ص 593 -\594، ح 124 -\125 و 128)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غزوۀ بدر است. (مجمع البیان، ج 3 -\4، ص 840)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.«لیقضی اللّه امراً مفعولاً»یعنی در عزّت بخشیدن دین به‌وسیلۀ جهاد شما. (مجمع البیان، ج 3 -\4، ص 841)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.«فارجع البصر»تقدیر و معنای آیه این است: نگاه کن، سپس نگاه کن به آسمان. (مجمع البیان، ج 9 -\10، ص 484)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.«تعرف فی وجوههم نضرة النّعیم»یعنی آنگاه که آنان را ببینی می‌فهمی که آنان از اهل نعمت‌اند و در چهره‌های آنان نور، نیکویی، سفیدی و سرور می‌بینی. (مجمع البیان، ج 9 -\10، ص 692)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در ذیل آیه چنین بیان کرده‌اند: پیامبر صلی الله علیه و آله از جبرئیل خواست که خود را در صورت اصلی به وی بنمایاند، لذا او جهت اجابت این درخواست یک‌بار خود را در زمین در افق اعلیٰ و جانب مشرق نشان داد و مرتبۀ دیگر در آسمان، نزد سدرةالمنتهیٰ. (مجمع البیان، ج 9 -\10، ص 262)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از«ینظرون»نگاه به نعمتها و کرامتهایی است که خدا به آنان داده است. (مجمع البیان، ج 9 -\10، ص 484)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برخی احتمالات«فاء»تفریع بر کلام الهی«ما اکفره»می‌باشد که بیان می‌کند توجّه به طعام ازبین‌برندۀ شدّت کفر می‌باشد. (تفسیر التحریر و التنویر، جزء 30، ج 15، ص 129)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این اساس که«فاء»تفریع بر آیۀ قبل باشد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قولی«ینظرون»یعنی در حالی که زنده می‌شوند عذاب الهی نازل شده بر خود را نگاه می‌کنند. (التبیان، ج 8 ، ص 488)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برخی روایات، مقصود از«یغضّوا من أبصارهم»نگاه به عورت دیگران است. (تفسیر نور الثقلین، ج 3، ص 589، ح 94)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مقابلۀ بین«یغضّوا من ابصارهم»و«یحفظوا فروجهم»استفاده می‌شود که مراد از حفظ فروج، پوشاندن آن از نگاه است. (المیزان، ج 15، ص 111) از امام صادق علیه السلام دربارۀ سخن خدا«قل للمؤمنین یغضّوا من ابصارهم و یحفظوا فروجهم»روایت شده است: هر چیزی که در قرآن دربارۀ حفظ فرج آمده، مراد حفظ آن از زنا است مگر در این آیه که مقصود حفظ آن [عورت] از نگاه دیگران است. (الکافی، ج 1، ص 35، ح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جملۀ«خبیرٌ بما یصنعون»می‌تواند بدین جهت باشد که توجّه به آگاهی خدا از اعمال آدمی، زمینه‌ساز عمل به فرامین ذکر شده در آیه باشد. (الکشاف، ج 3، ص 229)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از«لیزلقونک بابصارهم»توطئۀ کافران علیه پیامبر صلی الله علیه و آله به‌وسیلۀ چشم زخم بوده است. (مجمع البیان، ج 9 -\10، ص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.«غض»به معنای کاستن از نگاه و صوت است. (مفردات، ص 607«غض»). براساس روایت امام محمّد باقر علیه السلام آیۀ«قل للمؤمنین...»مربوط به مردی بوده که به زن نامحرم نگاه کرد و صورتش براثر توجّه زیاد به وی به شیشه و یا استخوان در دیوار اصابت کرد و خون‌آلود شد. (المیزان، ج 15، ص 116؛ تفسیر نور الثقلین، ج 3، ص 588، ح 93)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راوی می‌گوید: از امام صادق علیه السلام از آیۀ«یعلم خائنة الاعین»سؤال کردم. حضرت فرمود: آیا ندیده‌ای که شخصی به چیزی نگاه می‌کند که گویا به آن نگاه نمی‌کند، این همان خیانت چشمهاست. (تفسیر نور الثقلین، ج 4، ص 517، ح 33)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این احتمال که«ینظرون»به معنای نگاه باشد، نه به معنای انتظار. (المیزان، ج 17، ص 294)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بازایستادن چشمان در آن روز، به سبب خوف از چیزهایی است که می‌بینند. (تفسیر التحریر و التنویر، ج 7، جزء 13، ص 246)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جملۀ«و انظر»، به قرینۀ آیات قبل، خطاب موسی علیه السلام به سامری است</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معانی آیه این است: بعضی از مشرکان به«افعال و گفتارت»نگاه می‌کنند، بدون آنکه نگاه آنان حق‌جویانه و به جهت عبرت‌گیری باشد، لذا فایده‌ای از نگاه‌شان نمی‌برند. (مجمع البیان، ج 5 -\6 ، ص 169)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از«او کالّذی مرّ علیٰ قریة»عزیر علیه السلام باشد. (جامع البیان، جزء 3، ج 3، ص 31)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برق البصر»یعنی هنگامی که فرشتۀ مرگ را می‌بیند چشمانش تیز می‌شود و از شدّت ترس، پلک چشمانش حرکت نمی‌کند. (مجمع البیان، ج 9 -\10، ص 598)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مربوط به غزوۀ احزاب است. (الکشاف، ج 3، ص 530)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نگاه منافقان به یکدیگر، طعنه‌آمیز و انکارگرایانه باشد. (مجمع البیان، ج 5 -\6 ، ص 129)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برهان قاطع، ص 1145،«نماز»</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13، ص 20100،«نماز»؛ فرهنگ معین،ج 4، ص 4810،«نماز»</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التبیان، ج 1، ص 56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مفاد جملۀ«لا نسألک رزقاً»ممکن است این باشد که ما با فرمان نماز، نمی‌خواهیم از تو رزقی را طلب کنیم و نیاز خود را برآورده سازیم، بلکه می‌خواهیم خود تو بهره‌مند شوی</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این است که در برابر بلایا و سختیها به نماز پناه ببرید. (الکشاف، ج 1، ص 134)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آیۀ مزبور استفاده می‌شود تشریع نماز، قبل از جهاد بوده است (مجمع البیان، ج 3 - 4، ص 119 ؛ المیزان، ج 5، ص 6) و این تقدم می‌تواند از باب زمینه‌سازی برای جهاد باشد. (روح المعانی، ج 4، جزء 5، ص 125)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منظور از«دین القیّمة»دین ملت استوار باشد. (الکشاف، ج 4، ص 781)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از«دین القیّمة»احکام و دستوراتی است که حافظ مصالح جامعه است. (المیزان، ج 20، ص 339 - 340)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بنابراین احتمال که مراد از«شهدا»گواهان بر اعمال باشد. (المیزان، ج 14، ص 412)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بعضی روایات، آیۀ یادشده اشاره به نماز و اوقات آن دارد (تفسیر نور الثقلین، ج 3، ص 407، ح 180 - 181) و مقصود از«لعلک ترضی»مقام شفاعت است. (التبیان، ج 7، ص 223)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.«آناء اللیل»هنگام نماز عشاء و یا ما بین مغرب و عشاء است و مقصود از سجده نیز نماز است. (مجمع البیان، ج 1 - 2، ص 816)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از«راکعون الساجدون»نمازگزاران است. (التبیان، ج 5، ص 307)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از«رکّعاً سجداً»اقامۀ نماز است. (المیزان، ج 18، ص 299)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از«سجده»به قرینۀ«عبداً اذا صلّی»نماز است. (المیزان، ج 20، ص 327)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احتمال که مقصود از«ذکر اللّه»اثر نماز باشد که در این صورت معنا چنین است: ذکر خدا بالاترین اثر نماز است. (المیزان، ج 16، ص 136 - 137)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باقر علیه السلام جملۀ«و لذکر اللّه اکبر»به برتری یاد خدا از نمازگزاران نسبت به یاد نمازگزاران از خدا تفسیر شده است. (تفسیر نور الثقلین، ج 4، ص 162، ح 60)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 بعضی از مفسران و روایتی منقول از امام علی علیه السلام ، منظور از«رابطوا»انتظار برای رسیدن وقت نماز است. (التبیان، ج 3، ص 95)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نقل شده است: وقتی رسول خدا صلی الله علیه و آله به اهل فقر و گرفتاران می‌رسید می‌فرمود: نماز به‌جاآورید، و آیۀ مذکور را تلاوت می‌کرد. (زبدة البیان، ص 83 -\84 ؛ الکشاف، ج 3، ص 99)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جملۀ«یدعون ربهم...»به اقامۀ نماز در صبح و شام تفسیر شده است. (التبیان، ج 4، ص 144 ؛ مجمع البیان، ج 3 - 4، ص 473)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نظر به اینکه عفو و گذشت از تجاوزات کفرپیشگان، برای اهل ایمان مشقت داشته، خداوند آنان را به استعانت از نماز امر کرده است. (مجمع البیان، ج 1 - 2، ص 354)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فرمان به اقامۀ پیگیر نماز، پس از نهی از چشم دوختن به داراییهای دیگران، مفید نکتۀ مزبور است</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دستور داده شده گواهی پس از ادای نماز باشد، مطلب مذکور قابل برداشت است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دستور داده شده سوگند پس از ادای نماز باشد، مطلب مذکور قابل برداشت است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از«الحسنات»نمازها است. (المیزان، ج 11، ص 58)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 المتقون»دلالت دارد که با انجام دادن اعمال یادشده از عذاب الهی مصون خواهندماند. (مجمع البیان، ج 1 - 2، ص 478)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تقدیم«اضاعوا»بر«اتّبعوا الشهوات»گویای نقش تضییع نماز در پیروی از شهوات و اقامۀ نماز در مهار آن‌ها است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سفیدی و نورانیّت در چهرۀ صحابۀ پیامبر صلی الله علیه و آله ، نشان آنان در قیامت است. (مجمع البیان، ج 9 - 10، ص 192)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آیه، ادای نماز با همه آداب ظاهری و باطنی و احکام آن می‌باشد به گونه‌ای که شایستۀ آن است. (التفسیر الکبیر، ج 2، ص 486 ؛ روح المعانی، ج 2، جزء 2، ص 234)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اطلاق«اذا قرأت القرآن»شامل قرائت در نماز هم می‌شود. (مجمع البیان، ج 5- 6، ص 593)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صادق علیه السلام ، منظور از آیه، استغفار نمازگزاران در وقت سحر است. (مجمع البیان، ج 1 - 2، ص 714؛ تفسیر نور الثقلین، ج 1، ص 321، ح 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 بعضی مفسران و روایتی از علی علیه السلام منظور از«رابطوا»انتظار کشیدن برای وقت نماز است. (التبیان، ج 3، ص 95 ؛ البرهان، ج 1، ص 732، ح 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بعضی روایات، مقصود از«و انحر»بالا بردن دستها تا گلوگاه، هنگام گفتن تکبیرات نماز است. (تفسیر نور الثقلین، ج 5، ص 683، ح 17 - 20 و 22)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شده:«قنوت»به معنای خشوع است و لازمۀ آن ترک عبث و التفات به اطراف در نماز است. (التبیان، ج 2، ص 276)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حدیث،«سکاری»به حالت کسلی و چرت‌آلود بودن معنا شده است. (تفسیر نور الثقلین، ج 1، ص 483، ح 261)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روایتی«ساهون»به معنای سستی و بی‌حالی در نماز تفسیر شده است. (البرهان، ج 5، ص 769، ح 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استفاده از واژۀ«مع»می‌تواند اشاره به نکتۀ یادشده داشته باشد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.«آناء اللیل»هنگام نماز عشاء یا بین مغرب و عشاء است و مقصود از سجده، نماز است. (مجمع البیان، ج 1 - 2، ص 816؛ زاد المسیر، ج 1، ص 443 و 444)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جملۀ«و ارکعوا مع الراکعین»برای ترغیب و تشویق به نماز جماعت است. (التبیان، ج 1، ص 196 ؛ الکشاف، ج 1، ص 133)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از«و ارکعی مع الرّاکعین»نماز جماعت است. (التبیان، ج 2، ص 458)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بعض وجوه ذکر شده در تفسیر آیه، مقصود، اقامۀ نماز با جماعت است. (مجمع البیان، ج 3 -\4، ص 635)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بعض وجوه ذکر شده در تفسیر آیه، مقصود، اقامۀ نماز با جماعت است. (مجمع البیان، ج 3 -\4، ص 635)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جملۀ«حتّیٰ تعلموا ما تقولون»قرینه است بر اینکه مراد از«سکاریٰ»می‌تواند هر چیزی باشد که مانع از توجّه به نماز و مفاد آن است. این نکته بیانگر آن است که حضور قلب در نماز لازم است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.«قنوت»به معنای خشوع و اقرار به عبودیّت است. (لسان العرب، ج 11، ص 313،«قنت»)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 بر روایتی از امام صادق علیه السلام منظور از«خشوع»فرونهادن چشم در نماز است. (بحار الانوار، ج 81 ، ص 264؛ دعائم الاسلام، ج 1، ص 158)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.«قنوت»به معنای خضوع آمده است. (مفردات، ص 684،«قنت»)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گفته شده: مقصود از«قانتین»مداومت بر دعا در نماز است. (التبیان، ج 2، ص 276) از معانی«قنوت»دعا است. (لسان العرب، ج 11، ص 314،«قنت») گفتنی است در روایتی«قنوت»در آیه به معنای دعا ذکر شده است. (تفسیر نور الثقلین، ج 1، ص 237، ح 940)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گفته شده:«قنوت»به معنای دعا در حال قیام است. (مجمع البیان، ج 1 - 2، ص 600)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یادشده بر استحباب تعقیبات و دعای پس از نماز، دلالت دارد. (زبدة البیان، ص 181)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از«قوموا لله قانتین»ذکر خدا در قیام نماز است. (زبدة البیان، ص 82)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احتمال دارد دستور ذکر و یاد خدا پس از ادای نماز برای جبران کاستیهای نماز باشد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از«حافظوا...»مراعات اوقات نماز است. (التبیان، ج 2، ص 275)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مقصود از«رابطوا»محافظت اوقات نماز و انتظار برای درک آن باشد. (التبیان، ج 3، ص 95؛ مفردات، ص 339،«ربط»)</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روایاتی«ساهون»به معنای رعایت نکردن اوقات نماز آمده است. (البرهان، ج 5، ص 769، ح 6 -\7)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گفته شده:«نحر الصلاة»یعنی نماز را در اول وقت خواند. (لسان العرب، ج 14، ص 69،«نحر»)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برخی روایات، مقصود از«خذوا زینتکم عند کل مسجد»آراسته کردن خود با لباس زیبا و شانه کردن مو، هنگام عبادت و نماز است. (تفسیر نور الثقلین، ج 2، ص 18 -\19، ح 61 - 68)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از«قنوت»سکوت است. (التبیان، ج 2، ص 276 ؛ لسان العرب، ج 11، ص 313،«قنت»)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یک احتمال در رعایت سکوت به هنگام قرائت قرآن، مربوط به نماز جماعت است. (مجمع البیان، ج 3 - 4، ص 791 ؛ الکشاف، ج 2، ص 192)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یک احتمال، مراد از«فطهر»طهارت از نجاست برای نماز است. (مجمع البیان، ج 9 - 10، ص 580)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معانی«قنوت»طول قیام در نماز است. (لسان العرب، ج 11، ص 314،«قنت»)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جملۀ«قوموا للّه قانتین»ذکر عامّ پس از خاصّ [نماز] و قید«لله»نشانۀ اخلاص است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ذکر«و یقیموا الصلاة»بعد از«لیعبدوا اللّه مخلصین»از باب ذکر خاصّ پس از عامّ است و اخلاص در آن جریان دارد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جملۀ«یبتغون فضلا من اللّٰه و رضوانا»اخلاص آنان را در نماز می‌رساند. (التفسیر المنیر، ج 26، ص 207)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در«أ صلاتک»با انگیزۀ تمسخر و استهزا است. (الکشاف، ج 2، ص 419)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یک قول، مقصود از«الرکع السجود»نمازگزاران است. (مجمع البیان، ج 1 -\2، ص 385)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اسماعیل علیه السلام فرزند ابراهیم علیه السلام باشد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از«اقامه صلاة»انجام دادن آن با حدود، فرائض و واجبات است. (التبیان، ج 1، ص 56 ؛ جامع البیان، ج 1، جزء 1، ص 152؛ مفردات، ص 491،«صلا»)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تؤثرون...»اضراب و اعراض از ما قبل است و دلالت می‌کند که اگر آنان دنیا را بر آخرت مقدم نمی‌داشتند آنچه موجب فلاح آنان می‌شد، انجام می‌دادند. (روح المعانی، ج 16، جزء 30، ص 197)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 منقول از امام صادق علیه السلام ، منظور از آیۀ یادشده نمازگزاران در وقت سحر است. (تفسیر نور الثقلین، ج 1، ص 321، ح 60)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استفاده از فعل مضارع«یمسکون»در بیان تمسک به کتاب و فعل ماضی«اقاموا»در بیان اقامۀ نماز می‌تواند اشاره به برداشت مزبور داشته باشد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گفتۀ برخی مفسران و روایات منقول از ائمه علیهم السلام مقصود از«صابروا»صبر بر نمازهای فریضه است. (تفسیر نور الثقلین، ج 1، ص 426، ح 499 - 500 و 503 ؛ الدر المنثور، ج 2، ص 418)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کارگیری«یظنون»(گمان دارند) در مسئله رجوع به خداوند -\که هر مسلمانی باید اعتقاد جزمی به آن داشته باشد -\اشاره با این دارد که: حتی گمان به قیامت و رجوع به خداوند نیز در اقامه نماز تأثیر بسزایی دارد. (المیزان، ج 1، ص 153)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مصغَّر آوردن«بُنیَّ»برای مهرورزی و شفقت است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منقول از امام صادق علیه السلام ، اولین نماز فریضه در اسلام نماز ظهر است، به دلیل اقم الصلاة لدلوک الشمس... (تفسیر نور الثقلین، ج 3، ص 200، ح 372)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نماز قبل از«نسک»، بااینکه نماز هم از نسک و عبادات است، برای بیان اهمیت آن است</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اینکه در آیه اول استهزای دین مطرح شده و در آیۀ بعد استهزای نماز، مطلب، قابل استفاده است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آیه انجام نماز در حالات مختلف سلامتی و بیماری و عذر است. (الکشاف، ج 1، ص 453)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تقربوا الصلاة...»شراب‌خوار نباید نزدیک نماز شود. این عبارت بیانگر مقام و منزلت نماز است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اینکه اقامۀ نماز بر جنازۀ مسلمان واجب شده و در روایتی آمده اقامۀ نماز با پنج تکبیر بر جنازه به جای فرائض پنجگانه است، (الکافی، ج 3، ص 181، ح 4؛ علل الشرائع، ص 302، ح 2؛ وسائل الشیعه، ج 3، ص 73، ح 2 - 4) اهمیت نماز استفاده می‌شود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از«اضاعوا الصلاة»ترک نماز و«غیّ»وادی جهنم است. (التبیان، ج 7، ص 136)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معانی«غیّ»ضلالت است. (المصباح، ج 1 - 2، ص 457، غویٰ»)</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.«باسره»از«بَسور»همانند«عبوس»به آشکار شدن اندوه در صورت گفته می‌شود. (التبیان، ج 10، ص 199)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آیات دربارۀ با ابوجهل نازل شده است. (التبیان، ج 10، ص 202 ؛ الکشاف، ج 4، ص 664)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 اللّیل»نماز شب و«ادبار السّجود»نافلۀ مغرب است. (التبیان، ج 9، ص 374 -\375)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نمازهای فریضۀ پنجگانه را نظر دارد. (مجمع البیان، ج 7 -\8 ، ص 58 مثل ق (50) 39 و 40؛ ج 9 -\10، ص 225)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آیات، نمازهای فریضۀ پنجگانه را نظر دارد. (مجمع البیان، ج 9 -\10، ص 225 همانند طه (20) 130؛ ج 7 -\8 ، ص 58)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براساس روایتی، پس از نزول آیۀ مذکور رسول خدا صلی الله علیه و آله فرمود: آن را در سجدۀ نمازتان قرار دهید. (تفسیر نور الثقلین، ج 5، ص 554، ح 9 و 13)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پس از نزول آیۀ مذکور رسول خدا صلی الله علیه و آله فرمود: آن را در رکوع نمازتان قرار دهید. (تفسیر نور الثقلین، ج 5، ص 225، ح 86 و 88)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از«و ادبار السجود»تسبیح خدا بعد از نماز است. (التبیان، ج 9، ص 375)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از«ذکر ربی»نماز است. (الکشاف، ج 4، ص 92؛ مجمع البیان، ج 7 - 8، ص 740)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آیۀ مزبور استفاده می‌شود، تشریع نماز، قبل از جهاد بوده است. (المیزان، ج 5، ص 6) گفتنی است تشریع نماز در مکّه و تشریع جهاد در مدینه بوده است. (مجمع البیان، ج 3 -\4، ص 119)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آیۀ مذکور، قبل از تشریع حکم زکات نازل شده است. (التبیان، ج 1، ص 57 ؛ جامع البیان، ج 1، جزء 1، ص 154)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 احتمال که تقدیم ذکری«صلاة»بر«زکاة»در آیات، دلیل بر تقدیم تشریع حکم«صلاة»باشد</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بعضی روایات، مراد از«ساهون»تضییع نماز است. (البرهان، ج 5، ص 769، ح 4 و 9) آیات مربوط به منافقان است. (مجمع البیان، ج 9 - 10، ص 834)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.«شهوات» هرآن چیزی است که آدمی را از نماز و ذکر خدا بازدارد . (روح المعانی، ج 9، جزء 16، ص 159)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.«خَلَف»اعم از صالح و ناصالح است، ولی در این جا مقصود، خلف ناصالح است. (التبیان، ج 7، ص 136)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.«غیّ»وادی جهنم است. (التبیان، ج 7، ص 136)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 مقصود از«اضاعوا الصلاة»تأخیر آن از اوقات مقرر است. (التبیان، ج 7، ص 136)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جملۀ«کان یأمر»استمرار و دوام را می‌رساند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از«کما علّمکم»این است که باید نماز، طبق تعالیم الهی و دینی انجام شود. (المیزان، ج 2، ص 247)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مرجع ضمیر در«کادوا یکونون»جنّیان است که در اطراف حضرت تراکم کرده و با تعجب نماز و قرائت قرآن آن حضرت را مشاهده می‌کردند. (المیزان، ج 20، ص 50)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از«صلوات»کنیسۀ یهود است و وجه نامگذاری به این نام، اقامۀ نماز در آن است و«مساجد»معبد معروف مسلمانان است و نامگذاری آن به این اسم از باب اختصاص سجده به نماز مسلمانان است. (روح المعانی، ج 10، جزء 17، ص 242 و 243)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از«یذکرون الله...»ادای نماز در احوال گوناگون است. (الکشاف، ج 1، ص 453)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آیه، نمازهای پنجگانه است. (مجمع البیان، ج 7 - 8، ص 57 - 58)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مقصود از«فصلّ لربّک»نمازهای واجب است. (مجمع البیان، ج 9 - 10، ص 837)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نماز«طرفی النّهار»شامل نماز صبح، ظهر، عصر و«زلفاً من اللّیل»شامل نماز مغرب و عشا می‌شود. (مجمع البیان، ج 5 - 6، ص 306)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یادشده ، جامع نمازهای پنجگانه است، زیرا نماز به هنگام زوال خورشید شامل نماز ظهر و عصر و«غسق اللّیل»شامل نماز مغرب و عشا می‌شود و مقصود از«قرآن الفجر»نماز صبح است. (مجمع البیان، ج 5 - 6، ص 670)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مراد از تسبیح در آیه، نماز است. (زبدة البیان، ص 96)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از«و ارکعوا مع الراکعین»ادای نماز به جماعت است. (الکشاف، ج 1، ص 132)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.«شطر»به معنای جهت است و برای کسانی که حاضر و در حکم حاضرند و در آنجا زندگی می‌کنند خود کعبه، قبلۀ آنها است، ولی کسانی که حاضر نیستند جهت قبله برای آنها مطرح است. (کنز العرفان، ج 1، ص 84 و 85)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قولی، مقصود از«و انحر»استقبال قبله در نماز است. (زبدة البیان، ص 136)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احتمال، مراد از«یذکرون»«یصلون»[نماز می‌خوانند] است که برحسب توان آن را انجام می‌دهند و روایات خاصّه و عامّه برآن دلالت دارد و بر خواندن نماز در همه حال با رعایت سلسلۀ مراتب متذکّر شده است. (زبدة البیان، ص 197 - 198)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دربارۀ سخن خداوند«الّذین هم عن صلاتهم ساهون»سؤال شد، فرمود: مقصود از آن ترک نماز و کوتاهی و سستی در برگزاری آن است. (مجمع البیان، ج 9 - 10، ص 834 ؛ تفسیر نور الثقلین، ج 5، ص 678، ح 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قولی، مقصود از آیۀ یادشده این است که همۀ نمازها را نباید به جهر خواند و همۀ آنها را هم نباید به اخفات خواند، بلکه نمازهای شب [مغرب، عشا و صبح] به جهر و نمازهای روز [ظهر و عصر] به اخفات خوانده شود. (مجمع البیان، ج 5 - 6، ص 689؛ زاد المسیر، ج 3، ص 66)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مفسّران«رابطوا»را به انتظار نماز پس از نماز تفسیر کرده‌اند و این مطلب از علی علیه السلام نقل شده است. (مجمع البیان، ج 1 - 2، ص 918)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از«تبتیل»در آیه بنا بر روایت نقل شده از امام باقر و امام صادق علیهما السلام بالا بردن دستها در نماز است. (مجمع البیان، ج 9 - 10، ص 571)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امام صادق علیه السلام روایت شده که مراد از«و انحر»بالا بردن دستها به سمت قبله، در آغاز نماز است. (زبدة البیان، ص 137)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مؤیّد برداشت یادشده روایت امام حسن مجتبی علیه السلام است که حضرت وقتی به نماز می‌ایستاد بهترین لباسش را می‌پوشید: به او گفته شد: یا ابن رسول اللّه، چرا بهترین لباست را می‌پوشی؟ فرمود: خدای متعال جمیل است و جمال را دوست می‌دارد و من لباس زیبا را برای پروردگارم می‌پوشم، چرا که می‌فرماید:«خذوا زینتکم عند کلّ مسجد»لذا دوست دارم بهترین لباسم را بپوشم. (تفسیر عیّاشی، ج 2، ص 14، ح 29 ؛ تفسیر نور الثقلین، ج 2، ص 19، ح 67)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مؤید برداشت مزبور روایت امام باقر و امام صادق علیهما السلام است که فرمودند: [مقصود از آیه] گروهی‌اند که هنگام فرارسیدن نماز، تجارت را ترک کرده، به‌سوی نماز می‌روند. (مجمع البیان، ج 7 - 8، ص 227 - 228 ؛ تفسیر نور الثقلین، ج 3، ص 610، ح 193)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مؤید این برداشت، عمل امام صادق علیه السلام است. (تفسیر نور الثقلین، ج 3، ص 84، ح 220 - 221)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امام صادق علیه السلام فرمودند: مقصود از آیه، مستی خواب است. (الکافی، ج 3، ص 371، ح 15 ؛ تفسیر عیّاشی، ج 1، ص 242، ح 134 و 137 ؛ تفسیر نور الثقلین، ج 1، ص 483، ح 260 - 264)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 این آیه می‌تواند دلیل باشد بر اثبات اذان به نصّ قرآن (الکشاف، ج 1، ص 650) و از ظاهر آیه استفاده می‌شود اذان گفتن هنگام نماز از سنتهای رایج بین مسلمانان بوده است و این امر حد اقل ظهور در استحباب دارد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از«إذا نودی للصّلاة»اذان است. (مجمع البیان، ج 9 - 10، ص 434 ؛ الکشّاف، ج 4، ص 532)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از آیۀ مذکور استدلال شده بر اینکه، تارک نماز با اعتقاد به جواز آن مرتد و کشتن وی واجب است. (زبدة البیان، ص 163)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از«کتابا موقوتاً»این است که نماز، محدود به اوقات خاصی است که از آن تعدی نباید کرد. (الکشاف، ج 1، ص 561؛ التبیان، ج 3، ص 313)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نماز«طرفی النّهار»شامل نماز صبح، ظهر، عصر و«زلفاً من اللّیل»شامل نماز مغرب و عشا می‌شود. (مجمع البیان، ج 5 - 6، ص 306؛ تفسیر القرآن العظیم، ابن کثیر، ج 4، ص 304)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یادشده جامع نمازهای پنجگانه است، زیرا نماز به هنگام زوال خورشید شامل نماز ظهر و عصر و«غسق اللّیل»شامل نماز مغرب و عشا می‌شود و مقصود از«قرآن الفجر»نماز صبح است. (مجمع البیان، ج 5 - 6، ص 670)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مراد از تسبیح در آیه، نماز است. (زبدة البیان، ص 96)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ابن عبّاس سؤال شد: آیا نمازهای پنجگانه را در قرآن می‌یابی؟ گفت: آری، و آیه یادشده را قرائت نمود، بنابراین مقصود از تسبیح در«حین تمسون»نماز مغرب و عشا و در«حین تصبحون»نماز صبح و در«عشیّاً»نماز عصر و«حین تظهرون»نماز ظهر است. (زبدة البیان، ص 96)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روایت وارده از امام باقر و امام صادق علیهما السلام مقصود از«الوسطی»نماز ظهر است و بنا بر قولی، مراد از آن نماز عصر است و روایتی از پیامبر صلی الله علیه و آله هم برآن دلالت دارد. (زبدة البیان، ص 81 - 82)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مراد از امر به محافظت بر نمازها، خواندن آنها در اوقات آن و مداومت نمودن برآن است. (زبدة البیان، ص 81)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مقصود از«قرآن الفجر»نماز فجر [صبح] است و جملۀ«کان مشهوداً»اشاره دارد بر تأکید و مبالغه نمودن خواندن نماز صبح در اوّل وقت. (زبدة البیان، ص 92)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مراد از«غسق اللّیل»تاریکی زیاد و شدید است که عبارت از نصف و نیمۀ‌شب است و آیۀ یادشده دلالت دارد بر اینکه آخر وقتِ نماز عشا، نصف شب است. این مطلب از امام باقر و امام صادق علیهما السلام روایت شده است. (کنز العرفان، ج 1، ص 67 و 72)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 آیه بر وجوب تکبیرة الاحرام استدلال شده است. (زبدة البیان، ص 125)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مشهور [علما] از این آیات بر وجوب تکبیرة الاحرام، استدلال نموده‌اند. (زبدة البیان، ص 125)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آیه دلالت می‌کند که رکوع، واجب است. (زبدة البیان، ص 182 - 183)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.«الراکعون»کسانی‌اند که در نماز واجب، رکوع را به جا می‌آورند. (مجمع البیان، ج 5 - 6، ص 114)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امر به رکوع و سجود، مفید وجوب آنها است و ممکن است مقصود از«و ارکعوا...»نماز باشد و علت تعبیر از نماز به رکوع این است که رکوع از اعظم اجزای نماز است. (کنز العرفان، ج 1، ص 124 و 126)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.«ارکعوا»یعنی«صلّوا؛ نماز بخوانید». (مجمع البیان، ج 9 - 10، ص 636 ؛ روح المعانی، ج 16، جزء، 29، ص 307) وجه تعبیر نماز به رکوع این است که رکوع از واجبات نماز و از ارکان آن است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نقل شده: هنگامی که آیۀ یادشده نازل شد، پیامبر صلی الله علیه و آله فرمود: آن را در رکوعتان قرار دهید. (تفسیر نور الثقلین، ج 5، ص 225، ح 76 و 78)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بنا بر روایتی وقتی که آیۀ«فسبّح باسم ربّک العظیم»نازل شد پیامبر صلی الله علیه و آله فرمود: آن را در رکوعتان قرار دهید. (تفسیر نور الثقلین، ج 5، ص 554، ح 9 ؛ من لا یحضره الفقیه، ج 1، ص 315، ح 932)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.«الساجدون» کسانی‌اند که در نماز واجب سجده به جا می‌آورند. (مجمع البیان، ج 5 - 6، ص 114؛ زاد المسیر، ج 2، ص 303)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مقصود از«ساجدین» مصلین‌اند. (مجمع البیان، ج 5 - 6، ص 534؛ تفسیر القرآن العظیم، ابن کثیر، ج 4، ص 474) بنا بر این می‌توان فهمید که سجده از اجزای مهم نماز است</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آیه این است که در شب برای پروردگارشان بیتوته می‌کنند و نماز شب می‌خوانند و در آن سجده به جا می‌آورند. (مجمع البیان، ج 7 - 8، ص 279) بنابراین می‌شود استفاده کرد که سجده از اجزای واجب در نماز است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از«تقلّبک فی السّاجدین»،«مصلّین»است (مجمع البیان، ج 7 - 8، ص 322) و می‌شود از چنین تعبیری وجوب سجده را در نماز فهمید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امر به سجود، مفید وجوب آنها است. (کنز العرفان، ج 1، ص 124 و 126)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مقصود از«المساجد»اعضای هفت‌گانۀ انسان است که به‌وسیلۀ آنها سجده می‌شود و این قول به‌واسطۀ سخن پیامبر صلی الله علیه و آله تأیید می‌گردد، فرمود: مأمور شدم با هفت عضو سجده کنم. (زبدة البیان، ص 126)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روایت شده: هنگامی که آیۀ یادشده نازل شد، پیامبر صلی الله علیه و آله فرمود: آن را در سجده قرار دهید. (تفسیر نور الثقلین، ج 5، ص 554، ح 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ظاهر«صلّوا»دالّ بر وجوب است و احتمال دارد مقصود از این وجوب [صلوات] همان صلواتی باشد که جزء تشهد است. (زبدة البیان، ص 131)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.«قرآن الفجر»مفعول«اقم»و عطف به«الصّلاة»است، لذا همان گونه که نماز، متعلّق امر و واجب است، قرائت هم متعلّق همان امر و واجب است و مؤیّد این برداشت، سخن بعضی از مفسّران است که گفته‌اند:«قرآن الفجر»دلالت دارد بر اینکه نماز، جز با قرائت محقّق نمی‌شود، زیرا در آن امر شده که اقامۀ نماز همراه با قرائت باشد و حتّی به نماز«صبح»قرائت اطلاق شده است. (مجمع البیان، ج 5 -\6 ، ص 670)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از آیۀ یادشده بر وجوب قرائت استدلال شده است. (زبدة البیان، ص 125)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ذکر ترتیل قرآن پس از دستور ادای نماز شب مفید معنای یاد شده است</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 آیۀ مزبور قرائت در نماز جماعت است. (زبدة البیان، ص 186)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نقل شده: برخی مسلمانان، هنگام نماز جماعت صحبت می‌کردند آیۀ شریفه نازل شد و دستور داد که در حال نماز به قرائت امام جماعت گوش فرادهند . (زبدة البیان، ص 186)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ذکر«و یقیموا الصّلاة»بعد از«لیعبدوا اللّه مخلصین»از باب ذکر خاصّ پس از عامّ است و اخلاص در آن جریان دارد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این آیه به وجوب قیام در نماز استدلال شده است . (مجمع البیان، ج 1 - 2، ص 600 ؛ کنز العرفان، ج 1، ص 115)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مؤیّد برداشت مزبور سخن امام باقر علیه السلام است که فرمود: مقصود از«الّذین یذکرون اللّه قیاماً»«نمازگزاران»سالم است که باید نماز را به صورت ایستاده بخوانند. (الکافی، ج 3، ص 411، ح 11 ؛ تفسیر عیّاشی، ج 1، ص 211، ح 174)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احتمال داده شده که«فاذکروا اللّه»به این معنا باشد که نماز را در حال صحّت و سلامت، ایستاده بخوانید. (زبدة البیان، ص 179)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براساس روایتی از امام باقر علیه السلام مقصود از«و انحر»اعتدال در قیام است، به اینکه ستون فقرات و سینۀ خود را راست نگه دارد. (الکافی، ج 3، ص 336، ح 9 ؛ تفسیر نور الثقلین، ج 5، ص 684، ح 21)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.«للّه»اشاره بر وجوب نیّت در نماز دارد. (کنز العرفان، ج 1، ص 115)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علی علیه السلام«سابقون»به پیشی‌گیرندگان در نمازهای پنجگانه تفسیر شده است. (تفسیر نور الثقلین، ج 5، ص 209، ح 17)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از«ذکر ربی»نماز عصر است. (الکشاف، ج 4، ص 92 ؛ مجمع البیان، ج 7 - 8، ص 740)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سان دیدن سلیمان علیه السلام از اسبان خویش، سبب ترک نماز در اول وقت از وی شد. (التبیان، ج 8، ص 560)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از«فطهّر»تطهیر لباس از نجاسات برای خواندن نماز با آن است. (التبیان، ج 10، ص 173)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صادق علیه السلام مورد آیۀ مذکور، مساجد نوبنیاد است که باید مسلمانان در آن، رو به مسجد الحرام نماز بخوانند. (تهذیب الاحکام، ج 2، ص 43، ح 4 ؛ تفسیر نور الثقلین، ج 2، ص 18، ح 57)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روایتی از صادقین علیهما السلام آیۀ مزبور، مربوط به نماز مستحبی است که به هر طرف می‌شود انجام داد. (تفسیر نور الثقلین، ج 1، ص 118، ح 326 ؛ تفسیر عیّاشی، ج 1، ص 56، ح 81 - 82)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اینکه قوم شعیب در مقام اعتراض به وی نماز او را عنوان کردند، مطلب مذکور قابل استفاده است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مذکور، با آنچه در سنّت ثابت شده که در بعضی فرائض یومیّه، مانند صبح و مغرب و عشا جهر در قرائت لازم است و در غیر آنها اخفات، تأیید می‌شود. (المیزان، ج 13، ص 226)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.«إنصات»یعنی گوش دادن به صدا و ساکت بودن. (مفردات، ص 496،«صوت») گفته شده: مقصود از آیه استماع قرائت نماز امام جماعت از سوی اقتداکنندگان است. (مجمع البیان، ج 3 - 4، ص 791)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گفتۀ برخی مفسران، آیۀ یادشده دربارۀ امام علی علیه السلام نازل شده است که در حال رکوع نماز، انگشتری خود را به فقیر عطا کرد. (الکشاف، ج 1، ص 649 ؛ روح المعانی، ج 4، جزء 6، ص 245 ؛ التبیان، ج 3، ص 558 - 564)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روایتی از امام صادق علیه السلام در تفسیر آیۀ یادشده است. (تفسیر نور الثقلین، ج 4، ص 301، ح 217)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.«سهو»به معنای غفلت است. (لسان العرب، ج 6،ص 415،«سها»)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سان دیدن سلیمان علیه السلام از اسبان خویش، سبب ترک نماز اول وقت از وی شد. (التبیان، ج 8، ص 560)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از«القبلة التی کنت علیها»کعبه و مسجد الحرام است. (مجمع البیان، ج 1 - 2، ص 416)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صادق علیه السلام مورد آیه، مساجد نوبنیاد است که مردم مأمورند هنگام نماز و عبادت در آنها رو به مسجد الحرام بایستند. (تهذیب الاحکام، ج 2، ص 43، ح 4 ؛ تفسیر نور الثقلین، ج 2، ص 18، ح 57)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باقر علیه السلام مورد آیه نمازهای مستحبی و نوافل است. (تفسیر عیاشی، ج 1، ص 56، ح 80؛ تفسیر برهان، ج 1، ص 145، ح 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از«قبلتهم التی کانوا علیها»بیت المقدس است که ابتدا مسلمانان به‌سوی آن نماز می‌خواندند. (مجمع البیان، ج 1 - 2، ص 412؛ الکشاف، ج 1، ص 198)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بعضی اقوال و روایات، مقصود از«اقم الصلاة لذکری»قضای نمازهای فوت شده است. (مجمع البیان، ج 7 - 8، ص 11؛ زبدة البیان، ص 162 ؛ سنن ابن ماجه، ج 1، ص 227، ح 697)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صادق علیه السلام آیۀ مذکور مربوط به قضای نمازهای فوت شده است. (تفسیر نور الثقلین، ج 4، ص 26، ح 88)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 برخی روایات وارده در تفسیر آیه این است که نمازهای نافلۀ ترک شده هم مطلوبیت قضا دارد. (تفسیر نور الثقلین، ج 4، ص 26، ح 87 - 88)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.«قنوت»ذکر خدا در حال قیام است و استفادۀ استحباب قنوت در نماز از آیۀ یادشده بعید نیست. (زبدة البیان، ص 82 - 83)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از«قنوت»در آیه، قنوت و خضوع نمازگزار در برابر خدا است. (الکشاف، ج 1، ص 362)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حسن علیه السلام ، آیۀ مزبور مربوط به نماز است. (مجمع البیان، ج 3 - 4، ص 637)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در جاهلیّت مردم به صورت عریان طواف می‌کردند، لذا خداوند به مسلمانان دستور داد تا نماز را با لباس و پوشش انجام دهند. (مجمع البیان، ج 3 - 4، ص 637)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آیه، وجوب ستر عورت به نحو مطلق [در نماز و غیر آن] استفاده می‌شود. (زبدة البیان، ص 111)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 احتمال که آیات، شامل نماز نیز باشد بر مطلب مزبور دلالت کند، زیرا خداوند بر اعطای حرام منّت نمی‌نهد. (زبدة البیان، ص 111 -\112)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بنابراین احتمال که مقصود از تحریم میته، حرمت جمیع منافع ازآنچه در نماز و چه غیر نماز باشد. (زبدة البیان، ص 116)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گفته شده: منظور از«فطهّر»تطهیر لباس از نجاست در نماز است. (التبیان، ج 10، ص 173 ؛ الکشاف، ج 4، ص 645)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جملۀ«و انتم سکاری»به خواب تفسیر شده است. (الکافی، ج 3، ص 371، ح 15)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.«سُکر»حالتی است که بر عقل آدمی عارض می‌شود. (مفردات، ص 416،«سکر»)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.«نزغ»یعنی وسوسه‌ای که به خلاف اوامر الهی وادار کند، و همچنین به معنای غرز و شبه وسوسه می‌تواند باشد که به معنای تحریک مردم به‌سوی معاصی است. (تفسیر بیضاوی، ج 2، ص 131)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تعبیر به«یقیمون»مفید دوام و استمرار است. (التبیان، ج 1، ص 56)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تعبیر به«تراهم»مفید استمرار است. (المیزان؛ ج 18؛ص 299)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از«یذکرون اللّه...»ادای نماز در هر حال است که مداومت بر انجام دادن آن را می‌رساند. (الکشاف، ج 1، ص 453)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براساس یک احتمال، مقصود از«رابطوا»انتظار کشیدن برای نماز یکی پس از دیگری است. (مجمع البیان، ج 1- 2، ص 918؛ زاد المسیر، ج 1، ص 365)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بعضی روایات، مقصود از«علی صلاتهم یحافظون»برگزاری نمازهای مستحبی و مداومت بر آنها است. (مجمع البیان، ج 9 - 10، ص 535 ؛ تفسیر نور الثقلین، ج 5، ص 419، ح 37 و 38)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مقصود از«من اهل الکتاب امة قائمة»نصارا هستند و مراد از«سجده»نماز است. (مجمع البیان، ج 1 - 2، ص 815 - 816)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از«عبد اللّه»محمد صلی الله علیه و آله و مرجع دو ضمیر در«کادوا یکونون»مشرکان است. (المیزان، ج 20، ص 50)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 به محافظت بر نماز، بعد از بیان احکام همسران و اولاد در آیات قبل برای بیان این جهت است که مشغول شدن به این گونه امور، مانع اقامۀ نماز خواهد شد. (زبدة البیان، ص 81)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آیه این است که شیطان با خمر و میسر و امثال آن انسان را از یاد خدا و نماز بازمی‌دارد . (روح المعانی، ج 5، جزء 7، ص 23)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اینکه مقصود از«قبله»چیست، مفسران احتمالهای گوناگونی ذکر کرده‌اند، از جملۀ آنها محل نماز است. (روح المعانی، ج 7، جزء 11، ص 250) گفتنی است جملۀ«و اقیموا الصلاة»مؤیدی بر احتمال یاد شده است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گفته‌اند:«قبل المشرق»اشاره به نصارا دارد که هنگام نماز و عبادت، صورت خود را متوجه مشرق می‌نمایند. (مجمع البیان، ج 1 - 2، ص 476؛ معالم التنزیل، بغوی، ج 1، ص 100)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پیامبر صلی الله علیه و آله قبل از نزول آیه بر جنازۀ منافقان نماز می‌خوانده و با حضور در کنار قبور آنان برایشان دعا می‌کرده است. (مجمع البیان، ج 3 - 4، ص 87)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از«صحف موسی»تورات است. (التبیان، ج 10، ص 333)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بر جواز نماز داخل کعبه دلالت دارد. (التبیان، ج 1، ص 356)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پیامبران الهی همچون ابراهیم و اسماعیل علیهما السلام مأمور تطهیر خانۀ خدا برای نمازگزاران بودند، شرافت و ارجمندی نمازگزاران در پیشگاه خدا به دست می‌آید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محراب در بین بنی اسرائیل، همان معابد و مساجد بوده که مردم برای برگزاری نماز در آنها اجتماع می‌کردند. (ترتیب العین، ج 1، ص 362،«حرب»)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روایتی از امام صادق علیه السلام مقصود از«شفع»، دو رکعت نماز شفع [نماز شب] است. (دعائم الاسلام، ج 1، ص 205؛ بحار الانوار، ج 84، ص 223، ح 33) گفتنی است سوگند خداوند به«شفع»بیانگر اهمیّت آن است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از«بالغداوة و العشی»نماز صبح و عصر است. (مجمع البیان، ج 3 - 4، ص 473)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از«غدو»نماز صبح است. (جامع البیان، ج 6، جزء 9، ص 166)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قولی«طرفی النهار»شامل نماز صبح می‌شود. (التبیان، ج 6، ص 79)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از«قرآن الفجر»نماز صبح است. (مجمع البیان، ج 5 - 6، ص 667)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براساس روایتی از امام باقر و صادق علیهما السلام مورد آیه، نماز است. (تفسیر نور الثقلین، ج 3، ص 258، ح 68) برخی آیه را شامل نمازهای پنجگانه دانسته‌اند. (الدر المنثور، ج 5، ص 383)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منظور از«سبح بحمد ربک قبل طلوع الشمس»نماز صبح است. (التبیان، ج 7، ص 222)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مقصود از تسبیح نماز و«حین تصبحون»نماز صبح است. (الکشاف، ج 3، ص 471)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مراد از«قرآن الفجر»نماز صبح است و جملۀ«کان مشهودا»اقامۀ نماز صبح در اول وقت است. (زبدة البیان، ص 92)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براساس قول بعضی مفسران و روایتی از امام صادق علیه السلام مقصود از«مشهوداً»گواهی و نظارت ملائکۀ شب و روز بر نماز صبح است. (تفسیر نور الثقلین، ج 3، ص 201، ح 373 و 376 ؛ التبیان، ج 6، ص 510)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نامگذاری نماز صبح به«قرآن الفجر»از باب استحباب کثرت قرائت قرآن در آن است. (الکشاف، ج 2، ص 687)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مذکور بر وجوب ادای نماز طواف نزد مقام ابراهیم علیه السلام دلالت دارد. (زبدة البیان، ص 368)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بعضی اقوال و روایات، مقصود از«الصلاة الوسطی»نماز ظهر است. (التبیان، ج 2، ص 275)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بنابراین قول که آیه شامل همۀ صلوات پنج‌گانۀ یومیه باشد. (مجمع البیان، ج 3 - 4، ص 473)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از«طرفی النهار»نماز صبح و ظهر و عصر است. (مجمع البیان، ج 5 - 6، ص 306؛ تفسیر القرآن العظیم، ابن کثیر، ج 4، ص 304)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گفته شده: آیه شامل همۀ نمازهای یومیه است. (مجمع البیان، ج 5 - 6، ص 669 و 670)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گفته شده: مورد آیه نمازهای پنج‌گانۀ یومیه است. (الدر المنثور، ج 5، ص 383)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مراد از«اطراف النهار»نماز ظهر است. (مجمع البیان، ج 7 - 8، ص 57 - 58)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مقصود از«حین تظهرون»نماز ظهر است. (مجمع البیان، ج 7 - 8، ص 468)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مقصود از«تسبیح»نماز و«قبل الغروب»نماز ظهر و عصر است. (الکشاف، ج 4، ص 392)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بنا بر اینکه مقصود از«الصلاة الوسطی»نماز ظهر باشد، ذکر آن پس از«الصلوات»[صلوات، شامل تمام نمازها می‌شود] از باب اهمیت نماز ظهر است. (مجمع البیان، ج 1 - 2، ص 599)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صادق علیه السلام اولین نماز فریضه، نماز ظهر است، به دلیل«اقم الصلاة لدلوک الشمس الی...». (تفسیر نور الثقلین، ج 3، ص 200، ح 372)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آیۀ مزبور بر همۀ نمازهای پنجگانه دلالت دارد. (التبیان، ج 2، ص 275 - 276 ؛ مجمع البیان، ج 1 - 2، ص 599)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قولی«زلفاً من اللیل»شامل نماز عشا است. (مجمع البیان، ج 5 - 6، ص 306؛ الکشاف، ج 2، ص 434)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جملۀ«غسق اللّیل»شامل نماز عشا می‌باشد. (مجمع البیان، ج 5 - 6، ص 670)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صادقین علیهما السلام مقصود از«بالغداوة و العشی»نماز در اوقات مذکور است. (تفسیر نور الثقلین، ج 3، ص 258، ح 68)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از«تسبیح»نماز است و جملۀ«من آناء اللیل»شامل نماز عشا می‌شود. (الکشاف، ج 3، ص 96 - 97؛ التبیان، ج 7، ص 222)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از«حین تمسون»نماز مغرب و عشا است. (مجمع البیان، ج 7 - 8، ص 468)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از«تسبیح»نماز، و«من اللیل»شامل نماز مغرب و عشا می‌گردد. (التبیان، ج 9، ص 374 - 375)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 مقصود از«من اللیل فسبحه»نماز مغرب و عشا است. (مجمع البیان، ج 9 - 10، ص 257)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گفته شده: آیۀ مزبور شامل تمامی نمازهای پنجگانه می‌شود. (التبیان، ج 2، ص 275 - 276 ؛ مجمع البیان، ج 1 - 2، ص 599)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گفته شده: مقصود از«آصال»نماز عصر است. (جامع البیان، ج 6، جزء 9، ص 223)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گفته شده: مقصود از«بالغداوة و العشی»نماز صبح و عصر است. (مجمع البیان، ج 3 - 4، ص 473)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بنا بر قولی جملۀ«طرفی النهار»شامل نماز عصر است. (مجمع البیان، ج 5 - 6، ص 306)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آیۀ مذکور شامل تمامی فرائض یومیه از جمله نماز عصر می‌گردد. (مجمع البیان، ج 5 - 6، ص 670)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مراد از تسبیح در آیه، نماز است و منظور از«قبل غروبها»نماز عصر است. (مجمع البیان، ج 7 - 8، ص 57 - 58)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مقصود از تسبیح، نماز و از«عشیا»نماز عصر است. (الکشاف، ج 3، ص 471 - 472 ؛ التبیان، ج 8، ص 237)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مراد از«تسبیح»نماز است و جملۀ«قبل الغروب»شامل نماز عصر می‌شود. (التبیان، ج 9، ص 374 - 375)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گفته شده: مقصود از«عصر»نماز عصر است. (مجمع البیان، ج 9 - 10، ص 815)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بنا بر اینکه مقصود از«الصلاة الوسطی»نماز عصر باشد، ذکر آن پس از«الصلوات»که شامل آن نیز هست از باب اهمیت و تعظیم است. (مجمع البیان، ج 1 - 2، ص 599 ؛ الکشاف، ج 1، ص 278)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گفته شده: جملۀ«و ارکعوا مع الراکعین»شامل نمازهایی چون عیدین می‌شود. (زبدة البیان، ص 183)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بعید نیست که به آیۀ یادشده برای وجوب نماز عیدین استدلال شود. (فقه القرآن فی شرح آیات الاحکام، ج 1، ص 79)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از«تزکی»زکات فطره و«فصلّی»نماز عید فطر است. (مجمع البیان، ج 9 - 10، ص 722)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جملۀ«و ارکعوا مع الراکعین»شامل نمازهایی است که واجب است به جماعت خوانده شود، همانند نماز عیدین. (زبدة البیان، ص 183)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بنابراین احتمال که جملۀ«و ارکعوا مع الراکعین»پس از جملۀ«و اقیموا الصلاة»[که وجوب صلاة را علی الاطلاق می‌رساند] ناظر به نمازهایی باشد که واجب است به جماعت خوانده شود، همچون نماز عیدین. (زبدة البیان، ص 182 - 183)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بعید نیست که به آیۀ یادشده بر وجوب نماز عیدین، [فطر و قربان] استدلال شود. (فقه القرآن فی شرح آیات الاحکام، ج 1، ص 79)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گفته شده: مراد از«صلاة»در آیه، نماز عید قربان است. (زبدة البیان، ص 136)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بنابراین احتمال که جملۀ«و ارکعوا مع الراکعین»پس از جملۀ«و اقیموا الصلاة»[که وجوب صلاة را علی الاطلاق می‌رساند] ناظر به نمازهایی باشد که واجب است به جماعت خوانده شود، همچون نماز عیدین. (زبدة البیان، ص 182 - 183)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براساس روایتی از امام صادق علیه السلام مقصود از«و یذکروا اسم اللّٰه»تکبیرهایی است که در تعقیب پانزده نماز که اول آنها ظهر عید است. (تفسیر نور الثقلین، ج 3، ص 490، ح 82)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.«فاء»در«فویل»برای تفریع است و دلالت دارد که مراد از«مصلّین»نفرین شده همان کسانی‌اند که قبلاً وصف شده‌اند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اینکه«مثلهم فی التوراة و مثلهم فی الانجیل»یک حکم داشته و«کزرع...»ناظر به هر دو مَثَلِ تورات و انجیل باشد. (روح المعانی، ج 14، جزء 26، ص 190)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.«سهو»[مصدر«ساهون»]، به معنای غفلت است.(المصباح، ج 1 - 2، ص 293،«سها»)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 احتمال در رعایت سکوت به هنگام قرائت قرآن، مربوط به نماز جماعت است. (مجمع البیان، ج 3 - 4، ص 791 ؛ الکشاف، ج 2، ص 192)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از«ذکر ربی»نماز عصر است. (الکشّاف، ج 4، ص 92 ؛ مجمع البیان، ج 7 - 8، ص 740)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 و اقوال مفسران شیعه و اهل سنّت، آیۀ مزبور، دربارۀ علی علیه السلام نازل شده است. (الکشاف، ج 1، ص 649 ؛ جامع البیان، ج 4، جزء 6، ص 628 - 629 ؛ الدر المنثور، ج 3، ص 105 - 106 ؛ تفسیر نور الثقلین، ج 1، ص 643، ح 257 - 269 ؛ التبیان، ج 3، ص 558 - 564)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کاظم علیه السلام است. (تفسیر قمی، ج 1، ص 315؛ تفسیر نور الثقلین، ج 2، ص 315، ح 114)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کاظم علیه السلام است. (تفسیر قمی، ج 1، ص 315؛ تفسیر نور الثقلین، ج 2، ص 315، ح 114)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اقوال مفسران و بعضی روایات، از آیۀ مزبور وجوب قصر نماز در سفر استفاده می‌شود. (التبیان، ج 3، ص 307 ؛ مجمع البیان، ج 3 - 4، ص 153 و 154 ؛ تفسیر نور الثقلین، ج 1، ص 541، ح 527 - 530)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 نقل شده از امام باقر و صادق علیهما السلام این آیه دربارۀ نماز مستحبی و نوافل است. (تفسیر نور الثقلین، ج 1، ص 118، ح 326 ؛ تفسیر عیاشی، ج 1، ص 56، ح 81 - 82)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 منقول از پیامبر صلی الله علیه و آله مقصود از«و ادبار السجود»دو رکعت نماز پس از مغرب است. (مجمع البیان، ج 9 - 10، ص 225)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 امام باقر علیه السلام«و إدبار النّجوم»به نافلۀ صبح تفسیر شده است. (مجمع البیان، ج 9 - 10، ص 257)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برخی روایات با استناد به آیۀ مزبور آمده است که در نماز مستحبی هنگام سفر توجّه به قبله واجب نیست. (تفسیر عیّاشی، ج 1، ص 56، ح 80)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 آیۀ مذکور دربارۀ خواندن نماز مستحبی برای مسافر در حال حرکت نازل شده است. (مجمع البیان، ج 1 - 2، ص 363؛ معالم التنزیل، بغوی، ج 1، ص 158)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قولی، مقصود از«من اللیل فتهجد...»نماز شب است. (زبدة البیان، ص 99)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 منقول از امام صادق علیه السلام«و المستغفرین بالاسحار»به نماز شب تفسیر شده است. (مجمع البیان، ج 1 - 2، ص 714)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آیۀ مذکور شامل تمامی فرائض یومیه می‌شود. (التبیان، ج 2، ص 275 - 276 ؛ مجمع البیان، ج 1 - 2، ص 599)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آیه شامل نمازهای یومیه است. (مجمع البیان، ج 3 - 4، ص 473؛ زاد المسیر، ج 2، ص 33)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جملۀ«زلفاً من اللیل»شامل نماز مغرب می‌شود. (مجمع البیان، ج 5 - 6، ص 306)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جملۀ«الی غسق اللیل»شامل نماز مغرب می‌شود. (مجمع البیان، ج 5 - 6، ص 669 - 670؛ معالم التنزیل، بغوی، ج 3، ص 148)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بنابراین قول که آیه، شامل نمازهای یومیه شود. (الدرّ المنثور، ج 5، ص 383)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مقصود از تسبیح نماز است و جملۀ«من آناء اللیل»شامل نماز مغرب می‌گردد. (الکشاف، ج 3، ص 96 - 97 ؛ التبیان، ج 7، ص 222)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مقصود از«حین تمسون»نماز مغرب و عشا است. (مجمع البیان، ج 7 - 8، ص 468؛ معالم التنزیل، بغوی، ج 3، ص 573)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تسبیح، نماز است و جملۀ«من اللیل»شامل نماز مغرب و عشا می‌شود. (التبیان، ج 9، ص 374 - 375)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صادق علیه السلام و قول بعض مفسران، مقصود از«و ادبار السجود»نماز وتر است. (تفسیر نور الثقلین، ج 5، ص 118، ح 58 ؛ مجمع البیان، ج 9 - 10، ص 225)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امام صادق علیه السلام مقصود از«وتر»یک رکعت آخر نماز شب است. (دعائم الاسلام، ج 1، ص 205 ؛ بحار الانوار، ج 84، ص 223، ح 33)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از«اقیموا الصلاة»ادامۀ نماز و مراقبت برآن است. (مجمع البیان، ج 5 - 6، ص 195)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از«و اجعلوا بیوتکم قبلة...»خواندن نماز در منازل است. (مجمع البیان، ج 5 - 6، ص 195)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اینکه خداوند پس از امر«و اقیموا الصّلاة»بنی اسرائیل و یهود را مأمور به رکوع کرده بدین دلیل است که نماز یهود قبل از اسلام بدون رکوع بوده است. (الکشاف، ج 1، ص 133؛ التبیان، ج 1، ص 195 -\196)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گفته‌اند:«قبل المغرب»اشاره به یهود است که هنگام نماز و عبادت، صورت خود را به سمت مغرب می‌کنند. (مجمع البیان، ج 1 -\2، ص 476؛ معالم التنزیل، ج 1، ص 243)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جملۀ«و ارکعوا مع الراکعین»پس از جملۀ«و أقیموا الصلاة»بیانگر مطلب یادشده است. (الکشاف، ج 1، ص 133)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مورد آیه، گرچه عام است، ولی چون سیاق آیات مربوط به یهود و بنی اسرائیل است، نظر به آنان دارد. (المیزان، ج 8 ، ص 301)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یاد نمودن از دیدن نمازگزاران در نماز جماعت بااینکه خداوند در همۀ حالات انسان را می‌بیند نشانگر توجّه فزون‌تر خدا به انسان در این حالت است</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فوق دلالت بر ارجحیّت نماز جماعت دارد زیرا در حال خوف هم امر به آن شده است. (کنز العرفان، ص 171)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آیه این است که اگر مأموم در نماز جماعت قرائت امام را می‌شنود گوش دهد. (مجمع البیان، ج 3 -\4، ص 791؛ فقه القرآن، ج 1، ص 142)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 الرّاکعین»اشاره به حضور یافتن در نماز جماعت است. (فتح القدیر، ج 1، ص 90؛ انوار التنزیل، بیضاوی، ج 1، ص 77؛ زبدة البیان، ج 1، ص 182)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از«الصّلاة الوسطیٰ»بنا بر قولی، کنایه از جماعت می‌باشد، چون که افضل نمازها است. (فقه القرآن، ج 1، ص 140)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از«تقلّبک فی السّاجدین»نماز پیامبر صلی الله علیه و آله در جماعتهای مسلمانان است. (تفسیر التحریر و التنویر، ج 9، جزء 19، ص 204)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از«یراک»معنای لازم آن است که همان نگاه ویژه و توجّه خاصّ است. (تفسیر التحریر و التنویر، ج 9، جزء 19، ص 204)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تفسیر«و ارکعوا مع الرّاکعین»یک احتمال این است که مقصود، تشویق به نماز جماعت است، به این دلیل که در اوّل آیه«صلاة»مقدّم شده است. (مجمع البیان، ج 1 -\2، ص 214)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یکی از احتمالات در تفسیر آیه، نمازی است که با جماعت واجب است اقامه شود، مثل نماز جمعه و عیدین. (زبدة البیان، ص 183)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مزبور به نماز خوف در حال جماعت اشاره دارد و بیانگر اهمّیّت فراوان آن است و بدون تردید با وجود امام جماعت جایز می‌شود. (زبدة البیان، ص 122)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احتمالات در تفسیر آیه، نمازی است که با جماعت واجب است اقامه شود، مثل نماز جمعه و عیدین. (زبدة البیان، ص 183)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فوق اشاره به نمازهای چهار رکعتی (یومیّه) دارد. (تفسیر التحریر و التنویر، ج 3، جزء 5، ص 183)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اینکه خطاب در آیه به پیامبر صلی الله علیه و آله رهبر و فرمانده مسلمانان است و در مورد نمازگزاران اقتداکننده با ضمایر غایب یادشده ، برداشت به دست می‌آید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شرایع الاسلام، ج 1، ص 92 -\93؛ تحریر الوسیله، ج1، ص 231-\232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.«اذا نودی»یعنی هنگامی که اذان نماز جمعه گفته شد. (مجمع البیان، ج 9 -\10، ص 434)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بر وجوب حرکت برای شرکت در نماز جمعه، هنگام انعقاد آن دلالت دارد. (البدر الزاهر، ص 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احتمالی مقصود از«و ارکعوا مع الرّاکعین»نمازی است که واجب است با جماعت اقامه شود، مثل نماز جمعه و عیدین. (زبدة البیان، ص 183)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از«نودی»اذان و مقصود از«الصّلاة من یوم الجمعة»نماز جمعه است. (احکام القرآن، ابن العربی، ج 4، ص 1803 -\1804؛ مجمع البیان، ج 9 -\10 ، ص 434)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از«ذکر اللّه»خطبۀ نماز جمعه است. (مجمع البیان، ج 9 -\10، ص 434؛ روح المعانی، ج 15، جزء 28، ص 150)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جابر بن سمره روایت می‌کند که: ندیدم رسول خدا صلی الله علیه و آله را مگر اینکه ایستاده خطبه می‌خواند. (مجمع البیان، ج 9 -\10، ص 436؛ فقه القرآن، ج 1، ص 138)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.«قائماً»بر خواندن خطبه به صورت ایستاده دلالت می‌کند. (احکام القرآن، جصاص، ج 5، ص 344؛ کنز العرفان، ج 1، ص 172)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روز جمعه‌ای کاروانی از تجّار وارد مدینه شد. مردم در نماز جمعه شرکت کرده بودند و رسول خدا صلی الله علیه و آله مشغول خطبه بود که کاروانیان برای اعلان، طبل و دایره کوبیدند. مؤمنان به‌جز دوازده نفر نماز و رسول خدا صلی الله علیه و آله را رها کردند و به طرف کاروانیان متفرّق شدند که آیۀ شریفه نازل شد. (تفسیر قمی، ج 2، ص 367؛ الدر المنثور، ج 8 ، ص 165 -\166؛ مجمع البیان، ج 9 -\10، ص 433)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الروضة البهیّة، ج 1، ص 152، چاپ قدیم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نفی جناح ظاهر در جواز است و لکن منافات ندارد که ورود آن در سیاق، برای وجوب باشد، زیرا در مقام تشریع واقع شده است و در آن صِرف کاشفیّت از جعل حکم کفایت می‌کند. چنانکه در سورۀ بقره (2) آیۀ 158 نیز این چنین است. (المیزان، ج 5، ص 61) مؤیّد این برداشت روایتی از امام باقر علیه السلام است که تقصیر در سفر واجب است. (تفسیر نور الثقلین، ج 1، ص 542، ح 527)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احتمالی«یفتنکم»به معنای«یقتلکم»است. (مجمع البیان، ج 3 -\4، ص 101)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 توجّه به اینکه«رجالاً»به معنای راه رفتن و«رکباناً»را به معنای سوار بودن بر مرکب گفته‌اند. مطلب فوق استفاده شده است، زیرا در هر دو حالت حرکت لحاظ شده است. (مجمع البیان، ج 1 -\2، ص 130)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نماز در حال راه رفتن یا سواره بودن طبعاً ملازم با حرکت و استدبار به قبله است. چنانکه مرحوم شیخ طوسی به آن اشاره می‌کند. (الخلاف، ج 1، ص 234)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 یک گروه با امام نماز بخوانند و گروه دیگر مراقب دشمن باشند. گروه اوّل نماز را فرادا کنند تا گروه دوّم به رکعت دوم امام جماعت برسند. (تفسیر نور الثقلین، ج 1، ص 544، ح 537)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 ابی عبد اللّه علیه السلام فی صلاة الزحف قال: تکبیر و تهلیل، یقول اللّه اکبر، یقول اللّه«فان خفتم فرجالاً او رکباناً». (بحار الانوار، ج 89 ، ص 93)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استفادۀ نکتۀ فوق براساس این است که امر به اقامۀ نماز با جماعت حتّی در صورت ترس از دشمن شده است. (کنز العرفان، ج 1، ص 191)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صورت عدم امکان اقامۀ نماز با اجزا و شرایط، به جا آوردن آن با ایما و اشاره کفایت می‌کند. (زبدة البیان، ج 1، ص 180)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استناد اقامۀ نماز به پیامبر صلی الله علیه و آله«فاقمت»اشاره به این است که اختیار تشکیل نماز جماعت برعهده و صلاحدید پیامبر صلی الله علیه و آله و یا فرماندهی نیروهاست</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صورت زوال خوف نمازی را که به شکسته خواندن آن اذن داده شده بودید تمام بخوانید. (مجمع البیان، ج 3 -\4، ص 158)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تحریر الوسیله، ج 1، ص 241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از«فصلّیٰ»نماز عید فطر می‌باشد. (الجامع لاحکام القرآن، قرطبی، ج 1، ص 21؛ فقه القرآن، ج 1، ص 253 -\254)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از«و ارکعوا مع الرّاکعین»نماز به صورت جماعت می‌باشد. (الکشاف، ج 1، ص 133) یکی از احتمالات در آیۀ شریفه، وجوب نماز جمعه و عیدین می‌باشد. (زبدة البیان، ج 1، ص 127؛ فقه القرآن، ج 1، ص 79؛ کنز العرفان، ج 1، ص 194)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از«فصلّیٰ»نماز عید فطر می‌باشد و مراد از«تزکّی»زکات فطر می‌باشد. (الجامع لاحکام القرآن، قرطبی، ج 1، ص 21؛ فقه القرآن، ج 1، ص 253 -\254)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یکی از احتمالات در این آیۀ شریفه، وجوب نماز جمعه و عیدین می‌باشد. (زبدة البیان، ج 1، ص 127؛ فقه القرآن، قطب الدین راوندی، ج 1، ص 79؛ کنز العرفان، ج 1، ص 194)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از احتمالات دربارۀ«فصلّ»نماز عید (قربان) می‌باشد، زیرا به دنبال آن قربانی را ذکر کرد. (زبدة البیان، ج 1، ص 89 ؛ مجمع البیان، ج 9 -\10، ص 837 ؛ احکام القرآن، ابن العربی، ج 4، ص 1986)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یکی از ادلّه بر وجوب تکبیرها در نماز عیدین آیۀ«و لتکبروا اللّه علیٰ ما هداکم»است (فقه القرآن، ج 1، ص 160) و مقصود تکبیر بعد از نماز عید است. (مجمع البیان، ج 1 -\2، ص 499)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تاریخ طبری، ج 1، ص 128 و 143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1 -\2، ص 635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ج 1، ص 146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نمرود به الوهیّت خداوند معتقد بود، زیرا اگر الوهیّت خداوند مورد قبول وی نبود سخن ابراهیم علیه السلام را که خدا خورشید را از مشرق می‌آورد قبول نمی‌کرد، نسبت به ربوبیّت خودش نیز در کنار الوهیّت خداوند باور داشت. ابراهیم علیه السلام مدّعی بود که ربّ او خداوند و نه دیگری است، ولی نمرود مدّعی بود که وی ربّ ابراهیم علیه السلام است، وگرنه تسلیم ابراهیم علیه السلام نمی‌شد و مبهوت نمی‌ماند. (المیزان، ج 2، ص 350)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یادشده بنا بر این است که فاعل در«قالوا»نمرود و قوم وی باشند. (الکشاف، ج 3، ص 125؛ مجمع البیان، ج 7 -\8 ، ص 87)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از«حاجّ»مخاصمه و جدال است و ازاین‌جهت به آن احتجاج و محاجّه گفته شده بااینکه مجادلۀ وی باطل بوده و هیچ حجّتی نداشته، زیرا به زعم خودش دارای حجّت بوده است. (مجمع البیان، ج 1 -\2، ص 635)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استدلال ابلهانۀ نمرود در احیا و اماته، بیانگر جهالت وی است. (تفسیر التحریر و التنویر، ج 3، جزء 3، ص 33؛ التفسیر المنیر، ج 3 -\4، ص 29)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اینکه«احراق»به تمامی آنان نسبت داده شده به علّت رضایت آنان به این امر و دستور نمرود به سوزاندن ابراهیم علیه السلام و نیکو دانستن آن است. (تفسیر التحریر و التنویر، ج 8 ، جزء 17، ص 105)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مقصود از فاعل در«قالوا»نمرود باشد. (مجمع البیان، ج 7 -\8 ، ص 87 ؛ الکشاف، ج 3، ص 125)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کلمۀ«الی»در«أ لم تر الی الّذی حاجّ ابراهیم»برای بیان تعجّب است. (مجمع البیان، ج 1 -\2، ص 634)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 فاعل مکر، نمرود است که با ساختن صندوقی [تختی] ویژه با داشتن چهار پرنده می‌خواست به آسمان صعود کند. (مجمع البیان، ج 5 -\6 ، ص 498)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مراد، نمرود بن کنعان است. (مجمع البیان، ج 5 -\6 ، ص 549؛ جامع البیان، ج 8 ، جزء 14، ص 129)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1، ص 111؛ الدر المنثور، ج 3، ص479؛ التفسیر المنیر، ج 29، ص 137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اعلام القرآن، خزائلی، ص 641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طبری، ج 1، ص 112 -\113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«الکرب»به معنای غم شدید است. (مفردات، ص 706،«کرب»)</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اخوت نوح با قومش، برادری قبیله‌ای است. (المیزان، ج 15، ص 295؛ زاد المسیر، ج 3، ص 343)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هدف آنان از دست نهادن بر دهانشان تمسخر و استهزا بوده باشد. (انوار التنزیل، ج 3، ص 194؛ الکشاف، ج 2، ص 542)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مراد از«الحکم»حکمت باشد. (روض الجنان، ج 7، ص 368)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منظور از«الحکم»حکم و قضاوت باشد. (المیزان، ج 7، ص 251؛ البحر المحیط، ج 4، ص 577)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احتمال که مقصود از«ردوا ایدیهم فی افواههم»این باشد که وقتی کلام انبیا را می‌شنیدند تعجب می‌کردند و از باب تمسخر به آنها می‌خندیدند و دست بر دهانشان می‌گذاشتند. (التفسیر الکبیر، ج 7، ص 69؛ لباب التأویل، ج 3، ص 31)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مفسّران، نام فرزند نوح را که در حادثۀ توفان غرق شد کنعان ذکر کرده‌اند. (الکشاف، ج 2، ص 396؛ مجمع البیان، ج 5 -\6 ، ص 249)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از«تنور»معنای مشهور و معروفش که محلّ پخت نان است باشد. این تنور در خانۀ نوح علیه السلام قرار داشت. (مجمع البیان، ج 5 -\6 ، ص 247؛ کشف الاسرار، ج 4، ص 386)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.«کرب»اندوه شدید را گویند. (مفردات، ص 706،«کرب»)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تفسیر آیۀ یادشده گفته شده که قوم نوح دچار خشکسالی و قحطی بودند. (مجمع البیان، ج 9 -\10، ص 543؛ تفسیر مقاتل، ج 4، ص 450)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احتمالی، خیانت همسر نوح علیه السلام فاش کردن اسرار آن حضرت بوده است. (مجمع البیان، ج 9 -\10، ص 479؛ الکشاف، ج 4، ص 572)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اولوالعزم، پنج پیامبر معروف از جمله نوح علیه السلام می‌باشند که صاحب شریعت بودند. (مجمع البیان، ج 9 -\10، ص 143)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آمده است: نوح علیه السلام دو هزار و سیصد سال عمر کرد. (الکافی، ج 8، ص 284، ص 429)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اختصاص نوح علیه السلام به یادآوری، آن‌هم با وصف«عبداً شکورا»ناظر به این جهت است که شما از نسل نوح و همراهان او هستید، پس او را الگوی خود قرار دهید، همان‌طور که پدران‌تان را الگو قرار می‌دهید. (الکشاف، ج 2، ص 648)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نام این پنج پیامبر پس از واژۀ«النبیین»ذکر خاص بعد از عام است و می‌تواند بیانگر برتری آنان باشد. (المیزان، ج 16، ص 278)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که ضمیر«انهم»به انبیای ذکر شده در آیات قبل، از جمله نوح علیه السلام برگردد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نوح علیه السلام به هنگام خوردن غذا، آشامیدن آب، پوشیدن لباس و قضای حاجت، خدا را شکر می‌کرد. (الکشاف، ج 2، ص 648)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.«حمد»در آیۀ مذکور، در برابر نعمت و به معنای شکر است. (روح المعانی، ج 10، جزء 18، ص 42؛ الجامع لاحکام القرآن، ج 8، جزء 12، ص 80)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سؤال شد: نوح علیه السلام از کجا فهمید که قومش غیر از فاجر و کافر زاد و ولد نمی‌کند. امام علیه السلام فرمود: از سخن خدا که به او فرمود:«لن یؤمن من قومک». (هود (11) 36). (تفسیر نور الثقلین، ج 5، ص 425، ح 30)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اشاره به توفان نوح علیه السلام دارد. (المیزان، ج 19، ص 394؛ روض الجنان، ج 19، ص 382)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از«رحمة»نبوت باشد. (الکشاف، ج 2، ص 389؛ روض الجنان، ج 10، ص 258 -\259)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ابن عباس آمده که مؤمنان به نوح علیه السلام 80 نفر بودند. (روض الجنان، ج 10، ص 270) و گفته شده نصف آنان مرد و بقیه زن بودند. (الکشاف، ج 2، ص 394)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آمده است: اسم نوح علیه السلام عبد الغفار بود و به سبب گریه‌ها و نوحه‌هایش به این نام [نوح] نامیده شد. (بحار الانوار، ج 11، ص 286، ح 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از«الفلک المشحون»کشتی نوح است. (الکشاف، ج 4، ص 18)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نوح علیه السلام را پدر انبیا دانسته‌اند (الکشاف، ج 2، ص 401) و به نظر می‌رسد ضمیر«و من ذرّیّته»به نوح علیه السلام برمی‌گردد. (المیزان، ج 7، ص 242)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مزبور را روایت امام صادق علیه السلام تأیید می‌کند که فرمود: این برگزیدگان بعضی از نسل بعض دیگر است. (مجمع البیان، ج 1 -\2، ص 735)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مقصود«علیٰ امم ممّن معک»شامل همراهان نوح در کشتی و نسل آنان است. (المیزان، ج 10، ص 239 -\240)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از«ممن حملنا مع نوح»سام فرزند نوح است که ابراهیم علیه السلام از نسل او است. (مجمع البیان،ج 5 -\6، ص 806؛ انوار التنزیل، ج 4، ص 14)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از«ممن حملنا مع نوح»سام فرزند نوح است که ابراهیم و یعقوب علیهما السلام از نسل وی می‌باشند. (مجمع البیان، ج 5 -\6، ص 802)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 پدر نوح، لمک بن متوشلخ و مادرش، سمحا بنت انوش است که هر دو از مؤمنان هستند. (مجمع البیان، ج 9 -\10، ص 549)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خیانت در آیه، جاسوسی برای دشمنان نوح است. (مجمع البیان، ج 9 -\10، ص 479)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از«الا من سبق علیه القول...»همسر و فرزند نوح است. (روح المعانی، ج 7 جز 12، ص 82)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دهخدا، ج 5، ص 22820،«نور»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لسان العرب، ج 14، ص 321،«نور»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لسان العرب، ج 14، ص 321،«نور»</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فرهنگ مصطلحات عرفان، ص 404؛ فرهنگ اصطلاحات علمی، ص 574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مراد از نور در آیه، محمد صلی الله علیه و آله یا اسلام است.(التفسیر الکبیر، ج 6، جزء 11، ص 150)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در«مثلهم»اشاره به منافقان است. (مجمع البیان، ج 1 - 2، ص 145، تاج التراجم، ج 1، ص 71)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تشبیه در مقام این است که نور را پرفروغ نشان دهد و از این روی مصباحی را مثال می‌زند که در شیشه است و شیشه نیز همانند ستاره درخشان است</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مراد از«نوراً»ایمان و قرآن است. (التفسیر الکبیر، ج 9، جزء 27، ص 615)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از«نور»قرآن است. (جامع البیان، ج 13، ص 46)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علی نور»یعنی بر دلالت و هدایت می‌باشد که ادلّۀ [شناخت پروردگار] به نور تشبیه شده است، زیرا به‌وسیلۀ آن خدا را می‌شناسد هم چنان‌که به‌وسیلۀ نور امور دنیا را می‌شناسد. (مجمع البیان، ج 7 -\8، ص 772)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.«سراجاً منیراً»تشبیه بلیغ است. (اعراب القرآن، درویش، ج 8، ص 31)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یک احتمال، مراد از«نور»رسول خدا صلی الله علیه و آله است، و این از صدر آیه استفاده می‌شود، چون روشن کردن چیزهایی که علمای یهود و نصاری آن را پنهان کرده بودند از آثار نور بودن رسول خدا صلی الله علیه و آله است.(المیزان، ج 5، ص 244، معالم التنزیل، بغوی، ج 2، ص 32، مجمع البیان، ج 3-4، ص 270)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نور در آیه، محمّد صلی الله علیه و آله است.(جامع البیان، ج 10، ص 136)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اعمی مشرک و بصیر مؤمن است.(التفسیر الکبیر، ج 9، جزء 26، ص 232)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یعنی خداوند صاحب نور آسمانها و زمین است، و نور آسمانها و زمین، حق است، حق در ظهور و آشکار شدنش به نور تشبیه شده است. (الکشاف، ج 3، ص 340)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از«نور»حق و مقصود از ظلمت، باطل است که حق به نور تشبیه شده است. (فتح القدیر، ج 4، ص 396؛ زبدة التفاسیر، ج 5، ص 476)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آیۀ شریفه استعاراتی به کار رفته و راه پیدا کردن به اعمال صالح را به نور تشبیه کرده است. (المیزان، ج 7، ص 337)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این آیات، تمثیل برای مؤمن و کافر است که تبعات و اثر اعمال این دو طایفه را شرح می‌دهد. (المیزان، ج 17، ص 37؛ تفسیر القرآن العظیم، ابن ابی حاتم، ج 10، ص 3179)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انجیل، به نور و هدایت تشبیه شده و ادات تشبیه نیز حذف گردیده است. (اعراب القرآن، درویش، ج 2، ص 492)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 بیان و توضیح حال منافقان است. (التفسیر المنیر، ج 1، ص 91)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مرجع ضمیر«جعلناه»ایمان است. (مجمع البیان، ج 9 -\10، ص 50)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.«سراج منیر»به قرآن هم گفته شده است، بنا بر اینکه مضاف در آیه حذف شده باشد:«ذا سراج منیر»(مجمع البیان، ج 7 -\8، ص 470)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مراد از نور، قرآن است، چون بیانگر راه هدایت و یقین است. (روح المعانی، ج 4، ص 143)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مثال مؤمن، ایمان، قرآنِ قرار داده شده در قلب او، مثال مشکات است. (جامع البیان، ج 10، جزء 18، ص 138)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ظلمات، به قرینۀ ذیل آیه، کفر است، بنابراین مقصود از نور به قرینۀ مقابله، ایمان است</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مطابق یک احتمال، منظور از ظلمات و نور، کفر و ایمان است. (مجمع البیان، ج 5 -\6، ص 438)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ظلمات و نور، ظلمت کفر و نور ایمان است. (جامع البیان، ج 3، ص 22)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 طاغوت، شیطان است. (جامع البیان، ج 3، ص 21)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ظلمت قبل از نور، به علت این است که عدم پدیده‌ها بر وجود آنها مقدم است. (روح المعانی، ج 5، ص 122)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در«ثم الذین کفروا بربهم یعدلون»بیان تعجب‌انگیز بودن از کسانی است که بااین‌همه دلایل روشن بر یکتایی خدا، گرفتار شرک و بت‌پرستی شده‌اند. (مجمع البیان، ج 3 -\4، ص 424؛ المیزان، ج 7، ص 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دربارۀ وضع و حال منافقان است. منافق آنگاه که در اسلام آسایش، آرامش و رفاه در زندگی را مشاهده می‌کند به مؤمنان می‌گوید: ما با شما هستیم و آنگاه که به او سختی می‌رسد صبر ندارد و به عاقبتش امیدوار نمی‌شود. (جامع البیان، ج 1، ص 155)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از«نور»بنا بر قولی نور دین است. (التفسیر الکبیر، ج 5، جزء 13، ص 133)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 شهدا شاهدان اعمال و بنا بر قولی، کشته شدگان در راه خدا است. (تفسیر التحریر و التنویر، ج 13، جزء 27، ص 397 - 398)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شاید مراد از اقراض در آیه، اعمال خالصانه باشد، چه قرض و چه جز آن باشد. (زبدة البیان، ص 452)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از«نضرة النعیم»این است که نیکوکاران به‌واسطۀ نوری که در صورت دارند شناخته می‌شوند که اهل نعمت در بهشت‌اند. (مجمع البیان، ج 9 -\10، ص 581) و صفت نیکوکاری وجه امتیاز آنان از دیگران است و می‌رساند این صفت در کسب نورشان نقش بسزایی داشته است</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.«ارجعوا وراءَکم»بنا بر یک احتمال، یعنی به دنیا برگردید.(الکشاف،ج 4، ص 475)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از«نوراً»دین و ایمان است. (کشف الاسرار، ج 3، ص 477؛ المحرر الوجیز، ج 2، ص 341؛ مبانی القرآن، ج 1، ص 353)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شریفه در مثل و بیان حال منافقان است. (تفسیر المراغی، ج 1، ص 58)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تربصتم»یعنی شما انتظار مرگ پیامبر صلی الله علیه و آله را داشتید. (مجمع البیان، ج 9 -\10، ص 355؛ تفسیر مقاتل، ج 4، ص 240)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غرکم باللّه الغرور»یعنی شیطان شما را به حلم خدا و مهلت دادن او مغرور کرد. (مجمع البیان، ج 9 -\10، ص 355؛ فتح القدیر، ج 5، ص 205؛ روح المعانی، ج 9، ص 363)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از«نور»در آیه، اسلام است. (التفسیر الکبیر، ج 4، جزء 11، ص 327)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 نور در آیه، دین است. (التفسیر الکبیر، ج 5، جزء 13، ص 133)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بیشتر مفسران گفته‌اند: مراد از نور، قرآن یا اسلام است. (مجمع البیان، ج 5 -\6، ص 34)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نور، اسلام است.(الکشاف، ج 4، ص 525)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مراد از«الکتاب المنیر»تورات و انجیل است. (جوامع الجامع، ج 1، ص 226؛ روح البیان، ج 2، ص 137)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این آیه، انجیل به نور و هدایت تشبیه شده است. (اعراب القرآن، ج 2، ص 492)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مراد از نور، ایمان است. (مجمع البیان، ج 3 -\4، ص 447)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از«نور»در«الی النور»ایمان است.(التفسیر الکبیر، ج 4، جزء 11، ص 327)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خروج از ظلمات به نور، بیرون آمدن از کفر به‌سوی ایمان با توفیق الهی است. (مجمع البیان، ج 9 -\10، ص 295)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 نور، نور ایمان و عمل صالح است. (تفسیر التحریر و التنویر، ج 28، ص 338)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بهره‌مند شدن از نور ایمان به این است که بین مسلمین تناکح کنند و ارث ببرند و جان و مال آنها و اولادشان محفوظ باشد، ولی این حقوق فقط در دنیا است و به محض فوت منافقان به ظلمت، ترس و عذاب بر می‌گردند. (مجمع البیان، ج 1 -\2، ص 67؛ تاج التراجم، ج 1، ص 71)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 النور»یعنی نور ایمان. (التفسیر الکبیر، ج 4، جزء 11، ص 327)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مراد از«ظلمات»کفر و مراد از«نور»ایمان است. (جامع البیان، ج 22، ص 85؛ بحر العلوم، ج 3، ص 105)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مثلی است برای مؤمن و کافر، که اگر انسان موفق به ایمان شد مورد رضایت پروردگار قرار گرفته، مانند کسی است که خداوند او را زنده می‌کند و نوری به او می‌دهد که با آن نور می‌تواند هرجا بخواهد برود و در پرتو آن نور راه خود را از چاه و خیرش را از شر و نفعش را از ضرر تمیز دهد. (المیزان، ج 7، ص 336)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نور، نور ایمان و روشنایی آن است. (جامع البیان، ج 8، جزء 13، ص 179)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نوری است که موجب هدایت می‌شود. (مجمع البیان، ج 7 -\8، ص 470)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مراد از نور، ایمان است. (مجمع البیان، ج 9 -\10، ص 50)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نور، نور ایمان است. (جامع البیان، ج 14، جزء 28، ص 152)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از«نور»نور ایمان است. (البحر المدید، ج 3، ص 17؛ بحر العلوم، ج 2، ص 222)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.«نضره»به معنای حُسن است. (مفردات، ص 810،«نضر») لیکن مرحوم طبرسی آن را به نور، حسن، سفیدی و بهجت معنا کرده است. (مجمع البیان، ج 9 -\10، ص 581)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این است که مؤمنان نزد خداوند به منزلۀ صدیقین و شهدا هستند و مثل پاداش صدیقین و شهدا و مثل نور آنان را دارا خواهند بود.(الکشاف، ج 4، ص 478)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 ظلمات و نور، جهنم و بهشت است، و تقدیم ظلمات برای این است که پیش از نور آفریده شده است.(مجمع البیان، ج 3-\4، ص 423)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.«ضیاء»یعنی چیزی که از اجسام نورانی منتشر می‌شود. (مفردات، ص 514،«ضوء»)</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از«الکتاب المنیر»تورات و انجیل است. (جوامع الجامع، ج 1، ص 226؛ بیان المعانی، ج 5، ص 437؛ تفسیر التحریر و التنویر، ج 3، جزء 4، ص 186)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خداوند صاحب نور آسمانها و زمین، و نور آسمانها و زمین، حق است، که حق در ظهور و آشکار شدنش به نور تشبیه شده است. (الکشاف ج 2، ص 340)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 نور در آیه، حکمت است. (التفسیر الکبیر، ج 5، جزء 13، ص 133)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ظهور اشیاء به نور الهی عین وجود یافتن آنها است، ولی ظهور اجسام کثیف به‌وسیلۀ انوار حسی غیر از اصل وجود آنها است. (المیزان، ج 15، ص 121)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.«صراط»بدل از نور است.(الکشاف، ج 2، ص 537)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از«رسول»در آیه، محمّد صلی الله علیه و آله است.(مجمع البیان، ج 5-6، ص 38)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از«رسول»در آیه، محمّد صلی الله علیه و آله است.(روح المعانی، ج 15، ص 130)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از«رسولاً»محمّد صلی الله علیه و آله است.(تفسیر التحریر و التنویر، ج 28، ص 337)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آتشی که موسی علیه السلام دید، نور خدا بود. (جامع البیان، ج 11، جزء 19، ص 133 -\134)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.«بافواههم»یعنی با گفتار باطل‌شان. (روح المعانی، ج 6، جزء 10، ص 277)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مقصود از«نور»در آیه نور خدا است.(مجمع البیان، ج 7-8، ص 224)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باقر علیه السلام در تفسیر آیۀ شریفه آمده است که مراد از«مثل نوره»مثل هدایت خداوند در قلب مؤمن می‌باشد که به چراغدانی تشبیه شده است. (تفسیر قمی، ج 2، ص 103)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نور، چیزی است که خود آشکار است و اشیای دیگر به‌واسطۀ آن آشکار می‌گردد. این معنا نخستین معنایی است که لفظ نور برای آن وضع شده و سپس عمومیت پیدا کرده و به گونۀ استعاره یا معنای حقیقی دوم برای هر چیزی که وسیلۀ آشکار شدن محسوسات باشد استعمال شده است، پس هریک از حواس [پنجگانه] نور یا دارای نور شمرده شده است، سپس عمومیت پیدا کرده و غیر محسوسی مانند عقل نیز نور شمرده شده است، زیرا معقولات به‌وسیلۀ آن آشکار می‌شوند، سپس چون اشیای ممکن‌الوجود با ایجاد خدای متعال وجود پیدا کرده‌اند، خداوند کامل‌ترین مصداق نور است، پس خداوند سبحان نوری است که آسمانها و زمین به وسیله‌اش ظاهر و آشکار می‌شوند و این مراد از سخن خداوند«اللّه نور السّماوات و الارض»است. (المیزان، ج 15، ص 122)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حرف«علی»در«نور علی نور»برای استعلای مجازی و به معنای تعاون است و غرض از آن بیان شدت نور الهی و خالص بودن آن از هر ظلمت و تاریکی است</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دو نکته است که در تشبیه نور خدا وجود دارد: 1. روغن و مایۀ نور، بدون عامل خارجی (عامل آتش‌زا) مشتعل و نورافشان است (و لو لم تمسسه نار) این حکایت از آن دارد که نور خدا از خود او است. 2. نور چراغ، همچون ستاره‌ای درخشان بسیار پرفروغ و شفاف است و این بیانگر این حقیقت است که نور خدا، از هرگونه تیرگی و کدری منزه است</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مراد از«نور»، علم است که در برابر جهل و ظلمت است و به‌وسیلۀ آن انسان هدایت می‌شود. (مجمع البیان، ج 3 -\4، ص 447)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نور، معرفت است، مقابل ظلمت که جهل است. (مجمع البیان، ج 7 -\8، ص 470)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مراد از نور، قرآن است. (مجمع البیان، ج 3 -\4، ص 447)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مراد از«نور اللّه»قرآن است. (انوار التنزیل، بیضاوی، ج 3، ص 79؛ البحر المحیط، ج 2، ص 375؛ بحر العلوم، ج 2، ص 54)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مراد از نور، قرآن است. (مجمع البیان، ج 9 -\10، ص 309)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مراد از«نور»قرآن است. (المیزان، ج 5، ص 244؛ تفسیر بیضاوی، ج 2، ص 120؛ الکشاف، ج 1، ص 617)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از«سبل السلام»راه سلامت و نجات از عذاب خداوند است. (الکشاف، ج 1، ص 617؛ المحرر الوجیز، ج 2، ص 171)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 نور در آیه، قرآن است. (التفسیر الکبیر، ج 5، جزء 13، ص 133)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از«نور»، محمّد صلی الله علیه و آله است. (التفسیر الکبیر، ج 4، جزء 11، ص 327)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مقصود از«نور»در این آیه، محمّد صلی الله علیه و آله است.(جامع البیان، ج 10، ص 136)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آنچه با فتیله و روغن روشن می‌شود. از هر چیز نورانی، به سراج تعبیر می‌شود. (مفردات، ص 406،«سراج»)«سراجا منیراً»یعنی تولّای پیامبر صلی الله علیه و آله به منزلۀ نوری است که خلق را هدایت می‌کند. (التبیان، ج 8، ص 349)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نوره»یعنی نور مؤمن. (جامع البیان، ج 10، ص 136)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.«یسفر»به معنای درخشش و روشن شدن است و إسفار مختص به رنگ است(مفردات، ص 412،«سفر») و«مُسفره»به درخشنده و نوردهنده تفسیر شده است. (مجمع البیان، ج 9 -\10، ص 561)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یعنی خورشید را منبع روشنایی قرار دادیم. (مجمع البیان، ج 9 -\10، ص 537)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ضحی، منشأ نور آفتاب و گسترش شعاع آن است. (مفردات، ص 502،«ضحی»)</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.«وقار»یعنی عظمت. (مجمع البیان، ج 9-10، ص 543)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قولی«ضیاء»و«نور»متباین‌اند. آنچه نورش ذاتی باشد«ضیاء»و آنچه نورش عرضی باشد نور نامیده می‌شود و چون خورشید نورش ذاتی است، کلمۀ ضیاء به آن نسبت داده شده است. (روح المعانی، ج 7، ص 98)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جمع بین خورشید و ماه با از بین رفتن نور آن دو با خسوف ماه است. (مجمع البیان، ج 9 -\10، ص 598)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جمع بین خورشید و ماه به جمع بین آن دو در رفتن روشنایی و نور آنها به‌وسیلۀ خسوف است. (مجمع البیان، ج 9 -\10، ص 502)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.«کوّرت»به رفتن نور و روشنایی تفسیر شده است. (تفسیر التحریر و التنویر، ج 15، جزء 30، ص 141)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آنگاه که نور خورشید برود ستارگان تیره و تار می‌شوند. (تفسیر التحریر و التنویر، ج 15، جزء 30، ص 141)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.«وهج»به مجموع نور و حرارت گفته می‌شود.«و جعلنا سراجاً»یعنی خورشید را در نهایت درجه نور و حرارت قرار دادیم. (التفسیر الکبیر، ج 16، ص 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.«جعلنا»یعنی خلقنا. (تفسیر التحریر و التنویر، ج 15، جزء 30، ص 24)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.«ضحی»یعنی نور روز.(مجمع البیان، ج 9-10، ص 765)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صاعقه از«صَعق»به معنای شدت صوت رعد است، و بر سه وجه آمده است: آتش، عذاب و مرگ (مفردات، ص 484،«صعق») بنابراین ممکن است در قرآن صاعقه در برق و آتشی که از ابر جستن می‌کند و یا آتشی که از رعد و برق شدید به وجود می‌آید به کار برده شود. (لسان العرب، ج 7، ص 348«صعق»)</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 بیان حال منافقان در قالب مثل است. (جلاء الاذهان، ج 1، ص 43؛ ایجاز البیان، ج 1، ص 72)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صاعقه وجوه مختلف دارد و اینجا«سبب موت»است نه موت، زیرا مرگ با جملۀ«انتم تنظرون»ناهماهنگ است، مگر اینکه سبب موت باشد تا با فقرۀ آخر آیه و آیۀ بعد سازگار باشد. (التفسیر الکبیر، ج 1، ص 521)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 آیه، انجیل به نور و هدایت تشبیه شده است.(اعراب القرآن، درویش، ج 2، ص 492)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از«نور»بهشت است.(مجمع البیان ج 3-4 ص 423)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قول«انظرونا»از«نظرة»به معنای امهال است. (الکشاف، ج 4، ص 475)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قول«انظرونا»یعنی به ما نگاه کنید. (الکشاف، ج 4، ص 475)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از«شهداء»گواهان اعمال است. (المیزان، ج 19، ص 163)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کارگیری فعل مضارع«یخرج»(که بر استمرار دلالت دارد) بر این حقیقت دلالت دارد که خارج شدن از تاریکیها به تدریج انجام می‌گیرد</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نهایة الاقدام، ص 65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827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المیزان، ج 15، ص 121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1343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699،«کتب»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14، ص 20196،«نوشتن»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نثر طوبی، ج 2، ص 328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نهی از ملامت در نوشتن دیون، هرچند کوچک باشد، حاکی از اهمیت ثبت آن است</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اساس است که قلم و سطور از منظر تقدس مورد قسم واقع شده است</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کلمۀ«ما»در«ما یسطرون»مصدریه باشد به تقدیر«و سطرهم»به معنای کتابت و نویسندگی و احتمال دارد موصوله باشد به معنای آنچه می‌نویسند که همان مکتوب و نوشتار است برداشت براساس احتمال اول است. (مجمع البیان، ج 10 -\9، ص 500؛ التفسیر الکبیر، ج 30، ص 599)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کلبی نقل شده است که مقصود از کتاب تورات است. (مجمع البیان، ج 9 - 10، ص 247)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مسطور، کتابی است که خداوند آن را برای ملائکۀ خود در آسمان نوشته است تا در آن حوادث گذشته و آینده را بنگرند. (مجمع البیان، ج 9 - 10، ص 247)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فراء نقل شده است: مقصود از«کتاب مسطور»«صحائف اعمال»انسانها است که در قیامت به آنها داده می‌شود. عده‌ای آن را با دست راست خود می‌گیرند و برخی با دست چپ. (مجمع البیان، ج 9 - 10، ص 247)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برخی گفته‌اند: مقصود از کتاب مسطور، قرآنی است که مؤمنان آن را می‌نویسند. (مجمع البیان، ج 9 - 10، ص 247)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.«ما»در جملۀ«و ما یسطرون»مصدریه است و مراد نوشته است. خداوند ازاین‌جهت سوگند مذکور را یاد کرده که قلم و نوشته از عظیم‌ترین نعمتهای الهی است که خدای متعال بشر را به آن هدایت کرده است. (المیزان، ج 19، ص 368)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.«امّی»به کسی می‌گویند که نمی‌تواند کتابی را بخواند و نه بنویسد (مفردات، ص 87،«امی») و مراد از ضمیر در«منهم»،«یهود»می‌باشد. (لباب التأویل، ج 1، ص 56؛ الکشف و البیان، ج 1، ص 223)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.«ما»در جملۀ«و ما یسطرون»مصدریه است و مراد نوشته است. خداوند ازاین‌جهت سوگند مذکور را یاد کرده که قلم و نوشته از عظیم‌ترین نعمتهای الهی است که خدای متعال بشر را به آن هدایت کرده است. (المیزان، ج 19، ص 368)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.«کلاّ»ردع است با این توضیح که انسان در برابر نعمتهای بزرگ الهی مانند تعلیم به‌وسیلۀ قلم [نوشتن] و سایر چیزهایی که به وی از طریق وحی آموخته شده، عوض اینکه شکر کند، کفران و طغیان می‌کند. (المیزان، ج 20، ص 325 - 326)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برداشت بر این اساس است که مقصود از«کتاب مسطور»قرآن کریم باشد. و ورق پوستی است که که در آن می‌نویسند. (مجمع البیان، ج 9 - 10، ص 247 و 246؛ بیان المعانی، ج 2، ص 382)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.«باء»در بالقلم، سببیّة است؛ یعنی خداوند قرائت و کتابت را به‌وسیلۀ قلم آموخت. (المیزان، ج 20، ص 324)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از«کتاب مسطور»تورات است و«رق»به معنای ورق است. (مجمع البیان، ج 9 - 10، ص 246 - 247؛ المیزان، ج 19، ص 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مقصود از کتاب مسطور، قرآن کریم و نیز مقصود از«رق»،«ورق»باشد. (مجمع البیان، ج 9 - 10، ص 247)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.«ایها الناس»خطابی است که شامل همۀ مردم است. (التفسیر الکبیر، ج 5، ص 383؛ مجمع البیان، ج 3 - 4، ص 751)، پیامبر صلی الله علیه و آله نزد هیچ استادی تعلّم ننمود و هیچ کتابی را مطالعه نکرد و با هیچ عالمی مجالست نکرد، زیرا مکه شهر علما نبود و پیامبر صلی الله علیه و آله از مکه غیبت طولانی نکرد تا گفته شود در نتیجۀ آن علوم بسیاری را فراگرفت ، با وجود آن خداوند بر وی در علم و تحقیق را گشود و قرآن را بر وی آشکار ساخت که مشتمل بر علوم اولین و آخرین است، پس ظهور این دانش‌ها بر وی با وجود آنکه او شخصی امی بوده که با استادی ملاقات نداشته و کتابی را قرائت نکرده از بزرگ‌ترین معجزات است. (التفسیر الکبیر، ج 5، ص 385)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امّی کسی است که کتابی را نخوانده و خطّی را ننگاشته است. (مجمع البیان، ج 3 - 4، ص 749؛ فتح القدیر، ج 2، ص 287؛ انوار التنزیل، ج 3، ص 37)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پیامبر صلی الله علیه و آله مانند همان مردمی که بر آنان مبعوث شده«امی»بود [سواد خواندن و نوشتن نداشت]. (کنز الدقائق، ج 13، ص 244؛ تفسیر مبین، ج 1، ص 741)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از«من قبله»قبل از نزول قرآن کریم است. (روح المعانی، ج 11، ص 6؛ جامع البیان، ج 21، ص 4؛ مجمع البیان، ج 7 - 8، ص 450)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مقصود از«کتاب مسطور»قرآن و نیز معنای«رق»ورق باشد. (مجمع البیان، ج 9 - 10، ص 247)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مقصود از«کتاب مسطور»قرآن مکتوب در لوح محفوظ است. (مجمع البیان، ج 9 - 10، ص 247)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ما یسطرون»یعنی آنچه از اعمال خلق که ملائکه می‌نویسند. (مجمع البیان، ج 9 - 10، ص 499؛ انوار التنزیل، ج 5، ص 233؛ معالم التنزیل، ج 5، ص 130)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.«رق»به معنای پوست است، پوستی که برای نوشتن مهیا شده باشد. (مصباح المنیر، ص 235)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کلمه«ما»در«ما یسطرون»مصدریه است به معنای کتابت و نویسندگی است. (التفسیر الکبیر، ج 30، ص 599) و سوگند به هر چیزی، نشانگر عظمت و ارزشمندی آن در نگاه یادکنندۀ سوگند است، به‌ویژه که در اینجا، سوگند یادکننده خدا است</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نزول این آیات در نخستین ساعات بعثت، گویای برداشت یادشده است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الاستیعاب، ج 4، ص 75؛ اسد الغابه، ج 5، ص347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لاحکام القرآن، قرطبی، ج 8 ، ص 34؛ تفسیر التحریر و التنویر، ج 6 ، جزء 10، ص 53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السیرة النبویّه، ابن هشام، ج 1، ص 282؛ جمهرة انساب العرب، ص 120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الجامع لاحکام القرآن، قرطبی، ج 6 ، ص 253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روح المعانی، ج 8 ، جزء 14، ص 18؛ البحر المحیط، ج 6 ، ص 467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825 ،«نهر»</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1 -\2، ص 162؛ الکشاف، ج 1،ص 107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احتمالی«سریّاً»نهری بوده که آب آن قطع شده بود و خداوند در آن آب به وجود آورد. (مجمع البیان، ج 5 -\6 ، ص 790)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اساس است که«جعل»به معنای«خلق»باشد، ضمناً تسخیر بعد از خلقت است</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ندادهنده، عیسی علیه السلام بوده است. (مجمع البیان، ج 5 - 6، ص 790)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ابن عباس، سدی، ضحاک و قتاده نقل شده است که منادی جبرئیل بود. (التبیان، ج 7، ص 117؛ مجمع البیان، ج 5 - 6، ص 790)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مطابق روایتی از امام صادق علیه السلام عیسی علیه السلام پایش را به زمین زد و چشمۀ آبی جاری شد. (مجمع البیان، ج 5 - 6، ص 661)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.«لام»در«لکم»لام علّت و برای انتفاع است؛ یعنی برای شما، چون معمولاً آب دریاها برای شرب و کشت و زرع مناسب نیست خداوند نعمتی دیگر چون نهرها را به مردم مرحمت کرد تا مشکل نوشیدن و زراعت نداشته باشند. (التفسیر الکبیر، ج 7، ص 98)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جبرئیل یا عیسی علیه السلام برای برطرف کردن اندوه از قلب مریم علیها السلام به او گفت: غصه نخور. خداوند از زیر پاهای تو نهری جاری کرده است که از آن بنوشی و خود را از نفاس تطهیر کنی. (مجمع البیان، ج 5 - 6، ص 790)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از«جعلنا الانهار...»زیادی باغ و بستان است. (التفسیر الکبیر، ج 4، ص 485)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در این آیه و آیۀ بعد به ذکر نعمتهایش می‌پردازد. (مجمع البیان، ج 5 -\6 ، ص 424)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خداوند در این آیه و آیات قبل و بعدش به بیان نعمتهایش می‌پردازد. (مجمع البیان، ج 7 - 8، ص 358)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ذکر امدادهای پی‌درپی الهی چون باران و اعطای مال، فرزند، باغ و نهر بیانگر نعمتهای الهی است، وگرنه در آیه، کلمۀ نعمت نیامده است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 نهر، نهر بین اردن و فلسطین است. (تفسیر مقاتل، ج 1، ص 208)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از مفسران، در داستان قرعه انداختن برای انتخاب متکفّل مریم علیها السلام گفته‌اند: قلمها را در آب نهر اردن انداختند و قرار بر این شد هرکسی که قلم او روی آب بماند او اولی به تکفّل آن حضرت باشد. (تفسیر ابن کثیر، ج 2، ص 42؛ جامع البیان، ج 3، جزء 3، ص 328؛ روح المعانی، ج 3، جزء 3، ص 253 - 255؛ تفسیر جلالین، ج 1، ص 58)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ابی امامه نقل شده است: به رسول خدا صلی الله علیه و آله عرض کردم: غَیّ و اثام چیست؟ فرمود: دو نهر در پایین‌ترین مکان جهنم است که چرک و خون بدن جهنمیان در آنها جاری است و این دو همان است که خداوند در قرآن فرموده است:«فسوف یلقون غیّاً ... و من یفعل ذلک یلق اثاماً». (الدر المنثور، ج 5، ص 527). و نیز از طریق اهل سنت رسیده که غیّ، نهری در جهنم است و دارای طعم خباثت‌باری است. (جامع البیان، ج 9، جزء 16، ص 126)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ابی امامه نقل شده که گفت: به رسول خدا صلی الله علیه و آله عرض کردم: غیّ و اثام چیست؟ فرمود: دو نهر در پایین‌ترین مکان جهنم است که چرک و خون بدن جهنمیان در آنها جاری است و این دو همان است که خداوند در قرآن فرموده است:«فسوف یلقون غیّاً ... و من یفعل ذلک یلق اثاماً». (الدر المنثور، ج 5، ص 527). و نیز از طریق اهل سنت رسیده که غیّ نهری در جهنم است و دارای طعم خباثت باری است. (جامع البیان، ج 9، جزء 16، ص 126)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.«اثام»نهری در قعر جهنّم است که در آن خون و چرک جهنّمیان جاری است. (جامع البیان، ج 11، جزء 19، ص 57)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.«اثام»نهری در قعر جهنّم است که در آن خون و چرک جهنّمیان جاری است. (جامع البیان، ج 11، جزء 19، ص 57)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.«اثام»نهری در قعر جهنّم است که در آن خون و چرک جهنّمیان جاری است. (جامع البیان، ج 11، جزء 19، ص 57)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مقاتل بن سلیمان، ج 1، ص 208؛ الدر المنثور، ج 1، ص 759؛ البحر المحیط، ج 2، ص 585؛ التبیان، ج 2، ص 295؛ مجمع البیان، ج 1 -\2، ص 617 ؛ جامع البیان، ج 2، جزء 2، ص 836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مفردات، ص 505 و 507،«نهی»</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جواهر الکلام، ج 21، ص 356 - 357 و 359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از«اولو بقیّة»صاحبان خرد، بهره‌مندان از فضل، دین و علم به شریعت است. (تفسیر التحریر و التنویر، ج 6 ، جزء 12، ص 184)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نقل شده است: این آیه بر وجوب امربه‌معروف و نهی از منکر دلالت دارد و برطبق رأی بیشتر مفسّران«من»در«منکم»تبعیضیّه است (مجمع البیان، ج 1 -\2، ص 806 -\807) و روایتی دیگر این را تأیید می‌کند. (الکافی، ج 5، ص 59، ح 16)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.«ذٰلک»اشاره به موارد مذکور در آیه از جمله نهی از منکر می‌باشد. (تفسیر التحریر و التنویر، ج 10، جزء 21، ص 166)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از«قریة»ایله می‌باشد. (تفسیر التحریر و التنویر، ج 6 ، جزء 9، ص 147)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دلالت می‌کند که ملامت‌کنندگان ناهیان از منکر شریک در ظلم و فسق متجاوزان (از قانون) هستند. (المیزان، ج 8، ص 296)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اینکه معنای«امّت»گروه دارای هدف یگانه است می‌توان از آن استفاده کرد که آمران به معروف و ناهیان از منکر باید دارای تشکّل باشند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جملۀ«الّذین ان مکنّاهم...»به این معنا است که مؤمنان با این وصف اگر قدرت داشته باشند بر گزینش چگونگی زندگی در دنیا بدون هیچ مانعی مجتمع صالحی تشکیل می‌دهند که در آن فرائض نماز و زکات و نهی از منکر برپامی‌شود (المیزان، ج 14، ص 386) و این همان تشکیل حکومت اسلامی است که از وظایف آن اقامۀ فریضۀ نهی از منکر است. (المیزان، ج 14، ص 386)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14، ص 20263 و 20270،«نیا»و«نیاکان»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لغة الفقهاء، ص 160،«الجد»</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دایرةالمعارف تشیّع، ج 5، ص 319،«جدّ»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از«آثارهم»منهاج، راه و مورد پرستش نیاکان است. (جامع البیان، ج 11، ص 177) که همان آیین و دین می‌باشد</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واژۀ«آباء»در فرهنگ قرآن اعمّ از پدر، پدر بزرگ و اجداد است. برداشت مزبور را فرمایش امام باقر علیه السلام تأیید می‌کند که فرمود: مرد نباید با زن جدّش ازدواج کند. (تفسیر نور الثقلین، ج 1، ص 460، ح 143)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ازدواج با همسران نیاکان در دوران جاهلیّت بسیار اتّفاق افتاد. (تفسیر التحریر و التنویر، ج 3، جزء 4، ص 292)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برداشت مبتنی بر این احتمال است که«ما»در«ما انذر»مصدریّه و یا موصوله باشد</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.«ما»در«ما انذر»نافیه و مراد از«قوم»قریش و از«آبائهم»پدران و نیاکان قریب آنان است، زیرا نیاکان دور مورد انذار بوده‌اند. (المیزان، ج 17، ص 63 ؛ الکشاف، ج 4، ص 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از«ابیه»آزر است که عمو، یا جدّ مادری ابراهیم علیه السلام بوده است. (المیزان، ج 7، ص 165)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.«اولٰئک»اشاره به انبیای مذکور و پیشین است که از ذرّیّۀ اشخاصی بودند که سوار بر کشتی حضرت نوح علیه السلام شدند و از ذرّیّۀ آدم علیه السلام بودند. (المیزان، ج 14، ص 74 -\75)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 اسماعیل صادق الوعد، اسماعیل بن ابراهیم علیه السلام است. (مجمع البیان، ج 5 -\6 ، ص 800)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بنا بر این است که مرجع ضمیر در«ذرّیّته»نوح علیه السلام باشد. (المیزان، ج 7، ص 242؛ تفسیر التحریر و التنویر، ج 4، جزء 7، ص 338)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برخی روایات، مقصود از اسماعیل صادق الوعد، اسماعیل بن حزقیل است. (تفسیر نور الثقلین، ج 3، ص 342، ح 101 و 103)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اینکه مرجع ضمیر در«من ذرّیّته»چیست، دو قول وجود دارد: یکی ابراهیم علیه السلام و دیگر نوح علیه السلام ، که در مورد اکثر انبیای مذکور هر دو قول صحیح است. اشکال دربارۀ لوط و الیاس علیهما السلام است که آنان از ذرّیّۀ ابراهیم نبودند، امّا به جهت تغلیب، همانند بقیّۀ ذرّیّه نامیده شدند. (المیزان، ج 7، ص 242)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مرجع ضمیر در«ذرّیّته»نوح علیه السلام باشد. (المیزان، ج 7، ص 242؛ تفسیر التحریر و التنویر، ج 4، جزء 7، ص 338)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احتمالی مرجع ضمیر در«ذرّیّته»ابراهیم علیه السلام می‌باشد. (المیزان، ج 7، ص 242)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آیه پیامبر صلی الله علیه و آله فرمود: پسران خود را دعوت می‌کنیم و حسن و حسین را آورد و این بیانگر این نکته است که آن دو پسران (نوۀ) پیامبر صلی الله علیه و آله هستند. (التفسیر الکبیر، ج 8 ، ص 72)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.«اولٰئک»اشاره به انبیای مذکور، در آیات پیشین این سوره است. (المیزان، ج 14، ص 74 -\75)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یک احتمال مرجع ضمیر در«ذرّیّته»ابراهیم علیه السلام می‌باشد. (المیزان، ج 7، ص 242)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یک قول مرجع ضمیر در«ذرّیّته»نوح علیه السلام می‌باشد. (المیزان، ج 7، ص 242؛ تفسیر التحریر و التنویر، ج 4، جزء 7، ص 338)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اساس است که مرجع ضمیر در«ذرّیّته»نوح علیه السلام باشد. (المیزان، ج 7، ص 242؛ تفسیر التحریر و التنویر، ج 4، جزء 7، ص 338)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فوق بر این اساس است که مرجع ضمیر در«ذرّیّته»ابراهیم علیه السلام باشد. (المیزان، ج 7، ص 242)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قول که مرجع ضمیر در«ذرّیّته»نوح علیه السلام باشد. (المیزان، ج 7، ص 242؛ تفسیر التحریر و التنویر، ج 4، جزء 7، ص 338)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 قول که مرجع ضمیر در«ذرّیّته»ابراهیم علیه السلام باشد. (المیزان، ج 7، ص 242)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قول که مرجع ضمیر در«ذرّیّته»نوح علیه السلام باشد. (المیزان، ج 7، ص 242؛ تفسیر التحریر و التنویر، ج 4، جزء 7، ص 338)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.«اسرائیل»همان یعقوب است. (مجمع البیان، ج 1 - 2، ص 794) و خطاب آیه به بنی اسرائیل عصر پیامبر صلی الله علیه و آله است</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مرجع ضمیر در«من ذرّیّته»ابراهیم علیه السلام باشد. (المیزان، ج 7، ص 242)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مرجع ضمیر در«من ذرّیّته»نوح علیه السلام باشد. (المیزان، ج 7، ص 242؛ تفسیر التحریر و التنویر، ج 4، جزء 7، ص 338)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ضمیر«من ذرّیّته»به نوح علیه السلام بازگردد. (المیزان، ج 7، ص 242؛ تفسیر التحریر و التنویر، ج 4، جزء 7، ص 338)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مرجع ضمیر در«من ذرّیّته»ابراهیم علیه السلام باشد. (المیزان، ج 7، ص 242)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قول که مرجع ضمیر در«ذرّیّته»ابراهیم علیه السلام باشد. (المیزان، ج 7، ص 242)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مرجع ضمیر در«من ذرّیّته»نوح علیه السلام باشد. (المیزان، ج 7، ص 242؛ تفسیر التحریر و التنویر، ج 4، جزء 7، ص 338)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قول که ضمیر در«من ذرّیته»به ابراهیم علیه السلام بازگردد . (المیزان، ج 7، ص 242)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مرجع ضمیر در«من ذرّیّته»نوح علیه السلام باشد. (المیزان، ج 7، ص 242؛ تفسیر التحریر و التنویر، ج 4، جزء 7، ص 338)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 ذرّیّۀ اسرائیل، عیسی علیه السلام و... است. (مجمع البیان، ج 5 -\6 ، ص 802)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از«عمران»پدر مریم می‌باشد و مقصود از«آل عمران»مریم و عیسی و به احتمالی مادر مریم است. (المیزان، ج 3، ص 193)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تصریح ربوبیّت خداوند نسبت به نیاکان، برداشت یادشده به دست می‌آید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مطابق حدیثی از امام رضا علیه السلام ، پیامبر صلی الله علیه و آله فرمود: من فرزند دو ذبیح هستم که یکی از آنها حضرت اسماعیل علیه السلام است که پدرش می‌خواست او را قربانی کند. (تفسیر نور الثقلین، ج 4، ص 430، ح 95)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دلیل اینکه امّت عرب از نعمت پیامبرانی همانند: اسماعیل و هود و صالح و شعیب علیهم السلام برخوردار بوده‌اند. مقصود از«قوماً»مردمان صدر اسلام و نیاکان نزدیک آنها است. (المیزان، ج 16، ص 51)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مبتنی بر این نکته که ضمیر«هم»به مجموع«قوم»و«آباء»برگردد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از«حملناکم»حملنا آباءکم یعنی پدران و نیاکان شما را سوار بر کشتی نوح نمودیم. (مجمع البیان، ج 9 - 10، ص 519) و با توجه به مکی بودن سوره مخاطبان آیه مردم عصر بعثت می‌باشند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آوردن ضمیرهای خطاب«کم»می‌تواند برای ایجاد هیجان و ولع در مخاطبان باشد تا آنان با توجّه به اینکه آنچه مورد تعرّض قرار گرفته آیین پدرانشان است تا بیشتر تحریک شوند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از«متّعت»نعمتهای مالی و جانی و عقوبت نشدن آنها به‌واسطۀ کفر است. (مجمع البیان، ج 9 -\10، ص 59؛ الکشاف، ج 4، ص 246)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ضمیر در«من ذرّیّته»به نوح علیه السلام بازگردد. (المیزان، ج 7، ص 242؛ تفسیر التحریر و التنویر، ج 4، جزء 7، ص 338)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 ذرّیّۀ اسرائیل، موسی علیه السلام و... است. (مجمع البیان، ج 5 -\6 ، ص 671 ؛ معالم التنزیل، بغوی، ج 3، ص 239)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ضمیر در«من ذرّیّته»به ابراهیم علیه السلام بازگردد. (المیزان، ج 7، ص 243)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خداوند در بیان نسبها فرق گذاشته، در حالی که همه، فرزندان حضرت آدم علیه السلام بودند و علّت آن ممکن است به سبب جهاتی باشد که لحاظ شده است، چنانکه مثلاً ادریس علیه السلام از جهت نزدیکی به زمان حضرت آدم علیه السلام ، شرافت دارد، زیرا او جدّ نوح علیه السلام بود. (مجمع البیان، ج 5 -\6 ، ص 802)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ضمیر در«من ذریته»به ابراهیم علیه السلام بازگردد. (المیزان، ج 7، ص 243)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ضمیر در«من ذرّیّته»به نوح علیه السلام بازگردد. (المیزان، ج 7، ص 242؛ تفسیر التحریر و التنویر، ج 4، جزء 7، ص 338)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است: ابراهیم علیه السلام از نیاکان حضرت یعقوب بود. (مجمع البیان، ج 5 -\6 ، ص 671)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ضمیر در«من ذرّیّته»به نوح علیه السلام بازگردد. (المیزان، ج 7، ص 242؛ تفسیر التحریر و التنویر، ج 4، جزء 7، ص 338)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ضمیر در«من ذرّیّته»به ابراهیم علیه السلام بازگردد. (المیزان، ج 7، ص 243)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.«ذٰلک»اشاره به تمسّک به توحید است. (مجمع البیان، ج 5 -\6 ، ص 300)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ضمیر در«من ذرّیّته»به ابراهیم علیه السلام بازگردد. (المیزان، ج 7، ص 242)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ضمیر در«من ذرّیّته»به نوح علیه السلام بازگردد. (المیزان، ج 7، ص 242؛ تفسیر التحریر و التنویر، ج 4، جزء 7، ص 338)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از«ما لم تعلموا»علم حسّی نیست بلکه مقصود علوم و معارف الهی است که از طریق وحی و کتاب آسمانی حاصل می‌شود. (المیزان، ج 7، ص 277)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F1642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31</dc:title>
  <dc:description/>
  <dc:subject/>
  <cp:keywords/>
  <cp:category/>
  <cp:lastModifiedBy/>
  <dcterms:created xsi:type="dcterms:W3CDTF">2026-08-26T05:17:31+03:30</dcterms:created>
  <dcterms:modified xsi:type="dcterms:W3CDTF">2026-08-26T05:17:31+03:30</dcterms:modified>
</cp:coreProperties>
</file>

<file path=docProps/custom.xml><?xml version="1.0" encoding="utf-8"?>
<Properties xmlns="http://schemas.openxmlformats.org/officeDocument/2006/custom-properties" xmlns:vt="http://schemas.openxmlformats.org/officeDocument/2006/docPropsVTypes"/>
</file>