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الزیارات بدمشق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361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73363_2314609296">
            <w:r>
              <w:rPr>
                <w:webHidden/>
                <w:rStyle w:val="IndexLink"/>
                <w:rtl w:val="true"/>
              </w:rPr>
              <w:t>المقدمة</w:t>
            </w:r>
            <w:r>
              <w:rPr>
                <w:rStyle w:val="IndexLink"/>
                <w:rtl w:val="true"/>
              </w:rPr>
              <w:tab/>
            </w:r>
            <w:r>
              <w:rPr>
                <w:rStyle w:val="IndexLink"/>
              </w:rPr>
              <w:t>6</w:t>
            </w:r>
          </w:hyperlink>
        </w:p>
        <w:p>
          <w:pPr>
            <w:pStyle w:val="Contents3"/>
            <w:tabs>
              <w:tab w:val="clear" w:pos="8459"/>
              <w:tab w:val="right" w:pos="9026" w:leader="dot"/>
            </w:tabs>
            <w:rPr/>
          </w:pPr>
          <w:hyperlink w:anchor="__RefHeading___Toc973365_231460929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973367_231460929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973369_2314609296">
            <w:r>
              <w:rPr>
                <w:webHidden/>
                <w:rStyle w:val="IndexLink"/>
                <w:rtl w:val="true"/>
              </w:rPr>
              <w:t>نسخ الكتاب‌</w:t>
            </w:r>
            <w:r>
              <w:rPr>
                <w:rStyle w:val="IndexLink"/>
                <w:rtl w:val="true"/>
              </w:rPr>
              <w:tab/>
            </w:r>
            <w:r>
              <w:rPr>
                <w:rStyle w:val="IndexLink"/>
              </w:rPr>
              <w:t>14</w:t>
            </w:r>
          </w:hyperlink>
        </w:p>
        <w:p>
          <w:pPr>
            <w:pStyle w:val="Contents3"/>
            <w:tabs>
              <w:tab w:val="clear" w:pos="8459"/>
              <w:tab w:val="right" w:pos="9026" w:leader="dot"/>
            </w:tabs>
            <w:rPr/>
          </w:pPr>
          <w:hyperlink w:anchor="__RefHeading___Toc973371_2314609296">
            <w:r>
              <w:rPr>
                <w:webHidden/>
                <w:rStyle w:val="IndexLink"/>
                <w:rtl w:val="true"/>
              </w:rPr>
              <w:t>نهج التحقيق‌</w:t>
            </w:r>
            <w:r>
              <w:rPr>
                <w:rStyle w:val="IndexLink"/>
                <w:rtl w:val="true"/>
              </w:rPr>
              <w:tab/>
            </w:r>
            <w:r>
              <w:rPr>
                <w:rStyle w:val="IndexLink"/>
              </w:rPr>
              <w:t>16</w:t>
            </w:r>
          </w:hyperlink>
        </w:p>
        <w:p>
          <w:pPr>
            <w:pStyle w:val="Contents3"/>
            <w:tabs>
              <w:tab w:val="clear" w:pos="8459"/>
              <w:tab w:val="right" w:pos="9026" w:leader="dot"/>
            </w:tabs>
            <w:rPr/>
          </w:pPr>
          <w:hyperlink w:anchor="__RefHeading___Toc973373_2314609296">
            <w:r>
              <w:rPr>
                <w:webHidden/>
                <w:rStyle w:val="IndexLink"/>
                <w:rtl w:val="true"/>
              </w:rPr>
              <w:t>شكر</w:t>
            </w:r>
            <w:r>
              <w:rPr>
                <w:rStyle w:val="IndexLink"/>
                <w:rtl w:val="true"/>
              </w:rPr>
              <w:tab/>
            </w:r>
            <w:r>
              <w:rPr>
                <w:rStyle w:val="IndexLink"/>
              </w:rPr>
              <w:t>17</w:t>
            </w:r>
          </w:hyperlink>
        </w:p>
        <w:p>
          <w:pPr>
            <w:pStyle w:val="Contents2"/>
            <w:tabs>
              <w:tab w:val="clear" w:pos="8743"/>
              <w:tab w:val="right" w:pos="9026" w:leader="dot"/>
            </w:tabs>
            <w:rPr/>
          </w:pPr>
          <w:hyperlink w:anchor="__RefHeading___Toc973375_2314609296">
            <w:r>
              <w:rPr>
                <w:webHidden/>
                <w:rStyle w:val="IndexLink"/>
                <w:rtl w:val="true"/>
              </w:rPr>
              <w:t>[</w:t>
            </w:r>
            <w:r>
              <w:rPr>
                <w:rStyle w:val="IndexLink"/>
                <w:rtl w:val="true"/>
              </w:rPr>
              <w:t>خطبة</w:t>
            </w:r>
            <w:r>
              <w:rPr>
                <w:rStyle w:val="IndexLink"/>
                <w:rtl w:val="true"/>
              </w:rPr>
              <w:t>]</w:t>
              <w:tab/>
            </w:r>
            <w:r>
              <w:rPr>
                <w:rStyle w:val="IndexLink"/>
              </w:rPr>
              <w:t>20</w:t>
            </w:r>
          </w:hyperlink>
        </w:p>
        <w:p>
          <w:pPr>
            <w:pStyle w:val="Contents2"/>
            <w:tabs>
              <w:tab w:val="clear" w:pos="8743"/>
              <w:tab w:val="right" w:pos="9026" w:leader="dot"/>
            </w:tabs>
            <w:rPr/>
          </w:pPr>
          <w:hyperlink w:anchor="__RefHeading___Toc973377_2314609296">
            <w:r>
              <w:rPr>
                <w:webHidden/>
                <w:rStyle w:val="IndexLink"/>
                <w:rtl w:val="true"/>
              </w:rPr>
              <w:t xml:space="preserve">- </w:t>
            </w:r>
            <w:r>
              <w:rPr>
                <w:rStyle w:val="IndexLink"/>
              </w:rPr>
              <w:t>1</w:t>
            </w:r>
            <w:r>
              <w:rPr>
                <w:rStyle w:val="IndexLink"/>
                <w:rtl w:val="true"/>
              </w:rPr>
              <w:t>- [</w:t>
            </w:r>
            <w:r>
              <w:rPr>
                <w:rStyle w:val="IndexLink"/>
                <w:rtl w:val="true"/>
              </w:rPr>
              <w:t>يحيي بن زكريا</w:t>
            </w:r>
            <w:r>
              <w:rPr>
                <w:rStyle w:val="IndexLink"/>
                <w:rtl w:val="true"/>
              </w:rPr>
              <w:t>]</w:t>
              <w:tab/>
            </w:r>
            <w:r>
              <w:rPr>
                <w:rStyle w:val="IndexLink"/>
              </w:rPr>
              <w:t>21</w:t>
            </w:r>
          </w:hyperlink>
        </w:p>
        <w:p>
          <w:pPr>
            <w:pStyle w:val="Contents2"/>
            <w:tabs>
              <w:tab w:val="clear" w:pos="8743"/>
              <w:tab w:val="right" w:pos="9026" w:leader="dot"/>
            </w:tabs>
            <w:rPr/>
          </w:pPr>
          <w:hyperlink w:anchor="__RefHeading___Toc973379_2314609296">
            <w:r>
              <w:rPr>
                <w:webHidden/>
                <w:rStyle w:val="IndexLink"/>
                <w:rtl w:val="true"/>
              </w:rPr>
              <w:t xml:space="preserve">- </w:t>
            </w:r>
            <w:r>
              <w:rPr>
                <w:rStyle w:val="IndexLink"/>
              </w:rPr>
              <w:t>2</w:t>
            </w:r>
            <w:r>
              <w:rPr>
                <w:rStyle w:val="IndexLink"/>
                <w:rtl w:val="true"/>
              </w:rPr>
              <w:t xml:space="preserve">- </w:t>
            </w:r>
            <w:r>
              <w:rPr>
                <w:rStyle w:val="IndexLink"/>
                <w:rtl w:val="true"/>
              </w:rPr>
              <w:t>مغارة الدم‌</w:t>
            </w:r>
            <w:r>
              <w:rPr>
                <w:rStyle w:val="IndexLink"/>
                <w:rtl w:val="true"/>
              </w:rPr>
              <w:tab/>
            </w:r>
            <w:r>
              <w:rPr>
                <w:rStyle w:val="IndexLink"/>
              </w:rPr>
              <w:t>22</w:t>
            </w:r>
          </w:hyperlink>
        </w:p>
        <w:p>
          <w:pPr>
            <w:pStyle w:val="Contents2"/>
            <w:tabs>
              <w:tab w:val="clear" w:pos="8743"/>
              <w:tab w:val="right" w:pos="9026" w:leader="dot"/>
            </w:tabs>
            <w:rPr/>
          </w:pPr>
          <w:hyperlink w:anchor="__RefHeading___Toc973381_2314609296">
            <w:r>
              <w:rPr>
                <w:webHidden/>
                <w:rStyle w:val="IndexLink"/>
                <w:rtl w:val="true"/>
              </w:rPr>
              <w:t xml:space="preserve">- </w:t>
            </w:r>
            <w:r>
              <w:rPr>
                <w:rStyle w:val="IndexLink"/>
              </w:rPr>
              <w:t>3</w:t>
            </w:r>
            <w:r>
              <w:rPr>
                <w:rStyle w:val="IndexLink"/>
                <w:rtl w:val="true"/>
              </w:rPr>
              <w:t xml:space="preserve">- </w:t>
            </w:r>
            <w:r>
              <w:rPr>
                <w:rStyle w:val="IndexLink"/>
                <w:rtl w:val="true"/>
              </w:rPr>
              <w:t>مغارة الجوع‌</w:t>
            </w:r>
            <w:r>
              <w:rPr>
                <w:rStyle w:val="IndexLink"/>
                <w:rtl w:val="true"/>
              </w:rPr>
              <w:tab/>
            </w:r>
            <w:r>
              <w:rPr>
                <w:rStyle w:val="IndexLink"/>
              </w:rPr>
              <w:t>22</w:t>
            </w:r>
          </w:hyperlink>
        </w:p>
        <w:p>
          <w:pPr>
            <w:pStyle w:val="Contents2"/>
            <w:tabs>
              <w:tab w:val="clear" w:pos="8743"/>
              <w:tab w:val="right" w:pos="9026" w:leader="dot"/>
            </w:tabs>
            <w:rPr/>
          </w:pPr>
          <w:hyperlink w:anchor="__RefHeading___Toc973383_2314609296">
            <w:r>
              <w:rPr>
                <w:webHidden/>
                <w:rStyle w:val="IndexLink"/>
                <w:rtl w:val="true"/>
              </w:rPr>
              <w:t xml:space="preserve">- </w:t>
            </w:r>
            <w:r>
              <w:rPr>
                <w:rStyle w:val="IndexLink"/>
              </w:rPr>
              <w:t>4</w:t>
            </w:r>
            <w:r>
              <w:rPr>
                <w:rStyle w:val="IndexLink"/>
                <w:rtl w:val="true"/>
              </w:rPr>
              <w:t xml:space="preserve">- </w:t>
            </w:r>
            <w:r>
              <w:rPr>
                <w:rStyle w:val="IndexLink"/>
                <w:rtl w:val="true"/>
              </w:rPr>
              <w:t>طالوت‌</w:t>
            </w:r>
            <w:r>
              <w:rPr>
                <w:rStyle w:val="IndexLink"/>
                <w:rtl w:val="true"/>
              </w:rPr>
              <w:tab/>
            </w:r>
            <w:r>
              <w:rPr>
                <w:rStyle w:val="IndexLink"/>
              </w:rPr>
              <w:t>23</w:t>
            </w:r>
          </w:hyperlink>
        </w:p>
        <w:p>
          <w:pPr>
            <w:pStyle w:val="Contents2"/>
            <w:tabs>
              <w:tab w:val="clear" w:pos="8743"/>
              <w:tab w:val="right" w:pos="9026" w:leader="dot"/>
            </w:tabs>
            <w:rPr/>
          </w:pPr>
          <w:hyperlink w:anchor="__RefHeading___Toc973385_2314609296">
            <w:r>
              <w:rPr>
                <w:webHidden/>
                <w:rStyle w:val="IndexLink"/>
                <w:rtl w:val="true"/>
              </w:rPr>
              <w:t xml:space="preserve">- </w:t>
            </w:r>
            <w:r>
              <w:rPr>
                <w:rStyle w:val="IndexLink"/>
              </w:rPr>
              <w:t>5</w:t>
            </w:r>
            <w:r>
              <w:rPr>
                <w:rStyle w:val="IndexLink"/>
                <w:rtl w:val="true"/>
              </w:rPr>
              <w:t xml:space="preserve">- </w:t>
            </w:r>
            <w:r>
              <w:rPr>
                <w:rStyle w:val="IndexLink"/>
                <w:rtl w:val="true"/>
              </w:rPr>
              <w:t>كهف جبريل‌</w:t>
            </w:r>
            <w:r>
              <w:rPr>
                <w:rStyle w:val="IndexLink"/>
                <w:rtl w:val="true"/>
              </w:rPr>
              <w:tab/>
            </w:r>
            <w:r>
              <w:rPr>
                <w:rStyle w:val="IndexLink"/>
              </w:rPr>
              <w:t>23</w:t>
            </w:r>
          </w:hyperlink>
        </w:p>
        <w:p>
          <w:pPr>
            <w:pStyle w:val="Contents2"/>
            <w:tabs>
              <w:tab w:val="clear" w:pos="8743"/>
              <w:tab w:val="right" w:pos="9026" w:leader="dot"/>
            </w:tabs>
            <w:rPr/>
          </w:pPr>
          <w:hyperlink w:anchor="__RefHeading___Toc973387_2314609296">
            <w:r>
              <w:rPr>
                <w:webHidden/>
                <w:rStyle w:val="IndexLink"/>
                <w:rtl w:val="true"/>
              </w:rPr>
              <w:t xml:space="preserve">- </w:t>
            </w:r>
            <w:r>
              <w:rPr>
                <w:rStyle w:val="IndexLink"/>
              </w:rPr>
              <w:t>6</w:t>
            </w:r>
            <w:r>
              <w:rPr>
                <w:rStyle w:val="IndexLink"/>
                <w:rtl w:val="true"/>
              </w:rPr>
              <w:t xml:space="preserve">- </w:t>
            </w:r>
            <w:r>
              <w:rPr>
                <w:rStyle w:val="IndexLink"/>
                <w:rtl w:val="true"/>
              </w:rPr>
              <w:t>أوس بن أوس الصحابي الثقفي</w:t>
            </w:r>
            <w:r>
              <w:rPr>
                <w:rStyle w:val="IndexLink"/>
                <w:rtl w:val="true"/>
              </w:rPr>
              <w:tab/>
            </w:r>
            <w:r>
              <w:rPr>
                <w:rStyle w:val="IndexLink"/>
              </w:rPr>
              <w:t>26</w:t>
            </w:r>
          </w:hyperlink>
        </w:p>
        <w:p>
          <w:pPr>
            <w:pStyle w:val="Contents2"/>
            <w:tabs>
              <w:tab w:val="clear" w:pos="8743"/>
              <w:tab w:val="right" w:pos="9026" w:leader="dot"/>
            </w:tabs>
            <w:rPr/>
          </w:pPr>
          <w:hyperlink w:anchor="__RefHeading___Toc973389_2314609296">
            <w:r>
              <w:rPr>
                <w:webHidden/>
                <w:rStyle w:val="IndexLink"/>
                <w:rtl w:val="true"/>
              </w:rPr>
              <w:t xml:space="preserve">- </w:t>
            </w:r>
            <w:r>
              <w:rPr>
                <w:rStyle w:val="IndexLink"/>
              </w:rPr>
              <w:t>7</w:t>
            </w:r>
            <w:r>
              <w:rPr>
                <w:rStyle w:val="IndexLink"/>
                <w:rtl w:val="true"/>
              </w:rPr>
              <w:t xml:space="preserve">- </w:t>
            </w:r>
            <w:r>
              <w:rPr>
                <w:rStyle w:val="IndexLink"/>
                <w:rtl w:val="true"/>
              </w:rPr>
              <w:t>ذو الجوشن الضبابي‌</w:t>
            </w:r>
            <w:r>
              <w:rPr>
                <w:rStyle w:val="IndexLink"/>
                <w:rtl w:val="true"/>
              </w:rPr>
              <w:tab/>
            </w:r>
            <w:r>
              <w:rPr>
                <w:rStyle w:val="IndexLink"/>
              </w:rPr>
              <w:t>27</w:t>
            </w:r>
          </w:hyperlink>
        </w:p>
        <w:p>
          <w:pPr>
            <w:pStyle w:val="Contents2"/>
            <w:tabs>
              <w:tab w:val="clear" w:pos="8743"/>
              <w:tab w:val="right" w:pos="9026" w:leader="dot"/>
            </w:tabs>
            <w:rPr/>
          </w:pPr>
          <w:hyperlink w:anchor="__RefHeading___Toc973391_2314609296">
            <w:r>
              <w:rPr>
                <w:webHidden/>
                <w:rStyle w:val="IndexLink"/>
                <w:rtl w:val="true"/>
              </w:rPr>
              <w:t xml:space="preserve">- </w:t>
            </w:r>
            <w:r>
              <w:rPr>
                <w:rStyle w:val="IndexLink"/>
              </w:rPr>
              <w:t>8</w:t>
            </w:r>
            <w:r>
              <w:rPr>
                <w:rStyle w:val="IndexLink"/>
                <w:rtl w:val="true"/>
              </w:rPr>
              <w:t xml:space="preserve">- </w:t>
            </w:r>
            <w:r>
              <w:rPr>
                <w:rStyle w:val="IndexLink"/>
                <w:rtl w:val="true"/>
              </w:rPr>
              <w:t>أبو مرثد الغنوي</w:t>
            </w:r>
            <w:r>
              <w:rPr>
                <w:rStyle w:val="IndexLink"/>
                <w:rtl w:val="true"/>
              </w:rPr>
              <w:tab/>
            </w:r>
            <w:r>
              <w:rPr>
                <w:rStyle w:val="IndexLink"/>
              </w:rPr>
              <w:t>27</w:t>
            </w:r>
          </w:hyperlink>
        </w:p>
        <w:p>
          <w:pPr>
            <w:pStyle w:val="Contents2"/>
            <w:tabs>
              <w:tab w:val="clear" w:pos="8743"/>
              <w:tab w:val="right" w:pos="9026" w:leader="dot"/>
            </w:tabs>
            <w:rPr/>
          </w:pPr>
          <w:hyperlink w:anchor="__RefHeading___Toc973393_2314609296">
            <w:r>
              <w:rPr>
                <w:webHidden/>
                <w:rStyle w:val="IndexLink"/>
                <w:rtl w:val="true"/>
              </w:rPr>
              <w:t xml:space="preserve">- </w:t>
            </w:r>
            <w:r>
              <w:rPr>
                <w:rStyle w:val="IndexLink"/>
              </w:rPr>
              <w:t>9</w:t>
            </w:r>
            <w:r>
              <w:rPr>
                <w:rStyle w:val="IndexLink"/>
                <w:rtl w:val="true"/>
              </w:rPr>
              <w:t xml:space="preserve">- </w:t>
            </w:r>
            <w:r>
              <w:rPr>
                <w:rStyle w:val="IndexLink"/>
                <w:rtl w:val="true"/>
              </w:rPr>
              <w:t>مدرك بن زياد الفزاري الصحابي</w:t>
            </w:r>
            <w:r>
              <w:rPr>
                <w:rStyle w:val="IndexLink"/>
                <w:rtl w:val="true"/>
              </w:rPr>
              <w:tab/>
            </w:r>
            <w:r>
              <w:rPr>
                <w:rStyle w:val="IndexLink"/>
              </w:rPr>
              <w:t>28</w:t>
            </w:r>
          </w:hyperlink>
        </w:p>
        <w:p>
          <w:pPr>
            <w:pStyle w:val="Contents2"/>
            <w:tabs>
              <w:tab w:val="clear" w:pos="8743"/>
              <w:tab w:val="right" w:pos="9026" w:leader="dot"/>
            </w:tabs>
            <w:rPr/>
          </w:pPr>
          <w:hyperlink w:anchor="__RefHeading___Toc973395_2314609296">
            <w:r>
              <w:rPr>
                <w:webHidden/>
                <w:rStyle w:val="IndexLink"/>
                <w:rtl w:val="true"/>
              </w:rPr>
              <w:t xml:space="preserve">- </w:t>
            </w:r>
            <w:r>
              <w:rPr>
                <w:rStyle w:val="IndexLink"/>
              </w:rPr>
              <w:t>10</w:t>
            </w:r>
            <w:r>
              <w:rPr>
                <w:rStyle w:val="IndexLink"/>
                <w:rtl w:val="true"/>
              </w:rPr>
              <w:t xml:space="preserve">- </w:t>
            </w:r>
            <w:r>
              <w:rPr>
                <w:rStyle w:val="IndexLink"/>
                <w:rtl w:val="true"/>
              </w:rPr>
              <w:t>معاوية بن أبي سفيان</w:t>
            </w:r>
            <w:r>
              <w:rPr>
                <w:rStyle w:val="IndexLink"/>
                <w:rtl w:val="true"/>
              </w:rPr>
              <w:tab/>
            </w:r>
            <w:r>
              <w:rPr>
                <w:rStyle w:val="IndexLink"/>
              </w:rPr>
              <w:t>28</w:t>
            </w:r>
          </w:hyperlink>
        </w:p>
        <w:p>
          <w:pPr>
            <w:pStyle w:val="Contents2"/>
            <w:tabs>
              <w:tab w:val="clear" w:pos="8743"/>
              <w:tab w:val="right" w:pos="9026" w:leader="dot"/>
            </w:tabs>
            <w:rPr/>
          </w:pPr>
          <w:hyperlink w:anchor="__RefHeading___Toc973397_2314609296">
            <w:r>
              <w:rPr>
                <w:webHidden/>
                <w:rStyle w:val="IndexLink"/>
                <w:rtl w:val="true"/>
              </w:rPr>
              <w:t xml:space="preserve">- </w:t>
            </w:r>
            <w:r>
              <w:rPr>
                <w:rStyle w:val="IndexLink"/>
              </w:rPr>
              <w:t>11</w:t>
            </w:r>
            <w:r>
              <w:rPr>
                <w:rStyle w:val="IndexLink"/>
                <w:rtl w:val="true"/>
              </w:rPr>
              <w:t xml:space="preserve">- </w:t>
            </w:r>
            <w:r>
              <w:rPr>
                <w:rStyle w:val="IndexLink"/>
                <w:rtl w:val="true"/>
              </w:rPr>
              <w:t xml:space="preserve">بلال مؤذن رسول اللّه </w:t>
            </w:r>
            <w:r>
              <w:rPr>
                <w:rStyle w:val="IndexLink"/>
                <w:rtl w:val="true"/>
              </w:rPr>
              <w:t>(</w:t>
            </w:r>
            <w:r>
              <w:rPr>
                <w:rStyle w:val="IndexLink"/>
                <w:rtl w:val="true"/>
              </w:rPr>
              <w:t>صلّى اللّه عليه و سلم</w:t>
            </w:r>
            <w:r>
              <w:rPr>
                <w:rStyle w:val="IndexLink"/>
                <w:rtl w:val="true"/>
              </w:rPr>
              <w:t>)</w:t>
              <w:tab/>
            </w:r>
            <w:r>
              <w:rPr>
                <w:rStyle w:val="IndexLink"/>
              </w:rPr>
              <w:t>30</w:t>
            </w:r>
          </w:hyperlink>
        </w:p>
        <w:p>
          <w:pPr>
            <w:pStyle w:val="Contents2"/>
            <w:tabs>
              <w:tab w:val="clear" w:pos="8743"/>
              <w:tab w:val="right" w:pos="9026" w:leader="dot"/>
            </w:tabs>
            <w:rPr/>
          </w:pPr>
          <w:hyperlink w:anchor="__RefHeading___Toc973399_2314609296">
            <w:r>
              <w:rPr>
                <w:webHidden/>
                <w:rStyle w:val="IndexLink"/>
                <w:rtl w:val="true"/>
              </w:rPr>
              <w:t xml:space="preserve">- </w:t>
            </w:r>
            <w:r>
              <w:rPr>
                <w:rStyle w:val="IndexLink"/>
              </w:rPr>
              <w:t>12</w:t>
            </w:r>
            <w:r>
              <w:rPr>
                <w:rStyle w:val="IndexLink"/>
                <w:rtl w:val="true"/>
              </w:rPr>
              <w:t xml:space="preserve">- </w:t>
            </w:r>
            <w:r>
              <w:rPr>
                <w:rStyle w:val="IndexLink"/>
                <w:rtl w:val="true"/>
              </w:rPr>
              <w:t>سعد بن عبادة الأنصاري‌</w:t>
            </w:r>
            <w:r>
              <w:rPr>
                <w:rStyle w:val="IndexLink"/>
                <w:rtl w:val="true"/>
              </w:rPr>
              <w:tab/>
            </w:r>
            <w:r>
              <w:rPr>
                <w:rStyle w:val="IndexLink"/>
              </w:rPr>
              <w:t>30</w:t>
            </w:r>
          </w:hyperlink>
        </w:p>
        <w:p>
          <w:pPr>
            <w:pStyle w:val="Contents2"/>
            <w:tabs>
              <w:tab w:val="clear" w:pos="8743"/>
              <w:tab w:val="right" w:pos="9026" w:leader="dot"/>
            </w:tabs>
            <w:rPr/>
          </w:pPr>
          <w:hyperlink w:anchor="__RefHeading___Toc973401_2314609296">
            <w:r>
              <w:rPr>
                <w:webHidden/>
                <w:rStyle w:val="IndexLink"/>
                <w:rtl w:val="true"/>
              </w:rPr>
              <w:t xml:space="preserve">- </w:t>
            </w:r>
            <w:r>
              <w:rPr>
                <w:rStyle w:val="IndexLink"/>
              </w:rPr>
              <w:t>13</w:t>
            </w:r>
            <w:r>
              <w:rPr>
                <w:rStyle w:val="IndexLink"/>
                <w:rtl w:val="true"/>
              </w:rPr>
              <w:t xml:space="preserve">- </w:t>
            </w:r>
            <w:r>
              <w:rPr>
                <w:rStyle w:val="IndexLink"/>
                <w:rtl w:val="true"/>
              </w:rPr>
              <w:t>الصحابة الذين قتلوا بعذرا</w:t>
            </w:r>
            <w:r>
              <w:rPr>
                <w:rStyle w:val="IndexLink"/>
                <w:rtl w:val="true"/>
              </w:rPr>
              <w:tab/>
            </w:r>
            <w:r>
              <w:rPr>
                <w:rStyle w:val="IndexLink"/>
              </w:rPr>
              <w:t>31</w:t>
            </w:r>
          </w:hyperlink>
        </w:p>
        <w:p>
          <w:pPr>
            <w:pStyle w:val="Contents2"/>
            <w:tabs>
              <w:tab w:val="clear" w:pos="8743"/>
              <w:tab w:val="right" w:pos="9026" w:leader="dot"/>
            </w:tabs>
            <w:rPr/>
          </w:pPr>
          <w:hyperlink w:anchor="__RefHeading___Toc973403_2314609296">
            <w:r>
              <w:rPr>
                <w:webHidden/>
                <w:rStyle w:val="IndexLink"/>
                <w:rtl w:val="true"/>
              </w:rPr>
              <w:t xml:space="preserve">- </w:t>
            </w:r>
            <w:r>
              <w:rPr>
                <w:rStyle w:val="IndexLink"/>
              </w:rPr>
              <w:t>14</w:t>
            </w:r>
            <w:r>
              <w:rPr>
                <w:rStyle w:val="IndexLink"/>
                <w:rtl w:val="true"/>
              </w:rPr>
              <w:t xml:space="preserve">- </w:t>
            </w:r>
            <w:r>
              <w:rPr>
                <w:rStyle w:val="IndexLink"/>
                <w:rtl w:val="true"/>
              </w:rPr>
              <w:t>قبور الشهداء</w:t>
            </w:r>
            <w:r>
              <w:rPr>
                <w:rStyle w:val="IndexLink"/>
                <w:rtl w:val="true"/>
              </w:rPr>
              <w:tab/>
            </w:r>
            <w:r>
              <w:rPr>
                <w:rStyle w:val="IndexLink"/>
              </w:rPr>
              <w:t>32</w:t>
            </w:r>
          </w:hyperlink>
        </w:p>
        <w:p>
          <w:pPr>
            <w:pStyle w:val="Contents2"/>
            <w:tabs>
              <w:tab w:val="clear" w:pos="8743"/>
              <w:tab w:val="right" w:pos="9026" w:leader="dot"/>
            </w:tabs>
            <w:rPr/>
          </w:pPr>
          <w:hyperlink w:anchor="__RefHeading___Toc973405_2314609296">
            <w:r>
              <w:rPr>
                <w:webHidden/>
                <w:rStyle w:val="IndexLink"/>
                <w:rtl w:val="true"/>
              </w:rPr>
              <w:t xml:space="preserve">- </w:t>
            </w:r>
            <w:r>
              <w:rPr>
                <w:rStyle w:val="IndexLink"/>
              </w:rPr>
              <w:t>15</w:t>
            </w:r>
            <w:r>
              <w:rPr>
                <w:rStyle w:val="IndexLink"/>
                <w:rtl w:val="true"/>
              </w:rPr>
              <w:t xml:space="preserve">- </w:t>
            </w:r>
            <w:r>
              <w:rPr>
                <w:rStyle w:val="IndexLink"/>
                <w:rtl w:val="true"/>
              </w:rPr>
              <w:t>مقام الخليل‌</w:t>
            </w:r>
            <w:r>
              <w:rPr>
                <w:rStyle w:val="IndexLink"/>
                <w:rtl w:val="true"/>
              </w:rPr>
              <w:tab/>
            </w:r>
            <w:r>
              <w:rPr>
                <w:rStyle w:val="IndexLink"/>
              </w:rPr>
              <w:t>33</w:t>
            </w:r>
          </w:hyperlink>
        </w:p>
        <w:p>
          <w:pPr>
            <w:pStyle w:val="Contents2"/>
            <w:tabs>
              <w:tab w:val="clear" w:pos="8743"/>
              <w:tab w:val="right" w:pos="9026" w:leader="dot"/>
            </w:tabs>
            <w:rPr/>
          </w:pPr>
          <w:hyperlink w:anchor="__RefHeading___Toc973407_2314609296">
            <w:r>
              <w:rPr>
                <w:webHidden/>
                <w:rStyle w:val="IndexLink"/>
                <w:rtl w:val="true"/>
              </w:rPr>
              <w:t xml:space="preserve">- </w:t>
            </w:r>
            <w:r>
              <w:rPr>
                <w:rStyle w:val="IndexLink"/>
              </w:rPr>
              <w:t>16</w:t>
            </w:r>
            <w:r>
              <w:rPr>
                <w:rStyle w:val="IndexLink"/>
                <w:rtl w:val="true"/>
              </w:rPr>
              <w:t xml:space="preserve">- </w:t>
            </w:r>
            <w:r>
              <w:rPr>
                <w:rStyle w:val="IndexLink"/>
                <w:rtl w:val="true"/>
              </w:rPr>
              <w:t>مصلّى سيّدنا الخضر</w:t>
            </w:r>
            <w:r>
              <w:rPr>
                <w:rStyle w:val="IndexLink"/>
                <w:rtl w:val="true"/>
              </w:rPr>
              <w:tab/>
            </w:r>
            <w:r>
              <w:rPr>
                <w:rStyle w:val="IndexLink"/>
              </w:rPr>
              <w:t>35</w:t>
            </w:r>
          </w:hyperlink>
        </w:p>
        <w:p>
          <w:pPr>
            <w:pStyle w:val="Contents2"/>
            <w:tabs>
              <w:tab w:val="clear" w:pos="8743"/>
              <w:tab w:val="right" w:pos="9026" w:leader="dot"/>
            </w:tabs>
            <w:rPr/>
          </w:pPr>
          <w:hyperlink w:anchor="__RefHeading___Toc973409_2314609296">
            <w:r>
              <w:rPr>
                <w:webHidden/>
                <w:rStyle w:val="IndexLink"/>
                <w:rtl w:val="true"/>
              </w:rPr>
              <w:t xml:space="preserve">- </w:t>
            </w:r>
            <w:r>
              <w:rPr>
                <w:rStyle w:val="IndexLink"/>
              </w:rPr>
              <w:t>17</w:t>
            </w:r>
            <w:r>
              <w:rPr>
                <w:rStyle w:val="IndexLink"/>
                <w:rtl w:val="true"/>
              </w:rPr>
              <w:t xml:space="preserve">- </w:t>
            </w:r>
            <w:r>
              <w:rPr>
                <w:rStyle w:val="IndexLink"/>
                <w:rtl w:val="true"/>
              </w:rPr>
              <w:t>مقبرة باب الفراديس‌</w:t>
            </w:r>
            <w:r>
              <w:rPr>
                <w:rStyle w:val="IndexLink"/>
                <w:rtl w:val="true"/>
              </w:rPr>
              <w:tab/>
            </w:r>
            <w:r>
              <w:rPr>
                <w:rStyle w:val="IndexLink"/>
              </w:rPr>
              <w:t>36</w:t>
            </w:r>
          </w:hyperlink>
        </w:p>
        <w:p>
          <w:pPr>
            <w:pStyle w:val="Contents2"/>
            <w:tabs>
              <w:tab w:val="clear" w:pos="8743"/>
              <w:tab w:val="right" w:pos="9026" w:leader="dot"/>
            </w:tabs>
            <w:rPr/>
          </w:pPr>
          <w:hyperlink w:anchor="__RefHeading___Toc973411_2314609296">
            <w:r>
              <w:rPr>
                <w:webHidden/>
                <w:rStyle w:val="IndexLink"/>
                <w:rtl w:val="true"/>
              </w:rPr>
              <w:t xml:space="preserve">- </w:t>
            </w:r>
            <w:r>
              <w:rPr>
                <w:rStyle w:val="IndexLink"/>
              </w:rPr>
              <w:t>18</w:t>
            </w:r>
            <w:r>
              <w:rPr>
                <w:rStyle w:val="IndexLink"/>
                <w:rtl w:val="true"/>
              </w:rPr>
              <w:t xml:space="preserve">- </w:t>
            </w:r>
            <w:r>
              <w:rPr>
                <w:rStyle w:val="IndexLink"/>
                <w:rtl w:val="true"/>
              </w:rPr>
              <w:t>مهد سيدنا عيسى عليه الصلاة و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973413_2314609296">
            <w:r>
              <w:rPr>
                <w:webHidden/>
                <w:rStyle w:val="IndexLink"/>
                <w:rtl w:val="true"/>
              </w:rPr>
              <w:t xml:space="preserve">- </w:t>
            </w:r>
            <w:r>
              <w:rPr>
                <w:rStyle w:val="IndexLink"/>
              </w:rPr>
              <w:t>19</w:t>
            </w:r>
            <w:r>
              <w:rPr>
                <w:rStyle w:val="IndexLink"/>
                <w:rtl w:val="true"/>
              </w:rPr>
              <w:t xml:space="preserve">- </w:t>
            </w:r>
            <w:r>
              <w:rPr>
                <w:rStyle w:val="IndexLink"/>
                <w:rtl w:val="true"/>
              </w:rPr>
              <w:t>دحية الكلبي الصحابي‌</w:t>
            </w:r>
            <w:r>
              <w:rPr>
                <w:rStyle w:val="IndexLink"/>
                <w:rtl w:val="true"/>
              </w:rPr>
              <w:tab/>
            </w:r>
            <w:r>
              <w:rPr>
                <w:rStyle w:val="IndexLink"/>
              </w:rPr>
              <w:t>37</w:t>
            </w:r>
          </w:hyperlink>
        </w:p>
        <w:p>
          <w:pPr>
            <w:pStyle w:val="Contents2"/>
            <w:tabs>
              <w:tab w:val="clear" w:pos="8743"/>
              <w:tab w:val="right" w:pos="9026" w:leader="dot"/>
            </w:tabs>
            <w:rPr/>
          </w:pPr>
          <w:hyperlink w:anchor="__RefHeading___Toc973415_2314609296">
            <w:r>
              <w:rPr>
                <w:webHidden/>
                <w:rStyle w:val="IndexLink"/>
                <w:rtl w:val="true"/>
              </w:rPr>
              <w:t xml:space="preserve">- </w:t>
            </w:r>
            <w:r>
              <w:rPr>
                <w:rStyle w:val="IndexLink"/>
              </w:rPr>
              <w:t>20</w:t>
            </w:r>
            <w:r>
              <w:rPr>
                <w:rStyle w:val="IndexLink"/>
                <w:rtl w:val="true"/>
              </w:rPr>
              <w:t>- [</w:t>
            </w:r>
            <w:r>
              <w:rPr>
                <w:rStyle w:val="IndexLink"/>
                <w:rtl w:val="true"/>
              </w:rPr>
              <w:t>أسامة بن زيد</w:t>
            </w:r>
            <w:r>
              <w:rPr>
                <w:rStyle w:val="IndexLink"/>
                <w:rtl w:val="true"/>
              </w:rPr>
              <w:t>]</w:t>
              <w:tab/>
            </w:r>
            <w:r>
              <w:rPr>
                <w:rStyle w:val="IndexLink"/>
              </w:rPr>
              <w:t>38</w:t>
            </w:r>
          </w:hyperlink>
        </w:p>
        <w:p>
          <w:pPr>
            <w:pStyle w:val="Contents2"/>
            <w:tabs>
              <w:tab w:val="clear" w:pos="8743"/>
              <w:tab w:val="right" w:pos="9026" w:leader="dot"/>
            </w:tabs>
            <w:rPr/>
          </w:pPr>
          <w:hyperlink w:anchor="__RefHeading___Toc973417_2314609296">
            <w:r>
              <w:rPr>
                <w:webHidden/>
                <w:rStyle w:val="IndexLink"/>
                <w:rtl w:val="true"/>
              </w:rPr>
              <w:t xml:space="preserve">- </w:t>
            </w:r>
            <w:r>
              <w:rPr>
                <w:rStyle w:val="IndexLink"/>
              </w:rPr>
              <w:t>21</w:t>
            </w:r>
            <w:r>
              <w:rPr>
                <w:rStyle w:val="IndexLink"/>
                <w:rtl w:val="true"/>
              </w:rPr>
              <w:t xml:space="preserve">- </w:t>
            </w:r>
            <w:r>
              <w:rPr>
                <w:rStyle w:val="IndexLink"/>
                <w:rtl w:val="true"/>
              </w:rPr>
              <w:t>زينب الكبرى‌</w:t>
            </w:r>
            <w:r>
              <w:rPr>
                <w:rStyle w:val="IndexLink"/>
                <w:rtl w:val="true"/>
              </w:rPr>
              <w:tab/>
            </w:r>
            <w:r>
              <w:rPr>
                <w:rStyle w:val="IndexLink"/>
              </w:rPr>
              <w:t>38</w:t>
            </w:r>
          </w:hyperlink>
        </w:p>
        <w:p>
          <w:pPr>
            <w:pStyle w:val="Contents2"/>
            <w:tabs>
              <w:tab w:val="clear" w:pos="8743"/>
              <w:tab w:val="right" w:pos="9026" w:leader="dot"/>
            </w:tabs>
            <w:rPr/>
          </w:pPr>
          <w:hyperlink w:anchor="__RefHeading___Toc973419_2314609296">
            <w:r>
              <w:rPr>
                <w:webHidden/>
                <w:rStyle w:val="IndexLink"/>
                <w:rtl w:val="true"/>
              </w:rPr>
              <w:t xml:space="preserve">- </w:t>
            </w:r>
            <w:r>
              <w:rPr>
                <w:rStyle w:val="IndexLink"/>
              </w:rPr>
              <w:t>22</w:t>
            </w:r>
            <w:r>
              <w:rPr>
                <w:rStyle w:val="IndexLink"/>
                <w:rtl w:val="true"/>
              </w:rPr>
              <w:t xml:space="preserve">- </w:t>
            </w:r>
            <w:r>
              <w:rPr>
                <w:rStyle w:val="IndexLink"/>
                <w:rtl w:val="true"/>
              </w:rPr>
              <w:t>مشهد النارنج‌</w:t>
            </w:r>
            <w:r>
              <w:rPr>
                <w:rStyle w:val="IndexLink"/>
                <w:rtl w:val="true"/>
              </w:rPr>
              <w:tab/>
            </w:r>
            <w:r>
              <w:rPr>
                <w:rStyle w:val="IndexLink"/>
              </w:rPr>
              <w:t>40</w:t>
            </w:r>
          </w:hyperlink>
        </w:p>
        <w:p>
          <w:pPr>
            <w:pStyle w:val="Contents2"/>
            <w:tabs>
              <w:tab w:val="clear" w:pos="8743"/>
              <w:tab w:val="right" w:pos="9026" w:leader="dot"/>
            </w:tabs>
            <w:rPr/>
          </w:pPr>
          <w:hyperlink w:anchor="__RefHeading___Toc973421_2314609296">
            <w:r>
              <w:rPr>
                <w:webHidden/>
                <w:rStyle w:val="IndexLink"/>
                <w:rtl w:val="true"/>
              </w:rPr>
              <w:t xml:space="preserve">- </w:t>
            </w:r>
            <w:r>
              <w:rPr>
                <w:rStyle w:val="IndexLink"/>
              </w:rPr>
              <w:t>23</w:t>
            </w:r>
            <w:r>
              <w:rPr>
                <w:rStyle w:val="IndexLink"/>
                <w:rtl w:val="true"/>
              </w:rPr>
              <w:t xml:space="preserve">- </w:t>
            </w:r>
            <w:r>
              <w:rPr>
                <w:rStyle w:val="IndexLink"/>
                <w:rtl w:val="true"/>
              </w:rPr>
              <w:t>مقبرة باب الصغير</w:t>
            </w:r>
            <w:r>
              <w:rPr>
                <w:rStyle w:val="IndexLink"/>
                <w:rtl w:val="true"/>
              </w:rPr>
              <w:tab/>
            </w:r>
            <w:r>
              <w:rPr>
                <w:rStyle w:val="IndexLink"/>
              </w:rPr>
              <w:t>40</w:t>
            </w:r>
          </w:hyperlink>
        </w:p>
        <w:p>
          <w:pPr>
            <w:pStyle w:val="Contents2"/>
            <w:tabs>
              <w:tab w:val="clear" w:pos="8743"/>
              <w:tab w:val="right" w:pos="9026" w:leader="dot"/>
            </w:tabs>
            <w:rPr/>
          </w:pPr>
          <w:hyperlink w:anchor="__RefHeading___Toc973423_2314609296">
            <w:r>
              <w:rPr>
                <w:webHidden/>
                <w:rStyle w:val="IndexLink"/>
                <w:rtl w:val="true"/>
              </w:rPr>
              <w:t xml:space="preserve">- </w:t>
            </w:r>
            <w:r>
              <w:rPr>
                <w:rStyle w:val="IndexLink"/>
              </w:rPr>
              <w:t>24</w:t>
            </w:r>
            <w:r>
              <w:rPr>
                <w:rStyle w:val="IndexLink"/>
                <w:rtl w:val="true"/>
              </w:rPr>
              <w:t>- [</w:t>
            </w:r>
            <w:r>
              <w:rPr>
                <w:rStyle w:val="IndexLink"/>
                <w:rtl w:val="true"/>
              </w:rPr>
              <w:t>رأس صاحب ميّا فارقين</w:t>
            </w:r>
            <w:r>
              <w:rPr>
                <w:rStyle w:val="IndexLink"/>
                <w:rtl w:val="true"/>
              </w:rPr>
              <w:t>]</w:t>
              <w:tab/>
            </w:r>
            <w:r>
              <w:rPr>
                <w:rStyle w:val="IndexLink"/>
              </w:rPr>
              <w:t>42</w:t>
            </w:r>
          </w:hyperlink>
        </w:p>
        <w:p>
          <w:pPr>
            <w:pStyle w:val="Contents2"/>
            <w:tabs>
              <w:tab w:val="clear" w:pos="8743"/>
              <w:tab w:val="right" w:pos="9026" w:leader="dot"/>
            </w:tabs>
            <w:rPr/>
          </w:pPr>
          <w:hyperlink w:anchor="__RefHeading___Toc973425_2314609296">
            <w:r>
              <w:rPr>
                <w:webHidden/>
                <w:rStyle w:val="IndexLink"/>
                <w:rtl w:val="true"/>
              </w:rPr>
              <w:t xml:space="preserve">- </w:t>
            </w:r>
            <w:r>
              <w:rPr>
                <w:rStyle w:val="IndexLink"/>
              </w:rPr>
              <w:t>25</w:t>
            </w:r>
            <w:r>
              <w:rPr>
                <w:rStyle w:val="IndexLink"/>
                <w:rtl w:val="true"/>
              </w:rPr>
              <w:t xml:space="preserve">- </w:t>
            </w:r>
            <w:r>
              <w:rPr>
                <w:rStyle w:val="IndexLink"/>
                <w:rtl w:val="true"/>
              </w:rPr>
              <w:t>الشيخ أبو عمر</w:t>
            </w:r>
            <w:r>
              <w:rPr>
                <w:rStyle w:val="IndexLink"/>
                <w:rtl w:val="true"/>
              </w:rPr>
              <w:tab/>
            </w:r>
            <w:r>
              <w:rPr>
                <w:rStyle w:val="IndexLink"/>
              </w:rPr>
              <w:t>43</w:t>
            </w:r>
          </w:hyperlink>
        </w:p>
        <w:p>
          <w:pPr>
            <w:pStyle w:val="Contents2"/>
            <w:tabs>
              <w:tab w:val="clear" w:pos="8743"/>
              <w:tab w:val="right" w:pos="9026" w:leader="dot"/>
            </w:tabs>
            <w:rPr/>
          </w:pPr>
          <w:hyperlink w:anchor="__RefHeading___Toc973427_2314609296">
            <w:r>
              <w:rPr>
                <w:webHidden/>
                <w:rStyle w:val="IndexLink"/>
                <w:rtl w:val="true"/>
              </w:rPr>
              <w:t xml:space="preserve">- </w:t>
            </w:r>
            <w:r>
              <w:rPr>
                <w:rStyle w:val="IndexLink"/>
              </w:rPr>
              <w:t>26</w:t>
            </w:r>
            <w:r>
              <w:rPr>
                <w:rStyle w:val="IndexLink"/>
                <w:rtl w:val="true"/>
              </w:rPr>
              <w:t xml:space="preserve">- </w:t>
            </w:r>
            <w:r>
              <w:rPr>
                <w:rStyle w:val="IndexLink"/>
                <w:rtl w:val="true"/>
              </w:rPr>
              <w:t>الشيخ عبد الرحمن بن محمد بن أحمد بن قدامة</w:t>
            </w:r>
            <w:r>
              <w:rPr>
                <w:rStyle w:val="IndexLink"/>
                <w:rtl w:val="true"/>
              </w:rPr>
              <w:tab/>
            </w:r>
            <w:r>
              <w:rPr>
                <w:rStyle w:val="IndexLink"/>
              </w:rPr>
              <w:t>44</w:t>
            </w:r>
          </w:hyperlink>
        </w:p>
        <w:p>
          <w:pPr>
            <w:pStyle w:val="Contents2"/>
            <w:tabs>
              <w:tab w:val="clear" w:pos="8743"/>
              <w:tab w:val="right" w:pos="9026" w:leader="dot"/>
            </w:tabs>
            <w:rPr/>
          </w:pPr>
          <w:hyperlink w:anchor="__RefHeading___Toc973429_2314609296">
            <w:r>
              <w:rPr>
                <w:webHidden/>
                <w:rStyle w:val="IndexLink"/>
                <w:rtl w:val="true"/>
              </w:rPr>
              <w:t xml:space="preserve">- </w:t>
            </w:r>
            <w:r>
              <w:rPr>
                <w:rStyle w:val="IndexLink"/>
              </w:rPr>
              <w:t>27</w:t>
            </w:r>
            <w:r>
              <w:rPr>
                <w:rStyle w:val="IndexLink"/>
                <w:rtl w:val="true"/>
              </w:rPr>
              <w:t xml:space="preserve">- </w:t>
            </w:r>
            <w:r>
              <w:rPr>
                <w:rStyle w:val="IndexLink"/>
                <w:rtl w:val="true"/>
              </w:rPr>
              <w:t>الامير الكبير ركن الدين منكورس‌</w:t>
            </w:r>
            <w:r>
              <w:rPr>
                <w:rStyle w:val="IndexLink"/>
                <w:rtl w:val="true"/>
              </w:rPr>
              <w:tab/>
            </w:r>
            <w:r>
              <w:rPr>
                <w:rStyle w:val="IndexLink"/>
              </w:rPr>
              <w:t>44</w:t>
            </w:r>
          </w:hyperlink>
        </w:p>
        <w:p>
          <w:pPr>
            <w:pStyle w:val="Contents2"/>
            <w:tabs>
              <w:tab w:val="clear" w:pos="8743"/>
              <w:tab w:val="right" w:pos="9026" w:leader="dot"/>
            </w:tabs>
            <w:rPr/>
          </w:pPr>
          <w:hyperlink w:anchor="__RefHeading___Toc973431_2314609296">
            <w:r>
              <w:rPr>
                <w:webHidden/>
                <w:rStyle w:val="IndexLink"/>
                <w:rtl w:val="true"/>
              </w:rPr>
              <w:t xml:space="preserve">- </w:t>
            </w:r>
            <w:r>
              <w:rPr>
                <w:rStyle w:val="IndexLink"/>
              </w:rPr>
              <w:t>28</w:t>
            </w:r>
            <w:r>
              <w:rPr>
                <w:rStyle w:val="IndexLink"/>
                <w:rtl w:val="true"/>
              </w:rPr>
              <w:t xml:space="preserve">- </w:t>
            </w:r>
            <w:r>
              <w:rPr>
                <w:rStyle w:val="IndexLink"/>
                <w:rtl w:val="true"/>
              </w:rPr>
              <w:t>الشيخ أبو السعود</w:t>
            </w:r>
            <w:r>
              <w:rPr>
                <w:rStyle w:val="IndexLink"/>
                <w:rtl w:val="true"/>
              </w:rPr>
              <w:tab/>
            </w:r>
            <w:r>
              <w:rPr>
                <w:rStyle w:val="IndexLink"/>
              </w:rPr>
              <w:t>45</w:t>
            </w:r>
          </w:hyperlink>
        </w:p>
        <w:p>
          <w:pPr>
            <w:pStyle w:val="Contents2"/>
            <w:tabs>
              <w:tab w:val="clear" w:pos="8743"/>
              <w:tab w:val="right" w:pos="9026" w:leader="dot"/>
            </w:tabs>
            <w:rPr/>
          </w:pPr>
          <w:hyperlink w:anchor="__RefHeading___Toc973433_2314609296">
            <w:r>
              <w:rPr>
                <w:webHidden/>
                <w:rStyle w:val="IndexLink"/>
                <w:rtl w:val="true"/>
              </w:rPr>
              <w:t xml:space="preserve">- </w:t>
            </w:r>
            <w:r>
              <w:rPr>
                <w:rStyle w:val="IndexLink"/>
              </w:rPr>
              <w:t>29</w:t>
            </w:r>
            <w:r>
              <w:rPr>
                <w:rStyle w:val="IndexLink"/>
                <w:rtl w:val="true"/>
              </w:rPr>
              <w:t xml:space="preserve">- </w:t>
            </w:r>
            <w:r>
              <w:rPr>
                <w:rStyle w:val="IndexLink"/>
                <w:rtl w:val="true"/>
              </w:rPr>
              <w:t>الشيخ علي الفرنثي‌</w:t>
            </w:r>
            <w:r>
              <w:rPr>
                <w:rStyle w:val="IndexLink"/>
                <w:rtl w:val="true"/>
              </w:rPr>
              <w:tab/>
            </w:r>
            <w:r>
              <w:rPr>
                <w:rStyle w:val="IndexLink"/>
              </w:rPr>
              <w:t>46</w:t>
            </w:r>
          </w:hyperlink>
        </w:p>
        <w:p>
          <w:pPr>
            <w:pStyle w:val="Contents2"/>
            <w:tabs>
              <w:tab w:val="clear" w:pos="8743"/>
              <w:tab w:val="right" w:pos="9026" w:leader="dot"/>
            </w:tabs>
            <w:rPr/>
          </w:pPr>
          <w:hyperlink w:anchor="__RefHeading___Toc973435_2314609296">
            <w:r>
              <w:rPr>
                <w:webHidden/>
                <w:rStyle w:val="IndexLink"/>
                <w:rtl w:val="true"/>
              </w:rPr>
              <w:t xml:space="preserve">- </w:t>
            </w:r>
            <w:r>
              <w:rPr>
                <w:rStyle w:val="IndexLink"/>
              </w:rPr>
              <w:t>30</w:t>
            </w:r>
            <w:r>
              <w:rPr>
                <w:rStyle w:val="IndexLink"/>
                <w:rtl w:val="true"/>
              </w:rPr>
              <w:t xml:space="preserve">- </w:t>
            </w:r>
            <w:r>
              <w:rPr>
                <w:rStyle w:val="IndexLink"/>
                <w:rtl w:val="true"/>
              </w:rPr>
              <w:t>الشيخ الأكبر</w:t>
            </w:r>
            <w:r>
              <w:rPr>
                <w:rStyle w:val="IndexLink"/>
                <w:rtl w:val="true"/>
              </w:rPr>
              <w:tab/>
            </w:r>
            <w:r>
              <w:rPr>
                <w:rStyle w:val="IndexLink"/>
              </w:rPr>
              <w:t>47</w:t>
            </w:r>
          </w:hyperlink>
        </w:p>
        <w:p>
          <w:pPr>
            <w:pStyle w:val="Contents2"/>
            <w:tabs>
              <w:tab w:val="clear" w:pos="8743"/>
              <w:tab w:val="right" w:pos="9026" w:leader="dot"/>
            </w:tabs>
            <w:rPr/>
          </w:pPr>
          <w:hyperlink w:anchor="__RefHeading___Toc973437_2314609296">
            <w:r>
              <w:rPr>
                <w:webHidden/>
                <w:rStyle w:val="IndexLink"/>
                <w:rtl w:val="true"/>
              </w:rPr>
              <w:t xml:space="preserve">- </w:t>
            </w:r>
            <w:r>
              <w:rPr>
                <w:rStyle w:val="IndexLink"/>
              </w:rPr>
              <w:t>31</w:t>
            </w:r>
            <w:r>
              <w:rPr>
                <w:rStyle w:val="IndexLink"/>
                <w:rtl w:val="true"/>
              </w:rPr>
              <w:t xml:space="preserve">- </w:t>
            </w:r>
            <w:r>
              <w:rPr>
                <w:rStyle w:val="IndexLink"/>
                <w:rtl w:val="true"/>
              </w:rPr>
              <w:t>محمد بن محمد بن علي بن محمد بن أحمد</w:t>
            </w:r>
            <w:r>
              <w:rPr>
                <w:rStyle w:val="IndexLink"/>
                <w:rtl w:val="true"/>
              </w:rPr>
              <w:tab/>
            </w:r>
            <w:r>
              <w:rPr>
                <w:rStyle w:val="IndexLink"/>
              </w:rPr>
              <w:t>51</w:t>
            </w:r>
          </w:hyperlink>
        </w:p>
        <w:p>
          <w:pPr>
            <w:pStyle w:val="Contents2"/>
            <w:tabs>
              <w:tab w:val="clear" w:pos="8743"/>
              <w:tab w:val="right" w:pos="9026" w:leader="dot"/>
            </w:tabs>
            <w:rPr/>
          </w:pPr>
          <w:hyperlink w:anchor="__RefHeading___Toc973439_2314609296">
            <w:r>
              <w:rPr>
                <w:webHidden/>
                <w:rStyle w:val="IndexLink"/>
                <w:rtl w:val="true"/>
              </w:rPr>
              <w:t xml:space="preserve">- </w:t>
            </w:r>
            <w:r>
              <w:rPr>
                <w:rStyle w:val="IndexLink"/>
              </w:rPr>
              <w:t>32</w:t>
            </w:r>
            <w:r>
              <w:rPr>
                <w:rStyle w:val="IndexLink"/>
                <w:rtl w:val="true"/>
              </w:rPr>
              <w:t xml:space="preserve">- </w:t>
            </w:r>
            <w:r>
              <w:rPr>
                <w:rStyle w:val="IndexLink"/>
                <w:rtl w:val="true"/>
              </w:rPr>
              <w:t>الشيخ محمد بن محمد بن علي بن عربي‌</w:t>
            </w:r>
            <w:r>
              <w:rPr>
                <w:rStyle w:val="IndexLink"/>
                <w:rtl w:val="true"/>
              </w:rPr>
              <w:tab/>
            </w:r>
            <w:r>
              <w:rPr>
                <w:rStyle w:val="IndexLink"/>
              </w:rPr>
              <w:t>52</w:t>
            </w:r>
          </w:hyperlink>
        </w:p>
        <w:p>
          <w:pPr>
            <w:pStyle w:val="Contents2"/>
            <w:tabs>
              <w:tab w:val="clear" w:pos="8743"/>
              <w:tab w:val="right" w:pos="9026" w:leader="dot"/>
            </w:tabs>
            <w:rPr/>
          </w:pPr>
          <w:hyperlink w:anchor="__RefHeading___Toc973441_2314609296">
            <w:r>
              <w:rPr>
                <w:webHidden/>
                <w:rStyle w:val="IndexLink"/>
                <w:rtl w:val="true"/>
              </w:rPr>
              <w:t xml:space="preserve">- </w:t>
            </w:r>
            <w:r>
              <w:rPr>
                <w:rStyle w:val="IndexLink"/>
              </w:rPr>
              <w:t>33</w:t>
            </w:r>
            <w:r>
              <w:rPr>
                <w:rStyle w:val="IndexLink"/>
                <w:rtl w:val="true"/>
              </w:rPr>
              <w:t xml:space="preserve">- </w:t>
            </w:r>
            <w:r>
              <w:rPr>
                <w:rStyle w:val="IndexLink"/>
                <w:rtl w:val="true"/>
              </w:rPr>
              <w:t>زاوية الشيخ عبد الرحمن ابن الشيخ أبي بكر بن داود</w:t>
            </w:r>
            <w:r>
              <w:rPr>
                <w:rStyle w:val="IndexLink"/>
                <w:rtl w:val="true"/>
              </w:rPr>
              <w:tab/>
            </w:r>
            <w:r>
              <w:rPr>
                <w:rStyle w:val="IndexLink"/>
              </w:rPr>
              <w:t>52</w:t>
            </w:r>
          </w:hyperlink>
        </w:p>
        <w:p>
          <w:pPr>
            <w:pStyle w:val="Contents2"/>
            <w:tabs>
              <w:tab w:val="clear" w:pos="8743"/>
              <w:tab w:val="right" w:pos="9026" w:leader="dot"/>
            </w:tabs>
            <w:rPr/>
          </w:pPr>
          <w:hyperlink w:anchor="__RefHeading___Toc973443_2314609296">
            <w:r>
              <w:rPr>
                <w:webHidden/>
                <w:rStyle w:val="IndexLink"/>
                <w:rtl w:val="true"/>
              </w:rPr>
              <w:t xml:space="preserve">- </w:t>
            </w:r>
            <w:r>
              <w:rPr>
                <w:rStyle w:val="IndexLink"/>
              </w:rPr>
              <w:t>34</w:t>
            </w:r>
            <w:r>
              <w:rPr>
                <w:rStyle w:val="IndexLink"/>
                <w:rtl w:val="true"/>
              </w:rPr>
              <w:t xml:space="preserve">- </w:t>
            </w:r>
            <w:r>
              <w:rPr>
                <w:rStyle w:val="IndexLink"/>
                <w:rtl w:val="true"/>
              </w:rPr>
              <w:t>السلطان الملك الناصر</w:t>
            </w:r>
            <w:r>
              <w:rPr>
                <w:rStyle w:val="IndexLink"/>
                <w:rtl w:val="true"/>
              </w:rPr>
              <w:tab/>
            </w:r>
            <w:r>
              <w:rPr>
                <w:rStyle w:val="IndexLink"/>
              </w:rPr>
              <w:t>54</w:t>
            </w:r>
          </w:hyperlink>
        </w:p>
        <w:p>
          <w:pPr>
            <w:pStyle w:val="Contents2"/>
            <w:tabs>
              <w:tab w:val="clear" w:pos="8743"/>
              <w:tab w:val="right" w:pos="9026" w:leader="dot"/>
            </w:tabs>
            <w:rPr/>
          </w:pPr>
          <w:hyperlink w:anchor="__RefHeading___Toc973445_2314609296">
            <w:r>
              <w:rPr>
                <w:webHidden/>
                <w:rStyle w:val="IndexLink"/>
                <w:rtl w:val="true"/>
              </w:rPr>
              <w:t xml:space="preserve">- </w:t>
            </w:r>
            <w:r>
              <w:rPr>
                <w:rStyle w:val="IndexLink"/>
              </w:rPr>
              <w:t>35</w:t>
            </w:r>
            <w:r>
              <w:rPr>
                <w:rStyle w:val="IndexLink"/>
                <w:rtl w:val="true"/>
              </w:rPr>
              <w:t xml:space="preserve">- </w:t>
            </w:r>
            <w:r>
              <w:rPr>
                <w:rStyle w:val="IndexLink"/>
                <w:rtl w:val="true"/>
              </w:rPr>
              <w:t>الملك نور الدين محمود</w:t>
            </w:r>
            <w:r>
              <w:rPr>
                <w:rStyle w:val="IndexLink"/>
                <w:rtl w:val="true"/>
              </w:rPr>
              <w:tab/>
            </w:r>
            <w:r>
              <w:rPr>
                <w:rStyle w:val="IndexLink"/>
              </w:rPr>
              <w:t>56</w:t>
            </w:r>
          </w:hyperlink>
        </w:p>
        <w:p>
          <w:pPr>
            <w:pStyle w:val="Contents2"/>
            <w:tabs>
              <w:tab w:val="clear" w:pos="8743"/>
              <w:tab w:val="right" w:pos="9026" w:leader="dot"/>
            </w:tabs>
            <w:rPr/>
          </w:pPr>
          <w:hyperlink w:anchor="__RefHeading___Toc973447_2314609296">
            <w:r>
              <w:rPr>
                <w:webHidden/>
                <w:rStyle w:val="IndexLink"/>
                <w:rtl w:val="true"/>
              </w:rPr>
              <w:t xml:space="preserve">- </w:t>
            </w:r>
            <w:r>
              <w:rPr>
                <w:rStyle w:val="IndexLink"/>
              </w:rPr>
              <w:t>36</w:t>
            </w:r>
            <w:r>
              <w:rPr>
                <w:rStyle w:val="IndexLink"/>
                <w:rtl w:val="true"/>
              </w:rPr>
              <w:t>- [</w:t>
            </w:r>
            <w:r>
              <w:rPr>
                <w:rStyle w:val="IndexLink"/>
                <w:rtl w:val="true"/>
              </w:rPr>
              <w:t>أبو بكر العرودكي</w:t>
            </w:r>
            <w:r>
              <w:rPr>
                <w:rStyle w:val="IndexLink"/>
                <w:rtl w:val="true"/>
              </w:rPr>
              <w:t>]</w:t>
              <w:tab/>
            </w:r>
            <w:r>
              <w:rPr>
                <w:rStyle w:val="IndexLink"/>
              </w:rPr>
              <w:t>58</w:t>
            </w:r>
          </w:hyperlink>
        </w:p>
        <w:p>
          <w:pPr>
            <w:pStyle w:val="Contents2"/>
            <w:tabs>
              <w:tab w:val="clear" w:pos="8743"/>
              <w:tab w:val="right" w:pos="9026" w:leader="dot"/>
            </w:tabs>
            <w:rPr/>
          </w:pPr>
          <w:hyperlink w:anchor="__RefHeading___Toc973449_2314609296">
            <w:r>
              <w:rPr>
                <w:webHidden/>
                <w:rStyle w:val="IndexLink"/>
                <w:rtl w:val="true"/>
              </w:rPr>
              <w:t xml:space="preserve">- </w:t>
            </w:r>
            <w:r>
              <w:rPr>
                <w:rStyle w:val="IndexLink"/>
              </w:rPr>
              <w:t>37</w:t>
            </w:r>
            <w:r>
              <w:rPr>
                <w:rStyle w:val="IndexLink"/>
                <w:rtl w:val="true"/>
              </w:rPr>
              <w:t xml:space="preserve">- </w:t>
            </w:r>
            <w:r>
              <w:rPr>
                <w:rStyle w:val="IndexLink"/>
                <w:rtl w:val="true"/>
              </w:rPr>
              <w:t>الشيخ أبو بكر بن علي بن قوام</w:t>
            </w:r>
            <w:r>
              <w:rPr>
                <w:rStyle w:val="IndexLink"/>
                <w:rtl w:val="true"/>
              </w:rPr>
              <w:tab/>
            </w:r>
            <w:r>
              <w:rPr>
                <w:rStyle w:val="IndexLink"/>
              </w:rPr>
              <w:t>61</w:t>
            </w:r>
          </w:hyperlink>
        </w:p>
        <w:p>
          <w:pPr>
            <w:pStyle w:val="Contents2"/>
            <w:tabs>
              <w:tab w:val="clear" w:pos="8743"/>
              <w:tab w:val="right" w:pos="9026" w:leader="dot"/>
            </w:tabs>
            <w:rPr/>
          </w:pPr>
          <w:hyperlink w:anchor="__RefHeading___Toc973451_2314609296">
            <w:r>
              <w:rPr>
                <w:webHidden/>
                <w:rStyle w:val="IndexLink"/>
                <w:rtl w:val="true"/>
              </w:rPr>
              <w:t xml:space="preserve">- </w:t>
            </w:r>
            <w:r>
              <w:rPr>
                <w:rStyle w:val="IndexLink"/>
              </w:rPr>
              <w:t>38</w:t>
            </w:r>
            <w:r>
              <w:rPr>
                <w:rStyle w:val="IndexLink"/>
                <w:rtl w:val="true"/>
              </w:rPr>
              <w:t xml:space="preserve">- </w:t>
            </w:r>
            <w:r>
              <w:rPr>
                <w:rStyle w:val="IndexLink"/>
                <w:rtl w:val="true"/>
              </w:rPr>
              <w:t>الشيخ نصر بن ابراهيم بن داود</w:t>
            </w:r>
            <w:r>
              <w:rPr>
                <w:rStyle w:val="IndexLink"/>
                <w:rtl w:val="true"/>
              </w:rPr>
              <w:tab/>
            </w:r>
            <w:r>
              <w:rPr>
                <w:rStyle w:val="IndexLink"/>
              </w:rPr>
              <w:t>64</w:t>
            </w:r>
          </w:hyperlink>
        </w:p>
        <w:p>
          <w:pPr>
            <w:pStyle w:val="Contents2"/>
            <w:tabs>
              <w:tab w:val="clear" w:pos="8743"/>
              <w:tab w:val="right" w:pos="9026" w:leader="dot"/>
            </w:tabs>
            <w:rPr/>
          </w:pPr>
          <w:hyperlink w:anchor="__RefHeading___Toc973453_2314609296">
            <w:r>
              <w:rPr>
                <w:webHidden/>
                <w:rStyle w:val="IndexLink"/>
                <w:rtl w:val="true"/>
              </w:rPr>
              <w:t xml:space="preserve">- </w:t>
            </w:r>
            <w:r>
              <w:rPr>
                <w:rStyle w:val="IndexLink"/>
              </w:rPr>
              <w:t>39</w:t>
            </w:r>
            <w:r>
              <w:rPr>
                <w:rStyle w:val="IndexLink"/>
                <w:rtl w:val="true"/>
              </w:rPr>
              <w:t xml:space="preserve">- </w:t>
            </w:r>
            <w:r>
              <w:rPr>
                <w:rStyle w:val="IndexLink"/>
                <w:rtl w:val="true"/>
              </w:rPr>
              <w:t>أرسلان الدمشقي‌</w:t>
            </w:r>
            <w:r>
              <w:rPr>
                <w:rStyle w:val="IndexLink"/>
                <w:rtl w:val="true"/>
              </w:rPr>
              <w:tab/>
            </w:r>
            <w:r>
              <w:rPr>
                <w:rStyle w:val="IndexLink"/>
              </w:rPr>
              <w:t>66</w:t>
            </w:r>
          </w:hyperlink>
        </w:p>
        <w:p>
          <w:pPr>
            <w:pStyle w:val="Contents2"/>
            <w:tabs>
              <w:tab w:val="clear" w:pos="8743"/>
              <w:tab w:val="right" w:pos="9026" w:leader="dot"/>
            </w:tabs>
            <w:rPr/>
          </w:pPr>
          <w:hyperlink w:anchor="__RefHeading___Toc973455_2314609296">
            <w:r>
              <w:rPr>
                <w:webHidden/>
                <w:rStyle w:val="IndexLink"/>
                <w:rtl w:val="true"/>
              </w:rPr>
              <w:t xml:space="preserve">- </w:t>
            </w:r>
            <w:r>
              <w:rPr>
                <w:rStyle w:val="IndexLink"/>
              </w:rPr>
              <w:t>40</w:t>
            </w:r>
            <w:r>
              <w:rPr>
                <w:rStyle w:val="IndexLink"/>
                <w:rtl w:val="true"/>
              </w:rPr>
              <w:t>- [</w:t>
            </w:r>
            <w:r>
              <w:rPr>
                <w:rStyle w:val="IndexLink"/>
                <w:rtl w:val="true"/>
              </w:rPr>
              <w:t>أبو البيان</w:t>
            </w:r>
            <w:r>
              <w:rPr>
                <w:rStyle w:val="IndexLink"/>
                <w:rtl w:val="true"/>
              </w:rPr>
              <w:t>]</w:t>
              <w:tab/>
            </w:r>
            <w:r>
              <w:rPr>
                <w:rStyle w:val="IndexLink"/>
              </w:rPr>
              <w:t>70</w:t>
            </w:r>
          </w:hyperlink>
        </w:p>
        <w:p>
          <w:pPr>
            <w:pStyle w:val="Contents2"/>
            <w:tabs>
              <w:tab w:val="clear" w:pos="8743"/>
              <w:tab w:val="right" w:pos="9026" w:leader="dot"/>
            </w:tabs>
            <w:rPr/>
          </w:pPr>
          <w:hyperlink w:anchor="__RefHeading___Toc973457_2314609296">
            <w:r>
              <w:rPr>
                <w:webHidden/>
                <w:rStyle w:val="IndexLink"/>
                <w:rtl w:val="true"/>
              </w:rPr>
              <w:t xml:space="preserve">- </w:t>
            </w:r>
            <w:r>
              <w:rPr>
                <w:rStyle w:val="IndexLink"/>
              </w:rPr>
              <w:t>41</w:t>
            </w:r>
            <w:r>
              <w:rPr>
                <w:rStyle w:val="IndexLink"/>
                <w:rtl w:val="true"/>
              </w:rPr>
              <w:t>- [</w:t>
            </w:r>
            <w:r>
              <w:rPr>
                <w:rStyle w:val="IndexLink"/>
                <w:rtl w:val="true"/>
              </w:rPr>
              <w:t>أبيّ بن كعب</w:t>
            </w:r>
            <w:r>
              <w:rPr>
                <w:rStyle w:val="IndexLink"/>
                <w:rtl w:val="true"/>
              </w:rPr>
              <w:t>]</w:t>
              <w:tab/>
            </w:r>
            <w:r>
              <w:rPr>
                <w:rStyle w:val="IndexLink"/>
              </w:rPr>
              <w:t>71</w:t>
            </w:r>
          </w:hyperlink>
        </w:p>
        <w:p>
          <w:pPr>
            <w:pStyle w:val="Contents2"/>
            <w:tabs>
              <w:tab w:val="clear" w:pos="8743"/>
              <w:tab w:val="right" w:pos="9026" w:leader="dot"/>
            </w:tabs>
            <w:rPr/>
          </w:pPr>
          <w:hyperlink w:anchor="__RefHeading___Toc973459_2314609296">
            <w:r>
              <w:rPr>
                <w:webHidden/>
                <w:rStyle w:val="IndexLink"/>
                <w:rtl w:val="true"/>
              </w:rPr>
              <w:t xml:space="preserve">- </w:t>
            </w:r>
            <w:r>
              <w:rPr>
                <w:rStyle w:val="IndexLink"/>
              </w:rPr>
              <w:t>42</w:t>
            </w:r>
            <w:r>
              <w:rPr>
                <w:rStyle w:val="IndexLink"/>
                <w:rtl w:val="true"/>
              </w:rPr>
              <w:t xml:space="preserve">- </w:t>
            </w:r>
            <w:r>
              <w:rPr>
                <w:rStyle w:val="IndexLink"/>
                <w:rtl w:val="true"/>
              </w:rPr>
              <w:t>الشيخ موسى ابن الشيخ القطب الرباني عبد القادر الجيلاني‌</w:t>
            </w:r>
            <w:r>
              <w:rPr>
                <w:rStyle w:val="IndexLink"/>
                <w:rtl w:val="true"/>
              </w:rPr>
              <w:tab/>
            </w:r>
            <w:r>
              <w:rPr>
                <w:rStyle w:val="IndexLink"/>
              </w:rPr>
              <w:t>72</w:t>
            </w:r>
          </w:hyperlink>
        </w:p>
        <w:p>
          <w:pPr>
            <w:pStyle w:val="Contents2"/>
            <w:tabs>
              <w:tab w:val="clear" w:pos="8743"/>
              <w:tab w:val="right" w:pos="9026" w:leader="dot"/>
            </w:tabs>
            <w:rPr/>
          </w:pPr>
          <w:hyperlink w:anchor="__RefHeading___Toc973461_2314609296">
            <w:r>
              <w:rPr>
                <w:webHidden/>
                <w:rStyle w:val="IndexLink"/>
                <w:rtl w:val="true"/>
              </w:rPr>
              <w:t xml:space="preserve">- </w:t>
            </w:r>
            <w:r>
              <w:rPr>
                <w:rStyle w:val="IndexLink"/>
              </w:rPr>
              <w:t>43</w:t>
            </w:r>
            <w:r>
              <w:rPr>
                <w:rStyle w:val="IndexLink"/>
                <w:rtl w:val="true"/>
              </w:rPr>
              <w:t xml:space="preserve">- </w:t>
            </w:r>
            <w:r>
              <w:rPr>
                <w:rStyle w:val="IndexLink"/>
                <w:rtl w:val="true"/>
              </w:rPr>
              <w:t>الشيخ عبد اللّه بن يونس الأرمني‌</w:t>
            </w:r>
            <w:r>
              <w:rPr>
                <w:rStyle w:val="IndexLink"/>
                <w:rtl w:val="true"/>
              </w:rPr>
              <w:tab/>
            </w:r>
            <w:r>
              <w:rPr>
                <w:rStyle w:val="IndexLink"/>
              </w:rPr>
              <w:t>73</w:t>
            </w:r>
          </w:hyperlink>
        </w:p>
        <w:p>
          <w:pPr>
            <w:pStyle w:val="Contents2"/>
            <w:tabs>
              <w:tab w:val="clear" w:pos="8743"/>
              <w:tab w:val="right" w:pos="9026" w:leader="dot"/>
            </w:tabs>
            <w:rPr/>
          </w:pPr>
          <w:hyperlink w:anchor="__RefHeading___Toc973463_2314609296">
            <w:r>
              <w:rPr>
                <w:webHidden/>
                <w:rStyle w:val="IndexLink"/>
                <w:rtl w:val="true"/>
              </w:rPr>
              <w:t xml:space="preserve">- </w:t>
            </w:r>
            <w:r>
              <w:rPr>
                <w:rStyle w:val="IndexLink"/>
              </w:rPr>
              <w:t>44</w:t>
            </w:r>
            <w:r>
              <w:rPr>
                <w:rStyle w:val="IndexLink"/>
                <w:rtl w:val="true"/>
              </w:rPr>
              <w:t xml:space="preserve">- </w:t>
            </w:r>
            <w:r>
              <w:rPr>
                <w:rStyle w:val="IndexLink"/>
                <w:rtl w:val="true"/>
              </w:rPr>
              <w:t>الشيخ غانم المقدسي</w:t>
            </w:r>
            <w:r>
              <w:rPr>
                <w:rStyle w:val="IndexLink"/>
                <w:rtl w:val="true"/>
              </w:rPr>
              <w:tab/>
            </w:r>
            <w:r>
              <w:rPr>
                <w:rStyle w:val="IndexLink"/>
              </w:rPr>
              <w:t>74</w:t>
            </w:r>
          </w:hyperlink>
        </w:p>
        <w:p>
          <w:pPr>
            <w:pStyle w:val="Contents2"/>
            <w:tabs>
              <w:tab w:val="clear" w:pos="8743"/>
              <w:tab w:val="right" w:pos="9026" w:leader="dot"/>
            </w:tabs>
            <w:rPr/>
          </w:pPr>
          <w:hyperlink w:anchor="__RefHeading___Toc973465_2314609296">
            <w:r>
              <w:rPr>
                <w:webHidden/>
                <w:rStyle w:val="IndexLink"/>
                <w:rtl w:val="true"/>
              </w:rPr>
              <w:t xml:space="preserve">- </w:t>
            </w:r>
            <w:r>
              <w:rPr>
                <w:rStyle w:val="IndexLink"/>
              </w:rPr>
              <w:t>45</w:t>
            </w:r>
            <w:r>
              <w:rPr>
                <w:rStyle w:val="IndexLink"/>
                <w:rtl w:val="true"/>
              </w:rPr>
              <w:t>- [</w:t>
            </w:r>
            <w:r>
              <w:rPr>
                <w:rStyle w:val="IndexLink"/>
                <w:rtl w:val="true"/>
              </w:rPr>
              <w:t>الموفق بن قدامة</w:t>
            </w:r>
            <w:r>
              <w:rPr>
                <w:rStyle w:val="IndexLink"/>
                <w:rtl w:val="true"/>
              </w:rPr>
              <w:t>]</w:t>
              <w:tab/>
            </w:r>
            <w:r>
              <w:rPr>
                <w:rStyle w:val="IndexLink"/>
              </w:rPr>
              <w:t>75</w:t>
            </w:r>
          </w:hyperlink>
        </w:p>
        <w:p>
          <w:pPr>
            <w:pStyle w:val="Contents2"/>
            <w:tabs>
              <w:tab w:val="clear" w:pos="8743"/>
              <w:tab w:val="right" w:pos="9026" w:leader="dot"/>
            </w:tabs>
            <w:rPr/>
          </w:pPr>
          <w:hyperlink w:anchor="__RefHeading___Toc973467_2314609296">
            <w:r>
              <w:rPr>
                <w:webHidden/>
                <w:rStyle w:val="IndexLink"/>
                <w:rtl w:val="true"/>
              </w:rPr>
              <w:t xml:space="preserve">- </w:t>
            </w:r>
            <w:r>
              <w:rPr>
                <w:rStyle w:val="IndexLink"/>
              </w:rPr>
              <w:t>46</w:t>
            </w:r>
            <w:r>
              <w:rPr>
                <w:rStyle w:val="IndexLink"/>
                <w:rtl w:val="true"/>
              </w:rPr>
              <w:t xml:space="preserve">- </w:t>
            </w:r>
            <w:r>
              <w:rPr>
                <w:rStyle w:val="IndexLink"/>
                <w:rtl w:val="true"/>
              </w:rPr>
              <w:t xml:space="preserve">الإمام </w:t>
            </w:r>
            <w:r>
              <w:rPr>
                <w:rStyle w:val="IndexLink"/>
                <w:rtl w:val="true"/>
              </w:rPr>
              <w:t>(</w:t>
            </w:r>
            <w:r>
              <w:rPr>
                <w:rStyle w:val="IndexLink"/>
                <w:rtl w:val="true"/>
              </w:rPr>
              <w:t>ابن</w:t>
            </w:r>
            <w:r>
              <w:rPr>
                <w:rStyle w:val="IndexLink"/>
                <w:rtl w:val="true"/>
              </w:rPr>
              <w:t xml:space="preserve">) </w:t>
            </w:r>
            <w:r>
              <w:rPr>
                <w:rStyle w:val="IndexLink"/>
                <w:rtl w:val="true"/>
              </w:rPr>
              <w:t>مالك‌</w:t>
            </w:r>
            <w:r>
              <w:rPr>
                <w:rStyle w:val="IndexLink"/>
                <w:rtl w:val="true"/>
              </w:rPr>
              <w:tab/>
            </w:r>
            <w:r>
              <w:rPr>
                <w:rStyle w:val="IndexLink"/>
              </w:rPr>
              <w:t>76</w:t>
            </w:r>
          </w:hyperlink>
        </w:p>
        <w:p>
          <w:pPr>
            <w:pStyle w:val="Contents2"/>
            <w:tabs>
              <w:tab w:val="clear" w:pos="8743"/>
              <w:tab w:val="right" w:pos="9026" w:leader="dot"/>
            </w:tabs>
            <w:rPr/>
          </w:pPr>
          <w:hyperlink w:anchor="__RefHeading___Toc973469_2314609296">
            <w:r>
              <w:rPr>
                <w:webHidden/>
                <w:rStyle w:val="IndexLink"/>
                <w:rtl w:val="true"/>
              </w:rPr>
              <w:t xml:space="preserve">- </w:t>
            </w:r>
            <w:r>
              <w:rPr>
                <w:rStyle w:val="IndexLink"/>
              </w:rPr>
              <w:t>47</w:t>
            </w:r>
            <w:r>
              <w:rPr>
                <w:rStyle w:val="IndexLink"/>
                <w:rtl w:val="true"/>
              </w:rPr>
              <w:t xml:space="preserve">- </w:t>
            </w:r>
            <w:r>
              <w:rPr>
                <w:rStyle w:val="IndexLink"/>
                <w:rtl w:val="true"/>
              </w:rPr>
              <w:t>الشيخ عبد اللّه بن عبد العزيز اليونيني‌</w:t>
            </w:r>
            <w:r>
              <w:rPr>
                <w:rStyle w:val="IndexLink"/>
                <w:rtl w:val="true"/>
              </w:rPr>
              <w:tab/>
            </w:r>
            <w:r>
              <w:rPr>
                <w:rStyle w:val="IndexLink"/>
              </w:rPr>
              <w:t>77</w:t>
            </w:r>
          </w:hyperlink>
        </w:p>
        <w:p>
          <w:pPr>
            <w:pStyle w:val="Contents2"/>
            <w:tabs>
              <w:tab w:val="clear" w:pos="8743"/>
              <w:tab w:val="right" w:pos="9026" w:leader="dot"/>
            </w:tabs>
            <w:rPr/>
          </w:pPr>
          <w:hyperlink w:anchor="__RefHeading___Toc973471_2314609296">
            <w:r>
              <w:rPr>
                <w:webHidden/>
                <w:rStyle w:val="IndexLink"/>
                <w:rtl w:val="true"/>
              </w:rPr>
              <w:t xml:space="preserve">- </w:t>
            </w:r>
            <w:r>
              <w:rPr>
                <w:rStyle w:val="IndexLink"/>
              </w:rPr>
              <w:t>48</w:t>
            </w:r>
            <w:r>
              <w:rPr>
                <w:rStyle w:val="IndexLink"/>
                <w:rtl w:val="true"/>
              </w:rPr>
              <w:t xml:space="preserve">- </w:t>
            </w:r>
            <w:r>
              <w:rPr>
                <w:rStyle w:val="IndexLink"/>
                <w:rtl w:val="true"/>
              </w:rPr>
              <w:t>رابعة بنت اسماعيل الشامية</w:t>
            </w:r>
            <w:r>
              <w:rPr>
                <w:rStyle w:val="IndexLink"/>
                <w:rtl w:val="true"/>
              </w:rPr>
              <w:tab/>
            </w:r>
            <w:r>
              <w:rPr>
                <w:rStyle w:val="IndexLink"/>
              </w:rPr>
              <w:t>77</w:t>
            </w:r>
          </w:hyperlink>
        </w:p>
        <w:p>
          <w:pPr>
            <w:pStyle w:val="Contents2"/>
            <w:tabs>
              <w:tab w:val="clear" w:pos="8743"/>
              <w:tab w:val="right" w:pos="9026" w:leader="dot"/>
            </w:tabs>
            <w:rPr/>
          </w:pPr>
          <w:hyperlink w:anchor="__RefHeading___Toc973473_2314609296">
            <w:r>
              <w:rPr>
                <w:webHidden/>
                <w:rStyle w:val="IndexLink"/>
                <w:rtl w:val="true"/>
              </w:rPr>
              <w:t xml:space="preserve">- </w:t>
            </w:r>
            <w:r>
              <w:rPr>
                <w:rStyle w:val="IndexLink"/>
              </w:rPr>
              <w:t>49</w:t>
            </w:r>
            <w:r>
              <w:rPr>
                <w:rStyle w:val="IndexLink"/>
                <w:rtl w:val="true"/>
              </w:rPr>
              <w:t xml:space="preserve">- </w:t>
            </w:r>
            <w:r>
              <w:rPr>
                <w:rStyle w:val="IndexLink"/>
                <w:rtl w:val="true"/>
              </w:rPr>
              <w:t>عاتكة بنت يزيد بن معاوية</w:t>
            </w:r>
            <w:r>
              <w:rPr>
                <w:rStyle w:val="IndexLink"/>
                <w:rtl w:val="true"/>
              </w:rPr>
              <w:tab/>
            </w:r>
            <w:r>
              <w:rPr>
                <w:rStyle w:val="IndexLink"/>
              </w:rPr>
              <w:t>78</w:t>
            </w:r>
          </w:hyperlink>
        </w:p>
        <w:p>
          <w:pPr>
            <w:pStyle w:val="Contents2"/>
            <w:tabs>
              <w:tab w:val="clear" w:pos="8743"/>
              <w:tab w:val="right" w:pos="9026" w:leader="dot"/>
            </w:tabs>
            <w:rPr/>
          </w:pPr>
          <w:hyperlink w:anchor="__RefHeading___Toc973475_2314609296">
            <w:r>
              <w:rPr>
                <w:webHidden/>
                <w:rStyle w:val="IndexLink"/>
                <w:rtl w:val="true"/>
              </w:rPr>
              <w:t xml:space="preserve">- </w:t>
            </w:r>
            <w:r>
              <w:rPr>
                <w:rStyle w:val="IndexLink"/>
              </w:rPr>
              <w:t>50</w:t>
            </w:r>
            <w:r>
              <w:rPr>
                <w:rStyle w:val="IndexLink"/>
                <w:rtl w:val="true"/>
              </w:rPr>
              <w:t xml:space="preserve">- </w:t>
            </w:r>
            <w:r>
              <w:rPr>
                <w:rStyle w:val="IndexLink"/>
                <w:rtl w:val="true"/>
              </w:rPr>
              <w:t>خولة بنت الازور</w:t>
            </w:r>
            <w:r>
              <w:rPr>
                <w:rStyle w:val="IndexLink"/>
                <w:rtl w:val="true"/>
              </w:rPr>
              <w:tab/>
            </w:r>
            <w:r>
              <w:rPr>
                <w:rStyle w:val="IndexLink"/>
              </w:rPr>
              <w:t>78</w:t>
            </w:r>
          </w:hyperlink>
        </w:p>
        <w:p>
          <w:pPr>
            <w:pStyle w:val="Contents2"/>
            <w:tabs>
              <w:tab w:val="clear" w:pos="8743"/>
              <w:tab w:val="right" w:pos="9026" w:leader="dot"/>
            </w:tabs>
            <w:rPr/>
          </w:pPr>
          <w:hyperlink w:anchor="__RefHeading___Toc973477_2314609296">
            <w:r>
              <w:rPr>
                <w:webHidden/>
                <w:rStyle w:val="IndexLink"/>
                <w:rtl w:val="true"/>
              </w:rPr>
              <w:t xml:space="preserve">- </w:t>
            </w:r>
            <w:r>
              <w:rPr>
                <w:rStyle w:val="IndexLink"/>
              </w:rPr>
              <w:t>51</w:t>
            </w:r>
            <w:r>
              <w:rPr>
                <w:rStyle w:val="IndexLink"/>
                <w:rtl w:val="true"/>
              </w:rPr>
              <w:t xml:space="preserve">- </w:t>
            </w:r>
            <w:r>
              <w:rPr>
                <w:rStyle w:val="IndexLink"/>
                <w:rtl w:val="true"/>
              </w:rPr>
              <w:t xml:space="preserve">خالد بن سعيد </w:t>
            </w:r>
            <w:r>
              <w:rPr>
                <w:rStyle w:val="IndexLink"/>
                <w:rtl w:val="true"/>
              </w:rPr>
              <w:t>[</w:t>
            </w:r>
            <w:r>
              <w:rPr>
                <w:rStyle w:val="IndexLink"/>
                <w:rtl w:val="true"/>
              </w:rPr>
              <w:t>بن العاص</w:t>
            </w:r>
            <w:r>
              <w:rPr>
                <w:rStyle w:val="IndexLink"/>
                <w:rtl w:val="true"/>
              </w:rPr>
              <w:t xml:space="preserve">] </w:t>
            </w:r>
            <w:r>
              <w:rPr>
                <w:rStyle w:val="IndexLink"/>
                <w:rtl w:val="true"/>
              </w:rPr>
              <w:t>الصحابي‌</w:t>
            </w:r>
            <w:r>
              <w:rPr>
                <w:rStyle w:val="IndexLink"/>
                <w:rtl w:val="true"/>
              </w:rPr>
              <w:tab/>
            </w:r>
            <w:r>
              <w:rPr>
                <w:rStyle w:val="IndexLink"/>
              </w:rPr>
              <w:t>79</w:t>
            </w:r>
          </w:hyperlink>
        </w:p>
        <w:p>
          <w:pPr>
            <w:pStyle w:val="Contents2"/>
            <w:tabs>
              <w:tab w:val="clear" w:pos="8743"/>
              <w:tab w:val="right" w:pos="9026" w:leader="dot"/>
            </w:tabs>
            <w:rPr/>
          </w:pPr>
          <w:hyperlink w:anchor="__RefHeading___Toc973479_2314609296">
            <w:r>
              <w:rPr>
                <w:webHidden/>
                <w:rStyle w:val="IndexLink"/>
                <w:rtl w:val="true"/>
              </w:rPr>
              <w:t xml:space="preserve">- </w:t>
            </w:r>
            <w:r>
              <w:rPr>
                <w:rStyle w:val="IndexLink"/>
              </w:rPr>
              <w:t>52</w:t>
            </w:r>
            <w:r>
              <w:rPr>
                <w:rStyle w:val="IndexLink"/>
                <w:rtl w:val="true"/>
              </w:rPr>
              <w:t>- [</w:t>
            </w:r>
            <w:r>
              <w:rPr>
                <w:rStyle w:val="IndexLink"/>
                <w:rtl w:val="true"/>
              </w:rPr>
              <w:t>الفندلاوي</w:t>
            </w:r>
            <w:r>
              <w:rPr>
                <w:rStyle w:val="IndexLink"/>
                <w:rtl w:val="true"/>
              </w:rPr>
              <w:t>]</w:t>
              <w:tab/>
            </w:r>
            <w:r>
              <w:rPr>
                <w:rStyle w:val="IndexLink"/>
              </w:rPr>
              <w:t>79</w:t>
            </w:r>
          </w:hyperlink>
        </w:p>
        <w:p>
          <w:pPr>
            <w:pStyle w:val="Contents2"/>
            <w:tabs>
              <w:tab w:val="clear" w:pos="8743"/>
              <w:tab w:val="right" w:pos="9026" w:leader="dot"/>
            </w:tabs>
            <w:rPr/>
          </w:pPr>
          <w:hyperlink w:anchor="__RefHeading___Toc973481_2314609296">
            <w:r>
              <w:rPr>
                <w:webHidden/>
                <w:rStyle w:val="IndexLink"/>
                <w:rtl w:val="true"/>
              </w:rPr>
              <w:t xml:space="preserve">- </w:t>
            </w:r>
            <w:r>
              <w:rPr>
                <w:rStyle w:val="IndexLink"/>
              </w:rPr>
              <w:t>53</w:t>
            </w:r>
            <w:r>
              <w:rPr>
                <w:rStyle w:val="IndexLink"/>
                <w:rtl w:val="true"/>
              </w:rPr>
              <w:t xml:space="preserve">- </w:t>
            </w:r>
            <w:r>
              <w:rPr>
                <w:rStyle w:val="IndexLink"/>
                <w:rtl w:val="true"/>
              </w:rPr>
              <w:t>أبو مسلم الخولاني</w:t>
            </w:r>
            <w:r>
              <w:rPr>
                <w:rStyle w:val="IndexLink"/>
                <w:rtl w:val="true"/>
              </w:rPr>
              <w:tab/>
            </w:r>
            <w:r>
              <w:rPr>
                <w:rStyle w:val="IndexLink"/>
              </w:rPr>
              <w:t>80</w:t>
            </w:r>
          </w:hyperlink>
        </w:p>
        <w:p>
          <w:pPr>
            <w:pStyle w:val="Contents2"/>
            <w:tabs>
              <w:tab w:val="clear" w:pos="8743"/>
              <w:tab w:val="right" w:pos="9026" w:leader="dot"/>
            </w:tabs>
            <w:rPr/>
          </w:pPr>
          <w:hyperlink w:anchor="__RefHeading___Toc973483_2314609296">
            <w:r>
              <w:rPr>
                <w:webHidden/>
                <w:rStyle w:val="IndexLink"/>
                <w:rtl w:val="true"/>
              </w:rPr>
              <w:t xml:space="preserve">- </w:t>
            </w:r>
            <w:r>
              <w:rPr>
                <w:rStyle w:val="IndexLink"/>
              </w:rPr>
              <w:t>54</w:t>
            </w:r>
            <w:r>
              <w:rPr>
                <w:rStyle w:val="IndexLink"/>
                <w:rtl w:val="true"/>
              </w:rPr>
              <w:t xml:space="preserve">- </w:t>
            </w:r>
            <w:r>
              <w:rPr>
                <w:rStyle w:val="IndexLink"/>
                <w:rtl w:val="true"/>
              </w:rPr>
              <w:t>أبو سليمان الداراني‌</w:t>
            </w:r>
            <w:r>
              <w:rPr>
                <w:rStyle w:val="IndexLink"/>
                <w:rtl w:val="true"/>
              </w:rPr>
              <w:tab/>
            </w:r>
            <w:r>
              <w:rPr>
                <w:rStyle w:val="IndexLink"/>
              </w:rPr>
              <w:t>82</w:t>
            </w:r>
          </w:hyperlink>
        </w:p>
        <w:p>
          <w:pPr>
            <w:pStyle w:val="Contents2"/>
            <w:tabs>
              <w:tab w:val="clear" w:pos="8743"/>
              <w:tab w:val="right" w:pos="9026" w:leader="dot"/>
            </w:tabs>
            <w:rPr/>
          </w:pPr>
          <w:hyperlink w:anchor="__RefHeading___Toc973485_2314609296">
            <w:r>
              <w:rPr>
                <w:webHidden/>
                <w:rStyle w:val="IndexLink"/>
                <w:rtl w:val="true"/>
              </w:rPr>
              <w:t xml:space="preserve">- </w:t>
            </w:r>
            <w:r>
              <w:rPr>
                <w:rStyle w:val="IndexLink"/>
              </w:rPr>
              <w:t>55</w:t>
            </w:r>
            <w:r>
              <w:rPr>
                <w:rStyle w:val="IndexLink"/>
                <w:rtl w:val="true"/>
              </w:rPr>
              <w:t xml:space="preserve">- </w:t>
            </w:r>
            <w:r>
              <w:rPr>
                <w:rStyle w:val="IndexLink"/>
                <w:rtl w:val="true"/>
              </w:rPr>
              <w:t>حزقيل بن بورن‌</w:t>
            </w:r>
            <w:r>
              <w:rPr>
                <w:rStyle w:val="IndexLink"/>
                <w:rtl w:val="true"/>
              </w:rPr>
              <w:tab/>
            </w:r>
            <w:r>
              <w:rPr>
                <w:rStyle w:val="IndexLink"/>
              </w:rPr>
              <w:t>83</w:t>
            </w:r>
          </w:hyperlink>
        </w:p>
        <w:p>
          <w:pPr>
            <w:pStyle w:val="Contents2"/>
            <w:tabs>
              <w:tab w:val="clear" w:pos="8743"/>
              <w:tab w:val="right" w:pos="9026" w:leader="dot"/>
            </w:tabs>
            <w:rPr/>
          </w:pPr>
          <w:hyperlink w:anchor="__RefHeading___Toc973487_2314609296">
            <w:r>
              <w:rPr>
                <w:webHidden/>
                <w:rStyle w:val="IndexLink"/>
                <w:rtl w:val="true"/>
              </w:rPr>
              <w:t xml:space="preserve">- </w:t>
            </w:r>
            <w:r>
              <w:rPr>
                <w:rStyle w:val="IndexLink"/>
              </w:rPr>
              <w:t>56</w:t>
            </w:r>
            <w:r>
              <w:rPr>
                <w:rStyle w:val="IndexLink"/>
                <w:rtl w:val="true"/>
              </w:rPr>
              <w:t xml:space="preserve">- </w:t>
            </w:r>
            <w:r>
              <w:rPr>
                <w:rStyle w:val="IndexLink"/>
                <w:rtl w:val="true"/>
              </w:rPr>
              <w:t>الشيخ قسيم‌</w:t>
            </w:r>
            <w:r>
              <w:rPr>
                <w:rStyle w:val="IndexLink"/>
                <w:rtl w:val="true"/>
              </w:rPr>
              <w:tab/>
            </w:r>
            <w:r>
              <w:rPr>
                <w:rStyle w:val="IndexLink"/>
              </w:rPr>
              <w:t>84</w:t>
            </w:r>
          </w:hyperlink>
        </w:p>
        <w:p>
          <w:pPr>
            <w:pStyle w:val="Contents2"/>
            <w:tabs>
              <w:tab w:val="clear" w:pos="8743"/>
              <w:tab w:val="right" w:pos="9026" w:leader="dot"/>
            </w:tabs>
            <w:rPr/>
          </w:pPr>
          <w:hyperlink w:anchor="__RefHeading___Toc973489_2314609296">
            <w:r>
              <w:rPr>
                <w:webHidden/>
                <w:rStyle w:val="IndexLink"/>
                <w:rtl w:val="true"/>
              </w:rPr>
              <w:t xml:space="preserve">- </w:t>
            </w:r>
            <w:r>
              <w:rPr>
                <w:rStyle w:val="IndexLink"/>
              </w:rPr>
              <w:t>57</w:t>
            </w:r>
            <w:r>
              <w:rPr>
                <w:rStyle w:val="IndexLink"/>
                <w:rtl w:val="true"/>
              </w:rPr>
              <w:t xml:space="preserve">- </w:t>
            </w:r>
            <w:r>
              <w:rPr>
                <w:rStyle w:val="IndexLink"/>
                <w:rtl w:val="true"/>
              </w:rPr>
              <w:t>الشيخ جندل بن محمد المنيني</w:t>
            </w:r>
            <w:r>
              <w:rPr>
                <w:rStyle w:val="IndexLink"/>
                <w:rtl w:val="true"/>
              </w:rPr>
              <w:tab/>
            </w:r>
            <w:r>
              <w:rPr>
                <w:rStyle w:val="IndexLink"/>
              </w:rPr>
              <w:t>84</w:t>
            </w:r>
          </w:hyperlink>
        </w:p>
        <w:p>
          <w:pPr>
            <w:pStyle w:val="Contents2"/>
            <w:tabs>
              <w:tab w:val="clear" w:pos="8743"/>
              <w:tab w:val="right" w:pos="9026" w:leader="dot"/>
            </w:tabs>
            <w:rPr/>
          </w:pPr>
          <w:hyperlink w:anchor="__RefHeading___Toc973491_2314609296">
            <w:r>
              <w:rPr>
                <w:webHidden/>
                <w:rStyle w:val="IndexLink"/>
                <w:rtl w:val="true"/>
              </w:rPr>
              <w:t xml:space="preserve">- </w:t>
            </w:r>
            <w:r>
              <w:rPr>
                <w:rStyle w:val="IndexLink"/>
              </w:rPr>
              <w:t>58</w:t>
            </w:r>
            <w:r>
              <w:rPr>
                <w:rStyle w:val="IndexLink"/>
                <w:rtl w:val="true"/>
              </w:rPr>
              <w:t>- [</w:t>
            </w:r>
            <w:r>
              <w:rPr>
                <w:rStyle w:val="IndexLink"/>
                <w:rtl w:val="true"/>
              </w:rPr>
              <w:t>أبو الرجال</w:t>
            </w:r>
            <w:r>
              <w:rPr>
                <w:rStyle w:val="IndexLink"/>
                <w:rtl w:val="true"/>
              </w:rPr>
              <w:t>]</w:t>
              <w:tab/>
            </w:r>
            <w:r>
              <w:rPr>
                <w:rStyle w:val="IndexLink"/>
              </w:rPr>
              <w:t>85</w:t>
            </w:r>
          </w:hyperlink>
        </w:p>
        <w:p>
          <w:pPr>
            <w:pStyle w:val="Contents2"/>
            <w:tabs>
              <w:tab w:val="clear" w:pos="8743"/>
              <w:tab w:val="right" w:pos="9026" w:leader="dot"/>
            </w:tabs>
            <w:rPr/>
          </w:pPr>
          <w:hyperlink w:anchor="__RefHeading___Toc973493_2314609296">
            <w:r>
              <w:rPr>
                <w:webHidden/>
                <w:rStyle w:val="IndexLink"/>
                <w:rtl w:val="true"/>
              </w:rPr>
              <w:t xml:space="preserve">- </w:t>
            </w:r>
            <w:r>
              <w:rPr>
                <w:rStyle w:val="IndexLink"/>
              </w:rPr>
              <w:t>59</w:t>
            </w:r>
            <w:r>
              <w:rPr>
                <w:rStyle w:val="IndexLink"/>
                <w:rtl w:val="true"/>
              </w:rPr>
              <w:t xml:space="preserve">- </w:t>
            </w:r>
            <w:r>
              <w:rPr>
                <w:rStyle w:val="IndexLink"/>
                <w:rtl w:val="true"/>
              </w:rPr>
              <w:t>الشيخ شرف الدين بن أبي عصرون‌</w:t>
            </w:r>
            <w:r>
              <w:rPr>
                <w:rStyle w:val="IndexLink"/>
                <w:rtl w:val="true"/>
              </w:rPr>
              <w:tab/>
            </w:r>
            <w:r>
              <w:rPr>
                <w:rStyle w:val="IndexLink"/>
              </w:rPr>
              <w:t>87</w:t>
            </w:r>
          </w:hyperlink>
        </w:p>
        <w:p>
          <w:pPr>
            <w:pStyle w:val="Contents2"/>
            <w:tabs>
              <w:tab w:val="clear" w:pos="8743"/>
              <w:tab w:val="right" w:pos="9026" w:leader="dot"/>
            </w:tabs>
            <w:rPr/>
          </w:pPr>
          <w:hyperlink w:anchor="__RefHeading___Toc973495_2314609296">
            <w:r>
              <w:rPr>
                <w:webHidden/>
                <w:rStyle w:val="IndexLink"/>
                <w:rtl w:val="true"/>
              </w:rPr>
              <w:t xml:space="preserve">- </w:t>
            </w:r>
            <w:r>
              <w:rPr>
                <w:rStyle w:val="IndexLink"/>
              </w:rPr>
              <w:t>60</w:t>
            </w:r>
            <w:r>
              <w:rPr>
                <w:rStyle w:val="IndexLink"/>
                <w:rtl w:val="true"/>
              </w:rPr>
              <w:t xml:space="preserve">- </w:t>
            </w:r>
            <w:r>
              <w:rPr>
                <w:rStyle w:val="IndexLink"/>
                <w:rtl w:val="true"/>
              </w:rPr>
              <w:t>الشيخ طي المصري</w:t>
            </w:r>
            <w:r>
              <w:rPr>
                <w:rStyle w:val="IndexLink"/>
                <w:rtl w:val="true"/>
              </w:rPr>
              <w:tab/>
            </w:r>
            <w:r>
              <w:rPr>
                <w:rStyle w:val="IndexLink"/>
              </w:rPr>
              <w:t>88</w:t>
            </w:r>
          </w:hyperlink>
        </w:p>
        <w:p>
          <w:pPr>
            <w:pStyle w:val="Contents2"/>
            <w:tabs>
              <w:tab w:val="clear" w:pos="8743"/>
              <w:tab w:val="right" w:pos="9026" w:leader="dot"/>
            </w:tabs>
            <w:rPr/>
          </w:pPr>
          <w:hyperlink w:anchor="__RefHeading___Toc973497_2314609296">
            <w:r>
              <w:rPr>
                <w:webHidden/>
                <w:rStyle w:val="IndexLink"/>
                <w:rtl w:val="true"/>
              </w:rPr>
              <w:t xml:space="preserve">- </w:t>
            </w:r>
            <w:r>
              <w:rPr>
                <w:rStyle w:val="IndexLink"/>
              </w:rPr>
              <w:t>61</w:t>
            </w:r>
            <w:r>
              <w:rPr>
                <w:rStyle w:val="IndexLink"/>
                <w:rtl w:val="true"/>
              </w:rPr>
              <w:t xml:space="preserve">- </w:t>
            </w:r>
            <w:r>
              <w:rPr>
                <w:rStyle w:val="IndexLink"/>
                <w:rtl w:val="true"/>
              </w:rPr>
              <w:t>الشيخ تقيّ الدين الحصني‌</w:t>
            </w:r>
            <w:r>
              <w:rPr>
                <w:rStyle w:val="IndexLink"/>
                <w:rtl w:val="true"/>
              </w:rPr>
              <w:tab/>
            </w:r>
            <w:r>
              <w:rPr>
                <w:rStyle w:val="IndexLink"/>
              </w:rPr>
              <w:t>89</w:t>
            </w:r>
          </w:hyperlink>
        </w:p>
        <w:p>
          <w:pPr>
            <w:pStyle w:val="Contents2"/>
            <w:tabs>
              <w:tab w:val="clear" w:pos="8743"/>
              <w:tab w:val="right" w:pos="9026" w:leader="dot"/>
            </w:tabs>
            <w:rPr/>
          </w:pPr>
          <w:hyperlink w:anchor="__RefHeading___Toc973499_2314609296">
            <w:r>
              <w:rPr>
                <w:webHidden/>
                <w:rStyle w:val="IndexLink"/>
                <w:rtl w:val="true"/>
              </w:rPr>
              <w:t xml:space="preserve">- </w:t>
            </w:r>
            <w:r>
              <w:rPr>
                <w:rStyle w:val="IndexLink"/>
              </w:rPr>
              <w:t>62</w:t>
            </w:r>
            <w:r>
              <w:rPr>
                <w:rStyle w:val="IndexLink"/>
                <w:rtl w:val="true"/>
              </w:rPr>
              <w:t xml:space="preserve">- </w:t>
            </w:r>
            <w:r>
              <w:rPr>
                <w:rStyle w:val="IndexLink"/>
                <w:rtl w:val="true"/>
              </w:rPr>
              <w:t>أبو القاسم بن عساكر</w:t>
            </w:r>
            <w:r>
              <w:rPr>
                <w:rStyle w:val="IndexLink"/>
                <w:rtl w:val="true"/>
              </w:rPr>
              <w:tab/>
            </w:r>
            <w:r>
              <w:rPr>
                <w:rStyle w:val="IndexLink"/>
              </w:rPr>
              <w:t>90</w:t>
            </w:r>
          </w:hyperlink>
        </w:p>
        <w:p>
          <w:pPr>
            <w:pStyle w:val="Contents2"/>
            <w:tabs>
              <w:tab w:val="clear" w:pos="8743"/>
              <w:tab w:val="right" w:pos="9026" w:leader="dot"/>
            </w:tabs>
            <w:rPr/>
          </w:pPr>
          <w:hyperlink w:anchor="__RefHeading___Toc973501_2314609296">
            <w:r>
              <w:rPr>
                <w:webHidden/>
                <w:rStyle w:val="IndexLink"/>
                <w:rtl w:val="true"/>
              </w:rPr>
              <w:t xml:space="preserve">- </w:t>
            </w:r>
            <w:r>
              <w:rPr>
                <w:rStyle w:val="IndexLink"/>
              </w:rPr>
              <w:t>63</w:t>
            </w:r>
            <w:r>
              <w:rPr>
                <w:rStyle w:val="IndexLink"/>
                <w:rtl w:val="true"/>
              </w:rPr>
              <w:t xml:space="preserve">- </w:t>
            </w:r>
            <w:r>
              <w:rPr>
                <w:rStyle w:val="IndexLink"/>
                <w:rtl w:val="true"/>
              </w:rPr>
              <w:t>الشيخ البلخي الحنفي‌</w:t>
            </w:r>
            <w:r>
              <w:rPr>
                <w:rStyle w:val="IndexLink"/>
                <w:rtl w:val="true"/>
              </w:rPr>
              <w:tab/>
            </w:r>
            <w:r>
              <w:rPr>
                <w:rStyle w:val="IndexLink"/>
              </w:rPr>
              <w:t>91</w:t>
            </w:r>
          </w:hyperlink>
        </w:p>
        <w:p>
          <w:pPr>
            <w:pStyle w:val="Contents2"/>
            <w:tabs>
              <w:tab w:val="clear" w:pos="8743"/>
              <w:tab w:val="right" w:pos="9026" w:leader="dot"/>
            </w:tabs>
            <w:rPr/>
          </w:pPr>
          <w:hyperlink w:anchor="__RefHeading___Toc973503_2314609296">
            <w:r>
              <w:rPr>
                <w:webHidden/>
                <w:rStyle w:val="IndexLink"/>
                <w:rtl w:val="true"/>
              </w:rPr>
              <w:t xml:space="preserve">- </w:t>
            </w:r>
            <w:r>
              <w:rPr>
                <w:rStyle w:val="IndexLink"/>
              </w:rPr>
              <w:t>64</w:t>
            </w:r>
            <w:r>
              <w:rPr>
                <w:rStyle w:val="IndexLink"/>
                <w:rtl w:val="true"/>
              </w:rPr>
              <w:t>- [</w:t>
            </w:r>
            <w:r>
              <w:rPr>
                <w:rStyle w:val="IndexLink"/>
                <w:rtl w:val="true"/>
              </w:rPr>
              <w:t>ابن رجب</w:t>
            </w:r>
            <w:r>
              <w:rPr>
                <w:rStyle w:val="IndexLink"/>
                <w:rtl w:val="true"/>
              </w:rPr>
              <w:t>]</w:t>
              <w:tab/>
            </w:r>
            <w:r>
              <w:rPr>
                <w:rStyle w:val="IndexLink"/>
              </w:rPr>
              <w:t>91</w:t>
            </w:r>
          </w:hyperlink>
        </w:p>
        <w:p>
          <w:pPr>
            <w:pStyle w:val="Contents2"/>
            <w:tabs>
              <w:tab w:val="clear" w:pos="8743"/>
              <w:tab w:val="right" w:pos="9026" w:leader="dot"/>
            </w:tabs>
            <w:rPr/>
          </w:pPr>
          <w:hyperlink w:anchor="__RefHeading___Toc973505_2314609296">
            <w:r>
              <w:rPr>
                <w:webHidden/>
                <w:rStyle w:val="IndexLink"/>
                <w:rtl w:val="true"/>
              </w:rPr>
              <w:t xml:space="preserve">- </w:t>
            </w:r>
            <w:r>
              <w:rPr>
                <w:rStyle w:val="IndexLink"/>
              </w:rPr>
              <w:t>65</w:t>
            </w:r>
            <w:r>
              <w:rPr>
                <w:rStyle w:val="IndexLink"/>
                <w:rtl w:val="true"/>
              </w:rPr>
              <w:t xml:space="preserve">- </w:t>
            </w:r>
            <w:r>
              <w:rPr>
                <w:rStyle w:val="IndexLink"/>
                <w:rtl w:val="true"/>
              </w:rPr>
              <w:t>ابن قيّم الجوزية</w:t>
            </w:r>
            <w:r>
              <w:rPr>
                <w:rStyle w:val="IndexLink"/>
                <w:rtl w:val="true"/>
              </w:rPr>
              <w:tab/>
            </w:r>
            <w:r>
              <w:rPr>
                <w:rStyle w:val="IndexLink"/>
              </w:rPr>
              <w:t>92</w:t>
            </w:r>
          </w:hyperlink>
        </w:p>
        <w:p>
          <w:pPr>
            <w:pStyle w:val="Contents2"/>
            <w:tabs>
              <w:tab w:val="clear" w:pos="8743"/>
              <w:tab w:val="right" w:pos="9026" w:leader="dot"/>
            </w:tabs>
            <w:rPr/>
          </w:pPr>
          <w:hyperlink w:anchor="__RefHeading___Toc973507_2314609296">
            <w:r>
              <w:rPr>
                <w:webHidden/>
                <w:rStyle w:val="IndexLink"/>
                <w:rtl w:val="true"/>
              </w:rPr>
              <w:t xml:space="preserve">- </w:t>
            </w:r>
            <w:r>
              <w:rPr>
                <w:rStyle w:val="IndexLink"/>
              </w:rPr>
              <w:t>66</w:t>
            </w:r>
            <w:r>
              <w:rPr>
                <w:rStyle w:val="IndexLink"/>
                <w:rtl w:val="true"/>
              </w:rPr>
              <w:t xml:space="preserve">- </w:t>
            </w:r>
            <w:r>
              <w:rPr>
                <w:rStyle w:val="IndexLink"/>
                <w:rtl w:val="true"/>
              </w:rPr>
              <w:t>الناجي</w:t>
            </w:r>
            <w:r>
              <w:rPr>
                <w:rStyle w:val="IndexLink"/>
                <w:rtl w:val="true"/>
              </w:rPr>
              <w:tab/>
            </w:r>
            <w:r>
              <w:rPr>
                <w:rStyle w:val="IndexLink"/>
              </w:rPr>
              <w:t>93</w:t>
            </w:r>
          </w:hyperlink>
        </w:p>
        <w:p>
          <w:pPr>
            <w:pStyle w:val="Contents2"/>
            <w:tabs>
              <w:tab w:val="clear" w:pos="8743"/>
              <w:tab w:val="right" w:pos="9026" w:leader="dot"/>
            </w:tabs>
            <w:rPr/>
          </w:pPr>
          <w:hyperlink w:anchor="__RefHeading___Toc973509_2314609296">
            <w:r>
              <w:rPr>
                <w:webHidden/>
                <w:rStyle w:val="IndexLink"/>
                <w:rtl w:val="true"/>
              </w:rPr>
              <w:t xml:space="preserve">- </w:t>
            </w:r>
            <w:r>
              <w:rPr>
                <w:rStyle w:val="IndexLink"/>
              </w:rPr>
              <w:t>67</w:t>
            </w:r>
            <w:r>
              <w:rPr>
                <w:rStyle w:val="IndexLink"/>
                <w:rtl w:val="true"/>
              </w:rPr>
              <w:t xml:space="preserve">- </w:t>
            </w:r>
            <w:r>
              <w:rPr>
                <w:rStyle w:val="IndexLink"/>
                <w:rtl w:val="true"/>
              </w:rPr>
              <w:t>الشيخ حماد</w:t>
            </w:r>
            <w:r>
              <w:rPr>
                <w:rStyle w:val="IndexLink"/>
                <w:rtl w:val="true"/>
              </w:rPr>
              <w:tab/>
            </w:r>
            <w:r>
              <w:rPr>
                <w:rStyle w:val="IndexLink"/>
              </w:rPr>
              <w:t>94</w:t>
            </w:r>
          </w:hyperlink>
        </w:p>
        <w:p>
          <w:pPr>
            <w:pStyle w:val="Contents2"/>
            <w:tabs>
              <w:tab w:val="clear" w:pos="8743"/>
              <w:tab w:val="right" w:pos="9026" w:leader="dot"/>
            </w:tabs>
            <w:rPr/>
          </w:pPr>
          <w:hyperlink w:anchor="__RefHeading___Toc973511_2314609296">
            <w:r>
              <w:rPr>
                <w:webHidden/>
                <w:rStyle w:val="IndexLink"/>
                <w:rtl w:val="true"/>
              </w:rPr>
              <w:t xml:space="preserve">- </w:t>
            </w:r>
            <w:r>
              <w:rPr>
                <w:rStyle w:val="IndexLink"/>
              </w:rPr>
              <w:t>68</w:t>
            </w:r>
            <w:r>
              <w:rPr>
                <w:rStyle w:val="IndexLink"/>
                <w:rtl w:val="true"/>
              </w:rPr>
              <w:t xml:space="preserve">- </w:t>
            </w:r>
            <w:r>
              <w:rPr>
                <w:rStyle w:val="IndexLink"/>
                <w:rtl w:val="true"/>
              </w:rPr>
              <w:t>الولي منصور بن عمار</w:t>
            </w:r>
            <w:r>
              <w:rPr>
                <w:rStyle w:val="IndexLink"/>
                <w:rtl w:val="true"/>
              </w:rPr>
              <w:tab/>
            </w:r>
            <w:r>
              <w:rPr>
                <w:rStyle w:val="IndexLink"/>
              </w:rPr>
              <w:t>95</w:t>
            </w:r>
          </w:hyperlink>
        </w:p>
        <w:p>
          <w:pPr>
            <w:pStyle w:val="Contents2"/>
            <w:tabs>
              <w:tab w:val="clear" w:pos="8743"/>
              <w:tab w:val="right" w:pos="9026" w:leader="dot"/>
            </w:tabs>
            <w:rPr/>
          </w:pPr>
          <w:hyperlink w:anchor="__RefHeading___Toc973513_2314609296">
            <w:r>
              <w:rPr>
                <w:webHidden/>
                <w:rStyle w:val="IndexLink"/>
                <w:rtl w:val="true"/>
              </w:rPr>
              <w:t xml:space="preserve">- </w:t>
            </w:r>
            <w:r>
              <w:rPr>
                <w:rStyle w:val="IndexLink"/>
              </w:rPr>
              <w:t>69</w:t>
            </w:r>
            <w:r>
              <w:rPr>
                <w:rStyle w:val="IndexLink"/>
                <w:rtl w:val="true"/>
              </w:rPr>
              <w:t>- [</w:t>
            </w:r>
            <w:r>
              <w:rPr>
                <w:rStyle w:val="IndexLink"/>
                <w:rtl w:val="true"/>
              </w:rPr>
              <w:t>أبو الدرداء</w:t>
            </w:r>
            <w:r>
              <w:rPr>
                <w:rStyle w:val="IndexLink"/>
                <w:rtl w:val="true"/>
              </w:rPr>
              <w:t>]</w:t>
              <w:tab/>
            </w:r>
            <w:r>
              <w:rPr>
                <w:rStyle w:val="IndexLink"/>
              </w:rPr>
              <w:t>95</w:t>
            </w:r>
          </w:hyperlink>
        </w:p>
        <w:p>
          <w:pPr>
            <w:pStyle w:val="Contents2"/>
            <w:tabs>
              <w:tab w:val="clear" w:pos="8743"/>
              <w:tab w:val="right" w:pos="9026" w:leader="dot"/>
            </w:tabs>
            <w:rPr/>
          </w:pPr>
          <w:hyperlink w:anchor="__RefHeading___Toc973515_2314609296">
            <w:r>
              <w:rPr>
                <w:webHidden/>
                <w:rStyle w:val="IndexLink"/>
                <w:rtl w:val="true"/>
              </w:rPr>
              <w:t xml:space="preserve">- </w:t>
            </w:r>
            <w:r>
              <w:rPr>
                <w:rStyle w:val="IndexLink"/>
              </w:rPr>
              <w:t>70</w:t>
            </w:r>
            <w:r>
              <w:rPr>
                <w:rStyle w:val="IndexLink"/>
                <w:rtl w:val="true"/>
              </w:rPr>
              <w:t xml:space="preserve">- </w:t>
            </w:r>
            <w:r>
              <w:rPr>
                <w:rStyle w:val="IndexLink"/>
                <w:rtl w:val="true"/>
              </w:rPr>
              <w:t>فضالة بن عبيد</w:t>
            </w:r>
            <w:r>
              <w:rPr>
                <w:rStyle w:val="IndexLink"/>
                <w:rtl w:val="true"/>
              </w:rPr>
              <w:tab/>
            </w:r>
            <w:r>
              <w:rPr>
                <w:rStyle w:val="IndexLink"/>
              </w:rPr>
              <w:t>96</w:t>
            </w:r>
          </w:hyperlink>
        </w:p>
        <w:p>
          <w:pPr>
            <w:pStyle w:val="Contents2"/>
            <w:tabs>
              <w:tab w:val="clear" w:pos="8743"/>
              <w:tab w:val="right" w:pos="9026" w:leader="dot"/>
            </w:tabs>
            <w:rPr/>
          </w:pPr>
          <w:hyperlink w:anchor="__RefHeading___Toc973517_2314609296">
            <w:r>
              <w:rPr>
                <w:webHidden/>
                <w:rStyle w:val="IndexLink"/>
                <w:rtl w:val="true"/>
              </w:rPr>
              <w:t xml:space="preserve">- </w:t>
            </w:r>
            <w:r>
              <w:rPr>
                <w:rStyle w:val="IndexLink"/>
              </w:rPr>
              <w:t>71</w:t>
            </w:r>
            <w:r>
              <w:rPr>
                <w:rStyle w:val="IndexLink"/>
                <w:rtl w:val="true"/>
              </w:rPr>
              <w:t xml:space="preserve">- </w:t>
            </w:r>
            <w:r>
              <w:rPr>
                <w:rStyle w:val="IndexLink"/>
                <w:rtl w:val="true"/>
              </w:rPr>
              <w:t>الحراملة</w:t>
            </w:r>
            <w:r>
              <w:rPr>
                <w:rStyle w:val="IndexLink"/>
                <w:rtl w:val="true"/>
              </w:rPr>
              <w:tab/>
            </w:r>
            <w:r>
              <w:rPr>
                <w:rStyle w:val="IndexLink"/>
              </w:rPr>
              <w:t>96</w:t>
            </w:r>
          </w:hyperlink>
        </w:p>
        <w:p>
          <w:pPr>
            <w:pStyle w:val="Contents2"/>
            <w:tabs>
              <w:tab w:val="clear" w:pos="8743"/>
              <w:tab w:val="right" w:pos="9026" w:leader="dot"/>
            </w:tabs>
            <w:rPr/>
          </w:pPr>
          <w:hyperlink w:anchor="__RefHeading___Toc973519_2314609296">
            <w:r>
              <w:rPr>
                <w:webHidden/>
                <w:rStyle w:val="IndexLink"/>
                <w:rtl w:val="true"/>
              </w:rPr>
              <w:t xml:space="preserve">- </w:t>
            </w:r>
            <w:r>
              <w:rPr>
                <w:rStyle w:val="IndexLink"/>
              </w:rPr>
              <w:t>72</w:t>
            </w:r>
            <w:r>
              <w:rPr>
                <w:rStyle w:val="IndexLink"/>
                <w:rtl w:val="true"/>
              </w:rPr>
              <w:t>- [</w:t>
            </w:r>
            <w:r>
              <w:rPr>
                <w:rStyle w:val="IndexLink"/>
                <w:rtl w:val="true"/>
              </w:rPr>
              <w:t>الخرقي</w:t>
            </w:r>
            <w:r>
              <w:rPr>
                <w:rStyle w:val="IndexLink"/>
                <w:rtl w:val="true"/>
              </w:rPr>
              <w:t>]</w:t>
              <w:tab/>
            </w:r>
            <w:r>
              <w:rPr>
                <w:rStyle w:val="IndexLink"/>
              </w:rPr>
              <w:t>98</w:t>
            </w:r>
          </w:hyperlink>
        </w:p>
        <w:p>
          <w:pPr>
            <w:pStyle w:val="Contents2"/>
            <w:tabs>
              <w:tab w:val="clear" w:pos="8743"/>
              <w:tab w:val="right" w:pos="9026" w:leader="dot"/>
            </w:tabs>
            <w:rPr/>
          </w:pPr>
          <w:hyperlink w:anchor="__RefHeading___Toc973521_2314609296">
            <w:r>
              <w:rPr>
                <w:webHidden/>
                <w:rStyle w:val="IndexLink"/>
                <w:rtl w:val="true"/>
              </w:rPr>
              <w:t xml:space="preserve">- </w:t>
            </w:r>
            <w:r>
              <w:rPr>
                <w:rStyle w:val="IndexLink"/>
              </w:rPr>
              <w:t>73</w:t>
            </w:r>
            <w:r>
              <w:rPr>
                <w:rStyle w:val="IndexLink"/>
                <w:rtl w:val="true"/>
              </w:rPr>
              <w:t xml:space="preserve">- </w:t>
            </w:r>
            <w:r>
              <w:rPr>
                <w:rStyle w:val="IndexLink"/>
                <w:rtl w:val="true"/>
              </w:rPr>
              <w:t>الشيخ عماد الدين بن كثير</w:t>
            </w:r>
            <w:r>
              <w:rPr>
                <w:rStyle w:val="IndexLink"/>
                <w:rtl w:val="true"/>
              </w:rPr>
              <w:tab/>
            </w:r>
            <w:r>
              <w:rPr>
                <w:rStyle w:val="IndexLink"/>
              </w:rPr>
              <w:t>98</w:t>
            </w:r>
          </w:hyperlink>
        </w:p>
        <w:p>
          <w:pPr>
            <w:pStyle w:val="Contents2"/>
            <w:tabs>
              <w:tab w:val="clear" w:pos="8743"/>
              <w:tab w:val="right" w:pos="9026" w:leader="dot"/>
            </w:tabs>
            <w:rPr/>
          </w:pPr>
          <w:hyperlink w:anchor="__RefHeading___Toc973523_2314609296">
            <w:r>
              <w:rPr>
                <w:webHidden/>
                <w:rStyle w:val="IndexLink"/>
                <w:rtl w:val="true"/>
              </w:rPr>
              <w:t xml:space="preserve">- </w:t>
            </w:r>
            <w:r>
              <w:rPr>
                <w:rStyle w:val="IndexLink"/>
              </w:rPr>
              <w:t>74</w:t>
            </w:r>
            <w:r>
              <w:rPr>
                <w:rStyle w:val="IndexLink"/>
                <w:rtl w:val="true"/>
              </w:rPr>
              <w:t>- [</w:t>
            </w:r>
            <w:r>
              <w:rPr>
                <w:rStyle w:val="IndexLink"/>
                <w:rtl w:val="true"/>
              </w:rPr>
              <w:t>ابن خلكان‌</w:t>
            </w:r>
            <w:r>
              <w:rPr>
                <w:rStyle w:val="IndexLink"/>
                <w:rtl w:val="true"/>
              </w:rPr>
              <w:tab/>
            </w:r>
            <w:r>
              <w:rPr>
                <w:rStyle w:val="IndexLink"/>
              </w:rPr>
              <w:t>99</w:t>
            </w:r>
          </w:hyperlink>
        </w:p>
        <w:p>
          <w:pPr>
            <w:pStyle w:val="Contents2"/>
            <w:tabs>
              <w:tab w:val="clear" w:pos="8743"/>
              <w:tab w:val="right" w:pos="9026" w:leader="dot"/>
            </w:tabs>
            <w:rPr/>
          </w:pPr>
          <w:hyperlink w:anchor="__RefHeading___Toc973525_2314609296">
            <w:r>
              <w:rPr>
                <w:webHidden/>
                <w:rStyle w:val="IndexLink"/>
                <w:rtl w:val="true"/>
              </w:rPr>
              <w:t xml:space="preserve">- </w:t>
            </w:r>
            <w:r>
              <w:rPr>
                <w:rStyle w:val="IndexLink"/>
              </w:rPr>
              <w:t>75</w:t>
            </w:r>
            <w:r>
              <w:rPr>
                <w:rStyle w:val="IndexLink"/>
                <w:rtl w:val="true"/>
              </w:rPr>
              <w:t>- [</w:t>
            </w:r>
            <w:r>
              <w:rPr>
                <w:rStyle w:val="IndexLink"/>
                <w:rtl w:val="true"/>
              </w:rPr>
              <w:t>التاج السبكي</w:t>
            </w:r>
            <w:r>
              <w:rPr>
                <w:rStyle w:val="IndexLink"/>
                <w:rtl w:val="true"/>
              </w:rPr>
              <w:t>]</w:t>
              <w:tab/>
            </w:r>
            <w:r>
              <w:rPr>
                <w:rStyle w:val="IndexLink"/>
              </w:rPr>
              <w:t>100</w:t>
            </w:r>
          </w:hyperlink>
        </w:p>
        <w:p>
          <w:pPr>
            <w:pStyle w:val="Contents2"/>
            <w:tabs>
              <w:tab w:val="clear" w:pos="8743"/>
              <w:tab w:val="right" w:pos="9026" w:leader="dot"/>
            </w:tabs>
            <w:rPr/>
          </w:pPr>
          <w:hyperlink w:anchor="__RefHeading___Toc973527_2314609296">
            <w:r>
              <w:rPr>
                <w:webHidden/>
                <w:rStyle w:val="IndexLink"/>
                <w:rtl w:val="true"/>
              </w:rPr>
              <w:t xml:space="preserve">- </w:t>
            </w:r>
            <w:r>
              <w:rPr>
                <w:rStyle w:val="IndexLink"/>
              </w:rPr>
              <w:t>76</w:t>
            </w:r>
            <w:r>
              <w:rPr>
                <w:rStyle w:val="IndexLink"/>
                <w:rtl w:val="true"/>
              </w:rPr>
              <w:t>- [</w:t>
            </w:r>
            <w:r>
              <w:rPr>
                <w:rStyle w:val="IndexLink"/>
                <w:rtl w:val="true"/>
              </w:rPr>
              <w:t>الحموي</w:t>
            </w:r>
            <w:r>
              <w:rPr>
                <w:rStyle w:val="IndexLink"/>
                <w:rtl w:val="true"/>
              </w:rPr>
              <w:t>]</w:t>
              <w:tab/>
            </w:r>
            <w:r>
              <w:rPr>
                <w:rStyle w:val="IndexLink"/>
              </w:rPr>
              <w:t>100</w:t>
            </w:r>
          </w:hyperlink>
        </w:p>
        <w:p>
          <w:pPr>
            <w:pStyle w:val="Contents2"/>
            <w:tabs>
              <w:tab w:val="clear" w:pos="8743"/>
              <w:tab w:val="right" w:pos="9026" w:leader="dot"/>
            </w:tabs>
            <w:rPr/>
          </w:pPr>
          <w:hyperlink w:anchor="__RefHeading___Toc973529_2314609296">
            <w:r>
              <w:rPr>
                <w:webHidden/>
                <w:rStyle w:val="IndexLink"/>
                <w:rtl w:val="true"/>
              </w:rPr>
              <w:t xml:space="preserve">- </w:t>
            </w:r>
            <w:r>
              <w:rPr>
                <w:rStyle w:val="IndexLink"/>
              </w:rPr>
              <w:t>77</w:t>
            </w:r>
            <w:r>
              <w:rPr>
                <w:rStyle w:val="IndexLink"/>
                <w:rtl w:val="true"/>
              </w:rPr>
              <w:t xml:space="preserve">- </w:t>
            </w:r>
            <w:r>
              <w:rPr>
                <w:rStyle w:val="IndexLink"/>
                <w:rtl w:val="true"/>
              </w:rPr>
              <w:t>ابراهيم بن عبد الرزاق الحنفي</w:t>
            </w:r>
            <w:r>
              <w:rPr>
                <w:rStyle w:val="IndexLink"/>
                <w:rtl w:val="true"/>
              </w:rPr>
              <w:tab/>
            </w:r>
            <w:r>
              <w:rPr>
                <w:rStyle w:val="IndexLink"/>
              </w:rPr>
              <w:t>101</w:t>
            </w:r>
          </w:hyperlink>
        </w:p>
        <w:p>
          <w:pPr>
            <w:pStyle w:val="Contents2"/>
            <w:tabs>
              <w:tab w:val="clear" w:pos="8743"/>
              <w:tab w:val="right" w:pos="9026" w:leader="dot"/>
            </w:tabs>
            <w:rPr/>
          </w:pPr>
          <w:hyperlink w:anchor="__RefHeading___Toc973531_2314609296">
            <w:r>
              <w:rPr>
                <w:webHidden/>
                <w:rStyle w:val="IndexLink"/>
                <w:rtl w:val="true"/>
              </w:rPr>
              <w:t xml:space="preserve">- </w:t>
            </w:r>
            <w:r>
              <w:rPr>
                <w:rStyle w:val="IndexLink"/>
              </w:rPr>
              <w:t>78</w:t>
            </w:r>
            <w:r>
              <w:rPr>
                <w:rStyle w:val="IndexLink"/>
                <w:rtl w:val="true"/>
              </w:rPr>
              <w:t xml:space="preserve">- </w:t>
            </w:r>
            <w:r>
              <w:rPr>
                <w:rStyle w:val="IndexLink"/>
                <w:rtl w:val="true"/>
              </w:rPr>
              <w:t>ابن الصلاح‌</w:t>
            </w:r>
            <w:r>
              <w:rPr>
                <w:rStyle w:val="IndexLink"/>
                <w:rtl w:val="true"/>
              </w:rPr>
              <w:tab/>
            </w:r>
            <w:r>
              <w:rPr>
                <w:rStyle w:val="IndexLink"/>
              </w:rPr>
              <w:t>101</w:t>
            </w:r>
          </w:hyperlink>
        </w:p>
        <w:p>
          <w:pPr>
            <w:pStyle w:val="Contents2"/>
            <w:tabs>
              <w:tab w:val="clear" w:pos="8743"/>
              <w:tab w:val="right" w:pos="9026" w:leader="dot"/>
            </w:tabs>
            <w:rPr/>
          </w:pPr>
          <w:hyperlink w:anchor="__RefHeading___Toc973533_2314609296">
            <w:r>
              <w:rPr>
                <w:webHidden/>
                <w:rStyle w:val="IndexLink"/>
                <w:rtl w:val="true"/>
              </w:rPr>
              <w:t xml:space="preserve">- </w:t>
            </w:r>
            <w:r>
              <w:rPr>
                <w:rStyle w:val="IndexLink"/>
              </w:rPr>
              <w:t>79</w:t>
            </w:r>
            <w:r>
              <w:rPr>
                <w:rStyle w:val="IndexLink"/>
                <w:rtl w:val="true"/>
              </w:rPr>
              <w:t xml:space="preserve">- </w:t>
            </w:r>
            <w:r>
              <w:rPr>
                <w:rStyle w:val="IndexLink"/>
                <w:rtl w:val="true"/>
              </w:rPr>
              <w:t>العلامة عبد الرحمن بن نوح</w:t>
            </w:r>
            <w:r>
              <w:rPr>
                <w:rStyle w:val="IndexLink"/>
                <w:rtl w:val="true"/>
              </w:rPr>
              <w:tab/>
            </w:r>
            <w:r>
              <w:rPr>
                <w:rStyle w:val="IndexLink"/>
              </w:rPr>
              <w:t>102</w:t>
            </w:r>
          </w:hyperlink>
        </w:p>
        <w:p>
          <w:pPr>
            <w:pStyle w:val="Contents2"/>
            <w:tabs>
              <w:tab w:val="clear" w:pos="8743"/>
              <w:tab w:val="right" w:pos="9026" w:leader="dot"/>
            </w:tabs>
            <w:rPr/>
          </w:pPr>
          <w:hyperlink w:anchor="__RefHeading___Toc973535_2314609296">
            <w:r>
              <w:rPr>
                <w:webHidden/>
                <w:rStyle w:val="IndexLink"/>
                <w:rtl w:val="true"/>
              </w:rPr>
              <w:t xml:space="preserve">- </w:t>
            </w:r>
            <w:r>
              <w:rPr>
                <w:rStyle w:val="IndexLink"/>
              </w:rPr>
              <w:t>80</w:t>
            </w:r>
            <w:r>
              <w:rPr>
                <w:rStyle w:val="IndexLink"/>
                <w:rtl w:val="true"/>
              </w:rPr>
              <w:t>- [</w:t>
            </w:r>
            <w:r>
              <w:rPr>
                <w:rStyle w:val="IndexLink"/>
                <w:rtl w:val="true"/>
              </w:rPr>
              <w:t>الفخر ابن عساكر</w:t>
            </w:r>
            <w:r>
              <w:rPr>
                <w:rStyle w:val="IndexLink"/>
                <w:rtl w:val="true"/>
              </w:rPr>
              <w:t>]</w:t>
              <w:tab/>
            </w:r>
            <w:r>
              <w:rPr>
                <w:rStyle w:val="IndexLink"/>
              </w:rPr>
              <w:t>103</w:t>
            </w:r>
          </w:hyperlink>
        </w:p>
        <w:p>
          <w:pPr>
            <w:pStyle w:val="Contents2"/>
            <w:tabs>
              <w:tab w:val="clear" w:pos="8743"/>
              <w:tab w:val="right" w:pos="9026" w:leader="dot"/>
            </w:tabs>
            <w:rPr/>
          </w:pPr>
          <w:hyperlink w:anchor="__RefHeading___Toc973537_2314609296">
            <w:r>
              <w:rPr>
                <w:webHidden/>
                <w:rStyle w:val="IndexLink"/>
                <w:rtl w:val="true"/>
              </w:rPr>
              <w:t xml:space="preserve">- </w:t>
            </w:r>
            <w:r>
              <w:rPr>
                <w:rStyle w:val="IndexLink"/>
              </w:rPr>
              <w:t>81</w:t>
            </w:r>
            <w:r>
              <w:rPr>
                <w:rStyle w:val="IndexLink"/>
                <w:rtl w:val="true"/>
              </w:rPr>
              <w:t xml:space="preserve">- </w:t>
            </w:r>
            <w:r>
              <w:rPr>
                <w:rStyle w:val="IndexLink"/>
                <w:rtl w:val="true"/>
              </w:rPr>
              <w:t>مسجد أبي عبيد</w:t>
            </w:r>
            <w:r>
              <w:rPr>
                <w:rStyle w:val="IndexLink"/>
                <w:rtl w:val="true"/>
              </w:rPr>
              <w:tab/>
            </w:r>
            <w:r>
              <w:rPr>
                <w:rStyle w:val="IndexLink"/>
              </w:rPr>
              <w:t>104</w:t>
            </w:r>
          </w:hyperlink>
        </w:p>
        <w:p>
          <w:pPr>
            <w:pStyle w:val="Contents2"/>
            <w:tabs>
              <w:tab w:val="clear" w:pos="8743"/>
              <w:tab w:val="right" w:pos="9026" w:leader="dot"/>
            </w:tabs>
            <w:rPr/>
          </w:pPr>
          <w:hyperlink w:anchor="__RefHeading___Toc973539_2314609296">
            <w:r>
              <w:rPr>
                <w:webHidden/>
                <w:rStyle w:val="IndexLink"/>
                <w:rtl w:val="true"/>
              </w:rPr>
              <w:t xml:space="preserve">- </w:t>
            </w:r>
            <w:r>
              <w:rPr>
                <w:rStyle w:val="IndexLink"/>
              </w:rPr>
              <w:t>82</w:t>
            </w:r>
            <w:r>
              <w:rPr>
                <w:rStyle w:val="IndexLink"/>
                <w:rtl w:val="true"/>
              </w:rPr>
              <w:t xml:space="preserve">- </w:t>
            </w:r>
            <w:r>
              <w:rPr>
                <w:rStyle w:val="IndexLink"/>
                <w:rtl w:val="true"/>
              </w:rPr>
              <w:t>الحافظ الذهبي‌</w:t>
            </w:r>
            <w:r>
              <w:rPr>
                <w:rStyle w:val="IndexLink"/>
                <w:rtl w:val="true"/>
              </w:rPr>
              <w:tab/>
            </w:r>
            <w:r>
              <w:rPr>
                <w:rStyle w:val="IndexLink"/>
              </w:rPr>
              <w:t>104</w:t>
            </w:r>
          </w:hyperlink>
        </w:p>
        <w:p>
          <w:pPr>
            <w:pStyle w:val="Contents2"/>
            <w:tabs>
              <w:tab w:val="clear" w:pos="8743"/>
              <w:tab w:val="right" w:pos="9026" w:leader="dot"/>
            </w:tabs>
            <w:rPr/>
          </w:pPr>
          <w:hyperlink w:anchor="__RefHeading___Toc973541_2314609296">
            <w:r>
              <w:rPr>
                <w:webHidden/>
                <w:rStyle w:val="IndexLink"/>
                <w:rtl w:val="true"/>
              </w:rPr>
              <w:t xml:space="preserve">- </w:t>
            </w:r>
            <w:r>
              <w:rPr>
                <w:rStyle w:val="IndexLink"/>
              </w:rPr>
              <w:t>83</w:t>
            </w:r>
            <w:r>
              <w:rPr>
                <w:rStyle w:val="IndexLink"/>
                <w:rtl w:val="true"/>
              </w:rPr>
              <w:t>- [</w:t>
            </w:r>
            <w:r>
              <w:rPr>
                <w:rStyle w:val="IndexLink"/>
                <w:rtl w:val="true"/>
              </w:rPr>
              <w:t>ابن قاضي العسكر</w:t>
            </w:r>
            <w:r>
              <w:rPr>
                <w:rStyle w:val="IndexLink"/>
                <w:rtl w:val="true"/>
              </w:rPr>
              <w:t>]</w:t>
              <w:tab/>
            </w:r>
            <w:r>
              <w:rPr>
                <w:rStyle w:val="IndexLink"/>
              </w:rPr>
              <w:t>105</w:t>
            </w:r>
          </w:hyperlink>
        </w:p>
        <w:p>
          <w:pPr>
            <w:pStyle w:val="Contents2"/>
            <w:tabs>
              <w:tab w:val="clear" w:pos="8743"/>
              <w:tab w:val="right" w:pos="9026" w:leader="dot"/>
            </w:tabs>
            <w:rPr/>
          </w:pPr>
          <w:hyperlink w:anchor="__RefHeading___Toc973543_2314609296">
            <w:r>
              <w:rPr>
                <w:webHidden/>
                <w:rStyle w:val="IndexLink"/>
                <w:rtl w:val="true"/>
              </w:rPr>
              <w:t xml:space="preserve">- </w:t>
            </w:r>
            <w:r>
              <w:rPr>
                <w:rStyle w:val="IndexLink"/>
              </w:rPr>
              <w:t>84</w:t>
            </w:r>
            <w:r>
              <w:rPr>
                <w:rStyle w:val="IndexLink"/>
                <w:rtl w:val="true"/>
              </w:rPr>
              <w:t xml:space="preserve">- </w:t>
            </w:r>
            <w:r>
              <w:rPr>
                <w:rStyle w:val="IndexLink"/>
                <w:rtl w:val="true"/>
              </w:rPr>
              <w:t>سهل بن الربيع‌</w:t>
            </w:r>
            <w:r>
              <w:rPr>
                <w:rStyle w:val="IndexLink"/>
                <w:rtl w:val="true"/>
              </w:rPr>
              <w:tab/>
            </w:r>
            <w:r>
              <w:rPr>
                <w:rStyle w:val="IndexLink"/>
              </w:rPr>
              <w:t>105</w:t>
            </w:r>
          </w:hyperlink>
        </w:p>
        <w:p>
          <w:pPr>
            <w:pStyle w:val="Contents2"/>
            <w:tabs>
              <w:tab w:val="clear" w:pos="8743"/>
              <w:tab w:val="right" w:pos="9026" w:leader="dot"/>
            </w:tabs>
            <w:rPr/>
          </w:pPr>
          <w:hyperlink w:anchor="__RefHeading___Toc973545_2314609296">
            <w:r>
              <w:rPr>
                <w:webHidden/>
                <w:rStyle w:val="IndexLink"/>
                <w:rtl w:val="true"/>
              </w:rPr>
              <w:t xml:space="preserve">- </w:t>
            </w:r>
            <w:r>
              <w:rPr>
                <w:rStyle w:val="IndexLink"/>
              </w:rPr>
              <w:t>85</w:t>
            </w:r>
            <w:r>
              <w:rPr>
                <w:rStyle w:val="IndexLink"/>
                <w:rtl w:val="true"/>
              </w:rPr>
              <w:t xml:space="preserve">- </w:t>
            </w:r>
            <w:r>
              <w:rPr>
                <w:rStyle w:val="IndexLink"/>
                <w:rtl w:val="true"/>
              </w:rPr>
              <w:t>شمعون بن حبابة</w:t>
            </w:r>
            <w:r>
              <w:rPr>
                <w:rStyle w:val="IndexLink"/>
                <w:rtl w:val="true"/>
              </w:rPr>
              <w:tab/>
            </w:r>
            <w:r>
              <w:rPr>
                <w:rStyle w:val="IndexLink"/>
              </w:rPr>
              <w:t>106</w:t>
            </w:r>
          </w:hyperlink>
        </w:p>
        <w:p>
          <w:pPr>
            <w:pStyle w:val="Contents2"/>
            <w:tabs>
              <w:tab w:val="clear" w:pos="8743"/>
              <w:tab w:val="right" w:pos="9026" w:leader="dot"/>
            </w:tabs>
            <w:rPr/>
          </w:pPr>
          <w:hyperlink w:anchor="__RefHeading___Toc973547_2314609296">
            <w:r>
              <w:rPr>
                <w:webHidden/>
                <w:rStyle w:val="IndexLink"/>
                <w:rtl w:val="true"/>
              </w:rPr>
              <w:t xml:space="preserve">- </w:t>
            </w:r>
            <w:r>
              <w:rPr>
                <w:rStyle w:val="IndexLink"/>
              </w:rPr>
              <w:t>86</w:t>
            </w:r>
            <w:r>
              <w:rPr>
                <w:rStyle w:val="IndexLink"/>
                <w:rtl w:val="true"/>
              </w:rPr>
              <w:t>- [</w:t>
            </w:r>
            <w:r>
              <w:rPr>
                <w:rStyle w:val="IndexLink"/>
                <w:rtl w:val="true"/>
              </w:rPr>
              <w:t>صهيب الرومي</w:t>
            </w:r>
            <w:r>
              <w:rPr>
                <w:rStyle w:val="IndexLink"/>
                <w:rtl w:val="true"/>
              </w:rPr>
              <w:t>]</w:t>
              <w:tab/>
            </w:r>
            <w:r>
              <w:rPr>
                <w:rStyle w:val="IndexLink"/>
              </w:rPr>
              <w:t>106</w:t>
            </w:r>
          </w:hyperlink>
        </w:p>
        <w:p>
          <w:pPr>
            <w:pStyle w:val="Contents2"/>
            <w:tabs>
              <w:tab w:val="clear" w:pos="8743"/>
              <w:tab w:val="right" w:pos="9026" w:leader="dot"/>
            </w:tabs>
            <w:rPr/>
          </w:pPr>
          <w:hyperlink w:anchor="__RefHeading___Toc973549_2314609296">
            <w:r>
              <w:rPr>
                <w:webHidden/>
                <w:rStyle w:val="IndexLink"/>
                <w:rtl w:val="true"/>
              </w:rPr>
              <w:t xml:space="preserve">- </w:t>
            </w:r>
            <w:r>
              <w:rPr>
                <w:rStyle w:val="IndexLink"/>
              </w:rPr>
              <w:t>87</w:t>
            </w:r>
            <w:r>
              <w:rPr>
                <w:rStyle w:val="IndexLink"/>
                <w:rtl w:val="true"/>
              </w:rPr>
              <w:t xml:space="preserve">- </w:t>
            </w:r>
            <w:r>
              <w:rPr>
                <w:rStyle w:val="IndexLink"/>
                <w:rtl w:val="true"/>
              </w:rPr>
              <w:t>الآجريّ‌</w:t>
            </w:r>
            <w:r>
              <w:rPr>
                <w:rStyle w:val="IndexLink"/>
                <w:rtl w:val="true"/>
              </w:rPr>
              <w:tab/>
            </w:r>
            <w:r>
              <w:rPr>
                <w:rStyle w:val="IndexLink"/>
              </w:rPr>
              <w:t>108</w:t>
            </w:r>
          </w:hyperlink>
        </w:p>
        <w:p>
          <w:pPr>
            <w:pStyle w:val="Contents2"/>
            <w:tabs>
              <w:tab w:val="clear" w:pos="8743"/>
              <w:tab w:val="right" w:pos="9026" w:leader="dot"/>
            </w:tabs>
            <w:rPr/>
          </w:pPr>
          <w:hyperlink w:anchor="__RefHeading___Toc973551_2314609296">
            <w:r>
              <w:rPr>
                <w:webHidden/>
                <w:rStyle w:val="IndexLink"/>
                <w:rtl w:val="true"/>
              </w:rPr>
              <w:t xml:space="preserve">- </w:t>
            </w:r>
            <w:r>
              <w:rPr>
                <w:rStyle w:val="IndexLink"/>
              </w:rPr>
              <w:t>88</w:t>
            </w:r>
            <w:r>
              <w:rPr>
                <w:rStyle w:val="IndexLink"/>
                <w:rtl w:val="true"/>
              </w:rPr>
              <w:t xml:space="preserve">- </w:t>
            </w:r>
            <w:r>
              <w:rPr>
                <w:rStyle w:val="IndexLink"/>
                <w:rtl w:val="true"/>
              </w:rPr>
              <w:t>الشيخ أحمد الرفاعي‌</w:t>
            </w:r>
            <w:r>
              <w:rPr>
                <w:rStyle w:val="IndexLink"/>
                <w:rtl w:val="true"/>
              </w:rPr>
              <w:tab/>
            </w:r>
            <w:r>
              <w:rPr>
                <w:rStyle w:val="IndexLink"/>
              </w:rPr>
              <w:t>109</w:t>
            </w:r>
          </w:hyperlink>
        </w:p>
        <w:p>
          <w:pPr>
            <w:pStyle w:val="Contents2"/>
            <w:tabs>
              <w:tab w:val="clear" w:pos="8743"/>
              <w:tab w:val="right" w:pos="9026" w:leader="dot"/>
            </w:tabs>
            <w:rPr/>
          </w:pPr>
          <w:hyperlink w:anchor="__RefHeading___Toc973553_2314609296">
            <w:r>
              <w:rPr>
                <w:webHidden/>
                <w:rStyle w:val="IndexLink"/>
                <w:rtl w:val="true"/>
              </w:rPr>
              <w:t xml:space="preserve">- </w:t>
            </w:r>
            <w:r>
              <w:rPr>
                <w:rStyle w:val="IndexLink"/>
              </w:rPr>
              <w:t>89</w:t>
            </w:r>
            <w:r>
              <w:rPr>
                <w:rStyle w:val="IndexLink"/>
                <w:rtl w:val="true"/>
              </w:rPr>
              <w:t>- [</w:t>
            </w:r>
            <w:r>
              <w:rPr>
                <w:rStyle w:val="IndexLink"/>
                <w:rtl w:val="true"/>
              </w:rPr>
              <w:t>صاروجا المظفري</w:t>
            </w:r>
            <w:r>
              <w:rPr>
                <w:rStyle w:val="IndexLink"/>
                <w:rtl w:val="true"/>
              </w:rPr>
              <w:t>]</w:t>
              <w:tab/>
            </w:r>
            <w:r>
              <w:rPr>
                <w:rStyle w:val="IndexLink"/>
              </w:rPr>
              <w:t>110</w:t>
            </w:r>
          </w:hyperlink>
        </w:p>
        <w:p>
          <w:pPr>
            <w:pStyle w:val="Contents2"/>
            <w:tabs>
              <w:tab w:val="clear" w:pos="8743"/>
              <w:tab w:val="right" w:pos="9026" w:leader="dot"/>
            </w:tabs>
            <w:rPr/>
          </w:pPr>
          <w:hyperlink w:anchor="__RefHeading___Toc973555_2314609296">
            <w:r>
              <w:rPr>
                <w:webHidden/>
                <w:rStyle w:val="IndexLink"/>
                <w:rtl w:val="true"/>
              </w:rPr>
              <w:t xml:space="preserve">- </w:t>
            </w:r>
            <w:r>
              <w:rPr>
                <w:rStyle w:val="IndexLink"/>
              </w:rPr>
              <w:t>90</w:t>
            </w:r>
            <w:r>
              <w:rPr>
                <w:rStyle w:val="IndexLink"/>
                <w:rtl w:val="true"/>
              </w:rPr>
              <w:t>- [</w:t>
            </w:r>
            <w:r>
              <w:rPr>
                <w:rStyle w:val="IndexLink"/>
                <w:rtl w:val="true"/>
              </w:rPr>
              <w:t>ابن تيمية</w:t>
            </w:r>
            <w:r>
              <w:rPr>
                <w:rStyle w:val="IndexLink"/>
                <w:rtl w:val="true"/>
              </w:rPr>
              <w:t>]</w:t>
              <w:tab/>
            </w:r>
            <w:r>
              <w:rPr>
                <w:rStyle w:val="IndexLink"/>
              </w:rPr>
              <w:t>111</w:t>
            </w:r>
          </w:hyperlink>
        </w:p>
        <w:p>
          <w:pPr>
            <w:pStyle w:val="Contents2"/>
            <w:tabs>
              <w:tab w:val="clear" w:pos="8743"/>
              <w:tab w:val="right" w:pos="9026" w:leader="dot"/>
            </w:tabs>
            <w:rPr/>
          </w:pPr>
          <w:hyperlink w:anchor="__RefHeading___Toc973557_2314609296">
            <w:r>
              <w:rPr>
                <w:webHidden/>
                <w:rStyle w:val="IndexLink"/>
                <w:rtl w:val="true"/>
              </w:rPr>
              <w:t xml:space="preserve">- </w:t>
            </w:r>
            <w:r>
              <w:rPr>
                <w:rStyle w:val="IndexLink"/>
              </w:rPr>
              <w:t>91</w:t>
            </w:r>
            <w:r>
              <w:rPr>
                <w:rStyle w:val="IndexLink"/>
                <w:rtl w:val="true"/>
              </w:rPr>
              <w:t>- [</w:t>
            </w:r>
            <w:r>
              <w:rPr>
                <w:rStyle w:val="IndexLink"/>
                <w:rtl w:val="true"/>
              </w:rPr>
              <w:t>مسجد عايلة و عويلة</w:t>
            </w:r>
            <w:r>
              <w:rPr>
                <w:rStyle w:val="IndexLink"/>
                <w:rtl w:val="true"/>
              </w:rPr>
              <w:t>]</w:t>
              <w:tab/>
            </w:r>
            <w:r>
              <w:rPr>
                <w:rStyle w:val="IndexLink"/>
              </w:rPr>
              <w:t>112</w:t>
            </w:r>
          </w:hyperlink>
        </w:p>
        <w:p>
          <w:pPr>
            <w:pStyle w:val="Contents2"/>
            <w:tabs>
              <w:tab w:val="clear" w:pos="8743"/>
              <w:tab w:val="right" w:pos="9026" w:leader="dot"/>
            </w:tabs>
            <w:rPr/>
          </w:pPr>
          <w:hyperlink w:anchor="__RefHeading___Toc973559_2314609296">
            <w:r>
              <w:rPr>
                <w:webHidden/>
                <w:rStyle w:val="IndexLink"/>
                <w:rtl w:val="true"/>
              </w:rPr>
              <w:t xml:space="preserve">- </w:t>
            </w:r>
            <w:r>
              <w:rPr>
                <w:rStyle w:val="IndexLink"/>
              </w:rPr>
              <w:t>92</w:t>
            </w:r>
            <w:r>
              <w:rPr>
                <w:rStyle w:val="IndexLink"/>
                <w:rtl w:val="true"/>
              </w:rPr>
              <w:t>- [</w:t>
            </w:r>
            <w:r>
              <w:rPr>
                <w:rStyle w:val="IndexLink"/>
                <w:rtl w:val="true"/>
              </w:rPr>
              <w:t>قبر موسى</w:t>
            </w:r>
            <w:r>
              <w:rPr>
                <w:rStyle w:val="IndexLink"/>
                <w:rtl w:val="true"/>
              </w:rPr>
              <w:t>]</w:t>
              <w:tab/>
            </w:r>
            <w:r>
              <w:rPr>
                <w:rStyle w:val="IndexLink"/>
              </w:rPr>
              <w:t>112</w:t>
            </w:r>
          </w:hyperlink>
        </w:p>
        <w:p>
          <w:pPr>
            <w:pStyle w:val="Contents2"/>
            <w:tabs>
              <w:tab w:val="clear" w:pos="8743"/>
              <w:tab w:val="right" w:pos="9026" w:leader="dot"/>
            </w:tabs>
            <w:rPr/>
          </w:pPr>
          <w:hyperlink w:anchor="__RefHeading___Toc973561_2314609296">
            <w:r>
              <w:rPr>
                <w:webHidden/>
                <w:rStyle w:val="IndexLink"/>
                <w:rtl w:val="true"/>
              </w:rPr>
              <w:t xml:space="preserve">- </w:t>
            </w:r>
            <w:r>
              <w:rPr>
                <w:rStyle w:val="IndexLink"/>
              </w:rPr>
              <w:t>93</w:t>
            </w:r>
            <w:r>
              <w:rPr>
                <w:rStyle w:val="IndexLink"/>
                <w:rtl w:val="true"/>
              </w:rPr>
              <w:t xml:space="preserve">- </w:t>
            </w:r>
            <w:r>
              <w:rPr>
                <w:rStyle w:val="IndexLink"/>
                <w:rtl w:val="true"/>
              </w:rPr>
              <w:t>تنبيه‌</w:t>
            </w:r>
            <w:r>
              <w:rPr>
                <w:rStyle w:val="IndexLink"/>
                <w:rtl w:val="true"/>
              </w:rPr>
              <w:tab/>
            </w:r>
            <w:r>
              <w:rPr>
                <w:rStyle w:val="IndexLink"/>
              </w:rPr>
              <w:t>114</w:t>
            </w:r>
          </w:hyperlink>
        </w:p>
        <w:p>
          <w:pPr>
            <w:pStyle w:val="Contents2"/>
            <w:tabs>
              <w:tab w:val="clear" w:pos="8743"/>
              <w:tab w:val="right" w:pos="9026" w:leader="dot"/>
            </w:tabs>
            <w:rPr/>
          </w:pPr>
          <w:hyperlink w:anchor="__RefHeading___Toc973563_2314609296">
            <w:r>
              <w:rPr>
                <w:webHidden/>
                <w:rStyle w:val="IndexLink"/>
                <w:rtl w:val="true"/>
              </w:rPr>
              <w:t xml:space="preserve">- </w:t>
            </w:r>
            <w:r>
              <w:rPr>
                <w:rStyle w:val="IndexLink"/>
              </w:rPr>
              <w:t>94</w:t>
            </w:r>
            <w:r>
              <w:rPr>
                <w:rStyle w:val="IndexLink"/>
                <w:rtl w:val="true"/>
              </w:rPr>
              <w:t>- [</w:t>
            </w:r>
            <w:r>
              <w:rPr>
                <w:rStyle w:val="IndexLink"/>
                <w:rtl w:val="true"/>
              </w:rPr>
              <w:t>بدر الدين الغزي</w:t>
            </w:r>
            <w:r>
              <w:rPr>
                <w:rStyle w:val="IndexLink"/>
                <w:rtl w:val="true"/>
              </w:rPr>
              <w:t>]</w:t>
              <w:tab/>
            </w:r>
            <w:r>
              <w:rPr>
                <w:rStyle w:val="IndexLink"/>
              </w:rPr>
              <w:t>116</w:t>
            </w:r>
          </w:hyperlink>
        </w:p>
        <w:p>
          <w:pPr>
            <w:pStyle w:val="Contents2"/>
            <w:tabs>
              <w:tab w:val="clear" w:pos="8743"/>
              <w:tab w:val="right" w:pos="9026" w:leader="dot"/>
            </w:tabs>
            <w:rPr/>
          </w:pPr>
          <w:hyperlink w:anchor="__RefHeading___Toc973565_2314609296">
            <w:r>
              <w:rPr>
                <w:webHidden/>
                <w:rStyle w:val="IndexLink"/>
                <w:rtl w:val="true"/>
              </w:rPr>
              <w:t xml:space="preserve">- </w:t>
            </w:r>
            <w:r>
              <w:rPr>
                <w:rStyle w:val="IndexLink"/>
              </w:rPr>
              <w:t>95</w:t>
            </w:r>
            <w:r>
              <w:rPr>
                <w:rStyle w:val="IndexLink"/>
                <w:rtl w:val="true"/>
              </w:rPr>
              <w:t xml:space="preserve">- </w:t>
            </w:r>
            <w:r>
              <w:rPr>
                <w:rStyle w:val="IndexLink"/>
                <w:rtl w:val="true"/>
              </w:rPr>
              <w:t>العلامة الفلوجي‌</w:t>
            </w:r>
            <w:r>
              <w:rPr>
                <w:rStyle w:val="IndexLink"/>
                <w:rtl w:val="true"/>
              </w:rPr>
              <w:tab/>
            </w:r>
            <w:r>
              <w:rPr>
                <w:rStyle w:val="IndexLink"/>
              </w:rPr>
              <w:t>117</w:t>
            </w:r>
          </w:hyperlink>
        </w:p>
        <w:p>
          <w:pPr>
            <w:pStyle w:val="Contents2"/>
            <w:tabs>
              <w:tab w:val="clear" w:pos="8743"/>
              <w:tab w:val="right" w:pos="9026" w:leader="dot"/>
            </w:tabs>
            <w:rPr/>
          </w:pPr>
          <w:hyperlink w:anchor="__RefHeading___Toc973567_2314609296">
            <w:r>
              <w:rPr>
                <w:webHidden/>
                <w:rStyle w:val="IndexLink"/>
                <w:rtl w:val="true"/>
              </w:rPr>
              <w:t xml:space="preserve">- </w:t>
            </w:r>
            <w:r>
              <w:rPr>
                <w:rStyle w:val="IndexLink"/>
              </w:rPr>
              <w:t>96</w:t>
            </w:r>
            <w:r>
              <w:rPr>
                <w:rStyle w:val="IndexLink"/>
                <w:rtl w:val="true"/>
              </w:rPr>
              <w:t xml:space="preserve">- </w:t>
            </w:r>
            <w:r>
              <w:rPr>
                <w:rStyle w:val="IndexLink"/>
                <w:rtl w:val="true"/>
              </w:rPr>
              <w:t>العلامة البهنسي</w:t>
            </w:r>
            <w:r>
              <w:rPr>
                <w:rStyle w:val="IndexLink"/>
                <w:rtl w:val="true"/>
              </w:rPr>
              <w:tab/>
            </w:r>
            <w:r>
              <w:rPr>
                <w:rStyle w:val="IndexLink"/>
              </w:rPr>
              <w:t>117</w:t>
            </w:r>
          </w:hyperlink>
        </w:p>
        <w:p>
          <w:pPr>
            <w:pStyle w:val="Contents2"/>
            <w:tabs>
              <w:tab w:val="clear" w:pos="8743"/>
              <w:tab w:val="right" w:pos="9026" w:leader="dot"/>
            </w:tabs>
            <w:rPr/>
          </w:pPr>
          <w:hyperlink w:anchor="__RefHeading___Toc973569_2314609296">
            <w:r>
              <w:rPr>
                <w:webHidden/>
                <w:rStyle w:val="IndexLink"/>
                <w:rtl w:val="true"/>
              </w:rPr>
              <w:t xml:space="preserve">- </w:t>
            </w:r>
            <w:r>
              <w:rPr>
                <w:rStyle w:val="IndexLink"/>
              </w:rPr>
              <w:t>97</w:t>
            </w:r>
            <w:r>
              <w:rPr>
                <w:rStyle w:val="IndexLink"/>
                <w:rtl w:val="true"/>
              </w:rPr>
              <w:t xml:space="preserve">- </w:t>
            </w:r>
            <w:r>
              <w:rPr>
                <w:rStyle w:val="IndexLink"/>
                <w:rtl w:val="true"/>
              </w:rPr>
              <w:t>العلامة الأيجي</w:t>
            </w:r>
            <w:r>
              <w:rPr>
                <w:rStyle w:val="IndexLink"/>
                <w:rtl w:val="true"/>
              </w:rPr>
              <w:tab/>
            </w:r>
            <w:r>
              <w:rPr>
                <w:rStyle w:val="IndexLink"/>
              </w:rPr>
              <w:t>118</w:t>
            </w:r>
          </w:hyperlink>
        </w:p>
        <w:p>
          <w:pPr>
            <w:pStyle w:val="Contents2"/>
            <w:tabs>
              <w:tab w:val="clear" w:pos="8743"/>
              <w:tab w:val="right" w:pos="9026" w:leader="dot"/>
            </w:tabs>
            <w:rPr/>
          </w:pPr>
          <w:hyperlink w:anchor="__RefHeading___Toc973571_2314609296">
            <w:r>
              <w:rPr>
                <w:webHidden/>
                <w:rStyle w:val="IndexLink"/>
                <w:rtl w:val="true"/>
              </w:rPr>
              <w:t xml:space="preserve">- </w:t>
            </w:r>
            <w:r>
              <w:rPr>
                <w:rStyle w:val="IndexLink"/>
              </w:rPr>
              <w:t>98</w:t>
            </w:r>
            <w:r>
              <w:rPr>
                <w:rStyle w:val="IndexLink"/>
                <w:rtl w:val="true"/>
              </w:rPr>
              <w:t>- [</w:t>
            </w:r>
            <w:r>
              <w:rPr>
                <w:rStyle w:val="IndexLink"/>
                <w:rtl w:val="true"/>
              </w:rPr>
              <w:t>ابن المنقار</w:t>
            </w:r>
            <w:r>
              <w:rPr>
                <w:rStyle w:val="IndexLink"/>
                <w:rtl w:val="true"/>
              </w:rPr>
              <w:t>]</w:t>
              <w:tab/>
            </w:r>
            <w:r>
              <w:rPr>
                <w:rStyle w:val="IndexLink"/>
              </w:rPr>
              <w:t>119</w:t>
            </w:r>
          </w:hyperlink>
        </w:p>
        <w:p>
          <w:pPr>
            <w:pStyle w:val="Contents2"/>
            <w:tabs>
              <w:tab w:val="clear" w:pos="8743"/>
              <w:tab w:val="right" w:pos="9026" w:leader="dot"/>
            </w:tabs>
            <w:rPr/>
          </w:pPr>
          <w:hyperlink w:anchor="__RefHeading___Toc973573_2314609296">
            <w:r>
              <w:rPr>
                <w:webHidden/>
                <w:rStyle w:val="IndexLink"/>
                <w:rtl w:val="true"/>
              </w:rPr>
              <w:t>الفهارس‌</w:t>
            </w:r>
            <w:r>
              <w:rPr>
                <w:rStyle w:val="IndexLink"/>
                <w:rtl w:val="true"/>
              </w:rPr>
              <w:tab/>
            </w:r>
            <w:r>
              <w:rPr>
                <w:rStyle w:val="IndexLink"/>
              </w:rPr>
              <w:t>122</w:t>
            </w:r>
          </w:hyperlink>
        </w:p>
        <w:p>
          <w:pPr>
            <w:pStyle w:val="Contents3"/>
            <w:tabs>
              <w:tab w:val="clear" w:pos="8459"/>
              <w:tab w:val="right" w:pos="9026" w:leader="dot"/>
            </w:tabs>
            <w:rPr/>
          </w:pPr>
          <w:hyperlink w:anchor="__RefHeading___Toc973575_2314609296">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973577_2314609296">
            <w:r>
              <w:rPr>
                <w:webHidden/>
                <w:rStyle w:val="IndexLink"/>
                <w:rtl w:val="true"/>
              </w:rPr>
              <w:t>الفهرس الأول الزيارات بدمشق‌</w:t>
            </w:r>
            <w:r>
              <w:rPr>
                <w:rStyle w:val="IndexLink"/>
                <w:rtl w:val="true"/>
              </w:rPr>
              <w:tab/>
            </w:r>
            <w:r>
              <w:rPr>
                <w:rStyle w:val="IndexLink"/>
              </w:rPr>
              <w:t>124</w:t>
            </w:r>
          </w:hyperlink>
        </w:p>
        <w:p>
          <w:pPr>
            <w:pStyle w:val="Contents3"/>
            <w:tabs>
              <w:tab w:val="clear" w:pos="8459"/>
              <w:tab w:val="right" w:pos="9026" w:leader="dot"/>
            </w:tabs>
            <w:rPr/>
          </w:pPr>
          <w:hyperlink w:anchor="__RefHeading___Toc973579_2314609296">
            <w:r>
              <w:rPr>
                <w:webHidden/>
                <w:rStyle w:val="IndexLink"/>
                <w:rtl w:val="true"/>
              </w:rPr>
              <w:t>الفهرس الثاني المدن و القرى و المساجد و المدارس و الزوايا و الترب و المقابر و الأبواب و المروج و المشاهد و الرباطات و البيمارستانات‌</w:t>
            </w:r>
            <w:r>
              <w:rPr>
                <w:rStyle w:val="IndexLink"/>
                <w:rtl w:val="true"/>
              </w:rPr>
              <w:tab/>
            </w:r>
            <w:r>
              <w:rPr>
                <w:rStyle w:val="IndexLink"/>
              </w:rPr>
              <w:t>129</w:t>
            </w:r>
          </w:hyperlink>
        </w:p>
        <w:p>
          <w:pPr>
            <w:pStyle w:val="Contents3"/>
            <w:tabs>
              <w:tab w:val="clear" w:pos="8459"/>
              <w:tab w:val="right" w:pos="9026" w:leader="dot"/>
            </w:tabs>
            <w:rPr/>
          </w:pPr>
          <w:hyperlink w:anchor="__RefHeading___Toc973581_2314609296">
            <w:r>
              <w:rPr>
                <w:webHidden/>
                <w:rStyle w:val="IndexLink"/>
                <w:rtl w:val="true"/>
              </w:rPr>
              <w:t>الفهرس الثالث الأعلام‌</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77_202148"/>
      <w:bookmarkStart w:id="1" w:name="pg19777_202148"/>
      <w:bookmarkEnd w:id="1"/>
    </w:p>
    <w:p>
      <w:pPr>
        <w:pStyle w:val="Heading2"/>
        <w:numPr>
          <w:ilvl w:val="1"/>
          <w:numId w:val="1"/>
        </w:numPr>
        <w:rPr/>
      </w:pPr>
      <w:bookmarkStart w:id="2" w:name="pg19777_202148"/>
      <w:bookmarkStart w:id="3" w:name="__RefHeading___Toc973361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زوكارى، محمود بن محمد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منجد، صلاح‌الدين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المجمع العلمي العربي</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973363_2314609296"/>
      <w:bookmarkStart w:id="6" w:name="_Toc2"/>
      <w:bookmarkEnd w:id="5"/>
      <w:r>
        <w:rPr>
          <w:rtl w:val="true"/>
        </w:rPr>
        <w:t>المقدمة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973365_2314609296"/>
      <w:bookmarkStart w:id="8" w:name="_Toc3"/>
      <w:bookmarkEnd w:id="7"/>
      <w:r>
        <w:rPr>
          <w:rtl w:val="true"/>
        </w:rPr>
        <w:t>اشارة</w:t>
      </w:r>
      <w:bookmarkStart w:id="9" w:name="pg19777_202150"/>
      <w:bookmarkEnd w:id="8"/>
    </w:p>
    <w:p>
      <w:pPr>
        <w:pStyle w:val="Heading3"/>
        <w:numPr>
          <w:ilvl w:val="2"/>
          <w:numId w:val="1"/>
        </w:numPr>
        <w:rPr/>
      </w:pPr>
      <w:bookmarkStart w:id="10" w:name="__RefHeading___Toc973367_2314609296"/>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باسم اللّه يلاحظ من يؤرخ دمشق و فرة التصانيف التي ألّفت في فضائلها، منذ القرن الخامس الهجري الى قرننا هذا، فكان أولها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للربعي</w:t>
      </w:r>
      <w:r>
        <w:rPr>
          <w:rStyle w:val="FootnoteAnchor"/>
          <w:rtl w:val="true"/>
        </w:rPr>
        <w:footnoteReference w:id="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أواخرها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فضائل دمشق المحميّة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الدين بن عربي كاتبي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تفرّع عن كتب الفضائل كتب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تذكر الأماكن التي تقصد للزيارة كقبور الأنبياء و الصحابة و التابعين و الملوك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أقدم هذه الكتب كتاب السائح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في معرفة الزيارات</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ذكر فيه مؤلفه مارآه أو سمع به من زيارات البلاد التي طاف بها في أواخر القرن السابع و منها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 التأليف فى الزيارات الدمشقيّة في القرن العاشر و القرن الحادي عشر الهجريين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طولون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المكثرين، فقد 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الحبيب في أخبار 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قبر موسى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تفريج الغم في زيارة مغارة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العيون في أخبار باب جيرون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 الخائفين في ترجمة سيدي أبي الرجال و سيدي جندل بمنين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الجليل فيما ورد في مقام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الجليل في كهف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 الصبوة فيما روي في الربوة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الرسائل ما تزال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 أماكن وجودها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المؤرخون الدمشقيون و آثارهم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ابن الحوراني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مؤلّف لا ندري الكثير عنه، كان في أواخر القرن العاشر، و نرجح أنه أدرك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الى أماكن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جامع</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ألّف القاضي محمود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نجم الدين الفرضي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في أماكن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ياسين الفرضي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لطيفة في المزارات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تذكر هذه الكتب كلها أماكن الزيارة في دمشق و ضواحيها، بتفصيل أو بإجمال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فيها المتأخر ما ذكره المتقدّم، ثم يضيف اليه ما عرفه من قبور علماء عصره و المشهورين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نقدمه هو أحد الكتب التي ألفت في أوائل القرن الحادي عشر عن زيارات دمشق</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ألّفه القاضي نور الدين محمود بن محمد بن محمد بن موسى العدوي الصالحي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المحبّي</w:t>
      </w:r>
      <w:r>
        <w:rPr>
          <w:rStyle w:val="FootnoteAnchor"/>
          <w:rtl w:val="true"/>
        </w:rPr>
        <w:footnoteReference w:id="8"/>
      </w:r>
      <w:r>
        <w:rPr>
          <w:rFonts w:ascii="Amiri" w:hAnsi="Amiri" w:eastAsia="Amiri" w:cs="Amiri"/>
          <w:color w:val="111111"/>
          <w:sz w:val="28"/>
          <w:sz w:val="28"/>
          <w:szCs w:val="28"/>
          <w:rtl w:val="true"/>
          <w:lang w:bidi="ar-SA"/>
        </w:rPr>
        <w:t>ترجمة قصيرة فذكر أنه كان يعرف بالزوكاري، و أنه كان نائبا لقاضي القضاة بدمشق مدة، و مات سنة اثنتين و ثلاثين و ألف، و دفن بسفح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أثنى عليه، و ذكر أنه كان من أصلح القضاة النوّاب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العدوي في كتابه ما يقرب من مئة مكان تزار في دمشق و 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توسّع في الترجمة لمن ذكرهم حتى ليخيّل لك أن الكتاب للتراجم لا لذكر أماكن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يرتّب التراجم حسب جهات دمشق كما فعل ابن الحوراني، بل ذكرها بلا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استمد مادة كتابه من مصادر كثيرة ذكرها في سياق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لاحظنا أنه ينقل كثيرا عن ابن الحوراني و لا يشير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هاكم جريدة بمصادر الكتاب حسب ورودها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الزمان لسبط ابن الجوزي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للهروي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الشام للواقدي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تفريج الغم في زيارة مغارة الدم لابن طولون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الصالحية لابن طولون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 اللغات للنووي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لابن كثير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لابن حجر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الأنام في فضائل الشام لابن طولون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فضائل الشام للفزاري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لابن طولون في زينب الكبرى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الرحمن لأبي بكر الموصلي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قاضى شهبة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اليونيني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للذهبي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 للنعيمي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الروضتين لأبي شامة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مذاكرة الخلّان في نوازل الزمان لابن طولون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الصلاح الصفدي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شرف الدين الدمياطي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بن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الصالحية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الشحنة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للسبكي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الأثير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العالم و المتعلم للبدر الغزيّ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المؤمنات لتقي الدين الحصني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العفاة للناجي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للذهبي</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الصلاح</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رجب</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الشام للبصروي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قاضي شهبه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للذهبي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الحبيب بأخبار الكثيب لابن طولون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للنعيمي في مسجد عائلة و عويلة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 هذا عدد كبير من الكتب رآها العدويّ أو نقل عمن رآها، مما يدل على أنه كان ذا ثقافة واسعة و اطلاع شامل على كتب التاريخ و التراجم، و مما يطمئن أن مادة الكتاب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الى ما نقله عن سابقيه، فقد أضاف تراجم خمسة من علماء عصره في آخر الكتاب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أن العدوي ترك لنا الى جانب هذا الكتاب أرجوزة في الخلفاء جعلها ذيلًا على أرجوزة 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الأرجوزة نسخة في مكتبة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كتاب الزيارات هذا، هي أنه يؤرخ ما كان يعتقده أهل دمشق في القرن الحادي عشر، في الأماكن و بركتها، و الصالحين و كراماتهم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الرغم من أن أكثر الأخبار المتعلقة بالأماكن لم ترد فيها أحاديث صحيحة فان عامة الناس، حتى أيامنا هذه، يعتقدون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فإن الكتاب يفيد في تأريخ معتقدات الكثرة من أهل دمشق في ذلك القرن، و يترجم لعدد كبير من العلماء و الملوك و الأولياء الذين عرفتهم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قليل مما في هذا الكتاب لا يرضى عنه السلفيّون المعاصرون و يتحرّجون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لابد للمؤرخ المخلص من الرجوع الى النصوص كلها، مهما كان لونها، لدراستها بغية كتابة تاريخ صحيح لمدينة دمشق في مختلف عصورها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الكتاب نص لابدّ من نشره لمعرفة معتقدات الدماشقة في قرن مضى</w:t>
      </w:r>
      <w:r>
        <w:rPr>
          <w:rFonts w:eastAsia="Amiri" w:cs="Amiri" w:ascii="Amiri" w:hAnsi="Amiri"/>
          <w:color w:val="111111"/>
          <w:sz w:val="28"/>
          <w:szCs w:val="28"/>
          <w:rtl w:val="true"/>
          <w:lang w:bidi="ar-SA"/>
        </w:rPr>
        <w:t>.</w:t>
      </w:r>
      <w:bookmarkStart w:id="12" w:name="pg19777_202157"/>
    </w:p>
    <w:p>
      <w:pPr>
        <w:pStyle w:val="Heading3"/>
        <w:numPr>
          <w:ilvl w:val="2"/>
          <w:numId w:val="1"/>
        </w:numPr>
        <w:rPr/>
      </w:pPr>
      <w:bookmarkStart w:id="13" w:name="__RefHeading___Toc973369_2314609296"/>
      <w:bookmarkStart w:id="14" w:name="_Toc5"/>
      <w:bookmarkEnd w:id="12"/>
      <w:bookmarkEnd w:id="13"/>
      <w:r>
        <w:rPr>
          <w:rtl w:val="true"/>
        </w:rPr>
        <w:t>نسخ الكتاب‌</w:t>
      </w:r>
      <w:bookmarkEnd w:id="14"/>
    </w:p>
    <w:p>
      <w:pPr>
        <w:pStyle w:val="BookText"/>
        <w:rPr/>
      </w:pPr>
      <w:r>
        <w:rPr>
          <w:rFonts w:ascii="Amiri" w:hAnsi="Amiri" w:eastAsia="Amiri" w:cs="Amiri"/>
          <w:color w:val="111111"/>
          <w:sz w:val="28"/>
          <w:sz w:val="28"/>
          <w:szCs w:val="28"/>
          <w:rtl w:val="true"/>
          <w:lang w:bidi="ar-SA"/>
        </w:rPr>
        <w:t>لم نعثر على نسخ كثيرة لهذا الكتاب، و قد ذكر برو كلمن</w:t>
      </w:r>
      <w:r>
        <w:rPr>
          <w:rStyle w:val="FootnoteAnchor"/>
          <w:rtl w:val="true"/>
        </w:rPr>
        <w:footnoteReference w:id="9"/>
      </w:r>
      <w:r>
        <w:rPr>
          <w:rFonts w:ascii="Amiri" w:hAnsi="Amiri" w:eastAsia="Amiri" w:cs="Amiri"/>
          <w:color w:val="111111"/>
          <w:sz w:val="28"/>
          <w:sz w:val="28"/>
          <w:szCs w:val="28"/>
          <w:rtl w:val="true"/>
          <w:lang w:bidi="ar-SA"/>
        </w:rPr>
        <w:t xml:space="preserve">أن منه نسخة واحدة توجد فى مكتبة رامبور في الهند، رقمها </w:t>
      </w:r>
      <w:r>
        <w:rPr>
          <w:rFonts w:eastAsia="Amiri" w:cs="Amiri" w:ascii="Amiri" w:hAnsi="Amiri"/>
          <w:color w:val="111111"/>
          <w:sz w:val="28"/>
          <w:szCs w:val="28"/>
          <w:lang w:bidi="ar-SA"/>
        </w:rPr>
        <w:t>3744</w:t>
      </w:r>
      <w:r>
        <w:rPr>
          <w:rFonts w:ascii="Amiri" w:hAnsi="Amiri" w:eastAsia="Amiri" w:cs="Amiri"/>
          <w:color w:val="111111"/>
          <w:sz w:val="28"/>
          <w:sz w:val="28"/>
          <w:szCs w:val="28"/>
          <w:rtl w:val="true"/>
          <w:lang w:bidi="ar-SA"/>
        </w:rPr>
        <w:t>، لم يذكر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معهد المخطوطات العربية قد صوّر هذه النسخة على فلم رقمه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فاعتمدنا في تحقيق الكتاب على هذه النسخة الفريدة اذ لم نجد لها 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تقع في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نص الكتاب فيها بالورقة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أما الورقات الثلاث الأخيرات فضمت أشعارا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بخط حديث، لا صلة لها بما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على الورقة الأولى مايلي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الزيارات للإمام العلّامة العمدة المحقق الفهامة شيخ الاسلام بركة الأنام المرحوم القاضي محمود نور الدين أبي محمد بن محمد بن موسى بن عيسي العدوي الشافعي تغمده اللّه تعالى برحمته آمين آمين</w:t>
      </w:r>
    </w:p>
    <w:p>
      <w:pPr>
        <w:pStyle w:val="BookText"/>
        <w:rPr/>
      </w:pPr>
      <w:r>
        <w:rPr>
          <w:rFonts w:ascii="Amiri" w:hAnsi="Amiri" w:eastAsia="Amiri" w:cs="Amiri"/>
          <w:color w:val="111111"/>
          <w:sz w:val="28"/>
          <w:sz w:val="28"/>
          <w:szCs w:val="28"/>
          <w:rtl w:val="true"/>
          <w:lang w:bidi="ar-SA"/>
        </w:rPr>
        <w:t xml:space="preserve">و في الورقة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نقلته من نسخة بخط ولد المصنف القاضي اسماعيل العدوي حفظه اللّه، و ذلك في سنة سبعين و ألف على يد الحقير أحمد الإمام بجامع الدرويشية عفى عنه فهذا يدلنا على نسب النسخة، و تاريخ نسخها، و ناسخها، و نستدل أنها كتبت بعد موت المؤلف بسنين ليست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رأينا أن العدوي توفي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كتبها ابن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الناسخ كان إماما في جامع الدرويشية بدمشق</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له 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نسخ هذه النسخة في أيام حياة القاضي اسماعيل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تأتي في المرتبة السادسة من مراتب النسخ</w:t>
      </w:r>
      <w:r>
        <w:rPr>
          <w:rStyle w:val="FootnoteAnchor"/>
          <w:rtl w:val="true"/>
        </w:rPr>
        <w:footnoteReference w:id="11"/>
      </w:r>
      <w:r>
        <w:rPr>
          <w:rFonts w:ascii="Amiri" w:hAnsi="Amiri" w:eastAsia="Amiri" w:cs="Amiri"/>
          <w:color w:val="111111"/>
          <w:sz w:val="28"/>
          <w:sz w:val="28"/>
          <w:szCs w:val="28"/>
          <w:rtl w:val="true"/>
          <w:lang w:bidi="ar-SA"/>
        </w:rPr>
        <w:t>و هي ترقى إلى مراتب إلأصول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النسخة بخط نسخي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أسافل الصحف تعقيبات تدل على أوائل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الورقة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 مختلفة كتبت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يختلف عن خط الكتاب، و هذه الأشعار نجدها أيضا في هوامش الصحف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النسخة أخطاء نحوية و تحريف كثير</w:t>
      </w:r>
      <w:r>
        <w:rPr>
          <w:rFonts w:eastAsia="Amiri" w:cs="Amiri" w:ascii="Amiri" w:hAnsi="Amiri"/>
          <w:color w:val="111111"/>
          <w:sz w:val="28"/>
          <w:szCs w:val="28"/>
          <w:rtl w:val="true"/>
          <w:lang w:bidi="ar-SA"/>
        </w:rPr>
        <w:t>.</w:t>
      </w:r>
      <w:bookmarkStart w:id="15" w:name="pg19777_202159"/>
    </w:p>
    <w:p>
      <w:pPr>
        <w:pStyle w:val="Heading3"/>
        <w:numPr>
          <w:ilvl w:val="2"/>
          <w:numId w:val="1"/>
        </w:numPr>
        <w:rPr/>
      </w:pPr>
      <w:bookmarkStart w:id="16" w:name="__RefHeading___Toc973371_2314609296"/>
      <w:bookmarkStart w:id="17" w:name="_Toc6"/>
      <w:bookmarkEnd w:id="15"/>
      <w:bookmarkEnd w:id="16"/>
      <w:r>
        <w:rPr>
          <w:rtl w:val="true"/>
        </w:rPr>
        <w:t>نهج التحقيق‌</w:t>
      </w:r>
      <w:bookmarkEnd w:id="17"/>
    </w:p>
    <w:p>
      <w:pPr>
        <w:pStyle w:val="BookText"/>
        <w:rPr/>
      </w:pPr>
      <w:r>
        <w:rPr>
          <w:rFonts w:ascii="Amiri" w:hAnsi="Amiri" w:eastAsia="Amiri" w:cs="Amiri"/>
          <w:color w:val="111111"/>
          <w:sz w:val="28"/>
          <w:sz w:val="28"/>
          <w:szCs w:val="28"/>
          <w:rtl w:val="true"/>
          <w:lang w:bidi="ar-SA"/>
        </w:rPr>
        <w:t>كان عملنا على جانب من الصعوبة لفقدان نسخ 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فاضطررنا الى الرجوع الى المصادر التي ذكرها المؤلف لنطمئن الى صحة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قومنا النص ما استطعنا الى ذلك سبيلا، و لم نشر أغلب الأحيان الى الأخطاء النحوية أو التصحيف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رقمنا تراجم الكتاب و الأماكن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لكل مكان أو ترجمة مصدرا أو مصادر يمكن الرجوع اليها للتوسّع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اضطررنا الى إضافة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فهو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عندنا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رمزنا الى الأصل في الحواشي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8" w:name="pg19777_202160"/>
    </w:p>
    <w:p>
      <w:pPr>
        <w:pStyle w:val="Heading3"/>
        <w:numPr>
          <w:ilvl w:val="2"/>
          <w:numId w:val="1"/>
        </w:numPr>
        <w:rPr/>
      </w:pPr>
      <w:bookmarkStart w:id="19" w:name="__RefHeading___Toc973373_2314609296"/>
      <w:bookmarkStart w:id="20" w:name="_Toc7"/>
      <w:bookmarkEnd w:id="18"/>
      <w:bookmarkEnd w:id="19"/>
      <w:r>
        <w:rPr>
          <w:rtl w:val="true"/>
        </w:rPr>
        <w:t>شكر</w:t>
      </w:r>
      <w:bookmarkEnd w:id="20"/>
    </w:p>
    <w:p>
      <w:pPr>
        <w:pStyle w:val="BookText"/>
        <w:rPr/>
      </w:pPr>
      <w:r>
        <w:rPr>
          <w:rFonts w:ascii="Amiri" w:hAnsi="Amiri" w:eastAsia="Amiri" w:cs="Amiri"/>
          <w:color w:val="111111"/>
          <w:sz w:val="28"/>
          <w:sz w:val="28"/>
          <w:szCs w:val="28"/>
          <w:rtl w:val="true"/>
          <w:lang w:bidi="ar-SA"/>
        </w:rPr>
        <w:t>و لا بد لنا أن نشكر معالي العلامة الجليل الأستاذ خليل مردم بك رئيس المجمع العلمي العربي لموافقته على نشر هذا الكتاب إتماما لسلسلة النصوص المتعلقة بتاريخ دمشق التي أخذ المجمع في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الشكر سلفا لمن ينبهنا الى ما سهونا عنه أو 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p>
    <w:p>
      <w:pPr>
        <w:pStyle w:val="BookText"/>
        <w:rPr/>
      </w:pPr>
      <w:r>
        <w:rPr>
          <w:rFonts w:ascii="IRNazanin" w:hAnsi="IRNazanin" w:eastAsia="IRNazanin"/>
          <w:color w:val="111111"/>
          <w:sz w:val="28"/>
          <w:sz w:val="28"/>
          <w:szCs w:val="28"/>
          <w:rtl w:val="true"/>
          <w:lang w:bidi="fa-IR"/>
        </w:rPr>
        <w:t xml:space="preserve">اغسطس </w:t>
      </w:r>
      <w:r>
        <w:rPr>
          <w:rFonts w:eastAsia="IRNazanin" w:cs="IRNazanin"/>
          <w:color w:val="111111"/>
          <w:sz w:val="28"/>
          <w:szCs w:val="28"/>
          <w:lang w:bidi="fa-IR"/>
        </w:rPr>
        <w:t>1956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 الدين المنجد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الزيارات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21" w:name="pg19777_202163"/>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2"/>
        <w:numPr>
          <w:ilvl w:val="1"/>
          <w:numId w:val="1"/>
        </w:numPr>
        <w:rPr/>
      </w:pPr>
      <w:bookmarkStart w:id="22" w:name="__RefHeading___Toc973375_2314609296"/>
      <w:bookmarkStart w:id="23" w:name="_Toc8"/>
      <w:bookmarkEnd w:id="22"/>
      <w:r>
        <w:rPr>
          <w:rtl w:val="true"/>
        </w:rPr>
        <w:t>[</w:t>
      </w:r>
      <w:r>
        <w:rPr>
          <w:rtl w:val="true"/>
        </w:rPr>
        <w:t>خطبة</w:t>
      </w:r>
      <w:r>
        <w:rPr>
          <w:rtl w:val="true"/>
        </w:rPr>
        <w:t>]</w:t>
      </w:r>
      <w:bookmarkEnd w:id="23"/>
    </w:p>
    <w:p>
      <w:pPr>
        <w:pStyle w:val="BookText"/>
        <w:rPr/>
      </w:pPr>
      <w:r>
        <w:rPr>
          <w:rFonts w:ascii="Amiri" w:hAnsi="Amiri" w:eastAsia="Amiri" w:cs="Amiri"/>
          <w:color w:val="111111"/>
          <w:sz w:val="28"/>
          <w:sz w:val="28"/>
          <w:szCs w:val="28"/>
          <w:rtl w:val="true"/>
          <w:lang w:bidi="ar-SA"/>
        </w:rPr>
        <w:t>بسم اللّه الرحمن الرحيم و عليه توكلي الحمد للّه رب العالمين، و الصلاة و التسليم على سيدنا محمد سيد الأولين و الآخرين، و على آله و أصحابه و التابعين، و تابعي التابعين لهم بإحسان الى يوم الدين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فهذه نبذة يسيرة، و لمعة منيرة، و كلمات قليلة، و ألفاظ جليلة، في ذكر من دفن بدمشق و نواحيها</w:t>
      </w:r>
      <w:r>
        <w:rPr>
          <w:rStyle w:val="FootnoteAnchor"/>
          <w:rtl w:val="true"/>
        </w:rPr>
        <w:footnoteReference w:id="12"/>
      </w:r>
      <w:r>
        <w:rPr>
          <w:rFonts w:ascii="Amiri" w:hAnsi="Amiri" w:eastAsia="Amiri" w:cs="Amiri"/>
          <w:color w:val="111111"/>
          <w:sz w:val="28"/>
          <w:sz w:val="28"/>
          <w:szCs w:val="28"/>
          <w:rtl w:val="true"/>
          <w:lang w:bidi="ar-SA"/>
        </w:rPr>
        <w:t>و جبل قاسيون و الصالحية و ما حولها، من الأنبياء و الصحابة و التابعين و العلماء و الأولياء و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ذلك من الكتب المعتمدة في التاريخ و الآثار، و ما ورد في فضائل الشام عن العلماء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استعنت، و عليه توكلت و اعتمدت، و أسأله القبول فإنه خير مسؤول و مأمول، و هو حسبي و نعم الوكيل</w:t>
      </w:r>
      <w:r>
        <w:rPr>
          <w:rFonts w:eastAsia="Amiri" w:cs="Amiri" w:ascii="Amiri" w:hAnsi="Amiri"/>
          <w:color w:val="111111"/>
          <w:sz w:val="28"/>
          <w:szCs w:val="28"/>
          <w:rtl w:val="true"/>
          <w:lang w:bidi="ar-SA"/>
        </w:rPr>
        <w:t>.</w:t>
      </w:r>
      <w:bookmarkStart w:id="24" w:name="pg19777_202164"/>
    </w:p>
    <w:p>
      <w:pPr>
        <w:pStyle w:val="BookText"/>
        <w:rPr/>
      </w:pPr>
      <w:bookmarkEnd w:id="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2"/>
        <w:numPr>
          <w:ilvl w:val="1"/>
          <w:numId w:val="1"/>
        </w:numPr>
        <w:rPr/>
      </w:pPr>
      <w:bookmarkStart w:id="25" w:name="__RefHeading___Toc973377_2314609296"/>
      <w:bookmarkStart w:id="26" w:name="_Toc9"/>
      <w:bookmarkEnd w:id="25"/>
      <w:r>
        <w:rPr>
          <w:rtl w:val="true"/>
        </w:rPr>
        <w:t xml:space="preserve">- </w:t>
      </w:r>
      <w:r>
        <w:rPr/>
        <w:t>1</w:t>
      </w:r>
      <w:r>
        <w:rPr>
          <w:rtl w:val="true"/>
        </w:rPr>
        <w:t>- [</w:t>
      </w:r>
      <w:r>
        <w:rPr>
          <w:rtl w:val="true"/>
        </w:rPr>
        <w:t>يحيي بن زكريا</w:t>
      </w:r>
      <w:r>
        <w:rPr>
          <w:rtl w:val="true"/>
        </w:rPr>
        <w:t>]</w:t>
      </w:r>
      <w:bookmarkEnd w:id="26"/>
    </w:p>
    <w:p>
      <w:pPr>
        <w:pStyle w:val="BookText"/>
        <w:rPr/>
      </w:pPr>
      <w:r>
        <w:rPr>
          <w:rFonts w:ascii="Amiri" w:hAnsi="Amiri" w:eastAsia="Amiri" w:cs="Amiri"/>
          <w:color w:val="111111"/>
          <w:sz w:val="28"/>
          <w:sz w:val="28"/>
          <w:szCs w:val="28"/>
          <w:rtl w:val="true"/>
          <w:lang w:bidi="ar-SA"/>
        </w:rPr>
        <w:t>قال في 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الحافظ أبو القاسم بن عساكر في أخبار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3"/>
      </w:r>
      <w:r>
        <w:rPr>
          <w:rFonts w:ascii="Amiri" w:hAnsi="Amiri" w:eastAsia="Amiri" w:cs="Amiri"/>
          <w:color w:val="111111"/>
          <w:sz w:val="28"/>
          <w:sz w:val="28"/>
          <w:szCs w:val="28"/>
          <w:rtl w:val="true"/>
          <w:lang w:bidi="ar-SA"/>
        </w:rPr>
        <w:t>الأماكن الشريفة حضرة سيدي يحيى بن زكريا على نبينا و عليهما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14"/>
      </w: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موكلا على العمال في بناء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فيه مغارة، فعرّفنا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جاء و بين يديه الشمع، فنزل فإذا موضع ثلاثة أذرع في ثلاثة أذرع، و فيه صندوق ففتحه، و إذا فيه سفط، و في السفط رأس يحيى بن زكريا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مكانه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العمود الذي فوقه مغيرا عن الأعمدة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 عمود مسفّط الرأس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البشرة و الشعرة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يحيى لم تتغير</w:t>
      </w:r>
      <w:r>
        <w:rPr>
          <w:rFonts w:eastAsia="Amiri" w:cs="Amiri" w:ascii="Amiri" w:hAnsi="Amiri"/>
          <w:color w:val="111111"/>
          <w:sz w:val="28"/>
          <w:szCs w:val="28"/>
          <w:rtl w:val="true"/>
          <w:lang w:bidi="ar-SA"/>
        </w:rPr>
        <w:t>.</w:t>
      </w:r>
      <w:bookmarkStart w:id="27" w:name="pg19777_202165"/>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2"/>
        <w:numPr>
          <w:ilvl w:val="1"/>
          <w:numId w:val="1"/>
        </w:numPr>
        <w:rPr/>
      </w:pPr>
      <w:bookmarkStart w:id="28" w:name="__RefHeading___Toc973379_2314609296"/>
      <w:bookmarkStart w:id="29" w:name="_Toc10"/>
      <w:bookmarkEnd w:id="28"/>
      <w:r>
        <w:rPr>
          <w:rtl w:val="true"/>
        </w:rPr>
        <w:t xml:space="preserve">- </w:t>
      </w:r>
      <w:r>
        <w:rPr/>
        <w:t>2</w:t>
      </w:r>
      <w:r>
        <w:rPr>
          <w:rtl w:val="true"/>
        </w:rPr>
        <w:t xml:space="preserve">- </w:t>
      </w:r>
      <w:r>
        <w:rPr>
          <w:rtl w:val="true"/>
        </w:rPr>
        <w:t>مغارة الدم‌</w:t>
      </w:r>
      <w:bookmarkEnd w:id="29"/>
    </w:p>
    <w:p>
      <w:pPr>
        <w:pStyle w:val="BookText"/>
        <w:rPr/>
      </w:pPr>
      <w:r>
        <w:rPr>
          <w:rFonts w:ascii="Amiri" w:hAnsi="Amiri" w:eastAsia="Amiri" w:cs="Amiri"/>
          <w:color w:val="111111"/>
          <w:sz w:val="28"/>
          <w:sz w:val="28"/>
          <w:szCs w:val="28"/>
          <w:rtl w:val="true"/>
          <w:lang w:bidi="ar-SA"/>
        </w:rPr>
        <w:t>بجبل قاسيون، فإنه مستغاث الأنبياء، و موضع الحاجات، و مكان شريف، و الدعاء فيه مستجاب من غير شك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غير واحد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973381_2314609296"/>
      <w:bookmarkStart w:id="31" w:name="_Toc11"/>
      <w:bookmarkEnd w:id="30"/>
      <w:r>
        <w:rPr>
          <w:rtl w:val="true"/>
        </w:rPr>
        <w:t xml:space="preserve">- </w:t>
      </w:r>
      <w:r>
        <w:rPr/>
        <w:t>3</w:t>
      </w:r>
      <w:r>
        <w:rPr>
          <w:rtl w:val="true"/>
        </w:rPr>
        <w:t xml:space="preserve">- </w:t>
      </w:r>
      <w:r>
        <w:rPr>
          <w:rtl w:val="true"/>
        </w:rPr>
        <w:t>مغارة الجوع‌</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بسفح جبل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الهروي</w:t>
      </w:r>
      <w:r>
        <w:rPr>
          <w:rStyle w:val="FootnoteAnchor"/>
          <w:rtl w:val="true"/>
        </w:rPr>
        <w:footnoteReference w:id="16"/>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بها أربعون نبيا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مكان شريف، الدعاء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باب المغارة قبران من قبور الصحابة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وقاص الليثي الصحابي، و عمر بن عبد العزيز الفارسي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في يوم واحد</w:t>
      </w:r>
      <w:r>
        <w:rPr>
          <w:rStyle w:val="FootnoteAnchor"/>
          <w:rtl w:val="true"/>
        </w:rPr>
        <w:footnoteReference w:id="17"/>
      </w:r>
      <w:r>
        <w:rPr>
          <w:rFonts w:ascii="Amiri" w:hAnsi="Amiri" w:eastAsia="Amiri" w:cs="Amiri"/>
          <w:color w:val="111111"/>
          <w:sz w:val="28"/>
          <w:sz w:val="28"/>
          <w:szCs w:val="28"/>
          <w:rtl w:val="true"/>
          <w:lang w:bidi="ar-SA"/>
        </w:rPr>
        <w:t>أحدهما في وقت الضحى و الآخر في وقت العصر و دفنا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الواقدي</w:t>
      </w:r>
      <w:r>
        <w:rPr>
          <w:rFonts w:eastAsia="Amiri" w:cs="Amiri" w:ascii="Amiri" w:hAnsi="Amiri"/>
          <w:color w:val="111111"/>
          <w:sz w:val="28"/>
          <w:szCs w:val="28"/>
          <w:rtl w:val="true"/>
          <w:lang w:bidi="ar-SA"/>
        </w:rPr>
        <w:t>.</w:t>
      </w:r>
      <w:bookmarkStart w:id="32" w:name="pg19777_202166"/>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2"/>
        <w:numPr>
          <w:ilvl w:val="1"/>
          <w:numId w:val="1"/>
        </w:numPr>
        <w:rPr/>
      </w:pPr>
      <w:bookmarkStart w:id="33" w:name="__RefHeading___Toc973383_2314609296"/>
      <w:bookmarkStart w:id="34" w:name="_Toc12"/>
      <w:bookmarkEnd w:id="33"/>
      <w:r>
        <w:rPr>
          <w:rtl w:val="true"/>
        </w:rPr>
        <w:t xml:space="preserve">- </w:t>
      </w:r>
      <w:r>
        <w:rPr/>
        <w:t>4</w:t>
      </w:r>
      <w:r>
        <w:rPr>
          <w:rtl w:val="true"/>
        </w:rPr>
        <w:t xml:space="preserve">- </w:t>
      </w:r>
      <w:r>
        <w:rPr>
          <w:rtl w:val="true"/>
        </w:rPr>
        <w:t>طالوت‌</w:t>
      </w:r>
      <w:bookmarkEnd w:id="34"/>
    </w:p>
    <w:p>
      <w:pPr>
        <w:pStyle w:val="BookText"/>
        <w:rPr/>
      </w:pPr>
      <w:r>
        <w:rPr>
          <w:rFonts w:ascii="Amiri" w:hAnsi="Amiri" w:eastAsia="Amiri" w:cs="Amiri"/>
          <w:color w:val="111111"/>
          <w:sz w:val="28"/>
          <w:sz w:val="28"/>
          <w:szCs w:val="28"/>
          <w:rtl w:val="true"/>
          <w:lang w:bidi="ar-SA"/>
        </w:rPr>
        <w:t>شرقي الصالحية، و شرقي 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المذكور في 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شمس الدين محمد بن طولون الحنفي في تأريخ 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اضمحل حال المكان و تهدّم من جميع الأركان</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973385_2314609296"/>
      <w:bookmarkStart w:id="36" w:name="_Toc13"/>
      <w:bookmarkEnd w:id="35"/>
      <w:r>
        <w:rPr>
          <w:rtl w:val="true"/>
        </w:rPr>
        <w:t xml:space="preserve">- </w:t>
      </w:r>
      <w:r>
        <w:rPr/>
        <w:t>5</w:t>
      </w:r>
      <w:r>
        <w:rPr>
          <w:rtl w:val="true"/>
        </w:rPr>
        <w:t xml:space="preserve">- </w:t>
      </w:r>
      <w:r>
        <w:rPr>
          <w:rtl w:val="true"/>
        </w:rPr>
        <w:t>كهف جبريل‌</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طولون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تفريج الغمّ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مغارة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كهف جبريل، أي الذي بجبل قاسيون، فبناه أبو الفرج محمد بن عبد اللّه بن أحمد المتعبدّ المعروف بابن المعلم في سنة سبعين و ثلاث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اعتصم من الكذب، و أسأله أن ينطق لساني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جبريل عليه السلام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سبحانه و تعالى يأمرك أن تبني مسجدا يصلّى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فيه و يذكر فيه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الموضع؟</w:t>
      </w:r>
    </w:p>
    <w:p>
      <w:pPr>
        <w:pStyle w:val="BookText"/>
        <w:rPr/>
      </w:pPr>
      <w:r>
        <w:rPr>
          <w:rFonts w:ascii="Amiri" w:hAnsi="Amiri" w:eastAsia="Amiri" w:cs="Amiri"/>
          <w:color w:val="111111"/>
          <w:sz w:val="28"/>
          <w:sz w:val="28"/>
          <w:szCs w:val="28"/>
          <w:rtl w:val="true"/>
          <w:lang w:bidi="ar-SA"/>
        </w:rPr>
        <w:t>فأشار إلى الموضع الذي سميته أنا كهف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w:t>
      </w:r>
      <w:r>
        <w:rPr>
          <w:rStyle w:val="FootnoteAnchor"/>
          <w:rtl w:val="true"/>
        </w:rPr>
        <w:footnoteReference w:id="19"/>
      </w:r>
      <w:r>
        <w:rPr>
          <w:rFonts w:ascii="Amiri" w:hAnsi="Amiri" w:eastAsia="Amiri" w:cs="Amiri"/>
          <w:color w:val="111111"/>
          <w:sz w:val="28"/>
          <w:sz w:val="28"/>
          <w:szCs w:val="28"/>
          <w:rtl w:val="true"/>
          <w:lang w:bidi="ar-SA"/>
        </w:rPr>
        <w:t>لي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سيوفق لك من يعينك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سميته كهف جبريل لأني رأيت النبي صلّى اللّه عليه و سلم و جبريل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يرى فيه جبريل و محمد عليهما الصلاة و السلام من أجلّ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دمشق هذا ما أنبت شجرة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جبريل و محمدا عليهما السلام أنبت اللّه فيه ببركتهما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فيه الثمر، و أكل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يؤكل منه قط، و صار مسجدا من مساجد اللّه تعالى يذكر فيه اسمه، و لو تمكنت ما كنت أقيم إلّا فيه، و لا أدفن إلّا به، و لا أحشر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كانت له حاجة فليغتسل بالماء، و يلبس ثوبا طاهرا، ثم يقصد الكهف فيصلّي فيه ركعتين يقرأ في كل ركعة بفاتحة الكتاب و سبع مرّات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أتوسّل إليك بجبريل الروح الأمين و محمد خاتم النبيين إلّا قضيت حاجتي، و يذكرها، فإن اللّه سبحانه و تعالى يقضيها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الصالحين لبعض المتأخرين في مدح جبل قاسيون هذه الأبيات،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 كم في قاسيون و سفحه‌من مشهد</w:t>
      </w:r>
      <w:r>
        <w:rPr>
          <w:rStyle w:val="FootnoteAnchor"/>
          <w:rtl w:val="true"/>
        </w:rPr>
        <w:footnoteReference w:id="20"/>
      </w:r>
      <w:r>
        <w:rPr>
          <w:rFonts w:ascii="Amiri" w:hAnsi="Amiri" w:eastAsia="Amiri" w:cs="Amiri"/>
          <w:color w:val="111111"/>
          <w:sz w:val="28"/>
          <w:sz w:val="28"/>
          <w:szCs w:val="28"/>
          <w:rtl w:val="true"/>
          <w:lang w:bidi="ar-SA"/>
        </w:rPr>
        <w:t>يستوجب التعظيما</w:t>
      </w:r>
    </w:p>
    <w:p>
      <w:pPr>
        <w:pStyle w:val="BookText"/>
        <w:rPr/>
      </w:pPr>
      <w:r>
        <w:rPr>
          <w:rFonts w:ascii="Amiri" w:hAnsi="Amiri" w:eastAsia="Amiri" w:cs="Amiri"/>
          <w:color w:val="111111"/>
          <w:sz w:val="28"/>
          <w:sz w:val="28"/>
          <w:szCs w:val="28"/>
          <w:rtl w:val="true"/>
          <w:lang w:bidi="ar-SA"/>
        </w:rPr>
        <w:t>فالربوة العليا يفضّلها الذي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أضحى بتفسير الكتاب عليما</w:t>
      </w:r>
    </w:p>
    <w:p>
      <w:pPr>
        <w:pStyle w:val="BookText"/>
        <w:rPr/>
      </w:pPr>
      <w:r>
        <w:rPr>
          <w:rFonts w:ascii="Amiri" w:hAnsi="Amiri" w:eastAsia="Amiri" w:cs="Amiri"/>
          <w:color w:val="111111"/>
          <w:sz w:val="28"/>
          <w:sz w:val="28"/>
          <w:szCs w:val="28"/>
          <w:rtl w:val="true"/>
          <w:lang w:bidi="ar-SA"/>
        </w:rPr>
        <w:t>و النيرب المشهور يعرف فضله‌من زاره أو ذاق فيه نعيما</w:t>
      </w:r>
    </w:p>
    <w:p>
      <w:pPr>
        <w:pStyle w:val="BookText"/>
        <w:rPr/>
      </w:pPr>
      <w:r>
        <w:rPr>
          <w:rFonts w:ascii="Amiri" w:hAnsi="Amiri" w:eastAsia="Amiri" w:cs="Amiri"/>
          <w:color w:val="111111"/>
          <w:sz w:val="28"/>
          <w:sz w:val="28"/>
          <w:szCs w:val="28"/>
          <w:rtl w:val="true"/>
          <w:lang w:bidi="ar-SA"/>
        </w:rPr>
        <w:t>و مغارة الدم فضلها متواترمازلت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عظيما</w:t>
      </w:r>
    </w:p>
    <w:p>
      <w:pPr>
        <w:pStyle w:val="BookText"/>
        <w:rPr/>
      </w:pPr>
      <w:r>
        <w:rPr>
          <w:rFonts w:ascii="Amiri" w:hAnsi="Amiri" w:eastAsia="Amiri" w:cs="Amiri"/>
          <w:color w:val="111111"/>
          <w:sz w:val="28"/>
          <w:sz w:val="28"/>
          <w:szCs w:val="28"/>
          <w:rtl w:val="true"/>
          <w:lang w:bidi="ar-SA"/>
        </w:rPr>
        <w:t>و لكهف جبريل الأمين فضيلةمذكورة وقعت</w:t>
      </w:r>
      <w:r>
        <w:rPr>
          <w:rStyle w:val="FootnoteAnchor"/>
          <w:rtl w:val="true"/>
        </w:rPr>
        <w:footnoteReference w:id="23"/>
      </w:r>
      <w:r>
        <w:rPr>
          <w:rFonts w:ascii="Amiri" w:hAnsi="Amiri" w:eastAsia="Amiri" w:cs="Amiri"/>
          <w:color w:val="111111"/>
          <w:sz w:val="28"/>
          <w:sz w:val="28"/>
          <w:szCs w:val="28"/>
          <w:rtl w:val="true"/>
          <w:lang w:bidi="ar-SA"/>
        </w:rPr>
        <w:t>إليّ قديما</w:t>
      </w:r>
    </w:p>
    <w:p>
      <w:pPr>
        <w:pStyle w:val="BookText"/>
        <w:rPr/>
      </w:pPr>
      <w:r>
        <w:rPr>
          <w:rFonts w:ascii="Amiri" w:hAnsi="Amiri" w:eastAsia="Amiri" w:cs="Amiri"/>
          <w:color w:val="111111"/>
          <w:sz w:val="28"/>
          <w:sz w:val="28"/>
          <w:szCs w:val="28"/>
          <w:rtl w:val="true"/>
          <w:lang w:bidi="ar-SA"/>
        </w:rPr>
        <w:t>و مغارة الجوع الشريفة تحته‌كم عابد فيها أبنّ</w:t>
      </w:r>
      <w:r>
        <w:rPr>
          <w:rStyle w:val="FootnoteAnchor"/>
          <w:rtl w:val="true"/>
        </w:rPr>
        <w:footnoteReference w:id="24"/>
      </w:r>
      <w:r>
        <w:rPr>
          <w:rFonts w:ascii="Amiri" w:hAnsi="Amiri" w:eastAsia="Amiri" w:cs="Amiri"/>
          <w:color w:val="111111"/>
          <w:sz w:val="28"/>
          <w:sz w:val="28"/>
          <w:szCs w:val="28"/>
          <w:rtl w:val="true"/>
          <w:lang w:bidi="ar-SA"/>
        </w:rPr>
        <w:t>مقيما</w:t>
      </w:r>
    </w:p>
    <w:p>
      <w:pPr>
        <w:pStyle w:val="BookText"/>
        <w:rPr/>
      </w:pPr>
      <w:r>
        <w:rPr>
          <w:rFonts w:ascii="Amiri" w:hAnsi="Amiri" w:eastAsia="Amiri" w:cs="Amiri"/>
          <w:color w:val="111111"/>
          <w:sz w:val="28"/>
          <w:sz w:val="28"/>
          <w:szCs w:val="28"/>
          <w:rtl w:val="true"/>
          <w:lang w:bidi="ar-SA"/>
        </w:rPr>
        <w:t>و مقام برزة ليس ينكر فضله‌أعني مقام أبيك إبراهيما</w:t>
      </w:r>
    </w:p>
    <w:p>
      <w:pPr>
        <w:pStyle w:val="BookText"/>
        <w:rPr/>
      </w:pPr>
      <w:r>
        <w:rPr>
          <w:rFonts w:ascii="Amiri" w:hAnsi="Amiri" w:eastAsia="Amiri" w:cs="Amiri"/>
          <w:color w:val="111111"/>
          <w:sz w:val="28"/>
          <w:sz w:val="28"/>
          <w:szCs w:val="28"/>
          <w:rtl w:val="true"/>
          <w:lang w:bidi="ar-SA"/>
        </w:rPr>
        <w:t>و لكم مكان ليس فيه بمسجد</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أضحى على المتعبدين كريما</w:t>
      </w:r>
    </w:p>
    <w:p>
      <w:pPr>
        <w:pStyle w:val="BookText"/>
        <w:rPr/>
      </w:pPr>
      <w:r>
        <w:rPr>
          <w:rFonts w:ascii="Amiri" w:hAnsi="Amiri" w:eastAsia="Amiri" w:cs="Amiri"/>
          <w:color w:val="111111"/>
          <w:sz w:val="28"/>
          <w:sz w:val="28"/>
          <w:szCs w:val="28"/>
          <w:rtl w:val="true"/>
          <w:lang w:bidi="ar-SA"/>
        </w:rPr>
        <w:t>رؤي النبي مصلّيا في سفحه‌صلّوا عليه و سلموا تسليما</w:t>
      </w:r>
    </w:p>
    <w:p>
      <w:pPr>
        <w:pStyle w:val="BookText"/>
        <w:rPr/>
      </w:pPr>
      <w:r>
        <w:rPr>
          <w:rFonts w:ascii="Amiri" w:hAnsi="Amiri" w:eastAsia="Amiri" w:cs="Amiri"/>
          <w:color w:val="111111"/>
          <w:sz w:val="28"/>
          <w:sz w:val="28"/>
          <w:szCs w:val="28"/>
          <w:rtl w:val="true"/>
          <w:lang w:bidi="ar-SA"/>
        </w:rPr>
        <w:t>و به قبور الأنبياء فمن مضى‌ليزورهم فقد ابتغى التكريما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فأدم زيارته و واظب قصده‌لتنال أجرا في الجنان جسيما</w:t>
      </w:r>
      <w:r>
        <w:rPr>
          <w:rStyle w:val="FootnoteAnchor"/>
          <w:rtl w:val="true"/>
        </w:rPr>
        <w:footnoteReference w:id="26"/>
      </w:r>
      <w:bookmarkStart w:id="37" w:name="pg19777_202169"/>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2"/>
        <w:numPr>
          <w:ilvl w:val="1"/>
          <w:numId w:val="1"/>
        </w:numPr>
        <w:rPr/>
      </w:pPr>
      <w:bookmarkStart w:id="38" w:name="__RefHeading___Toc973387_2314609296"/>
      <w:bookmarkStart w:id="39" w:name="_Toc14"/>
      <w:bookmarkEnd w:id="38"/>
      <w:r>
        <w:rPr>
          <w:rtl w:val="true"/>
        </w:rPr>
        <w:t xml:space="preserve">- </w:t>
      </w:r>
      <w:r>
        <w:rPr/>
        <w:t>6</w:t>
      </w:r>
      <w:r>
        <w:rPr>
          <w:rtl w:val="true"/>
        </w:rPr>
        <w:t xml:space="preserve">- </w:t>
      </w:r>
      <w:r>
        <w:rPr>
          <w:rtl w:val="true"/>
        </w:rPr>
        <w:t>أوس بن أوس الصحابي الثقفي</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أوس الصحابي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و كان تعبّده في بيته قبلي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الصفة العابدين الزاهدين المعرضين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عثمان رضي اللّه عنه، و دفن بمقبرة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مقابل زقاق القلي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زقاق القلي بنيت المدرسة الصابونية</w:t>
      </w:r>
      <w:r>
        <w:rPr>
          <w:rStyle w:val="FootnoteAnchor"/>
          <w:rtl w:val="true"/>
        </w:rPr>
        <w:footnoteReference w:id="28"/>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مدفون داخل الخوخة التي عند الصابونية بدمشق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قبره هناك مشهور، و هو تجاه المدرسة الصابونية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قبره جلالة و هيبة جليلة</w:t>
      </w:r>
      <w:r>
        <w:rPr>
          <w:rFonts w:eastAsia="Amiri" w:cs="Amiri" w:ascii="Amiri" w:hAnsi="Amiri"/>
          <w:color w:val="111111"/>
          <w:sz w:val="28"/>
          <w:szCs w:val="28"/>
          <w:rtl w:val="true"/>
          <w:lang w:bidi="ar-SA"/>
        </w:rPr>
        <w:t>.</w:t>
      </w:r>
      <w:bookmarkStart w:id="40" w:name="pg19777_202170"/>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2"/>
        <w:numPr>
          <w:ilvl w:val="1"/>
          <w:numId w:val="1"/>
        </w:numPr>
        <w:rPr/>
      </w:pPr>
      <w:bookmarkStart w:id="41" w:name="__RefHeading___Toc973389_2314609296"/>
      <w:bookmarkStart w:id="42" w:name="_Toc15"/>
      <w:bookmarkEnd w:id="41"/>
      <w:r>
        <w:rPr>
          <w:rtl w:val="true"/>
        </w:rPr>
        <w:t xml:space="preserve">- </w:t>
      </w:r>
      <w:r>
        <w:rPr/>
        <w:t>7</w:t>
      </w:r>
      <w:r>
        <w:rPr>
          <w:rtl w:val="true"/>
        </w:rPr>
        <w:t xml:space="preserve">- </w:t>
      </w:r>
      <w:r>
        <w:rPr>
          <w:rtl w:val="true"/>
        </w:rPr>
        <w:t>ذو الجوشن الضبابي‌</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الجوشن الضبابي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اسمه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شر حبيل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الأعور العامري ثم الكلابي ثم 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ذو الجوشن لأن صدره كان ناتئا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الجوشن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مدفون بالسويقة المحروقة</w:t>
      </w:r>
      <w:r>
        <w:rPr>
          <w:rStyle w:val="FootnoteAnchor"/>
          <w:rtl w:val="true"/>
        </w:rPr>
        <w:footnoteReference w:id="29"/>
      </w:r>
      <w:r>
        <w:rPr>
          <w:rFonts w:ascii="Amiri" w:hAnsi="Amiri" w:eastAsia="Amiri" w:cs="Amiri"/>
          <w:color w:val="111111"/>
          <w:sz w:val="28"/>
          <w:sz w:val="28"/>
          <w:szCs w:val="28"/>
          <w:rtl w:val="true"/>
          <w:lang w:bidi="ar-SA"/>
        </w:rPr>
        <w:t>بدمشق المحميّة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973391_2314609296"/>
      <w:bookmarkStart w:id="44" w:name="_Toc16"/>
      <w:bookmarkEnd w:id="43"/>
      <w:r>
        <w:rPr>
          <w:rtl w:val="true"/>
        </w:rPr>
        <w:t xml:space="preserve">- </w:t>
      </w:r>
      <w:r>
        <w:rPr/>
        <w:t>8</w:t>
      </w:r>
      <w:r>
        <w:rPr>
          <w:rtl w:val="true"/>
        </w:rPr>
        <w:t xml:space="preserve">- </w:t>
      </w:r>
      <w:r>
        <w:rPr>
          <w:rtl w:val="true"/>
        </w:rPr>
        <w:t>أبو مرثد الغنوي</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مرثد الغنوي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كنّاز بن الحصين بن يربوع، حليف حمزة بن عبد المطلب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بدري كبير،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مدفون في طريق عقربا قبلي فدايا من غوطة دمشق، قريب من بيت رانس</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45" w:name="pg19777_202171"/>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قال الواقدي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سنة اثنتي عشرة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31"/>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النبي صلّى اللّه عليه و سلم بينه و بين عبادة بن الصامت رضي اللّه عنه</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973393_2314609296"/>
      <w:bookmarkStart w:id="47" w:name="_Toc17"/>
      <w:bookmarkEnd w:id="46"/>
      <w:r>
        <w:rPr>
          <w:rtl w:val="true"/>
        </w:rPr>
        <w:t xml:space="preserve">- </w:t>
      </w:r>
      <w:r>
        <w:rPr/>
        <w:t>9</w:t>
      </w:r>
      <w:r>
        <w:rPr>
          <w:rtl w:val="true"/>
        </w:rPr>
        <w:t xml:space="preserve">- </w:t>
      </w:r>
      <w:r>
        <w:rPr>
          <w:rtl w:val="true"/>
        </w:rPr>
        <w:t>مدرك بن زياد الفزاري الصحابي</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زياد الفزاري الصحابي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بين قرية حجيّرا و راوية من غوطة دمشق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عساكر في تاريخه أنه أول مسلم دفن هناك</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973395_2314609296"/>
      <w:bookmarkStart w:id="49" w:name="_Toc18"/>
      <w:bookmarkEnd w:id="48"/>
      <w:r>
        <w:rPr>
          <w:rtl w:val="true"/>
        </w:rPr>
        <w:t xml:space="preserve">- </w:t>
      </w:r>
      <w:r>
        <w:rPr/>
        <w:t>10</w:t>
      </w:r>
      <w:r>
        <w:rPr>
          <w:rtl w:val="true"/>
        </w:rPr>
        <w:t xml:space="preserve">- </w:t>
      </w:r>
      <w:r>
        <w:rPr>
          <w:rtl w:val="true"/>
        </w:rPr>
        <w:t>معاوية بن أبي سفيان</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العماد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معاوية رضي اللّه عنه في رجب سنة ستين، ليلة الخميس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منتصف رجب المذكور، و أوصى أن يكفّن في ثوب رسول اللّه صلّى اللّه عليه و سلم الذي كساه إياه، و كان مدّخرا عنده لهذا اليوم، و أن يجعل ما عنده من شعره و قلامة أظفاره في فمه و أنفه و عينيه و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بعد صلاة الظهر بمسجد دمشق، ثم دفن، فقيل بدار الإمارة، و هي الخضراء، و قيل بمقبرة باب الصغير</w:t>
      </w:r>
      <w:r>
        <w:rPr>
          <w:rStyle w:val="FootnoteAnchor"/>
          <w:rtl w:val="true"/>
        </w:rPr>
        <w:footnoteReference w:id="34"/>
      </w:r>
      <w:r>
        <w:rPr>
          <w:rFonts w:ascii="Amiri" w:hAnsi="Amiri" w:eastAsia="Amiri" w:cs="Amiri"/>
          <w:color w:val="111111"/>
          <w:sz w:val="28"/>
          <w:sz w:val="28"/>
          <w:szCs w:val="28"/>
          <w:rtl w:val="true"/>
          <w:lang w:bidi="ar-SA"/>
        </w:rPr>
        <w:t>، و عليه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كثير أيضا في وفاة معاوية ابن ابنه</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بباب الصغير عند آبائه، و حزن الناس عليه كثيرا لعقله و عفته و دينه و زهده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القبر الذي بباب الصغير يقال له قبر معاوية بن يزيد بن معاوية هذا، و ليس بقبر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معاوية بن أبي سفيان مدفون في حائط جامع دمشق خوفا عليه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عمرو بن العاص و علي ابن أبي طالب رضي اللّه عنهم إنما دفنوا في حوائط الجوامع بمصر و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 حيث ماتوا</w:t>
      </w:r>
      <w:r>
        <w:rPr>
          <w:rFonts w:eastAsia="Amiri" w:cs="Amiri" w:ascii="Amiri" w:hAnsi="Amiri"/>
          <w:color w:val="111111"/>
          <w:sz w:val="28"/>
          <w:szCs w:val="28"/>
          <w:rtl w:val="true"/>
          <w:lang w:bidi="ar-SA"/>
        </w:rPr>
        <w:t>.</w:t>
      </w:r>
      <w:bookmarkStart w:id="50" w:name="pg19777_202173"/>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2"/>
        <w:numPr>
          <w:ilvl w:val="1"/>
          <w:numId w:val="1"/>
        </w:numPr>
        <w:rPr/>
      </w:pPr>
      <w:bookmarkStart w:id="51" w:name="__RefHeading___Toc973397_2314609296"/>
      <w:bookmarkStart w:id="52" w:name="_Toc19"/>
      <w:bookmarkEnd w:id="51"/>
      <w:r>
        <w:rPr>
          <w:rtl w:val="true"/>
        </w:rPr>
        <w:t xml:space="preserve">- </w:t>
      </w:r>
      <w:r>
        <w:rPr/>
        <w:t>11</w:t>
      </w:r>
      <w:r>
        <w:rPr>
          <w:rtl w:val="true"/>
        </w:rPr>
        <w:t xml:space="preserve">- </w:t>
      </w:r>
      <w:r>
        <w:rPr>
          <w:rtl w:val="true"/>
        </w:rPr>
        <w:t xml:space="preserve">بلال مؤذن رسول اللّه </w:t>
      </w:r>
      <w:r>
        <w:rPr>
          <w:rtl w:val="true"/>
        </w:rPr>
        <w:t>(</w:t>
      </w:r>
      <w:r>
        <w:rPr>
          <w:rtl w:val="true"/>
        </w:rPr>
        <w:t>صلّى اللّه عليه و سلم</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من مولدي جمح فاشتراه أبو بكر رضي اللّه عنه و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داريّا و تزوج امرأة من أهلها يقال لها هند الخولانية، و مات بداريّا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الخولاني في تاريخ داريا</w:t>
      </w:r>
    </w:p>
    <w:p>
      <w:pPr>
        <w:pStyle w:val="BookText"/>
        <w:rPr/>
      </w:pPr>
      <w:r>
        <w:rPr>
          <w:rFonts w:ascii="Amiri" w:hAnsi="Amiri" w:eastAsia="Amiri" w:cs="Amiri"/>
          <w:color w:val="111111"/>
          <w:sz w:val="28"/>
          <w:sz w:val="28"/>
          <w:szCs w:val="28"/>
          <w:rtl w:val="true"/>
          <w:lang w:bidi="ar-SA"/>
        </w:rPr>
        <w:t xml:space="preserve">سنة عشرين من الهجرة عن بضع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فقبر بمقبرة باب الصغير، و قبره مشهور يزار</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973399_2314609296"/>
      <w:bookmarkStart w:id="54" w:name="_Toc20"/>
      <w:bookmarkEnd w:id="53"/>
      <w:r>
        <w:rPr>
          <w:rtl w:val="true"/>
        </w:rPr>
        <w:t xml:space="preserve">- </w:t>
      </w:r>
      <w:r>
        <w:rPr/>
        <w:t>12</w:t>
      </w:r>
      <w:r>
        <w:rPr>
          <w:rtl w:val="true"/>
        </w:rPr>
        <w:t xml:space="preserve">- </w:t>
      </w:r>
      <w:r>
        <w:rPr>
          <w:rtl w:val="true"/>
        </w:rPr>
        <w:t>سعد بن عبادة الأنصاري‌</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مدفون بقرية المنيحة</w:t>
      </w:r>
      <w:r>
        <w:rPr>
          <w:rStyle w:val="FootnoteAnchor"/>
          <w:rtl w:val="true"/>
        </w:rPr>
        <w:footnoteReference w:id="37"/>
      </w:r>
      <w:r>
        <w:rPr>
          <w:rFonts w:ascii="Amiri" w:hAnsi="Amiri" w:eastAsia="Amiri" w:cs="Amiri"/>
          <w:color w:val="111111"/>
          <w:sz w:val="28"/>
          <w:sz w:val="28"/>
          <w:szCs w:val="28"/>
          <w:rtl w:val="true"/>
          <w:lang w:bidi="ar-SA"/>
        </w:rPr>
        <w:t>من غوطة دمشق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هناك يزار، و له مشهد مشهور، و عليه الجلالة و النور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بحوران</w:t>
      </w:r>
      <w:r>
        <w:rPr>
          <w:rFonts w:eastAsia="IRNazanin" w:cs="IRNazanin"/>
          <w:color w:val="111111"/>
          <w:sz w:val="28"/>
          <w:szCs w:val="28"/>
          <w:rtl w:val="true"/>
          <w:lang w:bidi="fa-IR"/>
        </w:rPr>
        <w:t>.</w:t>
      </w:r>
      <w:bookmarkStart w:id="55" w:name="pg19777_202174"/>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2"/>
        <w:numPr>
          <w:ilvl w:val="1"/>
          <w:numId w:val="1"/>
        </w:numPr>
        <w:rPr/>
      </w:pPr>
      <w:bookmarkStart w:id="56" w:name="__RefHeading___Toc973401_2314609296"/>
      <w:bookmarkStart w:id="57" w:name="_Toc21"/>
      <w:bookmarkEnd w:id="56"/>
      <w:r>
        <w:rPr>
          <w:rtl w:val="true"/>
        </w:rPr>
        <w:t xml:space="preserve">- </w:t>
      </w:r>
      <w:r>
        <w:rPr/>
        <w:t>13</w:t>
      </w:r>
      <w:r>
        <w:rPr>
          <w:rtl w:val="true"/>
        </w:rPr>
        <w:t xml:space="preserve">- </w:t>
      </w:r>
      <w:r>
        <w:rPr>
          <w:rtl w:val="true"/>
        </w:rPr>
        <w:t>الصحابة الذين قتلوا بعذرا</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الذين قتلوا بعذرا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رضي اللّه عنهم، سنة إحدى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حجر بن عديّ، و شريك بن شدّاد الحضرمي، و صيفى بن قبيل</w:t>
      </w:r>
      <w:r>
        <w:rPr>
          <w:rStyle w:val="FootnoteAnchor"/>
          <w:rtl w:val="true"/>
        </w:rPr>
        <w:footnoteReference w:id="39"/>
      </w:r>
      <w:r>
        <w:rPr>
          <w:rFonts w:ascii="Amiri" w:hAnsi="Amiri" w:eastAsia="Amiri" w:cs="Amiri"/>
          <w:color w:val="111111"/>
          <w:sz w:val="28"/>
          <w:sz w:val="28"/>
          <w:szCs w:val="28"/>
          <w:rtl w:val="true"/>
          <w:lang w:bidi="ar-SA"/>
        </w:rPr>
        <w:t xml:space="preserve">الشيباني، و قبيصة بن ضبيعة العبسي، و محرز بن شهاب المنقري السعدي، و كرام بن حيان العنزي، و عبد الرحمن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العنزي، رضي اللّه عنهم، فلما قتلوا صلّى عليهم و دفنوا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يزعم أنهم مدفونون بمسجد القصب،</w:t>
      </w:r>
      <w:r>
        <w:rPr>
          <w:rStyle w:val="FootnoteAnchor"/>
          <w:rtl w:val="true"/>
        </w:rPr>
        <w:footnoteReference w:id="40"/>
      </w:r>
      <w:r>
        <w:rPr>
          <w:rFonts w:ascii="Amiri" w:hAnsi="Amiri" w:eastAsia="Amiri" w:cs="Amiri"/>
          <w:color w:val="111111"/>
          <w:sz w:val="28"/>
          <w:sz w:val="28"/>
          <w:szCs w:val="28"/>
          <w:rtl w:val="true"/>
          <w:lang w:bidi="ar-SA"/>
        </w:rPr>
        <w:t>و منهم من يزعم أنهم مدفونون بعذرا من غوطة دمشق،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قصّتهم مع معاوية مشهورة في كتب السيّر و التاريخ</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منكم سبعة بمرج عذرا مثلهم كمثل أصحاب الأخدود</w:t>
      </w:r>
      <w:r>
        <w:rPr>
          <w:rFonts w:eastAsia="Amiri" w:cs="Amiri" w:ascii="Amiri" w:hAnsi="Amiri"/>
          <w:color w:val="111111"/>
          <w:sz w:val="28"/>
          <w:szCs w:val="28"/>
          <w:rtl w:val="true"/>
          <w:lang w:bidi="ar-SA"/>
        </w:rPr>
        <w:t>.</w:t>
      </w:r>
      <w:bookmarkStart w:id="58" w:name="pg19777_202175"/>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2"/>
        <w:numPr>
          <w:ilvl w:val="1"/>
          <w:numId w:val="1"/>
        </w:numPr>
        <w:rPr/>
      </w:pPr>
      <w:bookmarkStart w:id="59" w:name="__RefHeading___Toc973403_2314609296"/>
      <w:bookmarkStart w:id="60" w:name="_Toc22"/>
      <w:bookmarkEnd w:id="59"/>
      <w:r>
        <w:rPr>
          <w:rtl w:val="true"/>
        </w:rPr>
        <w:t xml:space="preserve">- </w:t>
      </w:r>
      <w:r>
        <w:rPr/>
        <w:t>14</w:t>
      </w:r>
      <w:r>
        <w:rPr>
          <w:rtl w:val="true"/>
        </w:rPr>
        <w:t xml:space="preserve">- </w:t>
      </w:r>
      <w:r>
        <w:rPr>
          <w:rtl w:val="true"/>
        </w:rPr>
        <w:t>قبور الشهداء</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الشهداء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شمس الدين بن طولون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الأنام في فضائل دمشق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سئلت عن قبور الشهداء في أرض أرزة بطريق الصالحية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الجسر الأبيض عن يمينك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خبرا، فإني لم أقف على كلام فيه ذكرهم، لكنّ المحدث جمال الدين ابن عبد الهادي أحد أشياخنا ذكر أنهم ثلاثة إخوة من الصحابة رضي اللّه عنهم قتلوا في فتح دمشق و دفنوا ثمة، و أنه عمر عندهم مسجدا الشيخ الصالح محمد بن أحمد بن قيدار</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سبع مئة و اثنتين و خمسين، و مات في عيد الفطر سنة ثلاثين و ثمان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أدركت عند قبورهم صومعة عالية من بناء السلف لأجل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أيام خادمه الشيخ محمد العجمي وقعت، فأخذ آلاتها و بنى بها فوق قبورهم سقفا، فكانت مكشوفة واطية حيطانها</w:t>
      </w:r>
      <w:r>
        <w:rPr>
          <w:rFonts w:eastAsia="Amiri" w:cs="Amiri" w:ascii="Amiri" w:hAnsi="Amiri"/>
          <w:color w:val="111111"/>
          <w:sz w:val="28"/>
          <w:szCs w:val="28"/>
          <w:rtl w:val="true"/>
          <w:lang w:bidi="ar-SA"/>
        </w:rPr>
        <w:t>.</w:t>
      </w:r>
      <w:bookmarkStart w:id="61" w:name="pg19777_202176"/>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بعضهم أنّ اسم الذي لجهة القبلة حرملة بن وائل، و اسم الذي يليه مسعود بن جابر، و اسم الثالث مساعد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ذلك في</w:t>
      </w:r>
      <w:r>
        <w:rPr>
          <w:rStyle w:val="FootnoteAnchor"/>
          <w:rtl w:val="true"/>
        </w:rPr>
        <w:footnoteReference w:id="43"/>
      </w:r>
      <w:r>
        <w:rPr>
          <w:rFonts w:ascii="Amiri" w:hAnsi="Amiri" w:eastAsia="Amiri" w:cs="Amiri"/>
          <w:color w:val="111111"/>
          <w:sz w:val="28"/>
          <w:sz w:val="28"/>
          <w:szCs w:val="28"/>
          <w:rtl w:val="true"/>
          <w:lang w:bidi="ar-SA"/>
        </w:rPr>
        <w:t>أوراق قديمة من تاريخ لا أعلم من أيّ التواريخ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973405_2314609296"/>
      <w:bookmarkStart w:id="63" w:name="_Toc23"/>
      <w:bookmarkEnd w:id="62"/>
      <w:r>
        <w:rPr>
          <w:rtl w:val="true"/>
        </w:rPr>
        <w:t xml:space="preserve">- </w:t>
      </w:r>
      <w:r>
        <w:rPr/>
        <w:t>15</w:t>
      </w:r>
      <w:r>
        <w:rPr>
          <w:rtl w:val="true"/>
        </w:rPr>
        <w:t xml:space="preserve">- </w:t>
      </w:r>
      <w:r>
        <w:rPr>
          <w:rtl w:val="true"/>
        </w:rPr>
        <w:t>مقام الخليل‌</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بقرية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ابراهيم صلّى اللّه عليه و سلم في قرية يقال لها برزة، فمن صلّى فيه أربع ركعات خرج من ذنوبه كيوم ولدته أمه، و يسأل اللّه ما شاء فإنه لا يردّه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ابراهيم عليه الصلاة و السلام بغوطة دمشق في قرية يقال لها برزة في جبل يقال له قاسيون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العلّامة الشيخ تاج الدين الفزاري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فضائل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أن بجامع برزة هذه قبر أبي برزة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الصحابي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بصحيح، و قد ردّه ابن عبد البر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الأسماء المذكورة في الرّوايات و الآثار و المصنفات،</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برزة نضلة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قديما و شهد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الى البصرة و ولد له بها، ثم غزا خراسان و مات بها في أيام يزيد بن معاوية أو</w:t>
      </w:r>
      <w:r>
        <w:rPr>
          <w:rStyle w:val="FootnoteAnchor"/>
          <w:rtl w:val="true"/>
        </w:rPr>
        <w:footnoteReference w:id="45"/>
      </w:r>
      <w:r>
        <w:rPr>
          <w:rFonts w:ascii="Amiri" w:hAnsi="Amiri" w:eastAsia="Amiri" w:cs="Amiri"/>
          <w:color w:val="111111"/>
          <w:sz w:val="28"/>
          <w:sz w:val="28"/>
          <w:szCs w:val="28"/>
          <w:rtl w:val="true"/>
          <w:lang w:bidi="ar-SA"/>
        </w:rPr>
        <w:t>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في ترجمة أبي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ساكني المدينة ثم البصرة، و غزا خراسان 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رضي اللّه عنه قتال الخوارج بالنهروان، و غزا بعد ذلك خراسان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محمد بن حمزة المرزوي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مات بنيسابور، و قيل بالبصرة، و قيل بمفازة</w:t>
      </w:r>
      <w:r>
        <w:rPr>
          <w:rStyle w:val="FootnoteAnchor"/>
          <w:rtl w:val="true"/>
        </w:rPr>
        <w:footnoteReference w:id="47"/>
      </w:r>
      <w:r>
        <w:rPr>
          <w:rFonts w:ascii="Amiri" w:hAnsi="Amiri" w:eastAsia="Amiri" w:cs="Amiri"/>
          <w:color w:val="111111"/>
          <w:sz w:val="28"/>
          <w:sz w:val="28"/>
          <w:szCs w:val="28"/>
          <w:rtl w:val="true"/>
          <w:lang w:bidi="ar-SA"/>
        </w:rPr>
        <w:t>بين سجستان و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بخراسان بعد سنة أربع و ستين بعدما أخرج ابن زياد من البصرة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خلافة معاوية رضي اللّه عنه</w:t>
      </w:r>
      <w:r>
        <w:rPr>
          <w:rFonts w:eastAsia="Amiri" w:cs="Amiri" w:ascii="Amiri" w:hAnsi="Amiri"/>
          <w:color w:val="111111"/>
          <w:sz w:val="28"/>
          <w:szCs w:val="28"/>
          <w:rtl w:val="true"/>
          <w:lang w:bidi="ar-SA"/>
        </w:rPr>
        <w:t>.</w:t>
      </w:r>
      <w:bookmarkStart w:id="64" w:name="pg19777_202178"/>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2"/>
        <w:numPr>
          <w:ilvl w:val="1"/>
          <w:numId w:val="1"/>
        </w:numPr>
        <w:rPr/>
      </w:pPr>
      <w:bookmarkStart w:id="65" w:name="__RefHeading___Toc973407_2314609296"/>
      <w:bookmarkStart w:id="66" w:name="_Toc24"/>
      <w:bookmarkEnd w:id="65"/>
      <w:r>
        <w:rPr>
          <w:rtl w:val="true"/>
        </w:rPr>
        <w:t xml:space="preserve">- </w:t>
      </w:r>
      <w:r>
        <w:rPr/>
        <w:t>16</w:t>
      </w:r>
      <w:r>
        <w:rPr>
          <w:rtl w:val="true"/>
        </w:rPr>
        <w:t xml:space="preserve">- </w:t>
      </w:r>
      <w:r>
        <w:rPr>
          <w:rtl w:val="true"/>
        </w:rPr>
        <w:t>مصلّى سيّدنا الخضر</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سيّدنا الخضر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 في جامع دمشق، و يقال له مقام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المغيرة المقري أن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w:t>
      </w:r>
      <w:r>
        <w:rPr>
          <w:rStyle w:val="FootnoteAnchor"/>
          <w:rtl w:val="true"/>
        </w:rPr>
        <w:footnoteReference w:id="48"/>
      </w:r>
      <w:r>
        <w:rPr>
          <w:rFonts w:ascii="Amiri" w:hAnsi="Amiri" w:eastAsia="Amiri" w:cs="Amiri"/>
          <w:color w:val="111111"/>
          <w:sz w:val="28"/>
          <w:sz w:val="28"/>
          <w:szCs w:val="28"/>
          <w:rtl w:val="true"/>
          <w:lang w:bidi="ar-SA"/>
        </w:rPr>
        <w:t>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أصلي الليلة في المسجد فلا تتركوا فيه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الى باب الساعات فاستفتح البواب ففتح له فدخل، فإذا رجل فيما بين باب الساعات و باب الخضرآء الذي يلي المقصورة، قائم يصلي، و هو أقرب الى باب الخضرآء منه الى باب الساعات، فقال للقوّام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آمركم أن لا تتركوا أحدا يصلي الليلة في المسجد؟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 يصلي كل ليلة في المسجد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الفزاري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فضائل الشام</w:t>
      </w:r>
      <w:r>
        <w:rPr>
          <w:rFonts w:eastAsia="Amiri" w:cs="Amiri" w:ascii="Amiri" w:hAnsi="Amiri"/>
          <w:color w:val="111111"/>
          <w:sz w:val="28"/>
          <w:szCs w:val="28"/>
          <w:rtl w:val="true"/>
          <w:lang w:bidi="ar-SA"/>
        </w:rPr>
        <w:t>».</w:t>
      </w:r>
      <w:bookmarkStart w:id="67" w:name="pg19777_202179"/>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68" w:name="__RefHeading___Toc973409_2314609296"/>
      <w:bookmarkStart w:id="69" w:name="_Toc25"/>
      <w:bookmarkEnd w:id="68"/>
      <w:r>
        <w:rPr>
          <w:rtl w:val="true"/>
        </w:rPr>
        <w:t xml:space="preserve">- </w:t>
      </w:r>
      <w:r>
        <w:rPr/>
        <w:t>17</w:t>
      </w:r>
      <w:r>
        <w:rPr>
          <w:rtl w:val="true"/>
        </w:rPr>
        <w:t xml:space="preserve">- </w:t>
      </w:r>
      <w:r>
        <w:rPr>
          <w:rtl w:val="true"/>
        </w:rPr>
        <w:t>مقبرة باب الفراديس‌</w:t>
      </w:r>
      <w:bookmarkEnd w:id="69"/>
    </w:p>
    <w:p>
      <w:pPr>
        <w:pStyle w:val="BookText"/>
        <w:rPr/>
      </w:pPr>
      <w:r>
        <w:rPr>
          <w:rFonts w:ascii="Amiri" w:hAnsi="Amiri" w:eastAsia="Amiri" w:cs="Amiri"/>
          <w:color w:val="111111"/>
          <w:sz w:val="28"/>
          <w:sz w:val="28"/>
          <w:szCs w:val="28"/>
          <w:rtl w:val="true"/>
          <w:lang w:bidi="ar-SA"/>
        </w:rPr>
        <w:t>بها قبر أبي الدحداح الصحابي و عبد الرحمن بن أبي بكر الصدّيق،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قبر الإمام العلامه شيخ الإسلام، أحد العلماء الأعلام المشهورين بالعلم و العمل، عبد الرحمن بن اسماعيل بن عثمان أبي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المصنّفات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تاسع عشر من رمضان سنة خمس و ستين و ست مئه بدمشق، و دفن بباب الفراديس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 الداخل من الباب الى مرج الدحداح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الزّبير بن العوّام مدفون شرقي مرج الدحداح داخل البستان، بالقرب من المنارة و قبة المقدمية</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المقبرة الشرقية شمالي الذهبية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Style w:val="FootnoteAnchor"/>
          <w:rtl w:val="true"/>
        </w:rPr>
        <w:footnoteReference w:id="50"/>
      </w:r>
      <w:r>
        <w:rPr>
          <w:rFonts w:ascii="Amiri" w:hAnsi="Amiri" w:eastAsia="Amiri" w:cs="Amiri"/>
          <w:color w:val="111111"/>
          <w:sz w:val="28"/>
          <w:sz w:val="28"/>
          <w:szCs w:val="28"/>
          <w:rtl w:val="true"/>
          <w:lang w:bidi="ar-SA"/>
        </w:rPr>
        <w:t>رضي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الى المقبرة التي فيها مريم بنت عمران و الحواريّون فليأت مقبرة الفراديس</w:t>
      </w:r>
      <w:r>
        <w:rPr>
          <w:rFonts w:eastAsia="Amiri" w:cs="Amiri" w:ascii="Amiri" w:hAnsi="Amiri"/>
          <w:color w:val="111111"/>
          <w:sz w:val="28"/>
          <w:szCs w:val="28"/>
          <w:rtl w:val="true"/>
          <w:lang w:bidi="ar-SA"/>
        </w:rPr>
        <w:t>.</w:t>
      </w:r>
      <w:bookmarkStart w:id="70" w:name="pg19777_202180"/>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 عن كعب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باب الفراديس يبعث اللّه منها سبعين ألف شهيد، يشفّع كل إنسان في سبعين</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973411_2314609296"/>
      <w:bookmarkStart w:id="72" w:name="_Toc26"/>
      <w:bookmarkEnd w:id="71"/>
      <w:r>
        <w:rPr>
          <w:rtl w:val="true"/>
        </w:rPr>
        <w:t xml:space="preserve">- </w:t>
      </w:r>
      <w:r>
        <w:rPr/>
        <w:t>18</w:t>
      </w:r>
      <w:r>
        <w:rPr>
          <w:rtl w:val="true"/>
        </w:rPr>
        <w:t xml:space="preserve">- </w:t>
      </w:r>
      <w:r>
        <w:rPr>
          <w:rtl w:val="true"/>
        </w:rPr>
        <w:t>مهد سيدنا عيسى عليه الصلاة و السلام‌</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سيدنا عيسى عليه الصلاة و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الموضع الذي قال اللّه عزّ و جل فيه وَ آوَيْناهُما إِلى رَبْوَةٍ ذاتِ قَرارٍ وَ مَعِينٍ</w:t>
      </w:r>
      <w:r>
        <w:rPr>
          <w:rStyle w:val="FootnoteAnchor"/>
          <w:rtl w:val="true"/>
        </w:rPr>
        <w:footnoteReference w:id="51"/>
      </w:r>
      <w:r>
        <w:rPr>
          <w:rFonts w:ascii="Amiri" w:hAnsi="Amiri" w:eastAsia="Amiri" w:cs="Amiri"/>
          <w:color w:val="111111"/>
          <w:sz w:val="28"/>
          <w:sz w:val="28"/>
          <w:szCs w:val="28"/>
          <w:rtl w:val="true"/>
          <w:lang w:bidi="ar-SA"/>
        </w:rPr>
        <w:t>فليأت النيرب الأعلى بدمشق بين النهرين، و يصعد الغار الذي في جبل قاسيون فيصلّ فيه، فإنه بيت عيسى 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كان معقلهم من اليهود</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973413_2314609296"/>
      <w:bookmarkStart w:id="74" w:name="_Toc27"/>
      <w:bookmarkEnd w:id="73"/>
      <w:r>
        <w:rPr>
          <w:rtl w:val="true"/>
        </w:rPr>
        <w:t xml:space="preserve">- </w:t>
      </w:r>
      <w:r>
        <w:rPr/>
        <w:t>19</w:t>
      </w:r>
      <w:r>
        <w:rPr>
          <w:rtl w:val="true"/>
        </w:rPr>
        <w:t xml:space="preserve">- </w:t>
      </w:r>
      <w:r>
        <w:rPr>
          <w:rtl w:val="true"/>
        </w:rPr>
        <w:t>دحية الكلبي الصحابي‌</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دحية الكلبي الصحابي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النووي، و الحافظ ابن ناصر الدين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فكان جبريل يأتي النبيّ</w:t>
      </w:r>
      <w:bookmarkStart w:id="75" w:name="pg19777_202181"/>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صلّى اللّه عليه و سلم في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أجمل الصحابة وجها و من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السهيلي عن ابن 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لَهْواً انْفَضُّوا إِلَيْها</w:t>
      </w:r>
      <w:r>
        <w:rPr>
          <w:rStyle w:val="FootnoteAnchor"/>
          <w:rtl w:val="true"/>
        </w:rPr>
        <w:footnoteReference w:id="52"/>
      </w:r>
      <w:r>
        <w:rPr>
          <w:rFonts w:ascii="Amiri" w:hAnsi="Amiri" w:eastAsia="Amiri" w:cs="Amiri"/>
          <w:color w:val="111111"/>
          <w:sz w:val="28"/>
          <w:sz w:val="28"/>
          <w:szCs w:val="28"/>
          <w:rtl w:val="true"/>
          <w:lang w:bidi="ar-SA"/>
        </w:rPr>
        <w:t>كان اللهو نظرهم الى وجه دحية لجماله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دخل الى الشام لم يبق معصبة إلا خرجت اليه لتنظره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النبي صلّى اللّه عليه و سلم أن يتبرقع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رأته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قديما و لم يشهد بدرا و بقي إلى خلافة معاوية رضي اللّه عنهما، و سكن المزّة قرية من قرى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في دال دحية 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مدفون بقرية المزة</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973415_2314609296"/>
      <w:bookmarkStart w:id="77" w:name="_Toc28"/>
      <w:bookmarkEnd w:id="76"/>
      <w:r>
        <w:rPr>
          <w:rtl w:val="true"/>
        </w:rPr>
        <w:t xml:space="preserve">- </w:t>
      </w:r>
      <w:r>
        <w:rPr/>
        <w:t>20</w:t>
      </w:r>
      <w:r>
        <w:rPr>
          <w:rtl w:val="true"/>
        </w:rPr>
        <w:t>- [</w:t>
      </w:r>
      <w:r>
        <w:rPr>
          <w:rtl w:val="true"/>
        </w:rPr>
        <w:t>أسامة بن زيد</w:t>
      </w:r>
      <w:r>
        <w:rPr>
          <w:rtl w:val="true"/>
        </w:rPr>
        <w:t>]</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بالمزة أيضا قبر أسامة بن زيد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ذلك، و هو بمسجد هناك معروف</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973417_2314609296"/>
      <w:bookmarkStart w:id="79" w:name="_Toc29"/>
      <w:bookmarkEnd w:id="78"/>
      <w:r>
        <w:rPr>
          <w:rtl w:val="true"/>
        </w:rPr>
        <w:t xml:space="preserve">- </w:t>
      </w:r>
      <w:r>
        <w:rPr/>
        <w:t>21</w:t>
      </w:r>
      <w:r>
        <w:rPr>
          <w:rtl w:val="true"/>
        </w:rPr>
        <w:t xml:space="preserve">- </w:t>
      </w:r>
      <w:r>
        <w:rPr>
          <w:rtl w:val="true"/>
        </w:rPr>
        <w:t>زينب الكبرى‌</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عنها بنت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فاطمة 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سيدنا الحسن و الحسين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مدفونة بقرية راوية قرب حجيرا من غوطة دمشق المعروفة بقبر الست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تزوجها عبد اللّه ابن جعفر و ولدت عليا و جعفرا و عونا و عباسا، و 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الناجي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طولون في مصنف له فيها، و ذكر لها مناقب و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مشهدها المشهور الحاوي من الجلالة و الإكرام ما هو لائق بمنصب بنت الكرام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بكر الموصلي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نحو اثنتي عشرة سنة أزور السيدة زينب الكبرى بنت علي بن أبي طالب رضي اللّه عنها، و هي أخت الحسن و الحسين و محسن الذي مات صغيرا، و كلهم من فاطمة بنت رسول اللّه صلّى اللّه عليه و سلم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مدفونة بقرية بقرب دمشق يقال لها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لما أزورها لا أدخل قبرها و لا أستقبله بوجهي، بل أنحرف عنها لكونها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صورة ما ذكره العلماء أن يعامل الزائر الميت كما يعامله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الأيام زرتها على هذه الحالة و نمت فرأيتها خرجت من قبرها و إذا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محترمة متجالّة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أدبا، إن جدي</w:t>
      </w:r>
      <w:bookmarkStart w:id="80" w:name="pg19777_202183"/>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 أصحابه كانوا يزورون أم أيمن حاضنته بعد موتها، و إن أبا بكر رضي اللّه عنه قال لعمر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نزور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Heading2"/>
        <w:numPr>
          <w:ilvl w:val="1"/>
          <w:numId w:val="1"/>
        </w:numPr>
        <w:rPr/>
      </w:pPr>
      <w:bookmarkStart w:id="81" w:name="__RefHeading___Toc973419_2314609296"/>
      <w:bookmarkStart w:id="82" w:name="_Toc30"/>
      <w:bookmarkEnd w:id="81"/>
      <w:r>
        <w:rPr>
          <w:rtl w:val="true"/>
        </w:rPr>
        <w:t xml:space="preserve">- </w:t>
      </w:r>
      <w:r>
        <w:rPr/>
        <w:t>22</w:t>
      </w:r>
      <w:r>
        <w:rPr>
          <w:rtl w:val="true"/>
        </w:rPr>
        <w:t xml:space="preserve">- </w:t>
      </w:r>
      <w:r>
        <w:rPr>
          <w:rtl w:val="true"/>
        </w:rPr>
        <w:t>مشهد النارنج‌</w:t>
      </w:r>
      <w:bookmarkEnd w:id="82"/>
    </w:p>
    <w:p>
      <w:pPr>
        <w:pStyle w:val="BookText"/>
        <w:rPr/>
      </w:pPr>
      <w:r>
        <w:rPr>
          <w:rFonts w:ascii="Amiri" w:hAnsi="Amiri" w:eastAsia="Amiri" w:cs="Amiri"/>
          <w:color w:val="111111"/>
          <w:sz w:val="28"/>
          <w:sz w:val="28"/>
          <w:szCs w:val="28"/>
          <w:rtl w:val="true"/>
          <w:lang w:bidi="ar-SA"/>
        </w:rPr>
        <w:t>و يقال مسجد النارنج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بميدان الحصي بجانب جامع المصلّى، و به حجر مشقوق، و له حكاية مع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الهروي في الزّيارات</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مكان مبارك قديم مقصود للدعاء و الزيارة</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973421_2314609296"/>
      <w:bookmarkStart w:id="84" w:name="_Toc31"/>
      <w:bookmarkEnd w:id="83"/>
      <w:r>
        <w:rPr>
          <w:rtl w:val="true"/>
        </w:rPr>
        <w:t xml:space="preserve">- </w:t>
      </w:r>
      <w:r>
        <w:rPr/>
        <w:t>23</w:t>
      </w:r>
      <w:r>
        <w:rPr>
          <w:rtl w:val="true"/>
        </w:rPr>
        <w:t xml:space="preserve">- </w:t>
      </w:r>
      <w:r>
        <w:rPr>
          <w:rtl w:val="true"/>
        </w:rPr>
        <w:t>مقبرة باب الصغير</w:t>
      </w:r>
      <w:bookmarkEnd w:id="84"/>
    </w:p>
    <w:p>
      <w:pPr>
        <w:pStyle w:val="BookText"/>
        <w:rPr/>
      </w:pPr>
      <w:r>
        <w:rPr>
          <w:rFonts w:ascii="Amiri" w:hAnsi="Amiri" w:eastAsia="Amiri" w:cs="Amiri"/>
          <w:color w:val="111111"/>
          <w:sz w:val="28"/>
          <w:sz w:val="28"/>
          <w:szCs w:val="28"/>
          <w:rtl w:val="true"/>
          <w:lang w:bidi="ar-SA"/>
        </w:rPr>
        <w:t>ذكر الهروي</w:t>
      </w:r>
      <w:r>
        <w:rPr>
          <w:rStyle w:val="FootnoteAnchor"/>
          <w:rtl w:val="true"/>
        </w:rPr>
        <w:footnoteReference w:id="54"/>
      </w:r>
      <w:r>
        <w:rPr>
          <w:rFonts w:ascii="Amiri" w:hAnsi="Amiri" w:eastAsia="Amiri" w:cs="Amiri"/>
          <w:color w:val="111111"/>
          <w:sz w:val="28"/>
          <w:sz w:val="28"/>
          <w:szCs w:val="28"/>
          <w:rtl w:val="true"/>
          <w:lang w:bidi="ar-SA"/>
        </w:rPr>
        <w:t>أنّ بها قبر سيدنا بلال رضي اللّه عنه و قد تقدّم ذكره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قبر كعب الأحبار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ثلاث</w:t>
      </w:r>
      <w:r>
        <w:rPr>
          <w:rStyle w:val="FootnoteAnchor"/>
          <w:rtl w:val="true"/>
        </w:rPr>
        <w:footnoteReference w:id="55"/>
      </w:r>
      <w:r>
        <w:rPr>
          <w:rFonts w:ascii="Amiri" w:hAnsi="Amiri" w:eastAsia="Amiri" w:cs="Amiri"/>
          <w:color w:val="111111"/>
          <w:sz w:val="28"/>
          <w:sz w:val="28"/>
          <w:szCs w:val="28"/>
          <w:rtl w:val="true"/>
          <w:lang w:bidi="ar-SA"/>
        </w:rPr>
        <w:t>من أزواج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فضّة جارية فاطمة رضي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 أم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سهل بن الحنظليّة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قبر 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 أمّ الحسن بن جعفر الصادق</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قبر علّي بن عبد اللّه بن العباس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 علي بن عبد اللّه بن العباس</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قبر زوجته أم الحسن ابنة جعفر بن الحسن بن فاطمة رضي اللّه عنهم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خديجة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مقبرة واحدة</w:t>
      </w:r>
      <w:r>
        <w:rPr>
          <w:rFonts w:eastAsia="Amiri" w:cs="Amiri" w:ascii="Amiri" w:hAnsi="Amiri"/>
          <w:color w:val="111111"/>
          <w:sz w:val="28"/>
          <w:szCs w:val="28"/>
          <w:rtl w:val="true"/>
          <w:lang w:bidi="ar-SA"/>
        </w:rPr>
        <w:t>.</w:t>
      </w:r>
      <w:bookmarkStart w:id="85" w:name="pg19777_202185"/>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قبر سكينة ابنة الحسين رضي اللّه عنه بالجبّانة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محمد بن عمر بن علي بن أبي طالب رضي اللّه عنه</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973423_2314609296"/>
      <w:bookmarkStart w:id="87" w:name="_Toc32"/>
      <w:bookmarkEnd w:id="86"/>
      <w:r>
        <w:rPr>
          <w:rtl w:val="true"/>
        </w:rPr>
        <w:t xml:space="preserve">- </w:t>
      </w:r>
      <w:r>
        <w:rPr/>
        <w:t>24</w:t>
      </w:r>
      <w:r>
        <w:rPr>
          <w:rtl w:val="true"/>
        </w:rPr>
        <w:t>- [</w:t>
      </w:r>
      <w:r>
        <w:rPr>
          <w:rtl w:val="true"/>
        </w:rPr>
        <w:t>رأس صاحب ميّا فارقين</w:t>
      </w:r>
      <w:r>
        <w:rPr>
          <w:rtl w:val="true"/>
        </w:rPr>
        <w:t>]</w:t>
      </w:r>
      <w:bookmarkEnd w:id="87"/>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نقي الدين بن قاضي شهبة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جمادى الآخرة سنة ثمان و خمسين و ست مئة</w:t>
      </w:r>
      <w:r>
        <w:rPr>
          <w:rStyle w:val="FootnoteAnchor"/>
          <w:rtl w:val="true"/>
        </w:rPr>
        <w:footnoteReference w:id="59"/>
      </w:r>
      <w:r>
        <w:rPr>
          <w:rFonts w:ascii="Amiri" w:hAnsi="Amiri" w:eastAsia="Amiri" w:cs="Amiri"/>
          <w:color w:val="111111"/>
          <w:sz w:val="28"/>
          <w:sz w:val="28"/>
          <w:szCs w:val="28"/>
          <w:rtl w:val="true"/>
          <w:lang w:bidi="ar-SA"/>
        </w:rPr>
        <w:t>طاف التتار برأس الشهيد الملك الكامل صاحب ميّا فارقين، و كان قد حاصرها التتار سنة و نصفا الى أن فنى أهل البلد لفناء 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 في مسجد الرأس داخل باب الفراديس في المحراب في أصل الجدار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غربي المحراب طاقة يقال إن رأس الحسين رضي اللّه عنه دفن بها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88" w:name="pg19777_202186"/>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2"/>
        <w:numPr>
          <w:ilvl w:val="1"/>
          <w:numId w:val="1"/>
        </w:numPr>
        <w:rPr/>
      </w:pPr>
      <w:bookmarkStart w:id="89" w:name="__RefHeading___Toc973425_2314609296"/>
      <w:bookmarkStart w:id="90" w:name="_Toc33"/>
      <w:bookmarkEnd w:id="89"/>
      <w:r>
        <w:rPr>
          <w:rtl w:val="true"/>
        </w:rPr>
        <w:t xml:space="preserve">- </w:t>
      </w:r>
      <w:r>
        <w:rPr/>
        <w:t>25</w:t>
      </w:r>
      <w:r>
        <w:rPr>
          <w:rtl w:val="true"/>
        </w:rPr>
        <w:t xml:space="preserve">- </w:t>
      </w:r>
      <w:r>
        <w:rPr>
          <w:rtl w:val="true"/>
        </w:rPr>
        <w:t>الشيخ أبو عمر</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الكبير الزاهد العابد الناسك القانت العالم العارف المجمع على جلالته و دينه و تقواه، رضي اللّه عنه و أرضاه، الجمّاعيلي المقدسي، صاحب المدرسة بالصالحية</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مولده في سنة ثمان و عشرين و خمس مئة، و توفي عشية نهار الاثنين ثامن عشري شهر ربيع الأول سنة سبع و ست مئة</w:t>
      </w:r>
      <w:r>
        <w:rPr>
          <w:rStyle w:val="FootnoteAnchor"/>
          <w:rtl w:val="true"/>
        </w:rPr>
        <w:footnoteReference w:id="62"/>
      </w:r>
      <w:r>
        <w:rPr>
          <w:rFonts w:ascii="Amiri" w:hAnsi="Amiri" w:eastAsia="Amiri" w:cs="Amiri"/>
          <w:color w:val="111111"/>
          <w:sz w:val="28"/>
          <w:sz w:val="28"/>
          <w:szCs w:val="28"/>
          <w:rtl w:val="true"/>
          <w:lang w:bidi="ar-SA"/>
        </w:rPr>
        <w:t>، و كان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اصْطَفى لَكُمُ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تَمُوتُنَّ إِلَّا وَ أَنْتُمْ مُسْلِمُونَ</w:t>
      </w:r>
      <w:r>
        <w:rPr>
          <w:rStyle w:val="FootnoteAnchor"/>
          <w:rtl w:val="true"/>
        </w:rPr>
        <w:footnoteReference w:id="63"/>
      </w:r>
      <w:r>
        <w:rPr>
          <w:rFonts w:ascii="Amiri" w:hAnsi="Amiri" w:eastAsia="Amiri" w:cs="Amiri"/>
          <w:color w:val="111111"/>
          <w:sz w:val="28"/>
          <w:sz w:val="28"/>
          <w:szCs w:val="28"/>
          <w:rtl w:val="true"/>
          <w:lang w:bidi="ar-SA"/>
        </w:rPr>
        <w:t>و له كرامات و مكاشفات و مناقب، لعل أن لا يوجد في تراجم الأولياء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أن الشيخ أبا عمر قطب و إمام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قبل موته بست سنين، و دفن بسفح قاسيون شمالي المدرسة المقدّمية البرانية</w:t>
      </w:r>
      <w:r>
        <w:rPr>
          <w:rStyle w:val="FootnoteAnchor"/>
          <w:rtl w:val="true"/>
        </w:rPr>
        <w:footnoteReference w:id="64"/>
      </w:r>
      <w:r>
        <w:rPr>
          <w:rFonts w:ascii="Amiri" w:hAnsi="Amiri" w:eastAsia="Amiri" w:cs="Amiri"/>
          <w:color w:val="111111"/>
          <w:sz w:val="28"/>
          <w:sz w:val="28"/>
          <w:szCs w:val="28"/>
          <w:rtl w:val="true"/>
          <w:lang w:bidi="ar-SA"/>
        </w:rPr>
        <w:t>، و اختفى قبره بين قبور أهله و أصحابه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عند قبره مستجاب مجرب صحيح</w:t>
      </w:r>
      <w:r>
        <w:rPr>
          <w:rFonts w:eastAsia="Amiri" w:cs="Amiri" w:ascii="Amiri" w:hAnsi="Amiri"/>
          <w:color w:val="111111"/>
          <w:sz w:val="28"/>
          <w:szCs w:val="28"/>
          <w:rtl w:val="true"/>
          <w:lang w:bidi="ar-SA"/>
        </w:rPr>
        <w:t>.</w:t>
      </w:r>
      <w:bookmarkStart w:id="91" w:name="pg19777_202187"/>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2"/>
        <w:numPr>
          <w:ilvl w:val="1"/>
          <w:numId w:val="1"/>
        </w:numPr>
        <w:rPr/>
      </w:pPr>
      <w:bookmarkStart w:id="92" w:name="__RefHeading___Toc973427_2314609296"/>
      <w:bookmarkStart w:id="93" w:name="_Toc34"/>
      <w:bookmarkEnd w:id="92"/>
      <w:r>
        <w:rPr>
          <w:rtl w:val="true"/>
        </w:rPr>
        <w:t xml:space="preserve">- </w:t>
      </w:r>
      <w:r>
        <w:rPr/>
        <w:t>26</w:t>
      </w:r>
      <w:r>
        <w:rPr>
          <w:rtl w:val="true"/>
        </w:rPr>
        <w:t xml:space="preserve">- </w:t>
      </w:r>
      <w:r>
        <w:rPr>
          <w:rtl w:val="true"/>
        </w:rPr>
        <w:t>الشيخ عبد الرحمن بن محمد بن أحمد بن قدامة</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بن محمد بن أحمد بن قدامة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المقدسي الجمّاعيلي الأصل، الفقيه الإمام الزاهد الخطيب، قاضي قضاة الشام، شيخ الإسلام ابن الشيخ أبي عمر المذكور، صاحب المصنفات و شيخ الإمام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في المحرم سنة سبع و تسعين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ليلة الثلاثاء سلخ شهر ربيع الآخر سنة اثنتين و ثمانين و ست مئة، و دفن من الغد عند والده بسفح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جنازته مشهودة حضرها أمم لا يحصون، و يقال إنه لم يسمع بمثلها من دهر طويل</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973429_2314609296"/>
      <w:bookmarkStart w:id="95" w:name="_Toc35"/>
      <w:bookmarkEnd w:id="94"/>
      <w:r>
        <w:rPr>
          <w:rtl w:val="true"/>
        </w:rPr>
        <w:t xml:space="preserve">- </w:t>
      </w:r>
      <w:r>
        <w:rPr/>
        <w:t>27</w:t>
      </w:r>
      <w:r>
        <w:rPr>
          <w:rtl w:val="true"/>
        </w:rPr>
        <w:t xml:space="preserve">- </w:t>
      </w:r>
      <w:r>
        <w:rPr>
          <w:rtl w:val="true"/>
        </w:rPr>
        <w:t>الامير الكبير ركن الدين منكورس‌</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الامير الكبير ركن الدين منكورس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الفلكي العادلي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في الديار المصرية للملك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دمشق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محتشما عفيفا دينا خيرا كثير الصدقات، يجى‌ء إلى الجامع وحده و معه طوافة</w:t>
      </w:r>
      <w:r>
        <w:rPr>
          <w:rFonts w:eastAsia="Amiri" w:cs="Amiri" w:ascii="Amiri" w:hAnsi="Amiri"/>
          <w:color w:val="111111"/>
          <w:sz w:val="28"/>
          <w:szCs w:val="28"/>
          <w:rtl w:val="true"/>
          <w:lang w:bidi="ar-SA"/>
        </w:rPr>
        <w:t>.</w:t>
      </w:r>
      <w:bookmarkStart w:id="96" w:name="pg19777_202188"/>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قال النعيمي</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الأمراء مواظبا على الصلوات في المسجد مع قلة الكلام و كثرة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بجبل قاسيون تربة و مدرسة، و وقف عليها أوقافا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عند قبره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مقصود للزيارة، و على ضريحه ربعة شريفة يحلفون عليها عند إرادة تغليظ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حلف عليها يمينا فاجرة لابدّ و أن يحصل له العطب و هو مشهور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ثلاثين و ست مئة</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973431_2314609296"/>
      <w:bookmarkStart w:id="98" w:name="_Toc36"/>
      <w:bookmarkEnd w:id="97"/>
      <w:r>
        <w:rPr>
          <w:rtl w:val="true"/>
        </w:rPr>
        <w:t xml:space="preserve">- </w:t>
      </w:r>
      <w:r>
        <w:rPr/>
        <w:t>28</w:t>
      </w:r>
      <w:r>
        <w:rPr>
          <w:rtl w:val="true"/>
        </w:rPr>
        <w:t xml:space="preserve">- </w:t>
      </w:r>
      <w:r>
        <w:rPr>
          <w:rtl w:val="true"/>
        </w:rPr>
        <w:t>الشيخ أبو السعود</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الولي الصالح ابن هنفري الجعفري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شمس الدين محمد بن طولون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سابع عشري شهر رمضان سنة خمس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بينه و بين الشيخ أرسلان أخوة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يقول العلّامة شهاب الدين أحمد بن محمد بن أبي بكر نقيب الأشراف البكريّ الحسيني رحمه اللّه تعالى</w:t>
      </w:r>
      <w:r>
        <w:rPr>
          <w:rFonts w:eastAsia="Amiri" w:cs="Amiri" w:ascii="Amiri" w:hAnsi="Amiri"/>
          <w:color w:val="111111"/>
          <w:sz w:val="28"/>
          <w:szCs w:val="28"/>
          <w:rtl w:val="true"/>
          <w:lang w:bidi="ar-SA"/>
        </w:rPr>
        <w:t>:</w:t>
      </w:r>
      <w:bookmarkStart w:id="99" w:name="pg19777_202189"/>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من أمّ باب أبي السعود و جاءه‌في حاجة بلغ المراد و نالها</w:t>
      </w:r>
    </w:p>
    <w:p>
      <w:pPr>
        <w:pStyle w:val="BookText"/>
        <w:rPr/>
      </w:pPr>
      <w:r>
        <w:rPr>
          <w:rFonts w:ascii="Amiri" w:hAnsi="Amiri" w:eastAsia="Amiri" w:cs="Amiri"/>
          <w:color w:val="111111"/>
          <w:sz w:val="28"/>
          <w:sz w:val="28"/>
          <w:szCs w:val="28"/>
          <w:rtl w:val="true"/>
          <w:lang w:bidi="ar-SA"/>
        </w:rPr>
        <w:t>رجل رقى درج العلى حتى انتهى‌لنهاية في القرب عزّ منالها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زائري لأبي السعود بلغتم</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كلّ المراد و ذاك منه لكم قرا</w:t>
      </w:r>
    </w:p>
    <w:p>
      <w:pPr>
        <w:pStyle w:val="BookText"/>
        <w:rPr/>
      </w:pPr>
      <w:r>
        <w:rPr>
          <w:rFonts w:ascii="Amiri" w:hAnsi="Amiri" w:eastAsia="Amiri" w:cs="Amiri"/>
          <w:color w:val="111111"/>
          <w:sz w:val="28"/>
          <w:sz w:val="28"/>
          <w:szCs w:val="28"/>
          <w:rtl w:val="true"/>
          <w:lang w:bidi="ar-SA"/>
        </w:rPr>
        <w:t>الغوث آل المصطفى من زاره‌سعيا على الأحداق كان مقصّرا</w:t>
      </w:r>
    </w:p>
    <w:p>
      <w:pPr>
        <w:pStyle w:val="BookText"/>
        <w:rPr/>
      </w:pPr>
      <w:r>
        <w:rPr>
          <w:rFonts w:ascii="Amiri" w:hAnsi="Amiri" w:eastAsia="Amiri" w:cs="Amiri"/>
          <w:color w:val="111111"/>
          <w:sz w:val="28"/>
          <w:sz w:val="28"/>
          <w:szCs w:val="28"/>
          <w:rtl w:val="true"/>
          <w:lang w:bidi="ar-SA"/>
        </w:rPr>
        <w:t>أحواله ظهرت فلا تخفى على‌عبد بعين القلب حقا أبصرا</w:t>
      </w:r>
    </w:p>
    <w:p>
      <w:pPr>
        <w:pStyle w:val="BookText"/>
        <w:rPr/>
      </w:pPr>
      <w:r>
        <w:rPr>
          <w:rFonts w:ascii="Amiri" w:hAnsi="Amiri" w:eastAsia="Amiri" w:cs="Amiri"/>
          <w:color w:val="111111"/>
          <w:sz w:val="28"/>
          <w:sz w:val="28"/>
          <w:szCs w:val="28"/>
          <w:rtl w:val="true"/>
          <w:lang w:bidi="ar-SA"/>
        </w:rPr>
        <w:t>الجعفريّ و من غدت أسراره‌في الناس أشهر أن تعدّ و تحصرا</w:t>
      </w:r>
    </w:p>
    <w:p>
      <w:pPr>
        <w:pStyle w:val="BookText"/>
        <w:rPr/>
      </w:pPr>
      <w:r>
        <w:rPr>
          <w:rFonts w:ascii="Amiri" w:hAnsi="Amiri" w:eastAsia="Amiri" w:cs="Amiri"/>
          <w:color w:val="111111"/>
          <w:sz w:val="28"/>
          <w:sz w:val="28"/>
          <w:szCs w:val="28"/>
          <w:rtl w:val="true"/>
          <w:lang w:bidi="ar-SA"/>
        </w:rPr>
        <w:t>فاللّه ينفعنا به و بجدّه‌أعلى و أشرف من يشفّع في الورى</w:t>
      </w:r>
    </w:p>
    <w:p>
      <w:pPr>
        <w:pStyle w:val="BookText"/>
        <w:rPr/>
      </w:pPr>
      <w:r>
        <w:rPr>
          <w:rFonts w:ascii="Amiri" w:hAnsi="Amiri" w:eastAsia="Amiri" w:cs="Amiri"/>
          <w:color w:val="111111"/>
          <w:sz w:val="28"/>
          <w:sz w:val="28"/>
          <w:szCs w:val="28"/>
          <w:rtl w:val="true"/>
          <w:lang w:bidi="ar-SA"/>
        </w:rPr>
        <w:t>صلى عليه اللّه ربي دائماما حنّ صب للقّا و تذكّرا</w:t>
      </w:r>
    </w:p>
    <w:p>
      <w:pPr>
        <w:pStyle w:val="BookText"/>
        <w:rPr/>
      </w:pPr>
      <w:r>
        <w:rPr>
          <w:rFonts w:ascii="Amiri" w:hAnsi="Amiri" w:eastAsia="Amiri" w:cs="Amiri"/>
          <w:color w:val="111111"/>
          <w:sz w:val="28"/>
          <w:sz w:val="28"/>
          <w:szCs w:val="28"/>
          <w:rtl w:val="true"/>
          <w:lang w:bidi="ar-SA"/>
        </w:rPr>
        <w:t>و تربته بسفح جبل قاسيون مشهورة، و عليها البهاء و الجلالة</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973433_2314609296"/>
      <w:bookmarkStart w:id="101" w:name="_Toc37"/>
      <w:bookmarkEnd w:id="100"/>
      <w:r>
        <w:rPr>
          <w:rtl w:val="true"/>
        </w:rPr>
        <w:t xml:space="preserve">- </w:t>
      </w:r>
      <w:r>
        <w:rPr/>
        <w:t>29</w:t>
      </w:r>
      <w:r>
        <w:rPr>
          <w:rtl w:val="true"/>
        </w:rPr>
        <w:t xml:space="preserve">- </w:t>
      </w:r>
      <w:r>
        <w:rPr>
          <w:rtl w:val="true"/>
        </w:rPr>
        <w:t>الشيخ علي الفرنثي‌</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الفرنثي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جوار المدرسة المرشدية الحنفية بصالحية دمشق من جهة الغرب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الفرنثي الرجل الصالح كبير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كرامات و رياضات و سياحة، و له أصحاب و مريدون، و له زاوية بسفح قاسيون</w:t>
      </w:r>
      <w:r>
        <w:rPr>
          <w:rFonts w:eastAsia="Amiri" w:cs="Amiri" w:ascii="Amiri" w:hAnsi="Amiri"/>
          <w:color w:val="111111"/>
          <w:sz w:val="28"/>
          <w:szCs w:val="28"/>
          <w:rtl w:val="true"/>
          <w:lang w:bidi="ar-SA"/>
        </w:rPr>
        <w:t>.</w:t>
      </w:r>
      <w:bookmarkStart w:id="102" w:name="pg19777_202190"/>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ثم حكى له حكايات تدل على ولايته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الشيخ علي الفرنثي و الحجر ينزل من المقطع فيشير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يمين،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مبارك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جمادى الآخرة سنة إحدى و عشرين و ست مئة بقاسيون، و بنوا على قبره قبة</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973435_2314609296"/>
      <w:bookmarkStart w:id="104" w:name="_Toc38"/>
      <w:bookmarkEnd w:id="103"/>
      <w:r>
        <w:rPr>
          <w:rtl w:val="true"/>
        </w:rPr>
        <w:t xml:space="preserve">- </w:t>
      </w:r>
      <w:r>
        <w:rPr/>
        <w:t>30</w:t>
      </w:r>
      <w:r>
        <w:rPr>
          <w:rtl w:val="true"/>
        </w:rPr>
        <w:t xml:space="preserve">- </w:t>
      </w:r>
      <w:r>
        <w:rPr>
          <w:rtl w:val="true"/>
        </w:rPr>
        <w:t>الشيخ الأكبر</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العارف الولي العالم العامل محيي الدين محمد بن احمد بن عبد اللّه الطائي الحاتمي المغربي الأندلسي المعروف بابن العربي، المنعوت بالمحيوي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بمرسية في شهر رمضان سنة ستين و خمس مئة، و سمع بقرطبة من الحافظ أبي القاسم خلف بن عبد الملك ابن بشكوال و جماعة سواه، و بإشبيلية من أبي بكر محمد بن خلف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بمكة و بغداد و الموصل و غيرها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طاف البلاد، و سكن بلاد الروم مدة، و جمع مجاميع في الطريقة، و حدّث ببغداد و دمشق و غيرهما، و صنّف المصنّفات العظيمة، و نظم الأشعار الحسنة، فصار بحر الحقائق، و قطب زمانه و وليّ عصره و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أطلعه اللّه على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في دار القاضي محيي الدين، و غسله الجمال بن عبد الحق و محيي الدين بن الزكي، و كان العماد بن النحاس يصبّ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الإمام البحر شهاب الدين أبو شامة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الصلاة عليه، و كان يوما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الجملة فكان رجلا عظيما، توفي ليلة الاثنين الثاني و العشرين من شهر ربيع الآخر سنة ثمان و ثلاثين و ست مئة، و دفن من الغد بسفح قاسيون بتربة ابن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العلامة مجد الدين الفيروز آبادي صاحب القاموس عما</w:t>
      </w:r>
      <w:r>
        <w:rPr>
          <w:rStyle w:val="FootnoteAnchor"/>
          <w:rtl w:val="true"/>
        </w:rPr>
        <w:footnoteReference w:id="68"/>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السادة العلماء شد اللّه بهم أزر الدين، و لمّ بهم شعث المسلمين، في الشيخ محيي الدين بن العربي و في كتبه المنسوبة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قراءتها و إقراؤها و هل هي من الكتب المسموعة المقروءة؟ افتونا جوابا شافيا لتحوزوا جزيل الثواب من الملك الكريم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رحمه اللّه بما</w:t>
      </w:r>
      <w:r>
        <w:rPr>
          <w:rStyle w:val="FootnoteAnchor"/>
          <w:rtl w:val="true"/>
        </w:rPr>
        <w:footnoteReference w:id="69"/>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أنطقنا بما فيه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اعتقده في حال المسؤول عنه، و أدين اللّه تعالى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رضي اللّه عنه شيخ الطريقة حالا و علما، و إمام الحقيقة حقيقة و رسما، و محيي رسوم المعارف فعلا و اسما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تغلغل فكر المرء في طرف‌من علمه غرقت فيه خواطره</w:t>
      </w:r>
    </w:p>
    <w:p>
      <w:pPr>
        <w:pStyle w:val="BookText"/>
        <w:rPr/>
      </w:pPr>
      <w:r>
        <w:rPr>
          <w:rFonts w:ascii="Amiri" w:hAnsi="Amiri" w:eastAsia="Amiri" w:cs="Amiri"/>
          <w:color w:val="111111"/>
          <w:sz w:val="28"/>
          <w:sz w:val="28"/>
          <w:szCs w:val="28"/>
          <w:rtl w:val="true"/>
          <w:lang w:bidi="ar-SA"/>
        </w:rPr>
        <w:t>عباب لا تكدره الدلاء، و سحاب تتقاصر عنه الأنواء، كانت دعواته تخرق السبع الطباق، و تفرق بركاته فتملا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أصفه و هو يقينا فوق ما وصفته، و ناطق بما كتبته و غالب ظني أني ما أنصفته</w:t>
      </w:r>
    </w:p>
    <w:p>
      <w:pPr>
        <w:pStyle w:val="BookText"/>
        <w:rPr/>
      </w:pPr>
      <w:r>
        <w:rPr>
          <w:rFonts w:ascii="Amiri" w:hAnsi="Amiri" w:eastAsia="Amiri" w:cs="Amiri"/>
          <w:color w:val="111111"/>
          <w:sz w:val="28"/>
          <w:sz w:val="28"/>
          <w:szCs w:val="28"/>
          <w:rtl w:val="true"/>
          <w:lang w:bidi="ar-SA"/>
        </w:rPr>
        <w:t>و ما علي إذا ما قلت معتقدي‌دع الجهول يظن الجهل عدوانا</w:t>
      </w:r>
    </w:p>
    <w:p>
      <w:pPr>
        <w:pStyle w:val="BookText"/>
        <w:rPr/>
      </w:pPr>
      <w:r>
        <w:rPr>
          <w:rFonts w:ascii="Amiri" w:hAnsi="Amiri" w:eastAsia="Amiri" w:cs="Amiri"/>
          <w:color w:val="111111"/>
          <w:sz w:val="28"/>
          <w:sz w:val="28"/>
          <w:szCs w:val="28"/>
          <w:rtl w:val="true"/>
          <w:lang w:bidi="ar-SA"/>
        </w:rPr>
        <w:t>و اللّه باللّه تاللّه العظيم و من‌أقامه حجة للّه برهانا</w:t>
      </w:r>
    </w:p>
    <w:p>
      <w:pPr>
        <w:pStyle w:val="BookText"/>
        <w:rPr/>
      </w:pPr>
      <w:r>
        <w:rPr>
          <w:rFonts w:ascii="Amiri" w:hAnsi="Amiri" w:eastAsia="Amiri" w:cs="Amiri"/>
          <w:color w:val="111111"/>
          <w:sz w:val="28"/>
          <w:sz w:val="28"/>
          <w:szCs w:val="28"/>
          <w:rtl w:val="true"/>
          <w:lang w:bidi="ar-SA"/>
        </w:rPr>
        <w:t>إن الذي قلت بعض من مناقبه‌ما زدت، ألا لعلّي زدت نقصانا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كتبه و مصنفاته فالبحار الزواخر، التي جواهرها لكثرتها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لا يعرف لها أول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الواضعون مثلها، و إنما خص اللّه بمعرفة قدرها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 كتبه أنه من واظب على مطالعتها و النظر فيها انشرح صدره لفك المعضلات و حلّ المشكلات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شمس الدين محمد بن طولون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مذاكرة الخلان في نوازل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يوم السبت ثاني شعبان سنة اثنتين و عشرين و تسع مئة جاءت الأخبار على يد هجان بكسرة قانصوه الغوري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المظفر سليم خان بمكان يعرف بتلّ الفار، و قيل بمرج الطبقه فوق مرج دابق، يوم الأحد رابع عشري شهر رجب من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فتحت له حلب و حماة و حمص و دمشق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السلطان المشار اليه الى دمشق بكرة السبت مستهل شهر رمضان من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السبت رابع عشري شهر رمضان سنة ثلاث و عشرين و تسع مئة طلع قاضي القضاة وليّ الدين بن فرفور الى صالحية دمشق لتربة الشيخ محيي الدين المشهورة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تربة ابن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معلم السلطان و جماعة، و هندسوها لبناء جامع بخطبة بإشارة السلطان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ببناء قبة على ضريحه و بجانبها جامع و تجاهها تكيّة، و فوّض ذلك</w:t>
      </w:r>
      <w:bookmarkStart w:id="105" w:name="pg19777_202194"/>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جميعه لقاضي القضاة المومى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العمارة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على أحسن الأحوال و أكمل منوال، كل ذلك ببركة مولانا الشيخ المشار اليه، سحّت سحائب الرحمة عليه</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973437_2314609296"/>
      <w:bookmarkStart w:id="107" w:name="_Toc39"/>
      <w:bookmarkEnd w:id="106"/>
      <w:r>
        <w:rPr>
          <w:rtl w:val="true"/>
        </w:rPr>
        <w:t xml:space="preserve">- </w:t>
      </w:r>
      <w:r>
        <w:rPr/>
        <w:t>31</w:t>
      </w:r>
      <w:r>
        <w:rPr>
          <w:rtl w:val="true"/>
        </w:rPr>
        <w:t xml:space="preserve">- </w:t>
      </w:r>
      <w:r>
        <w:rPr>
          <w:rtl w:val="true"/>
        </w:rPr>
        <w:t>محمد بن محمد بن علي بن محمد بن أحمد</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علي بن محمد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عبد اللّه، ابن الشيخ محيي الدين بن العربي الطائي الحاتمي المغربي، المجتهد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المذهب، الفقيه الأديب المعروف بابن العربي، و المنعوت بالسعد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الحافظ شرف الدين الدمياطي في معجمه، و الصلاح الصفدي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بملطية في شهر رمضان سنة ثمان عشرة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الحديث و 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مجيدا، و له ديوان مشهور، توفي في جمادى الآخرة سنة ست و خمسين و ست مئة، و دفن بتربة والده عند قبر أبيه بسفح قاسيون و اللّه أعلم</w:t>
      </w:r>
      <w:r>
        <w:rPr>
          <w:rFonts w:eastAsia="Amiri" w:cs="Amiri" w:ascii="Amiri" w:hAnsi="Amiri"/>
          <w:color w:val="111111"/>
          <w:sz w:val="28"/>
          <w:szCs w:val="28"/>
          <w:rtl w:val="true"/>
          <w:lang w:bidi="ar-SA"/>
        </w:rPr>
        <w:t>.</w:t>
      </w:r>
      <w:bookmarkStart w:id="108" w:name="pg19777_202195"/>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2"/>
        <w:numPr>
          <w:ilvl w:val="1"/>
          <w:numId w:val="1"/>
        </w:numPr>
        <w:rPr/>
      </w:pPr>
      <w:bookmarkStart w:id="109" w:name="__RefHeading___Toc973439_2314609296"/>
      <w:bookmarkStart w:id="110" w:name="_Toc40"/>
      <w:bookmarkEnd w:id="109"/>
      <w:r>
        <w:rPr>
          <w:rtl w:val="true"/>
        </w:rPr>
        <w:t xml:space="preserve">- </w:t>
      </w:r>
      <w:r>
        <w:rPr/>
        <w:t>32</w:t>
      </w:r>
      <w:r>
        <w:rPr>
          <w:rtl w:val="true"/>
        </w:rPr>
        <w:t xml:space="preserve">- </w:t>
      </w:r>
      <w:r>
        <w:rPr>
          <w:rtl w:val="true"/>
        </w:rPr>
        <w:t>الشيخ محمد بن محمد بن علي بن عربي‌</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علي بن عربي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عماد الدين أبو عبد اللّه، ولد المحيوي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سمع الكثير، و سمع معي صحيح البخاري و مسلم على أحمد بن عبد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شهر ربيع الأول سنة سبع و ستين و ست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عند والده و قد نيّف عن الخمسين</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973441_2314609296"/>
      <w:bookmarkStart w:id="112" w:name="_Toc41"/>
      <w:bookmarkEnd w:id="111"/>
      <w:r>
        <w:rPr>
          <w:rtl w:val="true"/>
        </w:rPr>
        <w:t xml:space="preserve">- </w:t>
      </w:r>
      <w:r>
        <w:rPr/>
        <w:t>33</w:t>
      </w:r>
      <w:r>
        <w:rPr>
          <w:rtl w:val="true"/>
        </w:rPr>
        <w:t xml:space="preserve">- </w:t>
      </w:r>
      <w:r>
        <w:rPr>
          <w:rtl w:val="true"/>
        </w:rPr>
        <w:t>زاوية الشيخ عبد الرحمن ابن الشيخ أبي بكر بن داود</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زاوية الشيخ عبد الرحمن ابن الشيخ أبي بكر 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الشيخ الصالح العالم الرباني القادري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ثلاث و ثلاثين و سبع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عدة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الأكبر في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 بوفاة المصطفى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تحفة العباد بأدلة الأوراد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النفوس و الأفكار في خواص الحيوان و النبات و 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الواجم في الطاعون الهاجم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الجمال بن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زوايا الصالحية زاوية ابن داود</w:t>
      </w:r>
      <w:r>
        <w:rPr>
          <w:rStyle w:val="FootnoteAnchor"/>
          <w:rtl w:val="true"/>
        </w:rPr>
        <w:footnoteReference w:id="70"/>
      </w:r>
      <w:r>
        <w:rPr>
          <w:rFonts w:ascii="Amiri" w:hAnsi="Amiri" w:eastAsia="Amiri" w:cs="Amiri"/>
          <w:color w:val="111111"/>
          <w:sz w:val="28"/>
          <w:sz w:val="28"/>
          <w:szCs w:val="28"/>
          <w:rtl w:val="true"/>
          <w:lang w:bidi="ar-SA"/>
        </w:rPr>
        <w:t>و هذه الزاوية كان قد بناها الشيخ أبو بكر بن داود، ثم جاء ولده الشيخ عبد الرحمن فزادها و وسعها و جعل لها الأوقاف و المرتبات، و جعل لها مدارا للماء، و صهريجا</w:t>
      </w:r>
      <w:r>
        <w:rPr>
          <w:rStyle w:val="FootnoteAnchor"/>
          <w:rtl w:val="true"/>
        </w:rPr>
        <w:footnoteReference w:id="71"/>
      </w:r>
      <w:r>
        <w:rPr>
          <w:rFonts w:ascii="Amiri" w:hAnsi="Amiri" w:eastAsia="Amiri" w:cs="Amiri"/>
          <w:color w:val="111111"/>
          <w:sz w:val="28"/>
          <w:sz w:val="28"/>
          <w:szCs w:val="28"/>
          <w:rtl w:val="true"/>
          <w:lang w:bidi="ar-SA"/>
        </w:rPr>
        <w:t>، و منارة جيدة، و مسجدا</w:t>
      </w:r>
      <w:r>
        <w:rPr>
          <w:rStyle w:val="FootnoteAnchor"/>
          <w:rtl w:val="true"/>
        </w:rPr>
        <w:footnoteReference w:id="72"/>
      </w:r>
      <w:r>
        <w:rPr>
          <w:rFonts w:ascii="Amiri" w:hAnsi="Amiri" w:eastAsia="Amiri" w:cs="Amiri"/>
          <w:color w:val="111111"/>
          <w:sz w:val="28"/>
          <w:sz w:val="28"/>
          <w:szCs w:val="28"/>
          <w:rtl w:val="true"/>
          <w:lang w:bidi="ar-SA"/>
        </w:rPr>
        <w:t>، و خلاوي، و ميضأة، و بيتا للكتب الموقوفة، و 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بها إماما و مؤذنا و قيما و واعظا، حتى صارت من محالّ الدنيا الغريبة، يقام فيها الذكر كل ليلة ثلاثاء، و يقصدها</w:t>
      </w:r>
      <w:r>
        <w:rPr>
          <w:rStyle w:val="FootnoteAnchor"/>
          <w:rtl w:val="true"/>
        </w:rPr>
        <w:footnoteReference w:id="73"/>
      </w:r>
      <w:r>
        <w:rPr>
          <w:rFonts w:ascii="Amiri" w:hAnsi="Amiri" w:eastAsia="Amiri" w:cs="Amiri"/>
          <w:color w:val="111111"/>
          <w:sz w:val="28"/>
          <w:sz w:val="28"/>
          <w:szCs w:val="28"/>
          <w:rtl w:val="true"/>
          <w:lang w:bidi="ar-SA"/>
        </w:rPr>
        <w:t xml:space="preserve">الناس من كل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لهم ألوان الأطعمة، و رتب بها الأوراد كل يوم و ليلة، ورد الصباح و المساء الذي يقرأ</w:t>
      </w:r>
      <w:r>
        <w:rPr>
          <w:rStyle w:val="FootnoteAnchor"/>
          <w:rtl w:val="true"/>
        </w:rPr>
        <w:footnoteReference w:id="74"/>
      </w:r>
      <w:r>
        <w:rPr>
          <w:rFonts w:ascii="Amiri" w:hAnsi="Amiri" w:eastAsia="Amiri" w:cs="Amiri"/>
          <w:color w:val="111111"/>
          <w:sz w:val="28"/>
          <w:sz w:val="28"/>
          <w:szCs w:val="28"/>
          <w:rtl w:val="true"/>
          <w:lang w:bidi="ar-SA"/>
        </w:rPr>
        <w:t xml:space="preserve">في غالب بلاد الإسلام، و سمى الأوراد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المنتقى المرفوع في أوراد اليوم و الليلة و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خانا بقرية الحسينيّة، و عزّل عقبة دمّر و غيرها من الطرق، و عمر مدرسة الشيخ أبي عمر لما كان متوليا عليها، و كذا البيمارستان القيمري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نفعه عاما خصوصا في خلاص</w:t>
      </w:r>
      <w:bookmarkStart w:id="113" w:name="pg19777_202197"/>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المظلومين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عن ثلاث و سبعين في ليلة الجمعة سلخ شهر ربيع الآخر سنة ست و خمسين و ثمان مئة، و دفن بالزاوية، و قبره مشهور مقصود للزيارة</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973443_2314609296"/>
      <w:bookmarkStart w:id="115" w:name="_Toc42"/>
      <w:bookmarkEnd w:id="114"/>
      <w:r>
        <w:rPr>
          <w:rtl w:val="true"/>
        </w:rPr>
        <w:t xml:space="preserve">- </w:t>
      </w:r>
      <w:r>
        <w:rPr/>
        <w:t>34</w:t>
      </w:r>
      <w:r>
        <w:rPr>
          <w:rtl w:val="true"/>
        </w:rPr>
        <w:t xml:space="preserve">- </w:t>
      </w:r>
      <w:r>
        <w:rPr>
          <w:rtl w:val="true"/>
        </w:rPr>
        <w:t>السلطان الملك الناصر</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الملك الناصر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صلاح الدين يوسف بن أيوب بن شاذي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البلاد و فتح الفتوحات و كسر الافرنج مرات، و جاهد بنفسه،</w:t>
      </w:r>
    </w:p>
    <w:p>
      <w:pPr>
        <w:pStyle w:val="BookText"/>
        <w:rPr/>
      </w:pPr>
      <w:r>
        <w:rPr>
          <w:rFonts w:ascii="Amiri" w:hAnsi="Amiri" w:eastAsia="Amiri" w:cs="Amiri"/>
          <w:color w:val="111111"/>
          <w:sz w:val="28"/>
          <w:sz w:val="28"/>
          <w:szCs w:val="28"/>
          <w:rtl w:val="true"/>
          <w:lang w:bidi="ar-SA"/>
        </w:rPr>
        <w:t>قال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بيت المقدس الشريف في شهر رجب سنة ثلاث و ثمانين و خمس مئة، و استنقذه من الفرنج بعد نيف و تسعين سنة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من بعض المجاميع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صلاح الدين لما كثرت فتوحاته للسواحل فأوجع فيهم بسهامه و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يتجاسر على فتح بيت المقدس لكثرة ما فيه من الأبطال و العدّة، و لكونه كرسيّ دين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بيت المقدس شاب مأسور من أهل دمشق، فكتب هذه الأبيات و أرسل بها الى السلطان صلاح الدين على لسان القدس الشريف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يا أيها الملك الذي‌لمعالم الصلبان نكسّ</w:t>
      </w:r>
    </w:p>
    <w:p>
      <w:pPr>
        <w:pStyle w:val="BookText"/>
        <w:rPr/>
      </w:pPr>
      <w:r>
        <w:rPr>
          <w:rFonts w:ascii="Amiri" w:hAnsi="Amiri" w:eastAsia="Amiri" w:cs="Amiri"/>
          <w:color w:val="111111"/>
          <w:sz w:val="28"/>
          <w:sz w:val="28"/>
          <w:szCs w:val="28"/>
          <w:rtl w:val="true"/>
          <w:lang w:bidi="ar-SA"/>
        </w:rPr>
        <w:t>جاءت اليك ظلامةتسعى من البيت المقدّس</w:t>
      </w:r>
    </w:p>
    <w:p>
      <w:pPr>
        <w:pStyle w:val="BookText"/>
        <w:rPr/>
      </w:pPr>
      <w:r>
        <w:rPr>
          <w:rFonts w:ascii="Amiri" w:hAnsi="Amiri" w:eastAsia="Amiri" w:cs="Amiri"/>
          <w:color w:val="111111"/>
          <w:sz w:val="28"/>
          <w:sz w:val="28"/>
          <w:szCs w:val="28"/>
          <w:rtl w:val="true"/>
          <w:lang w:bidi="ar-SA"/>
        </w:rPr>
        <w:t>كل المساجد طهّرت‌و أنا على شرفي منجس</w:t>
      </w:r>
    </w:p>
    <w:p>
      <w:pPr>
        <w:pStyle w:val="BookText"/>
        <w:rPr/>
      </w:pPr>
      <w:r>
        <w:rPr>
          <w:rFonts w:ascii="Amiri" w:hAnsi="Amiri" w:eastAsia="Amiri" w:cs="Amiri"/>
          <w:color w:val="111111"/>
          <w:sz w:val="28"/>
          <w:sz w:val="28"/>
          <w:szCs w:val="28"/>
          <w:rtl w:val="true"/>
          <w:lang w:bidi="ar-SA"/>
        </w:rPr>
        <w:t>قال ابن الشحنة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ملكه الشام قريبا من تسعة عشر سنة، و للديار المصرية قريبا من أربعة و عشرين سنة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أجزاء من الحديث حالة القتال، و أقام في السلطنة متشرعا في ملبسه لا يلبس غير القطن و الكتّان و الصوف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الحماسة و يشارك في علوم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رقيق القلب غزير الدمعة، الى أن استهلّت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ثمانين و خمس مئة، و هو في غاية الصحة، فخرج من باب من الأبواب هو و أخوه أبو بكر الى الصيد شرقي دمشق، فلما رجع دخل القلعة من باب الحديد، و كان ذلك آخر ما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فاعترته حمّى صفراوية، فلما أصبح دخل عليه القاضي الفاضل و ابن شداد و ابنه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يشكو المرض، و قوي عليه اليبس، و ظهرت أمارات الموت، الى السابع و العشرين من صفر، فاستدعى الشيخ أبا جعفر إمام الكلّاسة ليبيت عنده و يقرأ القرآن، و يلقنه الشهادة، فمات عن سبعة و خمسين سنة، فتولّى غسله الخطيب الدولعي، و صلّى عليه ابن الزكيّ، ثم دفن بداره بالقلعة، و أوصى ببناء مدرسة للشافعية قرب مسجد القدم، ثم قدم ولده</w:t>
      </w:r>
      <w:bookmarkStart w:id="116" w:name="pg19777_202199"/>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العزيز، فاشترى ولده الأفضل دارا شمالي الكلاسة وراء زيادة القاضي الفاضل، و جعلها تربة</w:t>
      </w:r>
      <w:r>
        <w:rPr>
          <w:rStyle w:val="FootnoteAnchor"/>
          <w:rtl w:val="true"/>
        </w:rPr>
        <w:footnoteReference w:id="75"/>
      </w:r>
      <w:r>
        <w:rPr>
          <w:rFonts w:ascii="Amiri" w:hAnsi="Amiri" w:eastAsia="Amiri" w:cs="Amiri"/>
          <w:color w:val="111111"/>
          <w:sz w:val="28"/>
          <w:sz w:val="28"/>
          <w:szCs w:val="28"/>
          <w:rtl w:val="true"/>
          <w:lang w:bidi="ar-SA"/>
        </w:rPr>
        <w:t>، و بنى بها قبة و نقله اليها يوم عاشوراء سنة اثنتين و تسعين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يخلف في خزائنه سوى دينار و ستة و ثلاثين درهما، و لم يترك عقارا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شيئا من أنواع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العماد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بموت السلطان صلاح الدين الرجال، وفات بفواته الأفضال، و غاضت الأيادي، و فاضت الأعادي، و فجع الزمان بواحده و سلطانه، ورزى‌ء الإسلام بمشيّد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نقش على قبره من كلام القاضي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فارض عن تلك الروح، و افتح له أبواب الجنة فهو آخر ما كان يرجوه من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عند قبره مستجاب، نقل ذلك عن العلماء الثقات الأنجاب</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973445_2314609296"/>
      <w:bookmarkStart w:id="118" w:name="_Toc43"/>
      <w:bookmarkEnd w:id="117"/>
      <w:r>
        <w:rPr>
          <w:rtl w:val="true"/>
        </w:rPr>
        <w:t xml:space="preserve">- </w:t>
      </w:r>
      <w:r>
        <w:rPr/>
        <w:t>35</w:t>
      </w:r>
      <w:r>
        <w:rPr>
          <w:rtl w:val="true"/>
        </w:rPr>
        <w:t xml:space="preserve">- </w:t>
      </w:r>
      <w:r>
        <w:rPr>
          <w:rtl w:val="true"/>
        </w:rPr>
        <w:t>الملك نور الدين محمود</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نور الدين محمود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سعيد زنكي بن آق سنقر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آق سنقر قد ولاه السلطان أبو الفتح ملك شاه بن ألب رسلان حلب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غيرها من البلاد كالرّها و المعرة و كفر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نور الدين الشهيد بدمشق دار الحديث، و وقف عليها أوقافا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بنى دارا للحديث فيما علمنا، و وقف عليها أوقافا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نور الدين المذكور بحلب في يوم الأحد سابع عشر شوال سنة إحدى عشرة و خمس مئة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أعدل ملوك زمانه و أكثرهم جهادا و أحرصهم على الخير و أدينهم، قصده صاحب أنطاكية فقتله نور الدين، و أظهر السنة بحلب، و غيّر البدع التي كانت في الأذان، و قمع الرافضة، و بنى المدارس و المساجد، و منع ما كان يؤخذ بدمشق بدار البطيخ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Style w:val="FootnoteAnchor"/>
          <w:rtl w:val="true"/>
        </w:rPr>
        <w:footnoteReference w:id="76"/>
      </w:r>
      <w:r>
        <w:rPr>
          <w:rFonts w:ascii="Amiri" w:hAnsi="Amiri" w:eastAsia="Amiri" w:cs="Amiri"/>
          <w:color w:val="111111"/>
          <w:sz w:val="28"/>
          <w:sz w:val="28"/>
          <w:szCs w:val="28"/>
          <w:rtl w:val="true"/>
          <w:lang w:bidi="ar-SA"/>
        </w:rPr>
        <w:t>، و ضمان الشهر و الكيالة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أبطل الخمر، و وقف كتبا كثيرة على أهل العلم، و كسر الافرنج على حارم و كانوا ثلاثين ألفا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دار الشفاء، و بنى الجسور، و كمل سور المدينة، و استخرج عين أحد، و طهّر مصر من الروافض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حريصا على تحصيل الكتب، كثير المطالعة، و بنى جامعا</w:t>
      </w:r>
      <w:bookmarkStart w:id="119" w:name="pg19777_202201"/>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بالموصل غرم عليه سبعين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يأكل من عمل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نور الدين الشهيد رحمه اللّه تعالى في يوم الأربعاء حادي عشر شوال سنة تسع و ستين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بالخوانيق، و كان في أول مرضه أشار عليه الأطباء بالفصد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مهابا، فما روجع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اسمر</w:t>
      </w:r>
      <w:r>
        <w:rPr>
          <w:rStyle w:val="FootnoteAnchor"/>
          <w:rtl w:val="true"/>
        </w:rPr>
        <w:footnoteReference w:id="78"/>
      </w:r>
      <w:r>
        <w:rPr>
          <w:rFonts w:ascii="Amiri" w:hAnsi="Amiri" w:eastAsia="Amiri" w:cs="Amiri"/>
          <w:color w:val="111111"/>
          <w:sz w:val="28"/>
          <w:sz w:val="28"/>
          <w:szCs w:val="28"/>
          <w:rtl w:val="true"/>
          <w:lang w:bidi="ar-SA"/>
        </w:rPr>
        <w:t xml:space="preserve">طويلا حسن الصورة، ليس بوجهه شعر سوى حنكه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نور الدين قال العماد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مليكا أيامه لم تزل‌بفضله فاضلة فاخرة</w:t>
      </w:r>
    </w:p>
    <w:p>
      <w:pPr>
        <w:pStyle w:val="BookText"/>
        <w:rPr/>
      </w:pPr>
      <w:r>
        <w:rPr>
          <w:rFonts w:ascii="Amiri" w:hAnsi="Amiri" w:eastAsia="Amiri" w:cs="Amiri"/>
          <w:color w:val="111111"/>
          <w:sz w:val="28"/>
          <w:sz w:val="28"/>
          <w:szCs w:val="28"/>
          <w:rtl w:val="true"/>
          <w:lang w:bidi="ar-SA"/>
        </w:rPr>
        <w:t>غاضت بحار الجود مذ غيبت‌أنملك الفائضة الزاخرة</w:t>
      </w:r>
    </w:p>
    <w:p>
      <w:pPr>
        <w:pStyle w:val="BookText"/>
        <w:rPr/>
      </w:pPr>
      <w:r>
        <w:rPr>
          <w:rFonts w:ascii="Amiri" w:hAnsi="Amiri" w:eastAsia="Amiri" w:cs="Amiri"/>
          <w:color w:val="111111"/>
          <w:sz w:val="28"/>
          <w:sz w:val="28"/>
          <w:szCs w:val="28"/>
          <w:rtl w:val="true"/>
          <w:lang w:bidi="ar-SA"/>
        </w:rPr>
        <w:t>ملكت دنياك و خلّفتهاو سرت حتى تملك الآخرة</w:t>
      </w:r>
    </w:p>
    <w:p>
      <w:pPr>
        <w:pStyle w:val="Heading2"/>
        <w:numPr>
          <w:ilvl w:val="1"/>
          <w:numId w:val="1"/>
        </w:numPr>
        <w:rPr/>
      </w:pPr>
      <w:bookmarkStart w:id="120" w:name="__RefHeading___Toc973447_2314609296"/>
      <w:bookmarkStart w:id="121" w:name="_Toc44"/>
      <w:bookmarkEnd w:id="120"/>
      <w:r>
        <w:rPr>
          <w:rtl w:val="true"/>
        </w:rPr>
        <w:t xml:space="preserve">- </w:t>
      </w:r>
      <w:r>
        <w:rPr/>
        <w:t>36</w:t>
      </w:r>
      <w:r>
        <w:rPr>
          <w:rtl w:val="true"/>
        </w:rPr>
        <w:t>- [</w:t>
      </w:r>
      <w:r>
        <w:rPr>
          <w:rtl w:val="true"/>
        </w:rPr>
        <w:t>أبو بكر العرودكي</w:t>
      </w:r>
      <w:r>
        <w:rPr>
          <w:rtl w:val="true"/>
        </w:rPr>
        <w:t>]</w:t>
      </w:r>
      <w:bookmarkEnd w:id="121"/>
    </w:p>
    <w:p>
      <w:pPr>
        <w:pStyle w:val="BookText"/>
        <w:rPr/>
      </w:pPr>
      <w:r>
        <w:rPr>
          <w:rFonts w:ascii="Amiri" w:hAnsi="Amiri" w:eastAsia="Amiri" w:cs="Amiri"/>
          <w:color w:val="111111"/>
          <w:sz w:val="28"/>
          <w:sz w:val="28"/>
          <w:szCs w:val="28"/>
          <w:rtl w:val="true"/>
          <w:lang w:bidi="ar-SA"/>
        </w:rPr>
        <w:t>الشيخ العارف باللّه القطب الغوث سلطان العارفين أبو بكر العرودكي بن فتيان بن معبد الشطي الفراتي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من بني </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طائفة من العرب من حيانية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قريبة من أعمال منبج المعمورة على 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 بالعرودك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أكابر الأولياء و الأصفياء، له كرامات ظاهرة و أحوال طاهرة، أقام بدمشق بجبل الصالحية مدة، و له بها زاوية معروفة و تربة ظاهرة</w:t>
      </w:r>
      <w:r>
        <w:rPr>
          <w:rStyle w:val="FootnoteAnchor"/>
          <w:rtl w:val="true"/>
        </w:rPr>
        <w:footnoteReference w:id="80"/>
      </w:r>
      <w:r>
        <w:rPr>
          <w:rFonts w:ascii="Amiri" w:hAnsi="Amiri" w:eastAsia="Amiri" w:cs="Amiri"/>
          <w:color w:val="111111"/>
          <w:sz w:val="28"/>
          <w:sz w:val="28"/>
          <w:szCs w:val="28"/>
          <w:rtl w:val="true"/>
          <w:lang w:bidi="ar-SA"/>
        </w:rPr>
        <w:t>و كان لها أوقاف مشهورة و تقصد بالزيارة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شهبة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فتيان الشطي الزاهد العارف ابن الزاهد القدوة</w:t>
      </w:r>
      <w:r>
        <w:rPr>
          <w:rStyle w:val="FootnoteAnchor"/>
          <w:rtl w:val="true"/>
        </w:rPr>
        <w:footnoteReference w:id="81"/>
      </w:r>
      <w:r>
        <w:rPr>
          <w:rFonts w:ascii="IRNazanin" w:hAnsi="IRNazanin" w:eastAsia="IRNazanin"/>
          <w:color w:val="111111"/>
          <w:sz w:val="28"/>
          <w:sz w:val="28"/>
          <w:szCs w:val="28"/>
          <w:rtl w:val="true"/>
          <w:lang w:bidi="fa-IR"/>
        </w:rPr>
        <w:t>رحمها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بسفح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زاهدا صالحا له أحوال و كرامات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اتباع و محبّون و مريدون، و له شعر كثير رأيته في ديوان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شعر طيّب يقع على القلب، و يحرك الساكن، و يثير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جمادى الأولى سنة اثنتين و سبعين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من كبار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نقل من مناقب الشيخ أبو بكر رضي اللّه عنه أنه مرّ على أهل قريتين و قد أشهروا سيوفهم للقتال، و بينهم قتيل مطروح، و كل من القريتين متّهم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بناصيته و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قتلك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فتح عينيه و نظر و سمّى قاتله و أباه، ثم عاد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 مما روي أيضا أن الشيخ كان يتحدث مع رجل من أصحابه في أحوال الرجال و ما أعطاهم اللّه،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الرجال من يطوف بالكعبة شرّفها اللّه تعالى و هو جالس في مكانه، و منهم من تطوف به الكعبة تشريفا له و تكريما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حضر ذلك الشيخ عبد الرحمن شيخ الإسلام في وقته 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الشيخ ذلك ارتفع شاشى عن رأسي و علمت أن الشيخ أبا بكر ممن له هذه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من ذلك في باطني شي‌ء، فأشار اليّ بالمبيت عنده، فلما كان نصف الليل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انظر الى 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فوجدت الكعبة بهيئتها و صفاتها التي أعرفها و هي طائفة حول دار الشيخ، و في أرجائها رجال بترنمون بأصوات طيبة بأشياء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و تعالى‌ليس له مثال</w:t>
      </w:r>
    </w:p>
    <w:p>
      <w:pPr>
        <w:pStyle w:val="BookText"/>
        <w:rPr/>
      </w:pPr>
      <w:r>
        <w:rPr>
          <w:rFonts w:ascii="IRNazanin" w:hAnsi="IRNazanin" w:eastAsia="IRNazanin"/>
          <w:color w:val="111111"/>
          <w:sz w:val="28"/>
          <w:sz w:val="28"/>
          <w:szCs w:val="28"/>
          <w:rtl w:val="true"/>
          <w:lang w:bidi="fa-IR"/>
        </w:rPr>
        <w:t>قد اصطفى رجالافدّللهم دلالا</w:t>
      </w:r>
    </w:p>
    <w:p>
      <w:pPr>
        <w:pStyle w:val="BookText"/>
        <w:rPr/>
      </w:pPr>
      <w:r>
        <w:rPr>
          <w:rFonts w:ascii="Amiri" w:hAnsi="Amiri" w:eastAsia="Amiri" w:cs="Amiri"/>
          <w:color w:val="111111"/>
          <w:sz w:val="28"/>
          <w:sz w:val="28"/>
          <w:szCs w:val="28"/>
          <w:rtl w:val="true"/>
          <w:lang w:bidi="ar-SA"/>
        </w:rPr>
        <w:t>فاغمي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 بعد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أفقت فوجدت المؤذن يؤذن بالفجر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مدفون بزاويته بالصالحية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مشهور معلوم رضي اللّه عنه</w:t>
      </w:r>
      <w:r>
        <w:rPr>
          <w:rFonts w:eastAsia="Amiri" w:cs="Amiri" w:ascii="Amiri" w:hAnsi="Amiri"/>
          <w:color w:val="111111"/>
          <w:sz w:val="28"/>
          <w:szCs w:val="28"/>
          <w:rtl w:val="true"/>
          <w:lang w:bidi="ar-SA"/>
        </w:rPr>
        <w:t>.</w:t>
      </w:r>
      <w:bookmarkStart w:id="122" w:name="pg19777_202204"/>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2"/>
        <w:numPr>
          <w:ilvl w:val="1"/>
          <w:numId w:val="1"/>
        </w:numPr>
        <w:rPr/>
      </w:pPr>
      <w:bookmarkStart w:id="123" w:name="__RefHeading___Toc973449_2314609296"/>
      <w:bookmarkStart w:id="124" w:name="_Toc45"/>
      <w:bookmarkEnd w:id="123"/>
      <w:r>
        <w:rPr>
          <w:rtl w:val="true"/>
        </w:rPr>
        <w:t xml:space="preserve">- </w:t>
      </w:r>
      <w:r>
        <w:rPr/>
        <w:t>37</w:t>
      </w:r>
      <w:r>
        <w:rPr>
          <w:rtl w:val="true"/>
        </w:rPr>
        <w:t xml:space="preserve">- </w:t>
      </w:r>
      <w:r>
        <w:rPr>
          <w:rtl w:val="true"/>
        </w:rPr>
        <w:t>الشيخ أبو بكر بن علي بن قوام</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بكر بن علي بن قوام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منصور بن معلى بن حسن بن عكرمة بن هارون بن قيس بن ربيعة بن عامر بن هلال بن قصيّ بن كلاب البالسي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الزاهد العابد الرباني، صاحب الأحوال و الكرامات، المجمع على دينه و علمه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شافعي المذهب أشعري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بمشهد صفّين سنة أربع و ثمانين و خمس مئة، ثم انتقل الى بالس و بها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تاج الدين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ألف في مناقبه حفيده الشيخ أبو عبد اللّه محمد ابن الشيخ عمر ابن الشيخ أبي بكر مصنفا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بعض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أظهره اللّه تعالى له من الكرامات و الأحوال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يوما و قد دخل الى البيت و هو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أخذه قطاع الطريق في هذه الساعة و هم يريدون قتله و قتل رفاقه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فراعها قول الشيخ،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و إني حجبتهم عن أذاه و أذى رفاقه، غير أنه مالهم يذهب، و غدا يصل إن شاء اللّه تعالى و رفاقه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و صلوا كما ذكر الشيخ، و كنت فيمن تلقاهم، و أنا يومئذ ابن ست سنين، و ذلك سنة خمسين و ست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شمس الدين الخابوري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زيارة الشيخ و وقع في نفسي أن أسأله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بين يديه نسيت من هيبته ما كان وقع في نفسي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 دعته و خرجت الى السفر سيّر خلفي بعض الفقراء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الشيخ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اليه، فلما دخلت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تقرأ القرآن؟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Style w:val="FootnoteAnchor"/>
          <w:rtl w:val="true"/>
        </w:rPr>
        <w:footnoteReference w:id="83"/>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يتكلم به رسول اللّه صلّى اللّه عليه و سلم كيف يجوز أن تتكلم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الشيخ ابراهيم بن الشيخ أبي طالب البطائحي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يقف على حلب، و نحن معه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لأعرف أهل اليمين من أهل الشمال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أسميهم لسميتهم، و لكن لم نؤمر بذلك، و لا نكشف سر الحق في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 حدّثني الشيخ الصالح محمد بن ناصر المشهدي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و قد صلّى العصر في المسجد الذي يصلّي فيه، و قد صلّى معه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علامة الرجل المتمكّن؟ فكان في المسجد سارية،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الرجل المتمكن أن يشير الى هذه السارية فتشتعل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الناس الى السارية فاذا هي تشتعل نورا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و كراماته مأثورة، و من أراد الاطلاع على مناقبه و كراماته فليراجع الطبقات الكبرى للسبكي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يوم الأحد سلخ رجب سنة ثمان و خمسين و ست مئة بقرية يقال لها علم بالقرب من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هناك في تابوت لأجل النقلة، فإنه أوصى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لابدّ أن أنقل الى الأرض المقدّسة، و 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نقل بعد موته باثنتي عشرة سنة الى الأرض المقدسة الى سفح جبل 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محيي الدين بن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بحلب، و بها الشيخ أبو بكر بن فتيان العرودكي، و الشيخ أبو بكر بن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أبو بكر العرودكي للشيخ أبي بكر بن 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بنا من هذه البلدة، فإن متنا دفنّا في البر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تربتنا بسفح قاسيون، بالقرب من دير مرّان، أنت شرقي الدير و أنا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w:t>
      </w:r>
      <w:bookmarkStart w:id="125" w:name="pg19777_202207"/>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أحدهما شرقي الدير، و هو الشيخ أبو بكر العرودكي، و الآخر غربي الدير و هو الشيخ أبو بكر بن قوام، و دفن بعد نقله بسفح جبل قاسيون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الحواكير، يوم الجمعة تاسع محرم سنة سبعين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هناك مشهور، و الدعاء عنده مستجاب، خصوصا يوم السبت، فإنه من المجربات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أعاد اللّه علينا من بركاته في الدنيا و الآخرة</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973451_2314609296"/>
      <w:bookmarkStart w:id="127" w:name="_Toc46"/>
      <w:bookmarkEnd w:id="126"/>
      <w:r>
        <w:rPr>
          <w:rtl w:val="true"/>
        </w:rPr>
        <w:t xml:space="preserve">- </w:t>
      </w:r>
      <w:r>
        <w:rPr/>
        <w:t>38</w:t>
      </w:r>
      <w:r>
        <w:rPr>
          <w:rtl w:val="true"/>
        </w:rPr>
        <w:t xml:space="preserve">- </w:t>
      </w:r>
      <w:r>
        <w:rPr>
          <w:rtl w:val="true"/>
        </w:rPr>
        <w:t>الشيخ نصر بن ابراهيم بن داود</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نصر بن ابراهيم 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الفقيه أبو الفتح المقدسي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المذهب بالشام، و صاحب التصانيف، مع الزهادة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بالقدس مدة طويلة، ثم قدم دمشق سنة ثمانين و أربع مئة، فسكنها و عظم شأنه مع العبادة و الزهد الصادق و الورع و العلم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 أحد صلة بدمشق بل كان يقتات من غلّة تحمل اليه من أرض نابلس ملكه، فيخبز له كل ليلة قرصه في جانب الكانون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لي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إمام الحرمين، ثم صحبت الشيخ أبا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طريقته أحسن من طريقة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صحبت الشيخ نصر فرأيت طريقته أحسن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الغزالي الى دمشق اجتمع به و استفاد منه، و تفقه به جماعة من 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بالغزالية</w:t>
      </w:r>
      <w:r>
        <w:rPr>
          <w:rStyle w:val="FootnoteAnchor"/>
          <w:rtl w:val="true"/>
        </w:rPr>
        <w:footnoteReference w:id="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بالجامع الأموي، و كانت أولا تعرف بالشيخ نصر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بالإمام أبي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عدة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عاشورا سنة تسعين و أربع مئة، و دفن بباب الصغير، و قبره ظاهر يزار، و هو تحت قبر معاوية و أبي الدرداء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Style w:val="FootnoteAnchor"/>
          <w:rtl w:val="true"/>
        </w:rPr>
        <w:footnoteReference w:id="85"/>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الشيوخ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عند قبره مستجاب يوم السبت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شيخ الاسلام الشيخ بدر الدين الغزي رحمه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العالم و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الجد العلامة الشيخ رضي الدين نقلا عن مشايخه أن مما استقر لي و جرّب أن الدعاء عند قبره يوم السبت قبل طلوع الشمس مستجاب</w:t>
      </w:r>
      <w:r>
        <w:rPr>
          <w:rFonts w:eastAsia="Amiri" w:cs="Amiri" w:ascii="Amiri" w:hAnsi="Amiri"/>
          <w:color w:val="111111"/>
          <w:sz w:val="28"/>
          <w:szCs w:val="28"/>
          <w:rtl w:val="true"/>
          <w:lang w:bidi="ar-SA"/>
        </w:rPr>
        <w:t>.</w:t>
      </w:r>
      <w:bookmarkStart w:id="128" w:name="pg19777_202209"/>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2"/>
        <w:numPr>
          <w:ilvl w:val="1"/>
          <w:numId w:val="1"/>
        </w:numPr>
        <w:rPr/>
      </w:pPr>
      <w:bookmarkStart w:id="129" w:name="__RefHeading___Toc973453_2314609296"/>
      <w:bookmarkStart w:id="130" w:name="_Toc47"/>
      <w:bookmarkEnd w:id="129"/>
      <w:r>
        <w:rPr>
          <w:rtl w:val="true"/>
        </w:rPr>
        <w:t xml:space="preserve">- </w:t>
      </w:r>
      <w:r>
        <w:rPr/>
        <w:t>39</w:t>
      </w:r>
      <w:r>
        <w:rPr>
          <w:rtl w:val="true"/>
        </w:rPr>
        <w:t xml:space="preserve">- </w:t>
      </w:r>
      <w:r>
        <w:rPr>
          <w:rtl w:val="true"/>
        </w:rPr>
        <w:t>أرسلان الدمشقي‌</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أرسلان الدمشقي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سيدي الشيخ القطب الربّاني أحد الأولياء الأركان شيخ الشام سيدي أرسلان أبو النجم بن يعقوب بن عبد الرحمن بن عبد اللّه الجعبري الأصل، من قلعة جعبر، من أولاد الأجناد، ثم الدمشقي، النشّار في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أرسلان بالتركية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أبا عامر المؤقت، و هو مقبور في تربته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باب توما في القبر القبلي، و الشيخ أرسلان في القبر الأوسط، و خادم الشيخ أرسلان أبو المجد في القبر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إن هذه القبة بناها الشيخ أرسلان على شيخه أبي عامر لما أعطاه بعض التجار مبلغا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احتضر الشيخ أبو عامر سألوه أن يوصي الى ولده المكنّى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خراب و أرسلان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قام الشيخ أرسلان مقامه و لم تجى‌ء من ولده حالة 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مراد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أبو عامر صحب الشيخ يسن، و هو صحب الشيخ مسلمة، و هو صحب الشيخ عقيل، و هو صحب الشيخ علي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ابن عليم، و هو صحب الشيخ أبا سعيد أحمد بن عيسى الخزار، و الخزار صحب السريّ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يتعبد أولا بمسجد صغير داخل باب توما، و هو معروف الآن، جوار بيته و دكان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حفر البئر التي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تلك الناحية يشربون منها للبركة، و من أوجعه بطنه أو حصل له ألم فشرب منها عوفي باذن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جربه جماعة و الى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بيت الشيخ طبقة، و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الطبقة دكان حياكة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المكان ينشر فتكلم المنشار مرتين، و في الثالثة كلمه و تقطع ثلاث قطع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خلقت و لا بهذا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العمل و جلس في هذا المعبد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مسجدا صغيرا ثم اشترى نور الدين الشهيد دارا مجاورة للمسجد و وسعه و بنى له منارة و 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الشيخ أرسلان أعطى نور الدين الشهيد قطعة من المنشار الذى كلمه و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نور الدين أهله و أصحابه إذا مات أن يضعوها في كفنه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الشيخ أرسلان إلى مسجد درب الحجر</w:t>
      </w:r>
      <w:r>
        <w:rPr>
          <w:rStyle w:val="FootnoteAnchor"/>
          <w:rtl w:val="true"/>
        </w:rPr>
        <w:footnoteReference w:id="86"/>
      </w:r>
      <w:r>
        <w:rPr>
          <w:rFonts w:ascii="Amiri" w:hAnsi="Amiri" w:eastAsia="Amiri" w:cs="Amiri"/>
          <w:color w:val="111111"/>
          <w:sz w:val="28"/>
          <w:sz w:val="28"/>
          <w:szCs w:val="28"/>
          <w:rtl w:val="true"/>
          <w:lang w:bidi="ar-SA"/>
        </w:rPr>
        <w:t>، و جلس بالجانب الشرقي، و كان ينام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أبو البيان الى الجانب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الغربي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 على ذلك مدة يتعبدان، كل واحد منهما بأصحابه في ناحية من المسجد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الشيخ أرسلان الى ظاهر باب توما، الى مسجد خالد بن الوليد</w:t>
      </w:r>
      <w:r>
        <w:rPr>
          <w:rStyle w:val="FootnoteAnchor"/>
          <w:rtl w:val="true"/>
        </w:rPr>
        <w:footnoteReference w:id="87"/>
      </w:r>
      <w:r>
        <w:rPr>
          <w:rFonts w:ascii="Amiri" w:hAnsi="Amiri" w:eastAsia="Amiri" w:cs="Amiri"/>
          <w:color w:val="111111"/>
          <w:sz w:val="28"/>
          <w:sz w:val="28"/>
          <w:szCs w:val="28"/>
          <w:rtl w:val="true"/>
          <w:lang w:bidi="ar-SA"/>
        </w:rPr>
        <w:t>أحد أمراء الأجناد الخمسة الصحابة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المذكور، و يزيد بن أبي سفيان أخو معاوية، و عمرو بن العاص، و شرحبيل بن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الى أن توفي بعد الأربعين و خمس مئة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أنه لما شرع في بناء المعبد المشار اليه بعث الشيخ أبو البيان له ذهبا مع بعض أصحابه حتى يصرفه في عمارته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 به و عرض عليه ذلك قال الشيخ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 شيخك يبعث لي هذا و في عباد اللّه تعالى من إذا أشار إلى ما حوله صار ذهبا 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أكون في خدمتك الى الموت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الشرف الجعبري أن نور الدين الشهيد بعث الى الشيخ أرسلان ألف دينار مع مملوك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قبضها منك فإنك حر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و هو يبني في المعبد المشار اليه،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فقال له الشيخ 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بهذا و في عباد اللئ‌ه من لو أشار الى ما حوله صار ذهبا 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المملوك الحيطان و الطين ذهبا و فضة، فتحيّر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نور الدين عتقي على قبولك هذا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و صرفه في الحال على المساكين و الأرامل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الأيتام بحضور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الحقيقة هو من أكبر مشايخ الشام، و أعيان العارفين و صدور البارعين في هذا الأمر، صاحب الإشارات العالية، و الهمم السامية، و الأنفاس الصادقة، و الكرامات الخارقة، و المقامات الجليلة، و المكانات الرفيعة، و الطود الأعلى من المقال، و المحل الأرفع من الحقائق، و المنصب المصدّر في القرب و الكشف، الرافع عن حقائق الآيات و شواهد المغيبات، و الفتح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أركان هذا الشأن علما و عملا، تحقيقا و معرفة، و زهدا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اللّه تعالى في الوجود، و أظهر على يديه العجائب، و خرق 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اليه تربية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كلام جليل عال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احتجب عني طرفة عين، لتقطّعت من ألم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الرسالة المشهورة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 شرك خفي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شرحها شيخ الإسلام القاضي زكريا الشافعي، و العلامة شهاب الدين الطيبي، و الشيخ علاء الدين بن صدقة، كل منهم شرحها شرحا لطيفا، رحمهم اللّه تعالى</w:t>
      </w:r>
      <w:r>
        <w:rPr>
          <w:rFonts w:eastAsia="Amiri" w:cs="Amiri" w:ascii="Amiri" w:hAnsi="Amiri"/>
          <w:color w:val="111111"/>
          <w:sz w:val="28"/>
          <w:szCs w:val="28"/>
          <w:rtl w:val="true"/>
          <w:lang w:bidi="ar-SA"/>
        </w:rPr>
        <w:t>.</w:t>
      </w:r>
      <w:bookmarkStart w:id="131" w:name="pg19777_202213"/>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و دفن الشيخ أرسلان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ضريحه المشهور مقصود للزيارة من جميع الاقطار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عنده مستجاب، جزم بذلك الثقات الأخيار، أعاد اللّه علينا من بركاته و بركات عباد اللّه الأبرار</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973455_2314609296"/>
      <w:bookmarkStart w:id="133" w:name="_Toc48"/>
      <w:bookmarkEnd w:id="132"/>
      <w:r>
        <w:rPr>
          <w:rtl w:val="true"/>
        </w:rPr>
        <w:t xml:space="preserve">- </w:t>
      </w:r>
      <w:r>
        <w:rPr/>
        <w:t>40</w:t>
      </w:r>
      <w:r>
        <w:rPr>
          <w:rtl w:val="true"/>
        </w:rPr>
        <w:t>- [</w:t>
      </w:r>
      <w:r>
        <w:rPr>
          <w:rtl w:val="true"/>
        </w:rPr>
        <w:t>أبو البيان</w:t>
      </w:r>
      <w:r>
        <w:rPr>
          <w:rtl w:val="true"/>
        </w:rPr>
        <w:t>]</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سيدي الشيخ أبو البيان بنا بن محمد بن محفوظ القرشي الشافعي، شيخ الطائفة النيانية المنسوبة اليه بدمشق المحروسة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تاج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 الكبرى</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الشيخ أبو البيان إماما عالما عابدا قانتا زاهدا ورعا صاحب أحوال و مقامات و سلوك، يعرف اللغه و الشعر، له نظم كثير، و مجاميع حسان، و تصانيف مفيدة، و له ذكر حسن يذكر الى الآن في الرباط المنسوب اليه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مناقبه كثيرة، و فضائله شهيرة، و بركاته معروفة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عبد اللّه البطائحي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الشيخ أبا البيان</w:t>
      </w:r>
      <w:bookmarkStart w:id="134" w:name="pg19777_202214"/>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و الشيخ أرسلان مجتمعين بجامع دمشق، فسألت اللّه أن يحجبني عنهما حتى لا يشتغلا بي، و تبعتهما حتى صعدا الى أعلا مغارة الدم و قعدا يتحدثان، و اذا بشخص قد أتى كأنه طائر في الهواء</w:t>
      </w:r>
      <w:r>
        <w:rPr>
          <w:rStyle w:val="FootnoteAnchor"/>
          <w:rtl w:val="true"/>
        </w:rPr>
        <w:footnoteReference w:id="90"/>
      </w:r>
      <w:r>
        <w:rPr>
          <w:rFonts w:ascii="Amiri" w:hAnsi="Amiri" w:eastAsia="Amiri" w:cs="Amiri"/>
          <w:color w:val="111111"/>
          <w:sz w:val="28"/>
          <w:sz w:val="28"/>
          <w:szCs w:val="28"/>
          <w:rtl w:val="true"/>
          <w:lang w:bidi="ar-SA"/>
        </w:rPr>
        <w:t>، فجلسا بين يديه كالتلميذين و سألوه عن أشياء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وجه الأرض بلد ما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مثل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يخاطبانه 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الخضر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الشيخ أبو البيان وقت الظهر، يوم الثلاثاء ثاني شهر ربيع الأول سنة إحدى و خمسين مئة</w:t>
      </w:r>
      <w:r>
        <w:rPr>
          <w:rStyle w:val="FootnoteAnchor"/>
          <w:rtl w:val="true"/>
        </w:rPr>
        <w:footnoteReference w:id="91"/>
      </w:r>
      <w:r>
        <w:rPr>
          <w:rFonts w:ascii="Amiri" w:hAnsi="Amiri" w:eastAsia="Amiri" w:cs="Amiri"/>
          <w:color w:val="111111"/>
          <w:sz w:val="28"/>
          <w:sz w:val="28"/>
          <w:szCs w:val="28"/>
          <w:rtl w:val="true"/>
          <w:lang w:bidi="ar-SA"/>
        </w:rPr>
        <w:t>، و دفن بباب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بجانب الشيخ الفندلاوي</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973457_2314609296"/>
      <w:bookmarkStart w:id="136" w:name="_Toc49"/>
      <w:bookmarkEnd w:id="135"/>
      <w:r>
        <w:rPr>
          <w:rtl w:val="true"/>
        </w:rPr>
        <w:t xml:space="preserve">- </w:t>
      </w:r>
      <w:r>
        <w:rPr/>
        <w:t>41</w:t>
      </w:r>
      <w:r>
        <w:rPr>
          <w:rtl w:val="true"/>
        </w:rPr>
        <w:t>- [</w:t>
      </w:r>
      <w:r>
        <w:rPr>
          <w:rtl w:val="true"/>
        </w:rPr>
        <w:t>أبيّ بن كعب</w:t>
      </w:r>
      <w:r>
        <w:rPr>
          <w:rtl w:val="true"/>
        </w:rPr>
        <w:t>]</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سيدي أبي بن كعب بن قيس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عمر بن الخطّاب رضي اللّه عنه، عن النبي صلّى اللّه عليه و سلم أنه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المسلمين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أقرأه عليك</w:t>
      </w:r>
      <w:r>
        <w:rPr>
          <w:rFonts w:eastAsia="Amiri" w:cs="Amiri" w:ascii="Amiri" w:hAnsi="Amiri"/>
          <w:color w:val="111111"/>
          <w:sz w:val="28"/>
          <w:szCs w:val="28"/>
          <w:rtl w:val="true"/>
          <w:lang w:bidi="ar-SA"/>
        </w:rPr>
        <w:t>.</w:t>
      </w:r>
      <w:bookmarkStart w:id="137" w:name="pg19777_202215"/>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وروى البغوي في تفسيره عن أنس بن مالك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 عليك لَمْ يَكُنِ الَّذِينَ كَفَرُوا</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و أخرج هذا الحديث الإمام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تسع عشرة، و 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ثلاثين، في خلافة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مدفون عند باب شرقي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 عليه مهابة و جلالة، و الدعاء عند ضريحه مستجاب</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973459_2314609296"/>
      <w:bookmarkStart w:id="139" w:name="_Toc50"/>
      <w:bookmarkEnd w:id="138"/>
      <w:r>
        <w:rPr>
          <w:rtl w:val="true"/>
        </w:rPr>
        <w:t xml:space="preserve">- </w:t>
      </w:r>
      <w:r>
        <w:rPr/>
        <w:t>42</w:t>
      </w:r>
      <w:r>
        <w:rPr>
          <w:rtl w:val="true"/>
        </w:rPr>
        <w:t xml:space="preserve">- </w:t>
      </w:r>
      <w:r>
        <w:rPr>
          <w:rtl w:val="true"/>
        </w:rPr>
        <w:t>الشيخ موسى ابن الشيخ القطب الرباني عبد القادر الجيلاني‌</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ابن الشيخ القطب الرباني عبد القادر الجيلاني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ابن قاضي شهبة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الشيخ موسى على والده الشيخ عبد القادر و سمع منه و من ابن البنا و غيرهما، و حدّث بدمشق، و عمّر، و انتفع به الناس، و استوطن دمشق و توفي بها في العقيبة ليلة مستهل جمادي الآخرة سنة ثمان عشرة</w:t>
      </w:r>
      <w:bookmarkStart w:id="140" w:name="pg19777_202216"/>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و ست مئة، و دفن بسفح قاسيون فوق زاوية الشيخ الأرموي بسفح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تربتهم مشهورة هناك</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973461_2314609296"/>
      <w:bookmarkStart w:id="142" w:name="_Toc51"/>
      <w:bookmarkEnd w:id="141"/>
      <w:r>
        <w:rPr>
          <w:rtl w:val="true"/>
        </w:rPr>
        <w:t xml:space="preserve">- </w:t>
      </w:r>
      <w:r>
        <w:rPr/>
        <w:t>43</w:t>
      </w:r>
      <w:r>
        <w:rPr>
          <w:rtl w:val="true"/>
        </w:rPr>
        <w:t xml:space="preserve">- </w:t>
      </w:r>
      <w:r>
        <w:rPr>
          <w:rtl w:val="true"/>
        </w:rPr>
        <w:t>الشيخ عبد اللّه بن يونس الأرمني‌</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يونس الأرمني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الزاهد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بسفح 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أرمينية الروم، و قيل من قونية، جال في البلاد و لقي الصلحاء و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صاحب أحوال و مجاهدات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سمحا لطيفا متعفّفا لازما شأنه، مطرح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 مدة، يتقنع بالمباحات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متواضعا سيدا كبير القدر، له أصحاب و مريدون، لا يكاد يمشي إلا وحده، و يشتري الحاجة بنفسه و يحملها، و كانت له جنازة مشهورة، و كان قد حفظ القرآن، و كتاب القدورى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برجل من الأولياء فدلّه على الطريق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طوّل أبو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التاسع و العشرين من شوال سنة إحدى و ثلاثين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زاويته</w:t>
      </w:r>
      <w:r>
        <w:rPr>
          <w:rStyle w:val="FootnoteAnchor"/>
          <w:rtl w:val="true"/>
        </w:rPr>
        <w:footnoteReference w:id="93"/>
      </w:r>
      <w:r>
        <w:rPr>
          <w:rFonts w:ascii="Amiri" w:hAnsi="Amiri" w:eastAsia="Amiri" w:cs="Amiri"/>
          <w:color w:val="111111"/>
          <w:sz w:val="28"/>
          <w:sz w:val="28"/>
          <w:szCs w:val="28"/>
          <w:rtl w:val="true"/>
          <w:lang w:bidi="ar-SA"/>
        </w:rPr>
        <w:t>مطلة على مقبرة الشيخ الموفق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الذهبي في تاريخ الإسلام</w:t>
      </w:r>
      <w:r>
        <w:rPr>
          <w:rFonts w:eastAsia="Amiri" w:cs="Amiri" w:ascii="Amiri" w:hAnsi="Amiri"/>
          <w:color w:val="111111"/>
          <w:sz w:val="28"/>
          <w:szCs w:val="28"/>
          <w:rtl w:val="true"/>
          <w:lang w:bidi="ar-SA"/>
        </w:rPr>
        <w:t>.</w:t>
      </w:r>
      <w:bookmarkStart w:id="143" w:name="pg19777_202217"/>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2"/>
        <w:numPr>
          <w:ilvl w:val="1"/>
          <w:numId w:val="1"/>
        </w:numPr>
        <w:rPr/>
      </w:pPr>
      <w:bookmarkStart w:id="144" w:name="__RefHeading___Toc973463_2314609296"/>
      <w:bookmarkStart w:id="145" w:name="_Toc52"/>
      <w:bookmarkEnd w:id="144"/>
      <w:r>
        <w:rPr>
          <w:rtl w:val="true"/>
        </w:rPr>
        <w:t xml:space="preserve">- </w:t>
      </w:r>
      <w:r>
        <w:rPr/>
        <w:t>44</w:t>
      </w:r>
      <w:r>
        <w:rPr>
          <w:rtl w:val="true"/>
        </w:rPr>
        <w:t xml:space="preserve">- </w:t>
      </w:r>
      <w:r>
        <w:rPr>
          <w:rtl w:val="true"/>
        </w:rPr>
        <w:t>الشيخ غانم المقدسي</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غانم المقدسي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علي بن ابراهيم بن عساكر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الزاهد أبو علي الأنصاري السعديّ المقدسيّ النابلسي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مشايخ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بقرية بورين، من عمل نابلس، سنة اثنتين و ستين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القدس عام استنقذه السلطان من الفرنج، سنة ثلاث و ثمانين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ساح بالشام، و رأى الصالحين، و كان زاهدا عابدا محسا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قانتا للّه، مؤثرا للخمول و الانقباض، صاحب أحوال و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الذهبي 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كرامات و 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جمة، فمن أراد الاطلاع عليها فليراجع تاريخ الاسلام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رحمه اللّه تعالى في غرّة شعبان سنة اثنتين و ثلاثين و ست مئة، و دفن في الحظيرة التي بها صاحبه و رفيقه الشيخ عبد اللّه الأرموي بسفح قاسيون</w:t>
      </w:r>
      <w:r>
        <w:rPr>
          <w:rFonts w:eastAsia="Amiri" w:cs="Amiri" w:ascii="Amiri" w:hAnsi="Amiri"/>
          <w:color w:val="111111"/>
          <w:sz w:val="28"/>
          <w:szCs w:val="28"/>
          <w:rtl w:val="true"/>
          <w:lang w:bidi="ar-SA"/>
        </w:rPr>
        <w:t>.</w:t>
      </w:r>
      <w:bookmarkStart w:id="146" w:name="pg19777_202218"/>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2"/>
        <w:numPr>
          <w:ilvl w:val="1"/>
          <w:numId w:val="1"/>
        </w:numPr>
        <w:rPr/>
      </w:pPr>
      <w:bookmarkStart w:id="147" w:name="__RefHeading___Toc973465_2314609296"/>
      <w:bookmarkStart w:id="148" w:name="_Toc53"/>
      <w:bookmarkEnd w:id="147"/>
      <w:r>
        <w:rPr>
          <w:rtl w:val="true"/>
        </w:rPr>
        <w:t xml:space="preserve">- </w:t>
      </w:r>
      <w:r>
        <w:rPr/>
        <w:t>45</w:t>
      </w:r>
      <w:r>
        <w:rPr>
          <w:rtl w:val="true"/>
        </w:rPr>
        <w:t>- [</w:t>
      </w:r>
      <w:r>
        <w:rPr>
          <w:rtl w:val="true"/>
        </w:rPr>
        <w:t>الموفق بن قدامة</w:t>
      </w:r>
      <w:r>
        <w:rPr>
          <w:rtl w:val="true"/>
        </w:rPr>
        <w:t>]</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الموفق 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الامام العلامة موفق الدين بن قدامة المقدسي الجماعيلي،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السادة الحنابلة،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زاهدا قانعا ورعا، و هو أخو الشيخ أبي عمر صاحب المدرسة العمرية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 في شعبان سنة إحدى و أربعين و خمس مئة، و توفي يوم عيد الفطر سنة عشرين و ست مئة، و دفن بسفح قاسيون بالروضة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الروضة بسبب دفنه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مدفونا بها ظالم، و كان يرى كثيرا و هو توقد عليه النار و هو جالس في وسط تلك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الشيخ موفق الدين رؤى كأنها روضة من رياض الجنة، و ذلك الرجل جالس في وسطها،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نزل علينا هذا العبد الصالح فرفع عنا العذاب، و جعلنا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من رياض الجنة، أو و جعلت لنا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لذلك سميت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المبرد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تأذي الأبرار بجوار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هناك مقصود للزيارة، و الدعاء عنده مستجاب</w:t>
      </w:r>
      <w:r>
        <w:rPr>
          <w:rFonts w:eastAsia="Amiri" w:cs="Amiri" w:ascii="Amiri" w:hAnsi="Amiri"/>
          <w:color w:val="111111"/>
          <w:sz w:val="28"/>
          <w:szCs w:val="28"/>
          <w:rtl w:val="true"/>
          <w:lang w:bidi="ar-SA"/>
        </w:rPr>
        <w:t>.</w:t>
      </w:r>
      <w:bookmarkStart w:id="149" w:name="pg19777_202219"/>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2"/>
        <w:numPr>
          <w:ilvl w:val="1"/>
          <w:numId w:val="1"/>
        </w:numPr>
        <w:rPr/>
      </w:pPr>
      <w:bookmarkStart w:id="150" w:name="__RefHeading___Toc973467_2314609296"/>
      <w:bookmarkStart w:id="151" w:name="_Toc54"/>
      <w:bookmarkEnd w:id="150"/>
      <w:r>
        <w:rPr>
          <w:rtl w:val="true"/>
        </w:rPr>
        <w:t xml:space="preserve">- </w:t>
      </w:r>
      <w:r>
        <w:rPr/>
        <w:t>46</w:t>
      </w:r>
      <w:r>
        <w:rPr>
          <w:rtl w:val="true"/>
        </w:rPr>
        <w:t xml:space="preserve">- </w:t>
      </w:r>
      <w:r>
        <w:rPr>
          <w:rtl w:val="true"/>
        </w:rPr>
        <w:t xml:space="preserve">الإمام </w:t>
      </w:r>
      <w:r>
        <w:rPr>
          <w:rtl w:val="true"/>
        </w:rPr>
        <w:t>(</w:t>
      </w:r>
      <w:r>
        <w:rPr>
          <w:rtl w:val="true"/>
        </w:rPr>
        <w:t>ابن</w:t>
      </w:r>
      <w:r>
        <w:rPr>
          <w:rtl w:val="true"/>
        </w:rPr>
        <w:t xml:space="preserve">) </w:t>
      </w:r>
      <w:r>
        <w:rPr>
          <w:rtl w:val="true"/>
        </w:rPr>
        <w:t>مالك‌</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عبد اللّه بن مالك، العلامة الأوحد، جمال الدين الجياني، 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 و تسعين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همته الى إتقان لسان العرب حتى بلغ فيه الغاية، و حاز قصب السبق، و أربى على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إماما في القرآن و اللغة، هذا مع ما هو عليه من الدين المتين، و صدق اللهجة، و كثرة النوافل، و حسن السمت، ورقة القلب، و كمال العقل، و الوقار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التصانيف المفيدة التي سارت بها الركبان و اتتشرت في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في شعبان</w:t>
      </w:r>
      <w:r>
        <w:rPr>
          <w:rStyle w:val="FootnoteAnchor"/>
          <w:rtl w:val="true"/>
        </w:rPr>
        <w:footnoteReference w:id="94"/>
      </w:r>
      <w:r>
        <w:rPr>
          <w:rFonts w:ascii="Amiri" w:hAnsi="Amiri" w:eastAsia="Amiri" w:cs="Amiri"/>
          <w:color w:val="111111"/>
          <w:sz w:val="28"/>
          <w:sz w:val="28"/>
          <w:szCs w:val="28"/>
          <w:rtl w:val="true"/>
          <w:lang w:bidi="ar-SA"/>
        </w:rPr>
        <w:t>سنة اثنتين و سبعين و ست مئة و دفن بالصالحية بتربة ابن الصايغ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لبعضهم لما زار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أناسا عن ضريح ابن مالك‌فأخبرني شخص به و هو حفّار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بأن الشخص يدعى بزعترفوا عجبا من زعتر و هو قبّار</w:t>
      </w:r>
      <w:bookmarkStart w:id="152" w:name="pg19777_202220"/>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2"/>
        <w:numPr>
          <w:ilvl w:val="1"/>
          <w:numId w:val="1"/>
        </w:numPr>
        <w:rPr/>
      </w:pPr>
      <w:bookmarkStart w:id="153" w:name="__RefHeading___Toc973469_2314609296"/>
      <w:bookmarkStart w:id="154" w:name="_Toc55"/>
      <w:bookmarkEnd w:id="153"/>
      <w:r>
        <w:rPr>
          <w:rtl w:val="true"/>
        </w:rPr>
        <w:t xml:space="preserve">- </w:t>
      </w:r>
      <w:r>
        <w:rPr/>
        <w:t>47</w:t>
      </w:r>
      <w:r>
        <w:rPr>
          <w:rtl w:val="true"/>
        </w:rPr>
        <w:t xml:space="preserve">- </w:t>
      </w:r>
      <w:r>
        <w:rPr>
          <w:rtl w:val="true"/>
        </w:rPr>
        <w:t>الشيخ عبد اللّه بن عبد العزيز اليونيني‌</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عبد العزيز اليونيني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الشيخ عبد اللّه اليونيني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الصالحين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إنه عمل مرة مجاهدة تسعين ليلة، يفطر كل ليلة على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حتى لا يواصل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الصالحين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كان كثير الذكر، كثير الإيثار مع الفقر، كبير القدر، بعيد الصيت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رجب سنة ثلاث و أربعين و ست مئة، و دفن بقرب التربة المعظمية</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973471_2314609296"/>
      <w:bookmarkStart w:id="156" w:name="_Toc56"/>
      <w:bookmarkEnd w:id="155"/>
      <w:r>
        <w:rPr>
          <w:rtl w:val="true"/>
        </w:rPr>
        <w:t xml:space="preserve">- </w:t>
      </w:r>
      <w:r>
        <w:rPr/>
        <w:t>48</w:t>
      </w:r>
      <w:r>
        <w:rPr>
          <w:rtl w:val="true"/>
        </w:rPr>
        <w:t xml:space="preserve">- </w:t>
      </w:r>
      <w:r>
        <w:rPr>
          <w:rtl w:val="true"/>
        </w:rPr>
        <w:t>رابعة بنت اسماعيل الشامية</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بنت اسماعيل الشامية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زوجة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بدمشق بالقرب من القيمرية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الحصني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w:t>
      </w:r>
      <w:bookmarkStart w:id="157" w:name="pg19777_202221"/>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سليمان الداراني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المذكورة صدّيقة، و إنها ورثت من أبيها مالا أنفقته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مكانها عليه المهابة، و الدعاء عنده مستجاب</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973473_2314609296"/>
      <w:bookmarkStart w:id="159" w:name="_Toc57"/>
      <w:bookmarkEnd w:id="158"/>
      <w:r>
        <w:rPr>
          <w:rtl w:val="true"/>
        </w:rPr>
        <w:t xml:space="preserve">- </w:t>
      </w:r>
      <w:r>
        <w:rPr/>
        <w:t>49</w:t>
      </w:r>
      <w:r>
        <w:rPr>
          <w:rtl w:val="true"/>
        </w:rPr>
        <w:t xml:space="preserve">- </w:t>
      </w:r>
      <w:r>
        <w:rPr>
          <w:rtl w:val="true"/>
        </w:rPr>
        <w:t>عاتكة بنت يزيد بن معاوية</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يزيد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سفيان، المنسوبة اليها هذه المحلّة بدمشق، و بها قصرها، و حمامها حمام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عمة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الناجي في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العفاة</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973475_2314609296"/>
      <w:bookmarkStart w:id="161" w:name="_Toc58"/>
      <w:bookmarkEnd w:id="160"/>
      <w:r>
        <w:rPr>
          <w:rtl w:val="true"/>
        </w:rPr>
        <w:t xml:space="preserve">- </w:t>
      </w:r>
      <w:r>
        <w:rPr/>
        <w:t>50</w:t>
      </w:r>
      <w:r>
        <w:rPr>
          <w:rtl w:val="true"/>
        </w:rPr>
        <w:t xml:space="preserve">- </w:t>
      </w:r>
      <w:r>
        <w:rPr>
          <w:rtl w:val="true"/>
        </w:rPr>
        <w:t>خولة بنت الازور</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الازور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 ضرار بن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فتوح الشام، و رمت توما بسهم فقلعت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توما هو زوج ابنة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دمشق منسوب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دفنت خارج باب توما، و لها هناك ضريح مشهور</w:t>
      </w:r>
      <w:r>
        <w:rPr>
          <w:rFonts w:eastAsia="Amiri" w:cs="Amiri" w:ascii="Amiri" w:hAnsi="Amiri"/>
          <w:color w:val="111111"/>
          <w:sz w:val="28"/>
          <w:szCs w:val="28"/>
          <w:rtl w:val="true"/>
          <w:lang w:bidi="ar-SA"/>
        </w:rPr>
        <w:t>.</w:t>
      </w:r>
      <w:bookmarkStart w:id="162" w:name="pg19777_202222"/>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2"/>
        <w:numPr>
          <w:ilvl w:val="1"/>
          <w:numId w:val="1"/>
        </w:numPr>
        <w:rPr/>
      </w:pPr>
      <w:bookmarkStart w:id="163" w:name="__RefHeading___Toc973477_2314609296"/>
      <w:bookmarkStart w:id="164" w:name="_Toc59"/>
      <w:bookmarkEnd w:id="163"/>
      <w:r>
        <w:rPr>
          <w:rtl w:val="true"/>
        </w:rPr>
        <w:t xml:space="preserve">- </w:t>
      </w:r>
      <w:r>
        <w:rPr/>
        <w:t>51</w:t>
      </w:r>
      <w:r>
        <w:rPr>
          <w:rtl w:val="true"/>
        </w:rPr>
        <w:t xml:space="preserve">- </w:t>
      </w:r>
      <w:r>
        <w:rPr>
          <w:rtl w:val="true"/>
        </w:rPr>
        <w:t xml:space="preserve">خالد بن سعيد </w:t>
      </w:r>
      <w:r>
        <w:rPr>
          <w:rtl w:val="true"/>
        </w:rPr>
        <w:t>[</w:t>
      </w:r>
      <w:r>
        <w:rPr>
          <w:rtl w:val="true"/>
        </w:rPr>
        <w:t>بن العاص</w:t>
      </w:r>
      <w:r>
        <w:rPr>
          <w:rtl w:val="true"/>
        </w:rPr>
        <w:t xml:space="preserve">] </w:t>
      </w:r>
      <w:r>
        <w:rPr>
          <w:rtl w:val="true"/>
        </w:rPr>
        <w:t>الصحابي‌</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أخو</w:t>
      </w:r>
      <w:r>
        <w:rPr>
          <w:rStyle w:val="FootnoteAnchor"/>
          <w:rtl w:val="true"/>
        </w:rPr>
        <w:footnoteReference w:id="96"/>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بسهم فمات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ما بين باب شرقي و باب 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الواقدي في فتوح الشام</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973479_2314609296"/>
      <w:bookmarkStart w:id="166" w:name="_Toc60"/>
      <w:bookmarkEnd w:id="165"/>
      <w:r>
        <w:rPr>
          <w:rtl w:val="true"/>
        </w:rPr>
        <w:t xml:space="preserve">- </w:t>
      </w:r>
      <w:r>
        <w:rPr/>
        <w:t>52</w:t>
      </w:r>
      <w:r>
        <w:rPr>
          <w:rtl w:val="true"/>
        </w:rPr>
        <w:t>- [</w:t>
      </w:r>
      <w:r>
        <w:rPr>
          <w:rtl w:val="true"/>
        </w:rPr>
        <w:t>الفندلاوي</w:t>
      </w:r>
      <w:r>
        <w:rPr>
          <w:rtl w:val="true"/>
        </w:rPr>
        <w:t>]</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الفندلاوي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الكبير الملقب حجة الدين شيخ المالكية أبو الحجاج يوسف بن دوباس الفندلاوي الفقيه المالكيّ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طويل المناظرة، شديد التعصب لأهل السنة خرج راجلا مع أصحابه أول يوم قتال الفرنج لما نزلوا على دمشق فحاصروها، و كانوا ستة آلاف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ألف راجل، و قيل كانوا مئة ألف راجل و عشرة آلاف فارس، و ضربت خيامهم بالميدان الأخضر، و ذلك في سنة ثلاث و أربعين</w:t>
      </w:r>
      <w:bookmarkStart w:id="167" w:name="pg19777_202223"/>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عذرك و ليس لك قوة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 و اشترى، لا أقيله و لا أستقيله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إِنَّ اللَّهَ اشْتَرى مِنَ الْمُؤْمِنِينَ أَنْفُسَهُمْ وَ أَمْوالَهُمْ</w:t>
      </w:r>
      <w:r>
        <w:rPr>
          <w:rStyle w:val="FootnoteAnchor"/>
          <w:rtl w:val="true"/>
        </w:rPr>
        <w:footnoteReference w:id="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فالتقاه طلب الفرنج فقتلوه بأرض النيرب بالقرب من الربوة، و حمل الى باب الصغير فدفن، و قبره من جانب المصلّى، قريب من الحائط، و عليه بلاطة مكتوب عليها شرح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بعض أصحابه في المنام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جنات عدن مع قوم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يزار الى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ابن قاضي شهبة</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973481_2314609296"/>
      <w:bookmarkStart w:id="169" w:name="_Toc61"/>
      <w:bookmarkEnd w:id="168"/>
      <w:r>
        <w:rPr>
          <w:rtl w:val="true"/>
        </w:rPr>
        <w:t xml:space="preserve">- </w:t>
      </w:r>
      <w:r>
        <w:rPr/>
        <w:t>53</w:t>
      </w:r>
      <w:r>
        <w:rPr>
          <w:rtl w:val="true"/>
        </w:rPr>
        <w:t xml:space="preserve">- </w:t>
      </w:r>
      <w:r>
        <w:rPr>
          <w:rtl w:val="true"/>
        </w:rPr>
        <w:t>أبو مسلم الخولاني</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عبد اللّه بن ثوب</w:t>
      </w:r>
      <w:r>
        <w:rPr>
          <w:rStyle w:val="FootnoteAnchor"/>
          <w:rtl w:val="true"/>
        </w:rPr>
        <w:footnoteReference w:id="98"/>
      </w:r>
      <w:r>
        <w:rPr>
          <w:rFonts w:ascii="Amiri" w:hAnsi="Amiri" w:eastAsia="Amiri" w:cs="Amiri"/>
          <w:color w:val="111111"/>
          <w:sz w:val="28"/>
          <w:sz w:val="28"/>
          <w:szCs w:val="28"/>
          <w:rtl w:val="true"/>
          <w:lang w:bidi="ar-SA"/>
        </w:rPr>
        <w:t>بضم الثاء الثلاثية و فتح الواو</w:t>
      </w:r>
      <w:r>
        <w:rPr>
          <w:rStyle w:val="FootnoteAnchor"/>
          <w:rtl w:val="true"/>
        </w:rPr>
        <w:footnoteReference w:id="99"/>
      </w:r>
      <w:r>
        <w:rPr>
          <w:rFonts w:ascii="Amiri" w:hAnsi="Amiri" w:eastAsia="Amiri" w:cs="Amiri"/>
          <w:color w:val="111111"/>
          <w:sz w:val="28"/>
          <w:sz w:val="28"/>
          <w:szCs w:val="28"/>
          <w:rtl w:val="true"/>
          <w:lang w:bidi="ar-SA"/>
        </w:rPr>
        <w:t>ثم باء موحّدة، على اختلاف في اسم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إمام جليل تابعي، قارى‌ء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و هو من سادات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تنبأ الأسود باليمن أرسل الى أبي مسلم المذكور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إني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بنار فأججت و طرح أبو مسلم فيها، فلم تضرّه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أهل 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تركت هذا في بلادك أفسدها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و قد قبض رسول اللّه صلّى اللّه عليه و سلم، و استخلف أبو بكر رضي اللّه عنه، فقام الى سارية يصلّي، فبصر به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عدو اللّه بصاحبنا الذي حرقه بالنار فلم تضرّه؟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عبد اللّه بن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ما بين عينيه ثم جاء به حتى أجلسه بينه و بين أبي بكر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أراني في أمة محمد صلّى اللّه عليه و سلم من فعل به كما فعل بابراهيم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الزهد الى ثمانية من التابعين منهم أبو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ستين من الهجرة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سنة</w:t>
      </w:r>
      <w:bookmarkStart w:id="170" w:name="pg19777_202225"/>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اثنتين و ستين، و دفن بداريا، و له هناك مكان مشهود مقصود للزيارة</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973483_2314609296"/>
      <w:bookmarkStart w:id="172" w:name="_Toc62"/>
      <w:bookmarkEnd w:id="171"/>
      <w:r>
        <w:rPr>
          <w:rtl w:val="true"/>
        </w:rPr>
        <w:t xml:space="preserve">- </w:t>
      </w:r>
      <w:r>
        <w:rPr/>
        <w:t>54</w:t>
      </w:r>
      <w:r>
        <w:rPr>
          <w:rtl w:val="true"/>
        </w:rPr>
        <w:t xml:space="preserve">- </w:t>
      </w:r>
      <w:r>
        <w:rPr>
          <w:rtl w:val="true"/>
        </w:rPr>
        <w:t>أبو سليمان الداراني‌</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الداراني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عبد الرحمن بن أحمد بن عطية العبسي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الصوفية و إمامهم، و أحد رجال الرسالة، و هو من أكابر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كلام في الزهد، و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الزاهد من ألقى الهموم الدنيوية و استراح منها، إنما ذلك راحة، إنما الزاهد من زهد في الدنيا و تعبد فيها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رؤي بعد موته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اللّه بين يديه سنة بسبب عود أخذته من حمل شيخ خللت به سني لا أدري ألقيته في الحمل أو في الطريق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رضي اللّه عنه في سنة خمس و مائتين و دفن بداريا، و له بها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مزاره عليه الهيبة و الجلال، و الدعاء عنده مستجاب</w:t>
      </w:r>
      <w:r>
        <w:rPr>
          <w:rFonts w:eastAsia="Amiri" w:cs="Amiri" w:ascii="Amiri" w:hAnsi="Amiri"/>
          <w:color w:val="111111"/>
          <w:sz w:val="28"/>
          <w:szCs w:val="28"/>
          <w:rtl w:val="true"/>
          <w:lang w:bidi="ar-SA"/>
        </w:rPr>
        <w:t>.</w:t>
      </w:r>
      <w:bookmarkStart w:id="173" w:name="pg19777_202226"/>
    </w:p>
    <w:p>
      <w:pPr>
        <w:pStyle w:val="BookText"/>
        <w:rPr/>
      </w:pPr>
      <w:bookmarkEnd w:id="1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2"/>
        <w:numPr>
          <w:ilvl w:val="1"/>
          <w:numId w:val="1"/>
        </w:numPr>
        <w:rPr/>
      </w:pPr>
      <w:bookmarkStart w:id="174" w:name="__RefHeading___Toc973485_2314609296"/>
      <w:bookmarkStart w:id="175" w:name="_Toc63"/>
      <w:bookmarkEnd w:id="174"/>
      <w:r>
        <w:rPr>
          <w:rtl w:val="true"/>
        </w:rPr>
        <w:t xml:space="preserve">- </w:t>
      </w:r>
      <w:r>
        <w:rPr/>
        <w:t>55</w:t>
      </w:r>
      <w:r>
        <w:rPr>
          <w:rtl w:val="true"/>
        </w:rPr>
        <w:t xml:space="preserve">- </w:t>
      </w:r>
      <w:r>
        <w:rPr>
          <w:rtl w:val="true"/>
        </w:rPr>
        <w:t>حزقيل بن بورن‌</w:t>
      </w:r>
      <w:bookmarkEnd w:id="175"/>
    </w:p>
    <w:p>
      <w:pPr>
        <w:pStyle w:val="BookText"/>
        <w:rPr/>
      </w:pPr>
      <w:r>
        <w:rPr>
          <w:rFonts w:ascii="Amiri" w:hAnsi="Amiri" w:eastAsia="Amiri" w:cs="Amiri"/>
          <w:color w:val="111111"/>
          <w:sz w:val="28"/>
          <w:sz w:val="28"/>
          <w:szCs w:val="28"/>
          <w:rtl w:val="true"/>
          <w:lang w:bidi="ar-SA"/>
        </w:rPr>
        <w:t>و هو ثالث خلفاء بني اسرائيل بعد موسى على نبينا و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العجوز، و كانت أمه عقمت فسألت اللّه تعالى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ذا الكفل لأنه تكفل سبعين نبيا لليهود عزموا على قتلهم،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قتلي وحدي أهون عليّ من قتل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حماه اللّه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زمانه جرت قصة الذين خرجوا من ديارهم و هم ألوف حذر الموت، و هو الذي دعا اللّه فأحياهم و عاشوا دهرا و سحنة الموت على وجوههم لا يلبسون ثوبا إلا عاد و سخا مثل الكفن حتى ماتوا لآجالهم، و إن رائحتهم لتوجد في ذلك السبط من اليهود، و قصتهم مشهورة في كتب التفسير، و ما وقع فيها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حزقيل مئة سنة أقام منها نبيا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مدفون بقرية داريّا على أحد الأقوال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حزقيل الى بابل فقتله اليهود، و إن قبره ببابل</w:t>
      </w:r>
      <w:r>
        <w:rPr>
          <w:rFonts w:eastAsia="Amiri" w:cs="Amiri" w:ascii="Amiri" w:hAnsi="Amiri"/>
          <w:color w:val="111111"/>
          <w:sz w:val="28"/>
          <w:szCs w:val="28"/>
          <w:rtl w:val="true"/>
          <w:lang w:bidi="ar-SA"/>
        </w:rPr>
        <w:t>.</w:t>
      </w:r>
      <w:bookmarkStart w:id="176" w:name="pg19777_202227"/>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2"/>
        <w:numPr>
          <w:ilvl w:val="1"/>
          <w:numId w:val="1"/>
        </w:numPr>
        <w:rPr/>
      </w:pPr>
      <w:bookmarkStart w:id="177" w:name="__RefHeading___Toc973487_2314609296"/>
      <w:bookmarkStart w:id="178" w:name="_Toc64"/>
      <w:bookmarkEnd w:id="177"/>
      <w:r>
        <w:rPr>
          <w:rtl w:val="true"/>
        </w:rPr>
        <w:t xml:space="preserve">- </w:t>
      </w:r>
      <w:r>
        <w:rPr/>
        <w:t>56</w:t>
      </w:r>
      <w:r>
        <w:rPr>
          <w:rtl w:val="true"/>
        </w:rPr>
        <w:t xml:space="preserve">- </w:t>
      </w:r>
      <w:r>
        <w:rPr>
          <w:rtl w:val="true"/>
        </w:rPr>
        <w:t>الشيخ قسيم‌</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قسيم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قريب من قرية التل</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بعضهم من الصحابة، و بعضهم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تلك الناحية فيه اعتقاد عظيم، و يذكرون أن له مناقب</w:t>
      </w:r>
      <w:r>
        <w:rPr>
          <w:rStyle w:val="FootnoteAnchor"/>
          <w:rtl w:val="true"/>
        </w:rPr>
        <w:footnoteReference w:id="101"/>
      </w:r>
      <w:r>
        <w:rPr>
          <w:rFonts w:ascii="Amiri" w:hAnsi="Amiri" w:eastAsia="Amiri" w:cs="Amiri"/>
          <w:color w:val="111111"/>
          <w:sz w:val="28"/>
          <w:sz w:val="28"/>
          <w:szCs w:val="28"/>
          <w:rtl w:val="true"/>
          <w:lang w:bidi="ar-SA"/>
        </w:rPr>
        <w:t>و شأنا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هناك بقبة، و محله فيه من الأنس و الجمال ما لا يعبّر عنه، و هو دليل على أنه من أصحاب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ذكره</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973489_2314609296"/>
      <w:bookmarkStart w:id="180" w:name="_Toc65"/>
      <w:bookmarkEnd w:id="179"/>
      <w:r>
        <w:rPr>
          <w:rtl w:val="true"/>
        </w:rPr>
        <w:t xml:space="preserve">- </w:t>
      </w:r>
      <w:r>
        <w:rPr/>
        <w:t>57</w:t>
      </w:r>
      <w:r>
        <w:rPr>
          <w:rtl w:val="true"/>
        </w:rPr>
        <w:t xml:space="preserve">- </w:t>
      </w:r>
      <w:r>
        <w:rPr>
          <w:rtl w:val="true"/>
        </w:rPr>
        <w:t>الشيخ جندل بن محمد المنيني</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جندل بن محمد المنيني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الولي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عبادة و زهد، و كان الناس يترددون الى زيارته بمنين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برهان الدين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زرته صحبة والدي</w:t>
      </w:r>
      <w:bookmarkStart w:id="181" w:name="pg19777_202228"/>
    </w:p>
    <w:p>
      <w:pPr>
        <w:pStyle w:val="BookText"/>
        <w:rPr/>
      </w:pPr>
      <w:bookmarkEnd w:id="1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مرارا، فكان يجلس بين يديه و يتكلّم الشيخ بكلام كثير لا يفهمه أحد بألفاظ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الشيخ تاج الدين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أحد الى اللّه بمثل الذل و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جندل من أهل الطريق و علماء التحقيق، له مجاهدات و 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ستين</w:t>
      </w:r>
      <w:r>
        <w:rPr>
          <w:rStyle w:val="FootnoteAnchor"/>
          <w:rtl w:val="true"/>
        </w:rPr>
        <w:footnoteReference w:id="103"/>
      </w:r>
      <w:r>
        <w:rPr>
          <w:rFonts w:ascii="Amiri" w:hAnsi="Amiri" w:eastAsia="Amiri" w:cs="Amiri"/>
          <w:color w:val="111111"/>
          <w:sz w:val="28"/>
          <w:sz w:val="28"/>
          <w:szCs w:val="28"/>
          <w:rtl w:val="true"/>
          <w:lang w:bidi="ar-SA"/>
        </w:rPr>
        <w:t>و ست مئة أنه بلغ من العمر خمسا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رمضان سنة خمس و سبعين</w:t>
      </w:r>
      <w:r>
        <w:rPr>
          <w:rStyle w:val="FootnoteAnchor"/>
          <w:rtl w:val="true"/>
        </w:rPr>
        <w:footnoteReference w:id="104"/>
      </w:r>
      <w:r>
        <w:rPr>
          <w:rFonts w:ascii="Amiri" w:hAnsi="Amiri" w:eastAsia="Amiri" w:cs="Amiri"/>
          <w:color w:val="111111"/>
          <w:sz w:val="28"/>
          <w:sz w:val="28"/>
          <w:szCs w:val="28"/>
          <w:rtl w:val="true"/>
          <w:lang w:bidi="ar-SA"/>
        </w:rPr>
        <w:t>و ست مئة، و دفن بزاويته المشهورة بقرية منين، و هو مقصود للزيارة</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973491_2314609296"/>
      <w:bookmarkStart w:id="183" w:name="_Toc66"/>
      <w:bookmarkEnd w:id="182"/>
      <w:r>
        <w:rPr>
          <w:rtl w:val="true"/>
        </w:rPr>
        <w:t xml:space="preserve">- </w:t>
      </w:r>
      <w:r>
        <w:rPr/>
        <w:t>58</w:t>
      </w:r>
      <w:r>
        <w:rPr>
          <w:rtl w:val="true"/>
        </w:rPr>
        <w:t>- [</w:t>
      </w:r>
      <w:r>
        <w:rPr>
          <w:rtl w:val="true"/>
        </w:rPr>
        <w:t>أبو الرجال</w:t>
      </w:r>
      <w:r>
        <w:rPr>
          <w:rtl w:val="true"/>
        </w:rPr>
        <w:t>]</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الشيخ أبو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الرحمن بن مري بن بحير</w:t>
      </w:r>
      <w:r>
        <w:rPr>
          <w:rStyle w:val="FootnoteAnchor"/>
          <w:rtl w:val="true"/>
        </w:rPr>
        <w:footnoteReference w:id="105"/>
      </w:r>
      <w:r>
        <w:rPr>
          <w:rFonts w:ascii="Amiri" w:hAnsi="Amiri" w:eastAsia="Amiri" w:cs="Amiri"/>
          <w:color w:val="111111"/>
          <w:sz w:val="28"/>
          <w:sz w:val="28"/>
          <w:szCs w:val="28"/>
          <w:rtl w:val="true"/>
          <w:lang w:bidi="ar-SA"/>
        </w:rPr>
        <w:t>، و اسم أمه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قال الذهبي في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حال و كشف، و له عظمة في النفوس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تسعين و ست مئة، يوم عاشوراء عن نيف و ثمانين سنة، ثم دفن بقرية منين بزاويته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مزاره معروف، و الدعاء عند ضريحه مستجاب من كل عبد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جندل خاله، و أصلهما من بلاد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الرجال من الصالحين ذوي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ناسكا عابدا زاهدا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الشيخ جندل و أبي الرجال يقول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لو انني في كل حين‌أسير مع الرفاق إلى منين</w:t>
      </w:r>
    </w:p>
    <w:p>
      <w:pPr>
        <w:pStyle w:val="BookText"/>
        <w:rPr/>
      </w:pPr>
      <w:r>
        <w:rPr>
          <w:rFonts w:ascii="Amiri" w:hAnsi="Amiri" w:eastAsia="Amiri" w:cs="Amiri"/>
          <w:color w:val="111111"/>
          <w:sz w:val="28"/>
          <w:sz w:val="28"/>
          <w:szCs w:val="28"/>
          <w:rtl w:val="true"/>
          <w:lang w:bidi="ar-SA"/>
        </w:rPr>
        <w:t>أزور أبا الرجال بها مراراو لو كان المسير على جبين</w:t>
      </w:r>
    </w:p>
    <w:p>
      <w:pPr>
        <w:pStyle w:val="BookText"/>
        <w:rPr/>
      </w:pPr>
      <w:r>
        <w:rPr>
          <w:rFonts w:ascii="Amiri" w:hAnsi="Amiri" w:eastAsia="Amiri" w:cs="Amiri"/>
          <w:color w:val="111111"/>
          <w:sz w:val="28"/>
          <w:sz w:val="28"/>
          <w:szCs w:val="28"/>
          <w:rtl w:val="true"/>
          <w:lang w:bidi="ar-SA"/>
        </w:rPr>
        <w:t>ولي في ذكره ذكر جميل‌له باق على مر السنين</w:t>
      </w:r>
    </w:p>
    <w:p>
      <w:pPr>
        <w:pStyle w:val="BookText"/>
        <w:rPr/>
      </w:pPr>
      <w:r>
        <w:rPr>
          <w:rFonts w:ascii="Amiri" w:hAnsi="Amiri" w:eastAsia="Amiri" w:cs="Amiri"/>
          <w:color w:val="111111"/>
          <w:sz w:val="28"/>
          <w:sz w:val="28"/>
          <w:szCs w:val="28"/>
          <w:rtl w:val="true"/>
          <w:lang w:bidi="ar-SA"/>
        </w:rPr>
        <w:t>و جندل مثله رجل عظيم‌جليل القدر ذو دين متين</w:t>
      </w:r>
    </w:p>
    <w:p>
      <w:pPr>
        <w:pStyle w:val="BookText"/>
        <w:rPr/>
      </w:pPr>
      <w:r>
        <w:rPr>
          <w:rFonts w:ascii="Amiri" w:hAnsi="Amiri" w:eastAsia="Amiri" w:cs="Amiri"/>
          <w:color w:val="111111"/>
          <w:sz w:val="28"/>
          <w:sz w:val="28"/>
          <w:szCs w:val="28"/>
          <w:rtl w:val="true"/>
          <w:lang w:bidi="ar-SA"/>
        </w:rPr>
        <w:t>و فضل وافر جم غزيرو عقل واسع حسن رصين</w:t>
      </w:r>
    </w:p>
    <w:p>
      <w:pPr>
        <w:pStyle w:val="BookText"/>
        <w:rPr/>
      </w:pPr>
      <w:r>
        <w:rPr>
          <w:rFonts w:ascii="Amiri" w:hAnsi="Amiri" w:eastAsia="Amiri" w:cs="Amiri"/>
          <w:color w:val="111111"/>
          <w:sz w:val="28"/>
          <w:sz w:val="28"/>
          <w:szCs w:val="28"/>
          <w:rtl w:val="true"/>
          <w:lang w:bidi="ar-SA"/>
        </w:rPr>
        <w:t>و كل حلّ في أسنى مقام‌من العلياء مرتفع مكين</w:t>
      </w:r>
    </w:p>
    <w:p>
      <w:pPr>
        <w:pStyle w:val="BookText"/>
        <w:rPr/>
      </w:pPr>
      <w:r>
        <w:rPr>
          <w:rFonts w:ascii="Amiri" w:hAnsi="Amiri" w:eastAsia="Amiri" w:cs="Amiri"/>
          <w:color w:val="111111"/>
          <w:sz w:val="28"/>
          <w:sz w:val="28"/>
          <w:szCs w:val="28"/>
          <w:rtl w:val="true"/>
          <w:lang w:bidi="ar-SA"/>
        </w:rPr>
        <w:t>أقام بها و صار قرير عين‌مع السعداء من أهل اليقين</w:t>
      </w:r>
    </w:p>
    <w:p>
      <w:pPr>
        <w:pStyle w:val="BookText"/>
        <w:rPr/>
      </w:pPr>
      <w:r>
        <w:rPr>
          <w:rFonts w:ascii="Amiri" w:hAnsi="Amiri" w:eastAsia="Amiri" w:cs="Amiri"/>
          <w:color w:val="111111"/>
          <w:sz w:val="28"/>
          <w:sz w:val="28"/>
          <w:szCs w:val="28"/>
          <w:rtl w:val="true"/>
          <w:lang w:bidi="ar-SA"/>
        </w:rPr>
        <w:t>و قال يخاطب الدنيا جهارادعيني منك يا دنيا دعيني</w:t>
      </w:r>
    </w:p>
    <w:p>
      <w:pPr>
        <w:pStyle w:val="BookText"/>
        <w:rPr/>
      </w:pPr>
      <w:r>
        <w:rPr>
          <w:rFonts w:ascii="Amiri" w:hAnsi="Amiri" w:eastAsia="Amiri" w:cs="Amiri"/>
          <w:color w:val="111111"/>
          <w:sz w:val="28"/>
          <w:sz w:val="28"/>
          <w:szCs w:val="28"/>
          <w:rtl w:val="true"/>
          <w:lang w:bidi="ar-SA"/>
        </w:rPr>
        <w:t xml:space="preserve">فقد طلقتك تطليق قال‌ثلاثا لا رجوع لها فبيني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ربي في جنان الخلد فضلايعوّضني بحور عنك عين</w:t>
      </w:r>
    </w:p>
    <w:p>
      <w:pPr>
        <w:pStyle w:val="BookText"/>
        <w:rPr/>
      </w:pPr>
      <w:r>
        <w:rPr>
          <w:rFonts w:ascii="Amiri" w:hAnsi="Amiri" w:eastAsia="Amiri" w:cs="Amiri"/>
          <w:color w:val="111111"/>
          <w:sz w:val="28"/>
          <w:sz w:val="28"/>
          <w:szCs w:val="28"/>
          <w:rtl w:val="true"/>
          <w:lang w:bidi="ar-SA"/>
        </w:rPr>
        <w:t>و يغني عنك يا أم الدواهي‌و يرغم أنف ابليس اللعين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يتحفني بإكرام وبرأشدّ عليه من حبل الوتين</w:t>
      </w:r>
      <w:bookmarkStart w:id="184" w:name="pg19777_202230"/>
    </w:p>
    <w:p>
      <w:pPr>
        <w:pStyle w:val="BookText"/>
        <w:rPr/>
      </w:pPr>
      <w:bookmarkEnd w:id="1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و لما زار سيدى الشيخ عبد النافع ابن سيدي الشيخ محمد ابن عراق، سيدي الشيخ جندل و سيدي الشيخ أبا الرجال أنشد</w:t>
      </w:r>
      <w:r>
        <w:rPr>
          <w:rStyle w:val="FootnoteAnchor"/>
          <w:rtl w:val="true"/>
        </w:rPr>
        <w:footnoteReference w:id="106"/>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الرجال و يا فحل الفحول و يامن قد غدا شأنه في القوم مشهور</w:t>
      </w:r>
    </w:p>
    <w:p>
      <w:pPr>
        <w:pStyle w:val="BookText"/>
        <w:rPr/>
      </w:pPr>
      <w:r>
        <w:rPr>
          <w:rFonts w:ascii="Amiri" w:hAnsi="Amiri" w:eastAsia="Amiri" w:cs="Amiri"/>
          <w:color w:val="111111"/>
          <w:sz w:val="28"/>
          <w:sz w:val="28"/>
          <w:szCs w:val="28"/>
          <w:rtl w:val="true"/>
          <w:lang w:bidi="ar-SA"/>
        </w:rPr>
        <w:t>و أنت يا جندل القوم الكرام و ياليثا</w:t>
      </w:r>
      <w:r>
        <w:rPr>
          <w:rStyle w:val="FootnoteAnchor"/>
          <w:rtl w:val="true"/>
        </w:rPr>
        <w:footnoteReference w:id="107"/>
      </w:r>
      <w:r>
        <w:rPr>
          <w:rFonts w:ascii="Amiri" w:hAnsi="Amiri" w:eastAsia="Amiri" w:cs="Amiri"/>
          <w:color w:val="111111"/>
          <w:sz w:val="28"/>
          <w:sz w:val="28"/>
          <w:szCs w:val="28"/>
          <w:rtl w:val="true"/>
          <w:lang w:bidi="ar-SA"/>
        </w:rPr>
        <w:t>له أبدا في الغاب تهدير</w:t>
      </w:r>
    </w:p>
    <w:p>
      <w:pPr>
        <w:pStyle w:val="BookText"/>
        <w:rPr/>
      </w:pPr>
      <w:r>
        <w:rPr>
          <w:rFonts w:ascii="Amiri" w:hAnsi="Amiri" w:eastAsia="Amiri" w:cs="Amiri"/>
          <w:color w:val="111111"/>
          <w:sz w:val="28"/>
          <w:sz w:val="28"/>
          <w:szCs w:val="28"/>
          <w:rtl w:val="true"/>
          <w:lang w:bidi="ar-SA"/>
        </w:rPr>
        <w:t>إني أتيتكما و الفكر مشتغل‌و الجفن منهمل و القلب مكسور</w:t>
      </w:r>
    </w:p>
    <w:p>
      <w:pPr>
        <w:pStyle w:val="BookText"/>
        <w:rPr/>
      </w:pPr>
      <w:r>
        <w:rPr>
          <w:rFonts w:ascii="Amiri" w:hAnsi="Amiri" w:eastAsia="Amiri" w:cs="Amiri"/>
          <w:color w:val="111111"/>
          <w:sz w:val="28"/>
          <w:sz w:val="28"/>
          <w:szCs w:val="28"/>
          <w:rtl w:val="true"/>
          <w:lang w:bidi="ar-SA"/>
        </w:rPr>
        <w:t>و لست من هذه الاعتاب منصرفاحتى أعود بفضل فيه تيسير</w:t>
      </w:r>
    </w:p>
    <w:p>
      <w:pPr>
        <w:pStyle w:val="BookText"/>
        <w:rPr/>
      </w:pPr>
      <w:r>
        <w:rPr>
          <w:rFonts w:ascii="Amiri" w:hAnsi="Amiri" w:eastAsia="Amiri" w:cs="Amiri"/>
          <w:color w:val="111111"/>
          <w:sz w:val="28"/>
          <w:sz w:val="28"/>
          <w:szCs w:val="28"/>
          <w:rtl w:val="true"/>
          <w:lang w:bidi="ar-SA"/>
        </w:rPr>
        <w:t>و أنتما ملجأي في كل نائبةو قد قصدتكما و الظهر مأزور</w:t>
      </w:r>
    </w:p>
    <w:p>
      <w:pPr>
        <w:pStyle w:val="Heading2"/>
        <w:numPr>
          <w:ilvl w:val="1"/>
          <w:numId w:val="1"/>
        </w:numPr>
        <w:rPr/>
      </w:pPr>
      <w:bookmarkStart w:id="185" w:name="__RefHeading___Toc973493_2314609296"/>
      <w:bookmarkStart w:id="186" w:name="_Toc67"/>
      <w:bookmarkEnd w:id="185"/>
      <w:r>
        <w:rPr>
          <w:rtl w:val="true"/>
        </w:rPr>
        <w:t xml:space="preserve">- </w:t>
      </w:r>
      <w:r>
        <w:rPr/>
        <w:t>59</w:t>
      </w:r>
      <w:r>
        <w:rPr>
          <w:rtl w:val="true"/>
        </w:rPr>
        <w:t xml:space="preserve">- </w:t>
      </w:r>
      <w:r>
        <w:rPr>
          <w:rtl w:val="true"/>
        </w:rPr>
        <w:t>الشيخ شرف الدين بن أبي عصرون‌</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شرف الدين بن أبي عصرون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عبد اللّه بن محمد بن هبة اللّه بن المطهر بن علي بن أبي عصرون، قاضي القضاة شرف الدين أبو سعد</w:t>
      </w:r>
      <w:r>
        <w:rPr>
          <w:rStyle w:val="FootnoteAnchor"/>
          <w:rtl w:val="true"/>
        </w:rPr>
        <w:footnoteReference w:id="108"/>
      </w:r>
      <w:r>
        <w:rPr>
          <w:rFonts w:ascii="Amiri" w:hAnsi="Amiri" w:eastAsia="Amiri" w:cs="Amiri"/>
          <w:color w:val="111111"/>
          <w:sz w:val="28"/>
          <w:sz w:val="28"/>
          <w:szCs w:val="28"/>
          <w:rtl w:val="true"/>
          <w:lang w:bidi="ar-SA"/>
        </w:rPr>
        <w:t>التميمي الموصلي ثم الدمشقي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 في شهر ربيع الأول سنة اثنتين و قيل ثلاث و تسعين</w:t>
      </w:r>
      <w:bookmarkStart w:id="187" w:name="pg19777_202231"/>
    </w:p>
    <w:p>
      <w:pPr>
        <w:pStyle w:val="BookText"/>
        <w:rPr/>
      </w:pPr>
      <w:bookmarkEnd w:id="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و أربع مئة تولى القضاء في أيام نور الدين الشهيد، و بنى له السلطان نور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بحلب و حماة و حمص و بعلبك و بنى هو لنفسه مدرسة بحلب و أخرى بدمشق</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 الشيخ موفق الدين بن قدامة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عصرون إمام أصحاب الشافعي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الصلاح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أفقه أهل عصره، و اليه المنتهى في الفتاوى و الأحكام، و تفقه به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 و له مصنّفات كثيرة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خمس و ثمانين و خمس مئة، و دفن بمدرسته بدمشق، و مدفنه مشهور، و غالب من يمر عليه يقرأ الفاتحة و يهدي ثواب قراءته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973495_2314609296"/>
      <w:bookmarkStart w:id="189" w:name="_Toc68"/>
      <w:bookmarkEnd w:id="188"/>
      <w:r>
        <w:rPr>
          <w:rtl w:val="true"/>
        </w:rPr>
        <w:t xml:space="preserve">- </w:t>
      </w:r>
      <w:r>
        <w:rPr/>
        <w:t>60</w:t>
      </w:r>
      <w:r>
        <w:rPr>
          <w:rtl w:val="true"/>
        </w:rPr>
        <w:t xml:space="preserve">- </w:t>
      </w:r>
      <w:r>
        <w:rPr>
          <w:rtl w:val="true"/>
        </w:rPr>
        <w:t>الشيخ طي المصري</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طي المصري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الصالح، مريد الشيخ محمد القروي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الى الشام و انقطع الى العبادة بزاويته بدمشق بناحية قبة الكتان،</w:t>
      </w:r>
      <w:bookmarkStart w:id="190" w:name="pg19777_202232"/>
    </w:p>
    <w:p>
      <w:pPr>
        <w:pStyle w:val="BookText"/>
        <w:rPr/>
      </w:pPr>
      <w:bookmarkEnd w:id="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 كان كيّسا لطيفا ذا 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 جماعة و دفن بزاويته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مجالسه تطيب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الذهبي</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973497_2314609296"/>
      <w:bookmarkStart w:id="192" w:name="_Toc69"/>
      <w:bookmarkEnd w:id="191"/>
      <w:r>
        <w:rPr>
          <w:rtl w:val="true"/>
        </w:rPr>
        <w:t xml:space="preserve">- </w:t>
      </w:r>
      <w:r>
        <w:rPr/>
        <w:t>61</w:t>
      </w:r>
      <w:r>
        <w:rPr>
          <w:rtl w:val="true"/>
        </w:rPr>
        <w:t xml:space="preserve">- </w:t>
      </w:r>
      <w:r>
        <w:rPr>
          <w:rtl w:val="true"/>
        </w:rPr>
        <w:t>الشيخ تقيّ الدين الحصني‌</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الحصني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محمد بن عبد المؤمن، الإمام العالم الربّانى الزاهد الورع العابد القانت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تقيّ الدين الحصني الدمشقي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أواخر سنة اثنتين و خمسين و سبع مئة، و اشتغل بالعلوم، و جمع بين العلم و العمل، و انجمع عن الناس، مع المواظبة على الاشتغال بالعلم، و زاد تقشفه و إقباله على اللّه عز و جل و انجماعه عن الناس، و اشتهر اسمه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قاضي شهبة</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الزهد و التقليل من الدنيا حكايات لعل أنه لا يوجد في كبار الأولياء أكثر منها، و لم يتقدموه إلّا</w:t>
      </w:r>
      <w:r>
        <w:rPr>
          <w:rStyle w:val="FootnoteAnchor"/>
          <w:rtl w:val="true"/>
        </w:rPr>
        <w:footnoteReference w:id="111"/>
      </w:r>
      <w:r>
        <w:rPr>
          <w:rFonts w:ascii="Amiri" w:hAnsi="Amiri" w:eastAsia="Amiri" w:cs="Amiri"/>
          <w:color w:val="111111"/>
          <w:sz w:val="28"/>
          <w:sz w:val="28"/>
          <w:szCs w:val="28"/>
          <w:rtl w:val="true"/>
          <w:lang w:bidi="ar-SA"/>
        </w:rPr>
        <w:t>في السبق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ممن جمع</w:t>
      </w:r>
      <w:bookmarkStart w:id="193" w:name="pg19777_202233"/>
    </w:p>
    <w:p>
      <w:pPr>
        <w:pStyle w:val="BookText"/>
        <w:rPr/>
      </w:pPr>
      <w:bookmarkEnd w:id="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له بين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جمادى الآخرة سنة تسع و عشرين و ثمان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w:t>
      </w:r>
      <w:r>
        <w:rPr>
          <w:rStyle w:val="FootnoteAnchor"/>
          <w:rtl w:val="true"/>
        </w:rPr>
        <w:footnoteReference w:id="112"/>
      </w:r>
      <w:r>
        <w:rPr>
          <w:rFonts w:ascii="Amiri" w:hAnsi="Amiri" w:eastAsia="Amiri" w:cs="Amiri"/>
          <w:color w:val="111111"/>
          <w:sz w:val="28"/>
          <w:sz w:val="28"/>
          <w:szCs w:val="28"/>
          <w:rtl w:val="true"/>
          <w:lang w:bidi="ar-SA"/>
        </w:rPr>
        <w:t>مصنفات جليلة في الفقه و غيره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بالقبيبات في أطراف العمارة على جادة الطريق خارج باب اللّه، و على قبره 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و قبر يزار مشهور، و يتبرك به، نفعنا اللّه ببركاته</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973499_2314609296"/>
      <w:bookmarkStart w:id="195" w:name="_Toc70"/>
      <w:bookmarkEnd w:id="194"/>
      <w:r>
        <w:rPr>
          <w:rtl w:val="true"/>
        </w:rPr>
        <w:t xml:space="preserve">- </w:t>
      </w:r>
      <w:r>
        <w:rPr/>
        <w:t>62</w:t>
      </w:r>
      <w:r>
        <w:rPr>
          <w:rtl w:val="true"/>
        </w:rPr>
        <w:t xml:space="preserve">- </w:t>
      </w:r>
      <w:r>
        <w:rPr>
          <w:rtl w:val="true"/>
        </w:rPr>
        <w:t>أبو القاسم بن عساكر</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عساكر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هبة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الكبير ثقة الدين ابو القاسم 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الشافعية و إمام أهل الحديث في زمنه، و صاحب 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المصنفات المفيدة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مئة جزء في ثمانين مجلدة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الى بلاد كثيرة، و سمع من نحو ألف و ثلاث مئة شيخ و ثمانين امرأة، و كان دينا خيّرا يختم في كل جمعة 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رمضان في كل يوم ختمة، معرضا عن المناصب بعد عرضها عليه، كثير الأمر بالمعروف و النهي عن المنكر، قليل الالتفاف الى الأمراء و أبناء الدنيا</w:t>
      </w:r>
      <w:bookmarkStart w:id="196" w:name="pg19777_202234"/>
    </w:p>
    <w:p>
      <w:pPr>
        <w:pStyle w:val="BookText"/>
        <w:rPr/>
      </w:pPr>
      <w:bookmarkEnd w:id="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و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رجب سنة إحدى و سبعين و خمس مئة، و دفن بمقبرة باب الصغير، شرقي الحجرة التي فيها قبر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مشهور يزار</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973501_2314609296"/>
      <w:bookmarkStart w:id="198" w:name="_Toc71"/>
      <w:bookmarkEnd w:id="197"/>
      <w:r>
        <w:rPr>
          <w:rtl w:val="true"/>
        </w:rPr>
        <w:t xml:space="preserve">- </w:t>
      </w:r>
      <w:r>
        <w:rPr/>
        <w:t>63</w:t>
      </w:r>
      <w:r>
        <w:rPr>
          <w:rtl w:val="true"/>
        </w:rPr>
        <w:t xml:space="preserve">- </w:t>
      </w:r>
      <w:r>
        <w:rPr>
          <w:rtl w:val="true"/>
        </w:rPr>
        <w:t>الشيخ البلخي الحنفي‌</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البلخي 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أبي جعفر البلخي، من أئمة الحنفية، الزاهد، أحد من نشر العلم 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نزل به أمر فزع إلى الصلاة، فيغتسل و يغلق بابه و يصلي الى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أربعين و خمس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بباب الصغير</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973503_2314609296"/>
      <w:bookmarkStart w:id="200" w:name="_Toc72"/>
      <w:bookmarkEnd w:id="199"/>
      <w:r>
        <w:rPr>
          <w:rtl w:val="true"/>
        </w:rPr>
        <w:t xml:space="preserve">- </w:t>
      </w:r>
      <w:r>
        <w:rPr/>
        <w:t>64</w:t>
      </w:r>
      <w:r>
        <w:rPr>
          <w:rtl w:val="true"/>
        </w:rPr>
        <w:t>- [</w:t>
      </w:r>
      <w:r>
        <w:rPr>
          <w:rtl w:val="true"/>
        </w:rPr>
        <w:t>ابن رجب</w:t>
      </w:r>
      <w:r>
        <w:rPr>
          <w:rtl w:val="true"/>
        </w:rPr>
        <w:t>]</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رجب الشيخ زين الدين بن رجب، شيخ الحنابلة و المحدّثين، كان إماما في الحديث و الأصول و الفقه و فنون الوعظ، و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وقته على جلالته و علمه و صلابته في الدين و الوقوف مع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مصنّفات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w:t>
      </w:r>
      <w:bookmarkStart w:id="201" w:name="pg19777_202235"/>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الأربعين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و دفن بباب الصغير بالقرب من قبر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ظاهر يزار</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973505_2314609296"/>
      <w:bookmarkStart w:id="203" w:name="_Toc73"/>
      <w:bookmarkEnd w:id="202"/>
      <w:r>
        <w:rPr>
          <w:rtl w:val="true"/>
        </w:rPr>
        <w:t xml:space="preserve">- </w:t>
      </w:r>
      <w:r>
        <w:rPr/>
        <w:t>65</w:t>
      </w:r>
      <w:r>
        <w:rPr>
          <w:rtl w:val="true"/>
        </w:rPr>
        <w:t xml:space="preserve">- </w:t>
      </w:r>
      <w:r>
        <w:rPr>
          <w:rtl w:val="true"/>
        </w:rPr>
        <w:t>ابن قيّم الجوزية</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رجب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أبي بكر بن أيوب ابن سعد الزرعي ثم الدمشقي، الفقيه الأصولي النحوي المفسّر المفنن في علوم كثيرة، العارف بالحديث و معانيه، و الفقه و دقائقه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الاستنباط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عبادة و تهجد الى الغاية، و لهج بالذكر و شغف بالمحبة و الإنابة و الافتقار الى اللّه تعالى و الانكسار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جاور بمكة، و انتفع به أهل عصره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مصنّفات كثيره في فنون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بدمشق سنة إحدى و خمسين و سبع مئة، و صلّى عليه بالجامع الأموي بعد الظهر، ثم بجامع جرّاح، و دفن بمقبرة باب الصغير، بقرب زقاق القلي، و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الآن تجاه المدرسة الصابونية من الشرق، قبلي باب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عليه قبة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bookmarkStart w:id="204" w:name="pg19777_202236"/>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2"/>
        <w:numPr>
          <w:ilvl w:val="1"/>
          <w:numId w:val="1"/>
        </w:numPr>
        <w:rPr/>
      </w:pPr>
      <w:bookmarkStart w:id="205" w:name="__RefHeading___Toc973507_2314609296"/>
      <w:bookmarkStart w:id="206" w:name="_Toc74"/>
      <w:bookmarkEnd w:id="205"/>
      <w:r>
        <w:rPr>
          <w:rtl w:val="true"/>
        </w:rPr>
        <w:t xml:space="preserve">- </w:t>
      </w:r>
      <w:r>
        <w:rPr/>
        <w:t>66</w:t>
      </w:r>
      <w:r>
        <w:rPr>
          <w:rtl w:val="true"/>
        </w:rPr>
        <w:t xml:space="preserve">- </w:t>
      </w:r>
      <w:r>
        <w:rPr>
          <w:rtl w:val="true"/>
        </w:rPr>
        <w:t>الناجي</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العلّامة الشيخ برهان الدين أبو اسحاق ابراهيم بن محمد ابن محمود بن بدر بن عيسى الحلبيّ الأصل الدمشقي القبيباتي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ورعا حافظا للحديث و الفقه و الأنساب، و عارفا بالصحابة و رجال الحديث، و له ورع و زهد و إيثار و صدقة و رحمة على عموم الخلق، و صلابة في الدين، امر بالمعروف ناه عن المنكر،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به الركبان، و شاع فضله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كرامات ظاهرة و مصنفات فاخرة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ست عشرة و ثمان مئة، و توفي بدمشق سنة تسع مئة، و دفن بباب الصغير غربي ضريح معاوية، على نحو عشرين ذراعا، و قبره مسطّح محجّر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bookmarkStart w:id="207" w:name="pg19777_202237"/>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2"/>
        <w:numPr>
          <w:ilvl w:val="1"/>
          <w:numId w:val="1"/>
        </w:numPr>
        <w:rPr/>
      </w:pPr>
      <w:bookmarkStart w:id="208" w:name="__RefHeading___Toc973509_2314609296"/>
      <w:bookmarkStart w:id="209" w:name="_Toc75"/>
      <w:bookmarkEnd w:id="208"/>
      <w:r>
        <w:rPr>
          <w:rtl w:val="true"/>
        </w:rPr>
        <w:t xml:space="preserve">- </w:t>
      </w:r>
      <w:r>
        <w:rPr/>
        <w:t>67</w:t>
      </w:r>
      <w:r>
        <w:rPr>
          <w:rtl w:val="true"/>
        </w:rPr>
        <w:t xml:space="preserve">- </w:t>
      </w:r>
      <w:r>
        <w:rPr>
          <w:rtl w:val="true"/>
        </w:rPr>
        <w:t>الشيخ حماد</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البصروي في 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حماد بن مسلم الدباس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الشيخ من أعظم مشايخ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رؤساء زهادهم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الكشف الخارق، و الأحوال النفيسة، و الكرامات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العلماء الراسخين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اليه تربية المريدين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من صحب الشيخ عبد القادر الكيلاني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المشايخ ببغداد يعظّمون أمره و يتأدبون في حضرته و يحكّمونه فيما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خمس و عشرين و سبع مئة</w:t>
      </w:r>
      <w:r>
        <w:rPr>
          <w:rStyle w:val="FootnoteAnchor"/>
          <w:rtl w:val="true"/>
        </w:rPr>
        <w:footnoteReference w:id="113"/>
      </w:r>
      <w:r>
        <w:rPr>
          <w:rFonts w:ascii="Amiri" w:hAnsi="Amiri" w:eastAsia="Amiri" w:cs="Amiri"/>
          <w:color w:val="111111"/>
          <w:sz w:val="28"/>
          <w:sz w:val="28"/>
          <w:szCs w:val="28"/>
          <w:rtl w:val="true"/>
          <w:lang w:bidi="ar-SA"/>
        </w:rPr>
        <w:t>، و كان الشيخ تقي الدين السبكي اذا عرض له أمر مهم يذهب إلى قبر الشيخ حماد و يدعو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المجربات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ولده تاج الدين السبكى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العلماء العاملين و المشايخ الورعين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و تواتر بدمشق، و نقل الخلف عن السلف من المشايخ المتقدمين أن الدعاء عند قبره مستجاب مجرّب في المهمات و غيرها، و دفن بباب الصغير رحمه اللّه تعالى</w:t>
      </w:r>
      <w:r>
        <w:rPr>
          <w:rFonts w:eastAsia="Amiri" w:cs="Amiri" w:ascii="Amiri" w:hAnsi="Amiri"/>
          <w:color w:val="111111"/>
          <w:sz w:val="28"/>
          <w:szCs w:val="28"/>
          <w:rtl w:val="true"/>
          <w:lang w:bidi="ar-SA"/>
        </w:rPr>
        <w:t>.</w:t>
      </w:r>
      <w:bookmarkStart w:id="210" w:name="pg19777_202238"/>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2"/>
        <w:numPr>
          <w:ilvl w:val="1"/>
          <w:numId w:val="1"/>
        </w:numPr>
        <w:rPr/>
      </w:pPr>
      <w:bookmarkStart w:id="211" w:name="__RefHeading___Toc973511_2314609296"/>
      <w:bookmarkStart w:id="212" w:name="_Toc76"/>
      <w:bookmarkEnd w:id="211"/>
      <w:r>
        <w:rPr>
          <w:rtl w:val="true"/>
        </w:rPr>
        <w:t xml:space="preserve">- </w:t>
      </w:r>
      <w:r>
        <w:rPr/>
        <w:t>68</w:t>
      </w:r>
      <w:r>
        <w:rPr>
          <w:rtl w:val="true"/>
        </w:rPr>
        <w:t xml:space="preserve">- </w:t>
      </w:r>
      <w:r>
        <w:rPr>
          <w:rtl w:val="true"/>
        </w:rPr>
        <w:t>الولي منصور بن عمار</w:t>
      </w:r>
      <w:bookmarkEnd w:id="212"/>
    </w:p>
    <w:p>
      <w:pPr>
        <w:pStyle w:val="BookText"/>
        <w:rPr/>
      </w:pPr>
      <w:r>
        <w:rPr>
          <w:rFonts w:ascii="Amiri" w:hAnsi="Amiri" w:eastAsia="Amiri" w:cs="Amiri"/>
          <w:color w:val="111111"/>
          <w:sz w:val="28"/>
          <w:sz w:val="28"/>
          <w:szCs w:val="28"/>
          <w:rtl w:val="true"/>
          <w:lang w:bidi="ar-SA"/>
        </w:rPr>
        <w:t>ابن المنير السلمي الخراساني</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زاهدا ورعا سيدا أوعظ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بدمشق و دفن بمقبرة باب الصغير الى جانب الطريق من الشرق، و عليه بناء، و على قبره مهابة، و ضريحه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مشهور معروف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و نفعنا به</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973513_2314609296"/>
      <w:bookmarkStart w:id="214" w:name="_Toc77"/>
      <w:bookmarkEnd w:id="213"/>
      <w:r>
        <w:rPr>
          <w:rtl w:val="true"/>
        </w:rPr>
        <w:t xml:space="preserve">- </w:t>
      </w:r>
      <w:r>
        <w:rPr/>
        <w:t>69</w:t>
      </w:r>
      <w:r>
        <w:rPr>
          <w:rtl w:val="true"/>
        </w:rPr>
        <w:t>- [</w:t>
      </w:r>
      <w:r>
        <w:rPr>
          <w:rtl w:val="true"/>
        </w:rPr>
        <w:t>أبو الدرداء</w:t>
      </w:r>
      <w:r>
        <w:rPr>
          <w:rtl w:val="true"/>
        </w:rPr>
        <w:t>]</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السيد الجليل أبو الدرداء عويمر الخزرجي الصحابي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العلماء العاملين، و أوحد الأئمة الزاهدين المعرضين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القضاء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في خلافة عثمان رضي اللّه عنه و دفن بمقبرة باب الصغير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قبره ظاهر يزار، و قد مر ذكره، و له مسجد بقلعة دمشق مشهور معروف</w:t>
      </w:r>
      <w:r>
        <w:rPr>
          <w:rStyle w:val="FootnoteAnchor"/>
          <w:rtl w:val="true"/>
        </w:rPr>
        <w:footnoteReference w:id="115"/>
      </w:r>
      <w:r>
        <w:rPr>
          <w:rFonts w:ascii="Amiri" w:hAnsi="Amiri" w:eastAsia="Amiri" w:cs="Amiri"/>
          <w:color w:val="111111"/>
          <w:sz w:val="28"/>
          <w:sz w:val="28"/>
          <w:szCs w:val="28"/>
          <w:rtl w:val="true"/>
          <w:lang w:bidi="ar-SA"/>
        </w:rPr>
        <w:t>، و كان يتعبّد به، و الآن يزار و يتبرك به،</w:t>
      </w:r>
      <w:bookmarkStart w:id="215" w:name="pg19777_202239"/>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و زوجته التابعيّة المدعوة بأم الدرداء الصغرى مدفونة عنده بالقرب منه</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973515_2314609296"/>
      <w:bookmarkStart w:id="217" w:name="_Toc78"/>
      <w:bookmarkEnd w:id="216"/>
      <w:r>
        <w:rPr>
          <w:rtl w:val="true"/>
        </w:rPr>
        <w:t xml:space="preserve">- </w:t>
      </w:r>
      <w:r>
        <w:rPr/>
        <w:t>70</w:t>
      </w:r>
      <w:r>
        <w:rPr>
          <w:rtl w:val="true"/>
        </w:rPr>
        <w:t xml:space="preserve">- </w:t>
      </w:r>
      <w:r>
        <w:rPr>
          <w:rtl w:val="true"/>
        </w:rPr>
        <w:t>فضالة بن عبيد</w:t>
      </w:r>
      <w:bookmarkEnd w:id="2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بفتح الفاء،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دمشق و ولي قضاءها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بدمشق و دفن بباب الصغير سنة ثلاث و خمسين، و حمل معاوية نعشه، و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فإنك لا تحمل مثله</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973517_2314609296"/>
      <w:bookmarkStart w:id="219" w:name="_Toc79"/>
      <w:bookmarkEnd w:id="218"/>
      <w:r>
        <w:rPr>
          <w:rtl w:val="true"/>
        </w:rPr>
        <w:t xml:space="preserve">- </w:t>
      </w:r>
      <w:r>
        <w:rPr/>
        <w:t>71</w:t>
      </w:r>
      <w:r>
        <w:rPr>
          <w:rtl w:val="true"/>
        </w:rPr>
        <w:t xml:space="preserve">- </w:t>
      </w:r>
      <w:r>
        <w:rPr>
          <w:rtl w:val="true"/>
        </w:rPr>
        <w:t>الحراملة</w:t>
      </w:r>
      <w:bookmarkEnd w:id="2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أحدهم حرملة</w:t>
      </w:r>
      <w:r>
        <w:rPr>
          <w:rStyle w:val="FootnoteAnchor"/>
          <w:rtl w:val="true"/>
        </w:rPr>
        <w:footnoteReference w:id="116"/>
      </w:r>
      <w:r>
        <w:rPr>
          <w:rFonts w:ascii="Amiri" w:hAnsi="Amiri" w:eastAsia="Amiri" w:cs="Amiri"/>
          <w:color w:val="111111"/>
          <w:sz w:val="28"/>
          <w:sz w:val="28"/>
          <w:szCs w:val="28"/>
          <w:rtl w:val="true"/>
          <w:lang w:bidi="ar-SA"/>
        </w:rPr>
        <w:t>مولى أسامة شيخ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مولاه أسامة بن زيد، و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بن كعب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أبو جعفر محمد بن الباقر،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هو المدفون عند قرية عين ترما</w:t>
      </w:r>
      <w:r>
        <w:rPr>
          <w:rStyle w:val="FootnoteAnchor"/>
          <w:rtl w:val="true"/>
        </w:rPr>
        <w:footnoteReference w:id="117"/>
      </w:r>
      <w:r>
        <w:rPr>
          <w:rFonts w:ascii="Amiri" w:hAnsi="Amiri" w:eastAsia="Amiri" w:cs="Amiri"/>
          <w:color w:val="111111"/>
          <w:sz w:val="28"/>
          <w:sz w:val="28"/>
          <w:szCs w:val="28"/>
          <w:rtl w:val="true"/>
          <w:lang w:bidi="ar-SA"/>
        </w:rPr>
        <w:t>قريب منها، و هو مكان مهاب، و الدعاء فيه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w:t>
      </w:r>
      <w:r>
        <w:rPr>
          <w:rStyle w:val="FootnoteAnchor"/>
          <w:rtl w:val="true"/>
        </w:rPr>
        <w:footnoteReference w:id="118"/>
      </w:r>
      <w:r>
        <w:rPr>
          <w:rFonts w:ascii="Amiri" w:hAnsi="Amiri" w:eastAsia="Amiri" w:cs="Amiri"/>
          <w:color w:val="111111"/>
          <w:sz w:val="28"/>
          <w:sz w:val="28"/>
          <w:szCs w:val="28"/>
          <w:rtl w:val="true"/>
          <w:lang w:bidi="ar-SA"/>
        </w:rPr>
        <w:t>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قتادة، و روي عنه مجاهد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w:t>
      </w:r>
      <w:r>
        <w:rPr>
          <w:rStyle w:val="FootnoteAnchor"/>
          <w:rtl w:val="true"/>
        </w:rPr>
        <w:footnoteReference w:id="119"/>
      </w:r>
      <w:r>
        <w:rPr>
          <w:rFonts w:ascii="Amiri" w:hAnsi="Amiri" w:eastAsia="Amiri" w:cs="Amiri"/>
          <w:color w:val="111111"/>
          <w:sz w:val="28"/>
          <w:sz w:val="28"/>
          <w:szCs w:val="28"/>
          <w:rtl w:val="true"/>
          <w:lang w:bidi="ar-SA"/>
        </w:rPr>
        <w:t>بن عبد العزيز بن سبرة بن معبد الجهني</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الرابع حرملة</w:t>
      </w:r>
      <w:r>
        <w:rPr>
          <w:rStyle w:val="FootnoteAnchor"/>
          <w:rtl w:val="true"/>
        </w:rPr>
        <w:footnoteReference w:id="121"/>
      </w:r>
      <w:r>
        <w:rPr>
          <w:rFonts w:ascii="Amiri" w:hAnsi="Amiri" w:eastAsia="Amiri" w:cs="Amiri"/>
          <w:color w:val="111111"/>
          <w:sz w:val="28"/>
          <w:sz w:val="28"/>
          <w:szCs w:val="28"/>
          <w:rtl w:val="true"/>
          <w:lang w:bidi="ar-SA"/>
        </w:rPr>
        <w:t>بن عمران التجيبي</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يونس مولى أبي هريرة، و عنه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w:t>
      </w:r>
      <w:r>
        <w:rPr>
          <w:rStyle w:val="FootnoteAnchor"/>
          <w:rtl w:val="true"/>
        </w:rPr>
        <w:footnoteReference w:id="123"/>
      </w:r>
      <w:r>
        <w:rPr>
          <w:rFonts w:ascii="Amiri" w:hAnsi="Amiri" w:eastAsia="Amiri" w:cs="Amiri"/>
          <w:color w:val="111111"/>
          <w:sz w:val="28"/>
          <w:sz w:val="28"/>
          <w:szCs w:val="28"/>
          <w:rtl w:val="true"/>
          <w:lang w:bidi="ar-SA"/>
        </w:rPr>
        <w:t>بن يحيى بن عبد اللّه بن حرملة بن عمران التجيبي، تلميذ الشافعي، و رواية 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ست و ستين و مئة، و توفي لتسع بقين من شوّال سنة ثلاث و أربعين و مائتين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ذكرهم الحافظ الذهبي في الكاشف، و ابن حجر في تهذيب التهذيب</w:t>
      </w:r>
      <w:r>
        <w:rPr>
          <w:rFonts w:eastAsia="Amiri" w:cs="Amiri" w:ascii="Amiri" w:hAnsi="Amiri"/>
          <w:color w:val="111111"/>
          <w:sz w:val="28"/>
          <w:szCs w:val="28"/>
          <w:rtl w:val="true"/>
          <w:lang w:bidi="ar-SA"/>
        </w:rPr>
        <w:t>.</w:t>
      </w:r>
      <w:bookmarkStart w:id="220" w:name="pg19777_202241"/>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2"/>
        <w:numPr>
          <w:ilvl w:val="1"/>
          <w:numId w:val="1"/>
        </w:numPr>
        <w:rPr/>
      </w:pPr>
      <w:bookmarkStart w:id="221" w:name="__RefHeading___Toc973519_2314609296"/>
      <w:bookmarkStart w:id="222" w:name="_Toc80"/>
      <w:bookmarkEnd w:id="221"/>
      <w:r>
        <w:rPr>
          <w:rtl w:val="true"/>
        </w:rPr>
        <w:t xml:space="preserve">- </w:t>
      </w:r>
      <w:r>
        <w:rPr/>
        <w:t>72</w:t>
      </w:r>
      <w:r>
        <w:rPr>
          <w:rtl w:val="true"/>
        </w:rPr>
        <w:t>- [</w:t>
      </w:r>
      <w:r>
        <w:rPr>
          <w:rtl w:val="true"/>
        </w:rPr>
        <w:t>الخرقي</w:t>
      </w:r>
      <w:r>
        <w:rPr>
          <w:rtl w:val="true"/>
        </w:rPr>
        <w:t>]</w:t>
      </w:r>
      <w:bookmarkEnd w:id="2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أبو القاسم عمر بن الحسين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الاعلام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بسنة سيد المرسلين، القانع باليسير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التصانيف الجليلة النافعة المباركة،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الخرقي في فقه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سنة أربع و ثلاثين و ثلاث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بها مقابل جامع جرّاح، و عليه بناء، و الدعاء عند قبره مستجاب</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973521_2314609296"/>
      <w:bookmarkStart w:id="224" w:name="_Toc81"/>
      <w:bookmarkEnd w:id="223"/>
      <w:r>
        <w:rPr>
          <w:rtl w:val="true"/>
        </w:rPr>
        <w:t xml:space="preserve">- </w:t>
      </w:r>
      <w:r>
        <w:rPr/>
        <w:t>73</w:t>
      </w:r>
      <w:r>
        <w:rPr>
          <w:rtl w:val="true"/>
        </w:rPr>
        <w:t xml:space="preserve">- </w:t>
      </w:r>
      <w:r>
        <w:rPr>
          <w:rtl w:val="true"/>
        </w:rPr>
        <w:t>الشيخ عماد الدين بن كثير</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عماد الدين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القرشي البصري ثم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على البرهان الفزاري و الكمال بن قاضي شهبة، و أقبل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الأصول و الحديث، و حفظ المتون و التواريخ، حتى برع و 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مصنفات كثيرة بديعة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يميل الى شيخه ابن تيمية</w:t>
      </w:r>
      <w:bookmarkStart w:id="225" w:name="pg19777_202242"/>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 يناضل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 و سبع مئة، و دفن بمقبرة الصوفية عند شيخه ابن تيمية</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973523_2314609296"/>
      <w:bookmarkStart w:id="227" w:name="_Toc82"/>
      <w:bookmarkEnd w:id="226"/>
      <w:r>
        <w:rPr>
          <w:rtl w:val="true"/>
        </w:rPr>
        <w:t xml:space="preserve">- </w:t>
      </w:r>
      <w:r>
        <w:rPr/>
        <w:t>74</w:t>
      </w:r>
      <w:r>
        <w:rPr>
          <w:rtl w:val="true"/>
        </w:rPr>
        <w:t>- [</w:t>
      </w:r>
      <w:r>
        <w:rPr>
          <w:rtl w:val="true"/>
        </w:rPr>
        <w:t>ابن خلكان‌</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بن أبي بكر بن خلكان، قاضي القضاة بالشام شمس الدين أبو العباس البرمكي</w:t>
      </w:r>
      <w:r>
        <w:rPr>
          <w:rStyle w:val="FootnoteAnchor"/>
          <w:rtl w:val="true"/>
        </w:rPr>
        <w:footnoteReference w:id="124"/>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بإربل سنة ثمان و ست مئة، صنّف تاريخا بديعا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إماما عالما أديبا بارعا مؤرخا جامعا، و له الباع الطويل في الفقه و النحو و الأدب، غزير الفضل، كامل العقل، حسن الفتاوى، وافر الحرمة، كريما، جوادا، ممدّحا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رجب سنة إحدى و ثمانين و ست مئة، و دفن بسفح قاسيون في مقابلة الرباط الناصري و العادلية</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bookmarkStart w:id="228" w:name="pg19777_202243"/>
    </w:p>
    <w:p>
      <w:pPr>
        <w:pStyle w:val="BookText"/>
        <w:rPr/>
      </w:pPr>
      <w:bookmarkEnd w:id="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2"/>
        <w:numPr>
          <w:ilvl w:val="1"/>
          <w:numId w:val="1"/>
        </w:numPr>
        <w:rPr/>
      </w:pPr>
      <w:bookmarkStart w:id="229" w:name="__RefHeading___Toc973525_2314609296"/>
      <w:bookmarkStart w:id="230" w:name="_Toc83"/>
      <w:bookmarkEnd w:id="229"/>
      <w:r>
        <w:rPr>
          <w:rtl w:val="true"/>
        </w:rPr>
        <w:t xml:space="preserve">- </w:t>
      </w:r>
      <w:r>
        <w:rPr/>
        <w:t>75</w:t>
      </w:r>
      <w:r>
        <w:rPr>
          <w:rtl w:val="true"/>
        </w:rPr>
        <w:t>- [</w:t>
      </w:r>
      <w:r>
        <w:rPr>
          <w:rtl w:val="true"/>
        </w:rPr>
        <w:t>التاج السبكي</w:t>
      </w:r>
      <w:r>
        <w:rPr>
          <w:rtl w:val="true"/>
        </w:rPr>
        <w:t>]</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 السبكي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قاضي قضاة الشام عبد الوهاب تاج الدين ابن المجتهد المطلق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 الوسطى و الصغرى،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معيد النعم و مبيد النقم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من المصنفات النفيسة البديعة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بالطاعون في ذي الحجة سنة إحدى و سبعين و سبع مئة، و دفن بسفح قاسيون بتربة السبكيين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عليه ايوانا، فخربت و نقضت و أخذت أحجارها و آلاتها</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973527_2314609296"/>
      <w:bookmarkStart w:id="232" w:name="_Toc84"/>
      <w:bookmarkEnd w:id="231"/>
      <w:r>
        <w:rPr>
          <w:rtl w:val="true"/>
        </w:rPr>
        <w:t xml:space="preserve">- </w:t>
      </w:r>
      <w:r>
        <w:rPr/>
        <w:t>76</w:t>
      </w:r>
      <w:r>
        <w:rPr>
          <w:rtl w:val="true"/>
        </w:rPr>
        <w:t>- [</w:t>
      </w:r>
      <w:r>
        <w:rPr>
          <w:rtl w:val="true"/>
        </w:rPr>
        <w:t>الحموي</w:t>
      </w:r>
      <w:r>
        <w:rPr>
          <w:rtl w:val="true"/>
        </w:rPr>
        <w:t>]</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الإمام العلّامة ابراهيم بن سليمان الحنفي الحموي من علماء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 مجلدات، 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سبع مرّات، و مات بدمشق و دفن في مقابر الصوفية</w:t>
      </w:r>
      <w:r>
        <w:rPr>
          <w:rFonts w:eastAsia="Amiri" w:cs="Amiri" w:ascii="Amiri" w:hAnsi="Amiri"/>
          <w:color w:val="111111"/>
          <w:sz w:val="28"/>
          <w:szCs w:val="28"/>
          <w:rtl w:val="true"/>
          <w:lang w:bidi="ar-SA"/>
        </w:rPr>
        <w:t>.</w:t>
      </w:r>
      <w:bookmarkStart w:id="233" w:name="pg19777_202244"/>
    </w:p>
    <w:p>
      <w:pPr>
        <w:pStyle w:val="BookText"/>
        <w:rPr/>
      </w:pPr>
      <w:bookmarkEnd w:id="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2"/>
        <w:numPr>
          <w:ilvl w:val="1"/>
          <w:numId w:val="1"/>
        </w:numPr>
        <w:rPr/>
      </w:pPr>
      <w:bookmarkStart w:id="234" w:name="__RefHeading___Toc973529_2314609296"/>
      <w:bookmarkStart w:id="235" w:name="_Toc85"/>
      <w:bookmarkEnd w:id="234"/>
      <w:r>
        <w:rPr>
          <w:rtl w:val="true"/>
        </w:rPr>
        <w:t xml:space="preserve">- </w:t>
      </w:r>
      <w:r>
        <w:rPr/>
        <w:t>77</w:t>
      </w:r>
      <w:r>
        <w:rPr>
          <w:rtl w:val="true"/>
        </w:rPr>
        <w:t xml:space="preserve">- </w:t>
      </w:r>
      <w:r>
        <w:rPr>
          <w:rtl w:val="true"/>
        </w:rPr>
        <w:t>ابراهيم بن عبد الرزاق الحنفي</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 الرزاق 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الأئمة الكبار المشهورين بالعلوم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سنة تسع و ثمان مئة، و دفن في مقابر الصوفية</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973531_2314609296"/>
      <w:bookmarkStart w:id="237" w:name="_Toc86"/>
      <w:bookmarkEnd w:id="236"/>
      <w:r>
        <w:rPr>
          <w:rtl w:val="true"/>
        </w:rPr>
        <w:t xml:space="preserve">- </w:t>
      </w:r>
      <w:r>
        <w:rPr/>
        <w:t>78</w:t>
      </w:r>
      <w:r>
        <w:rPr>
          <w:rtl w:val="true"/>
        </w:rPr>
        <w:t xml:space="preserve">- </w:t>
      </w:r>
      <w:r>
        <w:rPr>
          <w:rtl w:val="true"/>
        </w:rPr>
        <w:t>ابن الصلاح‌</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تقي الدين أبو عمرو 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عبد الرحمن ابن عثمان بن موسى، العلّامة مفتي الأنام، الكرديّ الشهرزوريّ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برع في مذهب الشافعي، و كان العمل في زمانه على فتاواه، و كان إماما في التفسير و الحديث و الفقه و غير ذلك من العلوم، و تبحر في الأصول و الفروع، و بالغ في الطلب حتى ضرب به المثل، و أجهد نفسه في الطاعة و العبادة و 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الصيانة و الورع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عديم النظير في زمانه، حسن الاعتقاد، وافر</w:t>
      </w:r>
      <w:bookmarkStart w:id="238" w:name="pg19777_202245"/>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سنة الخوارزمية في ضحى يوم الأربعاء الخامس و العشرين من شهر ربيع الآخر سنة ثلاث و أربعين و ست مئة، و حمل على الرؤوس، و ازدحم الخلق على سريره، و كان على جنازته هيبة و خشوع، فصلّي عليه بجامع دمشق، و شيّعوه الى داخل باب الفرج فصلّوا عليه بداخله ثاني مرة، و رجع الناس لما كان</w:t>
      </w:r>
      <w:r>
        <w:rPr>
          <w:rStyle w:val="FootnoteAnchor"/>
          <w:rtl w:val="true"/>
        </w:rPr>
        <w:footnoteReference w:id="126"/>
      </w:r>
      <w:r>
        <w:rPr>
          <w:rFonts w:ascii="Amiri" w:hAnsi="Amiri" w:eastAsia="Amiri" w:cs="Amiri"/>
          <w:color w:val="111111"/>
          <w:sz w:val="28"/>
          <w:sz w:val="28"/>
          <w:szCs w:val="28"/>
          <w:rtl w:val="true"/>
          <w:lang w:bidi="ar-SA"/>
        </w:rPr>
        <w:t>من حصار دمشق بالخوارزمية و بعسكر الملك الصالح نجم الدين أيوب ابن الملك الصالح عماد الدين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بنعشه نحو العشرة مشمّرين، و دفنوه بمقابر الصوفية بطرفها الغربي،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ستا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عند قبره مستجاب</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973533_2314609296"/>
      <w:bookmarkStart w:id="240" w:name="_Toc87"/>
      <w:bookmarkEnd w:id="239"/>
      <w:r>
        <w:rPr>
          <w:rtl w:val="true"/>
        </w:rPr>
        <w:t xml:space="preserve">- </w:t>
      </w:r>
      <w:r>
        <w:rPr/>
        <w:t>79</w:t>
      </w:r>
      <w:r>
        <w:rPr>
          <w:rtl w:val="true"/>
        </w:rPr>
        <w:t xml:space="preserve">- </w:t>
      </w:r>
      <w:r>
        <w:rPr>
          <w:rtl w:val="true"/>
        </w:rPr>
        <w:t>العلامة عبد الرحمن بن نوح</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الرحمن بن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التهذيب</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شيخنا الإمام الزاهد العابد الورع المتقن مفتي دمشق في وقته</w:t>
      </w:r>
      <w:r>
        <w:rPr>
          <w:rFonts w:eastAsia="Amiri" w:cs="Amiri" w:ascii="Amiri" w:hAnsi="Amiri"/>
          <w:color w:val="111111"/>
          <w:sz w:val="28"/>
          <w:szCs w:val="28"/>
          <w:rtl w:val="true"/>
          <w:lang w:bidi="ar-SA"/>
        </w:rPr>
        <w:t>.</w:t>
      </w:r>
      <w:bookmarkStart w:id="241" w:name="pg19777_202246"/>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مات سنة أربع و خمسين و ست مئة، و دفن بمقابر الصوفية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عند قبره مستجاب</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973535_2314609296"/>
      <w:bookmarkStart w:id="243" w:name="_Toc88"/>
      <w:bookmarkEnd w:id="242"/>
      <w:r>
        <w:rPr>
          <w:rtl w:val="true"/>
        </w:rPr>
        <w:t xml:space="preserve">- </w:t>
      </w:r>
      <w:r>
        <w:rPr/>
        <w:t>80</w:t>
      </w:r>
      <w:r>
        <w:rPr>
          <w:rtl w:val="true"/>
        </w:rPr>
        <w:t>- [</w:t>
      </w:r>
      <w:r>
        <w:rPr>
          <w:rtl w:val="true"/>
        </w:rPr>
        <w:t>الفخر ابن عساكر</w:t>
      </w:r>
      <w:r>
        <w:rPr>
          <w:rtl w:val="true"/>
        </w:rPr>
        <w:t>]</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الفخر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العلامة عبد الرحمن بن محمد بن الحسن بن هبة اللّه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الأئمة، الفخر بن عساكر، شيخ الشافعية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يخلو لسانه من ذكر اللّه في قيامه و قعوده، و أحد من جمع له العلم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قبول القضاء فأبى و امتنع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عابدا ورعا، منقطعا الى العلم و العبادة، حسن الأخلاق، قليل الرغبة في الدنيا، كثير التهجد، غزير الدمعة، كثير التواضع، قليل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طريق أهل اليقين في طرح التكاف و ترك المناصب و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w:t>
      </w:r>
      <w:bookmarkStart w:id="244" w:name="pg19777_202247"/>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في شهر رجب سنة إحدى و سبعين و خمس مئة و دفن بمقبرة باب الصغير شرقي الحجرة التي فيها قبر معاوية و قبره مشهور يزار</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973537_2314609296"/>
      <w:bookmarkStart w:id="246" w:name="_Toc89"/>
      <w:bookmarkEnd w:id="245"/>
      <w:r>
        <w:rPr>
          <w:rtl w:val="true"/>
        </w:rPr>
        <w:t xml:space="preserve">- </w:t>
      </w:r>
      <w:r>
        <w:rPr/>
        <w:t>81</w:t>
      </w:r>
      <w:r>
        <w:rPr>
          <w:rtl w:val="true"/>
        </w:rPr>
        <w:t xml:space="preserve">- </w:t>
      </w:r>
      <w:r>
        <w:rPr>
          <w:rtl w:val="true"/>
        </w:rPr>
        <w:t>مسجد أبي عبيد</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أبي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خارج باب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عبيدة عامر بن الجراح، أحد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فتح دمشق أميرا على المجاهدين، و يتعبد في بقعة لطيفة على باب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 هناك مسجد لطيف يعرف بمسجد أبي عبيدة يصلي فيه و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973539_2314609296"/>
      <w:bookmarkStart w:id="248" w:name="_Toc90"/>
      <w:bookmarkEnd w:id="247"/>
      <w:r>
        <w:rPr>
          <w:rtl w:val="true"/>
        </w:rPr>
        <w:t xml:space="preserve">- </w:t>
      </w:r>
      <w:r>
        <w:rPr/>
        <w:t>82</w:t>
      </w:r>
      <w:r>
        <w:rPr>
          <w:rtl w:val="true"/>
        </w:rPr>
        <w:t xml:space="preserve">- </w:t>
      </w:r>
      <w:r>
        <w:rPr>
          <w:rtl w:val="true"/>
        </w:rPr>
        <w:t>الحافظ الذهبي‌</w:t>
      </w:r>
      <w:bookmarkEnd w:id="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الذهبي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العلامة حافظ العصر محدث الإسلام شمس الدين محمد ابن أحمد بن عثمان بن قايماز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خلائق كثيرة يزيدون على ألف و مئتي شيخ، و أخذ العلوم على الكمال الزملكاني، و البرهان الفزاري، و الكمال بن قاضي شهبة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w:t>
      </w:r>
      <w:bookmarkStart w:id="249" w:name="pg19777_202248"/>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التصانيف الكثيرة البديعة المشهورة، مع الدين المتين و الورع 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أذعن له أهل عصره في الحفظ و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أربعين و سبع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شهبة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بباب الصغير</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973541_2314609296"/>
      <w:bookmarkStart w:id="251" w:name="_Toc91"/>
      <w:bookmarkEnd w:id="250"/>
      <w:r>
        <w:rPr>
          <w:rtl w:val="true"/>
        </w:rPr>
        <w:t xml:space="preserve">- </w:t>
      </w:r>
      <w:r>
        <w:rPr/>
        <w:t>83</w:t>
      </w:r>
      <w:r>
        <w:rPr>
          <w:rtl w:val="true"/>
        </w:rPr>
        <w:t>- [</w:t>
      </w:r>
      <w:r>
        <w:rPr>
          <w:rtl w:val="true"/>
        </w:rPr>
        <w:t>ابن قاضي العسكر</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قاضي العسكر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العلّامة علي بن خليل الحنفي، الأديب الفقيه، عرف بابن قاضي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خمسين و ست مئة بدمشق و دفن بسفح قاسيون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تطلبت في الدنيا خليلا فلم أجدو ما أحد غيري لذلك واجد</w:t>
      </w:r>
    </w:p>
    <w:p>
      <w:pPr>
        <w:pStyle w:val="BookText"/>
        <w:rPr/>
      </w:pPr>
      <w:r>
        <w:rPr>
          <w:rFonts w:ascii="Amiri" w:hAnsi="Amiri" w:eastAsia="Amiri" w:cs="Amiri"/>
          <w:color w:val="111111"/>
          <w:sz w:val="28"/>
          <w:sz w:val="28"/>
          <w:szCs w:val="28"/>
          <w:rtl w:val="true"/>
          <w:lang w:bidi="ar-SA"/>
        </w:rPr>
        <w:t>فكم مضمر بغضا يريك محبةفي الزند نار و هو في اللمس بارد</w:t>
      </w:r>
    </w:p>
    <w:p>
      <w:pPr>
        <w:pStyle w:val="Heading2"/>
        <w:numPr>
          <w:ilvl w:val="1"/>
          <w:numId w:val="1"/>
        </w:numPr>
        <w:rPr/>
      </w:pPr>
      <w:bookmarkStart w:id="252" w:name="__RefHeading___Toc973543_2314609296"/>
      <w:bookmarkStart w:id="253" w:name="_Toc92"/>
      <w:bookmarkEnd w:id="252"/>
      <w:r>
        <w:rPr>
          <w:rtl w:val="true"/>
        </w:rPr>
        <w:t xml:space="preserve">- </w:t>
      </w:r>
      <w:r>
        <w:rPr/>
        <w:t>84</w:t>
      </w:r>
      <w:r>
        <w:rPr>
          <w:rtl w:val="true"/>
        </w:rPr>
        <w:t xml:space="preserve">- </w:t>
      </w:r>
      <w:r>
        <w:rPr>
          <w:rtl w:val="true"/>
        </w:rPr>
        <w:t>سهل بن الربيع‌</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 الصحابيّ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دمشق و مات بها</w:t>
      </w:r>
      <w:bookmarkStart w:id="254" w:name="pg19777_202249"/>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أبو الحسن الصاغاني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بمقبرة باب الصغير</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973545_2314609296"/>
      <w:bookmarkStart w:id="256" w:name="_Toc93"/>
      <w:bookmarkEnd w:id="255"/>
      <w:r>
        <w:rPr>
          <w:rtl w:val="true"/>
        </w:rPr>
        <w:t xml:space="preserve">- </w:t>
      </w:r>
      <w:r>
        <w:rPr/>
        <w:t>85</w:t>
      </w:r>
      <w:r>
        <w:rPr>
          <w:rtl w:val="true"/>
        </w:rPr>
        <w:t xml:space="preserve">- </w:t>
      </w:r>
      <w:r>
        <w:rPr>
          <w:rtl w:val="true"/>
        </w:rPr>
        <w:t>شمعون بن حبابة</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حبابة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كنيته أبو ريحانة الأزدي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البصروي في 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بدمشق خارج باب الصغير بأرض الشاغور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ضريح جليل يعرف بشمعون فيحتمل أن يكون غيره، و على هذا الضريح هيبة و 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عليه بناء من سقف و لا غيره، و هو يزار و يتبرك به</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973547_2314609296"/>
      <w:bookmarkStart w:id="258" w:name="_Toc94"/>
      <w:bookmarkEnd w:id="257"/>
      <w:r>
        <w:rPr>
          <w:rtl w:val="true"/>
        </w:rPr>
        <w:t xml:space="preserve">- </w:t>
      </w:r>
      <w:r>
        <w:rPr/>
        <w:t>86</w:t>
      </w:r>
      <w:r>
        <w:rPr>
          <w:rtl w:val="true"/>
        </w:rPr>
        <w:t>- [</w:t>
      </w:r>
      <w:r>
        <w:rPr>
          <w:rtl w:val="true"/>
        </w:rPr>
        <w:t>صهيب الرومي</w:t>
      </w:r>
      <w:r>
        <w:rPr>
          <w:rtl w:val="true"/>
        </w:rPr>
        <w:t>]</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صهيب الرومي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سيدي صهيب الرومي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التهذيب</w:t>
      </w:r>
      <w:r>
        <w:rPr>
          <w:rStyle w:val="FootnoteAnchor"/>
          <w:rtl w:val="true"/>
        </w:rPr>
        <w:footnoteReference w:id="129"/>
      </w:r>
      <w:r>
        <w:rPr>
          <w:rFonts w:ascii="Amiri" w:hAnsi="Amiri" w:eastAsia="Amiri" w:cs="Amiri"/>
          <w:color w:val="111111"/>
          <w:sz w:val="28"/>
          <w:sz w:val="28"/>
          <w:szCs w:val="28"/>
          <w:rtl w:val="true"/>
          <w:lang w:bidi="ar-SA"/>
        </w:rPr>
        <w:t>أصله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اسمه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عبد الملك، و صهيب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صحابي 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ثمان و ثلاثين من الهجرة في خلافة عليّ رضي اللّه عنه،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صهيب بن سنان النمري الرومي، و كان أشقر أصهب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أو عمه عاملا لكسرى على الأبلّة، و كانت منازلهم بأرض 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فأغارت الروم عليهم، فسبت صهيبا و هو صغير، و نشأ بالروم، و ابتاعته كلب منهم فقدمت به مكة، فاشتراه عبد اللّه بن جدعان، فأعتقه و بعثه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صهيب رجلا أحمر شديد الحمرة، ليس بالطويل و لا بالقصير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يخضب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أسلم عذّب فصبر، و شهد بدرا و المشاهد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رضي اللّه عنه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بكم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قدّموه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فليحبّ صهيبا حب الوالدة لولدها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صهيب بالمدينة و 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 صهيبا بميدان الحصا بدمشق</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و رضي اللّه عنه</w:t>
      </w:r>
      <w:r>
        <w:rPr>
          <w:rFonts w:eastAsia="Amiri" w:cs="Amiri" w:ascii="Amiri" w:hAnsi="Amiri"/>
          <w:color w:val="111111"/>
          <w:sz w:val="28"/>
          <w:szCs w:val="28"/>
          <w:rtl w:val="true"/>
          <w:lang w:bidi="ar-SA"/>
        </w:rPr>
        <w:t>.</w:t>
      </w:r>
      <w:bookmarkStart w:id="259" w:name="pg19777_202251"/>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2"/>
        <w:numPr>
          <w:ilvl w:val="1"/>
          <w:numId w:val="1"/>
        </w:numPr>
        <w:rPr/>
      </w:pPr>
      <w:bookmarkStart w:id="260" w:name="__RefHeading___Toc973549_2314609296"/>
      <w:bookmarkStart w:id="261" w:name="_Toc95"/>
      <w:bookmarkEnd w:id="260"/>
      <w:r>
        <w:rPr>
          <w:rtl w:val="true"/>
        </w:rPr>
        <w:t xml:space="preserve">- </w:t>
      </w:r>
      <w:r>
        <w:rPr/>
        <w:t>87</w:t>
      </w:r>
      <w:r>
        <w:rPr>
          <w:rtl w:val="true"/>
        </w:rPr>
        <w:t xml:space="preserve">- </w:t>
      </w:r>
      <w:r>
        <w:rPr>
          <w:rtl w:val="true"/>
        </w:rPr>
        <w:t>الآجريّ‌</w:t>
      </w:r>
      <w:bookmarkEnd w:id="261"/>
    </w:p>
    <w:p>
      <w:pPr>
        <w:pStyle w:val="BookText"/>
        <w:rPr/>
      </w:pPr>
      <w:r>
        <w:rPr>
          <w:rFonts w:ascii="Amiri" w:hAnsi="Amiri" w:eastAsia="Amiri" w:cs="Amiri"/>
          <w:color w:val="111111"/>
          <w:sz w:val="28"/>
          <w:sz w:val="28"/>
          <w:szCs w:val="28"/>
          <w:rtl w:val="true"/>
          <w:lang w:bidi="ar-SA"/>
        </w:rPr>
        <w:t>محمد بن خالد البغدادي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هذا المدفون بمحلة العقيبة</w:t>
      </w:r>
      <w:r>
        <w:rPr>
          <w:rStyle w:val="FootnoteAnchor"/>
          <w:rtl w:val="true"/>
        </w:rPr>
        <w:footnoteReference w:id="131"/>
      </w:r>
      <w:r>
        <w:rPr>
          <w:rFonts w:ascii="Amiri" w:hAnsi="Amiri" w:eastAsia="Amiri" w:cs="Amiri"/>
          <w:color w:val="111111"/>
          <w:sz w:val="28"/>
          <w:sz w:val="28"/>
          <w:szCs w:val="28"/>
          <w:rtl w:val="true"/>
          <w:lang w:bidi="ar-SA"/>
        </w:rPr>
        <w:t xml:space="preserve">في مقابلة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جهة الشرق، و هو شرقي باب الجامع، بينه و بين الجامع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الآجريّة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اللبن لأطبخه من الغد آجرا،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لبينة</w:t>
      </w:r>
      <w:r>
        <w:rPr>
          <w:rStyle w:val="FootnoteAnchor"/>
          <w:rtl w:val="true"/>
        </w:rPr>
        <w:footnoteReference w:id="132"/>
      </w:r>
      <w:r>
        <w:rPr>
          <w:rFonts w:ascii="IRNazanin" w:hAnsi="IRNazanin" w:eastAsia="IRNazanin"/>
          <w:color w:val="111111"/>
          <w:sz w:val="28"/>
          <w:sz w:val="28"/>
          <w:szCs w:val="28"/>
          <w:rtl w:val="true"/>
          <w:lang w:bidi="fa-IR"/>
        </w:rPr>
        <w:t>تقول لأختها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ندخل النار، فانظري كيف تكونين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فهام الآجرىّ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سنة ثلاث و ثلاث مئة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و هو الذي كان عليه ليهودي دين</w:t>
      </w:r>
      <w:r>
        <w:rPr>
          <w:rStyle w:val="FootnoteAnchor"/>
          <w:rtl w:val="true"/>
        </w:rPr>
        <w:footnoteReference w:id="133"/>
      </w:r>
      <w:r>
        <w:rPr>
          <w:rFonts w:ascii="Amiri" w:hAnsi="Amiri" w:eastAsia="Amiri" w:cs="Amiri"/>
          <w:color w:val="111111"/>
          <w:sz w:val="28"/>
          <w:sz w:val="28"/>
          <w:szCs w:val="28"/>
          <w:rtl w:val="true"/>
          <w:lang w:bidi="ar-SA"/>
        </w:rPr>
        <w:t>، فجاءه يتقاضاه و هو يوقد أتون الآجر،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أسلم لئلا تدخل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لا بد لنا من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تقولون في كتابكم وَ إِنْ مِنْكُمْ إِلَّا وارِدُها</w:t>
      </w:r>
      <w:r>
        <w:rPr>
          <w:rStyle w:val="FootnoteAnchor"/>
          <w:rtl w:val="true"/>
        </w:rPr>
        <w:footnoteReference w:id="135"/>
      </w:r>
      <w:r>
        <w:rPr>
          <w:rFonts w:ascii="Amiri" w:hAnsi="Amiri" w:eastAsia="Amiri" w:cs="Amiri"/>
          <w:color w:val="111111"/>
          <w:sz w:val="28"/>
          <w:sz w:val="28"/>
          <w:szCs w:val="28"/>
          <w:rtl w:val="true"/>
          <w:lang w:bidi="ar-SA"/>
        </w:rPr>
        <w:t>فان أحببت أن أسلم فأرني شيئا أعرف به شرف</w:t>
      </w:r>
      <w:bookmarkStart w:id="262" w:name="pg19777_202252"/>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فلفّه في رداء نفسه و ألقاهما في النار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باكيا فدخل الأتون و هو يتأجج نارا فأخرج الرداءين و قد احترق رداء اليهودي و لم يحترق رداءه،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أنا و تحترق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الآجري الكبير أبو بكر محمد بن الحسين بن عبد اللّه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الفقهاء الكبار، و 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عنها الجد في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مفلح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عبد اللّه الآجريّ، كان من الفقهاء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مصنفات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ستين و ثلاث مئة</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973551_2314609296"/>
      <w:bookmarkStart w:id="264" w:name="_Toc96"/>
      <w:bookmarkEnd w:id="263"/>
      <w:r>
        <w:rPr>
          <w:rtl w:val="true"/>
        </w:rPr>
        <w:t xml:space="preserve">- </w:t>
      </w:r>
      <w:r>
        <w:rPr/>
        <w:t>88</w:t>
      </w:r>
      <w:r>
        <w:rPr>
          <w:rtl w:val="true"/>
        </w:rPr>
        <w:t xml:space="preserve">- </w:t>
      </w:r>
      <w:r>
        <w:rPr>
          <w:rtl w:val="true"/>
        </w:rPr>
        <w:t>الشيخ أحمد الرفاعي‌</w:t>
      </w:r>
      <w:bookmarkEnd w:id="264"/>
    </w:p>
    <w:p>
      <w:pPr>
        <w:pStyle w:val="BookText"/>
        <w:rPr/>
      </w:pPr>
      <w:r>
        <w:rPr>
          <w:rFonts w:ascii="Amiri" w:hAnsi="Amiri" w:eastAsia="Amiri" w:cs="Amiri"/>
          <w:color w:val="111111"/>
          <w:sz w:val="28"/>
          <w:sz w:val="28"/>
          <w:szCs w:val="28"/>
          <w:rtl w:val="true"/>
          <w:lang w:bidi="ar-SA"/>
        </w:rPr>
        <w:t>و هو مدفون بمقبرة سويقه صاروجا على الطريق، مشهور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مناقب، و للناس فيه اعتقاد عظيم، و يذكرون له حكايات تدلّ على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bookmarkStart w:id="265" w:name="pg19777_202253"/>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2"/>
        <w:numPr>
          <w:ilvl w:val="1"/>
          <w:numId w:val="1"/>
        </w:numPr>
        <w:rPr/>
      </w:pPr>
      <w:bookmarkStart w:id="266" w:name="__RefHeading___Toc973553_2314609296"/>
      <w:bookmarkStart w:id="267" w:name="_Toc97"/>
      <w:bookmarkEnd w:id="266"/>
      <w:r>
        <w:rPr>
          <w:rtl w:val="true"/>
        </w:rPr>
        <w:t xml:space="preserve">- </w:t>
      </w:r>
      <w:r>
        <w:rPr/>
        <w:t>89</w:t>
      </w:r>
      <w:r>
        <w:rPr>
          <w:rtl w:val="true"/>
        </w:rPr>
        <w:t>- [</w:t>
      </w:r>
      <w:r>
        <w:rPr>
          <w:rtl w:val="true"/>
        </w:rPr>
        <w:t>صاروجا المظفري</w:t>
      </w:r>
      <w:r>
        <w:rPr>
          <w:rtl w:val="true"/>
        </w:rPr>
        <w:t>]</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صاروجا المظفري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سيدي صاروجا</w:t>
      </w:r>
      <w:r>
        <w:rPr>
          <w:rStyle w:val="FootnoteAnchor"/>
          <w:rtl w:val="true"/>
        </w:rPr>
        <w:footnoteReference w:id="136"/>
      </w:r>
      <w:r>
        <w:rPr>
          <w:rFonts w:ascii="Amiri" w:hAnsi="Amiri" w:eastAsia="Amiri" w:cs="Amiri"/>
          <w:color w:val="111111"/>
          <w:sz w:val="28"/>
          <w:sz w:val="28"/>
          <w:szCs w:val="28"/>
          <w:rtl w:val="true"/>
          <w:lang w:bidi="ar-SA"/>
        </w:rPr>
        <w:t>بن عبد اللّه المظفري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صارم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أمراء أول دولة الملك الناصر محمد بن قلاوون بالديار المصرية، و صاحب أدب و حشمة 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السويقة بطريق الصالحية المعروفة بسويقة صاروجا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أمسك تنكز في ذي الحجة سنة أربعين و سبع مئة، أمسك بسببه و حضر مرسوم بتكحيله، فدافع الأمير الطنبغا نائب دمشق عنه </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فكحل و عمي، و أصبح من الغد ورد مرسوم بالعفو عنه، ثم إنه جهز الى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فأقام يتردد اليه الحنيفة فيحسن اليهم و يذاكرهم في الفقه و يبحث معهم، إلى أن مات في أواخر سنة ثلاث و أربعين و سبع مئة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الحنيفة</w:t>
      </w:r>
      <w:r>
        <w:rPr>
          <w:rFonts w:eastAsia="Amiri" w:cs="Amiri" w:ascii="Amiri" w:hAnsi="Amiri"/>
          <w:color w:val="111111"/>
          <w:sz w:val="28"/>
          <w:szCs w:val="28"/>
          <w:rtl w:val="true"/>
          <w:lang w:bidi="ar-SA"/>
        </w:rPr>
        <w:t>».</w:t>
      </w:r>
      <w:bookmarkStart w:id="268" w:name="pg19777_202254"/>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2"/>
        <w:numPr>
          <w:ilvl w:val="1"/>
          <w:numId w:val="1"/>
        </w:numPr>
        <w:rPr/>
      </w:pPr>
      <w:bookmarkStart w:id="269" w:name="__RefHeading___Toc973555_2314609296"/>
      <w:bookmarkStart w:id="270" w:name="_Toc98"/>
      <w:bookmarkEnd w:id="269"/>
      <w:r>
        <w:rPr>
          <w:rtl w:val="true"/>
        </w:rPr>
        <w:t xml:space="preserve">- </w:t>
      </w:r>
      <w:r>
        <w:rPr/>
        <w:t>90</w:t>
      </w:r>
      <w:r>
        <w:rPr>
          <w:rtl w:val="true"/>
        </w:rPr>
        <w:t>- [</w:t>
      </w:r>
      <w:r>
        <w:rPr>
          <w:rtl w:val="true"/>
        </w:rPr>
        <w:t>ابن تيمية</w:t>
      </w:r>
      <w:r>
        <w:rPr>
          <w:rtl w:val="true"/>
        </w:rPr>
        <w:t>]</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العلامة أحمد بن عبد الحليم</w:t>
      </w:r>
      <w:r>
        <w:rPr>
          <w:rStyle w:val="FootnoteAnchor"/>
          <w:rtl w:val="true"/>
        </w:rPr>
        <w:footnoteReference w:id="139"/>
      </w:r>
      <w:r>
        <w:rPr>
          <w:rFonts w:ascii="Amiri" w:hAnsi="Amiri" w:eastAsia="Amiri" w:cs="Amiri"/>
          <w:color w:val="111111"/>
          <w:sz w:val="28"/>
          <w:sz w:val="28"/>
          <w:szCs w:val="28"/>
          <w:rtl w:val="true"/>
          <w:lang w:bidi="ar-SA"/>
        </w:rPr>
        <w:t>بن عبد اللّه النميري الحرّاني، نسبة الى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بين الموصل و الشام، بينها و بين الرّها يوم و بين الرقه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قوم فيما حكاه ياقوت في معجم البلدان أنها أول مدينة بنيت في الأرض بعد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أستاذ الحفاظ و علم الأئمة الأيقاظ الأصوليّ المفسّر المجتهد المنعوت بتقي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العلامه شهاب الدين ابن المجتهد 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شهرته تغني عن التحديد و الإطناب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بحرّان يوم الاثنين عاشر شهر ربيع الأول سنة إحدى و ستين و ست مئة، و قدم الى دمشق مع أهله سنة سبع و ستين و ست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بقلعة دمشق معتقلا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على مسألة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الإثنين عشرين ذي القعدة سنة ثمان و عشرين و سبع مئة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له جنازة حافلة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 الرجال بستين ألفا، و قيل بمئتي ألف، و النساء بخمسة عشر ألفا، و ظهر بذلك ما قال أبو</w:t>
      </w:r>
      <w:bookmarkStart w:id="271" w:name="pg19777_202255"/>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عبد الرحمن السلمي</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جنازة أبى الفتح القواس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الجمع الكثير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سهل ابن زياد القطّان يقول إن ابن أحمد بن حنبل يقول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لأهل البدع بيننا و بينكم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دفن بمقابر الصوفية،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مقصود للزيارة</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973557_2314609296"/>
      <w:bookmarkStart w:id="273" w:name="_Toc99"/>
      <w:bookmarkEnd w:id="272"/>
      <w:r>
        <w:rPr>
          <w:rtl w:val="true"/>
        </w:rPr>
        <w:t xml:space="preserve">- </w:t>
      </w:r>
      <w:r>
        <w:rPr/>
        <w:t>91</w:t>
      </w:r>
      <w:r>
        <w:rPr>
          <w:rtl w:val="true"/>
        </w:rPr>
        <w:t>- [</w:t>
      </w:r>
      <w:r>
        <w:rPr>
          <w:rtl w:val="true"/>
        </w:rPr>
        <w:t>مسجد عايلة و عويلة</w:t>
      </w:r>
      <w:r>
        <w:rPr>
          <w:rtl w:val="true"/>
        </w:rPr>
        <w:t>]</w:t>
      </w:r>
      <w:bookmarkEnd w:id="273"/>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البصروي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قبلي دمشق شرقي القبيبات مسجد عايلة و عويلة الذي 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مررت بين عايلة و عويلة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المحيوي النعيمي في ذلك جزوا، و اللّه أعلم</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973559_2314609296"/>
      <w:bookmarkStart w:id="275" w:name="_Toc100"/>
      <w:bookmarkEnd w:id="274"/>
      <w:r>
        <w:rPr>
          <w:rtl w:val="true"/>
        </w:rPr>
        <w:t xml:space="preserve">- </w:t>
      </w:r>
      <w:r>
        <w:rPr/>
        <w:t>92</w:t>
      </w:r>
      <w:r>
        <w:rPr>
          <w:rtl w:val="true"/>
        </w:rPr>
        <w:t>- [</w:t>
      </w:r>
      <w:r>
        <w:rPr>
          <w:rtl w:val="true"/>
        </w:rPr>
        <w:t>قبر موسى</w:t>
      </w:r>
      <w:r>
        <w:rPr>
          <w:rtl w:val="true"/>
        </w:rPr>
        <w:t>]</w:t>
      </w:r>
      <w:bookmarkEnd w:id="2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خمس مئة قبر من قبور الأنبياء، و قبر موسى عليه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و 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من قبور الأنبياء ألفا قبر و سبع مئة قبر، و قبر موسى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الربعي في مصنفه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في دمشق أن قبر موسى بالكثيب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قرية قريبة من دمشق يقال لها مسجد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للعلامة شمس الدين ابن طولون في ذلك جزو لطيف نحو كراسة 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الحبيب بأخبار 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فيها أقوال العلماء و اعتمد فيه أن موسى الكليم بهذا الكثيب المذكور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بنى عليه الشيخ الصالح القدوة محمد بن قيصر بناء</w:t>
      </w:r>
      <w:r>
        <w:rPr>
          <w:rStyle w:val="FootnoteAnchor"/>
          <w:rtl w:val="true"/>
        </w:rPr>
        <w:footnoteReference w:id="142"/>
      </w:r>
      <w:r>
        <w:rPr>
          <w:rFonts w:ascii="Amiri" w:hAnsi="Amiri" w:eastAsia="Amiri" w:cs="Amiri"/>
          <w:color w:val="111111"/>
          <w:sz w:val="28"/>
          <w:sz w:val="28"/>
          <w:szCs w:val="28"/>
          <w:rtl w:val="true"/>
          <w:lang w:bidi="ar-SA"/>
        </w:rPr>
        <w:t>محيطا به، و كان يتبرك به كثيرا و يعول</w:t>
      </w:r>
      <w:r>
        <w:rPr>
          <w:rStyle w:val="FootnoteAnchor"/>
          <w:rtl w:val="true"/>
        </w:rPr>
        <w:footnoteReference w:id="143"/>
      </w:r>
      <w:r>
        <w:rPr>
          <w:rFonts w:ascii="Amiri" w:hAnsi="Amiri" w:eastAsia="Amiri" w:cs="Amiri"/>
          <w:color w:val="111111"/>
          <w:sz w:val="28"/>
          <w:sz w:val="28"/>
          <w:szCs w:val="28"/>
          <w:rtl w:val="true"/>
          <w:lang w:bidi="ar-SA"/>
        </w:rPr>
        <w:t>على ما قاله ابن طولون، و يذكر أنه رأى لذلك بركة و أسرارا ظاهرة</w:t>
      </w:r>
      <w:r>
        <w:rPr>
          <w:rFonts w:eastAsia="Amiri" w:cs="Amiri" w:ascii="Amiri" w:hAnsi="Amiri"/>
          <w:color w:val="111111"/>
          <w:sz w:val="28"/>
          <w:szCs w:val="28"/>
          <w:rtl w:val="true"/>
          <w:lang w:bidi="ar-SA"/>
        </w:rPr>
        <w:t>.</w:t>
      </w:r>
      <w:bookmarkStart w:id="276" w:name="pg19777_202257"/>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2"/>
        <w:numPr>
          <w:ilvl w:val="1"/>
          <w:numId w:val="1"/>
        </w:numPr>
        <w:rPr/>
      </w:pPr>
      <w:bookmarkStart w:id="277" w:name="__RefHeading___Toc973561_2314609296"/>
      <w:bookmarkStart w:id="278" w:name="_Toc101"/>
      <w:bookmarkEnd w:id="277"/>
      <w:r>
        <w:rPr>
          <w:rtl w:val="true"/>
        </w:rPr>
        <w:t xml:space="preserve">- </w:t>
      </w:r>
      <w:r>
        <w:rPr/>
        <w:t>93</w:t>
      </w:r>
      <w:r>
        <w:rPr>
          <w:rtl w:val="true"/>
        </w:rPr>
        <w:t xml:space="preserve">- </w:t>
      </w:r>
      <w:r>
        <w:rPr>
          <w:rtl w:val="true"/>
        </w:rPr>
        <w:t>تنبيه‌</w:t>
      </w:r>
      <w:bookmarkEnd w:id="278"/>
    </w:p>
    <w:p>
      <w:pPr>
        <w:pStyle w:val="BookText"/>
        <w:rPr/>
      </w:pPr>
      <w:r>
        <w:rPr>
          <w:rFonts w:ascii="Amiri" w:hAnsi="Amiri" w:eastAsia="Amiri" w:cs="Amiri"/>
          <w:color w:val="111111"/>
          <w:sz w:val="28"/>
          <w:sz w:val="28"/>
          <w:szCs w:val="28"/>
          <w:rtl w:val="true"/>
          <w:lang w:bidi="ar-SA"/>
        </w:rPr>
        <w:t>اعلم أيها الناظر في هذه الأوراق، نفعني اللّه و إياك، أن الذين دفنوا بدمشق من الأنبياء و الصحابة و التابعين و العلماء و الأولياء و الصالحين لا يدخلون في حد و لا تحت حصر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منهم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تطاول الزمان، و تغيرت الأماكن و السكان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قال الهروي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جبّانة دمشق حرثت و زرعت بقدر مئة سنة، فلذلك لا تعرف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وهب بن منبّه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الخضر عليه الصلاة و السلام يطرقها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دمشق، فأتاها مرة فوجدها مقفرة، فغاب عنها خمس مئة سنة، ثم أتاها فإذا هي عامرة، فغاب عنها خمس مئة سنة أخرى فإذا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عنها خمس مئة سنة و أتاها فإذا هي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ذلك مرارا، و هذا يدل على أنها قديمة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الحافظ أبو القاسم في أخبار دمشق أن أبا الفتح المسلم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ابن هبة اللّه ألّف</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تفضيل دمشق على الدنيا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رضي اللّه تعالى عنهما موقوفا و مرفوعا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اللّه بكل بلد ملكا يحرسه إلا دمشق فإنه يتولاها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الموقوف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كعبا قدم الشام، و كان معاوية بن أبي سفيان أميرا بها من قبل عثمان رضي اللّه عنه، و كان معاوية لما بلغه قدوم كعب من القدس في سنة 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لنا من يخبرنا بفضائل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من عقبة شحورا نظر الى قاسيون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قتل فيه ابن آدم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الكهف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الغار الذي ولد فيه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برزة، و هذا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معاوية فبعث اليه بمال كثير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تزار هذه الأماكن بحسب الظن، فإنما الأعمال بالنيات و قد طرقها كثير من السادات الأخيار</w:t>
      </w:r>
      <w:r>
        <w:rPr>
          <w:rFonts w:eastAsia="Amiri" w:cs="Amiri" w:ascii="Amiri" w:hAnsi="Amiri"/>
          <w:color w:val="111111"/>
          <w:sz w:val="28"/>
          <w:szCs w:val="28"/>
          <w:rtl w:val="true"/>
          <w:lang w:bidi="ar-SA"/>
        </w:rPr>
        <w:t>.</w:t>
      </w:r>
      <w:bookmarkStart w:id="279" w:name="pg19777_202259"/>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قال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بعض من أدركنا في زماننا من العلماء الكبار، و أشياخنا المتقين الأخيار، و الأولياء الصالحين الأبرار منهم</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973563_2314609296"/>
      <w:bookmarkStart w:id="281" w:name="_Toc102"/>
      <w:bookmarkEnd w:id="280"/>
      <w:r>
        <w:rPr>
          <w:rtl w:val="true"/>
        </w:rPr>
        <w:t xml:space="preserve">- </w:t>
      </w:r>
      <w:r>
        <w:rPr/>
        <w:t>94</w:t>
      </w:r>
      <w:r>
        <w:rPr>
          <w:rtl w:val="true"/>
        </w:rPr>
        <w:t>- [</w:t>
      </w:r>
      <w:r>
        <w:rPr>
          <w:rtl w:val="true"/>
        </w:rPr>
        <w:t>بدر الدين الغزي</w:t>
      </w:r>
      <w:r>
        <w:rPr>
          <w:rtl w:val="true"/>
        </w:rPr>
        <w:t>]</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 الدين الغزي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الإسلام عالم الشام حجة اللّه على الأنام بدر الدين محمد بن محمد رضي الدين الغزي العامري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ليلة الاثنين رابع عشر ذي القعدة سنه أربع و تسع مئة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اشتغل في العلوم و حصل، و فضل، و صنف التصانيف البديعة المعظمة في التفسير و الفقه و الحديث و الأصول و النحو و غير ذلك من كل علم، مع الدين و العفة و 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في بيته، و اشتغل بالتصنيف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الأربعاء قبيل الغروب السادس و العشرين من شوال سنة أربع و ثمانين و تسع مئة، و دفن يوم الخميس بعد الظهر بتربة باب توما المشهورة بتربة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ارسلان</w:t>
      </w:r>
      <w:r>
        <w:rPr>
          <w:rFonts w:eastAsia="Amiri" w:cs="Amiri" w:ascii="Amiri" w:hAnsi="Amiri"/>
          <w:color w:val="111111"/>
          <w:sz w:val="28"/>
          <w:szCs w:val="28"/>
          <w:rtl w:val="true"/>
          <w:lang w:bidi="ar-SA"/>
        </w:rPr>
        <w:t>.</w:t>
      </w:r>
      <w:bookmarkStart w:id="282" w:name="pg19777_202260"/>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2"/>
        <w:numPr>
          <w:ilvl w:val="1"/>
          <w:numId w:val="1"/>
        </w:numPr>
        <w:rPr/>
      </w:pPr>
      <w:bookmarkStart w:id="283" w:name="__RefHeading___Toc973565_2314609296"/>
      <w:bookmarkStart w:id="284" w:name="_Toc103"/>
      <w:bookmarkEnd w:id="283"/>
      <w:r>
        <w:rPr>
          <w:rtl w:val="true"/>
        </w:rPr>
        <w:t xml:space="preserve">- </w:t>
      </w:r>
      <w:r>
        <w:rPr/>
        <w:t>95</w:t>
      </w:r>
      <w:r>
        <w:rPr>
          <w:rtl w:val="true"/>
        </w:rPr>
        <w:t xml:space="preserve">- </w:t>
      </w:r>
      <w:r>
        <w:rPr>
          <w:rtl w:val="true"/>
        </w:rPr>
        <w:t>العلامة الفلوجي‌</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الفلوجي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المحقق المحدّث الفقيه الحافظ الواعظ المقري‌ء شهاب الدين أبو العباس أحمد بن علي بن أحمد الفلوجي الحموي الأصل الدمشقي المولد الشافعي، واعظ دمشق الشام في زمنه و عالمها و مقرئها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الخميس بعد العصر و دفن يوم الجمعة في صفر الخير سنة إحدى و ثمانين و تسع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بباب الصغير، و قبره معلوم</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973567_2314609296"/>
      <w:bookmarkStart w:id="286" w:name="_Toc104"/>
      <w:bookmarkEnd w:id="285"/>
      <w:r>
        <w:rPr>
          <w:rtl w:val="true"/>
        </w:rPr>
        <w:t xml:space="preserve">- </w:t>
      </w:r>
      <w:r>
        <w:rPr/>
        <w:t>96</w:t>
      </w:r>
      <w:r>
        <w:rPr>
          <w:rtl w:val="true"/>
        </w:rPr>
        <w:t xml:space="preserve">- </w:t>
      </w:r>
      <w:r>
        <w:rPr>
          <w:rtl w:val="true"/>
        </w:rPr>
        <w:t>العلامة البهنسي</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البهنسي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الإسلام فقيه الشام، علامة الزمان، خطيب العصر و الأوان، العالم المحقق الكامل المدقق رئيس الحنفية و مفتيها، و المرجع اليه في تحقيق المسائل و تأسيسها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مواظبا على إفادة الدروس و الفتاوى، مع الدين القويم و السلوك المستقيم، وافر الحرمة معظما</w:t>
      </w:r>
      <w:bookmarkStart w:id="287" w:name="pg19777_202261"/>
    </w:p>
    <w:p>
      <w:pPr>
        <w:pStyle w:val="BookText"/>
        <w:rPr/>
      </w:pPr>
      <w:bookmarkEnd w:id="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في النفوس من الخاص و العام، الشيخ نجم الدين محمد بن رجب البهنسي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الأربعاء بعد الظهر خامس جمادى الآخرة سنة سبع و ثمانين و تسع مئة، و دفن بباب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هناك مشهور</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973569_2314609296"/>
      <w:bookmarkStart w:id="289" w:name="_Toc105"/>
      <w:bookmarkEnd w:id="288"/>
      <w:r>
        <w:rPr>
          <w:rtl w:val="true"/>
        </w:rPr>
        <w:t xml:space="preserve">- </w:t>
      </w:r>
      <w:r>
        <w:rPr/>
        <w:t>97</w:t>
      </w:r>
      <w:r>
        <w:rPr>
          <w:rtl w:val="true"/>
        </w:rPr>
        <w:t xml:space="preserve">- </w:t>
      </w:r>
      <w:r>
        <w:rPr>
          <w:rtl w:val="true"/>
        </w:rPr>
        <w:t>العلامة الأيجي</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الأيجي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الإمام العالم العلامة القدوة الفرد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بالأخلاق الحسنة و الحلم، شمس الدين محمد بن محمد الأيجي الشافعي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أهل العلم و الدين و التقوى و الصيانة و الأمانة و اليقين، أخذ عن العلماء السادات و الأولياء القادات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مشايخه سيدي محمد بن عراق، و طار اسمه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بسفح قاسيون، و أقام به حتى أتته</w:t>
      </w:r>
      <w:r>
        <w:rPr>
          <w:rStyle w:val="FootnoteAnchor"/>
          <w:rtl w:val="true"/>
        </w:rPr>
        <w:footnoteReference w:id="148"/>
      </w:r>
      <w:r>
        <w:rPr>
          <w:rFonts w:ascii="Amiri" w:hAnsi="Amiri" w:eastAsia="Amiri" w:cs="Amiri"/>
          <w:color w:val="111111"/>
          <w:sz w:val="28"/>
          <w:sz w:val="28"/>
          <w:szCs w:val="28"/>
          <w:rtl w:val="true"/>
          <w:lang w:bidi="ar-SA"/>
        </w:rPr>
        <w:t>المنون، و ذلك فى يوم السبت حادي عشر جمادى الأولى سنة خمس و ثمانين و تسع مئة، و دفن بزاويته بالسفح المذكور، و مكانه متهلل بالبهاء و النور، عليه رحمة الملك الغفور</w:t>
      </w:r>
      <w:r>
        <w:rPr>
          <w:rFonts w:eastAsia="Amiri" w:cs="Amiri" w:ascii="Amiri" w:hAnsi="Amiri"/>
          <w:color w:val="111111"/>
          <w:sz w:val="28"/>
          <w:szCs w:val="28"/>
          <w:rtl w:val="true"/>
          <w:lang w:bidi="ar-SA"/>
        </w:rPr>
        <w:t>.</w:t>
      </w:r>
      <w:bookmarkStart w:id="290" w:name="pg19777_202262"/>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2"/>
        <w:numPr>
          <w:ilvl w:val="1"/>
          <w:numId w:val="1"/>
        </w:numPr>
        <w:rPr/>
      </w:pPr>
      <w:bookmarkStart w:id="291" w:name="__RefHeading___Toc973571_2314609296"/>
      <w:bookmarkStart w:id="292" w:name="_Toc106"/>
      <w:bookmarkEnd w:id="291"/>
      <w:r>
        <w:rPr>
          <w:rtl w:val="true"/>
        </w:rPr>
        <w:t xml:space="preserve">- </w:t>
      </w:r>
      <w:r>
        <w:rPr/>
        <w:t>98</w:t>
      </w:r>
      <w:r>
        <w:rPr>
          <w:rtl w:val="true"/>
        </w:rPr>
        <w:t>- [</w:t>
      </w:r>
      <w:r>
        <w:rPr>
          <w:rtl w:val="true"/>
        </w:rPr>
        <w:t>ابن المنقار</w:t>
      </w:r>
      <w:r>
        <w:rPr>
          <w:rtl w:val="true"/>
        </w:rPr>
        <w:t>]</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المنقار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العلامة شيخ الإسلام علامة المحققين، و نخبة المدققين، سيبويه زمانه، و عالم عصره و أوانه، المجمع على دينه و علمه و تقواه، من حين نشأ الى حين لقي اللّه، سيدنا و شيخنا شمس الدين محمد بن القاسم بن المنقاء، غفر له الملك الغفار، و لا زالت سحائب الرحمة نازلة عليه آناء الليل و أطراف النهار، الحنفى الحلبي الأصل، ثم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إحدي و ثلاثين و تسع مئة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 في العلوم، و درّس و أفتى و رأس، و كان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ليلة الأربعاء وقت المغرب خامس عشري شوال سنة خمس بعد الألف، و دفن في مدرسته قبالة الصابونية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جنازة حافلة رحمه اللّه تعالى رحمة واسعة، و مهد في روضات الجنان مضاجعه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آمين لا أرضى بواحدة حتى أضيف إليها ألف آمينا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بعون الملك الوهاب و صلى اللّه على سيدنا محمد خاتم النبيين و المرسلين و على آله و صحبه أجمعين و قد نقلت من نسخة بخط ولد المصنف القاضي اسماعيل العدوي حفظه اللّه و ذلك في سنة سبعين و ألف على يد الحقير أحمد الإمام بجامع الدرويشية عفي عنه آمين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293" w:name="pg19777_202265"/>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2"/>
        <w:numPr>
          <w:ilvl w:val="1"/>
          <w:numId w:val="1"/>
        </w:numPr>
        <w:rPr/>
      </w:pPr>
      <w:bookmarkStart w:id="294" w:name="__RefHeading___Toc973573_2314609296"/>
      <w:bookmarkStart w:id="295" w:name="_Toc107"/>
      <w:bookmarkEnd w:id="294"/>
      <w:r>
        <w:rPr>
          <w:rtl w:val="true"/>
        </w:rPr>
        <w:t>الفهارس‌</w:t>
      </w:r>
      <w:bookmarkEnd w:id="295"/>
    </w:p>
    <w:p>
      <w:pPr>
        <w:pStyle w:val="Heading3"/>
        <w:numPr>
          <w:ilvl w:val="2"/>
          <w:numId w:val="1"/>
        </w:numPr>
        <w:rPr/>
      </w:pPr>
      <w:bookmarkStart w:id="296" w:name="__RefHeading___Toc973575_2314609296"/>
      <w:bookmarkStart w:id="297" w:name="_Toc108"/>
      <w:bookmarkEnd w:id="296"/>
      <w:r>
        <w:rPr>
          <w:rtl w:val="true"/>
        </w:rPr>
        <w:t>اشارة</w:t>
      </w:r>
      <w:bookmarkEnd w:id="2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بدمشق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 و القرى، و المساجد، و المدارس، و الزوايا، و الترب، و المقابر، و الأبواب، و المروج، و المشاهد، و الرباطات، و البيمارستانات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298" w:name="pg19777_202267"/>
    </w:p>
    <w:p>
      <w:pPr>
        <w:pStyle w:val="BookText"/>
        <w:rPr/>
      </w:pPr>
      <w:bookmarkEnd w:id="2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299" w:name="__RefHeading___Toc973577_2314609296"/>
      <w:bookmarkStart w:id="300" w:name="_Toc109"/>
      <w:bookmarkEnd w:id="299"/>
      <w:r>
        <w:rPr>
          <w:rtl w:val="true"/>
        </w:rPr>
        <w:t>الفهرس الأول الزيارات بدمشق‌</w:t>
      </w:r>
      <w:bookmarkEnd w:id="300"/>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مغارة الدم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مغارة الجوع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جبريل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أوس الثقفي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الجوشن الضبّابي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مرثد الغنوي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بن زياد الفزاري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ابن أبي سفيان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مؤذن رسول اللّه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الأنصاري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الذين قتلوا بعذرا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الشهداء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الخليل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مصلّى سيدنا الخضر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باب الفراديس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سيدنا عيسى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النارنج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باب الصغير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صاحب ميافارقين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عمر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بن محمد ابن قدامة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ركن الدين منكورس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السعود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الفرنثي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ابن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ابن محيي الدين بن عربي </w:t>
      </w:r>
      <w:r>
        <w:rPr>
          <w:rFonts w:eastAsia="Amiri" w:cs="Amiri" w:ascii="Amiri" w:hAnsi="Amiri"/>
          <w:color w:val="111111"/>
          <w:sz w:val="28"/>
          <w:szCs w:val="28"/>
          <w:lang w:bidi="ar-SA"/>
        </w:rPr>
        <w:t>34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ابن محيي الدين ابن عربي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زاوية الشيخ عبد الرحمن ابن داود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الملك الناصر صلاح الدين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نور الدين محمود بن زنكي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العرودكي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بكر بن علي بن قوام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نصر بن ابراهيم بن داود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أرسلان الدمشقي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البيان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 القادر الجيلاني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يونس الأرمني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غانم المقدسي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قدامة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ابن مالك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عبد العزيز اليونيني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بنت اسماعيل الشامية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يزيد بن معاوية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بنت الأزور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الفندلاوي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الخولاني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الداراني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بن بورن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قسيم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جندل بن محمد المنيني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الرجال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بن أبي عصرون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طي المصري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الدين الحصني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عساكر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البلخي الحنفي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رجب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حماد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منصور بن عمّار </w:t>
      </w:r>
      <w:r>
        <w:rPr>
          <w:rFonts w:eastAsia="Amiri" w:cs="Amiri" w:ascii="Amiri" w:hAnsi="Amiri"/>
          <w:color w:val="111111"/>
          <w:sz w:val="28"/>
          <w:szCs w:val="28"/>
          <w:lang w:bidi="ar-SA"/>
        </w:rPr>
        <w:t>78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عبيد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الحراملة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بن كثير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السبكي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عبد الرزاق الحنفي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نوح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بن عساكر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أبي عبيدة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قاضي العسكر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الربيع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بن حبابة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الرومي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الرفاعي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صاروجا المظفري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عايلة و عويلة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موسى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الغزي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الفلّوجي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البهنسي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الأيجي </w:t>
      </w:r>
      <w:r>
        <w:rPr>
          <w:rFonts w:eastAsia="Amiri" w:cs="Amiri" w:ascii="Amiri" w:hAnsi="Amiri"/>
          <w:color w:val="111111"/>
          <w:sz w:val="28"/>
          <w:szCs w:val="28"/>
          <w:lang w:bidi="ar-SA"/>
        </w:rPr>
        <w:t>101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المنقار </w:t>
      </w:r>
      <w:r>
        <w:rPr>
          <w:rFonts w:eastAsia="IRNazanin" w:cs="IRNazanin"/>
          <w:color w:val="111111"/>
          <w:sz w:val="28"/>
          <w:szCs w:val="28"/>
          <w:lang w:bidi="fa-IR"/>
        </w:rPr>
        <w:t>102</w:t>
      </w:r>
      <w:bookmarkStart w:id="301" w:name="pg19777_202270"/>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302" w:name="__RefHeading___Toc973579_2314609296"/>
      <w:bookmarkStart w:id="303" w:name="_Toc110"/>
      <w:bookmarkEnd w:id="302"/>
      <w:r>
        <w:rPr>
          <w:rtl w:val="true"/>
        </w:rPr>
        <w:t>الفهرس الثاني المدن و القرى و المساجد و المدارس و الزوايا و الترب و المقابر و الأبواب و المروج و المشاهد و الرباطات و البيمارستانات‌</w:t>
      </w:r>
      <w:bookmarkEnd w:id="303"/>
    </w:p>
    <w:p>
      <w:pPr>
        <w:pStyle w:val="BookText"/>
        <w:rPr/>
      </w:pP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إربل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أرزة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أرض الشاغور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اشبيلية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باب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باب الخضراء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باب الشرقي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باب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بلاد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بيت رانس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دار البطيخ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دار الحديث النورية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الصفحات دير 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الذهبيه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رباط أبي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الرباط الناصري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الرها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زاوية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زاوية الأرموي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زاوية جندل بمنين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الزاوية الطييّة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زاوية العردوك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زقاق القلي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زيادة القاضي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سفح قاسيون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سور دمشق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سويقة صاروجا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السويقة المحروقة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البيمارستان القيمرى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بين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تربة ابن الزكي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تربة ابن الصايغ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تربة أرسلان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تربة باب توما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تربة السبكيين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تربة صلاح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التربة العادلية البرّانية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التربة المعظمية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التل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تل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جامع 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جامع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جامع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جامع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جامع المصلّى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جبانة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الجسر الأبيض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حجيرا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الحظيرة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الحواكير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شحورا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عقربا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العقيبة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عين ترما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الغزالية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المدرسه الغزالية</w:t>
      </w:r>
    </w:p>
    <w:p>
      <w:pPr>
        <w:pStyle w:val="BookText"/>
        <w:rPr/>
      </w:pPr>
      <w:r>
        <w:rPr>
          <w:rFonts w:ascii="Amiri" w:hAnsi="Amiri" w:eastAsia="Amiri" w:cs="Amiri"/>
          <w:color w:val="111111"/>
          <w:sz w:val="28"/>
          <w:sz w:val="28"/>
          <w:szCs w:val="28"/>
          <w:rtl w:val="true"/>
          <w:lang w:bidi="ar-SA"/>
        </w:rPr>
        <w:t>فدايا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قاسيون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قبة الكتان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قبة 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قبر بلال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قبر الست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قبر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قبر موسى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القبيبات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قرطبة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قصر عاتكة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قلعة جعبر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قلعة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القيمرية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الكثيب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كفر 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الكلّاسة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الكهف، كهف جبريل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المدرسة الصابونية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المدرسة العصرونية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المدرسة العمرية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المدرسة المقدّمية البرانية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مرج دابق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مرج الدحداح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مسجد أبي الدرداء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مسجد 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مسجد 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مسجد درب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مسجد الراس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مسجد عايلة و عويلة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مسجد 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مسجد القصب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النارنج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مصلّى الخضر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مغارة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مغارة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مقام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مقام ركن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مقبرة باب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مقبرة باب الفراديس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مقبرة سويقة صاروجا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مقبرة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مقبرة الموفق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المنيحة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مهد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الميدان الأخضر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ميدان الحصا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النيرب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bookmarkStart w:id="304" w:name="pg19777_202274"/>
    </w:p>
    <w:p>
      <w:pPr>
        <w:pStyle w:val="BookText"/>
        <w:rPr/>
      </w:pPr>
      <w:bookmarkEnd w:id="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305" w:name="__RefHeading___Toc973581_2314609296"/>
      <w:bookmarkStart w:id="306" w:name="_Toc111"/>
      <w:bookmarkEnd w:id="305"/>
      <w:r>
        <w:rPr>
          <w:rtl w:val="true"/>
        </w:rPr>
        <w:t>الفهرس الثالث الأعلام‌</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الآجري، أبو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الآجري،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الآجري،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الآجري، محمد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ابراهيم بن أبي طالب البطائحي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ابراهيم بن سليمان الحموى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ابراهيم بن 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ابن أبي عصرون، شرف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ابن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ابن داود،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ابن داود،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ابن رجب، زين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ابن الزكي، محيى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ابن 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ابن الشحنة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ابن عبد الحق،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ابن عبد الدايم،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ابن عبد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المبرد</w:t>
      </w:r>
    </w:p>
    <w:p>
      <w:pPr>
        <w:pStyle w:val="BookText"/>
        <w:rPr/>
      </w:pPr>
      <w:r>
        <w:rPr>
          <w:rFonts w:ascii="Amiri" w:hAnsi="Amiri" w:eastAsia="Amiri" w:cs="Amiri"/>
          <w:color w:val="111111"/>
          <w:sz w:val="28"/>
          <w:sz w:val="28"/>
          <w:szCs w:val="28"/>
          <w:rtl w:val="true"/>
          <w:lang w:bidi="ar-SA"/>
        </w:rPr>
        <w:t>ابن عربي، سعد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ابن عربي، عماد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عربي، محيي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ابن عساكر،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ابن عساكر، الفخر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ابن الفرفور، ولي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ابن قاضي شهبة، تقي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ابن قاضي شهبة،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ابن قدامة، أبو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ابن قدامة، أبو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ابن قدامة،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ابن قدامة، الموفق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ابن قوام،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ابن قوام،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ابن المبرد،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p>
    <w:p>
      <w:pPr>
        <w:pStyle w:val="BookText"/>
        <w:rPr/>
      </w:pPr>
      <w:r>
        <w:rPr>
          <w:rFonts w:ascii="IRNazanin" w:hAnsi="IRNazanin" w:eastAsia="IRNazanin"/>
          <w:color w:val="111111"/>
          <w:sz w:val="28"/>
          <w:sz w:val="28"/>
          <w:szCs w:val="28"/>
          <w:rtl w:val="true"/>
          <w:lang w:bidi="fa-IR"/>
        </w:rPr>
        <w:t>ابن المنقار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w:t>
      </w:r>
    </w:p>
    <w:p>
      <w:pPr>
        <w:pStyle w:val="BookText"/>
        <w:rPr/>
      </w:pPr>
      <w:r>
        <w:rPr>
          <w:rFonts w:ascii="Amiri" w:hAnsi="Amiri" w:eastAsia="Amiri" w:cs="Amiri"/>
          <w:color w:val="111111"/>
          <w:sz w:val="28"/>
          <w:sz w:val="28"/>
          <w:szCs w:val="28"/>
          <w:rtl w:val="true"/>
          <w:lang w:bidi="ar-SA"/>
        </w:rPr>
        <w:t>ابن ناصر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ابن النحاس، العماد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ابن النحاس، محيي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أبو بكر العرودكي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أبو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أبو جعفر إمام الكلاسة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أبو الدحداح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أبو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أبو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أبو سليمان الداراني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أبو شامة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أبو المجد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أبو مرثد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أبو مسلم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أحمد إمام الدرويشية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أحمد الرفاعي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أحمد بن محمد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أرسلان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يونس</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اسماعيل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 سنقر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إمام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أم الحسن بنت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أم الدداء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أنر، معين الدين،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w:t>
      </w:r>
    </w:p>
    <w:p>
      <w:pPr>
        <w:pStyle w:val="BookText"/>
        <w:rPr/>
      </w:pPr>
      <w:r>
        <w:rPr>
          <w:rFonts w:ascii="IRNazanin" w:hAnsi="IRNazanin" w:eastAsia="IRNazanin"/>
          <w:color w:val="111111"/>
          <w:sz w:val="28"/>
          <w:sz w:val="28"/>
          <w:szCs w:val="28"/>
          <w:rtl w:val="true"/>
          <w:lang w:bidi="fa-IR"/>
        </w:rPr>
        <w:t>أوس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الأيجى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البصروي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البطائحي،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بنو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البهنسي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الجعبري، الشرف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جعفر بن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جندل المنيني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حرملة بن اياس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حرملة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حرملة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حرملة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حرملة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حرملة مولى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حزقيل بن بورن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الحصنى، تقي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حماد الدباس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خديجة بنت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الحسين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خليفة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w:t>
      </w:r>
    </w:p>
    <w:p>
      <w:pPr>
        <w:pStyle w:val="BookText"/>
        <w:rPr/>
      </w:pPr>
      <w:r>
        <w:rPr>
          <w:rFonts w:ascii="Amiri" w:hAnsi="Amiri" w:eastAsia="Amiri" w:cs="Amiri"/>
          <w:color w:val="111111"/>
          <w:sz w:val="28"/>
          <w:sz w:val="28"/>
          <w:szCs w:val="28"/>
          <w:rtl w:val="true"/>
          <w:lang w:bidi="ar-SA"/>
        </w:rPr>
        <w:t xml:space="preserve">خولة بنت الأزور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w:t>
      </w:r>
    </w:p>
    <w:p>
      <w:pPr>
        <w:pStyle w:val="BookText"/>
        <w:rPr/>
      </w:pP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الدباس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p>
    <w:p>
      <w:pPr>
        <w:pStyle w:val="BookText"/>
        <w:rPr/>
      </w:pPr>
      <w:r>
        <w:rPr>
          <w:rFonts w:ascii="Amiri" w:hAnsi="Amiri" w:eastAsia="Amiri" w:cs="Amiri"/>
          <w:color w:val="111111"/>
          <w:sz w:val="28"/>
          <w:sz w:val="28"/>
          <w:szCs w:val="28"/>
          <w:rtl w:val="true"/>
          <w:lang w:bidi="ar-SA"/>
        </w:rPr>
        <w:t>دحية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الدمياطي، شرف الدين،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الدولعي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ذو الجوشن الضبابي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ذو الكفل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رابعة بنت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p>
    <w:p>
      <w:pPr>
        <w:pStyle w:val="BookText"/>
        <w:rPr/>
      </w:pP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منكورس</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زكريا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الزملكاني،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زيد بن واقد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السبكي، تاج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السبكي تقي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السقطي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السلمي، أبو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سليم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سليمان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سهل بن الحنظلية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سهل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شرحبيل بن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شريك بن شداد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شمر الضبابي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شمعون بن حبابة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الشيرازي، أبو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ميافارقين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صاروجا المظفري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الصاغاني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صلاح الدين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صهيب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صيفي بن 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الطيبي، 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طي المضري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عاتكة بنت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العادل،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عباس بن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عبد الرحمن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عبد الرحمن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عبد اللّه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عبد اللّه بن جدعان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عبد اللّه بن عبد العزيز اليونيني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عبد اللّه بن يونس الأرمني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عبد النافع بن محمد بن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w:t>
      </w:r>
    </w:p>
    <w:p>
      <w:pPr>
        <w:pStyle w:val="BookText"/>
        <w:rPr/>
      </w:pPr>
      <w:r>
        <w:rPr>
          <w:rFonts w:ascii="Amiri" w:hAnsi="Amiri" w:eastAsia="Amiri" w:cs="Amiri"/>
          <w:color w:val="111111"/>
          <w:sz w:val="28"/>
          <w:sz w:val="28"/>
          <w:szCs w:val="28"/>
          <w:rtl w:val="true"/>
          <w:lang w:bidi="ar-SA"/>
        </w:rPr>
        <w:t>العرودكي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علقمة بن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علي بن خليل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علي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علي بن عبد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علي بن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علي الفرنثي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عمر بن الحسين الخرقي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عمر بن عبد العزيز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عون بن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غانم 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الغزّي، بدر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الغزّي، رضيّ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مرثد</w:t>
      </w:r>
    </w:p>
    <w:p>
      <w:pPr>
        <w:pStyle w:val="BookText"/>
        <w:rPr/>
      </w:pPr>
      <w:r>
        <w:rPr>
          <w:rFonts w:ascii="Amiri" w:hAnsi="Amiri" w:eastAsia="Amiri" w:cs="Amiri"/>
          <w:color w:val="111111"/>
          <w:sz w:val="28"/>
          <w:sz w:val="28"/>
          <w:szCs w:val="28"/>
          <w:rtl w:val="true"/>
          <w:lang w:bidi="ar-SA"/>
        </w:rPr>
        <w:t>الغوري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قانصوه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الفرنثي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الفزاري،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الفزاري، تاج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w:t>
      </w:r>
    </w:p>
    <w:p>
      <w:pPr>
        <w:pStyle w:val="BookText"/>
        <w:rPr/>
      </w:pPr>
      <w:r>
        <w:rPr>
          <w:rFonts w:ascii="Amiri" w:hAnsi="Amiri" w:eastAsia="Amiri" w:cs="Amiri"/>
          <w:color w:val="111111"/>
          <w:sz w:val="28"/>
          <w:sz w:val="28"/>
          <w:szCs w:val="28"/>
          <w:rtl w:val="true"/>
          <w:lang w:bidi="ar-SA"/>
        </w:rPr>
        <w:t>فضالة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فضّة جارية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w:t>
      </w:r>
    </w:p>
    <w:p>
      <w:pPr>
        <w:pStyle w:val="BookText"/>
        <w:rPr/>
      </w:pPr>
      <w:r>
        <w:rPr>
          <w:rFonts w:ascii="Amiri" w:hAnsi="Amiri" w:eastAsia="Amiri" w:cs="Amiri"/>
          <w:color w:val="111111"/>
          <w:sz w:val="28"/>
          <w:sz w:val="28"/>
          <w:szCs w:val="28"/>
          <w:rtl w:val="true"/>
          <w:lang w:bidi="ar-SA"/>
        </w:rPr>
        <w:t>الفندلاوي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قانصوه الغوري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قبيصة بن ضبيعة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القطب اليونيني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القطّان، أبو سهل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القوّاس، أبو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قيدار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الكيلاني، عبد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الكيلاني، موسى بن عبد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محرز 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محمد بن أحمد قيدار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محمد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بن عبد اللّه بن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محمد بن العجمي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محمد بن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محمد بن القاسم بن المنقار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 بن قلاوون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محمد بن قيصر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 بن محمد الأيجي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محمد بن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مدرك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مسعود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المسلم بن هبة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معين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انر</w:t>
      </w:r>
    </w:p>
    <w:p>
      <w:pPr>
        <w:pStyle w:val="BookText"/>
        <w:rPr/>
      </w:pPr>
      <w:r>
        <w:rPr>
          <w:rFonts w:ascii="Amiri" w:hAnsi="Amiri" w:eastAsia="Amiri" w:cs="Amiri"/>
          <w:color w:val="111111"/>
          <w:sz w:val="28"/>
          <w:sz w:val="28"/>
          <w:szCs w:val="28"/>
          <w:rtl w:val="true"/>
          <w:lang w:bidi="ar-SA"/>
        </w:rPr>
        <w:t>المغيرة بن المقرى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ابراهيم</w:t>
      </w:r>
    </w:p>
    <w:p>
      <w:pPr>
        <w:pStyle w:val="BookText"/>
        <w:rPr/>
      </w:pP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منصور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منكورس، ركن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الموصلي، أبو بكر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نصر بن ابراهيم المقدسى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النعيمي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هند الخولانية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يزيد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يونس مولى أبي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اليونيني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العزيز</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العلامة الشيخ تاج الدين الفزارى في مختصر فضائل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الذي اختصر فضائل الشام و دمشق للربعي هو برهان الدين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ملاحقنا في كتاب فضائل الشام و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نهج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خطبة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زكريا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مغارة الدم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مغارة الجوع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 جبريل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أوس الصحابي الثقفي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الجوشن الضبابي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مرثد الغنوي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بن زياد الفزاري الصحابي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مؤذن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 الأنصاري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 الذين قتلوا بعذرا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قبور الشهداء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الخليل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مصلى سيدنا الخضر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مقبرة باب الفراديس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 سيدنا عيسى عليه الصلاة و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دحية الكلبي الصحابي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الكبرى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النارنج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مقبرة باب الصغير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صاحب ميا فارقين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الرحمن بن محمد بن أحمد بن قدامة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الامير الكبير ركن الدين منكورس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الفرنثي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الأكبر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علي بن محمد بن أحمد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محمد بن علي بن 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زاوية الشيخ عبد الرحمن ابن الشيخ أبي بكر بن داود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 الملك الناصر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 نور الدين محمود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العرودكي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بكر بن علي بن قوام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نصر بن ابراهيم بن داود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أرسلان الدمشقي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موسى ابن الشيخ القطب الرباني عبد القادر الجيلاني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بن يونس الأرمني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غانم المقدسي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بن عبد العزيز اليونيني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رابعة بنت اسماعيل الشامية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عاتكة بنت يزيد بن معاوية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خولة بنت الازور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الفندلاوي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مسلم الخولاني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سليمان الداراني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حزقيل بن بورن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قسيم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جندل بن محمد المنيني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شرف الدين بن أبي عصرون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طي المصري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تقي الدين الحصني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بن عساكر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البلخي الحنفي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قيم الجوزية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 منصور بن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عبيد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عماد الدين بن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السبكي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 الرزاق الحنفي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الصلاح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عبد الرحمن بن نوح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أبي عبيد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الذهبي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قاضي العسكر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الربيع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شمعون بن حبابة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الرومي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الآجري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الرفاعي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صاروجا المظفري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عايلة و عويلة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الغزي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الفلوجي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البهنسي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الأيجي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المنقار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ascii="Amiri" w:hAnsi="Amiri" w:eastAsia="Amiri" w:cs="Amiri"/>
          <w:color w:val="111111"/>
          <w:sz w:val="28"/>
          <w:sz w:val="28"/>
          <w:szCs w:val="28"/>
          <w:rtl w:val="true"/>
          <w:lang w:bidi="ar-SA"/>
        </w:rPr>
        <w:t xml:space="preserve">الفهرس الأول الزيارات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الفهرس الثاني المدن و القرى و المساجد و المدارس و الزوايا و الترب و المقابر و الأبواب و المروج و المشاهد و الرباطات و البيمارستانات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الثالث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نشره المجمع العلمي العربي بدمشق بتحقيقنا سنة </w:t>
      </w:r>
      <w:r>
        <w:rPr>
          <w:rFonts w:eastAsia="IRNazanin" w:cs="IRNazanin"/>
          <w:b w:val="false"/>
          <w:bCs w:val="false"/>
          <w:i w:val="false"/>
          <w:iCs w:val="false"/>
          <w:color w:val="333333"/>
          <w:sz w:val="20"/>
          <w:szCs w:val="20"/>
        </w:rPr>
        <w:t>1950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مطبعة المقتبس بدمشق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نشره المعهد الفرنسي بدمشق بتحقيق السيدة</w:t>
      </w:r>
      <w:r>
        <w:rPr>
          <w:rFonts w:eastAsia="IRNazanin" w:cs="IRNazanin"/>
          <w:b w:val="false"/>
          <w:bCs w:val="false"/>
          <w:i w:val="false"/>
          <w:iCs w:val="false"/>
          <w:color w:val="333333"/>
          <w:sz w:val="20"/>
          <w:szCs w:val="20"/>
        </w:rPr>
        <w:t>Janine sourdel - thomine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1953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الفلك المشحون في أحوال محمد بن طولون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بدمشق طبعة رديئة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المؤرخون الدمشقيون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 ,SupplII ,469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دمشق في العهد العثماني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رسالتنا في قواعد تحقيق النصوص ص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بجبل قاسيون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عساكر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عساكر،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 المجلدة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هنا فيه اختلاف في اللفظ و انظر الربعي فضائل الشام و دمشق ص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الربعي، فضائل الشام و دمشق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الزيارات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انظر ابن طولون، القلائد الجوهرية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لهذين الاسمين ذكرا في طبقات ابن سعد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 المجلدة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رواية التاريخ</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ما في ابن عساكر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فالربوة العلياء فضلها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رواية ابن عساكر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رواية ابن عساكر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رواية ابن عساكر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رواية ابن عساكر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مواقع الأماكن المذكورة في هذه الابيات في مخطط الصالحية لدهمان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زقاق القتلى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الصابونية، النعيمى، دور القرآن بدمشق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السويقة عند جامع مراد باشا قبيل باب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مصلى العيدين قديما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في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كرد علي، غوطة دمشق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حجيرا و راوية قريتان من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راوية هي اليوم قبر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كرد علي، غوطة دمشق ص </w:t>
      </w:r>
      <w:r>
        <w:rPr>
          <w:rFonts w:eastAsia="IRNazanin" w:cs="IRNazanin"/>
          <w:b w:val="false"/>
          <w:bCs w:val="false"/>
          <w:i w:val="false"/>
          <w:iCs w:val="false"/>
          <w:color w:val="333333"/>
          <w:sz w:val="20"/>
          <w:szCs w:val="20"/>
        </w:rPr>
        <w:t>213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قبر معاوية انظر ما كتبه الأمير جعفر الحسني في مجلة المجمع العلمي العربي بدمشق، المجلد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1944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داريا قرية كبيرة في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كرد علي في غوطة دمشق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كرد علي في غوطة دمشق</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فسيل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ثمار المقاصد لطلس ص </w:t>
      </w:r>
      <w:r>
        <w:rPr>
          <w:rFonts w:eastAsia="IRNazanin" w:cs="IRNazanin"/>
          <w:b w:val="false"/>
          <w:bCs w:val="false"/>
          <w:i w:val="false"/>
          <w:iCs w:val="false"/>
          <w:color w:val="333333"/>
          <w:sz w:val="20"/>
          <w:szCs w:val="20"/>
        </w:rPr>
        <w:t>222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ابن سعد هذه الأسماء في الطبقات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الاصابة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 من تهذيب التهذيب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التصحيح من الربعي</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عنها كتابنا خطط دمشق ص </w:t>
      </w:r>
      <w:r>
        <w:rPr>
          <w:rFonts w:eastAsia="IRNazanin" w:cs="IRNazanin"/>
          <w:b w:val="false"/>
          <w:bCs w:val="false"/>
          <w:i w:val="false"/>
          <w:iCs w:val="false"/>
          <w:color w:val="333333"/>
          <w:sz w:val="20"/>
          <w:szCs w:val="20"/>
        </w:rPr>
        <w:t>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الربعي، فضائل الشام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الجمعة رقم </w:t>
      </w:r>
      <w:r>
        <w:rPr>
          <w:rFonts w:eastAsia="IRNazanin" w:cs="IRNazanin"/>
          <w:b w:val="false"/>
          <w:bCs w:val="false"/>
          <w:i w:val="false"/>
          <w:iCs w:val="false"/>
          <w:color w:val="333333"/>
          <w:sz w:val="20"/>
          <w:szCs w:val="20"/>
        </w:rPr>
        <w:t>62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الهروي، الزيارات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لم يذكر الهروي الحكاية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الزيارات للهروي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الحسن ابنة حمزة بن جعفر الصادق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زيارات الهروي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كثير هذه الحادثة في سنة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طيف برأس الكامل في البلاد، و دخلوا برأسه الى دمشق، فذهب على باب الفراديس البراني ثم دفن بمسجد الراس داخل باب الفراديس الجواني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ثمار المقاصد لابن عبد الهادي ص </w:t>
      </w:r>
      <w:r>
        <w:rPr>
          <w:rFonts w:eastAsia="IRNazanin" w:cs="IRNazanin"/>
          <w:b w:val="false"/>
          <w:bCs w:val="false"/>
          <w:i w:val="false"/>
          <w:iCs w:val="false"/>
          <w:color w:val="333333"/>
          <w:sz w:val="20"/>
          <w:szCs w:val="20"/>
        </w:rPr>
        <w:t>99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المدرسة العمرية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مدارس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النعيمي، الدارس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و ستة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العماد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عنها النعيمي، الدارس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ابن طولون، القلائد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 ليس ماهنا في النعيمي</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زائرين لأبي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 ذيل الروضتين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رجال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النص مختلف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هذه الزاوية النعيمي، الدارس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ابن طولون القلائد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صهريجي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يقصدوها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عنها الدارس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العزيزية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من الروضتين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ص</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ابن طولون اشارة عابرة الى تربة الشيخ في القلائد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اسم أبيه قد سقط</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ترجمة الشيخ ابي بكر في الطبقات المطبوع</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الامراء،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عنها النعيمى في الدارس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تهذيب الاسماء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 المجلدة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 موقع درب الحجر انظر دور القرآن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الملحق الثاني ص </w:t>
      </w:r>
      <w:r>
        <w:rPr>
          <w:rFonts w:eastAsia="IRNazanin" w:cs="IRNazanin"/>
          <w:b w:val="false"/>
          <w:bCs w:val="false"/>
          <w:i w:val="false"/>
          <w:iCs w:val="false"/>
          <w:color w:val="333333"/>
          <w:sz w:val="20"/>
          <w:szCs w:val="20"/>
        </w:rPr>
        <w:t>68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المسجد كتابنا خطط دمشق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ذيل ثمار المقاصد ص </w:t>
      </w:r>
      <w:r>
        <w:rPr>
          <w:rFonts w:eastAsia="IRNazanin" w:cs="IRNazanin"/>
          <w:b w:val="false"/>
          <w:bCs w:val="false"/>
          <w:i w:val="false"/>
          <w:iCs w:val="false"/>
          <w:color w:val="333333"/>
          <w:sz w:val="20"/>
          <w:szCs w:val="20"/>
        </w:rPr>
        <w:t>211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التصحيح من طبقات السبكي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النعيمي، الدارس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الزاوية الأرموية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طولون، القلائد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عشر رمضان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ظاهرة 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مضطربة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سعيدا هو أخو عمرو</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 من تاريخ داريا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 و منين قريتان متجاورتان من جبل القلمون، قريبتان من دمشق</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كثير في البداية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 من البداية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رواية ابن كثير، لأنه ذكره في وفيات سنة خمس و سبعين و ست مئة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مرعى من بحتر المنين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مدرسته بدمشق انظر النعيمي في الدارس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القاشهبة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 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زيارات الحوراني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عماد بن كثير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له ترجمة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المسجد انظر ثمار المقاصد، الذيل ص </w:t>
      </w:r>
      <w:r>
        <w:rPr>
          <w:rFonts w:eastAsia="IRNazanin" w:cs="IRNazanin"/>
          <w:b w:val="false"/>
          <w:bCs w:val="false"/>
          <w:i w:val="false"/>
          <w:iCs w:val="false"/>
          <w:color w:val="333333"/>
          <w:sz w:val="20"/>
          <w:szCs w:val="20"/>
        </w:rPr>
        <w:t>190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قربة من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كرد علي، في غوطة دمشق</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 من ابن حجر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 ما في ابن حجر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تهذيب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ابن حجر، 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الرباط الناصري انظر النعيمي، الدارس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عن التربة العادلية البرانية انظر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هذا النص في قسم التراجم، و في زيارات الحوراني أنه في أوائل التهذيب</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ذكرا عند الهروي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ترجمة في التهذيب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التراجم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زيارات الهروي ص </w:t>
      </w:r>
      <w:r>
        <w:rPr>
          <w:rFonts w:eastAsia="IRNazanin" w:cs="IRNazanin"/>
          <w:b w:val="false"/>
          <w:bCs w:val="false"/>
          <w:i w:val="false"/>
          <w:iCs w:val="false"/>
          <w:color w:val="333333"/>
          <w:sz w:val="20"/>
          <w:szCs w:val="20"/>
        </w:rPr>
        <w:t>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ثمار المقاصد ص </w:t>
      </w:r>
      <w:r>
        <w:rPr>
          <w:rFonts w:eastAsia="IRNazanin" w:cs="IRNazanin"/>
          <w:b w:val="false"/>
          <w:bCs w:val="false"/>
          <w:i w:val="false"/>
          <w:iCs w:val="false"/>
          <w:color w:val="333333"/>
          <w:sz w:val="20"/>
          <w:szCs w:val="20"/>
        </w:rPr>
        <w:t>189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الأصل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ظاهرة في الأصل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ظاهرة في الأصل</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الربعي في مصنفه الذي سماه تحفة الحبيب بأخباره 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للربعي كتاب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هذا الكتاب هو لابن طولون، و قد نقل عنه الفرضى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لطيفة في الزيارات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الفلك المشحون في احوال محمد 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قومنا النص عن زيارات الحوراني، لأنه منقول عنه بالحرف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 من ابن الحوراني</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و السكان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ص </w:t>
      </w:r>
      <w:r>
        <w:rPr>
          <w:rFonts w:eastAsia="IRNazanin" w:cs="IRNazanin"/>
          <w:b w:val="false"/>
          <w:bCs w:val="false"/>
          <w:i w:val="false"/>
          <w:iCs w:val="false"/>
          <w:color w:val="333333"/>
          <w:sz w:val="20"/>
          <w:szCs w:val="20"/>
        </w:rPr>
        <w:t>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ألف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دمشق على غيرها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فيها بعض خواصها و بعض ما قالت الشعراء في وصفها، انظر 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20769</Words>
  <Characters>80832</Characters>
  <CharactersWithSpaces>99607</CharactersWithSpaces>
  <Paragraphs>2255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2026-08-26T00:49:16Z</dcterms:created>
  <dc:creator>ghaemiyeh.com</dc:creator>
  <dc:description/>
  <dc:language>en-US</dc:language>
  <cp:lastModifiedBy/>
  <dcterms:modified xsi:type="dcterms:W3CDTF">2026-08-26T04:19:21Z</dcterms:modified>
  <cp:revision>1</cp:revision>
  <dc:subject/>
  <dc:title>الزیارات بدمشق</dc:title>
</cp:coreProperties>
</file>

<file path=docProps/custom.xml><?xml version="1.0" encoding="utf-8"?>
<Properties xmlns="http://schemas.openxmlformats.org/officeDocument/2006/custom-properties" xmlns:vt="http://schemas.openxmlformats.org/officeDocument/2006/docPropsVTypes"/>
</file>