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 دست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25731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425733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425735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5425737_12804478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5425739_1280447820">
            <w:r>
              <w:rPr>
                <w:webHidden/>
                <w:rStyle w:val="IndexLink"/>
                <w:rtl w:val="true"/>
              </w:rPr>
              <w:t>فصل اول</w:t>
            </w:r>
            <w:r>
              <w:rPr>
                <w:rStyle w:val="IndexLink"/>
                <w:rtl w:val="true"/>
              </w:rPr>
              <w:t>:</w:t>
            </w:r>
            <w:r>
              <w:rPr>
                <w:rStyle w:val="IndexLink"/>
                <w:rtl w:val="true"/>
              </w:rPr>
              <w:t>امر و خلق</w:t>
            </w:r>
            <w:r>
              <w:rPr>
                <w:rStyle w:val="IndexLink"/>
                <w:rtl w:val="true"/>
              </w:rPr>
              <w:tab/>
            </w:r>
            <w:r>
              <w:rPr>
                <w:rStyle w:val="IndexLink"/>
              </w:rPr>
              <w:t>20</w:t>
            </w:r>
          </w:hyperlink>
        </w:p>
        <w:p>
          <w:pPr>
            <w:pStyle w:val="Contents3"/>
            <w:tabs>
              <w:tab w:val="clear" w:pos="8459"/>
              <w:tab w:val="right" w:pos="9026" w:leader="dot"/>
            </w:tabs>
            <w:rPr/>
          </w:pPr>
          <w:hyperlink w:anchor="__RefHeading___Toc15425741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5425743_1280447820">
            <w:r>
              <w:rPr>
                <w:webHidden/>
                <w:rStyle w:val="IndexLink"/>
                <w:rtl w:val="true"/>
              </w:rPr>
              <w:t>دو دست خدا</w:t>
            </w:r>
            <w:r>
              <w:rPr>
                <w:rStyle w:val="IndexLink"/>
                <w:rtl w:val="true"/>
              </w:rPr>
              <w:tab/>
            </w:r>
            <w:r>
              <w:rPr>
                <w:rStyle w:val="IndexLink"/>
              </w:rPr>
              <w:t>22</w:t>
            </w:r>
          </w:hyperlink>
        </w:p>
        <w:p>
          <w:pPr>
            <w:pStyle w:val="Contents3"/>
            <w:tabs>
              <w:tab w:val="clear" w:pos="8459"/>
              <w:tab w:val="right" w:pos="9026" w:leader="dot"/>
            </w:tabs>
            <w:rPr/>
          </w:pPr>
          <w:hyperlink w:anchor="__RefHeading___Toc15425745_1280447820">
            <w:r>
              <w:rPr>
                <w:webHidden/>
                <w:rStyle w:val="IndexLink"/>
                <w:rtl w:val="true"/>
              </w:rPr>
              <w:t>امر و خلق همیشه با هم و تنیده بر همدیگر در جریان هستند</w:t>
            </w:r>
            <w:r>
              <w:rPr>
                <w:rStyle w:val="IndexLink"/>
                <w:rtl w:val="true"/>
              </w:rPr>
              <w:tab/>
            </w:r>
            <w:r>
              <w:rPr>
                <w:rStyle w:val="IndexLink"/>
              </w:rPr>
              <w:t>36</w:t>
            </w:r>
          </w:hyperlink>
        </w:p>
        <w:p>
          <w:pPr>
            <w:pStyle w:val="Contents3"/>
            <w:tabs>
              <w:tab w:val="clear" w:pos="8459"/>
              <w:tab w:val="right" w:pos="9026" w:leader="dot"/>
            </w:tabs>
            <w:rPr/>
          </w:pPr>
          <w:hyperlink w:anchor="__RefHeading___Toc15425747_1280447820">
            <w:r>
              <w:rPr>
                <w:webHidden/>
                <w:rStyle w:val="IndexLink"/>
                <w:rtl w:val="true"/>
              </w:rPr>
              <w:t>اذن و تدبیر نوع پنجم از امر</w:t>
            </w:r>
            <w:r>
              <w:rPr>
                <w:rStyle w:val="IndexLink"/>
                <w:rtl w:val="true"/>
              </w:rPr>
              <w:tab/>
            </w:r>
            <w:r>
              <w:rPr>
                <w:rStyle w:val="IndexLink"/>
              </w:rPr>
              <w:t>46</w:t>
            </w:r>
          </w:hyperlink>
        </w:p>
        <w:p>
          <w:pPr>
            <w:pStyle w:val="Contents3"/>
            <w:tabs>
              <w:tab w:val="clear" w:pos="8459"/>
              <w:tab w:val="right" w:pos="9026" w:leader="dot"/>
            </w:tabs>
            <w:rPr/>
          </w:pPr>
          <w:hyperlink w:anchor="__RefHeading___Toc15425749_1280447820">
            <w:r>
              <w:rPr>
                <w:webHidden/>
                <w:rStyle w:val="IndexLink"/>
                <w:rtl w:val="true"/>
              </w:rPr>
              <w:t>کار خدا نه انرژی می برد نه وقت</w:t>
            </w:r>
            <w:r>
              <w:rPr>
                <w:rStyle w:val="IndexLink"/>
                <w:rtl w:val="true"/>
              </w:rPr>
              <w:tab/>
            </w:r>
            <w:r>
              <w:rPr>
                <w:rStyle w:val="IndexLink"/>
              </w:rPr>
              <w:t>54</w:t>
            </w:r>
          </w:hyperlink>
        </w:p>
        <w:p>
          <w:pPr>
            <w:pStyle w:val="Contents3"/>
            <w:tabs>
              <w:tab w:val="clear" w:pos="8459"/>
              <w:tab w:val="right" w:pos="9026" w:leader="dot"/>
            </w:tabs>
            <w:rPr/>
          </w:pPr>
          <w:hyperlink w:anchor="__RefHeading___Toc15425751_1280447820">
            <w:r>
              <w:rPr>
                <w:webHidden/>
                <w:rStyle w:val="IndexLink"/>
                <w:rtl w:val="true"/>
              </w:rPr>
              <w:t>توصیه ای در پایان این فصل</w:t>
            </w:r>
            <w:r>
              <w:rPr>
                <w:rStyle w:val="IndexLink"/>
                <w:rtl w:val="true"/>
              </w:rPr>
              <w:tab/>
            </w:r>
            <w:r>
              <w:rPr>
                <w:rStyle w:val="IndexLink"/>
              </w:rPr>
              <w:t>57</w:t>
            </w:r>
          </w:hyperlink>
        </w:p>
        <w:p>
          <w:pPr>
            <w:pStyle w:val="Contents3"/>
            <w:tabs>
              <w:tab w:val="clear" w:pos="8459"/>
              <w:tab w:val="right" w:pos="9026" w:leader="dot"/>
            </w:tabs>
            <w:rPr/>
          </w:pPr>
          <w:hyperlink w:anchor="__RefHeading___Toc15425753_1280447820">
            <w:r>
              <w:rPr>
                <w:webHidden/>
                <w:rStyle w:val="IndexLink"/>
                <w:rtl w:val="true"/>
              </w:rPr>
              <w:t>بخش کوچک اما ویژه</w:t>
            </w:r>
            <w:r>
              <w:rPr>
                <w:rStyle w:val="IndexLink"/>
                <w:rtl w:val="true"/>
              </w:rPr>
              <w:tab/>
            </w:r>
            <w:r>
              <w:rPr>
                <w:rStyle w:val="IndexLink"/>
              </w:rPr>
              <w:t>58</w:t>
            </w:r>
          </w:hyperlink>
        </w:p>
        <w:p>
          <w:pPr>
            <w:pStyle w:val="Contents2"/>
            <w:tabs>
              <w:tab w:val="clear" w:pos="8743"/>
              <w:tab w:val="right" w:pos="9026" w:leader="dot"/>
            </w:tabs>
            <w:rPr/>
          </w:pPr>
          <w:hyperlink w:anchor="__RefHeading___Toc15425755_1280447820">
            <w:r>
              <w:rPr>
                <w:webHidden/>
                <w:rStyle w:val="IndexLink"/>
                <w:rtl w:val="true"/>
              </w:rPr>
              <w:t>فصل دوم</w:t>
            </w:r>
            <w:r>
              <w:rPr>
                <w:rStyle w:val="IndexLink"/>
                <w:rtl w:val="true"/>
              </w:rPr>
              <w:t>:</w:t>
            </w:r>
            <w:r>
              <w:rPr>
                <w:rStyle w:val="IndexLink"/>
                <w:rtl w:val="true"/>
              </w:rPr>
              <w:t>قضا و قدر</w:t>
            </w:r>
            <w:r>
              <w:rPr>
                <w:rStyle w:val="IndexLink"/>
                <w:rtl w:val="true"/>
              </w:rPr>
              <w:t>-</w:t>
            </w:r>
            <w:r>
              <w:rPr>
                <w:rStyle w:val="IndexLink"/>
                <w:rtl w:val="true"/>
              </w:rPr>
              <w:t>جبر</w:t>
            </w:r>
            <w:r>
              <w:rPr>
                <w:rStyle w:val="IndexLink"/>
                <w:rtl w:val="true"/>
              </w:rPr>
              <w:t>-</w:t>
            </w:r>
            <w:r>
              <w:rPr>
                <w:rStyle w:val="IndexLink"/>
                <w:rtl w:val="true"/>
              </w:rPr>
              <w:t>تفویض</w:t>
            </w:r>
            <w:r>
              <w:rPr>
                <w:rStyle w:val="IndexLink"/>
                <w:rtl w:val="true"/>
              </w:rPr>
              <w:t>-</w:t>
            </w:r>
            <w:r>
              <w:rPr>
                <w:rStyle w:val="IndexLink"/>
                <w:rtl w:val="true"/>
              </w:rPr>
              <w:t>اختیار</w:t>
            </w:r>
            <w:r>
              <w:rPr>
                <w:rStyle w:val="IndexLink"/>
                <w:rtl w:val="true"/>
              </w:rPr>
              <w:t>-</w:t>
            </w:r>
            <w:r>
              <w:rPr>
                <w:rStyle w:val="IndexLink"/>
                <w:rtl w:val="true"/>
              </w:rPr>
              <w:t>امر بین الامرین</w:t>
            </w:r>
            <w:r>
              <w:rPr>
                <w:rStyle w:val="IndexLink"/>
                <w:rtl w:val="true"/>
              </w:rPr>
              <w:tab/>
            </w:r>
            <w:r>
              <w:rPr>
                <w:rStyle w:val="IndexLink"/>
              </w:rPr>
              <w:t>60</w:t>
            </w:r>
          </w:hyperlink>
        </w:p>
        <w:p>
          <w:pPr>
            <w:pStyle w:val="Contents3"/>
            <w:tabs>
              <w:tab w:val="clear" w:pos="8459"/>
              <w:tab w:val="right" w:pos="9026" w:leader="dot"/>
            </w:tabs>
            <w:rPr/>
          </w:pPr>
          <w:hyperlink w:anchor="__RefHeading___Toc15425757_128044782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5425759_1280447820">
            <w:r>
              <w:rPr>
                <w:webHidden/>
                <w:rStyle w:val="IndexLink"/>
                <w:rtl w:val="true"/>
              </w:rPr>
              <w:t>دو دست خدا</w:t>
            </w:r>
            <w:r>
              <w:rPr>
                <w:rStyle w:val="IndexLink"/>
                <w:rtl w:val="true"/>
              </w:rPr>
              <w:t>-</w:t>
            </w:r>
            <w:r>
              <w:rPr>
                <w:rStyle w:val="IndexLink"/>
                <w:rtl w:val="true"/>
              </w:rPr>
              <w:t>قضا و قدر</w:t>
            </w:r>
            <w:r>
              <w:rPr>
                <w:rStyle w:val="IndexLink"/>
                <w:rtl w:val="true"/>
              </w:rPr>
              <w:tab/>
            </w:r>
            <w:r>
              <w:rPr>
                <w:rStyle w:val="IndexLink"/>
              </w:rPr>
              <w:t>62</w:t>
            </w:r>
          </w:hyperlink>
        </w:p>
        <w:p>
          <w:pPr>
            <w:pStyle w:val="Contents3"/>
            <w:tabs>
              <w:tab w:val="clear" w:pos="8459"/>
              <w:tab w:val="right" w:pos="9026" w:leader="dot"/>
            </w:tabs>
            <w:rPr/>
          </w:pPr>
          <w:hyperlink w:anchor="__RefHeading___Toc15425761_1280447820">
            <w:r>
              <w:rPr>
                <w:webHidden/>
                <w:rStyle w:val="IndexLink"/>
                <w:rtl w:val="true"/>
              </w:rPr>
              <w:t>توضیح یک مسئله بس مهم</w:t>
            </w:r>
            <w:r>
              <w:rPr>
                <w:rStyle w:val="IndexLink"/>
                <w:rtl w:val="true"/>
              </w:rPr>
              <w:tab/>
            </w:r>
            <w:r>
              <w:rPr>
                <w:rStyle w:val="IndexLink"/>
              </w:rPr>
              <w:t>73</w:t>
            </w:r>
          </w:hyperlink>
        </w:p>
        <w:p>
          <w:pPr>
            <w:pStyle w:val="Contents3"/>
            <w:tabs>
              <w:tab w:val="clear" w:pos="8459"/>
              <w:tab w:val="right" w:pos="9026" w:leader="dot"/>
            </w:tabs>
            <w:rPr/>
          </w:pPr>
          <w:hyperlink w:anchor="__RefHeading___Toc15425763_1280447820">
            <w:r>
              <w:rPr>
                <w:webHidden/>
                <w:rStyle w:val="IndexLink"/>
                <w:rtl w:val="true"/>
              </w:rPr>
              <w:t>قضا</w:t>
            </w:r>
            <w:r>
              <w:rPr>
                <w:rStyle w:val="IndexLink"/>
                <w:rtl w:val="true"/>
              </w:rPr>
              <w:t>:</w:t>
              <w:tab/>
            </w:r>
            <w:r>
              <w:rPr>
                <w:rStyle w:val="IndexLink"/>
              </w:rPr>
              <w:t>76</w:t>
            </w:r>
          </w:hyperlink>
        </w:p>
        <w:p>
          <w:pPr>
            <w:pStyle w:val="Contents3"/>
            <w:tabs>
              <w:tab w:val="clear" w:pos="8459"/>
              <w:tab w:val="right" w:pos="9026" w:leader="dot"/>
            </w:tabs>
            <w:rPr/>
          </w:pPr>
          <w:hyperlink w:anchor="__RefHeading___Toc15425765_1280447820">
            <w:r>
              <w:rPr>
                <w:webHidden/>
                <w:rStyle w:val="IndexLink"/>
                <w:rtl w:val="true"/>
              </w:rPr>
              <w:t>محو و اثبات</w:t>
            </w:r>
            <w:r>
              <w:rPr>
                <w:rStyle w:val="IndexLink"/>
                <w:rtl w:val="true"/>
              </w:rPr>
              <w:tab/>
            </w:r>
            <w:r>
              <w:rPr>
                <w:rStyle w:val="IndexLink"/>
              </w:rPr>
              <w:t>82</w:t>
            </w:r>
          </w:hyperlink>
        </w:p>
        <w:p>
          <w:pPr>
            <w:pStyle w:val="Contents3"/>
            <w:tabs>
              <w:tab w:val="clear" w:pos="8459"/>
              <w:tab w:val="right" w:pos="9026" w:leader="dot"/>
            </w:tabs>
            <w:rPr/>
          </w:pPr>
          <w:hyperlink w:anchor="__RefHeading___Toc15425767_1280447820">
            <w:r>
              <w:rPr>
                <w:webHidden/>
                <w:rStyle w:val="IndexLink"/>
                <w:rtl w:val="true"/>
              </w:rPr>
              <w:t>معجزه و نبوّت آیا معجزه برای اثبات نبوت است؟</w:t>
            </w:r>
            <w:r>
              <w:rPr>
                <w:rStyle w:val="IndexLink"/>
                <w:rtl w:val="true"/>
              </w:rPr>
              <w:tab/>
            </w:r>
            <w:r>
              <w:rPr>
                <w:rStyle w:val="IndexLink"/>
              </w:rPr>
              <w:t>90</w:t>
            </w:r>
          </w:hyperlink>
        </w:p>
        <w:p>
          <w:pPr>
            <w:pStyle w:val="Contents3"/>
            <w:tabs>
              <w:tab w:val="clear" w:pos="8459"/>
              <w:tab w:val="right" w:pos="9026" w:leader="dot"/>
            </w:tabs>
            <w:rPr/>
          </w:pPr>
          <w:hyperlink w:anchor="__RefHeading___Toc15425769_1280447820">
            <w:r>
              <w:rPr>
                <w:webHidden/>
                <w:rStyle w:val="IndexLink"/>
                <w:rtl w:val="true"/>
              </w:rPr>
              <w:t>بخش کوچک امّا ویژه</w:t>
            </w:r>
            <w:r>
              <w:rPr>
                <w:rStyle w:val="IndexLink"/>
                <w:rtl w:val="true"/>
              </w:rPr>
              <w:tab/>
            </w:r>
            <w:r>
              <w:rPr>
                <w:rStyle w:val="IndexLink"/>
              </w:rPr>
              <w:t>96</w:t>
            </w:r>
          </w:hyperlink>
        </w:p>
        <w:p>
          <w:pPr>
            <w:pStyle w:val="Contents2"/>
            <w:tabs>
              <w:tab w:val="clear" w:pos="8743"/>
              <w:tab w:val="right" w:pos="9026" w:leader="dot"/>
            </w:tabs>
            <w:rPr/>
          </w:pPr>
          <w:hyperlink w:anchor="__RefHeading___Toc15425771_1280447820">
            <w:r>
              <w:rPr>
                <w:webHidden/>
                <w:rStyle w:val="IndexLink"/>
                <w:rtl w:val="true"/>
              </w:rPr>
              <w:t>فصل سوم</w:t>
            </w:r>
            <w:r>
              <w:rPr>
                <w:rStyle w:val="IndexLink"/>
                <w:rtl w:val="true"/>
              </w:rPr>
              <w:t>:</w:t>
            </w:r>
            <w:r>
              <w:rPr>
                <w:rStyle w:val="IndexLink"/>
                <w:rtl w:val="true"/>
              </w:rPr>
              <w:t>انسان و قضا و قدر</w:t>
            </w:r>
            <w:r>
              <w:rPr>
                <w:rStyle w:val="IndexLink"/>
                <w:rtl w:val="true"/>
              </w:rPr>
              <w:t>-</w:t>
            </w:r>
            <w:r>
              <w:rPr>
                <w:rStyle w:val="IndexLink"/>
                <w:rtl w:val="true"/>
              </w:rPr>
              <w:t>جبر</w:t>
            </w:r>
            <w:r>
              <w:rPr>
                <w:rStyle w:val="IndexLink"/>
                <w:rtl w:val="true"/>
              </w:rPr>
              <w:t>-</w:t>
            </w:r>
            <w:r>
              <w:rPr>
                <w:rStyle w:val="IndexLink"/>
                <w:rtl w:val="true"/>
              </w:rPr>
              <w:t>اختیار</w:t>
            </w:r>
            <w:r>
              <w:rPr>
                <w:rStyle w:val="IndexLink"/>
                <w:rtl w:val="true"/>
              </w:rPr>
              <w:t>-</w:t>
            </w:r>
            <w:r>
              <w:rPr>
                <w:rStyle w:val="IndexLink"/>
                <w:rtl w:val="true"/>
              </w:rPr>
              <w:t>تفویض</w:t>
            </w:r>
            <w:r>
              <w:rPr>
                <w:rStyle w:val="IndexLink"/>
                <w:rtl w:val="true"/>
              </w:rPr>
              <w:t>-</w:t>
            </w:r>
            <w:r>
              <w:rPr>
                <w:rStyle w:val="IndexLink"/>
                <w:rtl w:val="true"/>
              </w:rPr>
              <w:t>امربین الامرین</w:t>
            </w:r>
            <w:r>
              <w:rPr>
                <w:rStyle w:val="IndexLink"/>
                <w:rtl w:val="true"/>
              </w:rPr>
              <w:tab/>
            </w:r>
            <w:r>
              <w:rPr>
                <w:rStyle w:val="IndexLink"/>
              </w:rPr>
              <w:t>98</w:t>
            </w:r>
          </w:hyperlink>
        </w:p>
        <w:p>
          <w:pPr>
            <w:pStyle w:val="Contents3"/>
            <w:tabs>
              <w:tab w:val="clear" w:pos="8459"/>
              <w:tab w:val="right" w:pos="9026" w:leader="dot"/>
            </w:tabs>
            <w:rPr/>
          </w:pPr>
          <w:hyperlink w:anchor="__RefHeading___Toc15425773_128044782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5425775_1280447820">
            <w:r>
              <w:rPr>
                <w:webHidden/>
                <w:rStyle w:val="IndexLink"/>
                <w:rtl w:val="true"/>
              </w:rPr>
              <w:t>جبر</w:t>
            </w:r>
            <w:r>
              <w:rPr>
                <w:rStyle w:val="IndexLink"/>
                <w:rtl w:val="true"/>
              </w:rPr>
              <w:tab/>
            </w:r>
            <w:r>
              <w:rPr>
                <w:rStyle w:val="IndexLink"/>
              </w:rPr>
              <w:t>100</w:t>
            </w:r>
          </w:hyperlink>
        </w:p>
        <w:p>
          <w:pPr>
            <w:pStyle w:val="Contents3"/>
            <w:tabs>
              <w:tab w:val="clear" w:pos="8459"/>
              <w:tab w:val="right" w:pos="9026" w:leader="dot"/>
            </w:tabs>
            <w:rPr/>
          </w:pPr>
          <w:hyperlink w:anchor="__RefHeading___Toc15425777_1280447820">
            <w:r>
              <w:rPr>
                <w:webHidden/>
                <w:rStyle w:val="IndexLink"/>
                <w:rtl w:val="true"/>
              </w:rPr>
              <w:t>حیوان</w:t>
            </w:r>
            <w:r>
              <w:rPr>
                <w:rStyle w:val="IndexLink"/>
                <w:rtl w:val="true"/>
              </w:rPr>
              <w:tab/>
            </w:r>
            <w:r>
              <w:rPr>
                <w:rStyle w:val="IndexLink"/>
              </w:rPr>
              <w:t>104</w:t>
            </w:r>
          </w:hyperlink>
        </w:p>
        <w:p>
          <w:pPr>
            <w:pStyle w:val="Contents3"/>
            <w:tabs>
              <w:tab w:val="clear" w:pos="8459"/>
              <w:tab w:val="right" w:pos="9026" w:leader="dot"/>
            </w:tabs>
            <w:rPr/>
          </w:pPr>
          <w:hyperlink w:anchor="__RefHeading___Toc15425779_1280447820">
            <w:r>
              <w:rPr>
                <w:webHidden/>
                <w:rStyle w:val="IndexLink"/>
                <w:rtl w:val="true"/>
              </w:rPr>
              <w:t>درنگ برای نتیجه گیری</w:t>
            </w:r>
            <w:r>
              <w:rPr>
                <w:rStyle w:val="IndexLink"/>
                <w:rtl w:val="true"/>
              </w:rPr>
              <w:tab/>
            </w:r>
            <w:r>
              <w:rPr>
                <w:rStyle w:val="IndexLink"/>
              </w:rPr>
              <w:t>108</w:t>
            </w:r>
          </w:hyperlink>
        </w:p>
        <w:p>
          <w:pPr>
            <w:pStyle w:val="Contents3"/>
            <w:tabs>
              <w:tab w:val="clear" w:pos="8459"/>
              <w:tab w:val="right" w:pos="9026" w:leader="dot"/>
            </w:tabs>
            <w:rPr/>
          </w:pPr>
          <w:hyperlink w:anchor="__RefHeading___Toc15425781_1280447820">
            <w:r>
              <w:rPr>
                <w:webHidden/>
                <w:rStyle w:val="IndexLink"/>
                <w:rtl w:val="true"/>
              </w:rPr>
              <w:t>انسان</w:t>
            </w:r>
            <w:r>
              <w:rPr>
                <w:rStyle w:val="IndexLink"/>
                <w:rtl w:val="true"/>
              </w:rPr>
              <w:tab/>
            </w:r>
            <w:r>
              <w:rPr>
                <w:rStyle w:val="IndexLink"/>
              </w:rPr>
              <w:t>112</w:t>
            </w:r>
          </w:hyperlink>
        </w:p>
        <w:p>
          <w:pPr>
            <w:pStyle w:val="Contents3"/>
            <w:tabs>
              <w:tab w:val="clear" w:pos="8459"/>
              <w:tab w:val="right" w:pos="9026" w:leader="dot"/>
            </w:tabs>
            <w:rPr/>
          </w:pPr>
          <w:hyperlink w:anchor="__RefHeading___Toc15425783_1280447820">
            <w:r>
              <w:rPr>
                <w:webHidden/>
                <w:rStyle w:val="IndexLink"/>
                <w:rtl w:val="true"/>
              </w:rPr>
              <w:t>جبر، تفویض، امربین الامرین</w:t>
            </w:r>
            <w:r>
              <w:rPr>
                <w:rStyle w:val="IndexLink"/>
                <w:rtl w:val="true"/>
              </w:rPr>
              <w:tab/>
            </w:r>
            <w:r>
              <w:rPr>
                <w:rStyle w:val="IndexLink"/>
              </w:rPr>
              <w:t>126</w:t>
            </w:r>
          </w:hyperlink>
        </w:p>
        <w:p>
          <w:pPr>
            <w:pStyle w:val="Contents2"/>
            <w:tabs>
              <w:tab w:val="clear" w:pos="8743"/>
              <w:tab w:val="right" w:pos="9026" w:leader="dot"/>
            </w:tabs>
            <w:rPr/>
          </w:pPr>
          <w:hyperlink w:anchor="__RefHeading___Toc15425785_1280447820">
            <w:r>
              <w:rPr>
                <w:webHidden/>
                <w:rStyle w:val="IndexLink"/>
                <w:rtl w:val="true"/>
              </w:rPr>
              <w:t>فصل چهارم</w:t>
            </w:r>
            <w:r>
              <w:rPr>
                <w:rStyle w:val="IndexLink"/>
                <w:rtl w:val="true"/>
              </w:rPr>
              <w:t>:</w:t>
            </w:r>
            <w:r>
              <w:rPr>
                <w:rStyle w:val="IndexLink"/>
                <w:rtl w:val="true"/>
              </w:rPr>
              <w:t>علم خدا</w:t>
            </w:r>
            <w:r>
              <w:rPr>
                <w:rStyle w:val="IndexLink"/>
                <w:rtl w:val="true"/>
              </w:rPr>
              <w:t>-</w:t>
            </w:r>
            <w:r>
              <w:rPr>
                <w:rStyle w:val="IndexLink"/>
                <w:rtl w:val="true"/>
              </w:rPr>
              <w:t>حکمت خدا</w:t>
            </w:r>
            <w:r>
              <w:rPr>
                <w:rStyle w:val="IndexLink"/>
                <w:rtl w:val="true"/>
              </w:rPr>
              <w:t>-</w:t>
            </w:r>
            <w:r>
              <w:rPr>
                <w:rStyle w:val="IndexLink"/>
                <w:rtl w:val="true"/>
              </w:rPr>
              <w:t>قدرت خدا</w:t>
            </w:r>
            <w:r>
              <w:rPr>
                <w:rStyle w:val="IndexLink"/>
                <w:rtl w:val="true"/>
              </w:rPr>
              <w:t>-</w:t>
            </w:r>
            <w:r>
              <w:rPr>
                <w:rStyle w:val="IndexLink"/>
                <w:rtl w:val="true"/>
              </w:rPr>
              <w:t>تناسب علم، حکمت و قدرت با تغییر</w:t>
            </w:r>
            <w:r>
              <w:rPr>
                <w:rStyle w:val="IndexLink"/>
                <w:rtl w:val="true"/>
              </w:rPr>
              <w:t>.-</w:t>
            </w:r>
            <w:r>
              <w:rPr>
                <w:rStyle w:val="IndexLink"/>
                <w:rtl w:val="true"/>
              </w:rPr>
              <w:t>بداء</w:t>
            </w:r>
            <w:r>
              <w:rPr>
                <w:rStyle w:val="IndexLink"/>
                <w:rtl w:val="true"/>
              </w:rPr>
              <w:t>-</w:t>
            </w:r>
            <w:r>
              <w:rPr>
                <w:rStyle w:val="IndexLink"/>
                <w:rtl w:val="true"/>
              </w:rPr>
              <w:t>اشعری و معتزلی</w:t>
            </w:r>
            <w:r>
              <w:rPr>
                <w:rStyle w:val="IndexLink"/>
                <w:rtl w:val="true"/>
              </w:rPr>
              <w:tab/>
            </w:r>
            <w:r>
              <w:rPr>
                <w:rStyle w:val="IndexLink"/>
              </w:rPr>
              <w:t>140</w:t>
            </w:r>
          </w:hyperlink>
        </w:p>
        <w:p>
          <w:pPr>
            <w:pStyle w:val="Contents3"/>
            <w:tabs>
              <w:tab w:val="clear" w:pos="8459"/>
              <w:tab w:val="right" w:pos="9026" w:leader="dot"/>
            </w:tabs>
            <w:rPr/>
          </w:pPr>
          <w:hyperlink w:anchor="__RefHeading___Toc15425787_128044782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5425789_1280447820">
            <w:r>
              <w:rPr>
                <w:webHidden/>
                <w:rStyle w:val="IndexLink"/>
                <w:rtl w:val="true"/>
              </w:rPr>
              <w:t>کهن پرسش تاریخ تکمیل مباحث سه فصل پیش</w:t>
            </w:r>
            <w:r>
              <w:rPr>
                <w:rStyle w:val="IndexLink"/>
                <w:rtl w:val="true"/>
              </w:rPr>
              <w:tab/>
            </w:r>
            <w:r>
              <w:rPr>
                <w:rStyle w:val="IndexLink"/>
              </w:rPr>
              <w:t>142</w:t>
            </w:r>
          </w:hyperlink>
        </w:p>
        <w:p>
          <w:pPr>
            <w:pStyle w:val="Contents3"/>
            <w:tabs>
              <w:tab w:val="clear" w:pos="8459"/>
              <w:tab w:val="right" w:pos="9026" w:leader="dot"/>
            </w:tabs>
            <w:rPr/>
          </w:pPr>
          <w:hyperlink w:anchor="__RefHeading___Toc15425791_1280447820">
            <w:r>
              <w:rPr>
                <w:webHidden/>
                <w:rStyle w:val="IndexLink"/>
                <w:rtl w:val="true"/>
              </w:rPr>
              <w:t>نگاهی اختصاری به جریان تاریخی مباحثات قضا و قَدَر در جامعه مسلمانان</w:t>
            </w:r>
            <w:r>
              <w:rPr>
                <w:rStyle w:val="IndexLink"/>
                <w:rtl w:val="true"/>
              </w:rPr>
              <w:tab/>
            </w:r>
            <w:r>
              <w:rPr>
                <w:rStyle w:val="IndexLink"/>
              </w:rPr>
              <w:t>156</w:t>
            </w:r>
          </w:hyperlink>
        </w:p>
        <w:p>
          <w:pPr>
            <w:pStyle w:val="Contents3"/>
            <w:tabs>
              <w:tab w:val="clear" w:pos="8459"/>
              <w:tab w:val="right" w:pos="9026" w:leader="dot"/>
            </w:tabs>
            <w:rPr/>
          </w:pPr>
          <w:hyperlink w:anchor="__RefHeading___Toc15425793_1280447820">
            <w:r>
              <w:rPr>
                <w:webHidden/>
                <w:rStyle w:val="IndexLink"/>
                <w:rtl w:val="true"/>
              </w:rPr>
              <w:t>دو نحلۀ بزرگ معتزلی و اشعری معتزلیان دست خدا را می بندند و اَشعریان دست انسان را</w:t>
            </w:r>
            <w:r>
              <w:rPr>
                <w:rStyle w:val="IndexLink"/>
                <w:rtl w:val="true"/>
              </w:rPr>
              <w:t>.</w:t>
              <w:tab/>
            </w:r>
            <w:r>
              <w:rPr>
                <w:rStyle w:val="IndexLink"/>
              </w:rPr>
              <w:t>172</w:t>
            </w:r>
          </w:hyperlink>
        </w:p>
        <w:p>
          <w:pPr>
            <w:pStyle w:val="Contents3"/>
            <w:tabs>
              <w:tab w:val="clear" w:pos="8459"/>
              <w:tab w:val="right" w:pos="9026" w:leader="dot"/>
            </w:tabs>
            <w:rPr/>
          </w:pPr>
          <w:hyperlink w:anchor="__RefHeading___Toc15425795_1280447820">
            <w:r>
              <w:rPr>
                <w:webHidden/>
                <w:rStyle w:val="IndexLink"/>
                <w:rtl w:val="true"/>
              </w:rPr>
              <w:t>واصل بن عطاء و پیدایش معتزله</w:t>
            </w:r>
            <w:r>
              <w:rPr>
                <w:rStyle w:val="IndexLink"/>
                <w:rtl w:val="true"/>
              </w:rPr>
              <w:t>:</w:t>
              <w:tab/>
            </w:r>
            <w:r>
              <w:rPr>
                <w:rStyle w:val="IndexLink"/>
              </w:rPr>
              <w:t>172</w:t>
            </w:r>
          </w:hyperlink>
        </w:p>
        <w:p>
          <w:pPr>
            <w:pStyle w:val="Contents3"/>
            <w:tabs>
              <w:tab w:val="clear" w:pos="8459"/>
              <w:tab w:val="right" w:pos="9026" w:leader="dot"/>
            </w:tabs>
            <w:rPr/>
          </w:pPr>
          <w:hyperlink w:anchor="__RefHeading___Toc15425797_1280447820">
            <w:r>
              <w:rPr>
                <w:webHidden/>
                <w:rStyle w:val="IndexLink"/>
                <w:rtl w:val="true"/>
              </w:rPr>
              <w:t>اشعریان و مسئله قضا و قدر</w:t>
            </w:r>
            <w:r>
              <w:rPr>
                <w:rStyle w:val="IndexLink"/>
                <w:rtl w:val="true"/>
              </w:rPr>
              <w:t>:</w:t>
              <w:tab/>
            </w:r>
            <w:r>
              <w:rPr>
                <w:rStyle w:val="IndexLink"/>
              </w:rPr>
              <w:t>187</w:t>
            </w:r>
          </w:hyperlink>
        </w:p>
        <w:p>
          <w:pPr>
            <w:pStyle w:val="Contents3"/>
            <w:tabs>
              <w:tab w:val="clear" w:pos="8459"/>
              <w:tab w:val="right" w:pos="9026" w:leader="dot"/>
            </w:tabs>
            <w:rPr/>
          </w:pPr>
          <w:hyperlink w:anchor="__RefHeading___Toc15425799_1280447820">
            <w:r>
              <w:rPr>
                <w:webHidden/>
                <w:rStyle w:val="IndexLink"/>
                <w:rtl w:val="true"/>
              </w:rPr>
              <w:t>امرٌ بین الاَمرین بِحَوْلِ اللَّهِ وَ قُوّتِهِ أَقُومُ وَ أَقْعُد لَا جَبْرَ وَ لَا تَفْوِيضَ بَلْ أَمْرٌ بَيْنَ الأَمْرَيْن</w:t>
            </w:r>
            <w:r>
              <w:rPr>
                <w:rStyle w:val="IndexLink"/>
                <w:rtl w:val="true"/>
              </w:rPr>
              <w:tab/>
            </w:r>
            <w:r>
              <w:rPr>
                <w:rStyle w:val="IndexLink"/>
              </w:rPr>
              <w:t>204</w:t>
            </w:r>
          </w:hyperlink>
        </w:p>
        <w:p>
          <w:pPr>
            <w:pStyle w:val="Contents3"/>
            <w:tabs>
              <w:tab w:val="clear" w:pos="8459"/>
              <w:tab w:val="right" w:pos="9026" w:leader="dot"/>
            </w:tabs>
            <w:rPr/>
          </w:pPr>
          <w:hyperlink w:anchor="__RefHeading___Toc15425801_1280447820">
            <w:r>
              <w:rPr>
                <w:webHidden/>
                <w:rStyle w:val="IndexLink"/>
                <w:rtl w:val="true"/>
              </w:rPr>
              <w:t xml:space="preserve">رابطۀ </w:t>
            </w:r>
            <w:r>
              <w:rPr>
                <w:rStyle w:val="IndexLink"/>
                <w:rtl w:val="true"/>
              </w:rPr>
              <w:t>«</w:t>
            </w:r>
            <w:r>
              <w:rPr>
                <w:rStyle w:val="IndexLink"/>
                <w:rtl w:val="true"/>
              </w:rPr>
              <w:t>اختیار</w:t>
            </w:r>
            <w:r>
              <w:rPr>
                <w:rStyle w:val="IndexLink"/>
                <w:rtl w:val="true"/>
              </w:rPr>
              <w:t xml:space="preserve">» </w:t>
            </w:r>
            <w:r>
              <w:rPr>
                <w:rStyle w:val="IndexLink"/>
                <w:rtl w:val="true"/>
              </w:rPr>
              <w:t>با دیگر انواع قضا</w:t>
            </w:r>
            <w:r>
              <w:rPr>
                <w:rStyle w:val="IndexLink"/>
                <w:rtl w:val="true"/>
              </w:rPr>
              <w:t>:</w:t>
              <w:tab/>
            </w:r>
            <w:r>
              <w:rPr>
                <w:rStyle w:val="IndexLink"/>
              </w:rPr>
              <w:t>209</w:t>
            </w:r>
          </w:hyperlink>
        </w:p>
        <w:p>
          <w:pPr>
            <w:pStyle w:val="Contents3"/>
            <w:tabs>
              <w:tab w:val="clear" w:pos="8459"/>
              <w:tab w:val="right" w:pos="9026" w:leader="dot"/>
            </w:tabs>
            <w:rPr/>
          </w:pPr>
          <w:hyperlink w:anchor="__RefHeading___Toc15425803_1280447820">
            <w:r>
              <w:rPr>
                <w:webHidden/>
                <w:rStyle w:val="IndexLink"/>
                <w:rtl w:val="true"/>
              </w:rPr>
              <w:t>بداء</w:t>
            </w:r>
            <w:r>
              <w:rPr>
                <w:rStyle w:val="IndexLink"/>
                <w:rtl w:val="true"/>
              </w:rPr>
              <w:t>-</w:t>
            </w:r>
            <w:r>
              <w:rPr>
                <w:rStyle w:val="IndexLink"/>
                <w:rtl w:val="true"/>
              </w:rPr>
              <w:t>دو دست خدا</w:t>
            </w:r>
            <w:r>
              <w:rPr>
                <w:rStyle w:val="IndexLink"/>
                <w:rtl w:val="true"/>
              </w:rPr>
              <w:tab/>
            </w:r>
            <w:r>
              <w:rPr>
                <w:rStyle w:val="IndexLink"/>
              </w:rPr>
              <w:t>220</w:t>
            </w:r>
          </w:hyperlink>
        </w:p>
        <w:p>
          <w:pPr>
            <w:pStyle w:val="Contents3"/>
            <w:tabs>
              <w:tab w:val="clear" w:pos="8459"/>
              <w:tab w:val="right" w:pos="9026" w:leader="dot"/>
            </w:tabs>
            <w:rPr/>
          </w:pPr>
          <w:hyperlink w:anchor="__RefHeading___Toc15425805_1280447820">
            <w:r>
              <w:rPr>
                <w:webHidden/>
                <w:rStyle w:val="IndexLink"/>
                <w:rtl w:val="true"/>
              </w:rPr>
              <w:t xml:space="preserve">نگاهی تجربی به </w:t>
            </w:r>
            <w:r>
              <w:rPr>
                <w:rStyle w:val="IndexLink"/>
                <w:rtl w:val="true"/>
              </w:rPr>
              <w:t>«</w:t>
            </w:r>
            <w:r>
              <w:rPr>
                <w:rStyle w:val="IndexLink"/>
                <w:rtl w:val="true"/>
              </w:rPr>
              <w:t>امربین الامرین</w:t>
            </w:r>
            <w:r>
              <w:rPr>
                <w:rStyle w:val="IndexLink"/>
                <w:rtl w:val="true"/>
              </w:rPr>
              <w:t>»</w:t>
              <w:tab/>
            </w:r>
            <w:r>
              <w:rPr>
                <w:rStyle w:val="IndexLink"/>
              </w:rPr>
              <w:t>226</w:t>
            </w:r>
          </w:hyperlink>
        </w:p>
        <w:p>
          <w:pPr>
            <w:pStyle w:val="Contents3"/>
            <w:tabs>
              <w:tab w:val="clear" w:pos="8459"/>
              <w:tab w:val="right" w:pos="9026" w:leader="dot"/>
            </w:tabs>
            <w:rPr/>
          </w:pPr>
          <w:hyperlink w:anchor="__RefHeading___Toc15425807_1280447820">
            <w:r>
              <w:rPr>
                <w:webHidden/>
                <w:rStyle w:val="IndexLink"/>
                <w:rtl w:val="true"/>
              </w:rPr>
              <w:t>جبرهای اجتماعی و جبر تاریخ</w:t>
            </w:r>
            <w:r>
              <w:rPr>
                <w:rStyle w:val="IndexLink"/>
                <w:rtl w:val="true"/>
              </w:rPr>
              <w:tab/>
            </w:r>
            <w:r>
              <w:rPr>
                <w:rStyle w:val="IndexLink"/>
              </w:rPr>
              <w:t>236</w:t>
            </w:r>
          </w:hyperlink>
        </w:p>
        <w:p>
          <w:pPr>
            <w:pStyle w:val="Contents3"/>
            <w:tabs>
              <w:tab w:val="clear" w:pos="8459"/>
              <w:tab w:val="right" w:pos="9026" w:leader="dot"/>
            </w:tabs>
            <w:rPr/>
          </w:pPr>
          <w:hyperlink w:anchor="__RefHeading___Toc15425809_1280447820">
            <w:r>
              <w:rPr>
                <w:webHidden/>
                <w:rStyle w:val="IndexLink"/>
                <w:rtl w:val="true"/>
              </w:rPr>
              <w:t>برآیند عوامل ژنتیکی و عوامل جغرافی و عامل تکامل و رابطۀ فرآیند شان با اختیار انسان</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84_251809"/>
      <w:bookmarkStart w:id="1" w:name="pg18884_251809"/>
      <w:bookmarkEnd w:id="1"/>
    </w:p>
    <w:p>
      <w:pPr>
        <w:pStyle w:val="Heading2"/>
        <w:numPr>
          <w:ilvl w:val="1"/>
          <w:numId w:val="1"/>
        </w:numPr>
        <w:rPr/>
      </w:pPr>
      <w:bookmarkStart w:id="2" w:name="pg18884_251809"/>
      <w:bookmarkStart w:id="3" w:name="__RefHeading___Toc15425731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نام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دست خدا</w:t>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رضوى</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25733_1280447820"/>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lang w:val="en-US" w:bidi="en-US"/>
        </w:rPr>
        <w:t>https://binesheno.com/Files/books/.php</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قفسه کتابخانه مجازی سایت بینش نو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884_251813"/>
      <w:bookmarkStart w:id="8" w:name="pg18884_251813"/>
      <w:bookmarkEnd w:id="8"/>
    </w:p>
    <w:p>
      <w:pPr>
        <w:pStyle w:val="Heading2"/>
        <w:numPr>
          <w:ilvl w:val="1"/>
          <w:numId w:val="1"/>
        </w:numPr>
        <w:rPr/>
      </w:pPr>
      <w:bookmarkStart w:id="9" w:name="pg18884_251813"/>
      <w:bookmarkStart w:id="10" w:name="__RefHeading___Toc15425735_1280447820"/>
      <w:bookmarkStart w:id="11" w:name="_Toc3"/>
      <w:bookmarkEnd w:id="9"/>
      <w:bookmarkEnd w:id="10"/>
      <w:r>
        <w:rPr>
          <w:rtl w:val="true"/>
        </w:rPr>
        <w:t>فهرست</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8884_251817"/>
      <w:bookmarkStart w:id="13" w:name="pg18884_251817"/>
      <w:bookmarkEnd w:id="13"/>
    </w:p>
    <w:p>
      <w:pPr>
        <w:pStyle w:val="Heading2"/>
        <w:numPr>
          <w:ilvl w:val="1"/>
          <w:numId w:val="1"/>
        </w:numPr>
        <w:rPr/>
      </w:pPr>
      <w:bookmarkStart w:id="14" w:name="pg18884_251817"/>
      <w:bookmarkStart w:id="15" w:name="__RefHeading___Toc15425737_128044782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انسان موجودی است در درون این جهان بزرگ و عضوی است از اعضای آن و جزئی از اجزاء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مشمول قوانین فیزیکی جهان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مشمول قوانین حیاتی به عنوان بخشی از جهان، است نه جدای از آن، و نه بریده از قوانینش، و نه جراحی شده از آن،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دارای چیزی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موجود ممتاز و متفاوت کرده است اما اراده و اختیار، تنها عامل امتیاز است نه عامل جدائی و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برتری است نه عامل استقلال از جهان، بل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اختیار و عقل، انسان را بیش از هر موجود دیگر، نیازمندِ دیگر اعضا و اجزای جهان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جهان موجودی که بیش تر درک کند دارای اراده و اختیار هم باشد مطالبات بیش تری دارد، یعنی درک، اراده، اختیار و گزینش، عرصۀ نیاز را گسترده تر می کند، وابستگی ها را افزایش می دهد و بر عدم استقلال انسان تاکید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جانب دیگر، جهان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اجزای آن، به هیچ جزء دیگر استقلال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موجود با اراده و اختیار اجازه می دهند که در قوانین و فرمول های آن شناخت کرده و از آن قوانین مطابق برداشت خود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استفاده یا سوء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اذن و اجازه نیز موقتی و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طول تاریخش هر دو جانب قضیه را به خوبی درک کرده است؛ یعنی هم به قدرت استثنائی ممتاز خود توجه دارد و هم به عدم استقلال خود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اصل مسئله برای انسان کاملاً روشن است و در این موضوع فرق نمی کند پی رو کدام آئین، نژاد یا متعلق به کدام دوره از تاریخ و یا متعلق به کدام بخش ازجغرافیای جهان باشد؛ این اصل، همگانی و همه جائی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آن چه برای او مشکل بوده و هست تعیین قلمرو این قدرت ممتاز در خلال عوامل عدم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چگونگی رابطه این توانمندی با آن ناتوانمندی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این مطالب به حدی برای او مشکل است که گاهی خود را چنان با اراده و مختار می بیند که مدعی حاکمیت بر کل جهان می شود و گاهی خود را چنان عاجز و ناتوان می بیند که خود را بازیچۀ جهان می داند که اگر جهان کودک هم باشد او را توپک بازی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جامعه ها، که گاهی از آن طرف دیوار می افتند و گاهی از این طرف سقوط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اعتدال در این بستر و دست 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مساوی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چیزی است که افراد بشری و جامعه ها هرگز به آن دست نیافته اند تنها در مواقعی نوک انگشتان شان به آن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نگرش مشاهده می کنیم که با یک موضوع بزرگ، سترگ، به شدت پیچیده، کلاف سردرگم که تا کنون سرنخ آن پیدا نشده، روبه 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شناسائی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رهرو جوان اندیشه و دانش، اولین تذکری که باید داده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هر مسئلۀ علمی ابتدا توجه به بزرگی و کوچکی موضوع، سادگی و دشواری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مسئله بزرگ را کوچک انگاریم یا مسئله کوچک را بزرگ انگاریم، نیروی اندیشه خود را منحرف کرده راه را بر خود دشوار و گاهی تبدیل به بی راهه خواهیم کرد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بدین معنی نیست که موضوعات را در نظر خود به غول تبدیل کنیم جسارت و گستاخی را که اولین شرط دانش طلبی است از دست بدهیم، و یا در همین موضوع بحث ما گرفتار خود کم بینی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شناسائی موضوع است که گام مهم و ضروری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کردم که موضوع بحث ما به حدی پیچیده و کلاف سردرگم است که تا کنون سر نخ آن پیدا نشده، این ادّعا دو پرسش زیر را در ذهن ایجاد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گوئید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بیان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مسئله قضا و قدر را باز نکرده است؟</w:t>
      </w:r>
    </w:p>
    <w:p>
      <w:pPr>
        <w:pStyle w:val="BookText"/>
        <w:rPr/>
      </w:pPr>
      <w:r>
        <w:rPr>
          <w:rFonts w:ascii="IRNazanin" w:hAnsi="IRNazanin" w:eastAsia="IRNazanin"/>
          <w:color w:val="111111"/>
          <w:sz w:val="28"/>
          <w:sz w:val="28"/>
          <w:szCs w:val="28"/>
          <w:rtl w:val="true"/>
          <w:lang w:bidi="fa-IR"/>
        </w:rPr>
        <w:t>پاسخ این پرسش در طول این دفتر روشن خواهد شد که این مکتب این مسئله را نیز کاملاً باز کرده است، جامعه از آن کناره گرفته و به این سو و آن سو رفته است، حتی آن عده از پی روان این مکتب که در این موضوع کار کرده اند؛ اکثریت شان سبک و روال التقاطی در پیش گرفته اند و اقلیت شان نیز توانمندی کافی را نداشته اند و لذا مسئله همچنان حل نشده مانده است، این واقعیت را در طی این دفتر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دربارۀ اکثریت مذکور، یک بدیهی است اما دربارۀ اقلیت مذکور که نه به این سو و آن سو رفته اند و نه اندیشه التقاطی داشته اند ظاهراً غیر منصفانه است، اینان چرا توانمندی کافی را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رهروان واقعی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سرکوب شده اند، فاقد هرگونه امکانات بوده و تنها توانسته اند با ایثارها و جان بازی ها یک فقه کامل و پر افتخار بپرورانند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متون تفسیری یا سنّی هستند و یا در بستر آن، 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بستر هنوز هم ادامه دارد مگر قدم هائی که برداشته می شود و باید به آن ها امید بست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می خواهید با نوشتن این جزوه چنین معمّای بزرگ و پیچیده را باز کنید؟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نمی کنم که تبیین این مسئله را چنان که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آورده ام، کوچک تر از آن هستم که چنین ادعائی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تمام جسارت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به آن نزدیک شده ام که گنگی مسئله کاملاً از بین رفته و سیمای آن را شبیه علوم دیگر کرده ام، سر کلاف را نشان داده و چگونگی باز کردن آن را نیز توضیح داده ام، حال این توضیح چه قدر روشن و واضح است؟ نمی دانم، بسته به لطف خواننده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ستائی و منیّت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امروز و با امکانات امروزی، هر متخصص در این کار، اگر ذهنش را از اندیشه های التقاطی دور بدارد و مسئله را فقط و فقط با اصول و مبانی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کند مانند من و خیلی بهتر از من، آن را شرح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می توان کرد هنوز هم به تنور دود انگیز و کور کنندۀ التقاطی، مفتخرانه هیزم تر یونانی و بودائی می ریزیم و مغز جوانان را آلوده می کنیم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کوشیده ام این مسئلۀ بزرگ و بس پیچیده را به حدّی با بیان و اسلوب سهل و آسان، شرح دهم که یک دانشجوی دوره کارشناسی به آسانی جان مطلب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کار پس از تکمیل هر بخش، آن را به یک دانشجوی کارشناسی رشتۀ مدیریت بازرگانی داده ام آن را مطالعه کرده و معلوم شده که آن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اش مدیریت بازرگانی است همراه با استعداد خوبی که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را آقائی که کارشناس رشته فلسفه غرب است مطالعه کرده و سهولت آن را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دوستان انتقاد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به حدی آسان شده که به علمیت آن لطمه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این نیست که این دفتر فقط به خاطر حوزویان و یا دانشگاهیان نوشته شده، مقصود این است که هر کس در این حد معلومات داشته باشد این مسئله سترگ و پیچیده را برایش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خواننده محترم توقع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ذهنش چیزهائی از یونانیات و بودائیات هست،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طور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قرار است این مسئله از نظر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ناب و بدون التقاط،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لطف کرده و از خواندن این دفتر، خود داری کند که نویسنده اش به شدت از یونانیات و بودائیات، به طور مستدل بیزار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دفتر با قطع رُقعی در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نتایج هر بخش از مباحثه پایۀ بخش و بخش های بعدی است، در پایان هر بخش، نتیجه ها را به طور خلاصه در شماره هائی ردیف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خواهشمندم در آغاز مطالعه چند برگ کاغذ و یک خودکار داشته باشند و آن ها را یادداشت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معمای بزرگ حل می شود، و معمّا که حل گشت آسان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و روال، ورود و خروج، در این دفتر، هیچ شباهتی به متونی که تا کنون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مسلک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اند،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گمانم این شیوه و روال ابتکار من نیست اقتضای برگزیدن راه ناب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اندیشه، 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الرّشاد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و صراط مستقیم است و کس نبود گمشده در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عید غدیر </w:t>
      </w:r>
      <w:r>
        <w:rPr>
          <w:rFonts w:eastAsia="IRNazanin" w:cs="IRNazanin"/>
          <w:color w:val="111111"/>
          <w:sz w:val="28"/>
          <w:szCs w:val="28"/>
          <w:lang w:bidi="fa-IR"/>
        </w:rPr>
        <w:t>18/12/1429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رضوی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8884_251825"/>
      <w:bookmarkStart w:id="18" w:name="pg18884_251825"/>
      <w:bookmarkEnd w:id="18"/>
    </w:p>
    <w:p>
      <w:pPr>
        <w:pStyle w:val="Heading2"/>
        <w:numPr>
          <w:ilvl w:val="1"/>
          <w:numId w:val="1"/>
        </w:numPr>
        <w:rPr/>
      </w:pPr>
      <w:bookmarkStart w:id="19" w:name="pg18884_251825"/>
      <w:bookmarkStart w:id="20" w:name="__RefHeading___Toc15425739_1280447820"/>
      <w:bookmarkStart w:id="21" w:name="_Toc5"/>
      <w:bookmarkEnd w:id="19"/>
      <w:bookmarkEnd w:id="20"/>
      <w:r>
        <w:rPr>
          <w:rtl w:val="true"/>
        </w:rPr>
        <w:t>فصل اول</w:t>
      </w:r>
      <w:r>
        <w:rPr>
          <w:rtl w:val="true"/>
        </w:rPr>
        <w:t>:</w:t>
      </w:r>
      <w:r>
        <w:rPr>
          <w:rtl w:val="true"/>
        </w:rPr>
        <w:t>امر و خلق</w:t>
      </w:r>
      <w:bookmarkEnd w:id="2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5425741_1280447820"/>
      <w:bookmarkStart w:id="23" w:name="_Toc6"/>
      <w:bookmarkEnd w:id="22"/>
      <w:r>
        <w:rPr>
          <w:rtl w:val="true"/>
        </w:rPr>
        <w:t>اشاره</w:t>
      </w:r>
      <w:bookmarkEnd w:id="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8884_251827"/>
      <w:bookmarkStart w:id="25" w:name="pg18884_251827"/>
      <w:bookmarkEnd w:id="25"/>
    </w:p>
    <w:p>
      <w:pPr>
        <w:pStyle w:val="Heading3"/>
        <w:numPr>
          <w:ilvl w:val="2"/>
          <w:numId w:val="1"/>
        </w:numPr>
        <w:rPr/>
      </w:pPr>
      <w:bookmarkStart w:id="26" w:name="pg18884_251827"/>
      <w:bookmarkStart w:id="27" w:name="__RefHeading___Toc15425743_1280447820"/>
      <w:bookmarkStart w:id="28" w:name="_Toc7"/>
      <w:bookmarkEnd w:id="26"/>
      <w:bookmarkEnd w:id="27"/>
      <w:r>
        <w:rPr>
          <w:rtl w:val="true"/>
        </w:rPr>
        <w:t>دو دست خدا</w:t>
      </w:r>
      <w:bookmarkEnd w:id="28"/>
    </w:p>
    <w:p>
      <w:pPr>
        <w:pStyle w:val="BookText"/>
        <w:rPr/>
      </w:pPr>
      <w:r>
        <w:rPr>
          <w:rFonts w:ascii="IRNazanin" w:hAnsi="IRNazanin" w:eastAsia="IRNazanin"/>
          <w:color w:val="111111"/>
          <w:sz w:val="28"/>
          <w:sz w:val="28"/>
          <w:szCs w:val="28"/>
          <w:rtl w:val="true"/>
          <w:lang w:bidi="fa-IR"/>
        </w:rPr>
        <w:t xml:space="preserve">خداوند جسم نیست تا دست داشته باشد، تعبیر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رسانیدن معانی ای است که موضوع بحث ما یکی از آن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موارد متعدد چنین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الْفَضْلَ بِيَدِ اللَّهِ يُؤْتيهِ مَنْ يَشاءُ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بِيَدِكَ الْخَيْرُ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تَبارَكَ الَّذي بِيَدِهِ الْمُلْكُ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در این قبیل آیه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برخی دیگر از جمله در آیه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الْيَهُودُ يَدُ اللَّهِ مَغْلُولَةٌ غُلَّتْ أَيْديهِمْ وَ لُعِنُوا بِما قالُوا بَلْ يَداهُ مَبْسُوطَتان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 دست خدا بسته است، دست های شان بسته باد، به خاطر این سخن از رحمت خدا دور شدند بل که هر دو دست خدا باز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يا إِبْليسُ ما مَنَعَكَ أَنْ تَسْجُدَ لِما خَلَقْتُ بِيَدَيَّ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ای ابلیس چه چیز مانع تو شد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دو دست خودم خلق کردم سجده کنی؟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دو نوع 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الْخَلْقُ 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اوست خلق و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مقدمۀ این دفتر گفته شد که این بحث خیلی پیچیده و درهم تنیده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گذاشتیم برای آسان شدن این مباحثۀ سنگین، نویسنده در آسان کردن آن سعی کند و خواننده نیز در پایان هر بخش جان مطلب را یادداشت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لطفاً قلم برداشته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نوع کار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اکنون ببینیم این دو نوع کار چیستند و چه فرقی با هم دارند؟؟</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یعنی آفریدن چیزی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 چیزی از چیزی که قبلاً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های زیر توجه فرمائید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خَلَقَ كُلَّ دَابَّةٍ مِنْ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هر جنبنده را از آبی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 الْإِنْسانَ مِنْ صَلْصالٍ كَالْفَخَّار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 انسان را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که ظاهرش خشک و باطنش نرم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سفال،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 را از آتش درهم تنیده خلق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أَخْلُقُ لَكُمْ مِنَ الطِّينِ كَهَيْئَةِ الطَّيْرِ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 کنم برای شما از گِل به شکل مرغ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همۀ این قبیل آیات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خلق یعنی آفریدن چیزی، ساختن چیزی از چیزی، پدید آوردن چیزی از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و ویژگی 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همیشه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قبلاً چیزی باشد و چیز دوم از آن خلق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علّت نباشد معلول به وجود نمی آید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مطابق قوانین طبیعت انجام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یک پدیدۀ کیهانی است مطابق قوانین فیزیک فضائی و کیهانی خلق می شود و اگر یک عنصر است با فرمول های شیمیائی باید به وجود آید و اگر یک چیز نباتی است مطابق قوانین حیات نباتی و اگر…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کاری است که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حرکت از چیز اول به چیز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یعنی عین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غیر از حرکت و تغییر اشیاء جهان، چیزی نیست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کاری است که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هر چیز غیر از خدا، محدود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اول، محدود است و آن چیز دوم که از آن خلق می شود نیز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یک کهکشان بزرگ باشد و خواه یک دانه گندم و یا 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تعریف زیر را یادداشت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یعنی پدید آوردن چیزی از چیزی بر اساس قانون علت و معلول و مطابق قوانین طبیعت، در درون زمان و مکان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 چیزی نه از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 امری خدا جائی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با کار امری به وجود می آورد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از چیز دیگر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باشنده و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أَمْرُهُ إِذا أَرادَ شَيْئاً أَنْ يَقُولَ لَهُ كُنْ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غیر از این نیست که هر وقت اراده کند به چیزی بگوید باش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خدا عین اراده خدا است اراده که کرد باش نگفته باشنده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نیازی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 گرچه در مواردی نیز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فعال مایشاء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سُبْحانَهُ إِذا قَضى أَمْراً فَإِنَّما يَقُولُ لَهُ كُنْ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عجز و ناتوانی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چیزی را بخواهد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مورد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امری خدا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امری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خدا کن فیکون است و در آیه دوم می فرماید پدیده هائی که با کن فیکون به وجود می آیند کار امری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های زیر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فَإِذا قَضى أَمْراً فَإِنَّما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اصل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ولم يکن معه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و هیچ چیزی با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مخلوق اولیه، آن پدیده اولیه را از چه چیزی به وجود آورد؟ یا بگوئیم خداوند آن مخلوق اولیه را از چه چیز خلق کرد؟ پاسخ این پرسش یکی از چهار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مخلوق اولیه را از چیزی که قبلاً بوده خلق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پاسخ نادرست است زیرا سخن در آن شیئ اولیه است اگر آن را از شیئ دیگر آفریده پس شیئ دوم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پدیده اولیه را از وجود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لازمه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جزئی از خدا به مخلوق اولیه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قابل تجزیه باشد پس مرکب است زیرا چیزی که مرکب نباشد تجزیه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 نمی تواند خدا باشد چون به جزء و اجزای خودش، محتاج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ارسطوئیان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پدیده اولیه از وجود خود خدا صادر شده است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فرد عاقل می داند که این تنها عوض کردن لفظ است؛ صدور نیز دقیقاً تجزیه را لازم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غلط بیّن را همیشه به خورد مردم و جوانان ما داده اند و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پدیده اولیه را از عدم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عدم است عدم هیچ است و نمی شود چیزی از آن ساخته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اساساً آن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خلقی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نه در کار امری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پدیدۀ اولیه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شده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فوق یک پرسش تازه ای نیست همیشه مردم این موضوع را از پیامبران پرسیده اند قرآن در پاسخ آن این همه آیات 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انشأ الخلق انشاءً و ابتدأه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انشاء کرد و آن را ابتداء کرد یک 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که بر علیه ابوبکر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 الاَشياءَ لامِن شيیءٍ کان قَبلَها</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کرد اشیاء را نه از چیزی که قبلاً بوده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اِبتدأَ ما اِبتدعَ واَنَشأَ ما خلقَ علی غيرِ مثالٍ کان سَبَقَ لِشيئً ممّا خَلقَ</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ابداء کرد آن چه را </w:t>
      </w:r>
    </w:p>
    <w:p>
      <w:pPr>
        <w:pStyle w:val="BookText"/>
        <w:rPr/>
      </w:pPr>
      <w:r>
        <w:rPr>
          <w:rFonts w:ascii="IRNazanin" w:hAnsi="IRNazanin" w:eastAsia="IRNazanin"/>
          <w:color w:val="111111"/>
          <w:sz w:val="28"/>
          <w:sz w:val="28"/>
          <w:szCs w:val="28"/>
          <w:rtl w:val="true"/>
          <w:lang w:bidi="fa-IR"/>
        </w:rPr>
        <w:t xml:space="preserve">که ابداع کرد و اِنشاء کرد آن چه را که خلق کرده است بدون این که قبلاً چیزی باشد و از روی آن چیز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ابداء، ابداع، انشاء،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یک چیز پیشین خلق نکرد بل صورت و مثال آن نیز ابدائی و ابداعی است نه الگو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 های فراوان دیگر،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ای به نام حیات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روح و حیات گیاهی و خواه روح و حیات حیوانی و خواه روح و حیات انسانی، چگونه به وجود آمده است؟</w:t>
      </w:r>
    </w:p>
    <w:p>
      <w:pPr>
        <w:pStyle w:val="BookText"/>
        <w:rPr/>
      </w:pPr>
      <w:r>
        <w:rPr>
          <w:rFonts w:ascii="IRNazanin" w:hAnsi="IRNazanin" w:eastAsia="IRNazanin"/>
          <w:color w:val="111111"/>
          <w:sz w:val="28"/>
          <w:sz w:val="28"/>
          <w:szCs w:val="28"/>
          <w:rtl w:val="true"/>
          <w:lang w:bidi="fa-IR"/>
        </w:rPr>
        <w:t xml:space="preserve">يَسْئَلُونَكَ عَنِ الرُّوحِ قُلِ الرُّوحُ مِنْ أَمْرِ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پدید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تو می پرسند، بگو روح از امر خدای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یک پدیده خلقی نیست تا گفته شود از چه چیز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روح از کارهای امری خدا است نه از کارهای خلقی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روح چیزی است که امروز در گیاه، حیوان و انسان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اجماع همۀ دانشمندان جهان پیدایش حیات یک حادثۀ ضد علمی است نه تنها علم نمی تواند حیات را توجیه کند یا آن را شناخت علمی کند بل چیزی به نام حیات بر خلاف همه قواعد و قوانین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کار علم شناسائی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کار علم بررسی فرمول های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تنها در صدد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است و </w:t>
      </w:r>
    </w:p>
    <w:p>
      <w:pPr>
        <w:pStyle w:val="BookText"/>
        <w:rPr/>
      </w:pPr>
      <w:r>
        <w:rPr>
          <w:rFonts w:ascii="IRNazanin" w:hAnsi="IRNazanin" w:eastAsia="IRNazanin"/>
          <w:color w:val="111111"/>
          <w:sz w:val="28"/>
          <w:sz w:val="28"/>
          <w:szCs w:val="28"/>
          <w:rtl w:val="true"/>
          <w:lang w:bidi="fa-IR"/>
        </w:rPr>
        <w:t xml:space="preserve">پدیده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ندارد، از حیطه کار و توان علم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علم نمی تواند تعیین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نمی تواند شرح دهد که کار امری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پاسخ این دو پرسش دسترسی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پدیده ای هست که هر دو 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 آمدن آن به کار رفته است از آن جمله است آفرینش آدم و نیز آفرینش حضرت عیسی که هم امر و هم خلق درباره آن دو به کار رفته است عیسی از وجود مریم خلق شده اما چگونه او بدون پدر به وجود آمده و خلق بدون پدر امکان ندارد؟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مَثَلَ عيسي عِنْدَ اللَّهِ كَمَثَلِ آدَمَ خَلَقَهُ مِنْ تُرابٍ ثُمَّ قالَ لَهُ كُنْ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عیسی در نزد خدا مانند مَثل آدم است که او را از خاک آفرید و به او گفت باش او هم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آفرینش آدم هم کار خلقی است و او از خاک خلق شده و هم کار امری هست که هم بدون پدر و هم بدون مادر آفریده شده، آفرینش عیسی نیز از ناحیه پدر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يا إِبْليسُ ما مَنَعَكَ أَنْ تَسْجُدَ لِما خَلَقْتُ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چه چیز مانع تو شد که سجده نکنی به آن که با دو دست خودم آفریدمش</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کار امری خدا، نیز بر دو نوع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پیدایش آن پدیده اولیه و پیدایش حیات و 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ای که تصرّفی است در جریان کارهای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آفرینش آدم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امری بیاید در جریان کار خلقی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بیاید و در جریان کار خلقی تصرف کند اما هر دو کار در یک جهت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آفرینش حضرت آدم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بیاید و در جریان کار خلقی تصرف کند و کار خلقی را به رکود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امری بر خلاف جهت کار خلقی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نارُ كُوني بَرْداً وَ سَلاماً عَلي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سرد و سازگار باش با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قوانین خلقت در آن ماجرا به ترمز کشیده شد و راکد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آتش ابراهیم را نسوزاند، از نظر علمی محال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گفته شد کار علم به عرصۀ خلقت محدود است و علم راهی به عرصۀ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علم از توجیه آفرینش آن پدیده اولیه و نیز درباره پیدایش حیات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علم ربطی با عرصۀ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یکی از فرق های قدرت و علم خدا با قدرت و علم بشر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گیری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کار خلقی در درون زمان و مکان 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امری خدا منوط به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 و مکان با به وجود آمدن آن پدیده اولیه به وجود آمده اند و از خصوصیات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پدیده اولیّه محدود بود یعنی به طور مکانمند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متغیر بود و یکی از تغییراتش بزرگ شدنش بود که امروز این همه وسعت و کمیّت دارد و نیز دائماً به کمال می رفت و هنوز هم رو به کمال می رود و کیفیت آن عالی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 و حرکت که عین زمان است با پیدایش آن پدیده اولیه پیدایش یافته اند بنابر این آن کار امری که پدیده اولیه را به وجود آورده، زمان و مکان را نیز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کار امری نیز در درون زمان و مکان رخ می دهد مانند آفرینش روح که پس از آفرینش کائنات در درون کائنات رخ داده و مانند آفرینش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روی کره زمین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امری در این صورت نیز، حاکم بر زمان و مکان است نه محکوم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کار امری در ماهیت خود منوط به زمان و 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مشمول زمان و مکان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خدا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خدا مشمول قانون علت و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قانون نیز به همراه آن پدیده اولیّه به عنوان یکی از </w:t>
      </w:r>
    </w:p>
    <w:p>
      <w:pPr>
        <w:pStyle w:val="BookText"/>
        <w:rPr/>
      </w:pPr>
      <w:r>
        <w:rPr>
          <w:rFonts w:ascii="IRNazanin" w:hAnsi="IRNazanin" w:eastAsia="IRNazanin"/>
          <w:color w:val="111111"/>
          <w:sz w:val="28"/>
          <w:sz w:val="28"/>
          <w:szCs w:val="28"/>
          <w:rtl w:val="true"/>
          <w:lang w:bidi="fa-IR"/>
        </w:rPr>
        <w:t>خصوصیات آن، با امر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قانون علت ومعلول، معلولِ امر است و نمی تواند برعکس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ارسطوئیان به خدا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گردد که غلط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خودشان می گویند میان علت و معلول سنخیت لازم است در حالی که هیچ سنخیّتی میان خدا و مخلوق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آب را در توی لیوان قرار دهید اما نمی توانید آن را در توی هوش زید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می تواند علت نگه داشتن آن آب باشد اما هوش زید چنین رابطه ای با آب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علت و معلول عین قوانین خلق و عرصه خلقت است در حالی که کار امری خدا به وجود آورنده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عبارت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پدیده اولیه همراه با خصوصیات زمانمندی، مکانمندی، علتمندی، با امر خدا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همسو و ناهمسو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که پدیدۀ اولیه و همچنین قانون علت و معلول، با آن به وجود آمد هیچ ارتباطی با قانون علت و معلول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امری که روح و حیات با آن به وجود آمد همسو با قانون علت و معلول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افزودن حیات بر کائنات به عرصه علت و معلول گسترش داده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آن امری که آتش را از سوزانیدن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 فرمانی بود که بر قانون علت و معلول به طور عمودی فرود آمد و </w:t>
      </w:r>
    </w:p>
    <w:p>
      <w:pPr>
        <w:pStyle w:val="BookText"/>
        <w:rPr/>
      </w:pPr>
      <w:r>
        <w:rPr>
          <w:rFonts w:ascii="IRNazanin" w:hAnsi="IRNazanin" w:eastAsia="IRNazanin"/>
          <w:color w:val="111111"/>
          <w:sz w:val="28"/>
          <w:sz w:val="28"/>
          <w:szCs w:val="28"/>
          <w:rtl w:val="true"/>
          <w:lang w:bidi="fa-IR"/>
        </w:rPr>
        <w:t>جریان علت و معلول را به ترمز کشانید و آن را راکد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تنها با آن همسو نبود بل که بر علیه جریان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خدائی که قرآن به ما می شناساند خدائی است که همیشه کار دارد هم کار امری و هم کار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جهان را آفریده و آن را مانند ساعت کوکی کوک کرده و به سر خود رها کرده باشد تا فقط با قوانین خلقت و فرمول های خلقی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همیشه بر آن مسلط است مدبّر آن و مدیر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روز او در شأن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در پایان این بخش نیز یادداشت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امری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خدا منوط به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خود زمان و مکان نیز با امر به وجود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خدا مطابقت با قوانین خلقت را لازم نگرفته و مشمول فرمول های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وجود آورنده جهان خلقت و به وجود آورنده قوانین و فرمول های آن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 امری در درون جهان خلقت، رخ می دهد و همسو با فرمول های جهان، مانند امری که حیات و روح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امری، حیات را ایجاد کرده و بر جهان افزوده، در نتیجه بر قوانین </w:t>
      </w:r>
    </w:p>
    <w:p>
      <w:pPr>
        <w:pStyle w:val="BookText"/>
        <w:rPr/>
      </w:pPr>
      <w:r>
        <w:rPr>
          <w:rFonts w:ascii="IRNazanin" w:hAnsi="IRNazanin" w:eastAsia="IRNazanin"/>
          <w:color w:val="111111"/>
          <w:sz w:val="28"/>
          <w:sz w:val="28"/>
          <w:szCs w:val="28"/>
          <w:rtl w:val="true"/>
          <w:lang w:bidi="fa-IR"/>
        </w:rPr>
        <w:t>و فرمول های جهان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عرصۀ دیگری پدید آورده به نام حیات که هزاران قانون و فرمول مربوط به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آتش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طبیعت را به ترمز کشیده و با آن همسو نبود بل بر علیه آن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امری مشمول قانون علت و معلول نیست؛ امر اول، به وجود آورنده قانون علت و معلول است، و امری که حیات را به وجود آورده بر عرصه علت و معلول افزوده، و امر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آتش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علت و معلول را به ترمز کشیده است</w:t>
      </w:r>
      <w:r>
        <w:rPr>
          <w:rFonts w:eastAsia="IRNazanin" w:cs="IRNazanin"/>
          <w:color w:val="111111"/>
          <w:sz w:val="28"/>
          <w:szCs w:val="28"/>
          <w:rtl w:val="true"/>
          <w:lang w:bidi="fa-IR"/>
        </w:rPr>
        <w:t xml:space="preserve">. </w:t>
      </w:r>
      <w:bookmarkStart w:id="29" w:name="pg18884_251841"/>
    </w:p>
    <w:p>
      <w:pPr>
        <w:pStyle w:val="Heading3"/>
        <w:numPr>
          <w:ilvl w:val="2"/>
          <w:numId w:val="1"/>
        </w:numPr>
        <w:rPr/>
      </w:pPr>
      <w:bookmarkStart w:id="30" w:name="__RefHeading___Toc15425745_1280447820"/>
      <w:bookmarkStart w:id="31" w:name="_Toc8"/>
      <w:bookmarkEnd w:id="29"/>
      <w:bookmarkEnd w:id="30"/>
      <w:r>
        <w:rPr>
          <w:rtl w:val="true"/>
        </w:rPr>
        <w:t>امر و خلق همیشه با هم و تنیده بر همدیگر در جریان هستند</w:t>
      </w:r>
      <w:bookmarkEnd w:id="31"/>
    </w:p>
    <w:p>
      <w:pPr>
        <w:pStyle w:val="BookText"/>
        <w:rPr/>
      </w:pPr>
      <w:r>
        <w:rPr>
          <w:rFonts w:ascii="IRNazanin" w:hAnsi="IRNazanin" w:eastAsia="IRNazanin"/>
          <w:color w:val="111111"/>
          <w:sz w:val="28"/>
          <w:sz w:val="28"/>
          <w:szCs w:val="28"/>
          <w:rtl w:val="true"/>
          <w:lang w:bidi="fa-IR"/>
        </w:rPr>
        <w:t>در بخش بالا سه نوع کار امری با سه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اولیه، پیدایش حیات و ماجرای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تا بتوانیم با کار امری آشنائی ذهنی داشته باشیم و گرنه کار امری منحصر به آن سه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تنها یک بار پدیده اولیه ایجاد کرده و قوانین خلقت را در آن به راه انداخته است؟ یا این کار را متعدد و مکرّر انجام داده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تنها همین جهان را آفریده یا جهان و جهان های دیگری نیز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آفریده خدا تنها همین جهان با کهکشان ها و آسمان هایش، است یا ممکن است جهان دیگری بزرگ تر یا کوچک تر از این جهان، نیز آفریده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يَرَوْا أَنَّ اللَّهَ الَّذي خَلَقَ السَّماواتِ وَ الْأَرْضَ قادِرٌ عَلي أَنْ يَخْلُقَ مِثْلَهُم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الَّذي خَلَقَ السَّماواتِ وَ الْأَرْضَ بِقادِرٍ عَلى أَنْ </w:t>
      </w:r>
    </w:p>
    <w:p>
      <w:pPr>
        <w:pStyle w:val="BookText"/>
        <w:rPr/>
      </w:pPr>
      <w:r>
        <w:rPr>
          <w:rFonts w:ascii="Amiri" w:hAnsi="Amiri" w:eastAsia="Amiri" w:cs="Amiri"/>
          <w:color w:val="111111"/>
          <w:sz w:val="28"/>
          <w:sz w:val="28"/>
          <w:szCs w:val="28"/>
          <w:rtl w:val="true"/>
          <w:lang w:bidi="ar-SA"/>
        </w:rPr>
        <w:t>يَخْلُقَ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خداوندی که آسمان ها و زمین را آفریده قادر نیست مثل آن ها را بیافریند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که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پیش از نزول این آیه چنان جهانی را آفریده؟ یا از زمان نزول این آیه تا به امروز آن را آفریده؟ یا پس از امروز آن را خواهد آفرید؟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امریِ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 داریم که هم اصل قرآنی است و هم یکی از اصول فیزیک کیهانی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گسترش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کائنات با همۀ فضای وسیع و کهکشان های پرشمارش دائماً در حال گسترش است کهکشان ها به طور مداوم از مرکز عالم دور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غربی ها گمان می کنند که این گسترش به طور بادکنکی است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بزرگ شدن و گسترش به دلیل منبسط شدن مواد جهان و کاسته شدن از فشردگی کهکشان ها،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بزرگ شدن جهان به دلیل افزایش مداوم بر مواد و انرژی 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در مرکز عالَم انرژی ها و موادی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به اطراف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گسترش نه بادکنکی است و نه به دلیل 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گسترش جهان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السَّماءَ بَنَيْناها بِأَيْدٍ وَ إِنَّا لَمُوسِعُون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با دستان خودمان بنا نهادیم و همواره آن را وسعت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فاطِرِ السَّماواتِ وَ الْأَرْضِ جاعِلِ الْمَلائِكَةِ رُسُلاً أُولي أَجْنِحَةٍ مَثْني وَ ثُلاثَ وَ رُباعَ يَزيدُ فِي الْخَلْقِ ما يَشاءُ إِنَّ اللَّهَ عَلي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آفرینندۀ آسمان ها و زمین و قرار دهنده است برای فرشتگان بال های دوگانه و سه گانه و چهار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 بر جهان خلقت به هر قدری که بخواهد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است نه انبساط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آشنائی غربیان با امر و کار امری خدا و عدم آشنائی 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این مسئله بزرگ وامانده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غیر از خلق و قوانین خلقت چیز دیگری نمی شناسند، در نتیجه در این مسئله با مشکلات و بن بست های بزرگی روبه رو هستند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تا به کی؟ گسترش جهان به حدی سریع است تا شما دو سطر از کتاب را بخوانید میلیون ها کیلومتر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بزرگی جهان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میلیاردها سال است که این افزایش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انبساط ماده جواب گوی این گسترش سریع،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انبساط به کجا خواهد رسید؟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انبساط نهائی جهان، جهان چه سرنوشتی خواهد داشت؟ به چه صورتی و ماهیتی در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پرسش های متعددی که دانشمندان غربی در پاسخ آن ها فرو مانده 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آنان به همین جهت که غیر از قوانین خلق، با چیز دیگر آشنا نیستند و خبری از کار امری خدا ندارند، در چنبرۀ قانون لاوازیه و در تنگنای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 انیشتین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لاوازیه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وجودی عدم نمی شود و هیچ عدمی وجود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کاملاً درست است لیکن این سخن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تنها به قوانین خلقی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کار امری نه یک عدم را به وجود تبدیل می کند و نه یک وجود را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ایجاد است نه تبدیل عدم به وجود، همان طور که گفته شد عدم، عدم است، عدم چیزی نیست که به چیز دیگر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نسبیت انیشتین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تحولات ماده به انرژی و انرژی به ماده چیزی بر آن چه جهان دارد افزوده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کاملاً درست است اما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قانون دربارۀ مواد و انرژی های موجود جهان، صدق دارند و شامل مرحله ایجاد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هر ماده و انرژی که ایجاد می شود به محض ایجاد مشمول هر دو قانون می 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امر ایجاد می شود بی درنگ وارد جریان خلق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دربارۀ نوع دوم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حیات گیاهی را ایجاد کرده، بار دوم حیات حیوانی را و بار سوم حیات انسانی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اندیشمندان و دانشمندان معتقد هستند که در همین جهان خود ما، حیات منحصر به کره زمین نیست از این همه میلیاردها ضرب در میلیاردها باز هم ضرب در میلیاردها کره که در جهان هست احتمال این که حیات فقط به کره زمین منحصر باشد یک احتمال بس ضعیف و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میلیاردها ضرب در میلیاردها و…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نوع سوم از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مثال آتش حضرت ابراهیم بسنده شد، موارد پرشماری مانند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این نوع امر، قوانین و فرمول خلق را به ترمز می کشاند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امری، همیشه چنین نیست که نعمت باشد و آتش ابراهیم را نسوزاند، گاهی نقمت آور می شود مانند مثلاً خشک سالی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خشک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در قوانین و فرمول های جریان تبخیر، مسیر بادها و ابرها دخالت کند و خشک سالی به بار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چهارم از کار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کار امری تنها یک فرق با نوع سوم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بر قوانین خلقی ترمز زده نمی شود بل که بر آن ها گاز بیش تر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تعبیراتی از قبیل ترمز و گاز، برای آسان شدن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آن حوادث بزرگ تاریخی، مردمان و قوم هائی که قرآن درباره آن ها و از بین رفتن شان سخن گفته همگی با بلای امری از بین رفته اند مانند قوم نوح،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آکد </w:t>
      </w:r>
    </w:p>
    <w:p>
      <w:pPr>
        <w:pStyle w:val="BookText"/>
        <w:rPr/>
      </w:pPr>
      <w:r>
        <w:rPr>
          <w:rFonts w:ascii="IRNazanin" w:hAnsi="IRNazanin" w:eastAsia="IRNazanin"/>
          <w:color w:val="111111"/>
          <w:sz w:val="28"/>
          <w:sz w:val="28"/>
          <w:szCs w:val="28"/>
          <w:rtl w:val="true"/>
          <w:lang w:bidi="fa-IR"/>
        </w:rPr>
        <w:t>در زمان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سومر که صالح در میان 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الرّس،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امر نمی آمد آن بلاهای به ظاهر طبیعی بر آنان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بلای قوم نوح، از زبان او خطاب به پسرش،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عاصِمَ الْيَوْمَ مِنْ أَمْرِ اللَّهِ إِلاَّ مَنْ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 نگهدارنده ای در برابر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آنان که خدا رحمت شان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 کشتی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طوفان،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غيضَ الْماءُ وَ قُضِيَ الْأَمْرُ وَ اسْتَوَتْ عَلَي الْجُودِي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هود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فروکش کرد و امر انجام یافت و کشتی بر کوه جودی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این قبیل موارد در مقام شرح حوادث طبیعی خلقی نیست در آن صورت باید صدها و حتی هزاران حادثه بزرگ طبیعی که در طول عمر جهان بوده و رخ داده اند همه را شرح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موارد امری آن ها پرداخته آن هم فقط چند نمونه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کار امری خدا نیز منحصر به موارد بالا نیست، بل بیش تر موارد آن نعمت است به عنوان نمونه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آوردن سارا در سن بالا تر از هشتاد سالگی یک رخداد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فرشتگان این بشارت را دادند سارا عمیقاً تعجب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تَعْجَبينَ مِنْ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امر خدا تعجب می کنی؟ </w:t>
      </w:r>
    </w:p>
    <w:p>
      <w:pPr>
        <w:pStyle w:val="BookText"/>
        <w:rPr/>
      </w:pPr>
      <w:r>
        <w:rPr>
          <w:rFonts w:ascii="IRNazanin" w:hAnsi="IRNazanin" w:eastAsia="IRNazanin"/>
          <w:color w:val="111111"/>
          <w:sz w:val="28"/>
          <w:sz w:val="28"/>
          <w:szCs w:val="28"/>
          <w:rtl w:val="true"/>
          <w:lang w:bidi="fa-IR"/>
        </w:rPr>
        <w:t xml:space="preserve">شکافته شدن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موسی و بنی اسرائیل، نمونه دیگر از این نوع کار امری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پیکر مرغ از گِل توسط حضرت عیسی سپس جان دار شدن آن، یک پدیده امری است و… و همۀ معجزاتی که به دست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همگی کار امری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بزرگ معجزه و یک فعل امری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عوام هر حادثه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حادثه بزرگ و خواه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امر خدا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اندرکاران علوم نیز همه آن ها را به حساب حوادث صرفاً خلقی و قوانین طبیعی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افراط و از این طرف تفریط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کارهای امری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سوم از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و نادر و در موارد استثنائی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عوام سر از خیال پردازی و نادیده گرفتن قوانین خلقت در می آورد، قوانین خلقت و فرمول های آفرینش که آیات بزرگ خدا هستند در این بینش بی اهمیت تلقی می شوند و هر جامعه ای به این بینش دچار شود در هر علمی عقب می ماند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بینش برخی از دست اندرکاران علوم نیز سر از همان چیز در می آورد که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دین ستیزی و استقلال گرائی خیره سرانه </w:t>
      </w:r>
    </w:p>
    <w:p>
      <w:pPr>
        <w:pStyle w:val="BookText"/>
        <w:rPr/>
      </w:pPr>
      <w:r>
        <w:rPr>
          <w:rFonts w:ascii="IRNazanin" w:hAnsi="IRNazanin" w:eastAsia="IRNazanin"/>
          <w:color w:val="111111"/>
          <w:sz w:val="28"/>
          <w:sz w:val="28"/>
          <w:szCs w:val="28"/>
          <w:rtl w:val="true"/>
          <w:lang w:bidi="fa-IR"/>
        </w:rPr>
        <w:t>بشر در مقابل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 و تمدن بشری دچار تک بُعدی گشت و مدرنیته از تغذیه انسانی انسان، بازماند</w:t>
      </w:r>
      <w:r>
        <w:rPr>
          <w:rFonts w:eastAsia="IRNazanin" w:cs="IRNazanin"/>
          <w:color w:val="111111"/>
          <w:sz w:val="28"/>
          <w:szCs w:val="28"/>
          <w:rtl w:val="true"/>
          <w:lang w:bidi="fa-IR"/>
        </w:rPr>
        <w:t>.</w:t>
      </w:r>
      <w:r>
        <w:rPr>
          <w:rStyle w:val="FootnoteAnchor"/>
          <w:rtl w:val="true"/>
        </w:rPr>
        <w:footnoteReference w:id="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امری از نوع دوم، سوم و چهارم، که گفته شد جریان دائمی نیستند و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دهند، نباید به دلیل موردی بودن شان گمان کنیم که نقش شان در عالم خلقت،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گاه گاهی رخ می دهند اما نقش شان گسترده و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باد، باران، سرما و گرما، سنگی از قلّه کوه جدا می شود و به ته درّه می 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حادثه ای است که کاملاً بر اساس قوانین و فرمول های خلقی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متخصص زمین شناسی بپرسید همین عوامل باد و باران، یخ بستن آب در درزهای سنگ در اثر سرما و نیز تاثیرات گرما را به عنوان عوامل غلطیدن آن سنگ برای تان شرح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نیز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بحث ار موضوعی که ما در صدد آن هستیم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آقای متخصص به توضیح علت های نزدیک و به اصطلاح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هزاران علل ریز و درشت در عمر کره زمین، و میلیون ها علل ریز و درشت در به وجود آمدن کره زمین، و میلیاردها </w:t>
      </w:r>
    </w:p>
    <w:p>
      <w:pPr>
        <w:pStyle w:val="BookText"/>
        <w:rPr/>
      </w:pPr>
      <w:r>
        <w:rPr>
          <w:rFonts w:ascii="IRNazanin" w:hAnsi="IRNazanin" w:eastAsia="IRNazanin"/>
          <w:color w:val="111111"/>
          <w:sz w:val="28"/>
          <w:sz w:val="28"/>
          <w:szCs w:val="28"/>
          <w:rtl w:val="true"/>
          <w:lang w:bidi="fa-IR"/>
        </w:rPr>
        <w:t>علل ریز و درشت در پیدایش و تکامل کهکشان ها و …، …، در سقوط آن سنگ و غلطیدنش ردیف شده اند تا این حادثه را به 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مسیر میلیاردها ساله که علل و جریان قوانین خلقت طی کرده با آن همه پرشماری اش، فقط و فقط جریان خلقی را طی کرده و با هیچ حادثۀ امری مواجه نشده است؟</w:t>
      </w:r>
    </w:p>
    <w:p>
      <w:pPr>
        <w:pStyle w:val="BookText"/>
        <w:rPr/>
      </w:pPr>
      <w:r>
        <w:rPr>
          <w:rFonts w:ascii="IRNazanin" w:hAnsi="IRNazanin" w:eastAsia="IRNazanin"/>
          <w:color w:val="111111"/>
          <w:sz w:val="28"/>
          <w:sz w:val="28"/>
          <w:szCs w:val="28"/>
          <w:rtl w:val="true"/>
          <w:lang w:bidi="fa-IR"/>
        </w:rPr>
        <w:t>در طول چند هزار سالۀ زندگی بشر آن همه حوادث امری رخ داده آیا در طول میلیاردها ضرب در میلیاردها و … سال که عمر فیزیکی جهان طی شده تا به سقوط آن سنگ رسیده هیچ حادثه ای امری رخ نداده است؟</w:t>
      </w:r>
    </w:p>
    <w:p>
      <w:pPr>
        <w:pStyle w:val="BookText"/>
        <w:rPr/>
      </w:pPr>
      <w:r>
        <w:rPr>
          <w:rFonts w:ascii="IRNazanin" w:hAnsi="IRNazanin" w:eastAsia="IRNazanin"/>
          <w:color w:val="111111"/>
          <w:sz w:val="28"/>
          <w:sz w:val="28"/>
          <w:szCs w:val="28"/>
          <w:rtl w:val="true"/>
          <w:lang w:bidi="fa-IR"/>
        </w:rPr>
        <w:t>با این بینش و با این نگاه واقعی می بینیم که حوادث امری در همه جا و در هر چیز نقش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ردپای آن ها در برداشتن یک لقمه غذا و نیز در گذاشتن آن به دهان و نیز در قرار گرفتن آن در معده به روشنی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شی ای، هیچ حادثه ای، هیچ حرکتی یا تغییری نمی توان یافت که حوادث امری در آن نقش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پایان این بحث نیز یادداشت می 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کار امری ممکن است منحصر به ایجاد جهان ما نباشد، جهان یا جهان های دیگر نیز ایجاد شده باشند یا در آینده ایجاد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کار امری دربارۀ جهان ما نیز منحصر به ایجاد پدیدۀ اولیه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مرکز جهان ادامه و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گسترش جهان براساس همان کار مداوم امری است که در مرکز جهان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از قبیل ایجاد حیات و روح، گرچه مداوم نیست و موردی، است لیکن ممکن است در کرات دیگر نیز رخ بدهد و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سوم که امر بیاید و در جریان قوانین خلقی، ایجاد رکود و ترمز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آتش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می تواند بیاید ایجاد رکود نکند بل که تصرف دیگر در جهت جریان قوانین خلقی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همسو و همسو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هر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عوام نکوهیده تر از تفریط تجربه گرایان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در هر حادثه، در هر حرکت و تغییر که هم اکنون به صورت یک حادثۀ کاملاً خلقی رخ می دهد و کاملاً مطابق قوانین و فرمول های خلقی است، کارها و حوادث امری نقش دارند</w:t>
      </w:r>
      <w:r>
        <w:rPr>
          <w:rFonts w:eastAsia="IRNazanin" w:cs="IRNazanin"/>
          <w:color w:val="111111"/>
          <w:sz w:val="28"/>
          <w:szCs w:val="28"/>
          <w:rtl w:val="true"/>
          <w:lang w:bidi="fa-IR"/>
        </w:rPr>
        <w:t xml:space="preserve">. </w:t>
      </w:r>
      <w:bookmarkStart w:id="32" w:name="pg18884_251851"/>
    </w:p>
    <w:p>
      <w:pPr>
        <w:pStyle w:val="Heading3"/>
        <w:numPr>
          <w:ilvl w:val="2"/>
          <w:numId w:val="1"/>
        </w:numPr>
        <w:rPr/>
      </w:pPr>
      <w:bookmarkStart w:id="33" w:name="__RefHeading___Toc15425747_1280447820"/>
      <w:bookmarkStart w:id="34" w:name="_Toc9"/>
      <w:bookmarkEnd w:id="32"/>
      <w:bookmarkEnd w:id="33"/>
      <w:r>
        <w:rPr>
          <w:rtl w:val="true"/>
        </w:rPr>
        <w:t>اذن و تدبیر نوع پنجم از امر</w:t>
      </w:r>
      <w:bookmarkEnd w:id="34"/>
    </w:p>
    <w:p>
      <w:pPr>
        <w:pStyle w:val="BookText"/>
        <w:rPr/>
      </w:pPr>
      <w:r>
        <w:rPr>
          <w:rFonts w:ascii="IRNazanin" w:hAnsi="IRNazanin" w:eastAsia="IRNazanin"/>
          <w:color w:val="111111"/>
          <w:sz w:val="28"/>
          <w:sz w:val="28"/>
          <w:szCs w:val="28"/>
          <w:rtl w:val="true"/>
          <w:lang w:bidi="fa-IR"/>
        </w:rPr>
        <w:t>اکنون بر اساس توضیحاتی که در بخش های پیش گذشت، یک مقایسه ای میان امر و خلق بکنیم تا ببینیم غالباً متن جریان کائنات با امر است یا با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برای کامل شدن موضوع این پرسش، باید دید اصالت با کدامیک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اصالت دارد یا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امر از نوع اول که پدیده اولیه جهان را ایجاد کرده و سپس به طورمداوم از مرکز جهان ایجاد کرده و جهان را بزرگ تر می کند،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 نباشد جهان وجود ندارد تا دارای جریان قوانین و فرمول های خلقی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متن کائنات غالباً جریان خلق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علم و دانش اعم از علوم تجربی و علوم انسانی، همان جریان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 xml:space="preserve">همان طور که پیش تر گفته شد علم و دانش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قوانین و فرمول های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و حوادث امری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مخصوص خود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برنامه زندگی و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تولیدات کشاورزی و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مسکن سازی و همۀ کارهای انسان باید بر اساس محاسبات جریان و قوانین خلقی، استوار باشد؛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اندیشه استحکام ساختمان در برابر زلزله باشد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زلزله امری بیاید هیچ چیزی در برابر آن توان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ممکن است یک حادثه امری بیاید و کل کرۀ زمین را متلاشی کند لیکن انسان همان طور که توان علمی در برابر امر ندارد همان طور هم موظف نیست کارها و زندگی خود را بر اساس امر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مقابل امر تنها یک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ایمان داشته باشد که خداوند کار امری هم دارد و بپاید که ستم و گناه نکند تا مورد بلای امری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باید خودپائی و خود پالائی بکند تا گرفتار بلای امری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آن چه غالباً در متن هستی جریان دارد جریان خلق است نه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جریانِ صرفاً خلقی نیز به سر خود رها نشده و دائماً زیر نظر و تدبیر خداوند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جای بحث به پیچیده ترین نکته می رسیم و ناچاریم از برخی اصطلاحات یاری بگیریم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کبریتی را روشن کنید و زیر انگشت تان بگیرید آن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آتش علت است و سوختن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علت وجود داشته باشد بی تردید معلول نیز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علّت یعنی وجود آتش در سر کبریت، خود معلول علت هائی است مانند چوب کبریت و آن عللی که درخت و چوب را به وجود آورده، و مانند گوگرد سر کبریت و علت هائی که گوگرد را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اصطکاکی که علت می شود تا گوگرد مشتعل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سوختن انگشت به وسیله کبریت هزاران علت در جریان های متعدد و مختلف ردیف شده و جریان یافته اند تا حادثۀ سوختن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جریان های مختلف که در بسترهای مختلف پیش آمده و هر علت معلول خود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تخلّف ناپذیر بوده اند؟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روشن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مراد از تخلّف این باشد که یک علت کاملاً وجود داشته باشد اما معلول آن حادث نشود؛ این تخلّف ناپذیر است مگر این که امری بیاید و حادثه ای مانند نسوزانیدن آتش ابراهیم را،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اولاً خیلی نادر و کم تر رخ داده است و ثانیاً این صورت از تخلّف در این جا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درصدد توضیح نوع پنجم از امر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جریان علّت و معلول را خداوند به راه انداخته و آن به طور خود کار، کار می کند و مستقل از خدا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جریان علت و معلول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کشی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یعنی چه؟ دعا که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هرگز دعا نکند،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آن جریان های علت و معلول که در بسترهای متعدد به سوی من و زندگی من می آیند اگر منفی هستند تغییری ایجاد کن که مثبت و برای حال من مفید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دعا مستجاب شود و در مرحله ای از جریان علل، ذرّه ای تغییر رخ دهد و دعا کننده به مراد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جریان علت و معلول لوله کشی شده نیست انعطاف پذیر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به عنوان مثال آورده شد تا ذهن مان به دریافت مسئله نزدیک تر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جریان خلق و قوانین و فرمول های آن هر لحظه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راه خود ادامه دهد، ممکن است اذن داده شود و این جریان غالب در متن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اذن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چه رخ می دهد چیست؟</w:t>
      </w:r>
    </w:p>
    <w:p>
      <w:pPr>
        <w:pStyle w:val="BookText"/>
        <w:rPr/>
      </w:pPr>
      <w:r>
        <w:rPr>
          <w:rFonts w:ascii="IRNazanin" w:hAnsi="IRNazanin" w:eastAsia="IRNazanin"/>
          <w:color w:val="111111"/>
          <w:sz w:val="28"/>
          <w:sz w:val="28"/>
          <w:szCs w:val="28"/>
          <w:rtl w:val="true"/>
          <w:lang w:bidi="fa-IR"/>
        </w:rPr>
        <w:t xml:space="preserve">گفته شد در این جا از آن نوع امر که جریان قوانین خلقی را به ترمز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ماجرای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 شتاب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بلاهائی از سنخ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نمی کنیم در صدد بیان یک نوع دیگر از امر هستیم؛ ویژگی این نوع این است که نه به ترمز می کشاند و نه به قوانین خلقی شتاب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در اجزای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آن هزاران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ایجاد می کند؛ یک ذره تغییر در جریان برخی از آن هزاران علل، جهت جریان را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جریان منعطف می تواند در جهت های مختلفی جاری شود، این امر تعیین کننده آن مسیر و آن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سوزانیدن شعله کبریت انگشت را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اگر بنا بود نسوزاند در مراحل پیشین، تغییری ایجاد می شد نه پس از مشتعل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مشتعل شدن نسوزاند از سنخ ماجرای حضرت ابراهیم می شود نه از سنخ امری که در این جا مورد بحث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انسان ها به این نوع کار امری خدا باور دارند حتّی افراد لاابالی و هیچ انسانی پیدا نمی شود که در این کار امری خدا چشم طمع </w:t>
      </w:r>
    </w:p>
    <w:p>
      <w:pPr>
        <w:pStyle w:val="BookText"/>
        <w:rPr/>
      </w:pPr>
      <w:r>
        <w:rPr>
          <w:rFonts w:ascii="IRNazanin" w:hAnsi="IRNazanin" w:eastAsia="IRNazanin"/>
          <w:color w:val="111111"/>
          <w:sz w:val="28"/>
          <w:sz w:val="28"/>
          <w:szCs w:val="28"/>
          <w:rtl w:val="true"/>
          <w:lang w:bidi="fa-IR"/>
        </w:rPr>
        <w:t>نداشته باشد، این است که همۀ افراد انسان دعا می کنند کم یا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این نوع کارهای خدا را کاملاً احساس می کند و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که کاری با دین و عبادت ندارند در مواقعی دعا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الْبَلَدُ الطَّيِّبُ يَخْرُجُ نَباتُهُ بِإِذْنِ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خوب و مستعد گیاه خود را می رویاند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که از هر جهت مستعد است و همۀ قوانین و فرمول های لازم در آن فراهم است باز با اذن خدا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کسی که می خواهد ایمان آورد این خواستن او وقتی در قلبش حاصل می شود که خداوند اذن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كانَ لِنَفْسٍ أَنْ تُؤْمِنَ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نفسی نمی تواند ایمان بیاورد مگر با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كانَ لِنَفْسٍ أَنْ تَمُوتَ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میرد مگر با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جریان خلقی و قوانین آن را به سر خود رها نکرده است بل دائماً آن را مدیریت و تدبیر 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اسْتَوي عَلَي الْعَرْشِ يُدَبِّرُ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کائنات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تدبیر جهان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يُدَبِّرُ الْأَمْرَ مِنَ السَّماءِ إِلَي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جهان را از آسمان تا زمین، تدبیر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 آیه به معنی ای که مورد بحث ما است نمی باشد، به معنی عرفی است یعنی امور جهان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آیه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يُدَبِّرُ الْأَمْرَ فَسَيَقُولُونَ اللَّهُ فَقُلْ أَ فَلا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کافران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امور جهان را تدبیر می کند،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بگو پس چرا تقوی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آن احساس فطری که در این مباحث دوبار به آن اشاره شد، توجه می دهد و می فرماید حتی اگر از کافران هم پرسیده شود چه کسی امور این جهان را تدبیر می کند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تدبیر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نیز دعا می کنند، محال است انسانی پیدا شود و هرگز دعا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دعایش می خواهد از خداوند در تدبیر امور و در جهت دادن به جریان علت و معلول و به جریان قوانین و فرمول های خلقت، او را نیز در نظر رحمت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ارسطوئیان و نیز محی الدین بن عربی که به جبر علّی معلول معتقد هستند</w:t>
      </w:r>
      <w:r>
        <w:rPr>
          <w:rStyle w:val="FootnoteAnchor"/>
          <w:rtl w:val="true"/>
        </w:rPr>
        <w:footnoteReference w:id="9"/>
      </w:r>
      <w:r>
        <w:rPr>
          <w:rFonts w:ascii="IRNazanin" w:hAnsi="IRNazanin" w:eastAsia="IRNazanin"/>
          <w:color w:val="111111"/>
          <w:sz w:val="28"/>
          <w:sz w:val="28"/>
          <w:szCs w:val="28"/>
          <w:rtl w:val="true"/>
          <w:lang w:bidi="fa-IR"/>
        </w:rPr>
        <w:t>و دعا را به صراحت انکار می کنند باز دعا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نیز یادداشت می 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علت و معلول، جریان قوانین و فرمول های جهان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ساعت کوک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خود رها نشده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علت و معلول در هر مرحله و هر لحظه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کار خود را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چهار نوع کار امری خدا، نوع پنجم امر هست که جهان را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 دهد یا ایجاد تغییر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واقعیت جهان هستی، این امر را نشان می دهد و هم فطرت انسان، حتی انسان کافر</w:t>
      </w:r>
      <w:r>
        <w:rPr>
          <w:rFonts w:eastAsia="IRNazanin" w:cs="IRNazanin"/>
          <w:color w:val="111111"/>
          <w:sz w:val="28"/>
          <w:szCs w:val="28"/>
          <w:rtl w:val="true"/>
          <w:lang w:bidi="fa-IR"/>
        </w:rPr>
        <w:t xml:space="preserve">. </w:t>
      </w:r>
      <w:bookmarkStart w:id="35" w:name="pg18884_251859"/>
    </w:p>
    <w:p>
      <w:pPr>
        <w:pStyle w:val="Heading3"/>
        <w:numPr>
          <w:ilvl w:val="2"/>
          <w:numId w:val="1"/>
        </w:numPr>
        <w:rPr/>
      </w:pPr>
      <w:bookmarkStart w:id="36" w:name="__RefHeading___Toc15425749_1280447820"/>
      <w:bookmarkStart w:id="37" w:name="_Toc10"/>
      <w:bookmarkEnd w:id="35"/>
      <w:bookmarkEnd w:id="36"/>
      <w:r>
        <w:rPr>
          <w:rtl w:val="true"/>
        </w:rPr>
        <w:t>کار خدا نه انرژی می برد نه وقت</w:t>
      </w:r>
      <w:bookmarkEnd w:id="37"/>
    </w:p>
    <w:p>
      <w:pPr>
        <w:pStyle w:val="BookText"/>
        <w:rPr/>
      </w:pPr>
      <w:r>
        <w:rPr>
          <w:rFonts w:ascii="IRNazanin" w:hAnsi="IRNazanin" w:eastAsia="IRNazanin"/>
          <w:color w:val="111111"/>
          <w:sz w:val="28"/>
          <w:sz w:val="28"/>
          <w:szCs w:val="28"/>
          <w:rtl w:val="true"/>
          <w:lang w:bidi="fa-IR"/>
        </w:rPr>
        <w:t xml:space="preserve">نگران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کار که برای خدا شمردیم و این همه فعل که خداوند متعال فاعل آن هاست و گفته شد خداوند همیشه در کار است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نه انرژی می برد و نه وقت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انرژی، کار خدا و مخلوق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پدید آورنده انرژی و زمان است این دو شامل او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یجری علیه ماهو اجراه</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جاری می شود آن چه که خود او آن را جاری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 و هر حرکت و هر تغییری که انسان آن را انجام دهد، انرژی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کارها و حرکات حیوان، همچنین نبات و گیاه و همین طور است هر حرکت در جمادات و هر تغییر در آن ها، و همچنین است جهان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خالق همۀ این هاست فعلش نه انرژی می برد و 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انرژی یعنی نوعی فرسایش و به اصطلاح خستگی، خداوند منزّه از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 وَ لَمْ يَرَوْا أَنَّ اللَّهَ الَّذي خَلَقَ السَّماواتِ وَ الْأَرْضَ وَ لَمْ يَعْيَ بِخَلْقِهِنَّ بِقادِرٍ عَلي أَنْ يُحْيِيَ الْمَوْتي بَلي إِنَّهُ عَلي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نمی دانند خداوندی که آسمان ها و زمین را آفریده و در این کار خستگی ای به او راه نیافته، می تواند مردگان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فَعَيينا بِالْخَلْقِ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از آفرینش نخستین خسته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آفرینش معاد قادر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خداوند در آن واحد از همه جای جهان خبر دارد که در فلان اتم چه می گذرد، در فلان کهکشان چه حادثه ای رخ می دهد، در فلان جزء از فلان کره کدام ماده به انرژی تبدیل می شود، در فلان گوشۀ فضای پهناور چه واقعه حادث می شود، فلان برگ از درخت می افتد فلان موی فلان گوسفند یک میلی متر رشد می کند و… و… یک 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تخته سیاه بنویس و تا آخر عمر در مقابل آن صفر بگذار باز هم دیگران صفر بگذارند باز تعداد حوادث ریز و درشت که در یک آن واحد در کل جهان رخ می دهند شمرده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همان یک آن واحد به همه آن ها عالم است، کار خدا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يَعْلَمُ ما فِي السَّماواتِ وَ ما 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مائده</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حجرات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مجادله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 آیات دیگر در سوره های دیگر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يَعْلَمُ ما فِي الْبَرِّ وَ الْبَحْرِ وَ ما تَسْقُطُ مِنْ وَرَقَةٍ إِلاَّ يَعْلَمُها وَ لا حَبَّةٍ في ظُلُماتِ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داند آن چه در خشکی و در </w:t>
      </w:r>
    </w:p>
    <w:p>
      <w:pPr>
        <w:pStyle w:val="BookText"/>
        <w:rPr/>
      </w:pPr>
      <w:r>
        <w:rPr>
          <w:rFonts w:ascii="IRNazanin" w:hAnsi="IRNazanin" w:eastAsia="IRNazanin"/>
          <w:color w:val="111111"/>
          <w:sz w:val="28"/>
          <w:sz w:val="28"/>
          <w:szCs w:val="28"/>
          <w:rtl w:val="true"/>
          <w:lang w:bidi="fa-IR"/>
        </w:rPr>
        <w:t xml:space="preserve">دریا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برگی از درختی نمی افتد مگر این که خداوند به آن علم دارد، و نه دانه ای در تاریکی های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که خدا به آن علم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مطابق بحث پیشین</w:t>
      </w:r>
      <w:r>
        <w:rPr>
          <w:rStyle w:val="FootnoteAnchor"/>
          <w:rtl w:val="true"/>
        </w:rPr>
        <w:footnoteReference w:id="11"/>
      </w:r>
      <w:r>
        <w:rPr>
          <w:rFonts w:ascii="IRNazanin" w:hAnsi="IRNazanin" w:eastAsia="IRNazanin"/>
          <w:color w:val="111111"/>
          <w:sz w:val="28"/>
          <w:sz w:val="28"/>
          <w:szCs w:val="28"/>
          <w:rtl w:val="true"/>
          <w:lang w:bidi="fa-IR"/>
        </w:rPr>
        <w:t>هیچ برگی از درختی نمی افتد مگر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و کار خدا نیز مانند علمش است باز یک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و تا آخر عمر جلوی آن صفر بگذارید و دیگران نیز بگذارند و قرن ها این صفر گذاشته شود باز موارد علم خدا که در یک آن واحد باشند، قابل شمارش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این همه، همۀ آن ها نهایتی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درباره خدا، علم خدا، فعل و کار خدا می اندیشد باید عرصۀ اندیشه را باز و جریان تفکر را آزاد، دیدگان عقل را گشاده تر بنماید تا در ذهن او خداوند به هیچ چیزی تشبیه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التوحيدُ فاَن لا تُجوِّزَ علي ربّک ما جاز عليک</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آن است که آن چه درباره خود روا می داری دربارۀ خدا روا ندانی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جهت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استعداد کافی ندارند و عرصه اندیشه شان تنگ است یا از نظر روحی تحمّل این گونه مسائل را بر نمی تابند، بهتر است وارد مسائل دقیق خدا شناسی نشوند به ویژه مسئلۀ </w:t>
      </w:r>
      <w:bookmarkStart w:id="38" w:name="pg18884_251862"/>
    </w:p>
    <w:p>
      <w:pPr>
        <w:pStyle w:val="BookText"/>
        <w:rPr/>
      </w:pPr>
      <w:bookmarkEnd w:id="38"/>
      <w:r>
        <w:rPr>
          <w:rFonts w:ascii="IRNazanin" w:hAnsi="IRNazanin" w:eastAsia="IRNazanin"/>
          <w:color w:val="111111"/>
          <w:sz w:val="28"/>
          <w:sz w:val="28"/>
          <w:szCs w:val="28"/>
          <w:rtl w:val="true"/>
          <w:lang w:bidi="fa-IR"/>
        </w:rPr>
        <w:t>قضا و قدر، جبر و اختیار، تفویض، و یا امربین الامرین، که پیچیده ترین مسئله است در حدی که برای انسان پیچیده تر از این موضوع، وجود ندارد</w:t>
      </w:r>
      <w:r>
        <w:rPr>
          <w:rFonts w:eastAsia="IRNazanin" w:cs="IRNazanin"/>
          <w:color w:val="111111"/>
          <w:sz w:val="28"/>
          <w:szCs w:val="28"/>
          <w:rtl w:val="true"/>
          <w:lang w:bidi="fa-IR"/>
        </w:rPr>
        <w:t>.</w:t>
      </w:r>
    </w:p>
    <w:p>
      <w:pPr>
        <w:pStyle w:val="Heading3"/>
        <w:numPr>
          <w:ilvl w:val="2"/>
          <w:numId w:val="1"/>
        </w:numPr>
        <w:rPr/>
      </w:pPr>
      <w:bookmarkStart w:id="39" w:name="__RefHeading___Toc15425751_1280447820"/>
      <w:bookmarkStart w:id="40" w:name="_Toc11"/>
      <w:bookmarkEnd w:id="39"/>
      <w:r>
        <w:rPr>
          <w:rtl w:val="true"/>
        </w:rPr>
        <w:t>توصیه ای در پایان این فصل</w:t>
      </w:r>
      <w:bookmarkEnd w:id="40"/>
    </w:p>
    <w:p>
      <w:pPr>
        <w:pStyle w:val="BookText"/>
        <w:rPr/>
      </w:pPr>
      <w:r>
        <w:rPr>
          <w:rFonts w:ascii="IRNazanin" w:hAnsi="IRNazanin" w:eastAsia="IRNazanin"/>
          <w:color w:val="111111"/>
          <w:sz w:val="28"/>
          <w:sz w:val="28"/>
          <w:szCs w:val="28"/>
          <w:rtl w:val="true"/>
          <w:lang w:bidi="fa-IR"/>
        </w:rPr>
        <w:t>در این جا نمی خواهم بیش از چند سطر بنویسم، به صورت یک بخش فراز کردم تا اهمیت آن برجسته تر شود و خوانندۀ محترم اهمیت لازم را به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که فصل اول این دفتر به پایان می رسد،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پنج نوع بررسی کردیم، برای این بود که شرح و توضیح این بحث ممکن و آسان شود و گرنه امر خدا و کار امری خدا تنها یک چیز است و تقسیم آن به چند نوع در واقع با توجه به مصداق های آن است نه خود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امر است تنها فرقی که هست در موارد آن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در اثر امر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یادداشت کنیم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موارد یادداشتی که در آخر هر بخش آمده را به طور مرتب یادداشت کرده باشیم فصل دوم بحث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آسانی </w:t>
      </w:r>
      <w:bookmarkStart w:id="41" w:name="pg18884_251863"/>
    </w:p>
    <w:p>
      <w:pPr>
        <w:pStyle w:val="BookText"/>
        <w:rPr/>
      </w:pPr>
      <w:bookmarkEnd w:id="41"/>
      <w:r>
        <w:rPr>
          <w:rFonts w:ascii="IRNazanin" w:hAnsi="IRNazanin" w:eastAsia="IRNazanin"/>
          <w:color w:val="111111"/>
          <w:sz w:val="28"/>
          <w:sz w:val="28"/>
          <w:szCs w:val="28"/>
          <w:rtl w:val="true"/>
          <w:lang w:bidi="fa-IR"/>
        </w:rPr>
        <w:t>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معمائی پیچیده بوده و هست که وقتی حلّ گشت آسان می شود</w:t>
      </w:r>
      <w:r>
        <w:rPr>
          <w:rFonts w:eastAsia="IRNazanin" w:cs="IRNazanin"/>
          <w:color w:val="111111"/>
          <w:sz w:val="28"/>
          <w:szCs w:val="28"/>
          <w:rtl w:val="true"/>
          <w:lang w:bidi="fa-IR"/>
        </w:rPr>
        <w:t>.</w:t>
      </w:r>
    </w:p>
    <w:p>
      <w:pPr>
        <w:pStyle w:val="Heading3"/>
        <w:numPr>
          <w:ilvl w:val="2"/>
          <w:numId w:val="1"/>
        </w:numPr>
        <w:rPr/>
      </w:pPr>
      <w:bookmarkStart w:id="42" w:name="__RefHeading___Toc15425753_1280447820"/>
      <w:bookmarkStart w:id="43" w:name="_Toc12"/>
      <w:bookmarkEnd w:id="42"/>
      <w:r>
        <w:rPr>
          <w:rtl w:val="true"/>
        </w:rPr>
        <w:t>بخش کوچک اما ویژه</w:t>
      </w:r>
      <w:bookmarkEnd w:id="43"/>
    </w:p>
    <w:p>
      <w:pPr>
        <w:pStyle w:val="BookText"/>
        <w:rPr/>
      </w:pPr>
      <w:r>
        <w:rPr>
          <w:rFonts w:ascii="IRNazanin" w:hAnsi="IRNazanin" w:eastAsia="IRNazanin"/>
          <w:color w:val="111111"/>
          <w:sz w:val="28"/>
          <w:sz w:val="28"/>
          <w:szCs w:val="28"/>
          <w:rtl w:val="true"/>
          <w:lang w:bidi="fa-IR"/>
        </w:rPr>
        <w:t>فصل اول به پایان می رسد، توجه به یک مطلب، بس مهم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خدا و کار خلقی خدا به شرحی که رفت هر دو در کنار هم و تنیده بر همدیگر در سرتاسر کائنات جریان دارند؛ همۀ جهان و اشیاء جهان، با این هر دو توأماً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امری به یک جغرافی معین از جهان، محدود است و نه کار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نه کار امری منحصر به اشیائی از جهان است و نه کار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 مسئله نه مرز جغرافی هست و نه مرز ماهوی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این هم یک بلای دیگر است که بر سر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مجرد وجود ندارد، همه چیز غیر از خدا مشمول زمان و مکان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در فصل دوم و سوم به ویژه فصل چهارم به کار خواهد آمد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8884_251865"/>
      <w:bookmarkStart w:id="45" w:name="pg18884_251865"/>
      <w:bookmarkEnd w:id="45"/>
    </w:p>
    <w:p>
      <w:pPr>
        <w:pStyle w:val="Heading2"/>
        <w:numPr>
          <w:ilvl w:val="1"/>
          <w:numId w:val="1"/>
        </w:numPr>
        <w:rPr/>
      </w:pPr>
      <w:bookmarkStart w:id="46" w:name="pg18884_251865"/>
      <w:bookmarkStart w:id="47" w:name="__RefHeading___Toc15425755_1280447820"/>
      <w:bookmarkStart w:id="48" w:name="_Toc13"/>
      <w:bookmarkEnd w:id="46"/>
      <w:bookmarkEnd w:id="47"/>
      <w:r>
        <w:rPr>
          <w:rtl w:val="true"/>
        </w:rPr>
        <w:t>فصل دوم</w:t>
      </w:r>
      <w:r>
        <w:rPr>
          <w:rtl w:val="true"/>
        </w:rPr>
        <w:t>:</w:t>
      </w:r>
      <w:r>
        <w:rPr>
          <w:rtl w:val="true"/>
        </w:rPr>
        <w:t>قضا و قدر</w:t>
      </w:r>
      <w:r>
        <w:rPr>
          <w:rtl w:val="true"/>
        </w:rPr>
        <w:t>-</w:t>
      </w:r>
      <w:r>
        <w:rPr>
          <w:rtl w:val="true"/>
        </w:rPr>
        <w:t>جبر</w:t>
      </w:r>
      <w:r>
        <w:rPr>
          <w:rtl w:val="true"/>
        </w:rPr>
        <w:t>-</w:t>
      </w:r>
      <w:r>
        <w:rPr>
          <w:rtl w:val="true"/>
        </w:rPr>
        <w:t>تفویض</w:t>
      </w:r>
      <w:r>
        <w:rPr>
          <w:rtl w:val="true"/>
        </w:rPr>
        <w:t>-</w:t>
      </w:r>
      <w:r>
        <w:rPr>
          <w:rtl w:val="true"/>
        </w:rPr>
        <w:t>اختیار</w:t>
      </w:r>
      <w:r>
        <w:rPr>
          <w:rtl w:val="true"/>
        </w:rPr>
        <w:t>-</w:t>
      </w:r>
      <w:r>
        <w:rPr>
          <w:rtl w:val="true"/>
        </w:rPr>
        <w:t>امر بین الامرین</w:t>
      </w:r>
      <w:bookmarkEnd w:id="4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15425757_1280447820"/>
      <w:bookmarkStart w:id="50" w:name="_Toc14"/>
      <w:bookmarkEnd w:id="49"/>
      <w:r>
        <w:rPr>
          <w:rtl w:val="true"/>
        </w:rPr>
        <w:t>اشاره</w:t>
      </w:r>
      <w:bookmarkEnd w:id="5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8884_251867"/>
      <w:bookmarkStart w:id="52" w:name="pg18884_251867"/>
      <w:bookmarkEnd w:id="52"/>
    </w:p>
    <w:p>
      <w:pPr>
        <w:pStyle w:val="Heading3"/>
        <w:numPr>
          <w:ilvl w:val="2"/>
          <w:numId w:val="1"/>
        </w:numPr>
        <w:rPr/>
      </w:pPr>
      <w:bookmarkStart w:id="53" w:name="pg18884_251867"/>
      <w:bookmarkStart w:id="54" w:name="__RefHeading___Toc15425759_1280447820"/>
      <w:bookmarkStart w:id="55" w:name="_Toc15"/>
      <w:bookmarkEnd w:id="53"/>
      <w:bookmarkEnd w:id="54"/>
      <w:r>
        <w:rPr>
          <w:rtl w:val="true"/>
        </w:rPr>
        <w:t>دو دست خدا</w:t>
      </w:r>
      <w:r>
        <w:rPr>
          <w:rtl w:val="true"/>
        </w:rPr>
        <w:t>-</w:t>
      </w:r>
      <w:r>
        <w:rPr>
          <w:rtl w:val="true"/>
        </w:rPr>
        <w:t>قضا و قدر</w:t>
      </w:r>
      <w:bookmarkEnd w:id="55"/>
    </w:p>
    <w:p>
      <w:pPr>
        <w:pStyle w:val="BookText"/>
        <w:rPr/>
      </w:pPr>
      <w:r>
        <w:rPr>
          <w:rFonts w:ascii="IRNazanin" w:hAnsi="IRNazanin" w:eastAsia="IRNazanin"/>
          <w:color w:val="111111"/>
          <w:sz w:val="28"/>
          <w:sz w:val="28"/>
          <w:szCs w:val="28"/>
          <w:rtl w:val="true"/>
          <w:lang w:bidi="fa-IR"/>
        </w:rPr>
        <w:t>خداوند منزّه از آن است که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این که ما را در مسئلۀ پیچیده و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خدا با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به آسانی رهنمون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تا بفهمیم که خداوند متعال دو نوع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و کار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در فصل پیش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بخش عمده ای از مباحثه برای مان آسان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دو به شرح رفته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همین سخن که قضا یعنی امر و قدر یعنی خلق، نیازمند توضیح و شرح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ثانی اصل هدف از بحث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اراده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w:t>
      </w:r>
    </w:p>
    <w:p>
      <w:pPr>
        <w:pStyle w:val="BookText"/>
        <w:rPr/>
      </w:pPr>
      <w:r>
        <w:rPr>
          <w:rFonts w:ascii="IRNazanin" w:hAnsi="IRNazanin" w:eastAsia="IRNazanin"/>
          <w:color w:val="111111"/>
          <w:sz w:val="28"/>
          <w:sz w:val="28"/>
          <w:szCs w:val="28"/>
          <w:rtl w:val="true"/>
          <w:lang w:bidi="fa-IR"/>
        </w:rPr>
        <w:t xml:space="preserve">شود و نیز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نیز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اصل اصیل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به یک باید بررسی شوند تا هدف از این مباحثه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نگاه مطالب فصل پیش، بیش تر خدا شناسی و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مسئله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مرتبۀ دوم بیش تر هستی شناسی و جهان شناسی بود تا انسان شناسی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رابطه خدا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یک اندیشمند متخصص با مطالعۀ محتوای فصل پیش جان مطلب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واقعیت اهمیت و کاربرد اساسی فصل پیش را نشان می دهد وروشن می شود یکی از علل عدم توفیق کسانی که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اند عدم توجه به موضوع مهم و بس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بزرگ ترین خبط شان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به مباحثه به مقدمه زیر نیاز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عقاید و آراء مختلف در این مسئله ابراز شده است اما همگی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کرده اند و کوشیده اند جای گاه انسان را در کنار و خلال قضا و قدر تعیین کنند؛ کاربرد ارادۀ انسان و حیطۀ آزادی عمل بشر را در قبال قضا و قدر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اراده انسان تا کجاست؟ اختیار و توان انتخاب انسان چگونه است و مسائلی از این قبیل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در این دفتر آن راه را که از قدیم پیموده اند در پیش نمی گیریم و این پرش را درست نمی دانیم که یک طرف بحث خدا و </w:t>
      </w:r>
    </w:p>
    <w:p>
      <w:pPr>
        <w:pStyle w:val="BookText"/>
        <w:rPr/>
      </w:pPr>
      <w:r>
        <w:rPr>
          <w:rFonts w:ascii="IRNazanin" w:hAnsi="IRNazanin" w:eastAsia="IRNazanin"/>
          <w:color w:val="111111"/>
          <w:sz w:val="28"/>
          <w:sz w:val="28"/>
          <w:szCs w:val="28"/>
          <w:rtl w:val="true"/>
          <w:lang w:bidi="fa-IR"/>
        </w:rPr>
        <w:t xml:space="preserve">طرف دیگر آن انسان باشد این پریدن بزرگی است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پریده و جهان را نادیده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قرن ها کار کرده اند لیکن تکلیف مسئله هنوز هم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فرض محال هم محال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 می کنیم اساساً انسان به وجود نیامده، ابتدا مسئله قضا، قدر، جبر، تفویض، را در 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خدا با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کنیم تا روشن شود این رابطه یک رابطۀ جبری است یا تفویضی و یا امربین الامرین 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نوبت می رسد به انسان، و اراده انسان، اختیار، انتخاب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انسان صاحب اراده شد، منشأ این اراده کجاست؟؟ خود اراده یک پدیده قضائی است یا قدری؟؟ کاری که انسان با اراده و انتخاب خودش انجام می دهد تفویضی است یا جبری، یا امربین الامرین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این سخن را بیش از این کش ندهیم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مسئله را پیچیده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 تک واژه ها و اصطلاحات مذکور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از بن 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اندازه، حدّ معین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به اصطلاح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به معنی شستشو،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مصدر است و گفتار 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مصدر است و قَدَر 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اصطلاح مردمی کوچه بازاری،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کائنات، حساب و کتابش </w:t>
      </w:r>
    </w:p>
    <w:p>
      <w:pPr>
        <w:pStyle w:val="BookText"/>
        <w:rPr/>
      </w:pPr>
      <w:r>
        <w:rPr>
          <w:rFonts w:ascii="IRNazanin" w:hAnsi="IRNazanin" w:eastAsia="IRNazanin"/>
          <w:color w:val="111111"/>
          <w:sz w:val="28"/>
          <w:sz w:val="28"/>
          <w:szCs w:val="28"/>
          <w:rtl w:val="true"/>
          <w:lang w:bidi="fa-IR"/>
        </w:rPr>
        <w:t>نیز خیلی دقیق است سرتاسر جهان قانون است به طوری که می توانید فرمول زیر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غیر از قانون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كُلَّ شَيْ‌ءٍ فَقَدَّرَهُ تَقْديراً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آفرید و همۀ آن ها را به دقّت اندازه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 شَيْ‌ءٍ عِنْدَهُ 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نزد او مقدار معینی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جَعَلَ اللَّهُ لِكُلِّ شَيْ‌ءٍ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چیزی اندازه 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 خَلَقَ فَسَوَّى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قَدَّرَ فَهَدى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آفریده و هماهنگ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هموکه فرمول ریزی کرد و هدایت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جهان و نیز این همه اشیاء ریز و درشت که در درون آن است، همگی را موزون، متعادل، منظم آفرید و نیز روابط میان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و تأثّرشان بر همدیگر و از همدیگر را مطابق حساب و کتابی دقیق قرارداد و همه چیز را نیز هدایت 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مراد هدایت شفاهی یا تشریعی و نبوتی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هدایت تکوینی و آفرینشی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اتم چگونه تشکیل شود، الکترون چه طور به دور هسته بچرخد، انواع مولکول ها چگونه تشکیل شوند، تبدیل ماده به انرژی، و تبدیل انرژی به ماده، حرکت کهکشان ها و منظومه ها و کرات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چرخۀ باران، چرخۀ </w:t>
      </w:r>
    </w:p>
    <w:p>
      <w:pPr>
        <w:pStyle w:val="BookText"/>
        <w:rPr/>
      </w:pPr>
      <w:r>
        <w:rPr>
          <w:rFonts w:ascii="IRNazanin" w:hAnsi="IRNazanin" w:eastAsia="IRNazanin"/>
          <w:color w:val="111111"/>
          <w:sz w:val="28"/>
          <w:sz w:val="28"/>
          <w:szCs w:val="28"/>
          <w:rtl w:val="true"/>
          <w:lang w:bidi="fa-IR"/>
        </w:rPr>
        <w:t>چهار فصل، چرخۀ مرگ و حیات، چه طور باشد، همه و همه را هدایت کرده که چه کاری باید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خورشید و… همه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هر چیز را به آن داده و کار و بارش را مشخص کرده، هر چیز در این عالم نقشی دارد و مأموریتی، نقش و مأموریتش را 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بوته هندوانه می روید و پیش می رود وقتی که با مانعی از قبیل سنگ یا دیوار مواجه می شود پیش از آن که با آن برخورد کند راهش را عوض می کند زیرا گازی که از خود برون می دهد به مانع برخورده و به سوی خودش بر می گردد بوته رویش را به سمت دیگر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آهو متولد می شود بی درنگ بدون تجربه و آموزش، به سراغ پستان مادر می رود، جای و موقعیت آن را 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همۀ اشیاء و همۀ اجزای هر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برنامه ریزی خدا، یا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در صد درجه می جوشد، این یک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صفر درجه یخ می بندد، این هم یک قَدَر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سراشیبی می رود، دود به طرف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سرد سنگین است فشار داده هوای گرم را که سبک است به بالا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ابرها، و… هسته و دانه در رطوبت معین و حرارت مشخص جوانه زده و از خاک بیرون می آید و…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نگاه یک متخصص ریاضی، جهان سرتاسر ریاضی است و جهان منهای ریاضی مساوی جهان منهای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همان واژه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یک مهندس جهان یک پیکر مهندسی شدۀ دقیق است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جالب این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 دانشمندش 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اوتَدری ما 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الهندسة من الطّول و العرض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قدر یعنی چه؟</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یعنی هندسه از جهت طول، عرض 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 یعنی شناختن قدرهای جهان، کار قدرها، تعامل قدرها، تعارض و تناقض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علوم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عبارت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یعنی قوانین خلقت و فرایند آن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 رسیم به معنی اصطلاح معروف و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بر سر زبان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مصدر از باب تفعیل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ای رخ می دهد مثلاً زلزله ای شهری را درهم می ریزد، یا سیلی مخرّب جاری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چنین بوده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قدرهای خلقت طوری با همدیگر برآیند داشته اند که این زلزله یا آن سیل فرآیند قدرها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این سخن و معنی علمی تقدیر بدین صورت کامل نیست، تکمیل آن در بحث های بعدی با تکرار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نیز یادداشت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را بحث کردیم و قضا در بخش بعدی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یعنی قوانین جهان و برآیند و فرآیند آن قوانین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همۀ اشیاء و اجزای درون جهان، به طور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بر اساس آن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خواهد آمد که جهان تنها با قدرها اداره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 و هر دانش و هر تخصص، یعنی شناختن بخشی از قوانین جهان و برآیند و فرآیند آن ها، حتی در علوم انسانی و اعتباریات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یعنی قدر ریزی و برآیند و فرآیند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خود رها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واگذاشتن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که جهان را با قوانین و قَدرهای دقیق آفریده جهان را به سر خود رها کرده است؟ مانند یک ساعت کوکی، کوک کرده سپس به سر خود واگذاشته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 یادآوری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کاری با انسان، اراده و اختیار انسان، نداریم فرض کنید تنها رابطه خدا با جهان فیزیک را بررسی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خداوند متعال جهان فیزیک را با قوانین دقیق به راه انداخته و آن را به سر خود رها کرده است؟</w:t>
      </w:r>
    </w:p>
    <w:p>
      <w:pPr>
        <w:pStyle w:val="BookText"/>
        <w:rPr/>
      </w:pPr>
      <w:r>
        <w:rPr>
          <w:rFonts w:ascii="IRNazanin" w:hAnsi="IRNazanin" w:eastAsia="IRNazanin"/>
          <w:color w:val="111111"/>
          <w:sz w:val="28"/>
          <w:sz w:val="28"/>
          <w:szCs w:val="28"/>
          <w:rtl w:val="true"/>
          <w:lang w:bidi="fa-IR"/>
        </w:rPr>
        <w:t>فصل پیش و محتوای آن برای پاسخ به این پرسش بود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را به خود وانگذاشته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می بینیم جهان، بر قدرها، قوانین و فرمول های دقیق و شگفت و حیرت آور،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و کاملاً به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طرف دیگر می دانیم که جهان پدیده است ازلی نیست، وجود نداشته، خداوند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در پیدایشش نیازمند خدا بود که آن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می بینیم که جهان با همۀ بزرگی حیرت آورش محدود است</w:t>
      </w:r>
      <w:r>
        <w:rPr>
          <w:rStyle w:val="FootnoteAnchor"/>
          <w:rtl w:val="true"/>
        </w:rPr>
        <w:footnoteReference w:id="15"/>
      </w:r>
      <w:r>
        <w:rPr>
          <w:rFonts w:ascii="IRNazanin" w:hAnsi="IRNazanin" w:eastAsia="IRNazanin"/>
          <w:color w:val="111111"/>
          <w:sz w:val="28"/>
          <w:sz w:val="28"/>
          <w:szCs w:val="28"/>
          <w:rtl w:val="true"/>
          <w:lang w:bidi="fa-IR"/>
        </w:rPr>
        <w:t xml:space="preserve">و از جانب دیگر مشاهده می کنیم جهان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است و اشیاء درون آن و اجزایش نیز متغیر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نگاه می شود هزاران عیب و نقص از این قبیل برای جهان شمرد، به حدی که می توانید دو فرمول زیر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جهان عین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قبلاً نوشتید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منهای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دیدگاه، جهان عین نیاز است هم در پیدایشش و هم در بقایش</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در حالی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است که هست آن چه عدم است، آن شیئ است که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مقولۀ وجودی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مقولۀ عدمی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را مقوله وجودی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دانش فیزیک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بهجت آور است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سبحانک تَعلم وَزنَ الظّلمةِ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پاک و منزّهی، تو می دانی وزن تاریکی و وزن نور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رجال کشی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مصباح کفعمی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مستدرک الوسائل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قبیل نادرستی های مبنائی بینش ارسطوئیان، رجوع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آئینۀ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دو چیز و دو عامل مهم نیازمند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آن را پدید بیاورد که آورده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آن را به طور مداوم تغذیه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پیش بحثی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گسترش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 شیئ تنها سه صورت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شیئ در حال بزرگ شدن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شیئ در حال کوچک شدن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شیئ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بزرگ شود و نه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نادرست بل که محال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جهان و اجزای جهان متغیر است و یک چیز که در ماهیت و حقیقت خود متغیر باشد نمی تواند نه بزرگ شود و نه کوچک و ایستا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تغییر است و تغییر نمی تواند به کسی قول دهد که در هر جهت کار کند غیر از جهت بزرگ شدن و کوچک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 صخره سنگی که دو قرن است در بالای کوه است به طور مرتب کوچک می شود و بالاخره از بین خواهد رفت، حتی خود کره زمین نیز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چیزها بزرگ می شوند و برخی دیگر کوچک می شوند برخی در زمانی کوتاه چنین هستند و برخی در زمانی طولانی و به شدت درنگ آمیز</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نیز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زیرا شبیه</w:t>
      </w:r>
      <w:r>
        <w:rPr>
          <w:rStyle w:val="FootnoteAnchor"/>
          <w:rtl w:val="true"/>
        </w:rPr>
        <w:footnoteReference w:id="18"/>
      </w:r>
      <w:r>
        <w:rPr>
          <w:rFonts w:ascii="IRNazanin" w:hAnsi="IRNazanin" w:eastAsia="IRNazanin"/>
          <w:color w:val="111111"/>
          <w:sz w:val="28"/>
          <w:sz w:val="28"/>
          <w:szCs w:val="28"/>
          <w:rtl w:val="true"/>
          <w:lang w:bidi="fa-IR"/>
        </w:rPr>
        <w:t xml:space="preserve">از بین بردن چیزی است که مقصود، وجود آن بود و </w:t>
      </w:r>
    </w:p>
    <w:p>
      <w:pPr>
        <w:pStyle w:val="BookText"/>
        <w:rPr/>
      </w:pPr>
      <w:r>
        <w:rPr>
          <w:rFonts w:ascii="IRNazanin" w:hAnsi="IRNazanin" w:eastAsia="IRNazanin"/>
          <w:color w:val="111111"/>
          <w:sz w:val="28"/>
          <w:sz w:val="28"/>
          <w:szCs w:val="28"/>
          <w:rtl w:val="true"/>
          <w:lang w:bidi="fa-IR"/>
        </w:rPr>
        <w:t>قرار بود جهان وجود داشته باشد، نه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پدید آوردن جهان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صورت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و بزرگ شدن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در فصل پیش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بزرگ می شود نیازمند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پیش بیان شد که جهان دائماً تغذیه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عالم به طور مداوم انرژی ها و مواد، ایجاد شده و به اطراف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ازلی است و هم ابدی و هم بی نهایت و غیر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جهان ازلی نیست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محدود بوده و بی نهایت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جهان خیلی بزرگ است و به سرعت بزرگ تر هم می شود اما هر چه بزرگ شود که می شود و تا ابد بزرگ تر خواهد شد و بر حجم آن افزوده خواهد شد، لیکن باز هم محدود و دارای انتهاء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باید ذهن و اندیشه را باز و آزاد بگذاریم تا درک این موضوع بزرگ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نیز تذکر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ازلی نیست اما ابدی هست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خَلَقْنَا السَّماواتِ وَ الْأَرْضَ وَ ما بَيْنَهُما لاعِبينَ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ما آسمان و زمین و آن چه که در آن است، بازیچه بازی نبوده و نیست</w:t>
      </w:r>
      <w:r>
        <w:rPr>
          <w:rFonts w:eastAsia="IRNazanin" w:cs="IRNazanin"/>
          <w:color w:val="111111"/>
          <w:sz w:val="28"/>
          <w:szCs w:val="28"/>
          <w:rtl w:val="true"/>
          <w:lang w:bidi="fa-IR"/>
        </w:rPr>
        <w:t xml:space="preserve">. </w:t>
      </w:r>
      <w:bookmarkStart w:id="56" w:name="pg18884_251878"/>
    </w:p>
    <w:p>
      <w:pPr>
        <w:pStyle w:val="BookText"/>
        <w:rPr/>
      </w:pPr>
      <w:bookmarkEnd w:id="56"/>
      <w:r>
        <w:rPr>
          <w:rFonts w:ascii="Amiri" w:hAnsi="Amiri" w:eastAsia="Amiri" w:cs="Amiri"/>
          <w:color w:val="111111"/>
          <w:sz w:val="28"/>
          <w:sz w:val="28"/>
          <w:szCs w:val="28"/>
          <w:rtl w:val="true"/>
          <w:lang w:bidi="ar-SA"/>
        </w:rPr>
        <w:t xml:space="preserve">وَ ما خَلَقْنَا السَّماءَ وَ الْأَرْضَ وَ ما بَيْنَهُما لاعِبينَ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لعب و ملعبه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اسباب بازی های خود چیزی را می سازد سپس آن را خراب می کند و چیز دیگری را می سازد آن را نیز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او لعب یعنی بازی و بازیچه می گویند که آدم عاقل و فرد حکیم به آن نمی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موجود است و وجود، عدم نمی شود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این یک اصل شناخته شده در میان همۀ مردمان جهان بود، غربی ها آن را به نام لاوازیه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تصاحب و ثبت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محال است</w:t>
      </w:r>
      <w:r>
        <w:rPr>
          <w:rFonts w:eastAsia="IRNazanin" w:cs="IRNazanin"/>
          <w:color w:val="111111"/>
          <w:sz w:val="28"/>
          <w:szCs w:val="28"/>
          <w:rtl w:val="true"/>
          <w:lang w:bidi="fa-IR"/>
        </w:rPr>
        <w:t>.</w:t>
      </w:r>
    </w:p>
    <w:p>
      <w:pPr>
        <w:pStyle w:val="Heading3"/>
        <w:numPr>
          <w:ilvl w:val="2"/>
          <w:numId w:val="1"/>
        </w:numPr>
        <w:rPr/>
      </w:pPr>
      <w:bookmarkStart w:id="57" w:name="__RefHeading___Toc15425761_1280447820"/>
      <w:bookmarkStart w:id="58" w:name="_Toc16"/>
      <w:bookmarkEnd w:id="57"/>
      <w:r>
        <w:rPr>
          <w:rtl w:val="true"/>
        </w:rPr>
        <w:t>توضیح یک مسئله بس مهم</w:t>
      </w:r>
      <w:bookmarkEnd w:id="58"/>
    </w:p>
    <w:p>
      <w:pPr>
        <w:pStyle w:val="BookText"/>
        <w:rPr/>
      </w:pPr>
      <w:r>
        <w:rPr>
          <w:rFonts w:ascii="IRNazanin" w:hAnsi="IRNazanin" w:eastAsia="IRNazanin"/>
          <w:color w:val="111111"/>
          <w:sz w:val="28"/>
          <w:sz w:val="28"/>
          <w:szCs w:val="28"/>
          <w:rtl w:val="true"/>
          <w:lang w:bidi="fa-IR"/>
        </w:rPr>
        <w:t>توضیح یک مسئله بس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برای انجام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دارد؟صدرائیان در پاسخ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بر محال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درست نیست، زیرا سوال کننده می تواند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قدرت خدا به محال تعلق نمی گیرد؟ مگر او قادر مطلق نیست؟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 تواند جهان را در توی یک تخم مرغ قرار دهد که نه جهان کوچک شود و نه تخم مرغ بزرگ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الکوّاء یکی از زندیق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این قبیل پرسش ها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حضرت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ارسطوئیان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اقناعی به ابن الکوّاء داده است نه جواب کامل علمی و به اصطلاح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متون تاریخی و حدیثی کاملاً روشن است که ابن الکوّاء اندیشمند تر و هوشمند تر از صدرائیان ما بوده و هرگز به پاسخ اقناعی راضی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امام را می فهمید و این آقایان از فهم آن ناتوانند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سخن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 پرسش غلط است دو تناقض در این جمله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جهان کوچک شود و هم کوچک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تخم مرغ بزرگ شود و هم بزرگ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 تواند جهان موجود را عدم کند؟ تا جهان عدم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به وجود آمدن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وجود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می تواند کاری کند که جهان، عدم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چنین سخنانی متناقض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گونه پرسش ها به ذهن ما می آید؟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کننده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محال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ذهن یک موضوع متناقض را فرض کرده و به صورت یک سوال فراز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ترین جواب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صدرائیان هستندکه با مغز مریض شان خودشان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گردیم به اصل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ازلی نیست اما ابدی است و بزرگ می شود، گفته شد باید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نمی تواند مستقل باشد و به سر خود رها شده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جهان از چنین استقلالی ناتوان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ازلی نیست پدیده است و چون نیازمند بزرگ شدن است و چون متغیر و همیشه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اجزاء و اشیاء درونش، دائماً در تحوّل و تبدّل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اشاره شد جهان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عنوان اجزایش نیز عین نیاز است و نیازمند نمی تواند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نیز یادداشت می 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فعلاً 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 تفویض را تنها در رابطه خداوند متعال با جهان فیزیک بررسی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یعنی خداوند جهان را به سرخود رها کرده و جهان مانند ساعت کوک شده 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محدود، متغیّر، متبدل و متحول است و چنین چیزی نیازمند است بل عین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هم به نگهدارنده نیازمند است و هم به تغذیه</w:t>
      </w:r>
      <w:r>
        <w:rPr>
          <w:rFonts w:eastAsia="IRNazanin" w:cs="IRNazanin"/>
          <w:color w:val="111111"/>
          <w:sz w:val="28"/>
          <w:szCs w:val="28"/>
          <w:rtl w:val="true"/>
          <w:lang w:bidi="fa-IR"/>
        </w:rPr>
        <w:t xml:space="preserve">. </w:t>
      </w:r>
      <w:bookmarkStart w:id="59" w:name="pg18884_251881"/>
    </w:p>
    <w:p>
      <w:pPr>
        <w:pStyle w:val="BookText"/>
        <w:rPr/>
      </w:pPr>
      <w:bookmarkEnd w:id="5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ازلی نیست اما ابدی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جهان ابدی است پس نیازش نیز ابدی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 ابن الکوّاء و همچنین پاسخ دیگر امامان به آن قبیل سؤال ها، اقناعی نیست بل علمی و عمیق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است، یعنی خود پرسش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گونه پرسش ها را فرض می کند و فرض محال، محال نیست</w:t>
      </w:r>
      <w:r>
        <w:rPr>
          <w:rFonts w:eastAsia="IRNazanin" w:cs="IRNazanin"/>
          <w:color w:val="111111"/>
          <w:sz w:val="28"/>
          <w:szCs w:val="28"/>
          <w:rtl w:val="true"/>
          <w:lang w:bidi="fa-IR"/>
        </w:rPr>
        <w:t>.</w:t>
      </w:r>
    </w:p>
    <w:p>
      <w:pPr>
        <w:pStyle w:val="Heading3"/>
        <w:numPr>
          <w:ilvl w:val="2"/>
          <w:numId w:val="1"/>
        </w:numPr>
        <w:rPr/>
      </w:pPr>
      <w:bookmarkStart w:id="60" w:name="__RefHeading___Toc15425763_1280447820"/>
      <w:bookmarkStart w:id="61" w:name="_Toc17"/>
      <w:bookmarkEnd w:id="60"/>
      <w:r>
        <w:rPr>
          <w:rtl w:val="true"/>
        </w:rPr>
        <w:t>قضا</w:t>
      </w:r>
      <w:r>
        <w:rPr>
          <w:rtl w:val="true"/>
        </w:rPr>
        <w:t>:</w:t>
      </w:r>
      <w:bookmarkEnd w:id="61"/>
    </w:p>
    <w:p>
      <w:pPr>
        <w:pStyle w:val="BookText"/>
        <w:rPr/>
      </w:pPr>
      <w:r>
        <w:rPr>
          <w:rFonts w:ascii="IRNazanin" w:hAnsi="IRNazanin" w:eastAsia="IRNazanin"/>
          <w:color w:val="111111"/>
          <w:sz w:val="28"/>
          <w:sz w:val="28"/>
          <w:szCs w:val="28"/>
          <w:rtl w:val="true"/>
          <w:lang w:bidi="fa-IR"/>
        </w:rPr>
        <w:t>در این مسئله نیز فعلاً کاری با انسان و رابطه انسان با قضای الهی نداریم، تنها رابطه جهان فیزیک و قضای الهی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قضاء صیغۀ مصدر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الهی،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دو نوع کار خدا اداره می شود و به تکامل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فصل اول که سخن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نوع کار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قضا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فصل اول این نوع کار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کار امری پنج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جا از عینک قضا نگریسته و آن پنج نوع را دوباره بررسی می کنیم که شش نوع می شود یعنی یک نوع دیگر بر آن ها افزوده می شود، پس خداوند شش نوع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 لم یکُُن مَعَهُ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بود و هیچ چیزی با او نبود، خداوند متعال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جهانی را ایجاد کند، امر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اولیه جهان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خود امر اولیه و کار امری اول،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پدیدۀ اولیۀ جهان،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و قضا کرد که آن پدیده اولیه به محض ایجاد بر اساس قدرها و قوانین خلقت به توسعه و بزرگ شدن و تکامل ادامه دهد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قَدَر و قَدَرها مولود قضا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و قضا کرد که همیشه از مرکز جهان انرژی ها و مواد را ایجاد کند و 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می خورد و بزرگ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کل کائنات است با کره زمین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یک هندوانه که از طریق بوته از زمین می </w:t>
      </w:r>
    </w:p>
    <w:p>
      <w:pPr>
        <w:pStyle w:val="BookText"/>
        <w:rPr/>
      </w:pPr>
      <w:r>
        <w:rPr>
          <w:rFonts w:ascii="IRNazanin" w:hAnsi="IRNazanin" w:eastAsia="IRNazanin"/>
          <w:color w:val="111111"/>
          <w:sz w:val="28"/>
          <w:sz w:val="28"/>
          <w:szCs w:val="28"/>
          <w:rtl w:val="true"/>
          <w:lang w:bidi="fa-IR"/>
        </w:rPr>
        <w:t>خورد و بزرگ می شود با این فرق که تغذیه هندوانه بر اساس قَدَر است لیکن تغذیه جهان بر اساس امر و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هندوانه از خاک که جود دارد تغذیه می کند اما جهان از هیچ چیز تغذیه نمی کند تغذیه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ها و مواد که در مرکز جهان ایجاد می شوند به محض ایجاد شدن در بستر قَدَرها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گاهی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قدرها در کار خودشان متوقف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این 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امر بر جریان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ترمز کشیدن قوانین، 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توقف قوانین آتش در نسوزانیدن حضرت ابراهیم را مثال آوردیم که معجزه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که برخلاف قوانین خلقت، رخ می 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قَدَرها، باید آتش حضرت ابراهیم را می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خدا، خواست و قضای الهی بر قَدَرها وارد شد و آن ها را در این ماجرا متوقف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 تر نیز بیان شد، این چهار نوع قضا، فارغ از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مشمول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قانون علت و معلول یکی از قوانین جهان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قَدَرها هستند، هم قوانین و هم برآیندهای آن ها مولود قضا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علت و معلول مشمول قضا است نه این که قضا مشمول قانون علت و معلول شود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ارسطوئیان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 بینند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امری خدا غافل هستند، به گمانشان کار خلقی خدا و قانون علت و معلول که یک پدیده است و مخلوق خدا است، بر خود خدا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 علت است و نه معلول، او به وجود آورنده و خالق قانون علت و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چون میان علت و معلول،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ناچاری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نیز به این مطلب 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گریزد ز 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بارکش غول بیابان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همسو با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قضا آن است که قَدَرها را متوقف نمی کند، جهت حرکت آن ها را عوض می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عظیم با حجم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 مکعب از سنگ هائی که در فضا سرگردان هستند به سوی کره زمین می آمد،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w:t>
      </w:r>
    </w:p>
    <w:p>
      <w:pPr>
        <w:pStyle w:val="BookText"/>
        <w:rPr/>
      </w:pPr>
      <w:r>
        <w:rPr>
          <w:rFonts w:ascii="IRNazanin" w:hAnsi="IRNazanin" w:eastAsia="IRNazanin"/>
          <w:color w:val="111111"/>
          <w:sz w:val="28"/>
          <w:sz w:val="28"/>
          <w:szCs w:val="28"/>
          <w:rtl w:val="true"/>
          <w:lang w:bidi="fa-IR"/>
        </w:rPr>
        <w:t>دلیل مثلاً به دلیل دعای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قضاء کرد که مسیر آن سنگ عوض شود و بر کرۀ زمین کوبیده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 قضا، امر، نیز خارج از قانون علّت و معلول است لیکن هم با آن و هم با دیگر قَدَرها همسو شده و جریان قَدَرها را عوض کرده است بدون این که آن ها را به ترمز کشاند یا متوقف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به معنی اذن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اذن و تدبیر که در فصل اول به شرح رفت آیه ها و حدیث های آن را نیز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با شرح بیش تر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کنیم</w:t>
      </w:r>
      <w:r>
        <w:rPr>
          <w:rFonts w:eastAsia="IRNazanin" w:cs="IRNazanin"/>
          <w:color w:val="111111"/>
          <w:sz w:val="28"/>
          <w:szCs w:val="28"/>
          <w:rtl w:val="true"/>
          <w:lang w:bidi="fa-IR"/>
        </w:rPr>
        <w:t>.</w:t>
      </w:r>
      <w:r>
        <w:rPr>
          <w:rStyle w:val="FootnoteAnchor"/>
          <w:rtl w:val="true"/>
        </w:rPr>
        <w:footnoteReference w:id="2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8884_251887"/>
      <w:bookmarkStart w:id="63" w:name="pg18884_251887"/>
      <w:bookmarkEnd w:id="63"/>
    </w:p>
    <w:p>
      <w:pPr>
        <w:pStyle w:val="Heading3"/>
        <w:numPr>
          <w:ilvl w:val="2"/>
          <w:numId w:val="1"/>
        </w:numPr>
        <w:rPr/>
      </w:pPr>
      <w:bookmarkStart w:id="64" w:name="pg18884_251887"/>
      <w:bookmarkStart w:id="65" w:name="__RefHeading___Toc15425765_1280447820"/>
      <w:bookmarkStart w:id="66" w:name="_Toc18"/>
      <w:bookmarkEnd w:id="64"/>
      <w:bookmarkEnd w:id="65"/>
      <w:r>
        <w:rPr>
          <w:rtl w:val="true"/>
        </w:rPr>
        <w:t>محو و اثبات</w:t>
      </w:r>
      <w:bookmarkEnd w:id="66"/>
    </w:p>
    <w:p>
      <w:pPr>
        <w:pStyle w:val="BookText"/>
        <w:rPr/>
      </w:pPr>
      <w:r>
        <w:rPr>
          <w:rFonts w:ascii="IRNazanin" w:hAnsi="IRNazanin" w:eastAsia="IRNazanin"/>
          <w:color w:val="111111"/>
          <w:sz w:val="28"/>
          <w:sz w:val="28"/>
          <w:szCs w:val="28"/>
          <w:rtl w:val="true"/>
          <w:lang w:bidi="fa-IR"/>
        </w:rPr>
        <w:t>ما كانَ لِرَسُولٍ أَنْ يَأْتِيَ بِآيَةٍ إِلاَّ بِإِذْنِ اللَّهِ لِكُلِّ أَجَلٍ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اللَّهُ ما يَشاءُ وَ يُثْبِتُ وَ عِنْدَهُ أُمُّ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نمی تواند معجزه ای بیاورد مگر با اذن خدا،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و کتابی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به طور مرتب معجزه بیاورد، اگر به خواسته های آنان عمل می کرد می بایست روزانه صدها معجزه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نبوّت را با کارگاه معجزه سازی، عوضی گرفته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 فرماید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دارد تا سررسید و فرایند قَدَرها تغییر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سررسید و فرآیند قَدَرها را متوقف کند یا در جهت کار قَدَرها حساب و کتاب خود را دارد، جهان بی حساب و کتاب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اشتباه نکنیم و گمان نکنیم که جریان قَدَرها مستقل است و خداوند هیچ دخالتی در آن ها نمی کند و نمی تواند معجزه بکند، بلا فاصله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حساب و کتاب ها هر چه را که بخواهد محو می کند و هر چه را که بخواهد ثابت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متن عمومی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اختیار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تواند با امر و قضا، تاثیر برخی از قَدَرها را خنثی کند یا متوقف کند و یا به ترمز بکشاند و یا جهت و سمت و سوی حرکت آن ها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غالب موارد قریب به اتفاق، قَدَرها را تثبیت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 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جائی به کار می رود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آن را به ثبوت قطعی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اگر بخواهد برخی قَدَرها را محو می کند و اگر بخواهد قَدَرها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می فهمیم که هیچ کدام از قدرها قطعیت ندارد، هر برآیند و هر فرآیند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مشمول محو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جای بحث، پیچیده ترین مسئله از مسائل قضا و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قضاء فقط آن نیست که با قَدَرها تقابل دارد؛ چنین نیست که قضاها یک چیز باشند و قَدَرها یک چیز کاملاً فارغ از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نیست </w:t>
      </w:r>
    </w:p>
    <w:p>
      <w:pPr>
        <w:pStyle w:val="BookText"/>
        <w:rPr/>
      </w:pPr>
      <w:r>
        <w:rPr>
          <w:rFonts w:ascii="IRNazanin" w:hAnsi="IRNazanin" w:eastAsia="IRNazanin"/>
          <w:color w:val="111111"/>
          <w:sz w:val="28"/>
          <w:sz w:val="28"/>
          <w:szCs w:val="28"/>
          <w:rtl w:val="true"/>
          <w:lang w:bidi="fa-IR"/>
        </w:rPr>
        <w:t>که قضاها به اصطلاح حوادث موردی، هستند و قَدَرها یک جریان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که همان جریان جاری قَدَرها نیز همیشه و هماره توأم با قضاء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کبریت را مشتعل کنید و زیر انگشت خودتان قرار دهید می سوزاند، همین سوزانیدن نیز نیازمند خواست و قضای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قضا همیشه با قَدَرها به طور درهم تنیده پیش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قَدَرها همیشه و هماره هستند اما به قطعیت نمی رسند مگر در هر مرحله در هر لحظه و در هر برآیند و در هر فرایند، خواست خدا و قضای خدا آن را تائید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خواسته است و قضا کرده است همیشه و هماره قَدَرها را تائید و تثبیت کند و می کند، مگر در مواردی نادر که خواست و قضای دیگری داشته باشد که قضای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عدم قطعیت قَدَرها به معنی متزلزل بودن و نا مطمئن بودن آن ها نیست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 برای خداوند هیچ چیز قطعیت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قَدَرها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ترین حتمی ها در مقابل خواست او متزلزل و غیر حتمی و غیر قطعی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اوست که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مکلّف است مطابق قَدَرها کار و زندگی کند و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ندارد مگر دعا و دعا خواهش بنده است از خدای خود به یکی از چهار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از خدایش می خواهد که قَدَرها در جریان خود تایید و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فکر می کند اگر یک قضای موردی بیاید به ضرر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از خدایش می خواهد که قَدَرها را تثبیت نکند بل آن ها را به نفع او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معجزه خواهی که هر انسانی که گرفتار می شود گاهی آرزوی معجزه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تربیت می کند یکی از اصول تربیتش این است که این نوع دعا را هرگز نکنید، از خدا معجزه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اللهُ اَن يجريَ الأمورُ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روا نمی دارد که امور جاری شوند مگر با اسباب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ارسطوگرایان در این مسئله دچار استباه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اقتضای مبانی نادرست شان چنین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اند این حدیث در مقام نفی هر نوع کار امری خدا است و خداوند هیچ کار قضائی ندارد و در نتیجه در بینش آنان هیچ جائی برای دعا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نکرده اند که این حدیث فقط از یک نوع دعا پرهیز می دهد که معجزه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نمی توانند موارد را از هم دیگر تفکیک کنند، همه چیز را با یک چوب می رانند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بینش، آنان و نیز دیگرانی را از توجه به معنی صحیح قضاء، قَدَر، امر، خلق، دو دست خدا و… باز می دارد، در نتیجه هرگز سخن شان به جائی نرسیده و نمی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از خدایش می خواهد که در قَدَرها و برآیندشان تغییری ایجاد کند که سمت گیری شان، به سوی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بنده ای با محاسبات خود دریافته است که جریان قدرها به صورتی که هست به ضرر اوست اگر تغییری در آن ها ایجاد شود، ضرر از او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دیگر در صدد دفع ضرر نیست، در صدد جلب منفعت است؛ و چون با محاسبات خود دریافته که جریان قدرها به سمت و سوی این آرزوی او نیست، در دعایش از خدا می خواهد که تغییری در جریان قدرها ایجاد کند تا او به آن چه می خواهد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اللهُ ان يجري الامورُ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اصل مهم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فقط ناظر به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صورت جائی برای دعا نمی ماند در حالی که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صدها حدیث در تشویق به دعا داریم و اساساً دعا از اصول مسلّم و از اصول اولیه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همۀ کارها و زندگی خود را بر اساس محاسبات قَدَری انجام دهد و چون جریان قدرها استقلال و قطعیت به معنائی که گذشت، ندارند، باید به الطاف و رحمت خدا نیز امیدوار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معاملۀ مشروع و یک معامله ربوی، از نظر قَدَری هیچ فرقی با هم ندارند؛ اگر کسی هزار تومان از یک معامله مشروع به دست </w:t>
      </w:r>
    </w:p>
    <w:p>
      <w:pPr>
        <w:pStyle w:val="BookText"/>
        <w:rPr/>
      </w:pPr>
      <w:r>
        <w:rPr>
          <w:rFonts w:ascii="IRNazanin" w:hAnsi="IRNazanin" w:eastAsia="IRNazanin"/>
          <w:color w:val="111111"/>
          <w:sz w:val="28"/>
          <w:sz w:val="28"/>
          <w:szCs w:val="28"/>
          <w:rtl w:val="true"/>
          <w:lang w:bidi="fa-IR"/>
        </w:rPr>
        <w:t>بیاورد، یا همان هزار تومان را از یک معاملۀ ربوی به دست آورد، از نگاه قَدَری توان و کاربرد این دو پول در زندگی او کاملاً مساوی است؛ هزار تومان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يَمْحَقُ اللَّهُ الرِّبا وَ يُرْبِي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ربا را بی برکت می کند و خیرات را بارور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ربوی بودن یا مشروع بودن، یک امر اعتباری محض است و هیچ ربطی به قوانین خلقت و قدرها ندارد، بنابر این خداوند با امر و قضاء، ربا را بی برکت می کند، در جریان قَدَرها تغییری ایجاد می کند که آفتی را متوجه آن مال کنند که از ربا تحصیل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 این آیه نیز تصریح فرموده است قَدَرها مستقل و به سر خود رها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قدرها هر لحظه و هر آن، با اذن خدا و تثبیت خدا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قانونی و قَدَری فارغ از قضاء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نوع اخیر قضاء با قَدَر تنیده به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واقعیت جهان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فعلاً کاری با انسان، و رابطه انسان با قضا و قَدَر نداشته باشیم، اما در این اواخر بحث، سخن از انسان و دعایش و نیز معاملۀ مشروع و معاملۀ ربوی انسان، آمد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آتی روشن خواهد شد که در این جا نیز کاری با انسان نداشته ایم و آن چه از دعا و ربا آمد تنها مثالی بود که رابطۀ خداوند </w:t>
      </w:r>
    </w:p>
    <w:p>
      <w:pPr>
        <w:pStyle w:val="BookText"/>
        <w:rPr/>
      </w:pPr>
      <w:r>
        <w:rPr>
          <w:rFonts w:ascii="IRNazanin" w:hAnsi="IRNazanin" w:eastAsia="IRNazanin"/>
          <w:color w:val="111111"/>
          <w:sz w:val="28"/>
          <w:sz w:val="28"/>
          <w:szCs w:val="28"/>
          <w:rtl w:val="true"/>
          <w:lang w:bidi="fa-IR"/>
        </w:rPr>
        <w:t>را با قدرهائی که خود ایجاد کرده است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رابطۀ قضاء های شش گانه با قدرها، را برای ما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مبحث قضا و محو و اثبات، نیز یادداشت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قضاها در اصل همان کار و کارهای امری هستند که در فصل اول در پنج نوع بررسی کردیم، در این جا در صورت شش نوع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پاسخ هائی را برای یک سری پرسش هائی می دهند که با دیگری فرق 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آشنائی با آن بسیار ضروری است و می توان گفت شبیه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با خیلی تفاوت میان این دو با آن 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ماده اولیه آن، محصول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 است و قضا کرد که جهانی به وجود آید و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قَدَر و قَدَرها، با قضاء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و قضا کرده که جهان با قَدَرها اداره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و قضا کرد که جهان به وسیله جوشش از مرکز خود تغذیه شده و بزرگ شود و این تغذیۀ مدام هر آن نیازمند قضای مداوم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خداوند قضا می کند که جریان قدرها متوقف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معجزه نامیده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قضا نیز هست که جریان قدرها را متوقف نمی کند جهت حرکت آن ها را تغییر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اللهُ ان يجري الامورُ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نادرست معنی کرده و گمان کرده اند این حدیث در مقام نفی هر نوع کار امری خدا و نفی قضاها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حدیث در مقام تقبیح روحیه معجزه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از این روحیه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یک چیز مقدس نیست، انبیاء و ائمّه تا مجبور نشده اند معجزه نیاورده 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بر خلاف حکمت و بر خلاف سلیقه حکیمانه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معجزه خواهی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لا تَرْجُونَ لِلَّهِ وَقارا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بر شما که از خدا توقع وقار،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یک کار موقّرانه نیست بر خلاف حکمت و سلیقه خدا است</w:t>
      </w:r>
      <w:r>
        <w:rPr>
          <w:rFonts w:eastAsia="IRNazanin" w:cs="IRNazanin"/>
          <w:color w:val="111111"/>
          <w:sz w:val="28"/>
          <w:szCs w:val="28"/>
          <w:rtl w:val="true"/>
          <w:lang w:bidi="fa-IR"/>
        </w:rPr>
        <w:t xml:space="preserve">. </w:t>
      </w:r>
      <w:bookmarkStart w:id="67" w:name="pg18884_251895"/>
    </w:p>
    <w:p>
      <w:pPr>
        <w:pStyle w:val="Heading3"/>
        <w:numPr>
          <w:ilvl w:val="2"/>
          <w:numId w:val="1"/>
        </w:numPr>
        <w:rPr/>
      </w:pPr>
      <w:bookmarkStart w:id="68" w:name="__RefHeading___Toc15425767_1280447820"/>
      <w:bookmarkStart w:id="69" w:name="_Toc19"/>
      <w:bookmarkEnd w:id="67"/>
      <w:bookmarkEnd w:id="68"/>
      <w:r>
        <w:rPr>
          <w:rtl w:val="true"/>
        </w:rPr>
        <w:t>معجزه و نبوّت آیا معجزه برای اثبات نبوت است؟</w:t>
      </w:r>
      <w:bookmarkEnd w:id="69"/>
    </w:p>
    <w:p>
      <w:pPr>
        <w:pStyle w:val="BookText"/>
        <w:rPr/>
      </w:pPr>
      <w:r>
        <w:rPr>
          <w:rFonts w:ascii="IRNazanin" w:hAnsi="IRNazanin" w:eastAsia="IRNazanin"/>
          <w:color w:val="111111"/>
          <w:sz w:val="28"/>
          <w:sz w:val="28"/>
          <w:szCs w:val="28"/>
          <w:rtl w:val="true"/>
          <w:lang w:bidi="fa-IR"/>
        </w:rPr>
        <w:t>در این جا ضرورت دارد مسئلۀ معجزه از جهت دیگر نیز بحث شود تا سخن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معجزه برای اثبات نبوت است؟</w:t>
      </w:r>
    </w:p>
    <w:p>
      <w:pPr>
        <w:pStyle w:val="BookText"/>
        <w:rPr/>
      </w:pPr>
      <w:r>
        <w:rPr>
          <w:rFonts w:ascii="IRNazanin" w:hAnsi="IRNazanin" w:eastAsia="IRNazanin"/>
          <w:color w:val="111111"/>
          <w:sz w:val="28"/>
          <w:sz w:val="28"/>
          <w:szCs w:val="28"/>
          <w:rtl w:val="true"/>
          <w:lang w:bidi="fa-IR"/>
        </w:rPr>
        <w:t>معجزه برای اثبات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هدف دوم از معجزه است دلیل اول برای آوردن معجزه، حل یک مشکل دیگر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زدگی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پیام آور از جانب خدا و تبیین کنندۀ جهان هستی و شناسانندۀ خدای جهان، هستند، سپس شارع شرع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چند کار دارند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کجا آمده چگونه به وجود آمده و چگونه کار می کند و به کجا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تبیین جهان و اندیشه در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به وجود آمده، فرقش با گیاه و حیوان چیست، تفکیک روح غریزی از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به کجا می رود آیا مرگ انسان مانند مرگ گیاه و حیوان، پایان هستی اوست یا معادی در پیش روی او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تبیین جهان و هستی شناسی است که توأم با انسان شناسی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اصول و فروعی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شود، برای زندگی انسان شریعتی تشریع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همه ماموریت های بزرگ، سنگین، اساسی و مهم، چند 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بی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دلیل پیوندشان با منبع وحی، مشکل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استعداد بیان برای تبیین موارد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نیز چون مجهّز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هستند، مسئله برای شان حلّ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گره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زدگی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گره به قدری بزرگ، سخت و پیچیده است که دانش نبوتی و ارواح قدسی و تبیان و بیان پیامبران نیز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آن کارآئی کافی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آمده مردم را نجات دهد، مردم به دستور شخصیت ها به دشت و صحرا و جنگل رفته آن همه هیزم جمع می کنند تا ابراهیم</w:t>
      </w:r>
    </w:p>
    <w:p>
      <w:pPr>
        <w:pStyle w:val="BookText"/>
        <w:rPr/>
      </w:pPr>
      <w:r>
        <w:rPr>
          <w:rFonts w:ascii="IRNazanin" w:hAnsi="IRNazanin" w:eastAsia="IRNazanin"/>
          <w:color w:val="111111"/>
          <w:sz w:val="28"/>
          <w:sz w:val="28"/>
          <w:szCs w:val="28"/>
          <w:rtl w:val="true"/>
          <w:lang w:bidi="fa-IR"/>
        </w:rPr>
        <w:t xml:space="preserve">همه انبیاء مورد اذیت و آزار قرار گرفتند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اوذی نبّی کما اوذیت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و آزارها به دستور شخصیت های متشخص بود اما اجرای عمل آن خواسته ها به دست مردم معمولی انجام می یافت که شخصیت 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بعثت انبیاء همیشه شخصیت های جامعه مخالف آن ها بودند، شأن و شوکت شان چشم و دل و اندیشۀ مردم را تسخیر کرده بود به حدی که نبوّت و نبیّ در مقابل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کارآئی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بود بزرگ ترین مشکل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فاقد شأن وشوکت اجتماعی بوده اند که در قبال شخصیت زدگی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وشوکت دنیوی مانع از آن است که چنین کسی به نبوت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نمی خواستند آن شأن وشوکت را داشته باشند که عقل و هوش مردم را کور کند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کسی متدین حقیقی است که دین پیامبرش را با عقل و خرد بپذیرد نه براساس شأن وشوکت دنیوی آن پیامبر، همان طور که برخی از مردم مکّه چون پیروزی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کردند، ایمان آوردند که ایمان صحیحی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حل مشکل بزرگ شخصیت زدگی نیاز بود که این بیماری روانی فردی و اجتماعی شکسته شود و راهی برای این کار نبود مگر دو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با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صورت نیاز به ارسال رسل هم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چند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در اصل برای اثبات معجزه نیست، ابزاری است در مقابل شأن وشوکت شخصیت های جامعه تا مردم در پی روی از شخصیت ها دچار تردید شوند و تبیینات پیامبران راهی برای نفوذ به ذهن و قلب شان،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معجزه ها نتوانسته اند نبوت پیامبران را اثبات کنند؛ وقتی که معجزات 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 شتر بود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ساحر نامیدند و… و… کدام معجزه توانسته نبوّت را اثبات کند؟</w:t>
      </w:r>
    </w:p>
    <w:p>
      <w:pPr>
        <w:pStyle w:val="BookText"/>
        <w:rPr/>
      </w:pPr>
      <w:r>
        <w:rPr>
          <w:rFonts w:ascii="IRNazanin" w:hAnsi="IRNazanin" w:eastAsia="IRNazanin"/>
          <w:color w:val="111111"/>
          <w:sz w:val="28"/>
          <w:sz w:val="28"/>
          <w:szCs w:val="28"/>
          <w:rtl w:val="true"/>
          <w:lang w:bidi="fa-IR"/>
        </w:rPr>
        <w:t>متاسفانه در زبان ها شایع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برای اثبات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راه گشای بزرگ ثبوت و اثبات نبوت است راهی که با شخصیت زدگی مسدود است به وسیله معجزه آن سد مذکور متزلزل می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زدگی جامعه در برابر جامعه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خوار کننده و ذلیل کننده است که حتّی پس از آن که جامعه نبوت پیامبرش را می پذیرد باز نمی تواند از این گرفتاری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p>
    <w:p>
      <w:pPr>
        <w:pStyle w:val="BookText"/>
        <w:rPr/>
      </w:pPr>
      <w:r>
        <w:rPr>
          <w:rFonts w:ascii="IRNazanin" w:hAnsi="IRNazanin" w:eastAsia="IRNazanin"/>
          <w:color w:val="111111"/>
          <w:sz w:val="28"/>
          <w:sz w:val="28"/>
          <w:szCs w:val="28"/>
          <w:rtl w:val="true"/>
          <w:lang w:bidi="fa-IR"/>
        </w:rPr>
        <w:t xml:space="preserve">اسرائیل پس از مشاهده ده ها مورد از معجزات موسی و پس از عبور از دریای شکافته شده، به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زیر کفش های شان خشک نشده بود از موسی خواستند که برای شان بت درست کند همان طور که مردم مصر و مردم شهر قلزم بت دارند، و توضیح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خواهی ما موحّد باشیم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درست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كَما لَهُمْ آلِهَةٌ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فقط یک الهه قرار بده چنان که آنان الهه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قَوْمٌ تَجْهَلُونَ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هستید که جهل گرائی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قومٌ 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جاهل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مسئله جاهل نبودند، جهل گرا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توسعه یافتۀ مصریان چشم و هوش شان را کور کرده بود گمان می کردند اگر راه و رسم مصریان را در پیش بگیرند زودتر متمدن و پیش 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البته شدیدتر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سامری مرد اندیشمند و هوشمند بنی اسرائیل از همین خصلت مردم استفاده کرد و در غیاب موسی بت گاو نر طلائی رنگ را از طلا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بنی اسرائیل به سجده در مقابل آن و پرستش آن پرداختند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حدیث ها، امّت هر پیامبری دچار یک سامری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مسلمات تاریخ هر انقلابی نیز به وسیله یک سامری دچار ارتجاع کامل یا نوعی ارتجاع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 در اصل برای حلّ گره بزرگ و پیچیدۀ شخصیت زدگی افراد و بدنۀ مردم است حتی برای شخصیت زدگی جامعه در قبال جامعه دیگر، کارآئی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ابوجهل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در این دستم و ماه را در دست دیگرم قرار دهی به تو ایمان نخواهم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اگر کار امری به طور عمودی بر جریان خلقی جهان وارد شود، و در بیان فصل دوم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بر جریان قدرها وارد آید و آن را متوقف کند، می شود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ماجرای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معجزه برخلاف جریان قوانینِ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که بر خلاف جریان طبیعت است یا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 شود و یا از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کهانت کفر است و کاهن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دادن از غیب معجزه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است و همین طور هر کاری که بر خلاف جریان قوانین طبیعت باشد معجزه است و آورنده آن یا معصوم است یا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علاوه بر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شده ایم، خداوند به دادمان برسد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مشروح این مسئله را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معجزه،کرامت،کهانت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 در این جا تکرار نمی کنم و کرامت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دفتر هم در فصل اول و هم در فصل دوم اشاره شد که استجابت دعا از آن نوع کارهای امری و قضاء است که همسو با جریان قَدَرها است نه بر خلاف جریان آن ها</w:t>
      </w:r>
      <w:r>
        <w:rPr>
          <w:rFonts w:eastAsia="IRNazanin" w:cs="IRNazanin"/>
          <w:color w:val="111111"/>
          <w:sz w:val="28"/>
          <w:szCs w:val="28"/>
          <w:rtl w:val="true"/>
          <w:lang w:bidi="fa-IR"/>
        </w:rPr>
        <w:t xml:space="preserve">. </w:t>
      </w:r>
      <w:bookmarkStart w:id="70" w:name="pg18884_251901"/>
    </w:p>
    <w:p>
      <w:pPr>
        <w:pStyle w:val="BookText"/>
        <w:rPr/>
      </w:pPr>
      <w:bookmarkEnd w:id="70"/>
      <w:r>
        <w:rPr>
          <w:rFonts w:ascii="IRNazanin" w:hAnsi="IRNazanin" w:eastAsia="IRNazanin"/>
          <w:color w:val="111111"/>
          <w:sz w:val="28"/>
          <w:sz w:val="28"/>
          <w:szCs w:val="28"/>
          <w:rtl w:val="true"/>
          <w:lang w:bidi="fa-IR"/>
        </w:rPr>
        <w:t>در پایان این بخش کوچک نیز یادداشت می 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یا از معصوم صادر می شود و یا از کاهن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حرام و کاهن کافر است در هر لباسی که باشد و هر شخصیتی باشد</w:t>
      </w:r>
      <w:r>
        <w:rPr>
          <w:rFonts w:eastAsia="IRNazanin" w:cs="IRNazanin"/>
          <w:color w:val="111111"/>
          <w:sz w:val="28"/>
          <w:szCs w:val="28"/>
          <w:rtl w:val="true"/>
          <w:lang w:bidi="fa-IR"/>
        </w:rPr>
        <w:t>.</w:t>
      </w:r>
    </w:p>
    <w:p>
      <w:pPr>
        <w:pStyle w:val="Heading3"/>
        <w:numPr>
          <w:ilvl w:val="2"/>
          <w:numId w:val="1"/>
        </w:numPr>
        <w:rPr/>
      </w:pPr>
      <w:bookmarkStart w:id="71" w:name="__RefHeading___Toc15425769_1280447820"/>
      <w:bookmarkStart w:id="72" w:name="_Toc20"/>
      <w:bookmarkEnd w:id="71"/>
      <w:r>
        <w:rPr>
          <w:rtl w:val="true"/>
        </w:rPr>
        <w:t>بخش کوچک امّا ویژه</w:t>
      </w:r>
      <w:bookmarkEnd w:id="72"/>
    </w:p>
    <w:p>
      <w:pPr>
        <w:pStyle w:val="BookText"/>
        <w:rPr/>
      </w:pPr>
      <w:r>
        <w:rPr>
          <w:rFonts w:ascii="IRNazanin" w:hAnsi="IRNazanin" w:eastAsia="IRNazanin"/>
          <w:color w:val="111111"/>
          <w:sz w:val="28"/>
          <w:sz w:val="28"/>
          <w:szCs w:val="28"/>
          <w:rtl w:val="true"/>
          <w:lang w:bidi="fa-IR"/>
        </w:rPr>
        <w:t>اکنون فصل دوم یعنی بحث از قضا و قَدَر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یک جمله به یک تذکر ضروری و مهم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همان کار امری خدا است و قَدَر همان کار خلقی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در کنار هم و تنیده بر همدیگر در سرتاسر کائنات جریان دارند؛ همۀ جهان و اشیاء جهان، با این هر دو و تواماً اداره می شوند نه کار قضاء به یک جغرافی معین از جهان، محدود است و نه کار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نه کار قضائی منحصر به اشیائی از جهان است و نه کار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مسئله نه مرز جغرافی هست و نه مرز ماهوی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ضروری است که در فصل سوم به ویژه فصل چهارم به کار خواهد آمد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8884_251903"/>
      <w:bookmarkStart w:id="74" w:name="pg18884_251903"/>
      <w:bookmarkEnd w:id="74"/>
    </w:p>
    <w:p>
      <w:pPr>
        <w:pStyle w:val="Heading2"/>
        <w:numPr>
          <w:ilvl w:val="1"/>
          <w:numId w:val="1"/>
        </w:numPr>
        <w:rPr/>
      </w:pPr>
      <w:bookmarkStart w:id="75" w:name="pg18884_251903"/>
      <w:bookmarkStart w:id="76" w:name="__RefHeading___Toc15425771_1280447820"/>
      <w:bookmarkStart w:id="77" w:name="_Toc21"/>
      <w:bookmarkEnd w:id="75"/>
      <w:bookmarkEnd w:id="76"/>
      <w:r>
        <w:rPr>
          <w:rtl w:val="true"/>
        </w:rPr>
        <w:t>فصل سوم</w:t>
      </w:r>
      <w:r>
        <w:rPr>
          <w:rtl w:val="true"/>
        </w:rPr>
        <w:t>:</w:t>
      </w:r>
      <w:r>
        <w:rPr>
          <w:rtl w:val="true"/>
        </w:rPr>
        <w:t>انسان و قضا و قدر</w:t>
      </w:r>
      <w:r>
        <w:rPr>
          <w:rtl w:val="true"/>
        </w:rPr>
        <w:t>-</w:t>
      </w:r>
      <w:r>
        <w:rPr>
          <w:rtl w:val="true"/>
        </w:rPr>
        <w:t>جبر</w:t>
      </w:r>
      <w:r>
        <w:rPr>
          <w:rtl w:val="true"/>
        </w:rPr>
        <w:t>-</w:t>
      </w:r>
      <w:r>
        <w:rPr>
          <w:rtl w:val="true"/>
        </w:rPr>
        <w:t>اختیار</w:t>
      </w:r>
      <w:r>
        <w:rPr>
          <w:rtl w:val="true"/>
        </w:rPr>
        <w:t>-</w:t>
      </w:r>
      <w:r>
        <w:rPr>
          <w:rtl w:val="true"/>
        </w:rPr>
        <w:t>تفویض</w:t>
      </w:r>
      <w:r>
        <w:rPr>
          <w:rtl w:val="true"/>
        </w:rPr>
        <w:t>-</w:t>
      </w:r>
      <w:r>
        <w:rPr>
          <w:rtl w:val="true"/>
        </w:rPr>
        <w:t>امربین الامرین</w:t>
      </w:r>
      <w:bookmarkEnd w:id="7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15425773_1280447820"/>
      <w:bookmarkStart w:id="79" w:name="_Toc22"/>
      <w:bookmarkEnd w:id="78"/>
      <w:r>
        <w:rPr>
          <w:rtl w:val="true"/>
        </w:rPr>
        <w:t>اشاره</w:t>
      </w:r>
      <w:bookmarkEnd w:id="7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8884_251905"/>
      <w:bookmarkStart w:id="81" w:name="pg18884_251905"/>
      <w:bookmarkEnd w:id="81"/>
    </w:p>
    <w:p>
      <w:pPr>
        <w:pStyle w:val="Heading3"/>
        <w:numPr>
          <w:ilvl w:val="2"/>
          <w:numId w:val="1"/>
        </w:numPr>
        <w:rPr/>
      </w:pPr>
      <w:bookmarkStart w:id="82" w:name="pg18884_251905"/>
      <w:bookmarkStart w:id="83" w:name="__RefHeading___Toc15425775_1280447820"/>
      <w:bookmarkStart w:id="84" w:name="_Toc23"/>
      <w:bookmarkEnd w:id="82"/>
      <w:bookmarkEnd w:id="83"/>
      <w:r>
        <w:rPr>
          <w:rtl w:val="true"/>
        </w:rPr>
        <w:t>جبر</w:t>
      </w:r>
      <w:bookmarkEnd w:id="84"/>
    </w:p>
    <w:p>
      <w:pPr>
        <w:pStyle w:val="BookText"/>
        <w:rPr/>
      </w:pPr>
      <w:r>
        <w:rPr>
          <w:rFonts w:ascii="IRNazanin" w:hAnsi="IRNazanin" w:eastAsia="IRNazanin"/>
          <w:color w:val="111111"/>
          <w:sz w:val="28"/>
          <w:sz w:val="28"/>
          <w:szCs w:val="28"/>
          <w:rtl w:val="true"/>
          <w:lang w:bidi="fa-IR"/>
        </w:rPr>
        <w:t>نگاهی به روی هم رفتۀ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خداوند متعال با جهان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کاری با گیاه، حیوان و انسان نداشتیم، اگر سخنی از این سه به میان آمده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طرداً 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تکمیل سخن و نیز به اصطلاح دست اندرکاران معانی و بیان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براعت و 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در عین حال که خود مستقلاً یک علم و دانش است نسبت به فصل دوم عنوان مقدمه را نیز دارد، مقدمه باید با ذی المقدّمه رگه های اتصالی داشته باشد و با آن بی گانه نباشد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این نگاهِ به روی هم رفتۀ فصل اول، مشاهده می کنیم که رابطه خداوند متعال با جهانِ منهای جان، یک رابطه کاملاً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قَدَرهای جهان به طور جبری کار می کنند و هم قضاهایش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هیچ اختیاری مشاهده نمی شود جهان بی جان به عنوان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اجزا و اشیاء بی جان جهان، هیچ اختیار، انتخاب و گزینشی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قَدَرها در جهان بی جان، جبری هستند و هم 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جبری بودن هیچکدام با دیگری فرقی ندارد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برویم به سراغ عالَم گیاه، عالم حیوان و عالَم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 نبات خواه در کرۀ زمین ما و خواه در هر کرۀ دیگر</w:t>
      </w:r>
      <w:r>
        <w:rPr>
          <w:rStyle w:val="FootnoteAnchor"/>
          <w:rtl w:val="true"/>
        </w:rPr>
        <w:footnoteReference w:id="26"/>
      </w:r>
      <w:r>
        <w:rPr>
          <w:rFonts w:ascii="IRNazanin" w:hAnsi="IRNazanin" w:eastAsia="IRNazanin"/>
          <w:color w:val="111111"/>
          <w:sz w:val="28"/>
          <w:sz w:val="28"/>
          <w:szCs w:val="28"/>
          <w:rtl w:val="true"/>
          <w:lang w:bidi="fa-IR"/>
        </w:rPr>
        <w:t>، یک حادثه غیر قَدَری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قَدَرها و قوانین جهان نه تنها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اقتضا نمی کنند بل که پیدایش این حیات بر علیه کل قوانین و قدرها و فرمول 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تر گفته شد حیات یک پدیده ضد علم است بنابر این علم نمی تواند آن را توضیح دهد و از ورود به این مقوله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و دانش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قوانین هستی و برآیند و فرآیند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علم و دانش خارج است امّا این سخن همان طور که در میان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پیدایش حیات و جریان آن در جهان بی جان، می شود بخشی از جهان و با قَدَرهای خود و با قوانین مربوطه اش موضوع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و همچنین موضوع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کدام گیاه دیرین تر </w:t>
      </w:r>
    </w:p>
    <w:p>
      <w:pPr>
        <w:pStyle w:val="BookText"/>
        <w:rPr/>
      </w:pPr>
      <w:r>
        <w:rPr>
          <w:rFonts w:ascii="IRNazanin" w:hAnsi="IRNazanin" w:eastAsia="IRNazanin"/>
          <w:color w:val="111111"/>
          <w:sz w:val="28"/>
          <w:sz w:val="28"/>
          <w:szCs w:val="28"/>
          <w:rtl w:val="true"/>
          <w:lang w:bidi="fa-IR"/>
        </w:rPr>
        <w:t>است مانند نخل و کدام گیاه نوپدید است مانند فلان گیاه تکامل یافته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شناسی از دیدگاه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رابطه اش با اکسیژن و دیگر گازها بررسی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موضوع دانشی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موضوع دانش آزمایشگاهی می گردد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می رود در علوم انسانی ای مانند اقتصاد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پیدایش حیات نباتی در جهان بی حیات، خود یک کار قضائی است نه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است اما جبر قضائی نه جبر قَدَری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بی جان با اراده خود دارای حیات نباتی نشده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گیاه پس از مرحلۀ پیدایش که با قَدَرهای مخصوص به خود، به جریان قَدَرهای جهان می پیوندد، اراده و اختیاری از خود دارد؟ در یک نگاه مشاهده می کنیم گیاه گزینش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 درخت باشد بال و پر می گشاید و اگر در میان انبوه درختان دیگر باشد بدون شاخ و برگ مستقیم به سوی آسمان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بیشه ای از درخت تبریزی می بینیم آن ردیف که نزدیک دیوار جنوبی است از بالای دیوار به بیرون خم شده اند زیرا هم مجذوب نور آفتاب می شوند و هم می خواهند از نفس همگنان خود که در ردیف دوم و سوم هستند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گیاهانی هستند که به موسیقی نیز حساس اند و گیاهانی نیز هستند که نسبت به نوازشی که از انسان دریافت می کنند واکنش نشان می دهند و… </w:t>
      </w:r>
    </w:p>
    <w:p>
      <w:pPr>
        <w:pStyle w:val="BookText"/>
        <w:rPr/>
      </w:pPr>
      <w:r>
        <w:rPr>
          <w:rFonts w:ascii="IRNazanin" w:hAnsi="IRNazanin" w:eastAsia="IRNazanin"/>
          <w:color w:val="111111"/>
          <w:sz w:val="28"/>
          <w:sz w:val="28"/>
          <w:szCs w:val="28"/>
          <w:rtl w:val="true"/>
          <w:lang w:bidi="fa-IR"/>
        </w:rPr>
        <w:t>اما هیچکدام از این گزینش های گیاه بر اساس اراده، فهم، درک و تصمیم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باشند، شبیه قانون جاذبه میان کرات، این هم جاذبه دیگری است یعنی قَدَر دیگری است مانند آن، لیکن بستر جریانش با آن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جاذبه اقتضای موادّ بی جان است و این جاذبه و دافعه اقتضای حیات گیاه است نه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فاقد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 چه در عالَم گیاه می گذرد نیز جبری است جبر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فرقی که در عالم گیاه با جهان بی جان است، پیدایش یک نوع قَدَرهای ویژه است که در جهان بی جان وجود نداشت اینک در عالم گیاه، هم قَدَرهای پیشین کار می کنند و هم قَدَرهای 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یک گیاه می میرد و به خاک تبدیل می شود قدرهای نوین را از دست می دهد و تابع قَدَرهای پیشین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طور که در فصل اول به شرح رفت علاوه بر این که قضاهای جهان بی جان نیز به همراه قَدَرها در عالم گیاه حضور دارند، قدرهای نوین هم با قضاها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قَدَرهای نوین نیزبه سرخود رها نشده اند و قضاها در 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در فصل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کوچک ترین تفاوت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گیاه نیز مانند عالَم بی جان، هیچ نوع اثری از اراده، اختیار و گزینش، وجود ندارد همه جبر است و بس</w:t>
      </w:r>
      <w:r>
        <w:rPr>
          <w:rFonts w:eastAsia="IRNazanin" w:cs="IRNazanin"/>
          <w:color w:val="111111"/>
          <w:sz w:val="28"/>
          <w:szCs w:val="28"/>
          <w:rtl w:val="true"/>
          <w:lang w:bidi="fa-IR"/>
        </w:rPr>
        <w:t xml:space="preserve">. </w:t>
      </w:r>
      <w:bookmarkStart w:id="85" w:name="pg18884_251909"/>
    </w:p>
    <w:p>
      <w:pPr>
        <w:pStyle w:val="Heading3"/>
        <w:numPr>
          <w:ilvl w:val="2"/>
          <w:numId w:val="1"/>
        </w:numPr>
        <w:rPr/>
      </w:pPr>
      <w:bookmarkStart w:id="86" w:name="__RefHeading___Toc15425777_1280447820"/>
      <w:bookmarkStart w:id="87" w:name="_Toc24"/>
      <w:bookmarkEnd w:id="85"/>
      <w:bookmarkEnd w:id="86"/>
      <w:r>
        <w:rPr>
          <w:rtl w:val="true"/>
        </w:rPr>
        <w:t>حیوان</w:t>
      </w:r>
      <w:bookmarkEnd w:id="87"/>
    </w:p>
    <w:p>
      <w:pPr>
        <w:pStyle w:val="BookText"/>
        <w:rPr/>
      </w:pPr>
      <w:r>
        <w:rPr>
          <w:rFonts w:ascii="IRNazanin" w:hAnsi="IRNazanin" w:eastAsia="IRNazanin"/>
          <w:color w:val="111111"/>
          <w:sz w:val="28"/>
          <w:sz w:val="28"/>
          <w:szCs w:val="28"/>
          <w:rtl w:val="true"/>
          <w:lang w:bidi="fa-IR"/>
        </w:rPr>
        <w:t xml:space="preserve">مطابق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گیاه یک روح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و حیوان دارای دو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نباتی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غریزی</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بدو نظر کمی عجیب می نماید، حتّی در نظر برخی که در این قبیل مسائل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تعجب از آثار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توصیفگری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توصیف را به جای علم به خورد مردم می دادند،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در علوم تجربی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از مادّه بی جان پدید نیامده از نوعی گیاه ریز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کار امری و قضا آمده به ماده بی جان، جانِ نباتی داده و بار دیگر آمده به ماده ای که دارای جانِ نباتی است جان غریزی داده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مطابق اقتضاهای علوم تجربی، حیوان تکامل یافته گیاه نیست </w:t>
      </w:r>
    </w:p>
    <w:p>
      <w:pPr>
        <w:pStyle w:val="BookText"/>
        <w:rPr/>
      </w:pPr>
      <w:r>
        <w:rPr>
          <w:rFonts w:ascii="IRNazanin" w:hAnsi="IRNazanin" w:eastAsia="IRNazanin"/>
          <w:color w:val="111111"/>
          <w:sz w:val="28"/>
          <w:sz w:val="28"/>
          <w:szCs w:val="28"/>
          <w:rtl w:val="true"/>
          <w:lang w:bidi="fa-IR"/>
        </w:rPr>
        <w:t xml:space="preserve">پیدایش حیات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حیات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در این صورت می بایست علم بتواند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دهد، چون کار علم توضیح تحولات است، در حالی که علم از توضیح این حادثه عاجز است و اساساً از موضوع علم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دارای دو روح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 که با آن رشد و نموّ می کند همان طور که گیاه رشد و نمو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روح دارای حواس پنجگانه، مغز و نوعی تشخیص اشیاء محیط، و نیز انگیزش هائی از قبیل میل به غذا، شهوت، خود خواهی، برتری جوئی و… می شود که این گونه تشخیص ها و خواسته ها در گیاه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 های مهم روح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در حفظ خود، است که خیلی از خطرها را می شناسد و از آن ها دوری می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غریزی بیش از این برد و کاربرد ندارد، نمی تواند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 جامعه، تمدن و تاریخ باشد، غریزه از درک مقوله هائی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حیوان به عنوان یک موجود دارای جسم مادی و مشمول قوانین و قدرهای طبیعت بی جان است و به عنوان یک موجود دارای حیات نباتی، مشمول قَدَرها و قوانین ویژه گیاه است و تا این جا دقیقاً مانند گیاه در چنگال جبر اسیر است هم جبرهای قضائی و هم جبرهای قدری، دقیقاً مانند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حیوان به عنوان یک موجود دارای روح غریزی، دارای نوعی اراده و اختیار است که به انگیزش های غریزی خود پاسخ می دهد و در صدد بدست آوردن خواسته های غریزۀ خود بر می آید و گزینش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نظر ارسطوئیان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سروکار دارد و ذهنش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کند و می داند که هر گیاه قابل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تجربه نیز می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حیوان با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 فرق حیوان با انسان در فقدان روح سوم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مغز، اعصاب و حواس پنجگانه که انسان دارد، حیوان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مغز او را اندیشه و تفکّر ننامیم دستکم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برای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سنجش برای گزینش مساوی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 اراده نیز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اراده در وجود حیوان محصول انگیزش های جبری است گرسنگی او را مجبور می کند که بر خیزد و به دنبال غذا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مجبورش می کند که در صدد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حیوان در دایره غریزه </w:t>
      </w:r>
    </w:p>
    <w:p>
      <w:pPr>
        <w:pStyle w:val="BookText"/>
        <w:rPr/>
      </w:pPr>
      <w:r>
        <w:rPr>
          <w:rFonts w:ascii="IRNazanin" w:hAnsi="IRNazanin" w:eastAsia="IRNazanin"/>
          <w:color w:val="111111"/>
          <w:sz w:val="28"/>
          <w:sz w:val="28"/>
          <w:szCs w:val="28"/>
          <w:rtl w:val="true"/>
          <w:lang w:bidi="fa-IR"/>
        </w:rPr>
        <w:t>محدود است و محکوم به حکم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کاری ندارد غیر از حفظ جسم مادی حیوان و تناسل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کمّیت گرا است و کاری با کیفیت ندارد اگر یونجه را بر کاه ترجیح می دهد به دلیل لذت غریزی است نه کیفیت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که از چربی لذت غریزی می برد با توجه به کیفیت منفی آن از آن پرهیز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بُعد غریزی کیفیت خواه است اما در بُعد ضد غریزی توان خودداری از کیفیت منفی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را درباره حیوان در همین جا خاتمه دهیم گرچه ناقص است و باید در مبحث انسان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نیز یادداشت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دارای یک روح است و حیوان دارای دو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 و روح غریزی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بدون اراده کار می کند اما حیوان اراده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دارد انتخاب و گزینش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روح غریزی محصول یک کار امری و قضائی و جبری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حیوان خودش را صاحب اراده نکرده، اراده اش محصول جبر است و همین طور اصل اختیار و گزینش او</w:t>
      </w:r>
      <w:r>
        <w:rPr>
          <w:rFonts w:eastAsia="IRNazanin" w:cs="IRNazanin"/>
          <w:color w:val="111111"/>
          <w:sz w:val="28"/>
          <w:szCs w:val="28"/>
          <w:rtl w:val="true"/>
          <w:lang w:bidi="fa-IR"/>
        </w:rPr>
        <w:t xml:space="preserve">. </w:t>
      </w:r>
      <w:bookmarkStart w:id="88" w:name="pg18884_251913"/>
    </w:p>
    <w:p>
      <w:pPr>
        <w:pStyle w:val="BookText"/>
        <w:rPr/>
      </w:pPr>
      <w:bookmarkEnd w:id="8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قضاهائی که در جهان بی جان و نیز در گیاه به کار رفته، در پیدایش حیوان نیز به کار رفته اند و علاوه بر آن، قضائی که روح غریزه را ایجاد کرده و نیز قضائی که حیوان را دارای اراده و گزینش کرده دو کار امری و قضائی هستند که در پیدایش حیوان به کار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قَدَرها و جریان قوانین جهان که تا پیدایش حیوان به کار رفته اند نیز جبری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نیز گزینش حیوان براساس انگیزه های قهری و جبری غریزه است گرچه اراده و انتخاب است امّا قابل مؤاخذه نیست نه خودش خودش را مؤاخذه می کند و نه دیگری حق دارد او را مؤاخذه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نکوهیدن، یا نکوهش دیگران، به خاطر عنصری است که حیوان فاقد آن است و شرحش خواهد آمد</w:t>
      </w:r>
      <w:r>
        <w:rPr>
          <w:rFonts w:eastAsia="IRNazanin" w:cs="IRNazanin"/>
          <w:color w:val="111111"/>
          <w:sz w:val="28"/>
          <w:szCs w:val="28"/>
          <w:rtl w:val="true"/>
          <w:lang w:bidi="fa-IR"/>
        </w:rPr>
        <w:t>).</w:t>
      </w:r>
    </w:p>
    <w:p>
      <w:pPr>
        <w:pStyle w:val="Heading3"/>
        <w:numPr>
          <w:ilvl w:val="2"/>
          <w:numId w:val="1"/>
        </w:numPr>
        <w:rPr/>
      </w:pPr>
      <w:bookmarkStart w:id="89" w:name="__RefHeading___Toc15425779_1280447820"/>
      <w:bookmarkStart w:id="90" w:name="_Toc25"/>
      <w:bookmarkEnd w:id="89"/>
      <w:r>
        <w:rPr>
          <w:rtl w:val="true"/>
        </w:rPr>
        <w:t>درنگ برای نتیجه گیری</w:t>
      </w:r>
      <w:bookmarkEnd w:id="9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مبحث حیوان، باید کمی درنگ کنیم و این سطرها را پرنگ می نویسم زیرا نتیجۀ همه بحث ها از آغار این دفتر تا این جا،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و پیشنهاد دادم که در آخر هر بخش یادداشت هائی را داشته باشیم یعنی اگر خواننده لطف </w:t>
      </w:r>
    </w:p>
    <w:p>
      <w:pPr>
        <w:pStyle w:val="BookText"/>
        <w:rPr/>
      </w:pPr>
      <w:r>
        <w:rPr>
          <w:rFonts w:ascii="IRNazanin" w:hAnsi="IRNazanin" w:eastAsia="IRNazanin"/>
          <w:color w:val="111111"/>
          <w:sz w:val="28"/>
          <w:sz w:val="28"/>
          <w:szCs w:val="28"/>
          <w:rtl w:val="true"/>
          <w:lang w:bidi="fa-IR"/>
        </w:rPr>
        <w:t>کند و آن یادداشت هایش را دوباره بخواند، نتایج زیر به دست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جهان و همه اجزا و اشیاء آن از آغاز ایجاد ماده اولیّه جهان تا پیدایش حیوان، سرتاسر جبر و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اراده و اختیاری در آن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جریان قَدَرها و هم 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امری خدا و کارهای خلقی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جهت جبر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انواع متعدد قضاها، نوع عام شمول قضا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 با این ویژگی که همیشه و دائماً به همراه قَدَرها است و هیچ قدری، قانونی کار و حرکت نمی کند مگر به همراه آن، شدیدترین جبر را به نمایش می گذارد که هم قَدَرها و هم قضای مداوم</w:t>
      </w:r>
    </w:p>
    <w:p>
      <w:pPr>
        <w:pStyle w:val="BookText"/>
        <w:rPr/>
      </w:pPr>
      <w:r>
        <w:rPr>
          <w:rFonts w:ascii="IRNazanin" w:hAnsi="IRNazanin" w:eastAsia="IRNazanin"/>
          <w:color w:val="111111"/>
          <w:sz w:val="28"/>
          <w:sz w:val="28"/>
          <w:szCs w:val="28"/>
          <w:rtl w:val="true"/>
          <w:lang w:bidi="fa-IR"/>
        </w:rPr>
        <w:t>هیچ اجازه ای به هیچ ذرّه ای، کره ای، کهکشانی، ماده ای، انرژی ای و گیاهی، نمی دهند که اراده یا اختیاری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بالا نتیجه زیر را هم می دهند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به سر خود رها نشده خداوند هر لحظه و هر آن، کار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تَسْقُطُ مِنْ وَرَقَةٍ إِلاَّ يَعْلَمُها</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برگی از درختی نمی افتد مگر این که خدا آن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سقوط آن برگ نیز زیر نظر خداوند متعال است و مطابق قَدَرهای همراه با قضای دائمی،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امید قَدَرها رها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قَدَرها که خود محصول کار خدا هستند دست خدا را نبسته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خدا باز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پیدایش حیوان چیزی شبیه اراده و اختیار، پیدا شده و در موجودی به نام حیوان، عینیت یافته است</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8884_251917"/>
      <w:bookmarkStart w:id="92" w:name="pg18884_251917"/>
      <w:bookmarkEnd w:id="92"/>
    </w:p>
    <w:p>
      <w:pPr>
        <w:pStyle w:val="Heading3"/>
        <w:numPr>
          <w:ilvl w:val="2"/>
          <w:numId w:val="1"/>
        </w:numPr>
        <w:rPr/>
      </w:pPr>
      <w:bookmarkStart w:id="93" w:name="pg18884_251917"/>
      <w:bookmarkStart w:id="94" w:name="__RefHeading___Toc15425781_1280447820"/>
      <w:bookmarkStart w:id="95" w:name="_Toc26"/>
      <w:bookmarkEnd w:id="93"/>
      <w:bookmarkEnd w:id="94"/>
      <w:r>
        <w:rPr>
          <w:rtl w:val="true"/>
        </w:rPr>
        <w:t>انسان</w:t>
      </w:r>
      <w:bookmarkEnd w:id="95"/>
    </w:p>
    <w:p>
      <w:pPr>
        <w:pStyle w:val="BookText"/>
        <w:rPr/>
      </w:pPr>
      <w:r>
        <w:rPr>
          <w:rFonts w:ascii="IRNazanin" w:hAnsi="IRNazanin" w:eastAsia="IRNazanin"/>
          <w:color w:val="111111"/>
          <w:sz w:val="28"/>
          <w:sz w:val="28"/>
          <w:szCs w:val="28"/>
          <w:rtl w:val="true"/>
          <w:lang w:bidi="fa-IR"/>
        </w:rPr>
        <w:t xml:space="preserve">از نظر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 دارای سه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 که با آن رشد و نموّ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غریزی که به وسیله آن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از جائی به جائی منتقل می شود، می خورد، می آشامد، میل جنسی دارد و… همۀ غرایز که در حیوان هست بدون استثنا همگی در انسان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سوم روح فطرت است که در حدیث زیر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چرائی این نامگذاری را بحث خواهیم کرد اکنون به عنوان دلیل حدیثی، بر تعدد روح ها در انسان به این حدیث می نگریم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نَامَ فَإِنَّ رُوحَ الْحَيَوَانِ بَاقِيَةٌ فِي الْبَدَنِ وَ الَّذِي يَخْرُجُ مِنْهُ رُوحُ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الْغَفَّارِ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يَتَوَفَّي الْأَنْفُسَ حِينَ مَوْتِها إِلَي قَوْلِهِ إِلي أَجَلٍ مُسَمًّى</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أَ فَلَيْسَ ترَي الْأَرْوَاحَ كُلُّهَا تَصِيرُ إِلَيْهِ عِنْدَ مَنَامِهَا فَيُمْسِكُ مَا يَشَاءُ وَ يُرْسِلُ مَا يَشَاء؟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يَصِيرُ إِلَيْهِ أَرْوَاحُ الْعُقُولِ فَأَمَّا أَرْوَاحُ الْحَيَاةِ فَإِنَّهَا فِي الْأَبْدَانِ لا يَخْرُجُ إِلَّا بِالْمَوْتِ، وَ لَكِنَّهُ إِذَا قُضي عَلَي نَفْسٍ الْمَوْتَ قُبِضَ الرُّوحُ الَّذِي فِيهِ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رُوحُ الْحَيَاةِ خَارِجَةً لَكَانَ بَدَناً مُلْقًي لَا يَتَحَرَّكُ، وَ لَقَدْ ضَرَبَ اللَّهُ لِهَذَا مَثَلًا فِي كِتَابِهِ فِي أَصْحَابِ الْكَهْفِ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نُقَلِّبُهُمْ ذاتَ الْيَمِينِ وَ ذاتَ الشِّمالِ</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أَ فَلَا تَرَي أَنَّ أَرْوَاحَهُمْ فِيهِمْ بِالْحَرَكَات؟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پیش از ترجمه این حدیث به دو آیه که در متن آمده و ترجمه شان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يَتَوَفَّي الْأَنْفُسَ حينَ مَوْتِها وَ الَّتي لَمْ تَمُتْ في مَنامِها فَيُمْسِكُ الَّتي قَضي عَلَيْهَا الْمَوْتَ وَ يُرْسِلُ الْأُخْري إِلي 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روح ها را بر می گیرد در زمان مرگ و نیز برمی گیرد در حین خواب روح کسی را که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خواب نیز روح انسان برگرفته می شود درست مانند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 می دارد آن را که وقت مرگش رسیده و باز می فرستد آن را که مرگش نرسیده تا اَجل 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نُقَلِّبُهُمْ ذاتَ الْيَمينِ وَ 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گردانیدیم به پهلوی راست و به پهلوی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کهف که خوابیده بودند گاهی از پهلوی چپ به راست و گاهی از پهلوی راست به چپ بر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کسی می خوابد، روح حیوانی در بدن او باقی می ماند، و آن چه از او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الغفار اَسلمی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خداوند متعال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روح ها را برمی گیرد در زمان مرگ و نیز برمی گیرد در حین خواب روح کسی را که نمرده است، سپس نگه می دارد آن را که وقت مرگش رسیده و باز می فرستد آن را که مرگش نرسیده تا اجل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شما روح ها همگی برگرفته نمی شوند در حین </w:t>
      </w:r>
    </w:p>
    <w:p>
      <w:pPr>
        <w:pStyle w:val="BookText"/>
        <w:rPr/>
      </w:pPr>
      <w:r>
        <w:rPr>
          <w:rFonts w:ascii="IRNazanin" w:hAnsi="IRNazanin" w:eastAsia="IRNazanin"/>
          <w:color w:val="111111"/>
          <w:sz w:val="28"/>
          <w:sz w:val="28"/>
          <w:szCs w:val="28"/>
          <w:rtl w:val="true"/>
          <w:lang w:bidi="fa-IR"/>
        </w:rPr>
        <w:t>خواب که برخی از آن ها نگه داشته شوند و برخی دیگر باز گردانیده شوند؟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روح های عقل، برگرفته می شوند اما روح 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روح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باقی می ماند و اگر روح حیات خارج شده باشد، بدنی بی جان و بی تحرک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مثال این را در قرآن آورده است آن جا کهدرباره اصحاب کهف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به طرف راست و چپ می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 که روح شان در بدن شان بوده حرکت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کافی، اصول، جلد اول، کتاب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الاروح الّتي في الائمّة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هائی درباره تعدد روح ها در انسان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ویژگی های هر کدام از غریزه و فطرت را گرچه خیلی مختصر، مشاهده کنیم تا آن دو بیش تر از همدیگر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غریزه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علاوه بر درک گرسنگی، تشنگی و… مهم این که درد را نیز درک می کند، درکی که گیاه فاقد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کاربرد محدودی دارد مثلاً غریزۀ غذا، به محض سیر شدن از کار می ماند، و همین طور غریزه جنسی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آینده نگر نیست و لذا حیوان در صدد ذخیره غذا برای آینده نمی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کاری که مورچه یا زنبور عسل، می کند به دلیل آینده نگری و تحلیل عقلی مسئله نیست اگر چنین نیروئی داشت میلیون ها سال در یک شکل راکد زیستی در جا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موجود از سعۀ بیش تر نیروی غریزه برخوردارند که نام شان نیز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غریزه آن ها از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أَوْحي رَبُّكَ إِلَي النَّحْل…</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این الهام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ادبیات بحث 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قضای دیگر است که بر قَدَرهای غریزی آن حشره،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حدّ فطرت نمی رسد و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کور عمل می کند؛ غریزه تغذیه فقط غذا می خواهد و دیگر کاری با این که غذا چیست، از کجاست، مال دیگران است، و حتی چرا باید غذا خورد،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کمیّت گرا است و چندان کاری با کیفیت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از درک زیبائی عاجز است و لذا در امور جنسی در صدد انتخاب زیبا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خود محور، خود خواه و با دیگران در تنازع ذاتی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لذا جهان حیوانی از دردی به نام درد پشیمانی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نفس دارد یکی امّاره یعنی غریزه و دیگری لوّامه یعنی فطرت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های فطرت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فطرت منشاء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حیوان هر چه تکامل یابد دارای زبان نخواهد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کاربرد نامحدود دارد؛ انسان هرگز از کار نیک سیر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افرادی که فطرت شان توسط غریزه شان سرکوب شده از این بحث خارجند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آینده نگر است حتی در صدد تامین نیازهای غریزی برای آینده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بس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به طور چشم بسته و کورکورانه عمل نمی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کیفیت گرا است، و گرایش شدیدی به کیفیت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زیبائی شناس و هنر دوست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در مواقعی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تحت تاثیر انگیزش 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می کند، واکنشی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نکوهیدن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فطرت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که خویشتن خویش را نکوهش 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خانواده، جامعه، تاریخ، و نیز منشأ گریه و خنده در انسان، همان فطرت است که حیوان فاقد این ها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جنسی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است این تحریم در اصل یک پدیدۀ اعتباری و قراردادی نیست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گاهی در کمک به همنوع خود می کوشد امّا برای گرفتاری و مرگ آن چیزی به نام دلسوزی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گرایش به همنوع دارد و تا فرزندش ناتوان است در حفظ آن می کوشد اما نسبت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با محبت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خود و حبّ همنوع در حیوان هست اما مودّت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کار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اگر همدم خود را از دست بدهد، افسرده می شود و همین طور اگر زندانی شود در این خصلت اخیر با فطرت شریک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حیوانات تربیت پذیر هستند لیکن در آن ها همیشه طبیعت بر تربیت تفوق 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در حدی کاربرد ندارد که حیوان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موجود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شود و هرگز نمی توان یک حیوان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کرد و اگر کسی چنین کند خود دچار سلطۀ غریزی و نقص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واقعیتی است که همۀ مردمان جهان اعم از اهل دانش و غیر دانشمند، بر آن اجماع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فطرت نه غریزه است و نه تکامل یافتۀ غریزه، روح دیگر است روح سوم است که به انسان داده 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آن معنی که صوفیان از قدیم و صدرائیان از زمان صدرا، می گویند روحی که بر آدم دمیده شد از روح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منزّه از آن است که روح داشته باشد، خدا خالق روح است به وجود آورنده روح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روح یک پدیده امری است نه خلقی، همان طور که در فصل اول به شرح رفت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اصطلاح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روحی که مخلوق خودم بود بر آدم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های فراوانی در این باره داریم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وانگهی در این مسئله عقل بالاستقلال نیز حکم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خدا روح داشته باشد، مرکّب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روح داشته باشد لازمه اش وجود دو چیز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روح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از روح خودش به آدم دمیده باشد، وجود خدا تجزیه پذیر می شود و هر متجزّی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خواست و قضا کرد که موجودی دارای روح باشد 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سوم نیز مانند روح غریزه و روح نباتی به محض ایجاد، به جریان قدرهای جهان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 دیگری از قَدَرها به قدرهای جهان افزوده شد که همگی زیر سلطۀ قضا کار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پدیده ای است خارج از موضوع علم و دانش، یعنی یک پدیده امری است نه خلقی، با قضا ایجاد شده نه به وسیله قَدَرها همان طور که پیش تر در موارد متعدد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ندارد همان طور که به چیستی هر پدیدۀ امری راه ندارد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نیز از سنخ روح و روحانیات است مانند روح نباتی، روح غریزه و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نیرو و کاربرد آن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کارش شناخت هستی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چیستی خدا</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جهان هم در بُعد هستی و هم در بُعد چیستی و شناخت قدرها و برآیند و فرآیند 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عقل راهی به شناخت چیستی خدا ندارد به شناخت قضا و قضاها راه ندارد اما به شناخت هستی قضاها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قضاها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دارد به طوری که تا این جای دفتر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روح فطرت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آشیانه و جای گاه عقل است اگر انسان دارای روح سوم نمی شد عقل را به او نمی دادند همان طور که به باهوش ترین حیوان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دیدیم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فطرت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سنخ روحانیات است اما پیش از روح ها ایجاد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و هو اوّل خلقٍ من الرّوحانیین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نیز اشاره 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در مقابل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کاربرد خلق و مخلوق یعنی چیزی که از طریق قَدَرها و براساس قوانین خلقت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در مقابل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خدا است در این کاربرد هر چه هست و وجود دارد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یا مخلوق در این اصطلاح شامل آن هائی نیز می شود که با امر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خلق در این حدیث در کاربرد دوم به کار رفته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اولین چیز از روحانیین است که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زمانی به انسان داده شده که انسان پیش از آن هر سه روح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زیر توجه فرمائید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عَلَي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أُمِرْتُ أَنْ أُخَيِّرَكَ وَاحِدَةً مِنْ ثَلَاثٍ فَاخْتَرْهَا وَ دَعِ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الْحَيَاءُ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اخْتَرْتُ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 لِلْحَيَاءِ وَ الدِّينِ انْصَرِفَا وَ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إِنَّا أُمِرْنَا أَنْ نَكُونَ مَعَ الْعَقْلِ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پیش آدم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 هستم تو را در انتخاب یکی از سه چیز، مخیّر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چیست؟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حیا،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برمی 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حیا و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تا برگردید و آدم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مامور هستیم همراه عقل باشیم هر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باشید در ماموریتِ 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پیش از آن که عقل را دریافت کند، زنده، دارای درک و حتی توان نطق و سخن گفتن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آدم علاوه بر روح غریزه که دارای درک است روح فطرت را نیز دریافت کرده بود که گفته شد روح فطرت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افرادی یافت می شوند که زبان هم دارند اما 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عقل، درک دارد هم همۀ غرایز را درک می کند و هم چیزهائی فراتر از آن را، اما درکش سطحی است و نمی تواند به علم و دانش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منشأ علم، دانش، کشاورزی و صنعت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تشخیص ستودگی ها و نکوهیدگی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ها و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روح فطرت گرچه منشأ خوبی هاست اما پیش از دریافت عقل از تشخیص خوبی ها و بدی ها ناتوان بوده، وقتی که عقل را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حدیث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عقل به آدم داده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فطرت گرچه منشأ خوبی هاست و آدم را صاحب زبان هم کرده بود، اما توان شریعت و تنظیم یک نظام حقوقی برای </w:t>
      </w:r>
    </w:p>
    <w:p>
      <w:pPr>
        <w:pStyle w:val="BookText"/>
        <w:rPr/>
      </w:pPr>
      <w:r>
        <w:rPr>
          <w:rFonts w:ascii="IRNazanin" w:hAnsi="IRNazanin" w:eastAsia="IRNazanin"/>
          <w:color w:val="111111"/>
          <w:sz w:val="28"/>
          <w:sz w:val="28"/>
          <w:szCs w:val="28"/>
          <w:rtl w:val="true"/>
          <w:lang w:bidi="fa-IR"/>
        </w:rPr>
        <w:t xml:space="preserve">بشر را نداشت که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این حدیث تنها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خود حدیث معلوم است که آدم پیش از دریافت عقل دقیقاً خدا شناس بود حتی مخاطب جبرئیل قرار می گرفت</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اصول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شناسی،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و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و انگیزش های فطری هستند اما کمال دین و فعلیت کامل آن، با عقل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عَاقِلًا كَانَ لَهُ دِينٌ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عصارۀ حدیث های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به آدم داده نمی شد او و نسلش مکلّف به تکلیفی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تنها روح غریزی قابل تکلیف نیست و گفته شد قابل مؤاخذه نیست، روح فطری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صرفاً درک فطری محض، برای تکلیف،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زمینه را برای عقل و تکلیف آماده می کند، عقل است که انسان را مکلف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علاوه بر آیه های فراوان قرآن، حدیث های بسیاری داریم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بخش نیز یادداشت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روح سوم است که روح فطرت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غیر از روح غریزه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خانواده، جامعه، تاریخ، فرهنگ و روح فطرت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دریافت کنندۀ عقل است انسان با دریافت روح فطرت به دریافت عقل استحقاق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با کار امری و قضائی ایجاد شده است نه از طریق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چیستی فطرت از موضوع علم و دانش خارج است علم تنها هستی آن را در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با کار امری و قضائی ایجاد شده نه از طریق قدرها، بنابر این چیستی عقل از موضوع علم خارج است و علم تنها هستی آن را در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های غریزی و فطری محض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عقل است که انسان را مکلّف می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این دفتر تا این جا، به طور گذرا به ذهن 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ایجاد جهان تا پیدایش موجودی به نام انسان، آن همه قَدَرها و قوانین جهان و فرمول های جهان کار کرده اند و نیز به طور گذرا به یاد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قضاهای موردی و نیز دو قضای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دائمی انرژی و ماده از مرکز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دائمی همراه با جریان قَدَرها که کار هر قَدَرو هر قانون بدون اذن و تدبیر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یعنی هم جریان قَدَرها و هم قضاها به طور جبری کار کرده اند تا انسان را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دارای درک، اراده تعقّل و اختیار است</w:t>
      </w:r>
      <w:r>
        <w:rPr>
          <w:rFonts w:eastAsia="IRNazanin" w:cs="IRNazanin"/>
          <w:color w:val="111111"/>
          <w:sz w:val="28"/>
          <w:szCs w:val="28"/>
          <w:rtl w:val="true"/>
          <w:lang w:bidi="fa-IR"/>
        </w:rPr>
        <w:t xml:space="preserve">. </w:t>
      </w:r>
      <w:bookmarkStart w:id="96" w:name="pg18884_251931"/>
    </w:p>
    <w:p>
      <w:pPr>
        <w:pStyle w:val="Heading3"/>
        <w:numPr>
          <w:ilvl w:val="2"/>
          <w:numId w:val="1"/>
        </w:numPr>
        <w:rPr/>
      </w:pPr>
      <w:bookmarkStart w:id="97" w:name="__RefHeading___Toc15425783_1280447820"/>
      <w:bookmarkStart w:id="98" w:name="_Toc27"/>
      <w:bookmarkEnd w:id="96"/>
      <w:bookmarkEnd w:id="97"/>
      <w:r>
        <w:rPr>
          <w:rtl w:val="true"/>
        </w:rPr>
        <w:t>جبر، تفویض، امربین الامرین</w:t>
      </w:r>
      <w:bookmarkEnd w:id="98"/>
    </w:p>
    <w:p>
      <w:pPr>
        <w:pStyle w:val="BookText"/>
        <w:rPr/>
      </w:pPr>
      <w:r>
        <w:rPr>
          <w:rFonts w:ascii="IRNazanin" w:hAnsi="IRNazanin" w:eastAsia="IRNazanin"/>
          <w:color w:val="111111"/>
          <w:sz w:val="28"/>
          <w:sz w:val="28"/>
          <w:szCs w:val="28"/>
          <w:rtl w:val="true"/>
          <w:lang w:bidi="fa-IR"/>
        </w:rPr>
        <w:t>به تدریج حساسیت بحث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مباحثه، باید در چهار عرصه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رابطۀ انسان با جهان، جهانی که با قَدَرهای جبری و قضاهای جبری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جریان جبری، یعنی جریان جبری قدری درهم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درک، اراده و عقل انسان با قَدَرها وقضاهای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حکمت و حکمت های خداوند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جزئی از این جهان است و در پایان هر بخش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کار امری و قضائی ایجاد می شود بلافاصله به جریان عمومی قدرها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بستر قضا و قدر که به هم تنیده و جاری هستند، جاری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انسان به عنوان جزئی از جهان مشمول همۀ آن قضاها و قدرها است حتی نه تنها وجودش بل پیدایش توان درک، تعقل و اختیار او نیز مشمول آن جبرها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جهان به سر خود رها نشده و حتی به امید جریان قَدَرها نیز رها نشده، انسان نیز چنین است؛ ممکن است روح نباتی را از او بگیرند و هیچ رشد و نموّ جسمی نداشته باشد، ممکن است روح غریزی و نیز روح فطرت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ممکن است درک خود را از دست بدهد و همچنین ممکن است فاقد اراده گردد، و یا قدرت تعقل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مهم 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اراده و عقل انسان نیز مشمول قضائی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نامیده است 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جریان مداوم قضائی است و همراه است با جریان قَدَرها و قوانین جهان و برآیند و فرآیند آن قوانین، بدون اذن قضائی نمی توانند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يَحُولُ بَيْنَ الْمَرْءِ وَ قَلْبِه</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انسان و قلبش حائل می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گاهی در درک انسان خللی پیش می آید، گاهی نیز خداوند اراده او را عوض می کند، و گاهی هم در تعقل او تصرّف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بحث در جبر و اختیار، قضا و قَدَر، قهراً طوری است که مخاطب معمولاً از زاویه منفی به آن ها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نفع طلب است روح غریزی همیشه در صدد جلب منافع و گریز از ضرر است و این است که در این بحث دچار منفی نگری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نیست و این گونه تصرفات خدا بیش تر به نفع انسان است تا ضررش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کریم، رحیم، مُنعِم و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قهّار، جبّار، غضب کننده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ادراک، اراده و تعقل بشر را نیز به سرخود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جریان جبری درهم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و درک او و اراده او و تعقل او مولود دو جبر قدری و قضائی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قضائی همیشه باقی است و انسان تا ابد مشمول آن است و غیر از دعا، استغفار و توکل، راهی برایش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 ما يَشاء</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موجود با درک و اراده و تعقل، پس از آن که در اثر دو جبر مذکور به وجود آمد، نه تنها جبر قَدَری را درهم شکست بل با قَدَرها بازی کرد، قوانین و قدرهای طبیعت را بر علیه طبیعت به کار گرفت این بار نوبت انسان بود که قَدَرها را مجبور کند، که با استفاده </w:t>
      </w:r>
    </w:p>
    <w:p>
      <w:pPr>
        <w:pStyle w:val="BookText"/>
        <w:rPr/>
      </w:pPr>
      <w:r>
        <w:rPr>
          <w:rFonts w:ascii="IRNazanin" w:hAnsi="IRNazanin" w:eastAsia="IRNazanin"/>
          <w:color w:val="111111"/>
          <w:sz w:val="28"/>
          <w:sz w:val="28"/>
          <w:szCs w:val="28"/>
          <w:rtl w:val="true"/>
          <w:lang w:bidi="fa-IR"/>
        </w:rPr>
        <w:t xml:space="preserve">از خود قَدَرها بر خود قَدَرها مسلط و حاکم گشت و طلیعۀ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سنگ و گِل را روی هم چید مسکن اولیه را ساخت، از گل ظرف درست کرد در آتش گذاشت کوزه درست کرد، پنبه را ریسیده برهم بافت لباس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قدرها را در خدمت گرفت و در طبیعت به نفع خودش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به لطف و رحمت احسن الخالقین، خالق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برابر جبر قَدَری روز به روز بر دایره فتوحات خود افزود و گام به گام پیش می رفت و قَدَرهای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کرد 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که خود زمانی بر آدم سجده کرده بودند اینک نظاره گر سجدۀ قدرها در برابر انسان هستند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انسان با این همه تفوّق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گل سرسبد هستی شده است تنها به بخشی از قَدَرها مسلط شده و دایرۀ فتوحاتش در عرصۀ بس پهناور قدرها، گام کوچک و نقطه بی بُعد است حتی در همان نقطه بی بعد که انسان فتح کرده است قَدَرها به طور کلی تسلیم نشده اند؛ ساخته های او را می فرسایند و بالاخره از بین برده و تابع جریان پیشین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 را آوار، لباسش را مندرس، ماشینش را گرازه و گرازه اش را به خاک تبدیل می کنند و… </w:t>
      </w:r>
    </w:p>
    <w:p>
      <w:pPr>
        <w:pStyle w:val="BookText"/>
        <w:rPr/>
      </w:pPr>
      <w:r>
        <w:rPr>
          <w:rFonts w:ascii="Amiri" w:hAnsi="Amiri" w:eastAsia="Amiri" w:cs="Amiri"/>
          <w:color w:val="111111"/>
          <w:sz w:val="28"/>
          <w:sz w:val="28"/>
          <w:szCs w:val="28"/>
          <w:rtl w:val="true"/>
          <w:lang w:bidi="ar-SA"/>
        </w:rPr>
        <w:t>و بالاخره کره زمینش را نیز متلاشی خواهند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دُكَّتِ الْأَرْضُ دَكًّا دَكًّا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به انسان داده شده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چالش، از قَدَرها استفاده کرده بر خودشان مسلّط می شود؛ آن ها را یک به یک شناسائی می کند و هر چه بیش تر شناسائی کند آن قدر دانشمندتر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میزان با برآیند و فرآیند آن ها آشنا باشد به همان میزان بر بهره وری خود می افزاید، نیازهای خود را بر طرف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محاسبه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این اساس به لطف احسن الخالقین، آفریننده است و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 همین امّاها کار را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در این چالش در قبال قَدَرها مستقل است؟ فقط انسان است و این 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انسان را با اراده و عقل آفرید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هم قَدَرهای جهان، ببین تا چه داری از عُرضه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به طور مستقل به سرخود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کریم 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رَحْمَتُهُ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از استقلال دادن به انسان مضایقه کرده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و ماهیت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چیزی که آن را پدید آورده باشند نیازمند نگه داری هم هست که پیش تر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مساوی است با نیاز یعنی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بود جهان نیازمند نباشد، می شد یک خدای دوم و این محال است زیرا مصداق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پدیده باشد و هم پدیده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ازلی باشد و هم ازلی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اولاً جزء همین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صرف نظر از جزئیّت انسان نسبت به جهان، خود انسان پدیده است و ازلی نیست، نیازمند است بلی عین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نیازمند نگه 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با قَدَرها در دو محور و بر اساس دو نوع انگیزش های روح غریزی و انگیزش های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روح با یک تعادل به وحدت برسند و انگیزش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متعادل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رابطه انسان با قدرها و نیز سلطه اش برقدرها تنها در جهت مثبت خواهد بود، و شناسائی قدرها و بهره وری از برآیند و فرآیند آن ها در مسیر انسانی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انگیزش های غریزی بر فطرت مسلط شود جهت و مسیر استفاده از قدرها، منفی خواهد گشت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خدا به انسان استقلال نداده، بشر با استفاده از قَدَرها شمشیر ساخت و با آن کشت، با محاسبۀ قدرها باروت درست کرد و با آن منفجر کرد، تفنگ، توپ، تانک و بالاخره به حدی انبارها را با بمب اتمی انباشت که توان تخریب کره زمین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چنین موجودی سزاوار استقلال است؟</w:t>
      </w:r>
    </w:p>
    <w:p>
      <w:pPr>
        <w:pStyle w:val="BookText"/>
        <w:rPr/>
      </w:pPr>
      <w:r>
        <w:rPr>
          <w:rFonts w:ascii="IRNazanin" w:hAnsi="IRNazanin" w:eastAsia="IRNazanin"/>
          <w:color w:val="111111"/>
          <w:sz w:val="28"/>
          <w:sz w:val="28"/>
          <w:szCs w:val="28"/>
          <w:rtl w:val="true"/>
          <w:lang w:bidi="fa-IR"/>
        </w:rPr>
        <w:t>عقل یک ابزار است؛ اگر غریزه و فطرت به طور متعامل از آن بهره برداری کنند انسان سعادتمند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غریزه، فطرت را سرکوب کند و این ابزار را در اختیار بگیرد، انسان بدبخت ترین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تعادل و تعامل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متعادل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سلطۀ غریزه بر فطرت را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پست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الْإِنْسانَ في أَحْسَنِ تَقْويمٍ ثُمَّ رَدَدْناهُ أَسْفَلَ سافِلين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ما بودیم و انسان را در بهترین قوام تقویم کردیم و به او امکان دادیم تا پست ترین پست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یا والاتر و برتر از همه مخلوقات است و یا پست تر از همه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اراده و عقل دارد، مکلّف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اراده و عاقل بودن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هر تکلیف، همین که انسان قدرها را شناسائی می کند و با استفاده از آن ها بر آن ها مسلط می شود، خود، یک تکلیف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صرف نظر از آخرت و معاد، همین که انسان عاقل و با اراده آفریده شده، یعنی مکلّف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مکلّف است قدرها را </w:t>
      </w:r>
    </w:p>
    <w:p>
      <w:pPr>
        <w:pStyle w:val="BookText"/>
        <w:rPr/>
      </w:pPr>
      <w:r>
        <w:rPr>
          <w:rFonts w:ascii="IRNazanin" w:hAnsi="IRNazanin" w:eastAsia="IRNazanin"/>
          <w:color w:val="111111"/>
          <w:sz w:val="28"/>
          <w:sz w:val="28"/>
          <w:szCs w:val="28"/>
          <w:rtl w:val="true"/>
          <w:lang w:bidi="fa-IR"/>
        </w:rPr>
        <w:t>شناسائی کند و بر آن ها فایق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خداوند به صورت تشریع هیچ تکلیفی را از او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سنگ چنین نیست زیرا که نه اراده دارد و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سطحی عدم استقلال 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عمیق، عدم استقلال او یک نعمت است برایش که خداوند او را در قبال قَدَرها و شناسائی درست آن ها، و بهره وری صحیح از آن ها، او را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به این تکلیف تکوینی سخت دشوار است؛ سلطه بر قوانین عظیم جهان، بزرگ ترین حادثه ای است که خدا ایجاد کرده و قرار است این سلطه به دست انسان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استقلال در هر دو جانب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اراده و تعقل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جانب قَدَرها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همان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يَحُولُ بَيْنَ الْمَرْءِ وَ قَلْبِه</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است که در عرصۀ اول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گاهی در اراده و تعقل انسان دخالت می کند و او را در این دو کار بر سرخود رها نکرده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اساس شناخت قدرها و محاسبۀ برآیند آن ها کاری را می کند، معلوم نیست که قدرها در همان وضعیت که او </w:t>
      </w:r>
    </w:p>
    <w:p>
      <w:pPr>
        <w:pStyle w:val="BookText"/>
        <w:rPr/>
      </w:pPr>
      <w:r>
        <w:rPr>
          <w:rFonts w:ascii="IRNazanin" w:hAnsi="IRNazanin" w:eastAsia="IRNazanin"/>
          <w:color w:val="111111"/>
          <w:sz w:val="28"/>
          <w:sz w:val="28"/>
          <w:szCs w:val="28"/>
          <w:rtl w:val="true"/>
          <w:lang w:bidi="fa-IR"/>
        </w:rPr>
        <w:t xml:space="preserve">محاسبه کرده، باقی خواهند ماند یا بر اساس قضای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به همراه قَدَرها هست، دچار تغییر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بر اساس شناختی که از بذر، خاک، آب، موسم کاشت و موسم برداشت، میزان بارش ها، برآیند سرما، و… دارد، و محاسبات لازم را انجام داده و بر اساس آن برنامه ریزی و کار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نیز فرض می کنیم که هیچ اشتباهی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درک، اراده و تعقل او هیچ تصرّفی از نوع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قَدَرها و قوانین طبیعت که او محاسبه کرده ممکن است دچار تغییر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به نظر بیاوریم که فرضاً هر دو به یک میزان از اراده، قدرت تفکر و تعقل و کاردانی برخوردار هستند، یکی از آن ها در هر دو عرصه با چهرۀ موافق قَدَرها روبه رو می شود و دیگری یا در عرصۀ اول دچار تصرّف می شود، و یا در عرصۀ دوم با تغییر در قَدَرها مواجه می شود و کارش به نتیجه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مدعی است که هوشمند و فردی زیرک و کاردان است و دیگری را متهم می کند که هوشمند، زیرک و یا کاردان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با من هماهنگ نبود</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 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فقط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 شد، سخنش درست است نه در همه جا که عادت کرده ایم تنبلی یا بی دقتی و نقص در برنامه ریزی را به حساب قضا و قدر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در برابر قَدَرها و محاسبات قَدَرها و برنامه ریزی مطابق قَدَرها، نیز به سرخود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واگذاشتن انسان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 است و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تفویض دو اشکال اساسی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اشکالات جزئی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واقعیت جهان هستی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با این همه بحث این حقیقت برای مان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جهل و نادانی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تفویض، انسان را از خدا و خواست های خدا، غافل می کند؛ در نتیجه برای او جائی برای دعا و توکّل،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ارادی ترین، و اختیاری ترین کار انسان نیز حضور عملی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بحث های این بخش به این نتیجه می رسیم که انسان در کارهایش مجبور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درک، اراده و تعقل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انسان اختیار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که به سرخود رها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مختار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اعتقاد به تفویض، صحیح نیست، </w:t>
      </w:r>
    </w:p>
    <w:p>
      <w:pPr>
        <w:pStyle w:val="BookText"/>
        <w:rPr/>
      </w:pPr>
      <w:r>
        <w:rPr>
          <w:rFonts w:ascii="IRNazanin" w:hAnsi="IRNazanin" w:eastAsia="IRNazanin"/>
          <w:color w:val="111111"/>
          <w:sz w:val="28"/>
          <w:sz w:val="28"/>
          <w:szCs w:val="28"/>
          <w:rtl w:val="true"/>
          <w:lang w:bidi="fa-IR"/>
        </w:rPr>
        <w:t xml:space="preserve">اصل اساسی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بس بزرگ، و رکن رکین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أَمْرٌ بَيْنَ أَمْرَيْنِ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شوید؛ یا جبری و یا تفویضی می شوید؟ چرا فقط سفید یا سیاه می بینید رنگ های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نیز راه دیگر هست که عین برنامه آفرینش است و آن راه سوم است که امربین الامرین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جبر و تفویض هم چیز معقول و قابل درکی هست؟ راه سومی وجود دارد؟ پاسخ می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مِمَّا بَيْنَ السَّمَاءِ وَ الْأَرْض</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تنگنا قرار می گیرید راه سوم هست پهناور تر از مابین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آسمان و زمین و کل کائنات بر اساس امربین الامرین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امربین الامرین را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کردیم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طولانی تر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انسان محصول و مولود جبرهای قَدَری و جبرهای قضائی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اراده و عقل را نیز جبراً به انسان داده اند، انسان خودش، خودش را صاحب درک، دارای اراده و واجد عقل،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اراده و تعقل انسان نیز دخالت می کند و آن را به سرخود رها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قضائی و جبر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را اداره می کنند، در مقابل انسان با اراده و عاقل، درهم می 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قضائی همچنان هست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برابر آن غیر از دعا، استغفار و توکل،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برابر انسان شکسته می شود جبر قدری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قوانین و قدرهای طبیعت را بر علیه خود آن ها به خدمت می گیرد و بر آن ها مسلط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سلطۀ انسان بر قوانین و قدرها و سلطۀ او بدین وسیله بر طبیعت، نمودی از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قدرها برای ابد تسلیم انسان نمی شوند؛ خانه او را آوار، لباس او را مندرس، ماشین او را قراضه و حتی کرۀ زمینش را نیز متلاشی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یک ابزار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روح غریزه و روح فطرتش به طور متعامل و متعادل کار کنند، عقل ابزاری می شود در دست این عامل متعادل و </w:t>
      </w:r>
    </w:p>
    <w:p>
      <w:pPr>
        <w:pStyle w:val="BookText"/>
        <w:rPr/>
      </w:pPr>
      <w:r>
        <w:rPr>
          <w:rFonts w:ascii="IRNazanin" w:hAnsi="IRNazanin" w:eastAsia="IRNazanin"/>
          <w:color w:val="111111"/>
          <w:sz w:val="28"/>
          <w:sz w:val="28"/>
          <w:szCs w:val="28"/>
          <w:rtl w:val="true"/>
          <w:lang w:bidi="fa-IR"/>
        </w:rPr>
        <w:t>متعامل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 غریزه بر روح فطرت مسلط شود، عقل می شود ابزار دست فقط غریزه و بمب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تعامل و تعادل باشد، انسان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اگر روح غریزه بر روح فطرت مسلط شود انسان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و تعقل انسان را نیز به سرخود رها نکرده و در آن ها نقش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قدرها و محاسبات بر اساس قدرها و برنامه ریزی بر اساس آن ها که انسان می کند، قابل تغییر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قدرها را نیز به سرخود رها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ارادی ترین و اختیاری ترین کار انسان نیز حضور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هم اعتقاد به جبر و هم اعتقاد به تفویض، هر دو باطل است و حقیقت و واقعیت در این مسئله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8884_251945"/>
      <w:bookmarkStart w:id="100" w:name="pg18884_251945"/>
      <w:bookmarkEnd w:id="100"/>
    </w:p>
    <w:p>
      <w:pPr>
        <w:pStyle w:val="Heading2"/>
        <w:numPr>
          <w:ilvl w:val="1"/>
          <w:numId w:val="1"/>
        </w:numPr>
        <w:rPr/>
      </w:pPr>
      <w:bookmarkStart w:id="101" w:name="pg18884_251945"/>
      <w:bookmarkStart w:id="102" w:name="__RefHeading___Toc15425785_1280447820"/>
      <w:bookmarkStart w:id="103" w:name="_Toc28"/>
      <w:bookmarkEnd w:id="101"/>
      <w:bookmarkEnd w:id="102"/>
      <w:r>
        <w:rPr>
          <w:rtl w:val="true"/>
        </w:rPr>
        <w:t>فصل چهارم</w:t>
      </w:r>
      <w:r>
        <w:rPr>
          <w:rtl w:val="true"/>
        </w:rPr>
        <w:t>:</w:t>
      </w:r>
      <w:r>
        <w:rPr>
          <w:rtl w:val="true"/>
        </w:rPr>
        <w:t>علم خدا</w:t>
      </w:r>
      <w:r>
        <w:rPr>
          <w:rtl w:val="true"/>
        </w:rPr>
        <w:t>-</w:t>
      </w:r>
      <w:r>
        <w:rPr>
          <w:rtl w:val="true"/>
        </w:rPr>
        <w:t>حکمت خدا</w:t>
      </w:r>
      <w:r>
        <w:rPr>
          <w:rtl w:val="true"/>
        </w:rPr>
        <w:t>-</w:t>
      </w:r>
      <w:r>
        <w:rPr>
          <w:rtl w:val="true"/>
        </w:rPr>
        <w:t>قدرت خدا</w:t>
      </w:r>
      <w:r>
        <w:rPr>
          <w:rtl w:val="true"/>
        </w:rPr>
        <w:t>-</w:t>
      </w:r>
      <w:r>
        <w:rPr>
          <w:rtl w:val="true"/>
        </w:rPr>
        <w:t>تناسب علم، حکمت و قدرت با تغییر</w:t>
      </w:r>
      <w:r>
        <w:rPr>
          <w:rtl w:val="true"/>
        </w:rPr>
        <w:t>.-</w:t>
      </w:r>
      <w:r>
        <w:rPr>
          <w:rtl w:val="true"/>
        </w:rPr>
        <w:t>بداء</w:t>
      </w:r>
      <w:r>
        <w:rPr>
          <w:rtl w:val="true"/>
        </w:rPr>
        <w:t>-</w:t>
      </w:r>
      <w:r>
        <w:rPr>
          <w:rtl w:val="true"/>
        </w:rPr>
        <w:t>اشعری و معتزلی</w:t>
      </w:r>
      <w:bookmarkEnd w:id="10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15425787_1280447820"/>
      <w:bookmarkStart w:id="105" w:name="_Toc29"/>
      <w:bookmarkEnd w:id="104"/>
      <w:r>
        <w:rPr>
          <w:rtl w:val="true"/>
        </w:rPr>
        <w:t>اشاره</w:t>
      </w:r>
      <w:bookmarkEnd w:id="10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8884_251947"/>
      <w:bookmarkStart w:id="107" w:name="pg18884_251947"/>
      <w:bookmarkEnd w:id="107"/>
    </w:p>
    <w:p>
      <w:pPr>
        <w:pStyle w:val="Heading3"/>
        <w:numPr>
          <w:ilvl w:val="2"/>
          <w:numId w:val="1"/>
        </w:numPr>
        <w:rPr/>
      </w:pPr>
      <w:bookmarkStart w:id="108" w:name="pg18884_251947"/>
      <w:bookmarkStart w:id="109" w:name="__RefHeading___Toc15425789_1280447820"/>
      <w:bookmarkStart w:id="110" w:name="_Toc30"/>
      <w:bookmarkEnd w:id="108"/>
      <w:bookmarkEnd w:id="109"/>
      <w:r>
        <w:rPr>
          <w:rtl w:val="true"/>
        </w:rPr>
        <w:t>کهن پرسش تاریخ تکمیل مباحث سه فصل پیش</w:t>
      </w:r>
      <w:bookmarkEnd w:id="110"/>
    </w:p>
    <w:p>
      <w:pPr>
        <w:pStyle w:val="BookText"/>
        <w:rPr/>
      </w:pPr>
      <w:r>
        <w:rPr>
          <w:rFonts w:ascii="IRNazanin" w:hAnsi="IRNazanin" w:eastAsia="IRNazanin"/>
          <w:color w:val="111111"/>
          <w:sz w:val="28"/>
          <w:sz w:val="28"/>
          <w:szCs w:val="28"/>
          <w:rtl w:val="true"/>
          <w:lang w:bidi="fa-IR"/>
        </w:rPr>
        <w:t>از آغاز این دفتر تا پایان فصل سوم روشن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جهان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جهان جان دار اعم از گیاه، حیوان و انسان، هیچ کدام به امید قَدَرها به سرخود رها نشده اند، و نه خود قَدَرها و نیز نه انسان، اراده انسان، عقل انسان، کار و افعال انسان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قضاهای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این، تدبیر و مدیریت،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تَسْقُطُ مِنْ وَرَقَةٍ إِلاَّ يَعْلَمُها</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جهان را که آفرید آن را طوری نیافرید که خودکار،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اتوماتیک و به طور مستقل کار کند؟ آیا قدرت آفریدن چنان جهانی را نداشت؟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به شرح رفت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ذهن پرسش کننده است نمی تواند مخلوق باشد باید خودش خدا باشد و دو خدا در کنارهم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پدیده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پدیده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زیرا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التغییر و مادر تغییر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فرمول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تغییر جهان و اشیاء جهان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و اشیائش زمانمند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خودِ این که جهان وجود نداشت پدید آمد، امّ مکان و مادر مکان و مادر مکانمند بودن جهان و اشیاء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و اشیائش مکانمند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نمی تواند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وجود آورد، پس خدائی آن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فعل ایجادی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نیازمند به یک به وجود آورنده است و این نیز امّ الحاجة و مادر نیازهاست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زمان، مکان و نیاز</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متغیر، زمانمند، مکانمند و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غیر ازلی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ذهن پرسش کننده است فارغ از تغییر، زمان، مکان و نیاز است، که در این صورت می شود 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خودِ پرسش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تصورغلط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جهانی را پدید بیاورد با این ویژگی، و هم می گوید آن را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خداوند یا باید آن را پدید بیاورد و یا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پدید آورد، می شود پدیده، نیازمند، زمانمند و مکانمند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پدید نیاورد که از سخن پرسش کننده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دقیقاً به این معنی است که چرا خداوند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ندارد که بی نیاز فقط خداوند است زیرا بی نیاز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نهایت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نمی تواند بی نیاز نباشد و نمی تواند مستقل باشد؛ نیازمند تغذیه، اذن، تدبیر و مدیریت است و تغذیه، اذن، تدبیر و مدیریت، یعنی ایجاد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سطرهای بالا یک بازگوئی بود از مباحث گذشته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پرسش فوق در قالب های دیگر نیز آمده است که منشأ آن اِعراض اکثریت امت از امامت و چسبیدن شان به دامن افراد فاقد علم است که اکنون به یک معضل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تبدیل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معتزله و اشعریه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روی آن بحث و چالش داشتند که مسئله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w:t>
      </w:r>
      <w:r>
        <w:rPr>
          <w:rStyle w:val="FootnoteAnchor"/>
          <w:rtl w:val="true"/>
        </w:rPr>
        <w:footnoteReference w:id="58"/>
      </w:r>
      <w:r>
        <w:rPr>
          <w:rFonts w:ascii="IRNazanin" w:hAnsi="IRNazanin" w:eastAsia="IRNazanin"/>
          <w:color w:val="111111"/>
          <w:sz w:val="28"/>
          <w:sz w:val="28"/>
          <w:szCs w:val="28"/>
          <w:rtl w:val="true"/>
          <w:lang w:bidi="fa-IR"/>
        </w:rPr>
        <w:t>زیرا هرگز به نتیجه نمی رسید و بهانۀ خوبی به دست صوفیان و ارسطوئیان افتاد که عرصۀ پهناور جامعه اسلامی را میدان تاخت و تاز قرار داده و اسلام را به شدت آلوده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نیز که یک حزب قاچاق و همیشه در معرض سرکوب، قتل عام ها و خفقان بود تنها می توانست و سعی می کرد دستکم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کند و برای پرورانیدن کافی و کامل این قبیل مسائل نه امکانات داشت و نه می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فرصت هائی که به دست شیعه افتاد یا خیلی کوتاه مدت بود و یا توسط عده ای به تقلید سنیان در پرورانیدن تصوف و ارسطوئیات، مصرف شد به ویژه در ارسطوئیات که گوی سبقت از سنیان بربودند و به انتزاعات ذهنی پرداختند و نام این سفسطه را فلسفه گذاشتند که هنوز هم دست بردار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دفتر چندین نوع کار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معرّفی شد و به شرح رفت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 به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اما نه قضا را به طور صحیح معنی کردند و نه قَدَر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اعتقادها در این باره گنگ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گنگی منشأ پرسش هائی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است و علمش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در روند قَدَرهای جهان به طور مرتب ایجاد تغییر کند؟ تغییر دادن کار ما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 را می ریزیم سپس مشاهده می کنیم در مواردی از آن اشتباه کرده ایم آن را تغییر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و حکمتش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پیش از تغییر بود حکیمانه بوده پس چرا به آن تغییر می دهد؟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قبل از تغییر حکیمانه بوده یا جریان بعد از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ندارد هر دو حکیمانه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دو فعل از یک فاعل صادر شود و هر دو حکیمانه باشد، اما محال است یک فعل در دو صورت حکیمانه باشد یک کار یا حکیمانه است در این صورت تغییر آن غیر حکیمانه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حکیمانه نباشد که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خداوند به طور مکرر و نیز به طور مرتب در جریان جهان و یا در یک قَدَری از قدرها تغییر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ها دقیقاً برگشت شان به همان پرسشی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یک جهان بی نیاز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جوابش نیز به شرح رفت با فرمول های متعدد و نتیجه این شد که در آن صورت باید خداوند یک خدای دیگر می آفرید و این تناقض است یعنی هم بیافریند و هم نیافریند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منشأ اصلی این پرسش عدم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یک عقده گنگ مانده است اگر به مباحث گذشته توجه شود، پاسخ آن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بافت لفظی و مفهومی پرسش، 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کردن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مبتنی بر گمراهی و ترک راه اصلی و پیمودن راه بدلی و نادرست، است، و با پیمایش این راه هرگز این معمای بزرگ حلّ نمی شود، و همچنان همراه با سیر تاریخ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اصلی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بیانات روشن و مکرر و توضیحات فراوان به ما گفته اند در کار و برنامه و حرکت شناخت، همیشه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پیش بروید تا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علاوه بر این که زمام اجرائی و اداری جامعه در اختیار ائمه قرار نگرفت، زمام امور علمی نیز به دست بی دانشانِ مدعی دانش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هر امامی چندین شخص مورد تأیید دربارها را مشاهده می کنیم که در برابر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باز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داری، کعب الاحبار، وهب بن منبّه، حسن بصری، زُهری، محمد بن منکدر، سفیان ثوری، ابن ابی لیلی و… به ویژه سران معتزله و اشعریه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علمی را در بستر معکوس به راه انداختند؛ همیشه سخن را از خدا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شناخت زیر پای خودش، زمین، کره، آب، هوا، و از شناخت بدن خود و از شناخت روح و چگونگی پیدایش آن، و از شناخت جهان و چگونگی ایجاد ماده اولیه آن و… در </w:t>
      </w:r>
    </w:p>
    <w:p>
      <w:pPr>
        <w:pStyle w:val="BookText"/>
        <w:rPr/>
      </w:pPr>
      <w:r>
        <w:rPr>
          <w:rFonts w:ascii="IRNazanin" w:hAnsi="IRNazanin" w:eastAsia="IRNazanin"/>
          <w:color w:val="111111"/>
          <w:sz w:val="28"/>
          <w:sz w:val="28"/>
          <w:szCs w:val="28"/>
          <w:rtl w:val="true"/>
          <w:lang w:bidi="fa-IR"/>
        </w:rPr>
        <w:t xml:space="preserve">حوزه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ندارد، سؤال را مستقیماً می برد روی خالق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چنین کسی اگر هزار بار قرآن را خوانده باشد چیزی از آن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همه آیات فراوان که بیش از نصف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جهت حرکت در کار شناخت را از خلق به سوی خالق تعیین کرده است، را در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آیات جهان شناسی، کیهان شناسی، انسان شناسی و… عبور کرده در یک گام بل که در اولین گام با مغز خام و فکر بدوی فوراً به خدا شناسی می پردازد، در مرکز خدا شناسی این چنین ایستاده درباره جهانِ پدیده، پرسش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اذن، تدبیر، مدیریت جهان، بر خلاف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صوفیان سنّی و صدرائیان مدعی تشیع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کردند به جای شروع بحث از شناخت جسم خود و شناخت روح خود، ابتدا خودشان را خدا کردند و آن گاه نتیجه گرفتند که خدا و خودشان یک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که همیشه علاوه بر تصوف شان که آن را عرفان نامیدند با فقه هم سروکار دارند؛ یکی در کلاس درس علم اصول فقه،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میان می آید، به ابراز نظر فقهی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دود سیگار روزه را باطل می کند زیرا غذا هم به معده می رود دود هم به معده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شخصی که در این حد در شناخت جسم و بدن خود، غافل است فوراً می رود به سراغ خداشناسی و می شود عارف</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پرسش مورد بحث ما از این معکوس پیمودنِ راه،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مورد نظر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گرفته می شد چنین معمائی پیش نمی آمد تا چه رسد که به صورت یک پرسش کهن تاریخی دربیاید و همچنان بی پاسخ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کننده در مرکز خداشناسی ایستاده و این پرسش را درباره جهانِ مخلوق، می کند اما اگر در مرکز جهان شناسی می ایستاد و می دید که محال است جهان بی نیاز باشد و می فهمید که نیاز جهان دائمی است و باید هر لحظه تحت نظارت اذن، تدبیر و مدیریت باشد، در این صورت جائی برای این پرسش نمی ماند و می دید که همان اذن، تدبیر و مدیریت عین علم و عین حکمت است، همان تغییرات عین حکمت هستند و اگر نبودند بر خلاف علم و حکمت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حدّ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نشناسیم و معنای قضا و قَدَر را در عینیت جهان بررسی نکنیم، چگونه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درمی یابیم؟ آیا ربّ بودن خدا، این که خدا پرورش دهنده است و می پروراند، به ویژه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غیر از تغییر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جهان و اشیاء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معنائی دارد؟ آیا ربّ بودن و پرورانیدن غیر از علم و حکمت است؟ اگر غیر از این بود بر خلاف علم و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چنین بود جهانی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گفته شد که جهان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به پرورش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خدا نه پدیده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و حکمت خدا ایجاب کرد جهانی را بیافریند، پدید بیاورد و پدیده نیازمند پرورش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تصرف و تغییرات در جریان قَدَرها، عین پرورانیدن، بل عین همان پدید آوردن، و همان حکمت پدید آوردن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عالم انسان اعم از روح و جسمش، عالم حیوان، عالم گیاه، عالم مولکول، عالم اتم، عالم کرات، عالم منظومه، عالم کهکشان، عالم ماده، عالم انرژی، عالم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روح و جسم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عالم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هم و تنیده بر همدیگر، اداره می شوند نه عالمی مخصوص به امر است و نه یک عالمی مخصوص به خلق، امر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عالم ها که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و با هم کار می کنند، و در این مسئله هیچ مرز جغرافی مکانی یا مرز ماهوی وجود ندارد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نکنید حضرات هرگز به شناخت جهان نپرداخته اند؛ یکی از سفرهای خیالی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این که قضا و یا قَدَر را تبیین کرده باشند، چشم بر حقایق و واقعیات جهان بسته به انتزاعات خیالی پرداخته و چه حکم هائی که صادر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کار شان و راه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نتایج حاصل از انتزاعات ذهنی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تنها راه ائمه را نرفتند به حدی گم راه شدند که گوئی یونانیات و بودائیات را از هند و چین آورده و معلّم وار به ائمه تعلیم می دهند تا ائمه را در حفظ دین جدّشان،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یک پرسش پاسخ گفته اند و نه مسئله ای را حل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هر سؤال را در مسیر معکوس مطرح کرده و پاسخ خیالی داده اند که خود همان پاسخ، پرسش های زیادی ببار آورده است همیشه به دور خود چرخیده اند حرکتی که نه آغاز آن معلوم است و نه پایانش، کار غیر عقلی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راه و تبیینات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هائی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 بخش های جغرافی خیالی تقسیم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امر یعنی عالم 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خدا را به یک عالم خاص محدود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فهمیده اند و 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خلق، یعنی عالم مادیات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ناسوت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اصطلاحات جعلی خود ساخته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عالم امر محدود به یک جغرافی معین است و عالم خلق نیز محدود بر مرزهای یک جغرافی دیگر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در آمده؟ با کدام دلیل عقلی؟ با همان عقلی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تجزیه 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کدام آیه و حدیث اشاره ای به مجرد بودن برخی از مخلوقات شده است؟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همه و همه، زمانمند و مکانمند هستند حتی روح 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چیستی زمان را در می یافتند می فهمیدند که هر زمانمندی یا ماده است و یا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چیستی مکان را در می یافتند باز می دانستند که هر چیز مکانمند یا ماده است و یا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و هر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ماده است و یا مادی و هیچ چیز غیر از خدا مجرّد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در می یافتند که کار امری خدا و کار خلقی خدا هر دو در کنار هم و با هم و نیز تنیده به هم در سرتاسر کائنات هستند نه بخشی از جهان، فارغ از کار امری خداست و نه بخشی از آن، از کار خلقی خدا فارغ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این آقایان یکی از مجردات عبارت است از ملک 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است اینان آن همه آیه و حدیث ها را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فرشتگان به کار برده اند،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که به هیچ وجه قابل تاویل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تعداد زیادی از آن ها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برخی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تاکید است بر زمانمند بودن شان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مشکل ارسطوئیان این است که هنوز هم که هنوز است معنی واقعی زمان را که یک مقولۀ کاملاً فیزیکی است در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هنوز گمان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مقولۀ غیر فیزیکی و غیر مادّی است چه فیوضاتی که با تمسک به نور و مثال هائی از نور، </w:t>
      </w:r>
    </w:p>
    <w:p>
      <w:pPr>
        <w:pStyle w:val="BookText"/>
        <w:rPr/>
      </w:pPr>
      <w:r>
        <w:rPr>
          <w:rFonts w:ascii="IRNazanin" w:hAnsi="IRNazanin" w:eastAsia="IRNazanin"/>
          <w:color w:val="111111"/>
          <w:sz w:val="28"/>
          <w:sz w:val="28"/>
          <w:szCs w:val="28"/>
          <w:rtl w:val="true"/>
          <w:lang w:bidi="fa-IR"/>
        </w:rPr>
        <w:t>افاده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همین مثال های نادرست و تمسکات نادرست بر نور، را از متون آنان بردارید، می بینید که همه چیزشان آوار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قبل از شناختن کلیاتی دربارۀ نوری که هر روز آن را حس می کند و یک چیز محسوس است، به شناخت خالق نور بپردازد، معلوم است که چه ارمغانی و چه ره آوردی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این که یکی دیگر از مجردات شان همین نور است، نوری که یک شیئ محسوس و فیزیکی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مخلوق به سوی خالق می رفتند آن هم با شناخت و بررسی در عینیت مخلوقات نه در ذهنیات انتزاعی، می دانستند که باید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تاویل کنند نه آیات و احادیث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تعبیرات باید درباره خدا تاویل شوند حتی اسماء و 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شد خداوند نه اسم دارد و نه صفت</w:t>
      </w:r>
      <w:r>
        <w:rPr>
          <w:rStyle w:val="FootnoteAnchor"/>
          <w:rtl w:val="true"/>
        </w:rPr>
        <w:footnoteReference w:id="59"/>
      </w:r>
      <w:r>
        <w:rPr>
          <w:rFonts w:ascii="IRNazanin" w:hAnsi="IRNazanin" w:eastAsia="IRNazanin"/>
          <w:color w:val="111111"/>
          <w:sz w:val="28"/>
          <w:sz w:val="28"/>
          <w:szCs w:val="28"/>
          <w:rtl w:val="true"/>
          <w:lang w:bidi="fa-IR"/>
        </w:rPr>
        <w:t>، این همه اسامی و صفات به خاطر عجز بشر از شناخت چیستی خداوند است و چاره ای ندارد باید اسم ها و صفت هائی را درباره خدا به کار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اروپائیان قرن ها پیش خودشان را از این باتلاق ارسطوئیات بیرون کشیدند و دستکم در امور دنیوی مادی موفق شدند، ما هنوز در آن فرو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که این رشتۀ بافته به وسیله تخیلات ارسطوئیان به ویژه صدرائیان، سر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گریزد ز 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بارکش غول بیابان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نمی توانست جهانی بیافریند که مستقل و خودکار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با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نمی توانست جهانی را بیافریند که بی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نیز مساوی است با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نمی توانست خدای دوم،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نیز مساوی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بیافریند و هم نیافریند، جهان هم خدا باشد و هم پدیده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است و علمش بی نهایت است، پس چرا باید در روند قدرهای جهان، ایجاد تغییر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پرسش بالا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مسیر اندیشه و شناخت را معکوس نرویم، می بینیم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دادن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علم است و عدم آن ها بر خلاف علم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نیاز مندِ نگه داری و پرورانیدن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جهان بی جان و جان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توانست غیر از این باشد همان طور که در 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سطر بالا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حکیم است و حکمتش بی نهایت است، پس یا جریانی که پیش از تغییر بوده حکیمانه بوده و یا جریانی که پس از تغییر حادث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یکی از دو جریان غیر حکیمانه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با پرسش بالا و هیچ تفاوتی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مسیر اندیشه و شناخت را درست برویم می بینیم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حکمت است و عدم آن بر خلاف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بحث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و کامل تر خواهد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ارسطوئیات نه علم است نه حکمت و نه فلسفه، ذهن گرائی و انتزاعیات محض است و واقعیات جهان را بر تصورات و موهومات و انتزاعیات ذهنی تطبیق می کند</w:t>
      </w:r>
      <w:r>
        <w:rPr>
          <w:rFonts w:eastAsia="IRNazanin" w:cs="IRNazanin"/>
          <w:color w:val="111111"/>
          <w:sz w:val="28"/>
          <w:szCs w:val="28"/>
          <w:rtl w:val="true"/>
          <w:lang w:bidi="fa-IR"/>
        </w:rPr>
        <w:t xml:space="preserve">. </w:t>
      </w:r>
      <w:bookmarkStart w:id="111" w:name="pg18884_251961"/>
    </w:p>
    <w:p>
      <w:pPr>
        <w:pStyle w:val="Heading3"/>
        <w:numPr>
          <w:ilvl w:val="2"/>
          <w:numId w:val="1"/>
        </w:numPr>
        <w:rPr/>
      </w:pPr>
      <w:bookmarkStart w:id="112" w:name="__RefHeading___Toc15425791_1280447820"/>
      <w:bookmarkStart w:id="113" w:name="_Toc31"/>
      <w:bookmarkEnd w:id="111"/>
      <w:bookmarkEnd w:id="112"/>
      <w:r>
        <w:rPr>
          <w:rtl w:val="true"/>
        </w:rPr>
        <w:t>نگاهی اختصاری به جریان تاریخی مباحثات قضا و قَدَر در جامعه مسلمانان</w:t>
      </w:r>
      <w:bookmarkEnd w:id="113"/>
    </w:p>
    <w:p>
      <w:pPr>
        <w:pStyle w:val="BookText"/>
        <w:rPr/>
      </w:pPr>
      <w:r>
        <w:rPr>
          <w:rFonts w:ascii="IRNazanin" w:hAnsi="IRNazanin" w:eastAsia="IRNazanin"/>
          <w:color w:val="111111"/>
          <w:sz w:val="28"/>
          <w:sz w:val="28"/>
          <w:szCs w:val="28"/>
          <w:rtl w:val="true"/>
          <w:lang w:bidi="fa-IR"/>
        </w:rPr>
        <w:t xml:space="preserve">اکنون بحث از جهان را پایان داده و کنار می گذاریم، می رسیم به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انسان در همه بُعد،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درباره دیگر مسائل مربوط به انسان در حدی که به موضوع این دفتر مربوط بود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همین جا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مسئله که مطرح کرده اند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در افعال و کارها و رفتار خود مجبور است یا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دیگر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فعل انسان مخلوق خود انسان است یا فعل انسان مخلوق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ادبیات دیگر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سعادت و بدبختی انسان از پیش تعیین شده و راهی برای خروج از آن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گونه دیگر پرسیده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چیزهائی و حوادثی را به حساب سرنوشت گذاشت؟</w:t>
      </w:r>
    </w:p>
    <w:p>
      <w:pPr>
        <w:pStyle w:val="BookText"/>
        <w:rPr/>
      </w:pPr>
      <w:r>
        <w:rPr>
          <w:rFonts w:ascii="IRNazanin" w:hAnsi="IRNazanin" w:eastAsia="IRNazanin"/>
          <w:color w:val="111111"/>
          <w:sz w:val="28"/>
          <w:sz w:val="28"/>
          <w:szCs w:val="28"/>
          <w:rtl w:val="true"/>
          <w:lang w:bidi="fa-IR"/>
        </w:rPr>
        <w:t xml:space="preserve">ابتدا برای آماده شدن زمینۀ ذهنی، پاسخ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پرسش ها را که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در پاسخ این پرسش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امربین الامرین که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شرح توجه به دو نکته زیر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تاریخ و حتی از آغاز زیست انسانی،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مسؤل افعال و رفتار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چنین بوده و هست، به ویژه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قوام جامعه ها، تمدن ها، جریان امور فردی و اجتماعی انسان بر این بینش استوار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به اصطلاح سنگی روی سنگ قرار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کس نمی توانست و نمی تواند کارهای خودش را به حساب قضا و قدر بگذارد و از زیر مسؤلیت آن شانه خالی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قضا و قَدَر و این گونه پرسش ها به صورت یک کار فکری تخصصی در میان مسلمانان،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مباحث که بعدها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از حادثۀ بزرگ تاریخی جنگ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مردم گاهی کارهای فردی و حتی گاهی کارهای اجتماعی خودشان را به حساب قضا و قَدَر می گذاشتند همان </w:t>
      </w:r>
    </w:p>
    <w:p>
      <w:pPr>
        <w:pStyle w:val="BookText"/>
        <w:rPr/>
      </w:pPr>
      <w:r>
        <w:rPr>
          <w:rFonts w:ascii="IRNazanin" w:hAnsi="IRNazanin" w:eastAsia="IRNazanin"/>
          <w:color w:val="111111"/>
          <w:sz w:val="28"/>
          <w:sz w:val="28"/>
          <w:szCs w:val="28"/>
          <w:rtl w:val="true"/>
          <w:lang w:bidi="fa-IR"/>
        </w:rPr>
        <w:t>طور که اکثریت مردم جهان امروز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بستر حقوق و جزاء کسی نمی تواند به قضا و قَدَر تمسک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جمل، عایشه با تمسک به قضا و قدر در صدد تبرئۀ خود برآمد مسؤلیت آن همه خون و خون ریزی را به حساب قضا و قدر می گذاشت؛ او می کوشید تا این موضوع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یک گفتمان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هائی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ربیع الابرار، اربلی در کشف الغمّه و مجلسی در بحار، ج</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 دو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عمیر به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فرد در میان مردم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بن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از مردها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علی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سوگند به خدا علی در روزه و نماز برترین بود…</w:t>
      </w:r>
    </w:p>
    <w:p>
      <w:pPr>
        <w:pStyle w:val="BookText"/>
        <w:rPr/>
      </w:pPr>
      <w:r>
        <w:rPr>
          <w:rFonts w:ascii="IRNazanin" w:hAnsi="IRNazanin" w:eastAsia="IRNazanin"/>
          <w:color w:val="111111"/>
          <w:sz w:val="28"/>
          <w:sz w:val="28"/>
          <w:szCs w:val="28"/>
          <w:rtl w:val="true"/>
          <w:lang w:bidi="fa-IR"/>
        </w:rPr>
        <w:t>ابن عمیر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 تو را وادار کرد به آن چه 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روسری را به صورتش کشید و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قُضی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ماجرائی بود که قضا و قدر برایم فراهم آورد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جلد گفتمان ابن عباس و عایشه را دربارۀ جنگ جمل آورده که عایشه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قَدَراً 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بود ای پسر عباس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ابی زیاد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المومنین چرا بر علیه علی خروج کردی؟</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پدرت با مادرت ازدواج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خداوند عزّوجلّ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علی جنگیدی؟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قَدَرٍ و قضاءٍ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قدری و قضائی بود که بر من غلبه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تفسیرش ذیل آیه تطهیر از ابن حارث بنی تیم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مادرم به حضور عایشه رسیدم، مادرم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را در خروج و به راه انداختن جنگ جمل، چگونه ارزیابی می کنی؟</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كَانَ قَدَراً مِنَ اللَّهِ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بود از ناحیه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نیز در بحار، 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از تفسیر ثعلبی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نقل زیر را نیز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 از شخصیت های معروف و غیر شیعه،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أُمُّنَا تُؤْمِنُ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ایمان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جبر قدری معتقد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که او نیز از افراد معروف و غیر شیعه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عَائِشَةُ إِذَا سُئِلَتْ عَنْ خُرُوجِهَا عَلَى أَمِيرِ الْمُؤْمِنِينَ </w:t>
      </w:r>
    </w:p>
    <w:p>
      <w:pPr>
        <w:pStyle w:val="BookText"/>
        <w:rPr/>
      </w:pPr>
      <w:r>
        <w:rPr>
          <w:rFonts w:ascii="IRNazanin" w:hAnsi="IRNazanin" w:eastAsia="IRNazanin"/>
          <w:color w:val="111111"/>
          <w:sz w:val="28"/>
          <w:sz w:val="28"/>
          <w:szCs w:val="28"/>
          <w:rtl w:val="true"/>
          <w:lang w:bidi="fa-IR"/>
        </w:rPr>
        <w:t>قَالَتْ كَانَ شَيْ‌ءٌ قَدَّرَهُ اللَّهُ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عایشه درباره خروجش بر علیه امیرالمومنین می پرسیدند،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که خداوند بر من تقدیر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اظهارات عایشه نشان می دهد که او کار بزرگ منفیِ خود را هم به حساب جبر قضائی می گذارد و هم به حساب جبر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معلوم نیست او توان تفکیک میان این دو را داشته</w:t>
      </w:r>
    </w:p>
    <w:p>
      <w:pPr>
        <w:pStyle w:val="BookText"/>
        <w:rPr/>
      </w:pP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این گفتمان ها یک حادثه بس بزرگ به نام جنگ جمل بود، جنگی که اولین جنگ داخلی مسلمانان بود و راه را برای جنگ های دیگر در تاریخ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 خواستند هم مسئول آن را بشناسند و هم مسئولیت آن برای شان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سخنان عایشه در همه شهرها و مناطق کشور بزرگ اسلامی، بحث محافل می گشت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دلیل نبود که بصره از همان پایان جنگ جمل قرن ها مرکز مباحث کلامی بود؛ مردمی که بر علیه حاکمیت مشروعِ حاکم مشروع خروج کردند، کشتند و کشته شدند، جنگی که نسبت به کمیّت طرفین و مدت کوتاهش که بیش از چند ساعت طول نکشید حدود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بر جای گذاشت زیرا علاوه بر هر انگیزه دیگر هر کدام از طرفین شعارهای معنوی هم داشتند؛ بصریان فریاد می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نحمی عن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دیگر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نحمی عن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به همین دلیل علاوه بر جنگ سلاح، جنگ شعری هم بود </w:t>
      </w:r>
    </w:p>
    <w:p>
      <w:pPr>
        <w:pStyle w:val="BookText"/>
        <w:rPr/>
      </w:pPr>
      <w:r>
        <w:rPr>
          <w:rFonts w:ascii="IRNazanin" w:hAnsi="IRNazanin" w:eastAsia="IRNazanin"/>
          <w:color w:val="111111"/>
          <w:sz w:val="28"/>
          <w:sz w:val="28"/>
          <w:szCs w:val="28"/>
          <w:rtl w:val="true"/>
          <w:lang w:bidi="fa-IR"/>
        </w:rPr>
        <w:t>آواهای سخنان منظوم با آهنگ ها و وزن های موزون با چکاچک شمشیرها در هم آمیخته بود به حدی که می توان نام آن جنگ را جنگ باورها و جنگ ادبیات نیز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مردم شکست خورده بصره و نیز نسل های بعدی شان همیشه در دل فردی و وجدان خود و نیز با همدیگر، پرسش های اساسی درباره این حادثه بزرگ که به بار آورده بودند دارند، و گرنه نه بصره مرکز کشور بود که مانند بغداد عباسی مرکزعلم و اندیشه باشد و نه مانند کوفه مرکز ایالات شرقی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جامعه شناسی هیچ دلیلی بر مرکزیت بصره برای مباحث پیچیده قضا و قدر و مسائل کلامی، نیست مگر جنگ جمل که عایشه آن را به راه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حسن بصری، ربیع بن خثیم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زاهدان منحرف و نیز سیاستمدارانی مانند سعد بن وقّاص، محمد بن سلمه، مسلمه بن مخلّد، زید بن ثابت، مغیره بن شعبه، عبدالله بن عمر و… کارهای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زیر سوال می بردند، توجیهات عایشه را تأیید کرده و رواج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پدیده را می دانست و پیش بینی می کرد که هم اشکال بزرگ در اصول دین ایجاد می شد و تحریف بزرگی بود که در اسلام رخ می داد و هم بهانه ای برای هر گناه بزرگ می گشت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در نظر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مهم بود که علاوه بر مبارزه تبیینی با این بدعت فکری در مذاکرات و مباحثات فردی و محفلی، در خطبه ها نیز با آن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همۀ خطبه </w:t>
      </w:r>
    </w:p>
    <w:p>
      <w:pPr>
        <w:pStyle w:val="BookText"/>
        <w:rPr/>
      </w:pPr>
      <w:r>
        <w:rPr>
          <w:rFonts w:ascii="IRNazanin" w:hAnsi="IRNazanin" w:eastAsia="IRNazanin"/>
          <w:color w:val="111111"/>
          <w:sz w:val="28"/>
          <w:sz w:val="28"/>
          <w:szCs w:val="28"/>
          <w:rtl w:val="true"/>
          <w:lang w:bidi="fa-IR"/>
        </w:rPr>
        <w:t>های نهج البلاغه مبارزه با جبرگرائی،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متن نماز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حول و قوّۀ خدا من برمی خیزم و می 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 هستم که برمی خیزم و می نشینم اما به حول و قوّه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فعل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فعل انسان است لیکن با استفاده از حول و قوّه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کار خوبی بکند خودش کرده است لیکن با استفاده از حول و قوّه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کار بدی کرده باشد خودش کرده است لیکن با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حول و قوّه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اراده، اختیار و عقل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امکان این سوء استفاده را نیز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 اختیار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ثواب انجام می دهد از علم، قدرت، حکمت، قضا و قدر خدا که در آفرینش جهان به کار رفته و می رود، و هم از اراده و اختیاری که خداوند به او داده، حسن استفاده را می کند و گناه کار از همۀ این ها سوء استفاده 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نطفۀ این جبرگرائی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آن، در ماجرای سقیفه بسته شده بود؛ وقتی که در مقابل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نخواسته که نبوّت و خلافت در یک خاندان جمع 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استدلالی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ذهن عایشه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او تنها چاره ای بود که می بایست به آن متمسک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به شدّت از این استدلال عایشه استقبال کردند گرچه یک روی سکّه سخن او تأیید حقانیت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روی دیگر آن که تمسک به قضا و قدر بود، برای شان حیاتی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معاویه در خون خواهی عثمان ذی حق باشد، دلیل مشروعیت خلافت او چیست؟ و همین طور دربارۀ دیگر خلفای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به هر صورت بیعتی از سنخ بیعت سقیفه گرفته بودند اما بیعت سقیفه به محور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بود که خلفای اموی حتی فاقد آن صلاحیت ادعائی،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 اموی کاملاً این خلاء مشروعیت را درک می کرد و در اندیشه به دست آوردن توجیهی برای مشروعیت بود و گفتمان عایشه این توجیه را برای شان فراهم می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قتیبۀ دینوری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که راجع به بیعت گیری معاویه برای پسرش یزید، سخن می گوید،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همراه مردمی پرشمار از شام به مدینه آمد و به حضور عایشه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بر خدا و رسول خدا عالم تری و ما را به حق هدایت و ما را تشویق کردی که به حظّ خودمان برسیم و تو سزاوار هستی که از راهنمائی هایت پی روی شود و سخنت </w:t>
      </w:r>
    </w:p>
    <w:p>
      <w:pPr>
        <w:pStyle w:val="BookText"/>
        <w:rPr/>
      </w:pPr>
      <w:r>
        <w:rPr>
          <w:rFonts w:ascii="IRNazanin" w:hAnsi="IRNazanin" w:eastAsia="IRNazanin"/>
          <w:color w:val="111111"/>
          <w:sz w:val="28"/>
          <w:sz w:val="28"/>
          <w:szCs w:val="28"/>
          <w:rtl w:val="true"/>
          <w:lang w:bidi="fa-IR"/>
        </w:rPr>
        <w:t xml:space="preserve">مسموع باشد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قضائی است از همان قضا خدا و بندگان را اختیاری در آن نیست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عایشه به ولایت عهدی یزید راضی نبود اما معاویه استدلال خود او را بر او اقامه می کند و او چاره ای جز سکوت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در این جبرگرائی در کنار گفتمان عایشه و با استفاده از آن به سراغ آیه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رفتند که درباره نمرود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آتاهُ 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نمرود حکومت و پادشاهی</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نمرود بت پرست حکومت داده سپس به سراغ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تُؤْتِي الْمُلْكَ مَنْ تَشاءُ وَ تَنْزِعُ الْمُلْكَ مِمَّنْ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به هر کس بخواهی می دهی و حکومت را از هر کس بخواهی باز می گیری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طوری این استدلال جبرگرایانه را تمرین کرده بودند که خودشان نیز دروغ خودشان را باور کرده بودند ابن زیاد به حضرت زینب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فَضَحَكُمْ وَ أَكْذَبَ أُحْدُوثَتَكُم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شما را رسوا کرد و شما را کشت و حادثه ای را که ایجاد کرده بودید عقیم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أَكْرَمَنَا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طَهَّرَنَا مِنَ الرِّجْسِ تَطْهِيراً إِنَّمَا يَفْتَضِحُ الْفَاسِق</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را که ما را به وسیله پیامبرش گرامی داشت و ما را از هر بدی پاک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رسوا می شود فاسق است 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خدا را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معرفی می کند و موضوع را به حساب قضا و قَدَر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را فعل و عمل ابن زیاد،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نگاهی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می گویند علی بن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لَيْسَ قَدْ قَتَلَ اللَّهُ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علی بن الحسین را نکُشت؟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به معنی تحقیقاً و تاکیداً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برادرم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مردم او را کشتند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او را کشت</w:t>
      </w:r>
      <w:r>
        <w:rPr>
          <w:rFonts w:eastAsia="IRNazanin" w:cs="IRNazanin"/>
          <w:color w:val="111111"/>
          <w:sz w:val="28"/>
          <w:szCs w:val="28"/>
          <w:rtl w:val="true"/>
          <w:lang w:bidi="fa-IR"/>
        </w:rPr>
        <w:t>.</w:t>
      </w:r>
      <w:r>
        <w:rPr>
          <w:rStyle w:val="FootnoteAnchor"/>
          <w:rtl w:val="true"/>
        </w:rPr>
        <w:footnoteReference w:id="6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گفتگوها نشان می دهد جنگ کربلا یک نبرد اندیشه ای از این نوع نیز بوده است و علاوه بر همۀ اصول عقیدتی، عنصری از جبرگرائی نیز در آن میان بوده است؛ ابن زیاد به عنوان سخنگوی جریان جبرگرا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سخنگوی طرف مقابل روی این نکتۀ حساس موضع </w:t>
      </w:r>
    </w:p>
    <w:p>
      <w:pPr>
        <w:pStyle w:val="BookText"/>
        <w:rPr/>
      </w:pPr>
      <w:r>
        <w:rPr>
          <w:rFonts w:ascii="IRNazanin" w:hAnsi="IRNazanin" w:eastAsia="IRNazanin"/>
          <w:color w:val="111111"/>
          <w:sz w:val="28"/>
          <w:sz w:val="28"/>
          <w:szCs w:val="28"/>
          <w:rtl w:val="true"/>
          <w:lang w:bidi="fa-IR"/>
        </w:rPr>
        <w:t>گیری می کنند؛ جملات کوتاه است امّا کاملاً نظام فکری دو طرف را به وضوح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به دلایلی که به شرح رفت، مرکز مباحثات به محور اصول دین و اصول عقاید،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مسائل در بصره جدی تر از همۀ شهرها و دیگر مناطق اسلامی پی گیری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محافل علمی در دست حسن بصری بود؛ شخصی از تبار مسیحی، لیبرال به معنی دقیق کلمه و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اول کسی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و المقتول کلاهما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جنگ جمل و صفین، شعار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منابع، تولد او را سال</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وفاتش را سال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نوشته اند با این حساب او در زمان جنگ جمل تنها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سال داشته است گرچه در آن سن و سال صاحب کرسی نبوده لیکن فردی هوشمند و با سواد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متون دیگر از جمله آثار معروف صوفیان 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عطار نیشابوری،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است و در کودکی ته ماندۀ آب نوشیدنی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نوشیده و به همین دلیل به مقامات بالا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او در جنگ جمل دستکم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گفتگوهائی میان او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بیش تر با رقم دوم یعنی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سالگی او سازگار است</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بعید است یک جوان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ساله آن </w:t>
      </w:r>
    </w:p>
    <w:p>
      <w:pPr>
        <w:pStyle w:val="BookText"/>
        <w:rPr/>
      </w:pPr>
      <w:r>
        <w:rPr>
          <w:rFonts w:ascii="IRNazanin" w:hAnsi="IRNazanin" w:eastAsia="IRNazanin"/>
          <w:color w:val="111111"/>
          <w:sz w:val="28"/>
          <w:sz w:val="28"/>
          <w:szCs w:val="28"/>
          <w:rtl w:val="true"/>
          <w:lang w:bidi="fa-IR"/>
        </w:rPr>
        <w:t xml:space="preserve">مذاکرات را داشته باشد و یا بنیان گذار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و المقتول کلاهما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اصطلاحی که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یک جریان سیاسی به ظاهر بی طرف،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خلافت به معاویه رسید، حسن بصری شعار مذکور را بایگانی کرد زیرا می دانست که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مخالفین ورّاج مانند او را تحمل می کرد، اینک معاویه زبانش را با شمشیر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معاویه را کاملاً تایید کرد و به رسمیت شناخت و مشروعیت بخشید، پس از مرگ یزید که بنی امیّه دچار اختلاف درونی گشته و درگیر شدند آل ابوسفیان در مقابل آل حَکَم شکست خوردند و مروان بن حکم به خلافت رسید و نیز عبدالله بن زبیر در مکه اعلام خلافت کرد، حسن بصری برای خوش آیند مروان و زبیریان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معاویه حدیث ها آورد و به نکوهش او پرداخت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مورخین درباره او یک اصل مشهور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الحسن لمات خلافة بنی مروان فی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بصری نبود خلافت آل مروان در گهواره می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 در یک موضوع، موضعگیری مشخص نداشت و آن مسئله قضا و قدر بود، همیشه روش کج دار و مریز و آمیخته با تصوف، با چهرۀ زاهدانه می کوشید مباحثات را طوری برگزار کند که نه جبری بودنش مشخص شود و نه طرفدار اختیار شناخته شود، و چیزی هم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پرسش ها را از دیدگاه علمی پاسخ می داد و گاهی از دیدگاه تصوف، به اصطلاح دست به تله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سال ها جبری اندیشی، خویش را نشان داد زیرا که هیچ صوفی ای نمی تواند جبری اندیش نباشد به ویژه که او بنیان گذار اصلی تصوف در جامعۀ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 های حسن بصری این بود که هرگز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در اصول دین و خدا شناسی و نه دربارۀ حکومت و نه در میان جامعه، فراز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رفتار زمینه را فراهم کرد که مخالفین او در دهه 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شوند بدین معنی که موافقین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عدلییّن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مکتب حسن بصری آبستن دو فرزند بود، ابتدا معتزله را زائید؛ فرزندی که عاقّ مادر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اشعری را به دنیا آورد گرچه با فاصلۀ زمانی زیاد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جریان مباحثاتش را بیش تر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مرتکب گناه کبیره کافر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روحی و روانی ویژه ای که داشت به او اطمینان می داد که هرگز مرتکب کبیره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نیاکانش مسیحی بودند سبک رهبانیت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این گونه افراد بی طرفی در مسائل سیاسی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هزاران نفر در آن ها کشته شده اند، گناه نیست تا چه رسد که کبیره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حتی در مباحثات از گناه کبیره جنگ جمل و صفین را که آن همه خون ریخته شده بود، مسکوت می گذاشت و هیچ کسی را محکوم نمی کرد این سبک لیبرالانه او که به دنبال آن دو جنگ زمام این گونه مباحثات را به دست گرفته بود زمینه را بر این باور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طرف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w:t>
      </w:r>
      <w:r>
        <w:rPr>
          <w:rStyle w:val="FootnoteAnchor"/>
          <w:rtl w:val="true"/>
        </w:rPr>
        <w:footnoteReference w:id="68"/>
      </w:r>
      <w:r>
        <w:rPr>
          <w:rFonts w:ascii="IRNazanin" w:hAnsi="IRNazanin" w:eastAsia="IRNazanin"/>
          <w:color w:val="111111"/>
          <w:sz w:val="28"/>
          <w:sz w:val="28"/>
          <w:szCs w:val="28"/>
          <w:rtl w:val="true"/>
          <w:lang w:bidi="fa-IR"/>
        </w:rPr>
        <w:t xml:space="preserve">باوری که در عصر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گفتگوهای فکری گشت، باور مذکور با چیزی به نام اجتهاد توجیه گشت؛ وقتی که ربیعه و ابوحنیفه بتوانند بر اساس تشخیص شخصی خود سرنوشت اسلام و مسلمانان را تعیین کنند چرا شخصیتی مانند عایشه، زبیر، طلحه و معاویه که از اصحاب بودند نتوانند با تکیه بر تشخیص خود کاری را بکنند گرچه ماجرائی به سترگی جمل و صفین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پدیده رأی و قیاس، ماجرای جمل و صفین در عرصه مردمی و سیاسی، با تکفیر همراه بود،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افروزان را اهل دوزخ می دانستند و مخالفین او که رسماً شیعه عثمان نامیده می شدند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 روان را کافر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عرصۀ نظری و به اصطلاح در محافل علمی که زمامش به دست حسن بصری بود، مسئله با مغلطه و پیچیده کردن مسئله برگزار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معتزلیان در همۀ اصول و مبانی شان با حسن بصری مخالف باشند در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طرف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راستین حسن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اول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و المقتول کلاهما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طرف را اهل دوزخ دانسته بود با مشاهده قدرت شمشیر بنی امیّه زمینه را برای عکس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طرف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نیز یادداشت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مباحثات درباره قضا و قدر را عایشه در میان امت اسلامی فراهم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که اولین جنگ داخلی بود، پرسش های زیادی را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از تمسک عایشه به قضا و قدر، بهره زیادی بردند و آن را رواج می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قبال آن،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متن نماز قرار داد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به دلیل این که محل واقعه جمل بود، مردمش حساسیت بیش تری نسبت به این گونه مسائل داشتند و همین حساسیت ها </w:t>
      </w:r>
    </w:p>
    <w:p>
      <w:pPr>
        <w:pStyle w:val="BookText"/>
        <w:rPr/>
      </w:pPr>
      <w:r>
        <w:rPr>
          <w:rFonts w:ascii="IRNazanin" w:hAnsi="IRNazanin" w:eastAsia="IRNazanin"/>
          <w:color w:val="111111"/>
          <w:sz w:val="28"/>
          <w:sz w:val="28"/>
          <w:szCs w:val="28"/>
          <w:rtl w:val="true"/>
          <w:lang w:bidi="fa-IR"/>
        </w:rPr>
        <w:t>موجب گشت که در میان آن همه شهرهای اسلامی، بصره مرکز این گونه مباحثات باشد و به مدت دو قرن این سمت مرکزیت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هوشمند و محافظه کار و بس زیرک بنام حسن بصری زمام امور نظری و علمی را کاملاً در اختیار داشت و جریان مباحثات را به نفع بنی امیّه جاری می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مذبذب حسن بصری طبعاً آبستن یک طرز تفکر دیگر گشت که معتزله از آن زاده شد</w:t>
      </w:r>
      <w:r>
        <w:rPr>
          <w:rFonts w:eastAsia="IRNazanin" w:cs="IRNazanin"/>
          <w:color w:val="111111"/>
          <w:sz w:val="28"/>
          <w:szCs w:val="28"/>
          <w:rtl w:val="true"/>
          <w:lang w:bidi="fa-IR"/>
        </w:rPr>
        <w:t xml:space="preserve">. </w:t>
      </w:r>
      <w:bookmarkStart w:id="114" w:name="pg18884_251977"/>
    </w:p>
    <w:p>
      <w:pPr>
        <w:pStyle w:val="Heading3"/>
        <w:numPr>
          <w:ilvl w:val="2"/>
          <w:numId w:val="1"/>
        </w:numPr>
        <w:rPr/>
      </w:pPr>
      <w:bookmarkStart w:id="115" w:name="__RefHeading___Toc15425793_1280447820"/>
      <w:bookmarkStart w:id="116" w:name="_Toc32"/>
      <w:bookmarkEnd w:id="114"/>
      <w:bookmarkEnd w:id="115"/>
      <w:r>
        <w:rPr>
          <w:rtl w:val="true"/>
        </w:rPr>
        <w:t>دو نحلۀ بزرگ معتزلی و اشعری معتزلیان دست خدا را می بندند و اَشعریان دست انسان را</w:t>
      </w:r>
      <w:r>
        <w:rPr>
          <w:rtl w:val="true"/>
        </w:rPr>
        <w:t>.</w:t>
      </w:r>
      <w:bookmarkEnd w:id="116"/>
    </w:p>
    <w:p>
      <w:pPr>
        <w:pStyle w:val="BookText"/>
        <w:rPr/>
      </w:pPr>
      <w:r>
        <w:rPr>
          <w:rFonts w:ascii="IRNazanin" w:hAnsi="IRNazanin" w:eastAsia="IRNazanin"/>
          <w:color w:val="111111"/>
          <w:sz w:val="28"/>
          <w:sz w:val="28"/>
          <w:szCs w:val="28"/>
          <w:rtl w:val="true"/>
          <w:lang w:bidi="fa-IR"/>
        </w:rPr>
        <w:t xml:space="preserve">ابتدا باید توجه کرد که هر سه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حسن بصری، نحلۀ معتزلی و نحلۀ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حمایت کامل دربارهای خلافت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قدرت ها می کوشیدند که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و دستکم بی مشتری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شهید می کردند و با طرفداران شان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قاچاق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شرحی مختصر دربارۀ عقاید معتزله، سپس دربارۀ عقاید اشعریه و در آخر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3"/>
        <w:numPr>
          <w:ilvl w:val="2"/>
          <w:numId w:val="1"/>
        </w:numPr>
        <w:rPr/>
      </w:pPr>
      <w:bookmarkStart w:id="117" w:name="__RefHeading___Toc15425795_1280447820"/>
      <w:bookmarkStart w:id="118" w:name="_Toc33"/>
      <w:bookmarkEnd w:id="117"/>
      <w:r>
        <w:rPr>
          <w:rtl w:val="true"/>
        </w:rPr>
        <w:t>واصل بن عطاء و پیدایش معتزله</w:t>
      </w:r>
      <w:r>
        <w:rPr>
          <w:rtl w:val="true"/>
        </w:rPr>
        <w:t>:</w:t>
      </w:r>
      <w:bookmarkEnd w:id="11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به رفتار کج دار و مریز خود مشغول بود خیلی از مسائل مسکوت و خیلی از پرسش ها ناگفته می ماند و حتی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مرتکب کبیره کافر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روشنی ابراز نمی شد، هنوز هم با گذشت تاریخ، نظر او درباره این مسئله خیلی روشن نیست گرچه جبرگرائی او بر اختیار گرائی او می چربد و لازمه این نیز عدم اعتقاد به کفر مرتکب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حذیفه واصل بن عطاء از شاگردان او از این همه محافظه کاری او به تنگ آمد روزی در وسط درس پرخاش کنان از جلسۀ درس او جدا شده خود کرسی تدریس در گوشه دیگر مسجد بصره برپا کرد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گذاشت که طرفدارانش به معتزله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بن عطاء متولد</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مطابق عرف و طبیعت می بایست در وقتی که از حسن بصری کناره گیری کرده و کرسی مستقلی برپا کرده دستکم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سال داشته باشد و در آن وقت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سال از جنگ جمل گذشته بود و از عمر حسن تنها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سال باقی بوده زیرا او متوفای سال</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مدت، هم قضا و قدر که مورد تمسک عایشه بود و هم پاسخ علمی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محفل علمی و فکری مورد بررسی قرار نگرفت و در متون علمی و تاریخی اثری از آن دو در محافل مباحثه ای،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اصلی آن حسن بصری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نفوذ و نقش حسن بصری شناخته می شود او توانست آن همه سال بزرگ ترین پرسش های مردم را دربارۀ جمل و صفین بی پاسخ و مسکوت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دربار اموی در عرصۀ غیر تخصصی به تز عایشه متمسک می شد همان طور که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واصل بن عطاء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کبیره کافر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نه کافر است و نه مومن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قضا و قدر را نیز به مباحثه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جریان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در این باره دو وجه را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واصل بن عطاء کرسی مستقل گذاشت، حسن بصری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از ما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آنان به معتزله موسوم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واصل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اعتزلنا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کناره گیری کردیم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دو وجه بیش تر به توصیفات عوامانه شبیه هستند، و مسئله ریشه دارتر از این مقوله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ماجرای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عده ای از سرشناسان صحابه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وقّاص، عبدالله بن عمر، کعب بن مالک، مسلمه بن مخلد، زید بن ثابت، رافع بن خدیج و</w:t>
      </w:r>
      <w:r>
        <w:rPr>
          <w:rStyle w:val="FootnoteAnchor"/>
          <w:rtl w:val="true"/>
        </w:rPr>
        <w:footnoteReference w:id="69"/>
      </w:r>
      <w:r>
        <w:rPr>
          <w:rFonts w:ascii="IRNazanin" w:hAnsi="IRNazanin" w:eastAsia="IRNazanin"/>
          <w:color w:val="111111"/>
          <w:sz w:val="28"/>
          <w:sz w:val="28"/>
          <w:szCs w:val="28"/>
          <w:rtl w:val="true"/>
          <w:lang w:bidi="fa-IR"/>
        </w:rPr>
        <w:t xml:space="preserve">… اینان که به حدّی از بیت المال در زمان عثمان خورده بودند که ورثۀ زید بن ثابت </w:t>
      </w:r>
    </w:p>
    <w:p>
      <w:pPr>
        <w:pStyle w:val="BookText"/>
        <w:rPr/>
      </w:pPr>
      <w:r>
        <w:rPr>
          <w:rFonts w:ascii="IRNazanin" w:hAnsi="IRNazanin" w:eastAsia="IRNazanin"/>
          <w:color w:val="111111"/>
          <w:sz w:val="28"/>
          <w:sz w:val="28"/>
          <w:szCs w:val="28"/>
          <w:rtl w:val="true"/>
          <w:lang w:bidi="fa-IR"/>
        </w:rPr>
        <w:t xml:space="preserve">شمش های طلا را با 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تقسیم کردند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می دانستند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خلفای پیشین نه آنان را با شمشیر خواهد کشت و نه با تیر جنّیان</w:t>
      </w:r>
      <w:r>
        <w:rPr>
          <w:rStyle w:val="FootnoteAnchor"/>
          <w:rtl w:val="true"/>
        </w:rPr>
        <w:footnoteReference w:id="71"/>
      </w:r>
      <w:r>
        <w:rPr>
          <w:rFonts w:ascii="IRNazanin" w:hAnsi="IRNazanin" w:eastAsia="IRNazanin"/>
          <w:color w:val="111111"/>
          <w:sz w:val="28"/>
          <w:sz w:val="28"/>
          <w:szCs w:val="28"/>
          <w:rtl w:val="true"/>
          <w:lang w:bidi="fa-IR"/>
        </w:rPr>
        <w:t xml:space="preserve">، لذا از بیعت خودداری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این اصطلاح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 گزینی از امور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سیاست را بازیچه قرار داده بود گاهی سیاسی ترین فرد می شد و گاهی دیگر، غیر سیاسی ترین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معتزله راهی را در پیش گرفتند که ماکس وبر در قرن اخیر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دانشجو هستیم و کاری با سیاست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مشی معتزله دقیقاً همان سبک و مشی سعدوقاص بود در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 اموی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به چهار دلیل از معتزله حمایت کردند حمایتی بی دریغ و همه جانبه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سرگرم کردن مردم به مباحثاتی که در قرن های بعدی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گذشت زمان و عدم احساس نیاز به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خلافت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نه تمسک به تز عایشه برای شان فایده ای داشت و </w:t>
      </w:r>
    </w:p>
    <w:p>
      <w:pPr>
        <w:pStyle w:val="BookText"/>
        <w:rPr/>
      </w:pPr>
      <w:r>
        <w:rPr>
          <w:rFonts w:ascii="IRNazanin" w:hAnsi="IRNazanin" w:eastAsia="IRNazanin"/>
          <w:color w:val="111111"/>
          <w:sz w:val="28"/>
          <w:sz w:val="28"/>
          <w:szCs w:val="28"/>
          <w:rtl w:val="true"/>
          <w:lang w:bidi="fa-IR"/>
        </w:rPr>
        <w:t>نه تمسک به آن دو آیه که پیش تر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این گونه تمسکات کارآئی خود را از دست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به اصطلاح دکان خوبی در مقابل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اعتزال از سیاست که معتزله آن را ترویج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در این راه یک تحوّل بزرگی در جامعه اسلامی به وجود آوردند در عرصه امور اجتماعی تقسیم جغرافی کردند؛ علم و عالم را در یک طرف مرز قرار داده و حضورشان را در قلمرو سیاست، مذموم، مردود و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علم، یکی از فضایل شخص حاکم و از لوازم خلافت بود از آن پس سیاست و حکومت حق مسلّم جاهلان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آن طرف این مرز جغرافی نیز خلیفه، بی دانشی خود را نه نقص شخصیتی خود می دانست و نه نقصی در فضیلت؛ علم و دانش را کاروبار و مشغولیت دیگران می دانست؛ قیل و قال مدرسه شایستۀ خلیفه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 به تاریخ مسلمانان، این دو فصل متمایز از تاریخ مسلمانان و آغاز فصل دوم آن که با رواج اندیشه معتزله شروع شده، را به وضوح کامل، نشان می دهد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تفکیک علم از خلافت از زمان معاویه به تدریج در عینیت جامعه بود امّا به رسمیت شناخته شدن این تفکیک و نیز مهر تایید و امضای آن به وسیله علم و دانش و اهل علم، دقیقاً توسط معتزله انجام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بصری با همه محافظه کاری که داشت افراد غیر عالم را به دید حقارت می نگریست حتی خلفا نیز از این روحیه او به شدت ناخشنود بودند و بنابه مصالح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دکانداری او در مقابل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در این روحیه اش تحمل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از حوالی سال مرگ حسن بصری به بعد یعنی از سال</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معتزله همۀ محافل علمی را به انحصار خود در آورده بودند تا به امروز جدائی علم و عالم از سیاست، یک اصل مسلّم و تردید ناپذیر در میان سنیان شده و حکومت حق مشروع هر زورمند نادان،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در اثر تشتّت آراء در توحید که نمونه هایش خواهد آمد در آغاز قرن چهارم رو به افول نهاد و در قرن پنجم از بین رفت و ابن عبدالحمید از اخگرهای پرت افتاده این تفکر بود که حدود یک قرن بعد خودنمائی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فخر رازی اخگر پرت افتاده از اشعریان بود که هر دو پس از مرگ سهراب شان به دنبال نوش دارو بودند در حالی که هم معتزله و هم اَشعریه از بین رفته و عرصه را به صوفیان تحویل داده بودند و خلافت خادم بهتری استخدام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از بین رفت اما آفت بزرگ 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علم از خلافت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پابرجا مانده است که جامعه مسلمانان را بی چاره کرد و می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صوفیان مباحثات چندین قرنی معتزله و اشعری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تفکیک علم از سیاست را به تفکیک علم و عقل از </w:t>
      </w:r>
    </w:p>
    <w:p>
      <w:pPr>
        <w:pStyle w:val="BookText"/>
        <w:rPr/>
      </w:pPr>
      <w:r>
        <w:rPr>
          <w:rFonts w:ascii="IRNazanin" w:hAnsi="IRNazanin" w:eastAsia="IRNazanin"/>
          <w:color w:val="111111"/>
          <w:sz w:val="28"/>
          <w:sz w:val="28"/>
          <w:szCs w:val="28"/>
          <w:rtl w:val="true"/>
          <w:lang w:bidi="fa-IR"/>
        </w:rPr>
        <w:t>دین شناسی و خدا شناسی کشیده خرد ورزی و عقل و تعقل را به مسخره گرفتند جامعه مسلمانان را از عوام و خواص، از کودک و بزرگ دچار شدید ترین خیال پردازی تاریخ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 عقب ماندگی مسلمانان غیر از این سه جریان هیچ عامل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معتزله و تفکیک میان علم و سیاست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اشعری و جبرگرائی شان، که باز چنین جبرگرائی ای در تاریخ نمونۀ دیگری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تصوف که مسلمانان را به خیال گرائی محض و ضد عقل، وارد کرد و عقل و خرد را رسماً به سخریه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توانستند با هر سه جریان مذکور به شدت برخورد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و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مسئله قضا و قدر را از این جا شروع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انسان مخلوق خود اوست یا مخلوق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پاسخ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انسان مخلوق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حسن بصری نه آن را فراز می کرد و نه پاسخ مشخصی به آن می داد، اما بعدها که اشعریان پدیدار شدند،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جهان همه چیز مخلوق خداست از آن جمله خود انسان و فعل انسان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طرح پرسش بدین صورت و پاسخ آن به هر دو صورت، پیش از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پیش از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طرح مسئله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خانه از بیخ ویران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در فکر نقش ایوان است</w:t>
      </w:r>
    </w:p>
    <w:p>
      <w:pPr>
        <w:pStyle w:val="BookText"/>
        <w:rPr/>
      </w:pPr>
      <w:r>
        <w:rPr>
          <w:rFonts w:ascii="IRNazanin" w:hAnsi="IRNazanin" w:eastAsia="IRNazanin"/>
          <w:color w:val="111111"/>
          <w:sz w:val="28"/>
          <w:sz w:val="28"/>
          <w:szCs w:val="28"/>
          <w:rtl w:val="true"/>
          <w:lang w:bidi="fa-IR"/>
        </w:rPr>
        <w:t xml:space="preserve">بود؛ یک بنای بزرگ و بس سنگین بدون مبانی، و بدون توجه به پایه های اصلی آن، ساخته می شد که به 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نتیجه چندین قرن تبدیل شد و انصافاً جامعه را به شدت خسته کرد و قضیه به نفع تصوف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و ماهیت موضوع همان طور که عایشه طرح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کارش را به حساب قضا و گاهی به حساب قدر و گاهی به حساب هر دو در کنار هم می گذاشت بدون توجه به فرق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نشد 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محمولات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معتزله و اشعریه تا پایان عمرشان بر سر یک حدیث درگیر بودند؛ حدیثی که همگان در صحت آن تردید نداشتند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الْقَدَرِيَّةُ مَجُوسُ هَذِهِ الْأُمَّةِ</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مجوس این امت هستند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معتزله می گفتند اشعریان قدریه هستند و مشمول این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قدریه هستند و مراد حدیث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دو جریان، نمی گفتند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قدری بودن شان را نفی می کردند اما قضائی بودن شان را نه نفی می کردند و نه اثبات، و هر دو از کنار آن عبور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درگیری که تا آخر عمر هر دو، ادامه داشت به وضوح بل به طور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هر دو گروه نه معنی قضا را فهمیده بودند و نه معنی قدر را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 واقعیت این است که معتزله قَدَریّه بودند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زیرا آنان در کار، فعل و رفتار انسان هیچ جائی برای خدا باقی نمی گذاشتند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با اراده و عقل آفریده تا شخصاً و مستقلاً تصمیم بگیرد و کار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دربارۀ فعل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پیش تر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انسان را به سر خود واگذاشته تا هر کاری که بخواهد و اراده کند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رفتار و فعل انسان مخلوق خود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موسوم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آن همه آیات قرآن که ناظر به اراده و اختیار انسان است را دلیل می آوردند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 وَ عَلَيْها مَا اكْتَسَبَت</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و آیه های پرشمار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هر بیان و تعبیری گفته باشند نتیجه این می شود که خداوند انسان را با اراده و عقل آفریده و جهان را با قَدَرهای جهان، در پیش روی تعقل او قرار داده تا با محاسبۀ قَدَرها تصمیم بگیرد و انتخاب کرده 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رکعت نماز خواند صددرصد فعل خودش است و اگر شراب خورده باز صددرصد کار خودش است؛ فعل انسان مخلوق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بینش ظاهراً هیچ عیب و ایرادی نداشت و با ظاهر آیات زیادی تایید می شد لیکن نظر به این که خدا را از اندیشه انسان، اراده و انتخاب انسان، خلع ید می کرد و به انسان استقلال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چند مورد از این دفتر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خداشناسی و توحیدی سر از اشکالات اساسی در می آورد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معتزلی لازمه های منفی متعدد را به همراه داشت که گویندۀ این سخن ناچار بود آن 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افراد زیادی از معتزلیان به صراحت آن ها را پذیرفتند که نمونه هائی را در زیر مشاهده می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معتزلیان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ضرار بن عمرو و بشر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قائل شدند که خداوند این قدرت را ندارد در حق کافر لطف کند تا او ایمان آورد و اهل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هر کار و فعل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 نماز خواندن، شراب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فعل صددرصد انسان می دانستند، اگر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داد و لطف کرد من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لازمۀ عقیده شان چنین بود،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خدا بود در فعل انسان و آن را از صددرصد بودن، خارج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همین است که دربارۀ انسان ها انجام داده و آن ها را با عقل و اراده آفریده است و بیش از این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دخالت در اراده، تعقل و فعل انسان را ندارد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عمر فوطی که یکی از بزرگان معتزله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جائز نیست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صریحاً آیه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خداوند از اندیشه و تعقل و انتخاب و رفتار انسان ها کنار زده شود دیگر چه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أَلَّفَ بَيْنَ قُلُوب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در حالی که صریح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بَيْنَ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عقیده سخیف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عرصه فروع دین نیز سخن های عجیب و غریب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اقتضاهای قهری عقیده شان در پاسخ همان پرسش اول، چنین است که ابوغفار یکی دیگر از شیوخ شان فتوا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پیه و مغز خوک حلال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معتزلیان مباحث شان را از آخرین مسئله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درباره اراده، تعقل و تصمیم و انتخاب انسان، خلع ید کردند لیکن این باورشان لازم گرفته بود که با سیر قهقرائی به مراحل پیش از فعل انسان نیز برسند و از عرصه های دیگر نیز خدا را خلع 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با این پرسش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قادر نیست در همان 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با محاسبه درآن ها تصمیم می گیرد تغییری ایجاد کند؟ در پاسخ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بیش از آن چه آفریده و تقدیر کرده،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بالا دیدیم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گفتگوها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نمی کردند زیرا از پیام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الْقَدَرِيَّةُ مَجُوسُ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هراس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سیر قهقرائی همچنان از عرصه ای به عرصه دیگر رسیده و در هر کدام به همان خلع ید معتقد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کاملاً از خدا مستقل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بزرگان شان ناچار شدند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است و مخلوق نیست و همان نفس، انسان ها را آفریده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در واقع به دو وجود ازلی و به دو خدا معتقد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سیاق در اندیشه معتزله برای آن شش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فصل دوم این کتاب به شرح رفت، جائی نماند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علی الخصوص نوع دوم یعنی امر و قضای مداوم که بر اساس آن همیشه و دائماً انرژی ها و مواد در مرکز جهان، ایجاد شده و به اطراف می روند جهان را تغذیه کرده و توسعه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گسترش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امر و قضا را غیر از نوشته های این بنده حقیر، درجائی نمی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بدون این که خودشان بفهمند و یا رسماً اعلام کنند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کردند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به جائی که خدای شان دست بسته و جهان شان مستقل از خدا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الْيَهُودُ يَدُ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یهودان گفتند که دست خدا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معتزلیان این چنین دست خدا را می بندند و خواهیم دید که اشعریان نیز دست انسان را می بندند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اعتقاد معتزله به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می شنوید و می خوانید که معتزله به عدل الهی معتقد بودند و به همین دلیل معتزله و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این تعبیر و قرار دادن شیعه در این مسئله در کنار معتزله هم غیر منصفانه است و هم کاملاً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معتزله دست خدا را بسته است و کاری برای خدا نمی ماند که در آن عدالت 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جریان قَدَرها را مستقل از خدا می دانند و هر نوع قضا و دخالت خدا در آن ها را انکار می کنند، انکاری که اصل اساس بینش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معتزله نمی تواند به کسی غضب کند همان طور که نمی تواند به کسی لطف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قاصم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تفکر آنان تنها در معاد و روز محشر جائی برای عدل خدا هست با سه ویژگی زیر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خداوند در نظر معتزلیان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مقایسه با بینش اشعری، گفته اند که معتزله عدلیه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معتزله نه به طور مستقیم خدا را ظالم می دانند و نه لازمه عقاید شان، ظالم بودن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بینش اشعری ظالم بودن خدا را لازم 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معتزلیان حتی عدالت خداوند در معاد نیز یک کار و فعل خدا نیست بل لازمه جریان قَدَرها</w:t>
      </w:r>
      <w:r>
        <w:rPr>
          <w:rStyle w:val="FootnoteAnchor"/>
          <w:rtl w:val="true"/>
        </w:rPr>
        <w:footnoteReference w:id="83"/>
      </w:r>
      <w:r>
        <w:rPr>
          <w:rFonts w:ascii="IRNazanin" w:hAnsi="IRNazanin" w:eastAsia="IRNazanin"/>
          <w:color w:val="111111"/>
          <w:sz w:val="28"/>
          <w:sz w:val="28"/>
          <w:szCs w:val="28"/>
          <w:rtl w:val="true"/>
          <w:lang w:bidi="fa-IR"/>
        </w:rPr>
        <w:t>است که نتیجه قهری شان به سرانجام مثبت برای نیکوکاران و سرانجام بد برای بدکاران می انجامد، خداوند جهان را آفریده و مانند یک ساعت کوکی کوک کرده به طور خودکار و مستقلاً کار می کند هم پیش از معاد و هم پس از معاد، و خود خدا هیچ دخالتی در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معتزلیان قابل عبادت است اما قابل دعا، استمداد و توکل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خودشان نقل کردیم، بنابر این هیچ مظلومی نمی تواند از او استمداد و یا پیش گیری از ظلم ظالم و یا مجازات ظالم را بخواهد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معتزلی دعا کند یا چیزی از خدا بخواهد بی تردید چنین شخصی مصداق اتّم بی خرد است گرچه در همۀ عمرش شعار عقل و عقلانیت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ارسطوئیان و صدرائیان ما که خدای شان موجَب و عاجز از هر فعل و کار و به قول ارنست رنان و 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لمیده بر عرش خود نظاره گر صدور اشیاء از وجود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آقایان دعا هم می کنند</w:t>
      </w:r>
      <w:r>
        <w:rPr>
          <w:rFonts w:eastAsia="IRNazanin" w:cs="IRNazanin"/>
          <w:color w:val="111111"/>
          <w:sz w:val="28"/>
          <w:szCs w:val="28"/>
          <w:rtl w:val="true"/>
          <w:lang w:bidi="fa-IR"/>
        </w:rPr>
        <w:t xml:space="preserve">!! </w:t>
      </w:r>
      <w:bookmarkStart w:id="119" w:name="pg18884_251992"/>
    </w:p>
    <w:p>
      <w:pPr>
        <w:pStyle w:val="Heading3"/>
        <w:numPr>
          <w:ilvl w:val="2"/>
          <w:numId w:val="1"/>
        </w:numPr>
        <w:rPr/>
      </w:pPr>
      <w:bookmarkStart w:id="120" w:name="__RefHeading___Toc15425797_1280447820"/>
      <w:bookmarkStart w:id="121" w:name="_Toc34"/>
      <w:bookmarkEnd w:id="119"/>
      <w:bookmarkEnd w:id="120"/>
      <w:r>
        <w:rPr>
          <w:rtl w:val="true"/>
        </w:rPr>
        <w:t>اشعریان و مسئله قضا و قدر</w:t>
      </w:r>
      <w:r>
        <w:rPr>
          <w:rtl w:val="true"/>
        </w:rPr>
        <w:t>:</w:t>
      </w:r>
      <w:bookmarkEnd w:id="121"/>
    </w:p>
    <w:p>
      <w:pPr>
        <w:pStyle w:val="BookText"/>
        <w:rPr/>
      </w:pPr>
      <w:r>
        <w:rPr>
          <w:rFonts w:ascii="IRNazanin" w:hAnsi="IRNazanin" w:eastAsia="IRNazanin"/>
          <w:color w:val="111111"/>
          <w:sz w:val="28"/>
          <w:sz w:val="28"/>
          <w:szCs w:val="28"/>
          <w:rtl w:val="true"/>
          <w:lang w:bidi="fa-IR"/>
        </w:rPr>
        <w:t>اندیشه معتزلیان، گسترش یافته تقریباً همه ممالک اسلامی را فرا گرفت اما همگام با توسعه و گسترش، سستی مبانی و پایه های اندیشه شان نیز بیش تر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گفتمان و باورهای شان به ابتذال کشیده می شد و زمینه را برای یک تفکر دیگر فراهم می کرد که ابوالحسن اشعری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متوفای</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اَشعری را 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متولد بصره است اما در زمان او بصره به تدریج مرکزیتِ خود را از دست داد و مرکزیت همه علوم به بغداد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ابوالحسن اشعری بصری نیز در بغداد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ابوعلی جبائی شیخ معتزله و از معتزلیان بود که پرچم مخالفت با آنان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به ابو موسی اشعری معروف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اسماعیل بن ابی بشر اسحق بن سالم بن اسماعیل بن عبدالله بن بلال بن ابی برده عامر بن ابی موسی اشعری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بینش او همان تفکّر نیای اسبقش ابو موسی اشعری است که هم قیام عایشه را تایید کرد و هم تمسک او به قضا و قدر،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فرید وجدی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از معتزله بود سپس در مسجد جامع بصره در روز جمعه از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ردّ رافضیان نیز کتاب نوشته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 میان معتزله و اشعریه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سخن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کنند که آیا مخلوق خود انسان یا مخلوق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این آخر بر می گردند به سوی آغاز و می رسند به مسائل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سیر قهقرائی نیز مقصود اصلی نیست، از باب ناچاری است زیرا چاره ای ندارند باید به پرسش هائی که لوازم نظرشان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پاسخ بدهند، کلام شان منجر می شود به محورهای دیگر از جمله توحید و خداشناسی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در مسئله مذکور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مخلوق خداست حتی افعال و رفتارهای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دو رکعت نماز بخواند یا شراب بخورد هر دو کار، مخلوق خدا است و به عبارت صریح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فعل، فعل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لازمه های زیادی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در کارهای خود، مجبور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اَشعری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نه نماز خواندن فعل بنده است و نه شراب خوردن، پس چگونه برای یکی ثواب می دهند و برای دیگری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مالک خلق است و آن چه می خواهد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 ما يَشاء</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يُسْئَلُ عَمَّا يَفْعَل</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خدا حق پرسش و چون و چرا نداریم و فضولی موقوف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عدالت خدا چه می شود؟اشعری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عدل خدا معتقد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دیدیم در مسجد جامع بصره بالای کرسی رفته و از اعتقاد به عدل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يُسْئَلُ عَمَّا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چه کاره اند که برای خدا تکلیف تعیین کرده و او را موظّف به عدالت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ظلم قبیح است اگر خداوند عدالت نکند ظالم می شود آیا خداوند کار قبیح هم انجام می دهد؟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نداریم نه چیزی در واقعیت و حقیقت خود قبیح است و نه چیزی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شرع یکی حسن می شود و دیگری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معروفِ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بدیهی است که این سخن انکار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گوئیم خداوند ظلم می کند می گوئیم لزوم ندارد خداوند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خداوند نه به عدل معتقد هستیم و نه به 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هم بر خلاف عقل است و هم پاک کردن صورت مسئله است نه حل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عبارت است از تصرف در آن چه مایملک متصرّف نیست یا عبارت است از وضع شیئ در غیر موضع خود، در صورتی که خداوند مالک مطلق است پس ظلمی درباره او متصور نیست و اگر همه خلق جهان را به بهشت برد مرتکب حیفی نشده و اگر همه را به دوزخ ببرد ظلمی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اراده انسان چه معنی دارد؟ و همین طور انتخاب انسان؟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انسان نیز کار و فعل خداست و همچنین انتخاب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اتَّخَذَ إِلي رَبِّهِ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إِلاَّ أَنْ يَشاءَ اللَّهُ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هر کس بخواهد راهی به سوی پروردگار خویش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 توانید بخواهید مگر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ذِكْرٌ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شاءَ مِنْكُمْ أَنْ يَسْتَقيمَ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w:t>
      </w:r>
    </w:p>
    <w:p>
      <w:pPr>
        <w:pStyle w:val="BookText"/>
        <w:rPr/>
      </w:pPr>
      <w:r>
        <w:rPr>
          <w:rFonts w:ascii="IRNazanin" w:hAnsi="IRNazanin" w:eastAsia="IRNazanin"/>
          <w:color w:val="111111"/>
          <w:sz w:val="28"/>
          <w:sz w:val="28"/>
          <w:szCs w:val="28"/>
          <w:rtl w:val="true"/>
          <w:lang w:bidi="fa-IR"/>
        </w:rPr>
        <w:t>أَنْ يَشاءَ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قرآن مگر آگاهاننده 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از شما که بخواهد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توانید بخواهید مگر خداوند بخواهد که رب العالمین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ها را تک بُعدی معنی کرده و به آن همه آیات دیگر توجّه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شدید ترین جبر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قرآن متعبد هستیم و می بینیم قرآن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اصطلاح فضولی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را تک بُعدی معنی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توجه ندارد که همین سخنان و استدلال ها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صحت و سقم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تعقّل و سنجش است و همین نظریه که ابراز می کند، خود یک گزینش و انتخاب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اشعریان همه چیز را و هر اتفاق، حادثه، فعل و کار را قضائی می دانند و نظام قدرهای جهان را انکار می کنند و معتزله را مصداق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الْقَدَرِيَّةُ مَجُوسُ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منظور حدیث معتزله است که قضاء را انکار می کنند، اما این دلیل نمی شود که اشعریه نیز قدر را انکار 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اشعریان جائی برای امربه معروف و نهی از منکر نمی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توضیح دربارۀ اشعریه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 حق ندارند دین، عقیده و باورهای کسی را نکوهش عقلی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نظرشان ستودگی و نکوهیدگی عقلی،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راهی را انتخاب کرده، انتخاب خودش نیست انتخاب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عقلای جهان و هم قرآن هر کس را مسؤل کار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آیات پرشمار قرآن بل که همۀ قرآن به محور همین ستودگی و نکوهیدگی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آیات و حدیث ها که عقل را حجت می دانند حجت در تشخیص و در انتخاب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دین 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خلاف عقل را محکوم می کنند اما در بینش اشعریان جائی برای عقل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 در این مسئله یک تعریف نادرست دربارۀ مالکیت داده اند زیرا مالکیت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تکویناً مالک جهان و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و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اصلی از اصول اعتباری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اشعریان درباره مالکیت تکوینی درست است اما در مالکیت تشریعی با خود شرع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بپذیریم که حسن و قبح، حقیقت عقلی ندارند و بپذیریم که شرع آمده چیزهائی را حسن و چیزهای دیگر را قبیح،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قتل را انجام نداده خدا انجام داده اما در شرعش حکم کرده که قاتل را به دار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کرده در شرعش حکم کرده دست سارق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معنی کار خدای حکیم نیست کار دیوانگان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درباره معتزله اشاره شد، هیچ فردی زیر بار چنین عقایدی نمی رود؛ معتزله دست خدا را می بندد و اشعریه دست انسان را، اما در عینیت تاریخ می بینیم که جامعه مسلمانان حدود دو قرن بینش اشعریه را پذیرفته و آن جامعۀ بزرگ عرصۀ جولان آنان گشته و همۀ مدارس و محافل شان با هزینه از دارائی همین جامعه در کمال رفاه اداره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زندگی عینی مردم نه مطابق افکار معتزله بود و نه مطابق افکار اشعریه، مردم مطابق فطرت خود هم با خدای شان رابطه برقرار می کردند و هم عملاً مطابق فطرت خود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این چنینی فقط در محافل به اصطلاح تخصصی مطرح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سردمداران هر دو گرایش تنها در فکرشان </w:t>
      </w:r>
    </w:p>
    <w:p>
      <w:pPr>
        <w:pStyle w:val="BookText"/>
        <w:rPr/>
      </w:pPr>
      <w:r>
        <w:rPr>
          <w:rFonts w:ascii="IRNazanin" w:hAnsi="IRNazanin" w:eastAsia="IRNazanin"/>
          <w:color w:val="111111"/>
          <w:sz w:val="28"/>
          <w:sz w:val="28"/>
          <w:szCs w:val="28"/>
          <w:rtl w:val="true"/>
          <w:lang w:bidi="fa-IR"/>
        </w:rPr>
        <w:t>به گفته های خودشان باور داشتند در عمل برای شان محال بود که بتوانند براساس باورهای شان رفتار کنند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 با این همه، نفوذ این گونه افکار به مغز مردم دو تاثیر منفی بزرگ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پرسش توجه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انسانی و هیچ جامعه ای این گونه افکار را نمی پذیرد، پس چرا آنان توانستند جامعه اسلامی را عرصۀ جولان خود کنند، قیافه دانشمند به خود بگیرند و به خود حق بدهند که رفاهمند تر از بخش عمدۀ مردم زندگی کنند آن هم از دارائی همان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میان مردم جهان در طول تاریخ انسان، فقط جامعه مسلمانان بی عقل بودند که این افکار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 حلّ این پرسش، تاثیر منفی بزرگ اول، را به ما 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بپذیریم که در دو قرن اخیر اروپائیان معنی قدرت را بهتر از ما درک کرده اند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در زبان و فرهنگ ما بوده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بِأُمَرَائِهِمْ أَشْبَهُ مِنْهُمْ بِآبَائِهِمْ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بنی امیّه نه به افکار حسن بصری ارزشی قائل بودند و نه به افکار معتزله اما زمانی آن و زمانی این را هر چه توانستند ترویج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دوره اول خلفای بنی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خلفای دوره دوم </w:t>
      </w:r>
    </w:p>
    <w:p>
      <w:pPr>
        <w:pStyle w:val="BookText"/>
        <w:rPr/>
      </w:pPr>
      <w:r>
        <w:rPr>
          <w:rFonts w:ascii="IRNazanin" w:hAnsi="IRNazanin" w:eastAsia="IRNazanin"/>
          <w:color w:val="111111"/>
          <w:sz w:val="28"/>
          <w:sz w:val="28"/>
          <w:szCs w:val="28"/>
          <w:rtl w:val="true"/>
          <w:lang w:bidi="fa-IR"/>
        </w:rPr>
        <w:t xml:space="preserve">بنی عباس و در کنار آن سلجوقیان، خوارزم شاهیان و… نه به افکار معتزلی ارزش قائل بودند و نه به افکار اشعری اما به خوبی می دانستند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استخدام دین بر علیه دین است و می توانند در سایه آن به حکومت شان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جبر قدری معتزله باشد که خدا را اسیر قدرهای خود می کند و خواه جبر قضائی اشعریه باشد که انسان را اسیر جبر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عنوان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جامعه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هر کدام از این دو شخصیت اقتضاها، جاذبه ها و دافعه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همیشه اقتضاها، جاذبه ها، دافعه ها، پذیرش ها و ردّهای شخصیت فرد، با شخصیت جامعهیکی باشد، در موارد زیادی شخصیت جامعه چیزهائی را اقتضاء می کند که با اقتضاهای شخصیت فردی هماهنگ نیست و گاهی اقتضاهائی دارد کاملاً بر علیه اقتضاهای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افکار معتزلی و اشعری در شخصیت فردی افراد کمتر اثر می گذاشت و افراد جامعه مطابق فطرت خود در عینیت زندگی عمل می کردند اما شخصیت جامعه به شدت از آن افکار متأثّر می گشت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جامعه اسلامی با همان شتاب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کرده بود توانست حدود سیصد سال پیش برود از آن پس به تدریج فرسودگی درونی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این افکارها و آفت ها به آن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در میانه قرن ششم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جبر اشعری </w:t>
      </w:r>
    </w:p>
    <w:p>
      <w:pPr>
        <w:pStyle w:val="BookText"/>
        <w:rPr/>
      </w:pPr>
      <w:r>
        <w:rPr>
          <w:rFonts w:ascii="IRNazanin" w:hAnsi="IRNazanin" w:eastAsia="IRNazanin"/>
          <w:color w:val="111111"/>
          <w:sz w:val="28"/>
          <w:sz w:val="28"/>
          <w:szCs w:val="28"/>
          <w:rtl w:val="true"/>
          <w:lang w:bidi="fa-IR"/>
        </w:rPr>
        <w:t>اراده، تعقل، انتخاب، روحیه کار و کوشش را از روح اجتماعی جامعه، سلب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مقطعی ترکان عثمانی که نه رؤسای شان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شنیده بودند و نه مردم شان، توانستند با روحیه فطری اسلامی قدرت بزرگی ایجاد کنند و اروپا را به لرزه در آورند، آنان نیز که دچار این افکار و بدتر از آن دچار تصوف شدند رو به انحطاط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اشعریان ظلم را با تعریف اعتباری و اعتباریات معنی کردند و مالک را در ملک خود آزاد می دانستند که مالک هر تصرفی بکند ظلم نیست، حکومت ها که در همیشه تاریخ خودشان را مالک مملکت شان و مردم می دانستند، هر چه خواستند کردند به طوری که حاکمان جامعۀ اسلامی ستمگر تر از حاکمان دیگر جامعه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اشعری حتی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اسلامی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کمی در این جا درنگ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در زندگی بشر پدیده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منشأش دو 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فئودالی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اروپائیان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حکومت از آنِ نبیّ و قرار بود پس از نبوت در بستر امامت قرار گیرد که این حقیقت به واقعیت نپیوست و به نوعی اریستوکراسی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سقیفه که ابوبکر را به قدرت رسانید اریستوکراسی ای بود که به جای عنصر اشرافیت در رأی دهندگان، </w:t>
      </w:r>
    </w:p>
    <w:p>
      <w:pPr>
        <w:pStyle w:val="BookText"/>
        <w:rPr/>
      </w:pP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در 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مدت زمان مصاحبت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باعث شد ابوبکر که از طبقه متوسط بود نه از اشراف، بر اشراف قریش و انصار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عنصر تا حکومت معاویه در انشای قدرت و تصدی قدرت و تصدی حکومت حضور کاملاً مؤثر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تدریج نقش خود را از دست داد و به یک اریستوکراسی کامل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اشعریان و ترویج اصل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در ملک خود هر کار بکند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اریستوکراسی نیز از دست مسلمانان خارج شد؛ با وجود خلیفه در بغداد، حکومت های ملوک الطوایفی با قدرت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کاملاً مستقل عمل می کردند حتی خلیفه ای را برداشته و خلیفۀ دیگر به جای او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کاملاً از بین رفت هم در تعیین خلیفه و هم در سلطنت سلطان ها، و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بیعت را گرفت؛ هر کسی که می توانست نام خود را در متن خطبه نماز جمعه قرار دهد حکومتش مشروع می گشت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تحول پیش از رواج فکر اشعری در اثر قَدَر گرائی معتزله آغاز شده بود؛ قدرت با قَدَر توجیه می شد درست بر اساس پیوند لغوی که در میان این لفظ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 توانست با محاسبه قدرها قدرتی به دست آورد حاکمیتش مشروع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اصل اجتماعی دیگر در مغزها و زبان ها جای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لمن غلب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طولون برده ای بود که حاکم بخارا به دربار خلافت اهداء کرده بود او و اولادش از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به دست گرفتند و برای اولین بار تعویض خلیفه به دست آنان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رواج افکار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لمن غلب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لمن غلب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دو، فرق ماهوی هست، فرقی که خودش را در عینیت جامعه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اول نیروی بازو و توان اجرائی و مدیریت شخص حاکم، یک ضرورت تلقی می شد تا بتواند از نظر فکری توان تدبیر و محاسبات قَدَری را داشته باشد و از نظر جسمی بتواند محاسبه قدرها را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عنصر دستکم در فرهنگ عمومی جای داشت و شخص فاقد آن، را سزاوار حکومت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ماهیت دوم که اندیشه قضائی اشعری مستولی شده بود، همین عنصر نیز از میان رفت و فرهنگ عمومی به هر کودن و ضعیف نیز حق حاکمیت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 تُؤْتِي الْمُلْكَ مَنْ تَشاءُ وَ تَنْزِعُ الْمُلْكَ مِمَّنْ تَشاء</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مطابق جبر اشعری معنی می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مالک ملک است، ملک را به هر کسی که بخواهد می دهد، و مالک نیز هر کاری درباره ملک و مملوک خود بکند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کارهای انسان در حقیقت و واقعیت کار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هر کس و ناکسی که به حکومت برسد کار خداست، ملک خداست که به او داده او نیز هر کار بکند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او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اندیشه است که علمای اهل سنت حکومت یزید را مشروع می دانستند و می دانند و حتی برخی از آنان مانند محی الدین بن العربی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سوم در فرهنگ مسلمانان منشاء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حکومت، کاملاً مشروع تلقی می گشت و هر کار حاکم، مشروع تلقی می شد و دو لفظ ظلم و عدل دربارۀ هیچ حکومتی به کار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تا به امروز در فرهنگ سنیان هیچ حکومتی به دلیل عدم مشروعیت به زیر سؤال نرفته است و هیچ حکومتی به طور جدّ به ظالم بودن، محکوم نشده است و اگر کسی حکومت را از دست کسی می گرفت یا می گیرد صرفاً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حاکمی یا خاندان حاکم، به کار خلاف یا رفتار خلاف، محکوم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همۀ شان بدون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یا دستکم نام شان را به نیکی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یزید را که آن بلا را بر سر خاندان پیامبرشان آورد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میانه قرن پنجم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 و اشعری فروکش کرد، اندیشه معتزلی از جامعه سنیان رخت بربست لیکن اندیشه اشعری تا به امروز اعتقادات اصول دین سنیان البته بدون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به صورت جان دار نه تدریس می شود و نه به عنوان یک رشته </w:t>
      </w:r>
    </w:p>
    <w:p>
      <w:pPr>
        <w:pStyle w:val="BookText"/>
        <w:rPr/>
      </w:pPr>
      <w:r>
        <w:rPr>
          <w:rFonts w:ascii="IRNazanin" w:hAnsi="IRNazanin" w:eastAsia="IRNazanin"/>
          <w:color w:val="111111"/>
          <w:sz w:val="28"/>
          <w:sz w:val="28"/>
          <w:szCs w:val="28"/>
          <w:rtl w:val="true"/>
          <w:lang w:bidi="fa-IR"/>
        </w:rPr>
        <w:t>علمی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های شان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با یک بر خورد تاریخی نه مسئلۀ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وجدی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القرن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یک اشعری است و با لحن افتخار آمیز درباره ابوالحسن اشعری موسس اشعریه می گوید او جامعه مسلمانان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سنت پیامبرشان</w:t>
      </w:r>
      <w:r>
        <w:rPr>
          <w:rStyle w:val="FootnoteAnchor"/>
          <w:rtl w:val="true"/>
        </w:rPr>
        <w:footnoteReference w:id="94"/>
      </w:r>
      <w:r>
        <w:rPr>
          <w:rFonts w:ascii="IRNazanin" w:hAnsi="IRNazanin" w:eastAsia="IRNazanin"/>
          <w:color w:val="111111"/>
          <w:sz w:val="28"/>
          <w:sz w:val="28"/>
          <w:szCs w:val="28"/>
          <w:rtl w:val="true"/>
          <w:lang w:bidi="fa-IR"/>
        </w:rPr>
        <w:t>جبر گرائی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دانشمند شان است که برای قرن بیستم شان دائرة المعارف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 در پایان این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معتزله و اشعریه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حمایت کامل دربار خلافت و حاکمان مناطق امپراطوری بزرگ،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حسن بصری و نه معتزله و نه اشعریه، هیچکدام معنی قدر را به طور مشخص و جدا از همدیگر تبیین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بالا همیشه بر سر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الْقَدَرِيَّةُ مَجُوسُ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بودند و همدیگر را به قَدَری بودن متهم می کردند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معتزله قَدَری بودند و اشعریه قضائی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تسمیۀ معتزله، انعزال و کناره گیری آنان از امور سیاسی است و ریشه در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عده ای از بیعت و سیاست اعتزال کردند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به چهار دلیل از معتزله حمایت بی دریغ و همه جانبه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مباحث اصول دین را از آخرین مسئله شروع کردند؛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قهقرا به سمت مسائل توحیدی رفتند و مطابق اقتضاها و لازمه های باورشان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خدا به صدور احکام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با آیات قرآن برخورد گزینشی کردند، و آن ها را تک بُعدی معنی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معتزلیان نه تنها دربارۀ فعل انسان، بل در کل هستی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ید کردند و دست خدا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شان مانند خدای ارسطوئیان بی کاره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معتزله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اند به این معنی است که عقاید آنان، ظالم بودن خدا را لازم نگرفته است بر خلاف اشاعره که این ملازمه در عقاید آن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خدای بی کاره معتزله کاری نمی کند که عادل باشد یا ظالم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اشعریان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دانسته و اولین کار ابوالحسن اشعری، توبه کردن از اعتقاد به عدل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 مانند معتزلیان با آیات قرآن برخورد گزینشی کرده و آن ها را تک بُعدی معنی کردند؛ آنان از آن طرف دیوار افتادند و اینان از این طرفش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مالکیت تکوینی و مالکیت اعتباری را در هم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این تمسک به مالکیت، آن همه آیات که ظلم را نکوهش می کنند کاربردشان را از دست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اشعری، جبر قضائی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معتزلی و اشعری که قرن ها با همدیگر درگیر بودند، زمینه را برای رشد و همه گیر شدن تصوف فراهم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به درگیری چند قرن آنان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آن را خاموش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سه جریان معتزلی و اشعری و تصوف، جامعه مسلمانان را به سقوط کشانید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سنیان اشعری هستند و لذا هیچ حکومت و هیچ حاکمی در جامعه شان به طور جدّی محکوم نمی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نیز تحت عنوان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ارسطوئیات، بودائیات، معتزلیات و اشعریات را درهم آمیخته به تصوف مشغول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ماها به دلیل عدم توان درک مسائل در امور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دیگرمان تنها به خاطر شأن و شوکت و عوام فریبی به این برنامۀ خطرناک ادامه می دهیم و برخی دیگرمان کهانت را با </w:t>
      </w:r>
    </w:p>
    <w:p>
      <w:pPr>
        <w:pStyle w:val="BookText"/>
        <w:rPr/>
      </w:pPr>
      <w:r>
        <w:rPr>
          <w:rFonts w:ascii="IRNazanin" w:hAnsi="IRNazanin" w:eastAsia="IRNazanin"/>
          <w:color w:val="111111"/>
          <w:sz w:val="28"/>
          <w:sz w:val="28"/>
          <w:szCs w:val="28"/>
          <w:rtl w:val="true"/>
          <w:lang w:bidi="fa-IR"/>
        </w:rPr>
        <w:t>کرامت عوضی گرفته</w:t>
      </w:r>
      <w:r>
        <w:rPr>
          <w:rStyle w:val="FootnoteAnchor"/>
          <w:rtl w:val="true"/>
        </w:rPr>
        <w:footnoteReference w:id="95"/>
      </w:r>
      <w:r>
        <w:rPr>
          <w:rFonts w:ascii="IRNazanin" w:hAnsi="IRNazanin" w:eastAsia="IRNazanin"/>
          <w:color w:val="111111"/>
          <w:sz w:val="28"/>
          <w:sz w:val="28"/>
          <w:szCs w:val="28"/>
          <w:rtl w:val="true"/>
          <w:lang w:bidi="fa-IR"/>
        </w:rPr>
        <w:t xml:space="preserve">و بر این روند بس خطر ناک کمک می کنند و… چه نقصی در راه و روش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ایم که از آن روی گردان شده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این که می دانیم کهانت گناه کبیره و کاهن کافر است، کاهنان را تقدیس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که خبر از غیب بدهد یا معصوم است یا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هنوز معنی کهانت را با کرامت اشتباه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نادان بمانیم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2" w:name="pg18884_252009"/>
    </w:p>
    <w:p>
      <w:pPr>
        <w:pStyle w:val="Heading3"/>
        <w:numPr>
          <w:ilvl w:val="2"/>
          <w:numId w:val="1"/>
        </w:numPr>
        <w:rPr/>
      </w:pPr>
      <w:bookmarkStart w:id="123" w:name="__RefHeading___Toc15425799_1280447820"/>
      <w:bookmarkStart w:id="124" w:name="_Toc35"/>
      <w:bookmarkEnd w:id="122"/>
      <w:bookmarkEnd w:id="123"/>
      <w:r>
        <w:rPr>
          <w:rtl w:val="true"/>
        </w:rPr>
        <w:t>امرٌ بین الاَمرین بِحَوْلِ اللَّهِ وَ قُوّتِهِ أَقُومُ وَ أَقْعُد لَا جَبْرَ وَ لَا تَفْوِيضَ بَلْ أَمْرٌ بَيْنَ الأَمْرَيْن</w:t>
      </w:r>
      <w:bookmarkEnd w:id="124"/>
    </w:p>
    <w:p>
      <w:pPr>
        <w:pStyle w:val="BookText"/>
        <w:rPr/>
      </w:pPr>
      <w:r>
        <w:rPr>
          <w:rFonts w:ascii="IRNazanin" w:hAnsi="IRNazanin" w:eastAsia="IRNazanin"/>
          <w:color w:val="111111"/>
          <w:sz w:val="28"/>
          <w:sz w:val="28"/>
          <w:szCs w:val="28"/>
          <w:rtl w:val="true"/>
          <w:lang w:bidi="fa-IR"/>
        </w:rPr>
        <w:t xml:space="preserve">در فصل های پیشین به ویژه 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امربین الامرین رفت، آن چه در این جا می آید تکرار آن نیست و بحث دقیقی است که باید به آن توجه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عبارت،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اختیارَ بَلْ 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نیاورده و از به کار 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کرده است؟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که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را هرگز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را باید همیشه در نظر داشته باشیم، آن چه را که نفی می کند تفویض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اصطلاح امربین الامرین در سه مسئله بزرگ به میان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جهان را آفرید و آن را بر اساس قوانین و فرمول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 کرده و مانند یک ساعت کوکی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خود رها کرده؟ یا همیشه و دائماً با آن کار دارد و دخل و تصرف می کند؟</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سخن از دو جبر است و مسئله هیچ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جهان را کوک کرده و به سر خود رها کرده، پس جهان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جهان را به سر خود رها نکرده، 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شود و هیچ قانون و فرمول ثابت در جهان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نه بر اساس جبر قضائی اداره می شود و نه بر اساس جبر تفویض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امربین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مراد از تفویض به سر خود رها شدن قدرها است که با جبر قدری جهان را اداره کنند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یعنی بل بر اساس هر دو جبر، هم جبر قدری و هم جبر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 هر دو با هم و تنیده بر همدیگر جهان را اداره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انسان با اراده خود به وجود نیامده و مثل خودِ جهان با جبر به وجود آمده است و همین طور با جبر صاحب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خودش را نه به وجود آورده و نه صاحب اراده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و صاحب اراده شدنش بر اساس جبر قدری به وجود آمده یا بر اساس جبر قضائی؟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فصل دوم به شرح رفت، انسان و اراده اش نیز نه به وسیله صرفاً قدرها به وجود آمده و نه به وسیله صرفاً قضا بل هر دو دست خدا در پیدایش آن با هم عمل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نیز سخن از دو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قدرها به سرخود و به طور مستقل، انسان و اراده انسان را به وجود آورده اند یا قدرها در این پدیده هیچ کاره بوده اند و صرفاً با قضا به وجود آمده و نیز صاحب اراده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جبر یا با آن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و نه آن بل با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دو جبر سروکار داشتیم</w:t>
      </w:r>
      <w:r>
        <w:rPr>
          <w:rFonts w:eastAsia="IRNazanin" w:cs="IRNazanin"/>
          <w:color w:val="111111"/>
          <w:sz w:val="28"/>
          <w:szCs w:val="28"/>
          <w:rtl w:val="true"/>
          <w:lang w:bidi="fa-IR"/>
        </w:rPr>
        <w:t>.</w:t>
      </w:r>
      <w:r>
        <w:rPr>
          <w:rStyle w:val="FootnoteAnchor"/>
          <w:rtl w:val="true"/>
        </w:rPr>
        <w:footnoteReference w:id="9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 رسیم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با سه چیز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قدری، جبر قضائی و ارادۀ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مساوی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این دفتر با این روال پیش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خواست و قضا کرد که جهانی به وجود آورَد، با کار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ماده اولیه جهان را به وجود آورد اما آن را به سرخود رها نکرد بل که قوانین و قدرها را بر آن مسلط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جهان را به امید قدرهایش به سرخود تفویض نکرد یعنی به سرخود رها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وقتی که اراده را به انسان داد، او را به سرخود رها کرد؟ او را به سرخود واگذاشت؟ و هیچ دخالتی و تصرّفی در ارادۀ انسان نمی کند؟ آیا ارادۀ انسان مستقل از خداست آن طور که معتزله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لازمه ها و آثار غلط بینش معتزله که حتی مسائل توحید را نیز تخریب می کند و نیز لازمه ها و آثار نادرست اجتماعی آن را دیدیم و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که خدا را از ارادۀ انسان خلع ید می کنند ناچارند که خدا را از عرصۀ جهان نیز خلع 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قضاها را انکار می کنند و هم خدای شان بی کاره می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نیست و خداوند ارادۀ انسان را به سرخود رها نکرده، پس چیزی به نام اراده معنی ندارد و هر انتخاب و هر فعل و رفتار انسان، کار خدا است؟ </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اشعریان است و نادرست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خداوند به انسان اراده داده اما هرگز اراده که مخلوق خود اوست نمی تواند او را محدود کند و ارادۀ انسان یک مخلوق یاغی نیست که از قدرت و سلطۀ خدا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انسان، ارادۀ انسان همه مخلوق او هستند و در پنجه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این همه خودش خواسته است که انسان اراده داشته باشد و بر اساس آن،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نوبت به انسان که موجود با اراده است رسید قدرها و جبرهای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حیطه توان علمی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شدند و انسان با استفاده از جبرهای قدری به صنعت پرداخت و مثلاً ماشین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انواع قضا به ویژه قضای اذن و تدبیر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پروردگار که جهان را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سرجای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اذن و تدبیر حتی در کار آن ماشین که انسان می سازد، به همراه قدرها سرجای خود هستند، به همراه همان قدرها که انسان با محاسبۀ آن ها ماشین را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قدرها همیشه نیازمند قضای اذن و تدبیر هستند و بدون آن نمی توانند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قضا، در خود وجود کسی که ماشین را می سازد، در ارادۀ او، در انتخاب او، در ذرّه ذرۀ کار او، حضور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و اختیار این است و این چنین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نه جبر و نه تفویض</w:t>
      </w:r>
      <w:r>
        <w:rPr>
          <w:rFonts w:eastAsia="IRNazanin" w:cs="IRNazanin"/>
          <w:color w:val="111111"/>
          <w:sz w:val="28"/>
          <w:szCs w:val="28"/>
          <w:rtl w:val="true"/>
          <w:lang w:bidi="fa-IR"/>
        </w:rPr>
        <w:t xml:space="preserve">. </w:t>
      </w:r>
      <w:bookmarkStart w:id="125" w:name="pg18884_252014"/>
    </w:p>
    <w:p>
      <w:pPr>
        <w:pStyle w:val="BookText"/>
        <w:rPr/>
      </w:pPr>
      <w:bookmarkEnd w:id="125"/>
      <w:r>
        <w:rPr>
          <w:rFonts w:ascii="IRNazanin" w:hAnsi="IRNazanin" w:eastAsia="IRNazanin"/>
          <w:color w:val="111111"/>
          <w:sz w:val="28"/>
          <w:sz w:val="28"/>
          <w:szCs w:val="28"/>
          <w:rtl w:val="true"/>
          <w:lang w:bidi="fa-IR"/>
        </w:rPr>
        <w:t xml:space="preserve">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یک چیز اشتباه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سرخود رها شدن، اشتباه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معنی اراده تفویض است و نه معنی اختیار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اختیار که شما می گوئید، اختیار نیست تفویض و خلع ید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دوئالیستی می اندیشید؟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 یا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چیز سوم هست که نه جبر است و نه تفویض و آن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دوئالیسم دیگر گرفتار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هست همان تفویض است و اگر نیست همان جبر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صحیح معنی کنید و به فرق آن با تفویض توجه کنید از هر دو دوئالیسم نجات پیدا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کنند به نظرشان هر دو به یک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تفویض چیزی بیش از اختیار است</w:t>
      </w:r>
      <w:r>
        <w:rPr>
          <w:rFonts w:eastAsia="IRNazanin" w:cs="IRNazanin"/>
          <w:color w:val="111111"/>
          <w:sz w:val="28"/>
          <w:szCs w:val="28"/>
          <w:rtl w:val="true"/>
          <w:lang w:bidi="fa-IR"/>
        </w:rPr>
        <w:t>.</w:t>
      </w:r>
    </w:p>
    <w:p>
      <w:pPr>
        <w:pStyle w:val="Heading3"/>
        <w:numPr>
          <w:ilvl w:val="2"/>
          <w:numId w:val="1"/>
        </w:numPr>
        <w:rPr/>
      </w:pPr>
      <w:bookmarkStart w:id="126" w:name="__RefHeading___Toc15425801_1280447820"/>
      <w:bookmarkStart w:id="127" w:name="_Toc36"/>
      <w:bookmarkEnd w:id="126"/>
      <w:r>
        <w:rPr>
          <w:rtl w:val="true"/>
        </w:rPr>
        <w:t xml:space="preserve">رابطۀ </w:t>
      </w:r>
      <w:r>
        <w:rPr>
          <w:rtl w:val="true"/>
        </w:rPr>
        <w:t>«</w:t>
      </w:r>
      <w:r>
        <w:rPr>
          <w:rtl w:val="true"/>
        </w:rPr>
        <w:t>اختیار</w:t>
      </w:r>
      <w:r>
        <w:rPr>
          <w:rtl w:val="true"/>
        </w:rPr>
        <w:t xml:space="preserve">» </w:t>
      </w:r>
      <w:r>
        <w:rPr>
          <w:rtl w:val="true"/>
        </w:rPr>
        <w:t>با دیگر انواع قضا</w:t>
      </w:r>
      <w:r>
        <w:rPr>
          <w:rtl w:val="true"/>
        </w:rPr>
        <w:t>:</w:t>
      </w:r>
      <w:bookmarkEnd w:id="12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بالا حضور قضای اذنی و تدبیری و پرورشی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و دائماً تنیده بر قدرها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انسان،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و اختیار انسان از دیگر انواع قضا نیز فارغ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يَحُولُ بَيْنَ الْمَرْءِ وَ قَلْبِه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یکی از دخالت های خدا است و نام آن در این مسئله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لطف که از سران معتزله نقل کردیم که آن را انکار می کنند زیرا لازمۀ بینش شان انکار لطف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به کسی لطف داشته باشد در اراده و انتخاب او، او را یاری می کند؛ در اندیشه و تعقل او دخالت مثبت نیز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این دخالت ها 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قضاهای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خداوند این لطف را نسبت به کسی نداشته باشد او را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به شرح رفت، تنها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ضعف انسان در محاسبات و در اراده و اختیار، خود نمائی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تجربۀ فطری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کسی را به سرخود وانگذارد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 عرض کنم همه کسانی که در این مسئله مطلب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مسئله را نشکافته اند و همچنان رها کرده اند و عذر هم آورده اند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مسئله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عَمِيقٌ فَلَا تَلِِجه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دریائی است تاریک در آن فرو نروید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چرا وارد این بحث شدی و از اول به فرمان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نکردی؟ </w:t>
      </w:r>
    </w:p>
    <w:p>
      <w:pPr>
        <w:pStyle w:val="BookText"/>
        <w:rPr/>
      </w:pPr>
      <w:r>
        <w:rPr>
          <w:rFonts w:ascii="IRNazanin" w:hAnsi="IRNazanin" w:eastAsia="IRNazanin"/>
          <w:color w:val="111111"/>
          <w:sz w:val="28"/>
          <w:sz w:val="28"/>
          <w:szCs w:val="28"/>
          <w:rtl w:val="true"/>
          <w:lang w:bidi="fa-IR"/>
        </w:rPr>
        <w:t>بدیهی است آن حضرت هرگز از علم و اندیشه منع نمی کند، مخاطب او در این سخن تودۀ مردم و افراد غیر متخصص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مگر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مباحثات کلامی نهی نکرده است؟ مومن الطاق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نهی کرده پس از این جا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را نهی کرده نه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 ماجرا 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الطاق با یکی از مخالفین مناظره کرد و او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والله لقد سررتنی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را شاد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همین مسئله آورده و مهم تر این که آن را در متن نماز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خواسته اند مسئله را بشکافند اما دچار اشتباه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 و اراده انسان، کار خدا و کار انسان، یا نقش خدا و نقش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هم هستند</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امکانات و اختیار داده و انسان با آن امکانات و اختیار فعل را به وجود آورده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توجه ندارند که این دقیقاً همان نظریه معتزله است؛ مگر معتزله وجود خدا را انکار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انسان را نه تنها خالق فعل خود بل خالق امکانات و اراده خود،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نیز نقش خدا و انسان را در فعل انسان در طول هم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با معتزله دارد؟ </w:t>
      </w:r>
    </w:p>
    <w:p>
      <w:pPr>
        <w:pStyle w:val="BookText"/>
        <w:rPr/>
      </w:pPr>
      <w:r>
        <w:rPr>
          <w:rFonts w:ascii="IRNazanin" w:hAnsi="IRNazanin" w:eastAsia="IRNazanin"/>
          <w:color w:val="111111"/>
          <w:sz w:val="28"/>
          <w:sz w:val="28"/>
          <w:szCs w:val="28"/>
          <w:rtl w:val="true"/>
          <w:lang w:bidi="fa-IR"/>
        </w:rPr>
        <w:t>یا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فعل انسان است با واسطه، و انسان خالق آن است بدون واسطه</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نیز عین باور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انسان آخرین جزء تکمیل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معتزله غیر از این سخنی دارند؟</w:t>
      </w:r>
    </w:p>
    <w:p>
      <w:pPr>
        <w:pStyle w:val="BookText"/>
        <w:rPr/>
      </w:pPr>
      <w:r>
        <w:rPr>
          <w:rFonts w:ascii="IRNazanin" w:hAnsi="IRNazanin" w:eastAsia="IRNazanin"/>
          <w:color w:val="111111"/>
          <w:sz w:val="28"/>
          <w:sz w:val="28"/>
          <w:szCs w:val="28"/>
          <w:rtl w:val="true"/>
          <w:lang w:bidi="fa-IR"/>
        </w:rPr>
        <w:t>و این گونه ناقص گوئی ها موجب شده که کسانی مانند ذهبی ادعا کنند که شیعه و معتزله یکی هستند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تفسیر نادرست از امربین الامرین و عدم تبیین درست آن موجب شده شمّه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تفسیر نادرست، خدا و انسان در خلق فعل، با هم شریک می شوند؛ فعل انسان مخلوق مشترک خدا و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فرار از این شمّه و شائبه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مع الواسطه و فاعل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العلة و علة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 شوند که همگی سر از باور معتزله در می آورد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تفسیر درست که ارائه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فعل انسان با ارادۀ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فعل گیاه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فعل گیاه مثلاً گل دادن نیلوفر، کار خود نیلوفر است یا کار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بگوئیم نه این و نه آن بل امرٌبین الامرین، آیا نیلوفر را شریک خداوند قرار داده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w:t>
      </w:r>
    </w:p>
    <w:p>
      <w:pPr>
        <w:pStyle w:val="BookText"/>
        <w:rPr/>
      </w:pPr>
      <w:r>
        <w:rPr>
          <w:rFonts w:ascii="IRNazanin" w:hAnsi="IRNazanin" w:eastAsia="IRNazanin"/>
          <w:color w:val="111111"/>
          <w:sz w:val="28"/>
          <w:sz w:val="28"/>
          <w:szCs w:val="28"/>
          <w:rtl w:val="true"/>
          <w:lang w:bidi="fa-IR"/>
        </w:rPr>
        <w:t>کار است و فعل فعل است خواه با اراده و خواه بدون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ما در فعل است نه در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مسئله کمی نیازمند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فعل موجودی است که اراده دارد نه در فعل نیلوفر که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گل دادن نیلوفر فعلی است که نیلوفر در آن هیچ نقشی ندارد؟ این پرسش چه فرقی دارد با این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در فعل خود هیچ نقشی ندارد؟ وقتی که نیلوفر نقش دارد چرا باید انسان و ارادۀ انسان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درباره نیلوفر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خدا و فاعلیت نیلوفر در طول هم هستند اما درباره انسان طول را می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نمی گوئیم فاعلیت خدا و انسان در عرض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اساساً این جا نه جای طول است و نه جای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افکار، و یا ریبۀ شرک، ناشی از عدم شناخت فرق میان تفویض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عرض هم بودن و یا ریبۀ شرک، وقتی است که اختیار را به معنی تفویض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مختاری که مفوَّض و رها شده به سرخود، نیست چه شرکی می تواند به خدا داشته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برای هدایت ما در این مسئله، نشانۀ ضعیفی از اختیار را در نیلوفر نیز گذاشته است که به یکی از دو چوب پیچیده و بالا برود و آن را انتخاب کند که در معرض نور خورشید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همیشه انتخاب می کند و از نوعی اراده هم برخوردار است؛ چرا درباره حیوان ریبۀ شرک پیش نمی آید؟ دقیقاً همان طور هم درباره فعل انسان جای هیچ ریبه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ریبۀ شرک وقتی هست که سخن از در طول هم می آورید و خدا را در مرحلۀ فاعلیت انسان، از انسان و اراده اش، خلع ید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مستقل از خدا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طول هم بودن بدتر از در عرض هم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استقلال مخلوق از خالق آن هم استقلال تکوینی بدتر از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انسان اراده و اختیار داده و لازمۀ این، خلع ید کردن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ید وقتی است که خداوند انسان را تفویض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پیشاپیش مفوّضه می شوند و دربارۀ انسان به تفویض قائل می شوند سپس می خواهند نظر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هستند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انسان را مفوَّض و به سر خود رها شده و نیز اراده انسان را مفوَّض و به سر خود رها شده، می دانند و اختیار را به همان تفویض معنی می کنند، سپس می کوشند که معنی امربین الامرین را دریابند</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معتزلی می شوند سپس می خواهند از آن باتلاق بیرون بیایند و هر چه می کوشند بیش تر فرو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هرگز از خود نمی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برای شان روشن شود که تفویض غیر از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للجنس است یعنی هرگز و به هیچ وجه تفویض در عالم مخلوقات و کائنات،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و هیچ وقت از ذرّه ای از مخلوقاتش خلع 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مسئله به صورت دیگر طرح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فعل انسان با اراده خدا محقق می شود یا با اراده خود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سوال، همان است که قضاها و قدرها با یکدیگر در جریان واحد که خداوند اراده کرده جاری شده اند خود انسان و اراده او را به وجود آورده اند، پاسخش همان است که در سطرهای بالا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تناقض پیش می آید و خود پرسش متناقض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جدید خدا، یعنی سلب اراده 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الله فعله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اراده خدا و اراده مخلوق را 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مخلوق کار ضمیر و آن چه در ضمیرش مشخص می شود و منجر به فعل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اراده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چیز دیگر، زیرا خدا تحلیل و بررسی تردید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بکنم یا آن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گرفتن وجود خود برای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تفکّر نمی کند و این گونه صفت ها از خداوند نفی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صفات مخلوق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خدا عین فعل است نه چیز دیگر، می گوید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لفظ، بدون نطق زبانی و بدون اهتمام و تفکّر … بحار 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های دیگر از ائمه طاهرین در این موضوع بسیار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فعلش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ها اول اراده می کنیم سپس آن اراده را به فعلیت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اراده اش و فعلش یک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فرق میان اراده خدا با اراده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با اراده جدید تحقق یک فعل را بخواهد، دیگر جائی برای اراده و اختیار انسان در آن فعل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پرسش به مثابۀ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خداوند اراده کند که از انسان سلب اراده کند، در آن صورت فعل با ارادۀ انسان محقق می شود یا با ارادۀ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خداوند هم از انسان سلب اراده کرده و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تناقض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یک سخن نادرست و خود به خود غلط است، خودش ناقض خودش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مسئله نیز حضرات به فرق میان ارادۀ خدا و ارادۀ انسان، توجه نمی کنند، آن گاه به حلّ مسئله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که پایه یک کار فکری نادرست باشد می شود مصداق خشت اول معمار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تفسیر های فلج و نادرست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ما ها در صدد باز کردن آن با فلسفه ارسطوئی و برخی دیگرمان با روش دیگر هستیم، زمینه را برای بهانه جویان اروپائی و مستخدمان داخلی شان، فراهم می کند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اعتقادی در شیعه بر گرفته از معتزله است که در قرن سوم پس از غیبت صغری برخی از شیعیان از معتزلیان گرفته اند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همان طور که پیش تر در مبحث معتزله به شرح رفت اساساً معتزله یک سخن صحیح در توحید و خداشناسی ندارد تا چه رسد شیعه اصولش را از آنان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نیز یادداشت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اختیار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خطا و اشتباه دیگر مکتب ها و بینش ها، این است که اختیار را مساوی تفویض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اختیار یعنی همان تفویض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تفویض عنصری دیگر نهفته است و چیزی بیش از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نکته ظریف اما مهم توجه کنیم همۀ مسائل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شود، تفویض است نه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امربین الامرین در دو محور و در هر کدام با یک کاربرد متفاوت،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خدا با جهان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 فقط با دو جبر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قضائی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جهان تنها بر اساس جبرهای قضائی اداره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قدری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جهان تنها با جبرهای قدری اداره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رابطه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 با سه چیز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قضائی، جبر قدری و اراده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اراده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ارادۀ انسان نیز به سر خود رها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هیچ جای این جهان و از هیچ ذرّه ای از ذرات جهان، و از هیچ حرکتی از حرکت های جهان از جمله اراده و فعل انسان، خلع ید نشده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پرسش از اراده و اختیار درباره فعل انسان می شود، اما دربارۀ فعل گیاه نیلوفر، و یا اراده و فعل حیوان نمی شود؟</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8884_252025"/>
      <w:bookmarkStart w:id="129" w:name="pg18884_252025"/>
      <w:bookmarkEnd w:id="129"/>
    </w:p>
    <w:p>
      <w:pPr>
        <w:pStyle w:val="Heading3"/>
        <w:numPr>
          <w:ilvl w:val="2"/>
          <w:numId w:val="1"/>
        </w:numPr>
        <w:rPr/>
      </w:pPr>
      <w:bookmarkStart w:id="130" w:name="pg18884_252025"/>
      <w:bookmarkStart w:id="131" w:name="__RefHeading___Toc15425803_1280447820"/>
      <w:bookmarkStart w:id="132" w:name="_Toc37"/>
      <w:bookmarkEnd w:id="130"/>
      <w:bookmarkEnd w:id="131"/>
      <w:r>
        <w:rPr>
          <w:rtl w:val="true"/>
        </w:rPr>
        <w:t>بداء</w:t>
      </w:r>
      <w:r>
        <w:rPr>
          <w:rtl w:val="true"/>
        </w:rPr>
        <w:t>-</w:t>
      </w:r>
      <w:r>
        <w:rPr>
          <w:rtl w:val="true"/>
        </w:rPr>
        <w:t>دو دست خدا</w:t>
      </w:r>
      <w:bookmarkEnd w:id="132"/>
    </w:p>
    <w:p>
      <w:pPr>
        <w:pStyle w:val="BookText"/>
        <w:rPr/>
      </w:pPr>
      <w:r>
        <w:rPr>
          <w:rFonts w:ascii="Amiri" w:hAnsi="Amiri" w:eastAsia="Amiri" w:cs="Amiri"/>
          <w:color w:val="111111"/>
          <w:sz w:val="28"/>
          <w:sz w:val="28"/>
          <w:szCs w:val="28"/>
          <w:rtl w:val="true"/>
          <w:lang w:bidi="ar-SA"/>
        </w:rPr>
        <w:t>قالَتِ الْيَهُودُ يَدُ اللَّهِ مَغْلُولَةٌ غُلَّتْ أَيْديهِمْ وَ لُعِنُوا بِما قالُوا بَلْ يَداهُ مَبْسُوطَتان</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يمْحُوا اللَّهُ ما يَشاءُ وَ يُثْبِتُ وَ عِنْدَهُ أُمُّ الْكِتاب</w:t>
      </w:r>
      <w:r>
        <w:rPr>
          <w:rStyle w:val="FootnoteAnchor"/>
          <w:rtl w:val="true"/>
        </w:rPr>
        <w:footnoteReference w:id="10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بداء از مسائل مسلّم عقاید شیعه ولایتی در توحید و خداشناسی است در طول تاریخ، معتزله، اشاعره، مرجئه و در هفت دهۀ اخیر اروپائیان و مستخدمان داخلی شان، چون حقیقت و واقعیت این اصل را درنیافته اند، جاهلانه و کینه ورزانه بر آن تاخته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کنیم که خود ما نیز آن را به قدر کافی توضیح نداده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تأسف انگیزتر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غیر شیعه، این اصل را به حاشیه رانده اند در نتیجه برخی از شیعیان نیز آن را در همان حاشیه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بداء در میان شیعیان زمانی پیدا شد که اسماعیل پسر امام صادق،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گفته بود اسماعیل بعد از او امام خواهد بود، با وفات او با پرسش اصحابش روبه رو شد و علم غیب او به زیر سوال رفت، به عنوان چاره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برنامه خدا تغییر حاصل شد و پسرم موسی امام بعد از من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این داستان از اصل و اساس ساختگی و جعل محض است زیرا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نگفته است اسماعیل امام بعد از من است، اسامی ائمه اثنا عشر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و مشخص است حتّی برخی از سنیان نیز به آن اعتراف دارند تا چه رسد به شیعیان و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افسانه ای از جعلیات کینه ورزان ضد شیعه مانند فخر رازی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یکی از اصول مسلّم شیعه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توضیحات داده و آن را تبیین کرده اند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ائمه بعدی نیز به شرح آن پرداخته 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مکتب ها، نحله ها و اندیشه های فلسفی و نیز دینی بشر در کل تاریخ، یا خداوند 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و یا لازمۀ اصول آن مکتب ها موجَب بودن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فقط و فقط شیعه ولایتی است که خدایش موجَب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مسئله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در برنامه اش تجديد نظر می کند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ممکن 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تصميم خود تجديد نظر کند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تجديد نظر مال انسان است وقتی که به نادرستی برنامه و تصميم خود پی می برد، تجديد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که اراده، تصميم، قضا و قدر نادرست ندارد که در آن تجديد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حکيم همۀ کارهايش حکيمانه است پس جائی برای تجديد نظر نيست و چنين سخنی دربارۀ خدا کفر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ليکن بايد توجه کرد که اين سخن نيز لازم گرفته کار خدا در يک لوله دراز لوله کشی شود و لازمۀ اين نيز موجَب بودن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بسته بودن دست خدا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الْيَهُودُ يَدُ اللَّهِ مَغْلُولَةٌ </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همان طور که خدای ارسطو موجَب است و به قول ارنست رنان و ویل دورانت، نشسته در سرير خود نظاره گر صدور و ريزش اشياء از وجود خود است و توان هيچ کار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غُلَّتْ أَيْديهِمْ وَ </w:t>
      </w:r>
    </w:p>
    <w:p>
      <w:pPr>
        <w:pStyle w:val="BookText"/>
        <w:rPr/>
      </w:pPr>
      <w:r>
        <w:rPr>
          <w:rFonts w:ascii="Amiri" w:hAnsi="Amiri" w:eastAsia="Amiri" w:cs="Amiri"/>
          <w:color w:val="111111"/>
          <w:sz w:val="28"/>
          <w:sz w:val="28"/>
          <w:szCs w:val="28"/>
          <w:rtl w:val="true"/>
          <w:lang w:bidi="ar-SA"/>
        </w:rPr>
        <w:t xml:space="preserve">لُعِنُوا بِما قالُوا بَلْ يَداهُ مَبْسُوطَتان </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يوم هو في شأن</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 يعنی پيام اين گونه آيات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خدا، صفت خدا است و صفت خدا عين ذاتش است و ذات خدا بی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خدا بی نهايت است نه يک لوله باريکِ دراز که خود خداوند و صفتش در آن محبوس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بدون بدا خدای دست بسته، محبوس، ناتوان از اراده، ناتوان از هر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خدائی به قدر يک مورچه اراده ندارد و به قدر يک مورچه توان 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قدرت، وسعت توان، وسعت حکمت، عرصه ای است که يک امر حکيمانه می تواند در صورت ديگر از حکيمانه بودن،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انسان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انسان يا حکيمانه است يا غير حکيمانه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خدا بايد گفت کار خدا همگی حکيمانه است اما حکمت او می تواند در صورت های گوناگون حکيمانه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بدا را انکار می کنند، خدا را به مخلوق قياس می کنند، در نتيجه به خدای موجَب، بی اختيار و بی اراده، معتقد می شوند اتفاقاً همين خدا است که نمی تواند حکيم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یکی از اصول مهم خداشناسی و جهان شناسیِ تشیع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بدون بداء، خدای موجَب، بی کاره، دست بسته، اسیر جریان های قدری، مجبور و بی اراده است دقیقاً مانند خدای موجَب و بی کارۀ ارسطوئیان و صدرائیان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حکیم بودن خدا با حکمت و حکیم بودن انسان، فرق دارد و قیاس این دو به هم دیگر، منشأ اشتباه بزرگ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صفت خداست، صفت خدا عین ذاتش است، ذات خدا بی نهایت است پس حکمت خدا بی نهایت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انسان حکیمانه است وقتی که با قدرها محاسبه شود، یعنی قدرها معیار حکیمانه بودن یا نبودن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رفتار انسان با قدرها سازگار نباشد، غیر حکیمانه است باید آن رفتار یا آن برنامه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بداء تعویض خود قدرها است، تغییری است که در خود قدرها ایجاد می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همۀ مکتب ها و بینش ها که درکی از بداء ندارند، یا خدای شان موجَب و بی کاره و یا اقتضای اصول بینش شان موجَب بودن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مکتب شیعه ولایتی است که خدایش موجَب و دست بسته نیست</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8884_252031"/>
      <w:bookmarkStart w:id="134" w:name="pg18884_252031"/>
      <w:bookmarkEnd w:id="134"/>
    </w:p>
    <w:p>
      <w:pPr>
        <w:pStyle w:val="Heading3"/>
        <w:numPr>
          <w:ilvl w:val="2"/>
          <w:numId w:val="1"/>
        </w:numPr>
        <w:rPr/>
      </w:pPr>
      <w:bookmarkStart w:id="135" w:name="pg18884_252031"/>
      <w:bookmarkStart w:id="136" w:name="__RefHeading___Toc15425805_1280447820"/>
      <w:bookmarkStart w:id="137" w:name="_Toc38"/>
      <w:bookmarkEnd w:id="135"/>
      <w:bookmarkEnd w:id="136"/>
      <w:r>
        <w:rPr>
          <w:rtl w:val="true"/>
        </w:rPr>
        <w:t xml:space="preserve">نگاهی تجربی به </w:t>
      </w:r>
      <w:r>
        <w:rPr>
          <w:rtl w:val="true"/>
        </w:rPr>
        <w:t>«</w:t>
      </w:r>
      <w:r>
        <w:rPr>
          <w:rtl w:val="true"/>
        </w:rPr>
        <w:t>امربین الامرین</w:t>
      </w:r>
      <w:r>
        <w:rPr>
          <w:rtl w:val="true"/>
        </w:rPr>
        <w:t>»</w:t>
      </w:r>
      <w:bookmarkEnd w:id="137"/>
    </w:p>
    <w:p>
      <w:pPr>
        <w:pStyle w:val="BookText"/>
        <w:rPr/>
      </w:pPr>
      <w:r>
        <w:rPr>
          <w:rFonts w:ascii="IRNazanin" w:hAnsi="IRNazanin" w:eastAsia="IRNazanin"/>
          <w:color w:val="111111"/>
          <w:sz w:val="28"/>
          <w:sz w:val="28"/>
          <w:szCs w:val="28"/>
          <w:rtl w:val="true"/>
          <w:lang w:bidi="fa-IR"/>
        </w:rPr>
        <w:t>لازم است یک نگاه صرفاً تجربی به مسئله امربین الامرین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بیان شد که انسان یک موجود فطری است، امرٌبین الامرین خط حرکت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اقتضاهای غریزی انسان و هم اقتضاهای فطری انسان، یاد گرفتنی یا تدریسی یا تدرّسی نیستند، طبیعی و آفرینشی هستند؛ علم نمی تواند و نباید برای اقتضاهای فطری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جهت بدهد؛ آیا انسان بر اساس قدرها رفتار کند و خود را تفویض شده بداند؟ یا بر اساس قضاها رفتار کند و خود را مجبور بداند؟ یا بر اساس امربین الامرین؟ این مسئله از حیطه علم خارج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توضیح داده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ماده اولیه جهان، ایجاد مداوم برای تغذیه و گسترش جهان، ایجاد روح و حیات اعم از حیات گیاهی، حیوانی و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عقل، همگی از موضوع علم، خارج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رفتار و زندگی انسان بر اساس امربین الامرین است و این یک حقیقت و واقعیت محسوس و ملموس و تجربی عینی است؛ همۀ مردم عملاً براساس امربین الامرین زندگی می کنند حتّی معتزلی ها و اشعری ها، نه خودشان را صددرصد مستقل می دانند و نه خودشان و ارادۀ خودشان را بی تاثیر،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را دخیل می دانند و هم خودشان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مردم جهان در طول تاریخ با هر آئین و مسلک چنین زیسته اند و می 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تعدادی افراد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سوفسطائیان و شکاک ترین شکّاکان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 بازی و اشعری بازی به حق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حتّی سران شان نیز به آن عمل نمی کردند و اساساً چنین عملی برای انسان امکان ندارد هر دو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کوبیدند؛ انسان نمی تواند و برایش محال و غیر ممکن است که اساس زندگی اش را بر چیزی غیر از امربین الامرین مبتنی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قیل و قال ها هرگز نمی تواند بشر را از اصل اساسی امربین الامرین به کنار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تاثیر شان ایجاد خلل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روح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رونق قَدَری اندیشی سر از یک افراط واقعیت گرائی در می آورد و جامعه را از زیبائی های حقیقت گرائی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رواج قضائی اندیشی نیز جامعه را به خرافات مبتلا می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قَدَرگرائی و دین ستیزی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اروپائیان در قرون وسطی به شدت قضا گرا و جبراندیش و خرافه پرست بودند به حدّی که ظرفیت جامعه تمام شد و به صورت رنسانس منفجر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بار نیز به </w:t>
      </w:r>
    </w:p>
    <w:p>
      <w:pPr>
        <w:pStyle w:val="BookText"/>
        <w:rPr/>
      </w:pPr>
      <w:r>
        <w:rPr>
          <w:rFonts w:ascii="IRNazanin" w:hAnsi="IRNazanin" w:eastAsia="IRNazanin"/>
          <w:color w:val="111111"/>
          <w:sz w:val="28"/>
          <w:sz w:val="28"/>
          <w:szCs w:val="28"/>
          <w:rtl w:val="true"/>
          <w:lang w:bidi="fa-IR"/>
        </w:rPr>
        <w:t>قَدَرگرائی افتادند؛ انسان را کاملاً مستقل کردند که جائی برای خدا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فطرت انسان هرگز چنین اجازه ای را نمی دهد، که در نتیجه زمانی چشم باز کردند دیدند که درست است خدا در حد زیادی از اندیشه و رفتار شان کنار گذاشته شده لیکن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را گرفته است؛ موفقیت شان را به حساب شانس می گذارند و شکست شان را نیز به حساب شانس 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اسم عوض شده بود به جای خدا، شانس</w:t>
      </w:r>
      <w:r>
        <w:rPr>
          <w:rStyle w:val="FootnoteAnchor"/>
          <w:rtl w:val="true"/>
        </w:rPr>
        <w:footnoteReference w:id="117"/>
      </w:r>
      <w:r>
        <w:rPr>
          <w:rFonts w:ascii="IRNazanin" w:hAnsi="IRNazanin" w:eastAsia="IRNazanin"/>
          <w:color w:val="111111"/>
          <w:sz w:val="28"/>
          <w:sz w:val="28"/>
          <w:szCs w:val="28"/>
          <w:rtl w:val="true"/>
          <w:lang w:bidi="fa-IR"/>
        </w:rPr>
        <w:t>به زبان ها می آمد و الاّ اصل و اساس زندگی از خط امربین الامرین خارج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به حدی قوی بود که بالاخره جامعه غربی را وادار کرد که به عصر دین ستیزی پایان دهد و به دین روی آورد که آورده است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گرایش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قال ها خواه در اروپا و خواه در هر جامعه ای می توانند جامعه را به افراط و تفریط بکشانند و کشانیده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نمی توانند انسان را به طور کامل از خط امربین الامرین خارج 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چه زیبا، چه حقیقی، چه واقعی است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نگرش فلسفی و بررسی عقلی محض و خواه از دیدگاه انسان شناسیِ حتّی انتزاعی، و خواه از نظر انسان شناسی تجربی، و خواه از بُعد رفتار شناسی فرد و جامعه، و از هر جهت که بنگریم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و فروع این مکتب علاوه بر هر نوع تحقیق و بررسی، چیزی است که گوئی جامعه و تاریخ در عینیت تجربی خویش، برای این به وجود آمده اند که آئینه ای باشند برای نشان دادن صحت این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ثبوت، اثبات، روشن شدن و شناخته شدن صحت و زیبائی یک مکتب چه دلیل و چه استدلالی بهتر و بالاتر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کدام مکتب یا مکتب بی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گونه روشن و مستدل باشد که همۀ هستی جهان فیزیک و همۀ هستی جهان انسانی بدین صورت آن را تایید کرده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مهر بزرگی به بزرگی تاریخ شود و بر صحت آن کوبیده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پوزوتیویست ها می کوشیدند به مباحث صرفاً نظری جنبۀ تجربی نیز بدهند که به جائی نرسیدند، گر چه سعی شان بی فائده نگشت و تکانی به علوم انسانی داد و علم را تا حدّ قابل تمجید از انتزاع اندیشی رهانید و منطق اندیشه را تا حدودی به 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کرد، لیکن به دلیل عدم آشنائی دست اندرکاران علوم انسانی غربی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میان روح غریزه و روح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جائی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پوزوتیویسم سر از خلط میان عرصۀ نظری و تجربی در آورد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نظری طوری پیش می رود که عرصۀ تجربه با کل وجودش و تمام جزئیاتش، گواه آن می شود، سکه ای است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حدی غیر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روی آن مؤید همدیگیرند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اندیشه بشری یا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رویش حقیقت است و یک رویش واقعیت که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 بودن، دو روی آن با همدیگر مخلوط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پوزوتیویسم که دچار تخلیط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شَرِّقَا وَ غَرِّبَا فَلَا تَجِدَانِ عِلْماً صَحِيحاً إِلَّا شَيْئاً خَرَجَ مِنْ عِنْدِنَا أَهْلَ الْبَيْتِ</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سَلَمَه بن كُهَيلٍ و حَكَمِ بن عُتَيبه دو شخصیت علمی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شرق و غرب بروید علم صحیحی نمی یابید، مگر آن علمی که از پیش ما اهل بیت در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همگان باور دارند که جهان به سرعت به سوی جامعۀ واحد پیش می رود؛ دین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هر نامی که می خواهید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چه نوع و چه گونه خواهد بود؟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آلوین تافلر در دو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قدرت و 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جامعۀ واحد جهانی آئین ها و فرهنگ های مختلف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تملّق گوئی بیش نیست که برای خوش آیند کسانی گفته شده است که آرزو دارند در جامعه واحد جهانی نیز </w:t>
      </w:r>
    </w:p>
    <w:p>
      <w:pPr>
        <w:pStyle w:val="BookText"/>
        <w:rPr/>
      </w:pPr>
      <w:r>
        <w:rPr>
          <w:rFonts w:ascii="IRNazanin" w:hAnsi="IRNazanin" w:eastAsia="IRNazanin"/>
          <w:color w:val="111111"/>
          <w:sz w:val="28"/>
          <w:sz w:val="28"/>
          <w:szCs w:val="28"/>
          <w:rtl w:val="true"/>
          <w:lang w:bidi="fa-IR"/>
        </w:rPr>
        <w:t>امپراطوری کنند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سخن او نه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جهانی شدن موسائی است که در دامن فرعونِ جهانی کردن، پرورش می یابد و رشد می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انگیزه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خوش آیند قدرت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شود که همگان چنین می نگرند غیر از تعدادی از افراد، واضح است که روند جهانی شدن، پیش از هر چیز یک روند فرهنگی است؛ تلاطمات و چالش های اقتصادی معلول روند فرهنگی است و چالش های نظامی آخرین شعله شمع امپراطوری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اضطرابات امپریالیسم اقتصادی معلول اضطرابات امپریالیسم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های ساکت امّا بالقوّه که در شکم جامعه غنوده بودند به حدی انباشته شدند و با همدیگر اصطکاک کردند که ایجاد حرارت کرده و شکم جامعه و تاریخ را منفجر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است، 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معنی رکود تاریخ و در جا زدن آن روی مدرنیتۀ بی جان، است کاملاً نادرست است، که فوکویاما نیز از این جانب برای خوش آیند قدرتمندان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یک پدیده مصنوعی اجتماعی نیست که تصمیمات آگاهانۀ تصمیم گیران آن را پدید آورده باشد، یک پدیده طبیعی اجتماعی است، آن هم نه یک پدیده در درون جامعه بل خود، جامعه ای است که از جامعه زائیده می شود، و چون بزرگ تر از مادر خود است مادر را متلاشی کرده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دوم با جامعه پیشین هیچ فرقی ماهوی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دین و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بدیهی است عده ای دوست دارند آن را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آئین چیست؟ آئین یونان باستان است؟ آئین ایران باستان است؟ رم قدیم؟ روم قدیم؟ یهودیت؟ مسیحیت قرون وسطی؟ رنسانس؟ معتزلی؟ اشعری؟ مارکسیسم؟ لیبرالیسم؟ صهیونیسم؟ پوپریسم؟، کدام است؟ آیا به راستی خود جهانی شدن نشان نمی دهد که به کدام جهت و به سوی کدام مکتب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پیشگوئی بل براساس انسان شناسی، تحلیل تاریخ و جامعه شناسی، با شرح و تبیین علمی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جهانی و تاریخ بشر به سوی آئین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غربی تا حدودی این واقعیت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قدرتمندان شان نیز به شدت نگران شده اند و به همین جهت سعی می کنند تا جهانی شدن را به جهانی کردن تبدیل کنند، یا دستکم روند آن را نسبت به خودشان تا حدودی مهار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چرا اندیشمندان غربی تا حدودی این واقعیت آشکار را درک می کنند نه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مسئله چنین است نه تنها در این مسئله بزرگ جهانی، حتّی در مسائل منطقه ای نیز پذیرش مرحله بعدی تاریخ، در مرحله پیشین برای اندیشه انسان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غربیان دربارۀ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سلیقه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سعی کرده اند افراد سنّی نابغۀ متشخص را تا جائی که می توانند، غیر مسلمان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نابغه و متشخص شیعه را سنی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 این که به شدت کوشیده اند مکتب تشیع را غیر اصیل و حتّی برگرفته از معتزله و این و آن، جلوه دهند، و به حدّی در این باره نوشتند و گفتند، که امروز خودشان نیز تا حدودی به این ساخته های خود باور کرده اند، مگر تعدادی از افراد اندیشمند برجسته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ای است بزرگ و زایمانی است سترگ که تلاطم جامعۀ جهانی از درد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قدرتمداران امپریال می خواهند آن را به زایش منطقه ای تبدیل یا دچار سقط پیش از موعد کنند، اما هر چه تقلاّ کنند به نفع این جنین بزرگ، خواهد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جهانی شدن موسائی است که در دامن فرعون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 تاریخی و جبر اجتماعی است</w:t>
      </w:r>
      <w:r>
        <w:rPr>
          <w:rStyle w:val="FootnoteAnchor"/>
          <w:rtl w:val="true"/>
        </w:rPr>
        <w:footnoteReference w:id="121"/>
      </w:r>
      <w:r>
        <w:rPr>
          <w:rFonts w:ascii="IRNazanin" w:hAnsi="IRNazanin" w:eastAsia="IRNazanin"/>
          <w:color w:val="111111"/>
          <w:sz w:val="28"/>
          <w:sz w:val="28"/>
          <w:szCs w:val="28"/>
          <w:rtl w:val="true"/>
          <w:lang w:bidi="fa-IR"/>
        </w:rPr>
        <w:t xml:space="preserve">که فرعون های زمان را مجبور </w:t>
      </w:r>
    </w:p>
    <w:p>
      <w:pPr>
        <w:pStyle w:val="BookText"/>
        <w:rPr/>
      </w:pPr>
      <w:r>
        <w:rPr>
          <w:rFonts w:ascii="IRNazanin" w:hAnsi="IRNazanin" w:eastAsia="IRNazanin"/>
          <w:color w:val="111111"/>
          <w:sz w:val="28"/>
          <w:sz w:val="28"/>
          <w:szCs w:val="28"/>
          <w:rtl w:val="true"/>
          <w:lang w:bidi="fa-IR"/>
        </w:rPr>
        <w:t>کرده تا این تقلاّ های سیاسی و نظامی را بکنند؛ تقلاّهای سیاسی و نظامی ای که دقیقاً تغذیۀ این جنین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مباحث فلسفی و نظری، امربین الامرین یک حقیقت و واقعیت تجربی است؛ هیچ انسانی پیدا نمی شود مگر اصل زندگی او بر اساس امربین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هست در افراط و تفریط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گیری های گوناگون نظری تنها در ذهن ها و ذهنیات، تصور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اشعری، لیبرال ها، مارکسیست ها و … نیز همگی در اصل واقعیت و عینیت زندگی شان امربین الامرینی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دین ستیزی نیز انسان خود را مفوّض و به سر خود رها شده،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خدا به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می داد که هنوز هم در ادبیات شان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واحد جهانی بر اساس هیچ کدام از قیل و قال ها، مبتنی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حقیقت و واقعیت امربین الامرین مبتنی خواهد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قدرتمداران می کوشند جنین رشد کردۀ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موعد تولد، سقط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 لیکن همین تقلاّهای شان موجب تقویت جهانی شدن خواهد شد و می شود</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واحد جهانی برمبنای امربین الامرین، موسائی است که در دامن فرعون رشد می یابد</w:t>
      </w:r>
      <w:r>
        <w:rPr>
          <w:rFonts w:eastAsia="IRNazanin" w:cs="IRNazanin"/>
          <w:color w:val="111111"/>
          <w:sz w:val="28"/>
          <w:szCs w:val="28"/>
          <w:rtl w:val="true"/>
          <w:lang w:bidi="fa-IR"/>
        </w:rPr>
        <w:t xml:space="preserve">. </w:t>
      </w:r>
      <w:bookmarkStart w:id="138" w:name="pg18884_252041"/>
    </w:p>
    <w:p>
      <w:pPr>
        <w:pStyle w:val="Heading3"/>
        <w:numPr>
          <w:ilvl w:val="2"/>
          <w:numId w:val="1"/>
        </w:numPr>
        <w:rPr/>
      </w:pPr>
      <w:bookmarkStart w:id="139" w:name="__RefHeading___Toc15425807_1280447820"/>
      <w:bookmarkStart w:id="140" w:name="_Toc39"/>
      <w:bookmarkEnd w:id="138"/>
      <w:bookmarkEnd w:id="139"/>
      <w:r>
        <w:rPr>
          <w:rtl w:val="true"/>
        </w:rPr>
        <w:t>جبرهای اجتماعی و جبر تاریخ</w:t>
      </w:r>
      <w:bookmarkEnd w:id="140"/>
    </w:p>
    <w:p>
      <w:pPr>
        <w:pStyle w:val="BookText"/>
        <w:rPr/>
      </w:pPr>
      <w:r>
        <w:rPr>
          <w:rFonts w:ascii="IRNazanin" w:hAnsi="IRNazanin" w:eastAsia="IRNazanin"/>
          <w:color w:val="111111"/>
          <w:sz w:val="28"/>
          <w:sz w:val="28"/>
          <w:szCs w:val="28"/>
          <w:rtl w:val="true"/>
          <w:lang w:bidi="fa-IR"/>
        </w:rPr>
        <w:t xml:space="preserve">در جامعۀ مسلمانان همیشه مسئله قضا و قَدَر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خدا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خدا با جهان 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خدا با عالم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خدا با عالَم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بررسی کردیم، بررسی نشده 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تاسف انگیزتر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همه آیات قرآن که در تاریخ است آن هم تاریخ تحلیلی و فلسفۀ تاریخ نه تاریخ توصیفی، و آن همه حدیث در این باره و نیز با وجود آن همه آیه و حدیث در جامعه شناسی، مسلمانان نه در تاریخ تحلیلی و نه در جامعه شناسی،کار نکرده اند که اگر همۀ متون تفسیری وجود نداشتند ما امروز دین مان را بهتر و تبیین شده تر، درک کرده و می شناختیم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در این باره برداشته و چند اصل را در مقدمه تاریخش آورده است با دو ویژگی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نابغه ای بوده که براساس نبوغ خود به این مسئله توجه کرده و نقش قرآن در کار او به مثابه الهام گیری بوده نه شناخت کامل آیات و یا تبیین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صددرصد یک فرد معتزلی نباشد دستکم تحت تاثیر آنان قرار داشته است، با همۀ خوبی ها که داشته به شدّت قَدَری اندیش و درست مانند رئالیست های افراطی عصر دین ستیزی اروپا، حقیقت را فدای واقعیت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همان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ایتالیائی دارد که در نظر او رفتار عقلانی آن است که براساس فقط نفع مادی فرد، انجام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رفتار ها، بخشش ها، ایثارها، فداکاری ها هیچ کدام عقلانی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بینش پاراتو مطابق آن انسان شناسی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را یک موجود صرفاً غریزی</w:t>
      </w:r>
      <w:r>
        <w:rPr>
          <w:rStyle w:val="FootnoteAnchor"/>
          <w:rtl w:val="true"/>
        </w:rPr>
        <w:footnoteReference w:id="122"/>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بینش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دیگر اندیشمندان غربی هستند که باید پاسخ بدهند چرا به او خرده می گیرند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همان مقدمه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قیام می کرد او باید می دانست در میان مردم هیچ عصبیتی از او حمایت نمی کند و شکست خواهد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می بینیم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 از آن بود که این عدم حمایت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موارد متعدد از جمله در سخنرانی که در مکه داشته رسماً اعلام می کند که به سوی شهادت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فِينَا بَاذِلًا مُهْجَتَهُ مُوَطِّناً عَلَي لِقَاءِ اللَّهِ نَفْسَهُ فَلْيَرْحَلْ مَعَنَا فَإِنِّي رَاحِلٌ مُصْبِحاً إِنْ شَاءَ اللَّه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هرکس در راه مکتب ما آمادۀ فداکاری و خود را آماده شهادت کرده با ما حرکت کند که من فردا ان شاء الله حرکت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طوری می اندیشد گوئی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ایثار در راه دین، 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همان تاریخ که او در صدد شکافتن و تبیین آن بود و گام مفیدی هم در آن برداشته بود، روشن کرد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بزرگ را آگاهانه انجام داده و مورد ستایش همۀ ادوار تاریخ گشته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رگه هائی از جبردر تاریخ می بیند و نام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 که نام گذاری صحیحی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نیز وارد بحث قضا و قَدَر نشده و حتّی در سبک و بیان خودش نیز به طور صریح معلوم نکرده است آیا مانند هگل تاریخ را جبّار کامل می داند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کارش واضح می کند که او در مسیر معتزله می اندیشیده و در حدّ افراط به جبر قدری اهمیت می داده تا جائی که با پاراتو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پاراتو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جامعه و تاریخ به یک معنی هستند؛ اگر تاریخ را در یک مقطع به طور ایستاده در نظر بگیرید می شود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جامعه را در حال تحول و حرکت در نظر بگیرید می شود 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طور که فرد شخصیت دارد جامعه نیز شخصیت دارد حتّی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أُمَّةٍ أَجَلٌ فَإِذا جاءَ أَجَلُهُمْ لا يَسْتَأْخِرُونَ ساعَةً وَ لا يَسْتَقْدِمُون</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اجل دارد وقتی که اجلش به سرآید نه یک ساعت به تاخیر می افتند و نه می تواند بر آن اجل پیشی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شخصیت جامعه از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نوشته ها بحث کرده ام و در این جا تکرار نمی کنم</w:t>
      </w:r>
      <w:r>
        <w:rPr>
          <w:rFonts w:eastAsia="IRNazanin" w:cs="IRNazanin"/>
          <w:color w:val="111111"/>
          <w:sz w:val="28"/>
          <w:szCs w:val="28"/>
          <w:rtl w:val="true"/>
          <w:lang w:bidi="fa-IR"/>
        </w:rPr>
        <w:t>).</w:t>
      </w:r>
      <w:r>
        <w:rPr>
          <w:rStyle w:val="FootnoteAnchor"/>
          <w:rtl w:val="true"/>
        </w:rPr>
        <w:footnoteReference w:id="12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جامعه 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تاریخ خواسته های خود را بر تک تک افراد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تحمیل به طور موردی نیست بل که یک سریان دائمی است که همۀ رفتار های انسانی را شامل می شود در حدی که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فنّ را در مقام تعریف رفتار فردی و رفتار اجتماعی و تعیین مرز میان این دو با مشکل روبه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تقسیم بندی هندسی اجازه نمی دهد؛ نمی توان میان آن دو خط کش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طرف رفتارهای فردی هستند و هیچ انگیزه </w:t>
      </w:r>
    </w:p>
    <w:p>
      <w:pPr>
        <w:pStyle w:val="BookText"/>
        <w:rPr/>
      </w:pPr>
      <w:r>
        <w:rPr>
          <w:rFonts w:ascii="IRNazanin" w:hAnsi="IRNazanin" w:eastAsia="IRNazanin"/>
          <w:color w:val="111111"/>
          <w:sz w:val="28"/>
          <w:sz w:val="28"/>
          <w:szCs w:val="28"/>
          <w:rtl w:val="true"/>
          <w:lang w:bidi="fa-IR"/>
        </w:rPr>
        <w:t>ای از اقتضاهای اجتماعی در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دیگر رفتارهای اجتماعی هستند و هیچ انگیزه ای از اقتضاهای فردی در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نقطه ای از نوار نسبیّت انگشت گذاشته و به تعریف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هگل مثلاً به دانشجوئی که در داخل کلاس روی صندلی نشسته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اراده و انتخاب خودت آمده دانشجو شده ای؟</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کاملاً با میل، آزادی و اراده و انتخاب خودم برگزیده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هگل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روزگار راه های دیگر را به سوی تو بست مجبور شدی که این راه را بپذیری اگر راه دیگری که به نظرت بهتر بود در پیش رو داشتی دانشجو نمی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 چون و چرای گزینشی که کردی اندیشه کن درک می کنی که روزگار مجبورت کرده زحمت تحصیل علم را به خود هموار کنی حتّی اگر نسبت به علم عاشق ترین فرد باشی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که از زبان این و آن می 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گذاشتن ناکامی ها به حساب کار روزگار است می تواند نشان دهندۀ تاریخ پرستی هگل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هگل افراد جامعه بازیچه هائی هستند در دست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بینش هگل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نیز در مقابل آن با تکیه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غیر از مجموع افراد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شخصیت جامعه را رد می کند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براساس اصل امربین الامرین دیدیم که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دارای اختیار است نه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باز باید به یاد بیاوریم که اختیار با تفویض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باید به یاد بیاوریم که اشتباه دیگر مکتب ها و دیگر اندشمندان در همین نکته است که اختیار را با تفویض به یک معنی می گیرند در نتیجه یا از آن طرف دیوار می افتند یا از این طرفش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با ماهیت مختار و غیر مفوّض خود در کنار دیگر افراد مانند خود، قرار گرفت و از تعامل افراد چیزی به نام جامعه پدید آمد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 همان جامعه مانند غول قوی بر خود افراد مسلط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انسان را به عنوان یک فرد در قبال خدا بررسی می کنیم می گوئیم او تفویض شده و به سر خود رها شده نیست او فقط اختیار دارد، یعنی عنصری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سایه افکنده است اینک سایه دیگر نیز به نام سایه سنگین جامعه بر آن افزوده می شود آیا 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می تواند بخشی از کارهایش را به حساب آن سایه و بخش دیگر را به حساب این سایه بگذارد و خود را مجبور و غیر مسئول بداند؟</w:t>
      </w:r>
    </w:p>
    <w:p>
      <w:pPr>
        <w:pStyle w:val="BookText"/>
        <w:rPr/>
      </w:pPr>
      <w:r>
        <w:rPr>
          <w:rFonts w:ascii="IRNazanin" w:hAnsi="IRNazanin" w:eastAsia="IRNazanin"/>
          <w:color w:val="111111"/>
          <w:sz w:val="28"/>
          <w:sz w:val="28"/>
          <w:szCs w:val="28"/>
          <w:rtl w:val="true"/>
          <w:lang w:bidi="fa-IR"/>
        </w:rPr>
        <w:t>اگر از هگل و هگلیست ها بپرسید،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از اشعری ها بپرسید،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فرق که هگلیست ها از طریق قَدَرها و برآیند قَدَرها به این پاسخ می رسند اما اشعری ها از طریق همان قضاء و قضاها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هگلیست ها از فرد سلب مسئولیت نمی کنند، سلب شخصیت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به مثابۀ یک سلّول در شخصیت جامعه می دانند، در نتیجه مارکسیست ها هر نوع حق و حقوق را از فرد سلب می کنند، اگر فردی را اعدام می کنند به معنی مجازات نیست به معنی گرفتن ناخن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اسیر جامعه و تاریخ است و مسئول رفتار خود نیست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حتی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لنین و استالین در سطح گسترده در سرتاسر شوروی به اجرا گذاشتند و افراد پرشماری را از سرتاسر شوروی اعدام کردند به همین معنی است نه به معنی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اشاعره در عین حال که انسان را در همۀ رفتارهایش مجبور می دانند به مجازات هم عقیده دارند هم به مجازات دنیوی و هم به مجازات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اشعری از ناحیه خدا و کار خدا است که بر انسان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جبرهای هگلی از ناحیه جامعه و تاریخ بر افراد انسان تحمیل می گردد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جبرهای اجتماعی را در یک معنی، لیبرال ها نیز می پذیرند آنان با این که به شخصیت جامعه معتقد نیستند و جامعه را فقط همان </w:t>
      </w:r>
    </w:p>
    <w:p>
      <w:pPr>
        <w:pStyle w:val="BookText"/>
        <w:rPr/>
      </w:pPr>
      <w:r>
        <w:rPr>
          <w:rFonts w:ascii="IRNazanin" w:hAnsi="IRNazanin" w:eastAsia="IRNazanin"/>
          <w:color w:val="111111"/>
          <w:sz w:val="28"/>
          <w:sz w:val="28"/>
          <w:szCs w:val="28"/>
          <w:rtl w:val="true"/>
          <w:lang w:bidi="fa-IR"/>
        </w:rPr>
        <w:t>مجموع افراد می دانند،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انسان می کند محصول همان کارش چیزهائی را بر او تحمیل می کند؛ مثلاً انسان برخی حیوانات را اهلی کرد این کار او را مجبور می کند که در فکر آب و علف، زین و لجام آن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خودروی را که می سازد ناچار است آن را براساس فرمول هائی براند تا به رود خانه سقوط نکند و همچنین رفتارها و کارهای دیگر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گونه مجبور شدن ها و ناچار شدن های افراد در کنار هم جمع و تلنبار می شوند، سایه ای از جبر برافراد مستولی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فرد شخصیت خود را دارد و مسئول رفتارهای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فرد شخصیت دارد و جامعه فاقد شخصیت است بنابراین حقوق همگی مال فرد است و جامعه هیچ حق و حقوقی ندارد مگر آن چه افراد به صلاح دید خود و در جهت نفع فرد، قوانین را تصویب کنند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میان هگلیسم و مارکسیسم با لیبرالیسم وقتی بهتر روشن می شود که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برای اصالت جامعه افراد را در جهت منافع جامعه مکلف می کند و دربارۀ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لیبرالیسم براساس اصالت 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حقوق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به نظر لیبرالیسم افراد انسان به هیچ تکلیفی مکلف نیستند مگر به آن چه خود افراد در جهت منافع خود تصویب کرده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جبر اشعری هم افراد را مجبور می داند و هم به اصالت تکلیف فرد، معتقد است نه به 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افراد مکلف هستند آن ها را به جای آورند و در عین حال مجبور هم هستند و هیچ اختیاری از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اندیشه معتزلی از یک جهت به شدّت شبیه اندیشه لیبرالیسم است لیکن با کمی توجه روشن می شود که هیچ رابطه ای ماهوی میان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وقتی اصالت را به فرد می دهد و هرگونه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جامعه سلب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معتزله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و هم به 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مباحثات معتزله با مسائل خداشناسی ارتباط تنگاتنک دارد و به باورهای نادرست درباره مسائل توحیدی منجر می شود که نمونه هائی از آن را پیش تر از زبان سران معتزله مشاهده کردیم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عصر دین ستیزی به سرآمده، لیبرال ها نیز به سوی دین و خدا برگشته اند، دقیقاً عوامانه و بدون پشتوانۀ اندیشه ای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گذشت زمانی چند وارد توضیحات فلسفی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وارد خواهند شد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مانند معتزله گرفتار باورهای نادرست در خداشناسی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 ها خدا پرست می شوند اما هنوز فقط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هایدگر و برگسون و امثال شان بازار گرمی </w:t>
      </w:r>
    </w:p>
    <w:p>
      <w:pPr>
        <w:pStyle w:val="BookText"/>
        <w:rPr/>
      </w:pPr>
      <w:r>
        <w:rPr>
          <w:rFonts w:ascii="IRNazanin" w:hAnsi="IRNazanin" w:eastAsia="IRNazanin"/>
          <w:color w:val="111111"/>
          <w:sz w:val="28"/>
          <w:sz w:val="28"/>
          <w:szCs w:val="28"/>
          <w:rtl w:val="true"/>
          <w:lang w:bidi="fa-IR"/>
        </w:rPr>
        <w:t xml:space="preserve">پیدا کرده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بتواند پاسخ گوی مسائل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تجربه دینی فاقد یک نظام علمی و سازمان اندیشه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یک روی کرد فلسفی است و نه روی کرد علمی؛ پایگاه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درونی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ادعای کشف و شهود 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یک برهان مبتنی است و نه به یک فرمول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یافتۀ درونی هر فرد حداکثر برای او حجت است نه برای انسان به معنی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تواند یافتۀ درونی افراد دیگر را منکر شود و حتی می تواند ادعا کند که خودش عکس آن یافته ها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دین گرائی اروپا در محافل علمی و اندیشه ای تنها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 از آن قدمی بردارند به گودالی خواهند افتاد که معتزله افتاد و خدای اروپا خدائی خواهد شد که ویژگی هایش را از زبان سران معتزله پیش تر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اصالت فرد صحیح است و نه اصالت جامعه بل امربین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اصالت تکلیف فرد درست است و نه اصالت حقوق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امربین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مسئله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اصالت ذهن صحیح است و نه اصالت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دیکتاتوری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پرولتری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نه آنارشیسم فردگرائی و آزادی مطلق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امربین الامرین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استبداد و نه دمکراسی بی چهارچوبه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امربین الامرین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در هر جائی که علوم انسانی روز دچار دوئالیسم است، اصل امربین الامرین این مکتب، حضور دارد اکنون شما بشمارید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شرح رفت که هر فرد به عنوان یک انسان دارای اختیار است اما او به سرخود تفویض و رها نشده است و فرق میان اختیار و رها شدن به سرخود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مهمی است که از آن غفلت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بحث رابطۀ فرد با جبرهای اجتماعی نیز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شخصیت دارد نیز به سر خود رها نشده است در عرصۀ مخلوقات هیچ چیزی خارج از مدیریت، اذن، پرورش خداوند پروردگار،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جبرهای اجتماعی و جبرهای تاریخی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در ادبیات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حتمی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اللَّهُ لَأَغْلِبَنَّ أَنَا وَ رُسُلي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حتمی کرده است که او و پیروانش پیروز خواهند شد، خداوند در همه حتمیات خویش، محو و اثبات و ایجاد تغییر می کند مگر دربارۀ وعده هایش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خلاف وعده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درباره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آخرالزمان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پیش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و ظهور او، وعدۀ الهی است و إِنَّ اللَّهَ لا يُخْلِفُ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آل عمران، آیه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جبری ترین جبر اجتماعی، تنها نیست و خدا با او هست و راه امید از هر جهت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جبر به حدی از حتمیت برسد </w:t>
      </w:r>
    </w:p>
    <w:p>
      <w:pPr>
        <w:pStyle w:val="BookText"/>
        <w:rPr/>
      </w:pPr>
      <w:r>
        <w:rPr>
          <w:rFonts w:ascii="IRNazanin" w:hAnsi="IRNazanin" w:eastAsia="IRNazanin"/>
          <w:color w:val="111111"/>
          <w:sz w:val="28"/>
          <w:sz w:val="28"/>
          <w:szCs w:val="28"/>
          <w:rtl w:val="true"/>
          <w:lang w:bidi="fa-IR"/>
        </w:rPr>
        <w:t xml:space="preserve">که درهم شکستن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کم تر معجزه می کند؛ قرآن نیز از معجزه خوشش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یعنی در هم شکستن قَدَرها و قوانین فیزیکی مانند ماجرای آتش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در هم شکستن قَدَرها و قوانین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شبه همۀ مردم جهان را مومن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تنبل و بی کاره را دارای محصولات تولیدی کشاورزی و صنعتی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صورت جبرهای اجتماعی نیز در برابر اراده انسانی، شکننده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جبرهای اجتماعی مولود قَدَرهای اجتماعی هستند، همان طور که جبر قَدَرهای فیزیکی و قَدَرهای حیاتی، در برابر اختیار و همت انسان شکننده هستند، جبرهای اجتماعی نیز درست به همین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علاوه بر اراده عملی و همت انسان، گاهی به وسیلۀ دعا نیز درهم می شکنند البته اگر در حد کرامت باشد نه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یعنی درهم شکستن روند عادی یک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برخلاف جریان قَدَرها و قوانین جهان فیزیک یا جهان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کمی دقت کنیم درمی یابیم که با افزوده شدن جبرهای اجتماعی بر جبرهای جهان فیزیک، حیطه اراده و اختیار بشر، محدودتر نشده، مسئله شبیه افزوده شدن جهان گیاه و نیز جهان حیوان، بر جهان فیزیک است؛ فردی را فرض کنید که در یک کره ای تنها </w:t>
      </w:r>
    </w:p>
    <w:p>
      <w:pPr>
        <w:pStyle w:val="BookText"/>
        <w:rPr/>
      </w:pPr>
      <w:r>
        <w:rPr>
          <w:rFonts w:ascii="IRNazanin" w:hAnsi="IRNazanin" w:eastAsia="IRNazanin"/>
          <w:color w:val="111111"/>
          <w:sz w:val="28"/>
          <w:sz w:val="28"/>
          <w:szCs w:val="28"/>
          <w:rtl w:val="true"/>
          <w:lang w:bidi="fa-IR"/>
        </w:rPr>
        <w:t xml:space="preserve">زندگی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محال هم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اراده و اختیار دارد و با اراده و اختیار رفتار و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بیاورید و در کره زمین در میان جامعه زندگی کند وقتی که او با جامعه روبه رو می شود با عرصه وسیعی از امکانات که جامعه آماده کرده روبه رو می شود؛ استفاده از آن امکانات عرصه اراده و کاربرد اراده اش و اختیارش چند صد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جامعه محدودیت هائی نیز بر او تحمیل می کند از آن جمله جبرهایش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توان و کارکرد ارادۀ او افزوده شده یا از آن کاسته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کاربرد و عرصۀ اراده او بالقوه، افزوده شده لیکن سخن در موفقیت و عدم موفقیت او است که چگونه به فعلیت برسد و این بستگی به عوامل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اروپائیان در عصر دین ستیزی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یکی از عوامل مذکور به کار می برند و هنوز هم در ادبیات 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و همواره در بستر امربین الامرین قرار دارد و نیز زندگی عملی انسان در همان بستر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یادداشت می کنیم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قضا و قدر، همیشه در میان مسلمانان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محورهای دیگر متروک مانده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آن همه آیات و احادیث دربارۀ جامعه شناسی، تاریخ تحلیلی، فلسفه تاریخ، و این قبیل موضوعات بزرگ، متروک مانده بود و اخیراً نشانه هائی از توجه به آن ها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ابن خلدون به جبرهای تاریخ با نگرشی جامعه شناسانه توجه کرده بود اما راهش متروک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اگر رسماً معتزلی نباشد، دستکم در اندیشه دقیقاً مانند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فکری ابن خلدون ایجاب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مانند پاراتوی ایتالیائی، تعریف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شخصیت دارد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رفتار فردی و رفتار اجتماعی انسان، نمی توان مرز معین یا خط هندسی، تعیین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 تاریخ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کشتارگاه آرزوهای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انسان در دست جبرهای تاریخ، اسیر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مبتنی بر هگلیسم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و هگلیسم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هستند و لیبرالیسم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امربین الامرین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تکلیف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لیبرالیسم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حقوق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امربین الامرین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 که غربی ها به دوئالیسم رسیده اند،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امربین الامرین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هگلیست ها از طریق جبرهای قدری و اشعری ها از طریق جبرهای قضائی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فلسفی نه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دین ستیزی با کنار گذاشتن نبوت ها به اصالت فرد معتقد شدند و</w:t>
      </w:r>
    </w:p>
    <w:p>
      <w:pPr>
        <w:pStyle w:val="BookText"/>
        <w:rPr/>
      </w:pPr>
      <w:r>
        <w:rPr>
          <w:rFonts w:ascii="IRNazanin" w:hAnsi="IRNazanin" w:eastAsia="IRNazanin"/>
          <w:color w:val="111111"/>
          <w:sz w:val="28"/>
          <w:sz w:val="28"/>
          <w:szCs w:val="28"/>
          <w:rtl w:val="true"/>
          <w:lang w:bidi="fa-IR"/>
        </w:rPr>
        <w:t>معتزله در عین حال به نبوت ها معتقد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الفرد لیبرالیسم فلسفی،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اُمانیسم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حقوق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اما معتزله در عین باور به اصالت 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عام شمول برگشت به دین، که امروز یک تحول جهانی است یک تحول صرفاً فرهنگی است و از پشتوانۀ فلسفی و علمی، بی بهره است و از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هایدگر و برگسن و امثال شان دارند، چیزی ساخته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دست خدا هرگز بسته نمی شود، امّ الکتاب و حتمی ترین حتمی ها در اختیار او و مشمول محو و اثبات او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وعده های خداوندحتمیت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نیز سرخود رها نشده، تفویض نشده، با وجود جبرهای اجتماعی نیز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بدون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جامعه، از طرفی با محدودیت هائی روبه رو است، از جانب دیگر جامعه امکانات بسیاری برای اِعمال اختیار فرد فراهم می کند، این امکانات بیش از آن محدودیت ها است لیکن موفقیت و عدم موفقیت فرد به عوامل زیادی بستگی دارد</w:t>
      </w:r>
      <w:r>
        <w:rPr>
          <w:rFonts w:eastAsia="IRNazanin" w:cs="IRNazanin"/>
          <w:color w:val="111111"/>
          <w:sz w:val="28"/>
          <w:szCs w:val="28"/>
          <w:rtl w:val="true"/>
          <w:lang w:bidi="fa-IR"/>
        </w:rPr>
        <w:t xml:space="preserve">. </w:t>
      </w:r>
      <w:bookmarkStart w:id="141" w:name="pg18884_252057"/>
    </w:p>
    <w:p>
      <w:pPr>
        <w:pStyle w:val="Heading3"/>
        <w:numPr>
          <w:ilvl w:val="2"/>
          <w:numId w:val="1"/>
        </w:numPr>
        <w:rPr/>
      </w:pPr>
      <w:bookmarkStart w:id="142" w:name="__RefHeading___Toc15425809_1280447820"/>
      <w:bookmarkStart w:id="143" w:name="_Toc40"/>
      <w:bookmarkEnd w:id="141"/>
      <w:bookmarkEnd w:id="142"/>
      <w:r>
        <w:rPr>
          <w:rtl w:val="true"/>
        </w:rPr>
        <w:t>برآیند عوامل ژنتیکی و عوامل جغرافی و عامل تکامل و رابطۀ فرآیند شان با اختیار انسان</w:t>
      </w:r>
      <w:bookmarkEnd w:id="143"/>
    </w:p>
    <w:p>
      <w:pPr>
        <w:pStyle w:val="BookText"/>
        <w:rPr/>
      </w:pPr>
      <w:r>
        <w:rPr>
          <w:rFonts w:ascii="IRNazanin" w:hAnsi="IRNazanin" w:eastAsia="IRNazanin"/>
          <w:color w:val="111111"/>
          <w:sz w:val="28"/>
          <w:sz w:val="28"/>
          <w:szCs w:val="28"/>
          <w:rtl w:val="true"/>
          <w:lang w:bidi="fa-IR"/>
        </w:rPr>
        <w:t xml:space="preserve">توارث هوشمندی یا کودنی، توارث کارآئی یا تنبلی، توارث قوّت اراده یا ضعف اراده و … و همچنین تاثیرات عوامل محیط جغرافی در جسم و روح و توارث آن، چه نسبتی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ژن، خصایل مثبت و منفی را به نسل بعدی منتقل می کند و همۀ خصایل در اراده، و اختیار و تصمیم انسان، موثرند و به طور قهری در اراده و اختیار انسان دخالت دارند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عناصر ژنتیکی بدون اختیار انسان به او می رسند یعنی جبری هستند و در اراده و اختیار انسان علیت دارند؛ دستکم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پرسش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مباحث گذشته، اراده و اختیار انسان را از انبوه جبرهای قدری و قضائی عبور داده و در بستر امربین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بدون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آوردیم، اکنون عبور این اختیار از اقتضاهای جبری عوامل ژنتیکی که عناصر برگرفته از خصوصیات جغرافی محیط نیز از آن جمله است، چگونه است؟</w:t>
      </w:r>
    </w:p>
    <w:p>
      <w:pPr>
        <w:pStyle w:val="BookText"/>
        <w:rPr/>
      </w:pPr>
      <w:r>
        <w:rPr>
          <w:rFonts w:ascii="IRNazanin" w:hAnsi="IRNazanin" w:eastAsia="IRNazanin"/>
          <w:color w:val="111111"/>
          <w:sz w:val="28"/>
          <w:sz w:val="28"/>
          <w:szCs w:val="28"/>
          <w:rtl w:val="true"/>
          <w:lang w:bidi="fa-IR"/>
        </w:rPr>
        <w:t>پاسخ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توارثی ژنتیکی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دانستیم که کار خدا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از سنخ جبرهای قَدَری هستند و یا از سنخ جبرهای قضائی و بدیهی است که از سنخ جبرهای قَدَری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قبلاً بررسی شده و در مباحث پیش، اختیار انسان از این مسئله نیز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همۀ قَدَرها اختیار دارد و آن را از دست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ذهن انسان قَدَرهای ژنتیکی را به طور خاصّی فراز می کند و این پرسش را به طور مستقل مطرح می کند، ما نیز کمی دربارۀ آن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تنها عناصر نباتی و غریزی را از نسلی به نسلی انتقال می دهد و هیچ تاثیری به طور مستقیم در روح فطرت و عقل انسان ندارد؛ اراده و اختیار ناشی از روح فطرت و عقل اوست که پیش تر به شرح رفت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دیدیم که انسان شناسی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 را دارای سه روح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 روح حیوانی و روح فطرت و همین روح است که به انسان استحقاق دریافت عقل،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توارث ژنتیکی یا در رشد و نموّ جسمی است، که به روح نباتی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غرایز است، که به روح حیوانی انسان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این مکتب خود روح اول و دوم نیز از نسل قبلی به نسل بعدی منتقل می شود نه فقط خصوصیات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 سوم به طور مستقل، به تک تک افراد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اول و دوم هر دو در نطفه هستند و نطفه یک چیز زنده و دارای حیات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پرشمار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 أَمْشاج</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از نطفه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این آیه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نطفۀ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 که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نطفهٍ مشجٍ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مشج یعنی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امشاج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باید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شامل نطفه زن و مرد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لفظ مفرد آمده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ادبی،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وحدت است و تاکید می کند که موضوع سخن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دانۀ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دانه نطفه که نه تنها مشج و مخلوط از عناصر است بل امشاج و مخلوط هائی از عناصر </w:t>
      </w:r>
    </w:p>
    <w:p>
      <w:pPr>
        <w:pStyle w:val="BookText"/>
        <w:rPr/>
      </w:pPr>
      <w:r>
        <w:rPr>
          <w:rFonts w:ascii="IRNazanin" w:hAnsi="IRNazanin" w:eastAsia="IRNazanin"/>
          <w:color w:val="111111"/>
          <w:sz w:val="28"/>
          <w:sz w:val="28"/>
          <w:szCs w:val="28"/>
          <w:rtl w:val="true"/>
          <w:lang w:bidi="fa-IR"/>
        </w:rPr>
        <w:t>پرشمار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صرف نظر از نطفه زن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دانۀ نطفه یک چیز امشاج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قرآن یک اصل مسلّم و قاعده 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خواهد یک معنی شگفت و به اصطلاح عجیب و غریب را برساند از واژۀ غریب، استفاده می کند تا مخاطب توجه کند که پیام سخن، پیام معمولی نیست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جالب این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نیز به معنی مخلوط است ویا از امزاج که به معنی مخلوط ها است استفاده نکرده، مشج و امشاج را به کاربرده که کاربردش در مخلوط بودن دانه ها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به جای همدیگر به کار می روند لیکن مزج در هر اختلاط به کار می رود اما مشج بیش تر درباره مخلوط بودن دانه ها مانند عدس و حبوبات دیگر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 واژۀ مترادف نیست مگر این که در کاربرد و معنی تفاوتی با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روح اول و دوم از نسل پیش به نسل بعدی منتقل می شوند نه فقط خصایل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روح سوم را در چهار ماهگی جنین، به او می دهند و به همین جهت، اسلام جنین را از چهار ماهگی به بعد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قائل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طور که وقتی روح سوم به آدم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دارای دو روح اول و دوم بود و پس از دریافت روح سوم، عقل را نیز به او دادند که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فطرت از تاثیرات مستقیم توارث ژنی به کنار است اما توارث ژنی و عناصری که ژن به همراه خود می آورد تاثیرات غیر مستقیم در آن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و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روح غریزی و روح فطرت به میان آمد که اگر روح غریزی بر روح فطرت غلبه کند غریزه گرا می شود و یک راه و روش حیوانی را در پیش می گیرد و اگر غریزه در او سرکوب شود باز تعادل انسانی خود را از دست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رَهْبَانِيَّةَ وَ لَا سِيَاحَة وَ لَا زمَّ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رهبانیت و نیز زندگی همه جائی و بدون تمرکز در جائی، و نیز کولی گری،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جامعه؛ اگر تعادل را از دست بدهد و یک جامعه غریزی باشد تمدن و فرهنگش تک بعدی و غیر انسانی می شود و اگر غریزه را سرکوب کرده باشد انگیزه کار و کوشش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خصایل انتقالی به وسیلۀ ژن در چگونگی روح نباتی و غریزی تاثیرات مستقیم دارد و به طور غیر مستقیم در تعادل روح غریزی و روح فطری نیز مؤثر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به شدّت به نقش ژن اهمیت داده از دو جهت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توجه داده که رفتارها و اعمال و شخصیت شان در نسل شان تاثیر خواهد گذاشت مثلاً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شراب خواری در چندین نسل شراب خوار، تاثیر دارد و او را هم به مسؤلیتش توجه داده</w:t>
      </w:r>
      <w:r>
        <w:rPr>
          <w:rStyle w:val="FootnoteAnchor"/>
          <w:rtl w:val="true"/>
        </w:rPr>
        <w:footnoteReference w:id="133"/>
      </w:r>
      <w:r>
        <w:rPr>
          <w:rFonts w:ascii="IRNazanin" w:hAnsi="IRNazanin" w:eastAsia="IRNazanin"/>
          <w:color w:val="111111"/>
          <w:sz w:val="28"/>
          <w:sz w:val="28"/>
          <w:szCs w:val="28"/>
          <w:rtl w:val="true"/>
          <w:lang w:bidi="fa-IR"/>
        </w:rPr>
        <w:t>و هم به مجازات اخروی تهدیدش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السعيد سعيد في بطن أمه الشقي شقي في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بدیهی است که پیام این حدیث در خطّ اطلاق و مطلق نیست بل در خط نسبیّت است و گرنه،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و مرد را در انتخاب همسر به بررسی و دقت کافی دعوت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باشید از همسر زیبا که از خاندان بد باشد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جانب دیگر، ژن کار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ژن تنها انتقال خصایل نسل پیش نیست در آن صورت ژن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گشت و همیشه نسل بعدی را ملزم می کرد در خصوصیات و خصائل نسل پیش، درجا زده و اسیر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حامل یک مأموریت بزرگ تر است مأموریت برای تکامل، این مأموریت را به نسل بعدی می دهد در نتیجه هر نسل کامل تر از نسل پیش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نیروی تکامل چیزی است که برفرآیند عوامل ژنتیکی فایق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و اختیار انسان را تقویت می کند روح غریزه </w:t>
      </w:r>
    </w:p>
    <w:p>
      <w:pPr>
        <w:pStyle w:val="BookText"/>
        <w:rPr/>
      </w:pPr>
      <w:r>
        <w:rPr>
          <w:rFonts w:ascii="IRNazanin" w:hAnsi="IRNazanin" w:eastAsia="IRNazanin"/>
          <w:color w:val="111111"/>
          <w:sz w:val="28"/>
          <w:sz w:val="28"/>
          <w:szCs w:val="28"/>
          <w:rtl w:val="true"/>
          <w:lang w:bidi="fa-IR"/>
        </w:rPr>
        <w:t>را برای تعامل متعادلانه با روح فطرت آماده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اختیار انسان همان است که قبلاً از قَدَرهای عمومی عبور کرده بود و اینک از قَدَرهای مخصوص ژنتیک نیز عبور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تکامل را نباید با کمالات توارثی ژنتیک اشتباه کرد؛ ژن دو نوع کمالات را منتقل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خصایل منفی نسل پیش را به نسل بعدی منتقل می کند خصایل مثبت شان را نیز منتقل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عمومی که یک ناموس خدشه ناپذیر در جهان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اشیاء جهان، است، که پیش تر به آن اشاره شد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آن چه در آن هست کماً و کیفاً به سوی کمال می روند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دربارۀ تکامل جسمی انسان قرآن از زبان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جَعَلَكُمْ خُلَفاءَ مِنْ بَعْدِ قَوْمِ نُوحٍ وَ زادَكُمْ فِي الْخَلْقِ بَصْطَةً فَاذْكُرُوا آلاءَ اللَّهِ لَعَلَّكُمْ تُفْلِحُونَ</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خداوند پس از قوم نوح شما را وارث زمین کرده و در جسم شما بیفزود از نظر قامت و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آکدیان در عصر هود حداکثر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قوم نوح می زیستند قرآن می گوید قامت و نیروی آنان بیش از قامت قوم نوح بوده است و نظام سخن طوری است که نشان می دهد فرق میان آن دو قوم در حدّ قابل توجّه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 همۀ جهان و اشیاء جهان در تکامل هستند، روح سوم نیز در نفس خودش رو به تکامل می رود روح نسل بعدی تکامل یافته تر از روح نسل پیشین است</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هر چه دارد از علت خود گرفته است پس همیشه معلول از علت خود اخس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اول از خدا صادر شده، صادر دوم نیز از صادر اول و همچنین …، خدا کمال محض است صادر اول از آن اخس است و صادر دوم از صادر اول اخس است و همچنین … بنابراین همیشه جهان هستی رو به پستی است نه تنها به سوی تکامل نمی رود بل به سوی تناقص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این که مسئله را با اسلام تطبیق دهند برای این نزول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خیال شان درست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وجود خدا صادر نشده، صدور لازم گرفته وجود خدا تجزیه شود و هر متجزی مرکب است و مرکب نمی تواند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وادعای صدور با هیچ دلیلی سازگار نیست صرفاً یک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ماده اولیه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 ایجاد شده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 که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آن شعر را بخوانیم؟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گریزد ز 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بارکش غول بیابان شود</w:t>
      </w:r>
    </w:p>
    <w:p>
      <w:pPr>
        <w:pStyle w:val="BookText"/>
        <w:rPr/>
      </w:pPr>
      <w:r>
        <w:rPr>
          <w:rFonts w:ascii="IRNazanin" w:hAnsi="IRNazanin" w:eastAsia="IRNazanin"/>
          <w:color w:val="111111"/>
          <w:sz w:val="28"/>
          <w:sz w:val="28"/>
          <w:szCs w:val="28"/>
          <w:rtl w:val="true"/>
          <w:lang w:bidi="fa-IR"/>
        </w:rPr>
        <w:t>و این تکامل دیگری است که غیر از دو تکامل مذکور در بالا است و روی هم رفته می شوند سه نوع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نسل بعدی با تمسک به توارث ژنی از زیر مسؤلیت رفتارهایش شانه خالی کند، نسل پیشین نیز می تواند با تمسک بر این که ناقص تر از نسل های بعدی است از زیر مسؤلیت رفتارهایش شانه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عوامل ژنتیکی و عوامل جغرافی است، عوامل تربیتی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اراده و اختیار سر جای خود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گفته آمد شاخصه و روند کلّی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روی نوار نسبیّت تفاوت های زیادی میان افراد خواهد بود و هست از فردی که قوی ترین اراده و اختیار را دارد و کم تر تحت تاثیر این عوامل قرار گرفته و کم تر نیازمند مراقبت از تمایلات و تحریکات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فردی که به شدّت از عوامل مذکور تاثیر پذیرفته و در بیش ترین حد به مراقبت از نفس امّاره نیازمند است تا میان نفس امّاره و نفس لوّامه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برقرار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میان هم مسؤلیت هر کس در رفتارهایش به میزان نیروی اراده و اختیارش است و هم مجازات ثواب و عذاب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خدائی که ذرّه، ذرّۀ این جهان بزرگ را تدبیر، مدیریت و پرورش می کند، حساب همه چیز را در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يَعْزُبُ عَنْ رَبِّكَ مِنْ مِثْقالِ ذَرَّةٍ فِي الْأَرْضِ وَ لا فِي السَّماءِ وَ لا أَصْغَرَ مِنْ ذلِكَ وَ لا أَكْبَرَ إِلاَّ في كِتابٍ مُبينٍ</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به پروردگارت هم وزن ذرّه ای نه در زمین و نه در آسمان ها و حتّی نه کوچک تر از آن و نه بزرگ تر از آن مگر این که ثبت است در کتاب مبین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السَّماواتِ وَ لا فِي الْأَرْضِ وَ لا أَصْغَرُ مِنْ ذلِكَ وَ لا أَكْبَرُ إِلاَّ في كِتابٍ مُبين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 وَ إِنْ تَكُ حَسَنَةً يُضاعِفْها وَ يُؤْتِ مِنْ لَدُنْهُ أَجْراً عَظيما</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وزن ذرّه ای ظلم نمی کند و اگر مقدار ذرّه ای نیکی باشد، خدا افزون می گرداند آن را و از جانب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بزرگی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سخن از اجر می گوید منحصر به معاد نیست کسی که تصمیم دارد در برابر خصیصه های موروثی ایستادگی کند خدا یاریش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یاری بسته به میزان گرفتاری فرد در موروثی ها است هر چه بیش تر گرفتار باشد به همان میزان از یارهای خداوند بیش تر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لازم است تصمیم و اراده است که هر انسانی اصل آن را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فرد را در نظر می گیریم که یکی کم ترین تاثیر را از توارث پذیرفته و دیگری بیش ترین تأثیر را، هر دو اراده کرده اند که با آن عناصر توارثی مقابله کنند؛ دومی در این مقابله از اوّلی قوی تر خواهد بود که ضعیف تر نخواهد بود زیرا یاری خداوند به او مضاعف تر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 ترین عمل، دشوارترین آن هاست؛ ارجمندترین نیّت و اراده در </w:t>
      </w:r>
    </w:p>
    <w:p>
      <w:pPr>
        <w:pStyle w:val="BookText"/>
        <w:rPr/>
      </w:pPr>
      <w:r>
        <w:rPr>
          <w:rFonts w:ascii="IRNazanin" w:hAnsi="IRNazanin" w:eastAsia="IRNazanin"/>
          <w:color w:val="111111"/>
          <w:sz w:val="28"/>
          <w:sz w:val="28"/>
          <w:szCs w:val="28"/>
          <w:rtl w:val="true"/>
          <w:lang w:bidi="fa-IR"/>
        </w:rPr>
        <w:t>نزد خدا آن است که بنده اش در گرفتاری شدید وراثت ها آن تصمیم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شخصی به اصطلاح فولاد آب دیده و از دود و آتشِ چنگال های توارث بیرون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خود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محبوب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اصل را در آفرینش انسان نباید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آفریده شده تا در مقابل نفس غریزی و عناصر توارثی مبارزه کند تا هم در دنیا موفق شود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دو مبارزه است که در بخش های پیشین این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سرتاسر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توانید فرمول های زیر را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مولکول، سلّول، سلّولز، گلبول، کره، سیاره، خورشید، منظومه، کهکشان و کل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حرکت قوی تر به همان میزان برخوردارتر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برخوردارتر از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خواهی و راحت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تنقیص در سیر تکامل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گرفتاری فرد در حدی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ارادۀ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سلب شود، برای چنین کسی تکلیفی متوجه نیست نه در دنیا و نه در آخرت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 عامل این گرفتاری قدرهای فیزیکی و طبیعی باشند و خواه قدرهای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قدرهای ژنتیکی و توارثی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به طور رایگان به بهشت 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رَبُّكَ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برای بندگانش ستم ورز،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را با مهر مبارکی متبرک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و چند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معروف و نامداری داریم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عَنْ أُمَّتِي تِسْعٌ الْخَطَاءُ وَ النِّسْيَانُ وَ مَا أُكْرِهُوا عَلَيْهِ وَ مَا لَا يَعْلَمُونَ وَ مَا لَا يُطِيقُونَ وَ مَا اضْطُرُّوا إِلَيْهِ وَ الْحَسَدُ وَ الطِّيَرَةُ وَ التَّفَكُّرُ فِي الْوَسْوَسَةِ فِي الْخَلْقِ مَا لَمْ يَنْطِقْ بِشَفَةٍ وَ لَا لِسَانٍ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از امّت من برداشته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زور به آن وادار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طاقت آن را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آن مضطرّ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وسوسه آمیز در آفرینش و آفریدگان مادامی که به لب یا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کرده اند که از فال بد زدن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گاهی نفس انسان قهراً فال بد می زند لذا مسئولیت آن برداشته شده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نکوهیده شده و انسان مکلّف است از آن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وسوسه چیزی است که هرچه شخص بخواهد از آن پرهیز </w:t>
      </w:r>
    </w:p>
    <w:p>
      <w:pPr>
        <w:pStyle w:val="BookText"/>
        <w:rPr/>
      </w:pPr>
      <w:r>
        <w:rPr>
          <w:rFonts w:ascii="IRNazanin" w:hAnsi="IRNazanin" w:eastAsia="IRNazanin"/>
          <w:color w:val="111111"/>
          <w:sz w:val="28"/>
          <w:sz w:val="28"/>
          <w:szCs w:val="28"/>
          <w:rtl w:val="true"/>
          <w:lang w:bidi="fa-IR"/>
        </w:rPr>
        <w:t>کند، یعنی هر چه بیش تر به آن اهمیت بدهد به همان میزان ریشه دارتر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برداشتن مسئولیت آن، می خواهد مردم به آن اهمیت ندهند تا ریشه 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راه علاج وسوسه است و راه های دیگر آن در احادیث دیگر آمده است که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موارد نه گانه یا جائی است که اساساً زمینه برای اراده نیست مانند خطاء، فراموشی، آن چه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جائی است که اراده انسان سلب می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 مَنْ يَشاء</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أَقْدامَنا وَ انْصُرْنا عَلَي الْقَوْمِ الْكافِرين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انْصُرْني</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رَبَّهُ أَنِّي مَغْلُوبٌ فَانْتَصِر</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إِلاَّ مِنْ عِنْدِ اللَّهِ الْعَزيزِ الْحَكيم</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آیه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این آیه به حدّی لطف فرموده که یاری کردنش بر افراد مومن را حق مسلم مومنان قرار داده و بر خود لازم کرده است که </w:t>
      </w:r>
    </w:p>
    <w:p>
      <w:pPr>
        <w:pStyle w:val="BookText"/>
        <w:rPr/>
      </w:pPr>
      <w:r>
        <w:rPr>
          <w:rFonts w:ascii="Amiri" w:hAnsi="Amiri" w:eastAsia="Amiri" w:cs="Amiri"/>
          <w:color w:val="111111"/>
          <w:sz w:val="28"/>
          <w:sz w:val="28"/>
          <w:szCs w:val="28"/>
          <w:rtl w:val="true"/>
          <w:lang w:bidi="ar-SA"/>
        </w:rPr>
        <w:t>حتماً یاری شان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همین طور است دو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در سورۀ 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 خدا مأیوس نباشید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عَلَي اللَّهِ فَهُوَ حَسْبُه</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توکل کند خدا او را کفایت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آخرین بخش نیز یادداشت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توارث ژنتیکی که برای خود، قوانین و فرمول ها دارد بخشی از قدرها است که شرحش در بخش های پیش،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 ژنتیکی در دو روح نباتی و غریزی است و روح سوم در نطفه و ژن حضور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ماهگی جنین، به او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تحت تاثیر مستقیم توارث ژنی قرار ندارد و از آن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منشأ اراده و اختیار انسانی، روح فطرت است پس توارث ژنتیکی نمی تواند آن را به طور مستقیم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اراده و اختیار، محفوظ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 به طور غیر مستقیم در روح فطرت تأثیر دارد و تأثیرش هم کم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ژن خصایل منفی را منتقل می کند اما خصلت دیگر را نیز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خصایل مثبت و تقویت دهندۀ اراده را نیز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تکاملی نسل های پیشین را نیز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ناموس و ماموریت جهان هستی که رو به تکامل است را نیز منتقل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بعدی با تمسک به توارث از مسئولیت رفتارهایش شانه خالی کند، نسل پیش هم می تواند با تمسک به نقص خود نسبت به نسل بعدی، از مسئولیت رفتارهای خود شانه خالی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بیش تر عوامل منفی را به ارث برده، اگر نیّت تقویت اراده کند، به طور مضاعف تر مورد یاری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آرزوی موفقیت برای همۀ رهروان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 آیه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نیز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های آغازین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 هم موجود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پاسخ این گونه پرسش ها از دیدگاه اسلام،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مشاهده می کنیم در این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مسئله نه در هر مسئله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بینش عوام همان قدر نقص و اشکال دارد که بینش علمی تجربه گرایان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بینش عوام از نظر ارزش ضعیف تر از ارزش بینش علمی تجربه گرایان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آنان با قوانین و فرمول های خلقی در این مسئله نظر می دهند، عوام نیز مطابق فطرت خود وجود امر و حوادث امری غیر خلقی را احساس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انسان به فطرتش بر خدا نزدیک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 طور که ارسطوئیان جریان علت و معلول را لوله کشی می دانند، و از جانب دیگر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باور ندارند، صحیح دانسته شود،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علت و معلول چیزی است که خود خدا نیز قدرت تغییر در آن را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ارسطوئیان نه اعتقادی به دعا دارند و نه می توانند دعا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از آنان دعا کند بی تردید از عقل معاف است گرچه مدعی عقل باشد و ذهن گرائی ارسطوئی را معقول و قرآن و حدیث را منقول بنامد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ارسطوئیان عاجز از ایجاد است و به قول ارنست رنان و ویل دورانت، عاجز از هر کار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دعا، در سایت بینش نو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 و 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صدرائیان ما، کائنات را به عالم امر و عالم خلق تقسیم کرده اند و معتقد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امر یعنی عالم مجرّدات و عالم خلق یعنی عالم غیر مجرّدات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هندسۀ طبیعت است نه هندسۀ صنعت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هندسۀ شناخت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نیاز خدا است، خدا یک واحد است و خدای دوم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صورت کامل فرمول های فوق چنین می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امیدوارم در این جا دچار ذهن گرائی ارسطوئیان خودمان، نباشید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سرتاسر ارسطوئیات همگی انتزاعات ذهنی است و غیر از خیال پردازی چیزی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ارسطوئی چشم از واقعیات و حقایق هستی می بندد آن گاه به انتزاعات ذهنی می پردازد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از بین 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انهدام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بس باریک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عدم نمی شود، عدم نیز وجود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چیز موجود ممکن است به چیز دیگر تبدیل شود مثلاً مادّه به انرژی تبدیل شود، درخت بپوسد و به خاک تبدیل شود لیکن هرگز عدم محض نمی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نوع دیگر است که در فصل اول یادی از آن نکردیم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تفکیک ها که این بحث بشدّت پیچیده را آسان می کند همین تفکیک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تر بیان شد که لنگی و نقص اساسی کیهان شناسی و هستی شناسی غربیان در همین موضوع است که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گسترش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خوبی کشف کرده اند اما چون از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تغذیه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غافل هستند، گسترش را بادکنکی دانسته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انبساط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نامیده 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صدرائی ما در حوزه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علت و معلول، تخلف ناپذیر است ماجرای حضرت ابراهیم نیز بر اساس آن قانون است لیکن جریان علت و معلول در آن حادثه طوری به سرعت رخ می دهد که مسیر طولانی را در یک لحظه طی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مثال هم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نوار یک فیلم طولانی که می توانیم آن را در حالت سرعت نیز مشاهده کنیم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این بخش موارد لازم را یادداشت نمی کنیم، به همراه چند مطلب دیگر در پایان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 و 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خواهیم کرد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بیان روشن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قَدَرها نسبت به ما انسان ها قطعیت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از طبقه هشتم بیفتد می میرد قطعاً، هر کس در میان آتش باشد می سوزد قطعاً، هر کس به مدت طولانی غذا نخورد می میرد قطعاً، و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انسان ها و نیز همه چیز مشمول و محکوم قَدَرها هستیم و نمی توانیم در آن ها ایجاد تزلزل کنیم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اصول، کتاب الحجّه،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فیه ذکر الارواح الّتی فی الائمّة علیهم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هنوز کره ای غیر از کره زمین نمی شناسیم که دارای گیاه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احتمال این که در همه کرات جهان غیر از کره زمین گیاه وجود نداشته باشد، احتمالی است که صحت آن یک در میلیاردها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بیش تر، 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انسان شناسی اول،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همراه با حدیث های مربوطه اش در برگ های بعدی خواهد آمد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تنها همزیستی یک مذکر و مؤنث با فرزندشان در کنار هم، نیست این فقط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خانواده علاوه بر شکل، چیزی است که بتواند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نیز ویژگی های دیگر که از بحث ما خارج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يَتَوَفَّي الْأَنْفُسَ حينَ مَوْتِها وَ الَّتي لَمْ تَمُتْ في مَنامِها فَيُمْسِكُ الَّتي قَضي عَلَيْهَا الْمَوْتَ وَ يُرْسِلُ الْأُخْري إِلي أَجَلٍ مُسَمًّي إِنَّ في ذلِكَ لَآياتٍ لِقَوْمٍ يَتَفَكَّرُون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انسان شناسی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 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توتم و تابو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کاربرد تک واژه الرّحمن در انهدام توتمیسم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پادشاهی با وزیرش در این مسئله اختلاف نظر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چند گربه را تربیت نمود که هنگام غذا خوردن او شمعدان را در دست می گرفتند و شاه غذایش را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از وزیر خواست که با او شام بخورد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 که تربیت چه تاثیری در گربه ها ایجاد کرده شمعدان ها را نگه داشته اند و در صدد غذا خوردن نیستند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حضرت اجلّ را فردا شب سر همین سفره و در حضور همین گربه ها خواهم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فردای آن روز موشی را در جیبش آورد و به وسط سفره رها کرد، گربه ها شمعدان ها را انداخته و به طرف موش پریدند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مثلش را نیز از کافی و نیز از احتجاج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بحار 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هائی که درباره خلقت روح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آمده اند، 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همگی تصریح کرده اند روح مخلوق است و در برخی از آن 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ملکیّه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تصریح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همیشه تعریف سلبی و تنزیهی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يَلِدْ وَ لَمْ يُولَدْ وَ لَمْ يَكُنْ لَهُ كُفُواً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 لا کالاشياء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 و هرگز تعریف اثباتی نگفته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پرستش اسماء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اصول، کتاب العقل و الجهل،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اصول، کتاب العقل و الجهل،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حتی نظام های حقوقی پارلمان تاریستی نیز از عقل ناشی می شود لیکن…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ها، از جمله در کافی کتاب العقل و الجهل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تین،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به قول اروپائیان در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ستیزی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شانس با من نبود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آخر در این باره شرح بیش تر خواهد آمد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دیگران در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 معنی می دانند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سنیان هر دو بینش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 و 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کنار گذاشتند و دیگر توبه کردند به سراغ شرح و تبیین اصول دین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هم باز به سراغ این مباحث بروند همان سرنوشت تکرار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این قبیل مسائل در جهان از آغاز تا به امروز در هیچ مکتبی و با هیچ بینشی قابل فهم و حل نیست مگر در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 در خطبه های دیگر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پرستش اسماء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والسیاسه؛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امر یزید قضاءٌ من القضاء و لیس للعباده الخیرة من امرهم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نویسندگان شیعه که مسائل را بدون روند تاریخی و بدون تحلیل تاریخی بررسی می کنند، گمان می کنند حسن بصری از اول دشمن معاویه بوده حتی برخی ها نتیجه می گیرند که این شخص مذبذب و دشمن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دوستدار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جریان به اصطلاح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مباحثات حسن، معتزله و اشعریه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غیاب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اثر استبداد خلفا همۀ راه ها برای شان بسته بود، به قیل و قال مشغول بودند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بصری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مرتکب کبیره کافر است یا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محور مباحثاتش قرار داده بود، در صدد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جبران مافات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شعاری که قبلاً و در روزهای پیش از جنگ جمل داده بود و کشتگان و کشندگان هر دو طرف را اهل دوزخ و کافر دانسته بود، شامل جنگ صفین هم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 بنی امیّه به قدرت رسیده اند باید همان شعار خودش را به زیر سؤال ببرد و به بحث بگذارد تا کشته شدگان ارتش بنی امیّه و نیز قاتلان شهدای صفین، اهل بهشت شوند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جنگ صفین، خوارج نیز از او یاد گرفته و گفتند مرتکب کبیره، کافر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جنگ نهروان از بین رفتند و کسی از آنان در عرصۀ مباحثات علمی و محفلی حضور نداشت تا این که پس از حدود یک قرن دوباره جان گرفتند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جرجی زیدان، ترجمه جواهرکلام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ماجرای سقیفه سعد بن عباده با ابوبکر بیعت نکرد در یک سفر کشته شد،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را اجنّه با تیر زدند و کشتند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کاربرد تک واژه الرّحمن در انهدام توتمیسم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 ام که دین ایرانی پیش از آمدن آریاها، توسط پیامبری به نام جاماسب تاسیس شد، آریائیان پس از ورود به ایران به آن پیوستند، سپس دین جاماسب به میترائیزم تبدیل شد، زردشت پیامبر اصلاح گر، نه موسّس به اصلاح آن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ایرانیان در عصر عمر مسلمان شدند که همگی مسلمان غیر شیعی بودند و نیاکان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گبریان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خودشان در عصر معتزله، جبریان قدری شدند و در عصر اشعریه جبری اشعری شدند و افرادی مانند فخررازی پرورش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قرن دوم، قم، کاشان و بعدها سبزوار، شیعه شدند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این که عمروبن عبید همکار بزرگ واصل بن عطا، که خود از نظر شخصیت چیزی از واصل کم نداشت کتابی نوشته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القدریّه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طورکه خواهیم دید قَدَری تر از معتزلیان در تاریخ بشر یافت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او نشان می دهد که نه معنی قضا را دریافته بودند و نه معنی قَدَر را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سطرهای آتی به خوبی روشن خواهد 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قبیل باورهای معتزله که لازمه های باور اول است،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فریدوجدی ذیل واژه معتزله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ذیل معتزله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هنوز کمتر کسی است که با انواع قضاء آشنا باشد و آن ها را دستکم برای خودش تبیین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نوع اول قضا که نوع اول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هست و خداوند ماده اولیه جهان را با آن امر و قضا ایجاد کرده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 و 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محور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يَمْحُوا اللَّهُ ما يَشاءُ وَ يُثْبِتُ وَ عِنْدَهُ 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تر به شرح رفت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توجه کنید که آنان از لفظ قَدَر استفاده نمی کنند زیرا از این که مشمول حدیث الْقَدَرِيَّةُ مَجُوسُ هَذِهِ الْأُمَّة، شوند، هراس داشتند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فاعتبروا یا أولی الالباب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با توبه اش خدا و قرآن را رد کرده حق دارد شیعه را نیز رد کند؛ برای این کار چه کسی بهتر از او؟…</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های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ظلم در اصل هیچ ارتباطی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اگر تنها یک فرد در کره زمین وجود داشته باشد بدون جامعه و اجتماع، او هم می تواند ظلم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به خود، به جسم خود یا به جان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ظلم بر طبیعت و همچنین ظلم به حیوانات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کار بد و هر رفتار بد ظلم است یا ظلم به خود، یا ظلم بر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آیه های فراوانی درباره ظلم به نفس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أَنَّهُمْ إِذْ ظَلَمُوا أَنْفُسَهُمْ جاؤُكَ فَاسْتَغْفَرُوا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دها آیه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مالکیت اعتباری کسی حق ندارد مالش را تضییع یا اسراف یا تبذیرکند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کسی که مالک حیوان است اگر رفتارش نامناسب باشد ظلم کرده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امربین الامرین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موضوع خواهد آمد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ذیل واژه اشعری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نوشته هایم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ام که اساساً اصطلاح سنّی یا اهل سنّت، از ساخته های مهدی عباسی است و پیش از آن چنین اصطلاحی در میان امت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نام یک فرقه یا مذهب نبود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کهانت، کرامت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جهت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جبرند یکی جبر تفویضی 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مورد به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این عدم استفاده از واژه اختیار، دلیل دیگری هم هست که خواهد آمد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مُظْلِمٌ فَلَا تَدْخُلْه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نامدار، مومن الطّاق با عدّه ای از مخالفین سرگرم مناظرۀ کلامی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می گوید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تخصصی کلام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معتزله درباره خلق اعمال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شماره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الاعمال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از آوردن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امربین الامرین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می کنند گرچه درصدد توضیح فرق میان شیعه با معتزله و اشعریه، هستند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أَخْبِرْنِي عَنِ الْإِرَادَةِ مِنَ اللَّهِ عَزَّ وَ جَلَّ وَ مِنَ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الْإِرَادَةُ مِنَ الْمَخْلُوقِ، الضَّمِيرُ وَ مَا يَبْدُو لَهُ بَعْدَ ذَلِكَ مِنَ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اللَّهِ عَزَّ وَ جَلَّ فَإِرَادَتُهُ إِحْدَاثُهُ لَا غَيْرُ ذَلِكَ، لِأَنَّهُ لَا يُرَوِّي وَ لَا يَهُمُّ وَ لَا يَتَفَكَّرُ، وَ هَذِهِ الصِّفَاتُ مَنْفِيَّةٌ عَنْهُ وَ هِيَ مِنْ صِفَاتِ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فَإِرَادَةُ اللَّهِ هِيَ الْفِعْلُ لَا غَيْرُ ذَلِكَ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فَيَكُونُ، بِلَا لَفْظٍ وَ لَا نُطْقٍ بِلِسَانٍ وَ لَا هِمَّةٍ وَ لَا تَفَكُّر…</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Pr>
        <w:t>82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و پاسخش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فرآیند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 بررسی شده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افسانه بافی رازی را مجلسی در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آورده و به آن پاسخ داده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و النسخ</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شانس گرائی در اروپا بعد از رنسانس، یک موضوع مهمی است که می توان درباره آن یک کتاب قطور، نوشت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امپراطوری یعنی حکومت بر یک جامعه ای که از جامعه های متعدد تشکیل شده باشد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کردن یک چیز تازه ای نیست که محصول روند تاریخ باشد؛ کوروش، اسکندر، پطرکبیر، عمر، ملکه ویکتوریا نیز در صدد جهانی کردن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امروز به جبر تاریخ پیش آمده و ظهور کرده و آن را در عینیت مشاهده می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خواه انسان ها و قدرت ها بخواهند و خواه نخواهند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قدرت ها به هر مقدار بکوشند مهار جهانی شدن را در دست گرفته و آن را به جهانی کردن تبدیل کنند، به همان مقدار به جهانی شدن کمک کرده و بر علیه جهانی کردن، کار می کنند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جبر تاریخ و جبرهای اجتماعی در برگ های بعدی بحث خواهد 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هائی در این دفتر به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غریزه و 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آیه در این باره هست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یونس،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رجوع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سایت بینش نو نیز هست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تر به شرح رفت که منشأ جامعه فطرت است نه غریزه و نیز بیان شد که جامعه یک پدیده طبیعی است نه یک پدیده مصنوعی اجتماعی، انسان به طور فطری جامعه گرا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جامعه مولود آگاهی ها نیست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هگلیسم فلسفی و مارکسیسم فلسفی است که بر هگلیسم مبتنی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هر نوع سوسیالیسم مانند للینیسم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خود، مثال خوبی است برای جبرهای اجتماعی، روند جامعه، لیبرال ها را مجبور می کند در صدد توجیهات فلسفی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تر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هر چه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 یا هر چیز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معنی آن نهفته است؛ یعنی حتمیات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بشود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اختیار خداست و در آن ها ایجاد تغییر می کند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کرامت، کهانت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در 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و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لفظ غریب مخّل فصاحت و بلاغت است، وقتی این قاعده صحیح است که مراد متکلّم یک معنای غریب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گرنه؛ الفاظ غریب در قرآن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اتفاقاً استفاده از لفظ غریب درباره معنی غریب، عین فصاحت و بلاغت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مسؤلیت های پدر و مادر نسبت به نسل شان،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سایت بینش نو نیز هست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جاست که مرحوم آخوند خراسانی در جلد اول کفایه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 و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تاثیر اشتباه ابن سینا قرار گرفته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این جا رسید سر بشکست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معنی حدیث را مطلق انگاشته و در سطرهای بعدی خواهیم دید که قلم نمی شکند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یک اصل مسلّم است هم در کمّ جهان و اشیاء جهان و هم در کیف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بنگرید ارسطوئیان و صدرائیان چه بلائی بر سر این مکتب آورده اند آنان در این مسئله دو مبنای غلط دارند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انعام،آیه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مومنون،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معروف و مورد اجماع همۀ مسلمانان است و برای متن آن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عنکبوت،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image" Target="media/image2.jpeg"/><Relationship Id="rId276" Type="http://schemas.openxmlformats.org/officeDocument/2006/relationships/image" Target="media/image2.jpeg"/><Relationship Id="rId277" Type="http://schemas.openxmlformats.org/officeDocument/2006/relationships/footer" Target="footer264.xml"/><Relationship Id="rId278" Type="http://schemas.openxmlformats.org/officeDocument/2006/relationships/footnotes" Target="footnotes.xml"/><Relationship Id="rId279" Type="http://schemas.openxmlformats.org/officeDocument/2006/relationships/numbering" Target="numbering.xml"/><Relationship Id="rId280" Type="http://schemas.openxmlformats.org/officeDocument/2006/relationships/fontTable" Target="fontTable.xml"/><Relationship Id="rId281" Type="http://schemas.openxmlformats.org/officeDocument/2006/relationships/settings" Target="settings.xml"/><Relationship Id="rId2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51399</Words>
  <Characters>186094</Characters>
  <CharactersWithSpaces>236214</CharactersWithSpaces>
  <Paragraphs>1815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2026-08-25T18:59:40Z</dcterms:created>
  <dc:creator>ghaemiyeh.com</dc:creator>
  <dc:description/>
  <dc:language>en-US</dc:language>
  <cp:lastModifiedBy/>
  <dcterms:modified xsi:type="dcterms:W3CDTF">2026-08-25T22:31:27Z</dcterms:modified>
  <cp:revision>1</cp:revision>
  <dc:subject/>
  <dc:title>دو دست خدا</dc:title>
</cp:coreProperties>
</file>

<file path=docProps/custom.xml><?xml version="1.0" encoding="utf-8"?>
<Properties xmlns="http://schemas.openxmlformats.org/officeDocument/2006/custom-properties" xmlns:vt="http://schemas.openxmlformats.org/officeDocument/2006/docPropsVTypes"/>
</file>