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رده </w:t>
      </w:r>
      <w:r>
        <w:rPr/>
        <w:t>DSR</w:t>
      </w:r>
      <w:r>
        <w:rPr>
          <w:rtl w:val="true"/>
        </w:rPr>
        <w:t xml:space="preserve"> </w:t>
      </w:r>
      <w:r>
        <w:rPr>
          <w:rtl w:val="true"/>
        </w:rPr>
        <w:t>تاریخ ایران بازنویسی و گسترش تاریخ ایران در نظام رده بندی کتابخانه کنگره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0762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20764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20766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320768_12804478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320770_1280447820">
            <w:r>
              <w:rPr>
                <w:webHidden/>
                <w:rStyle w:val="IndexLink"/>
                <w:rtl w:val="true"/>
              </w:rPr>
              <w:t>یادداشت ویرایش سوّم</w:t>
            </w:r>
            <w:r>
              <w:rPr>
                <w:rStyle w:val="IndexLink"/>
                <w:rtl w:val="true"/>
              </w:rPr>
              <w:tab/>
            </w:r>
            <w:r>
              <w:rPr>
                <w:rStyle w:val="IndexLink"/>
              </w:rPr>
              <w:t>14</w:t>
            </w:r>
          </w:hyperlink>
        </w:p>
        <w:p>
          <w:pPr>
            <w:pStyle w:val="Contents2"/>
            <w:tabs>
              <w:tab w:val="clear" w:pos="8743"/>
              <w:tab w:val="right" w:pos="9026" w:leader="dot"/>
            </w:tabs>
            <w:rPr/>
          </w:pPr>
          <w:hyperlink w:anchor="__RefHeading___Toc15320772_1280447820">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5320774_128044782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5320776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320778_1280447820">
            <w:r>
              <w:rPr>
                <w:webHidden/>
                <w:rStyle w:val="IndexLink"/>
                <w:rtl w:val="true"/>
              </w:rPr>
              <w:t>جغرافيا</w:t>
            </w:r>
            <w:r>
              <w:rPr>
                <w:rStyle w:val="IndexLink"/>
                <w:rtl w:val="true"/>
              </w:rPr>
              <w:t>:</w:t>
              <w:tab/>
            </w:r>
            <w:r>
              <w:rPr>
                <w:rStyle w:val="IndexLink"/>
              </w:rPr>
              <w:t>19</w:t>
            </w:r>
          </w:hyperlink>
        </w:p>
        <w:p>
          <w:pPr>
            <w:pStyle w:val="Contents3"/>
            <w:tabs>
              <w:tab w:val="clear" w:pos="8459"/>
              <w:tab w:val="right" w:pos="9026" w:leader="dot"/>
            </w:tabs>
            <w:rPr/>
          </w:pPr>
          <w:hyperlink w:anchor="__RefHeading___Toc15320780_1280447820">
            <w:r>
              <w:rPr>
                <w:webHidden/>
                <w:rStyle w:val="IndexLink"/>
                <w:rtl w:val="true"/>
              </w:rPr>
              <w:t>سفرنامه ها</w:t>
            </w:r>
            <w:r>
              <w:rPr>
                <w:rStyle w:val="IndexLink"/>
                <w:rtl w:val="true"/>
              </w:rPr>
              <w:t>:</w:t>
              <w:tab/>
            </w:r>
            <w:r>
              <w:rPr>
                <w:rStyle w:val="IndexLink"/>
              </w:rPr>
              <w:t>19</w:t>
            </w:r>
          </w:hyperlink>
        </w:p>
        <w:p>
          <w:pPr>
            <w:pStyle w:val="Contents3"/>
            <w:tabs>
              <w:tab w:val="clear" w:pos="8459"/>
              <w:tab w:val="right" w:pos="9026" w:leader="dot"/>
            </w:tabs>
            <w:rPr/>
          </w:pPr>
          <w:hyperlink w:anchor="__RefHeading___Toc15320782_1280447820">
            <w:r>
              <w:rPr>
                <w:webHidden/>
                <w:rStyle w:val="IndexLink"/>
                <w:rtl w:val="true"/>
              </w:rPr>
              <w:t>باستان شناسی</w:t>
            </w:r>
            <w:r>
              <w:rPr>
                <w:rStyle w:val="IndexLink"/>
                <w:rtl w:val="true"/>
              </w:rPr>
              <w:t>:</w:t>
              <w:tab/>
            </w:r>
            <w:r>
              <w:rPr>
                <w:rStyle w:val="IndexLink"/>
              </w:rPr>
              <w:t>19</w:t>
            </w:r>
          </w:hyperlink>
        </w:p>
        <w:p>
          <w:pPr>
            <w:pStyle w:val="Contents3"/>
            <w:tabs>
              <w:tab w:val="clear" w:pos="8459"/>
              <w:tab w:val="right" w:pos="9026" w:leader="dot"/>
            </w:tabs>
            <w:rPr/>
          </w:pPr>
          <w:hyperlink w:anchor="__RefHeading___Toc15320784_1280447820">
            <w:r>
              <w:rPr>
                <w:webHidden/>
                <w:rStyle w:val="IndexLink"/>
                <w:rtl w:val="true"/>
              </w:rPr>
              <w:t>تمدن و فرهنگ، اوضاع اجتماعی</w:t>
            </w:r>
            <w:r>
              <w:rPr>
                <w:rStyle w:val="IndexLink"/>
                <w:rtl w:val="true"/>
              </w:rPr>
              <w:t>:</w:t>
              <w:tab/>
            </w:r>
            <w:r>
              <w:rPr>
                <w:rStyle w:val="IndexLink"/>
              </w:rPr>
              <w:t>20</w:t>
            </w:r>
          </w:hyperlink>
        </w:p>
        <w:p>
          <w:pPr>
            <w:pStyle w:val="Contents3"/>
            <w:tabs>
              <w:tab w:val="clear" w:pos="8459"/>
              <w:tab w:val="right" w:pos="9026" w:leader="dot"/>
            </w:tabs>
            <w:rPr/>
          </w:pPr>
          <w:hyperlink w:anchor="__RefHeading___Toc15320786_1280447820">
            <w:r>
              <w:rPr>
                <w:webHidden/>
                <w:rStyle w:val="IndexLink"/>
                <w:rtl w:val="true"/>
              </w:rPr>
              <w:t>قوم شناسی</w:t>
            </w:r>
            <w:r>
              <w:rPr>
                <w:rStyle w:val="IndexLink"/>
                <w:rtl w:val="true"/>
              </w:rPr>
              <w:t>:</w:t>
              <w:tab/>
            </w:r>
            <w:r>
              <w:rPr>
                <w:rStyle w:val="IndexLink"/>
              </w:rPr>
              <w:t>20</w:t>
            </w:r>
          </w:hyperlink>
        </w:p>
        <w:p>
          <w:pPr>
            <w:pStyle w:val="Contents3"/>
            <w:tabs>
              <w:tab w:val="clear" w:pos="8459"/>
              <w:tab w:val="right" w:pos="9026" w:leader="dot"/>
            </w:tabs>
            <w:rPr/>
          </w:pPr>
          <w:hyperlink w:anchor="__RefHeading___Toc15320788_1280447820">
            <w:r>
              <w:rPr>
                <w:webHidden/>
                <w:rStyle w:val="IndexLink"/>
                <w:rtl w:val="true"/>
              </w:rPr>
              <w:t>سرگذشتنامه ها</w:t>
            </w:r>
            <w:r>
              <w:rPr>
                <w:rStyle w:val="IndexLink"/>
                <w:rtl w:val="true"/>
              </w:rPr>
              <w:t>:</w:t>
              <w:tab/>
            </w:r>
            <w:r>
              <w:rPr>
                <w:rStyle w:val="IndexLink"/>
              </w:rPr>
              <w:t>20</w:t>
            </w:r>
          </w:hyperlink>
        </w:p>
        <w:p>
          <w:pPr>
            <w:pStyle w:val="Contents3"/>
            <w:tabs>
              <w:tab w:val="clear" w:pos="8459"/>
              <w:tab w:val="right" w:pos="9026" w:leader="dot"/>
            </w:tabs>
            <w:rPr/>
          </w:pPr>
          <w:hyperlink w:anchor="__RefHeading___Toc15320790_1280447820">
            <w:r>
              <w:rPr>
                <w:webHidden/>
                <w:rStyle w:val="IndexLink"/>
                <w:rtl w:val="true"/>
              </w:rPr>
              <w:t>کتاب های درسی و تاریخی</w:t>
            </w:r>
            <w:r>
              <w:rPr>
                <w:rStyle w:val="IndexLink"/>
                <w:rtl w:val="true"/>
              </w:rPr>
              <w:t>:</w:t>
              <w:tab/>
            </w:r>
            <w:r>
              <w:rPr>
                <w:rStyle w:val="IndexLink"/>
              </w:rPr>
              <w:t>21</w:t>
            </w:r>
          </w:hyperlink>
        </w:p>
        <w:p>
          <w:pPr>
            <w:pStyle w:val="Contents3"/>
            <w:tabs>
              <w:tab w:val="clear" w:pos="8459"/>
              <w:tab w:val="right" w:pos="9026" w:leader="dot"/>
            </w:tabs>
            <w:rPr/>
          </w:pPr>
          <w:hyperlink w:anchor="__RefHeading___Toc15320792_1280447820">
            <w:r>
              <w:rPr>
                <w:webHidden/>
                <w:rStyle w:val="IndexLink"/>
                <w:rtl w:val="true"/>
              </w:rPr>
              <w:t>تاریخ نظامی</w:t>
            </w:r>
            <w:r>
              <w:rPr>
                <w:rStyle w:val="IndexLink"/>
                <w:rtl w:val="true"/>
              </w:rPr>
              <w:t>:</w:t>
              <w:tab/>
            </w:r>
            <w:r>
              <w:rPr>
                <w:rStyle w:val="IndexLink"/>
              </w:rPr>
              <w:t>21</w:t>
            </w:r>
          </w:hyperlink>
        </w:p>
        <w:p>
          <w:pPr>
            <w:pStyle w:val="Contents3"/>
            <w:tabs>
              <w:tab w:val="clear" w:pos="8459"/>
              <w:tab w:val="right" w:pos="9026" w:leader="dot"/>
            </w:tabs>
            <w:rPr/>
          </w:pPr>
          <w:hyperlink w:anchor="__RefHeading___Toc15320794_1280447820">
            <w:r>
              <w:rPr>
                <w:webHidden/>
                <w:rStyle w:val="IndexLink"/>
                <w:rtl w:val="true"/>
              </w:rPr>
              <w:t>تاریخ دیپلماسی، روابط خارجی</w:t>
            </w:r>
            <w:r>
              <w:rPr>
                <w:rStyle w:val="IndexLink"/>
                <w:rtl w:val="true"/>
              </w:rPr>
              <w:t>:</w:t>
              <w:tab/>
            </w:r>
            <w:r>
              <w:rPr>
                <w:rStyle w:val="IndexLink"/>
              </w:rPr>
              <w:t>21</w:t>
            </w:r>
          </w:hyperlink>
        </w:p>
        <w:p>
          <w:pPr>
            <w:pStyle w:val="Contents3"/>
            <w:tabs>
              <w:tab w:val="clear" w:pos="8459"/>
              <w:tab w:val="right" w:pos="9026" w:leader="dot"/>
            </w:tabs>
            <w:rPr/>
          </w:pPr>
          <w:hyperlink w:anchor="__RefHeading___Toc15320796_1280447820">
            <w:r>
              <w:rPr>
                <w:webHidden/>
                <w:rStyle w:val="IndexLink"/>
                <w:rtl w:val="true"/>
              </w:rPr>
              <w:t>تقسیم بندی دوره ای</w:t>
            </w:r>
            <w:r>
              <w:rPr>
                <w:rStyle w:val="IndexLink"/>
                <w:rtl w:val="true"/>
              </w:rPr>
              <w:t xml:space="preserve">. </w:t>
            </w:r>
            <w:r>
              <w:rPr>
                <w:rStyle w:val="IndexLink"/>
                <w:rtl w:val="true"/>
              </w:rPr>
              <w:t>سلسله ها</w:t>
            </w:r>
            <w:r>
              <w:rPr>
                <w:rStyle w:val="IndexLink"/>
                <w:rtl w:val="true"/>
              </w:rPr>
              <w:t>:</w:t>
              <w:tab/>
            </w:r>
            <w:r>
              <w:rPr>
                <w:rStyle w:val="IndexLink"/>
              </w:rPr>
              <w:t>21</w:t>
            </w:r>
          </w:hyperlink>
        </w:p>
        <w:p>
          <w:pPr>
            <w:pStyle w:val="Contents3"/>
            <w:tabs>
              <w:tab w:val="clear" w:pos="8459"/>
              <w:tab w:val="right" w:pos="9026" w:leader="dot"/>
            </w:tabs>
            <w:rPr/>
          </w:pPr>
          <w:hyperlink w:anchor="__RefHeading___Toc15320798_1280447820">
            <w:r>
              <w:rPr>
                <w:webHidden/>
                <w:rStyle w:val="IndexLink"/>
                <w:rtl w:val="true"/>
              </w:rPr>
              <w:t>تاریخ محلی</w:t>
            </w:r>
            <w:r>
              <w:rPr>
                <w:rStyle w:val="IndexLink"/>
                <w:rtl w:val="true"/>
              </w:rPr>
              <w:t>:</w:t>
              <w:tab/>
            </w:r>
            <w:r>
              <w:rPr>
                <w:rStyle w:val="IndexLink"/>
              </w:rPr>
              <w:t>23</w:t>
            </w:r>
          </w:hyperlink>
        </w:p>
        <w:p>
          <w:pPr>
            <w:pStyle w:val="Contents2"/>
            <w:tabs>
              <w:tab w:val="clear" w:pos="8743"/>
              <w:tab w:val="right" w:pos="9026" w:leader="dot"/>
            </w:tabs>
            <w:rPr/>
          </w:pPr>
          <w:hyperlink w:anchor="__RefHeading___Toc15320800_1280447820">
            <w:r>
              <w:rPr>
                <w:webHidden/>
                <w:rStyle w:val="IndexLink"/>
                <w:rtl w:val="true"/>
              </w:rPr>
              <w:t>نام کشورهای جهان به ترتیب الفبایی با شماره کاتر</w:t>
            </w:r>
            <w:r>
              <w:rPr>
                <w:rStyle w:val="IndexLink"/>
                <w:rtl w:val="true"/>
              </w:rPr>
              <w:tab/>
            </w:r>
            <w:r>
              <w:rPr>
                <w:rStyle w:val="IndexLink"/>
              </w:rPr>
              <w:t>27</w:t>
            </w:r>
          </w:hyperlink>
        </w:p>
        <w:p>
          <w:pPr>
            <w:pStyle w:val="Contents2"/>
            <w:tabs>
              <w:tab w:val="clear" w:pos="8743"/>
              <w:tab w:val="right" w:pos="9026" w:leader="dot"/>
            </w:tabs>
            <w:rPr/>
          </w:pPr>
          <w:hyperlink w:anchor="__RefHeading___Toc15320802_1280447820">
            <w:r>
              <w:rPr>
                <w:webHidden/>
                <w:rStyle w:val="IndexLink"/>
                <w:rtl w:val="true"/>
              </w:rPr>
              <w:t>خلاصه رده بندی</w:t>
            </w:r>
            <w:r>
              <w:rPr>
                <w:rStyle w:val="IndexLink"/>
                <w:rtl w:val="true"/>
              </w:rPr>
              <w:tab/>
            </w:r>
            <w:r>
              <w:rPr>
                <w:rStyle w:val="IndexLink"/>
              </w:rPr>
              <w:t>35</w:t>
            </w:r>
          </w:hyperlink>
        </w:p>
        <w:p>
          <w:pPr>
            <w:pStyle w:val="Contents2"/>
            <w:tabs>
              <w:tab w:val="clear" w:pos="8743"/>
              <w:tab w:val="right" w:pos="9026" w:leader="dot"/>
            </w:tabs>
            <w:rPr/>
          </w:pPr>
          <w:hyperlink w:anchor="__RefHeading___Toc15320804_1280447820">
            <w:r>
              <w:rPr>
                <w:webHidden/>
                <w:rStyle w:val="IndexLink"/>
                <w:rtl w:val="true"/>
              </w:rPr>
              <w:t>تاریخ ایران</w:t>
            </w:r>
            <w:r>
              <w:rPr>
                <w:rStyle w:val="IndexLink"/>
                <w:rtl w:val="true"/>
              </w:rPr>
              <w:t xml:space="preserve">: </w:t>
            </w:r>
            <w:r>
              <w:rPr>
                <w:rStyle w:val="IndexLink"/>
                <w:rtl w:val="true"/>
              </w:rPr>
              <w:t>فرانما</w:t>
            </w:r>
            <w:r>
              <w:rPr>
                <w:rStyle w:val="IndexLink"/>
                <w:rtl w:val="true"/>
              </w:rPr>
              <w:tab/>
            </w:r>
            <w:r>
              <w:rPr>
                <w:rStyle w:val="IndexLink"/>
              </w:rPr>
              <w:t>38</w:t>
            </w:r>
          </w:hyperlink>
        </w:p>
        <w:p>
          <w:pPr>
            <w:pStyle w:val="Contents2"/>
            <w:tabs>
              <w:tab w:val="clear" w:pos="8743"/>
              <w:tab w:val="right" w:pos="9026" w:leader="dot"/>
            </w:tabs>
            <w:rPr/>
          </w:pPr>
          <w:hyperlink w:anchor="__RefHeading___Toc15320806_1280447820">
            <w:r>
              <w:rPr>
                <w:webHidden/>
                <w:rStyle w:val="IndexLink"/>
                <w:rtl w:val="true"/>
              </w:rPr>
              <w:t>تاریخ محلی</w:t>
            </w:r>
            <w:r>
              <w:rPr>
                <w:rStyle w:val="IndexLink"/>
                <w:rtl w:val="true"/>
              </w:rPr>
              <w:t>:</w:t>
              <w:tab/>
            </w:r>
            <w:r>
              <w:rPr>
                <w:rStyle w:val="IndexLink"/>
              </w:rPr>
              <w:t>158</w:t>
            </w:r>
          </w:hyperlink>
        </w:p>
        <w:p>
          <w:pPr>
            <w:pStyle w:val="Contents3"/>
            <w:tabs>
              <w:tab w:val="clear" w:pos="8459"/>
              <w:tab w:val="right" w:pos="9026" w:leader="dot"/>
            </w:tabs>
            <w:rPr/>
          </w:pPr>
          <w:hyperlink w:anchor="__RefHeading___Toc15320808_1280447820">
            <w:r>
              <w:rPr>
                <w:webHidden/>
                <w:rStyle w:val="IndexLink"/>
                <w:rtl w:val="true"/>
              </w:rPr>
              <w:t xml:space="preserve">ولایات، نواحی، استان ها و غیره، آ </w:t>
            </w:r>
            <w:r>
              <w:rPr>
                <w:rStyle w:val="IndexLink"/>
                <w:rtl w:val="true"/>
              </w:rPr>
              <w:t xml:space="preserve">- </w:t>
            </w:r>
            <w:r>
              <w:rPr>
                <w:rStyle w:val="IndexLink"/>
                <w:rtl w:val="true"/>
              </w:rPr>
              <w:t>ی</w:t>
            </w:r>
            <w:r>
              <w:rPr>
                <w:rStyle w:val="IndexLink"/>
                <w:rtl w:val="true"/>
              </w:rPr>
              <w:t>.</w:t>
              <w:tab/>
            </w:r>
            <w:r>
              <w:rPr>
                <w:rStyle w:val="IndexLink"/>
              </w:rPr>
              <w:t>158</w:t>
            </w:r>
          </w:hyperlink>
        </w:p>
        <w:p>
          <w:pPr>
            <w:pStyle w:val="Contents4"/>
            <w:tabs>
              <w:tab w:val="clear" w:pos="8176"/>
              <w:tab w:val="right" w:pos="9026" w:leader="dot"/>
            </w:tabs>
            <w:rPr/>
          </w:pPr>
          <w:hyperlink w:anchor="__RefHeading___Toc15320810_1280447820">
            <w:r>
              <w:rPr>
                <w:webHidden/>
                <w:rStyle w:val="IndexLink"/>
                <w:rtl w:val="true"/>
              </w:rPr>
              <w:t>جدول تقسیم بندی کلی</w:t>
            </w:r>
            <w:r>
              <w:rPr>
                <w:rStyle w:val="IndexLink"/>
                <w:rtl w:val="true"/>
              </w:rPr>
              <w:tab/>
            </w:r>
            <w:r>
              <w:rPr>
                <w:rStyle w:val="IndexLink"/>
              </w:rPr>
              <w:t>158</w:t>
            </w:r>
          </w:hyperlink>
        </w:p>
        <w:p>
          <w:pPr>
            <w:pStyle w:val="Contents3"/>
            <w:tabs>
              <w:tab w:val="clear" w:pos="8459"/>
              <w:tab w:val="right" w:pos="9026" w:leader="dot"/>
            </w:tabs>
            <w:rPr/>
          </w:pPr>
          <w:hyperlink w:anchor="__RefHeading___Toc15320812_1280447820">
            <w:r>
              <w:rPr>
                <w:webHidden/>
                <w:rStyle w:val="IndexLink"/>
                <w:rtl w:val="true"/>
              </w:rPr>
              <w:t xml:space="preserve">شهرها، بخش ها و روستاها، آ </w:t>
            </w:r>
            <w:r>
              <w:rPr>
                <w:rStyle w:val="IndexLink"/>
                <w:rtl w:val="true"/>
              </w:rPr>
              <w:t xml:space="preserve">- </w:t>
            </w:r>
            <w:r>
              <w:rPr>
                <w:rStyle w:val="IndexLink"/>
                <w:rtl w:val="true"/>
              </w:rPr>
              <w:t>ی</w:t>
            </w:r>
            <w:r>
              <w:rPr>
                <w:rStyle w:val="IndexLink"/>
                <w:rtl w:val="true"/>
              </w:rPr>
              <w:tab/>
            </w:r>
            <w:r>
              <w:rPr>
                <w:rStyle w:val="IndexLink"/>
              </w:rPr>
              <w:t>167</w:t>
            </w:r>
          </w:hyperlink>
        </w:p>
        <w:p>
          <w:pPr>
            <w:pStyle w:val="Contents4"/>
            <w:tabs>
              <w:tab w:val="clear" w:pos="8176"/>
              <w:tab w:val="right" w:pos="9026" w:leader="dot"/>
            </w:tabs>
            <w:rPr/>
          </w:pPr>
          <w:hyperlink w:anchor="__RefHeading___Toc15320814_1280447820">
            <w:r>
              <w:rPr>
                <w:webHidden/>
                <w:rStyle w:val="IndexLink"/>
                <w:rtl w:val="true"/>
              </w:rPr>
              <w:t>جدول تقسیم بندی</w:t>
            </w:r>
            <w:r>
              <w:rPr>
                <w:rStyle w:val="IndexLink"/>
                <w:rtl w:val="true"/>
              </w:rPr>
              <w:tab/>
            </w:r>
            <w:r>
              <w:rPr>
                <w:rStyle w:val="IndexLink"/>
              </w:rPr>
              <w:t>167</w:t>
            </w:r>
          </w:hyperlink>
        </w:p>
        <w:p>
          <w:pPr>
            <w:pStyle w:val="Contents3"/>
            <w:tabs>
              <w:tab w:val="clear" w:pos="8459"/>
              <w:tab w:val="right" w:pos="9026" w:leader="dot"/>
            </w:tabs>
            <w:rPr/>
          </w:pPr>
          <w:hyperlink w:anchor="__RefHeading___Toc15320816_1280447820">
            <w:r>
              <w:rPr>
                <w:webHidden/>
                <w:rStyle w:val="IndexLink"/>
                <w:rtl w:val="true"/>
              </w:rPr>
              <w:t>خلیج فارس و دریای عمان</w:t>
            </w:r>
            <w:r>
              <w:rPr>
                <w:rStyle w:val="IndexLink"/>
                <w:rtl w:val="true"/>
              </w:rPr>
              <w:tab/>
            </w:r>
            <w:r>
              <w:rPr>
                <w:rStyle w:val="IndexLink"/>
              </w:rPr>
              <w:t>181</w:t>
            </w:r>
          </w:hyperlink>
        </w:p>
        <w:p>
          <w:pPr>
            <w:pStyle w:val="Contents3"/>
            <w:tabs>
              <w:tab w:val="clear" w:pos="8459"/>
              <w:tab w:val="right" w:pos="9026" w:leader="dot"/>
            </w:tabs>
            <w:rPr/>
          </w:pPr>
          <w:hyperlink w:anchor="__RefHeading___Toc15320818_1280447820">
            <w:r>
              <w:rPr>
                <w:webHidden/>
                <w:rStyle w:val="IndexLink"/>
                <w:rtl w:val="true"/>
              </w:rPr>
              <w:t>جزایر</w:t>
            </w:r>
            <w:r>
              <w:rPr>
                <w:rStyle w:val="IndexLink"/>
                <w:rtl w:val="true"/>
              </w:rPr>
              <w:tab/>
            </w:r>
            <w:r>
              <w:rPr>
                <w:rStyle w:val="IndexLink"/>
              </w:rPr>
              <w:t>181</w:t>
            </w:r>
          </w:hyperlink>
        </w:p>
        <w:p>
          <w:pPr>
            <w:pStyle w:val="Contents3"/>
            <w:tabs>
              <w:tab w:val="clear" w:pos="8459"/>
              <w:tab w:val="right" w:pos="9026" w:leader="dot"/>
            </w:tabs>
            <w:rPr/>
          </w:pPr>
          <w:hyperlink w:anchor="__RefHeading___Toc15320820_1280447820">
            <w:r>
              <w:rPr>
                <w:webHidden/>
                <w:rStyle w:val="IndexLink"/>
                <w:rtl w:val="true"/>
              </w:rPr>
              <w:t>دریاچه ها و مرداب ها</w:t>
            </w:r>
            <w:r>
              <w:rPr>
                <w:rStyle w:val="IndexLink"/>
                <w:rtl w:val="true"/>
              </w:rPr>
              <w:tab/>
            </w:r>
            <w:r>
              <w:rPr>
                <w:rStyle w:val="IndexLink"/>
              </w:rPr>
              <w:t>182</w:t>
            </w:r>
          </w:hyperlink>
        </w:p>
        <w:p>
          <w:pPr>
            <w:pStyle w:val="Contents3"/>
            <w:tabs>
              <w:tab w:val="clear" w:pos="8459"/>
              <w:tab w:val="right" w:pos="9026" w:leader="dot"/>
            </w:tabs>
            <w:rPr/>
          </w:pPr>
          <w:hyperlink w:anchor="__RefHeading___Toc15320822_1280447820">
            <w:r>
              <w:rPr>
                <w:webHidden/>
                <w:rStyle w:val="IndexLink"/>
                <w:rtl w:val="true"/>
              </w:rPr>
              <w:t>رودها</w:t>
            </w:r>
            <w:r>
              <w:rPr>
                <w:rStyle w:val="IndexLink"/>
                <w:rtl w:val="true"/>
              </w:rPr>
              <w:tab/>
            </w:r>
            <w:r>
              <w:rPr>
                <w:rStyle w:val="IndexLink"/>
              </w:rPr>
              <w:t>182</w:t>
            </w:r>
          </w:hyperlink>
        </w:p>
        <w:p>
          <w:pPr>
            <w:pStyle w:val="Contents3"/>
            <w:tabs>
              <w:tab w:val="clear" w:pos="8459"/>
              <w:tab w:val="right" w:pos="9026" w:leader="dot"/>
            </w:tabs>
            <w:rPr/>
          </w:pPr>
          <w:hyperlink w:anchor="__RefHeading___Toc15320824_1280447820">
            <w:r>
              <w:rPr>
                <w:webHidden/>
                <w:rStyle w:val="IndexLink"/>
                <w:rtl w:val="true"/>
              </w:rPr>
              <w:t>کویرها</w:t>
            </w:r>
            <w:r>
              <w:rPr>
                <w:rStyle w:val="IndexLink"/>
                <w:rtl w:val="true"/>
              </w:rPr>
              <w:tab/>
            </w:r>
            <w:r>
              <w:rPr>
                <w:rStyle w:val="IndexLink"/>
              </w:rPr>
              <w:t>183</w:t>
            </w:r>
          </w:hyperlink>
        </w:p>
        <w:p>
          <w:pPr>
            <w:pStyle w:val="Contents3"/>
            <w:tabs>
              <w:tab w:val="clear" w:pos="8459"/>
              <w:tab w:val="right" w:pos="9026" w:leader="dot"/>
            </w:tabs>
            <w:rPr/>
          </w:pPr>
          <w:hyperlink w:anchor="__RefHeading___Toc15320826_1280447820">
            <w:r>
              <w:rPr>
                <w:webHidden/>
                <w:rStyle w:val="IndexLink"/>
                <w:rtl w:val="true"/>
              </w:rPr>
              <w:t>کوه ها</w:t>
            </w:r>
            <w:r>
              <w:rPr>
                <w:rStyle w:val="IndexLink"/>
                <w:rtl w:val="true"/>
              </w:rPr>
              <w:tab/>
            </w:r>
            <w:r>
              <w:rPr>
                <w:rStyle w:val="IndexLink"/>
              </w:rPr>
              <w:t>183</w:t>
            </w:r>
          </w:hyperlink>
        </w:p>
        <w:p>
          <w:pPr>
            <w:pStyle w:val="Contents2"/>
            <w:tabs>
              <w:tab w:val="clear" w:pos="8743"/>
              <w:tab w:val="right" w:pos="9026" w:leader="dot"/>
            </w:tabs>
            <w:rPr/>
          </w:pPr>
          <w:hyperlink w:anchor="__RefHeading___Toc15320828_1280447820">
            <w:r>
              <w:rPr>
                <w:webHidden/>
                <w:rStyle w:val="IndexLink"/>
                <w:rtl w:val="true"/>
              </w:rPr>
              <w:t>نمایه</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0_206290"/>
      <w:bookmarkStart w:id="1" w:name="pg19210_206290"/>
      <w:bookmarkEnd w:id="1"/>
    </w:p>
    <w:p>
      <w:pPr>
        <w:pStyle w:val="Heading2"/>
        <w:numPr>
          <w:ilvl w:val="1"/>
          <w:numId w:val="1"/>
        </w:numPr>
        <w:rPr/>
      </w:pPr>
      <w:bookmarkStart w:id="2" w:name="pg19210_206290"/>
      <w:bookmarkStart w:id="3" w:name="__RefHeading___Toc153207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کامران،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و گسترش تاریخ ایران در نظام رده‌بندی کتابخانه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تدوین کامران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Kamran Fani. class DSR: History of Iran An adaptation of the Library of Congress Classification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رده‌بندی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رده‌بندی کتابخانه کنگره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025/46955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12714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2076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فانی، کامران،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و گسترش تاریخ ایران در نظام 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تدوین کامران فانی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Kamran Fani. Class DSR History of Iran: an adaptation of the Library of Congress Classification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Z696</w:t>
      </w:r>
    </w:p>
    <w:p>
      <w:pPr>
        <w:pStyle w:val="BookText"/>
        <w:rPr/>
      </w:pPr>
      <w:r>
        <w:rPr>
          <w:rFonts w:eastAsia="Times New Roman" w:cs="Times New Roman" w:ascii="Times New Roman" w:hAnsi="Times New Roman"/>
          <w:color w:val="111111"/>
          <w:sz w:val="28"/>
          <w:szCs w:val="28"/>
          <w:lang w:val="en-US" w:bidi="en-US"/>
        </w:rPr>
        <w:t>025/46955</w: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12714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964-446-056-1</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ردۀ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فانی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اوّل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ویرایش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چاپخانه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اسلامی، چهار راه فلسطین، ساختمان بنیاد فجر،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6462040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 xml:space="preserve">: </w:t>
      </w:r>
      <w:r>
        <w:rPr>
          <w:rFonts w:eastAsia="IRNazanin" w:cs="IRNazanin"/>
          <w:color w:val="111111"/>
          <w:sz w:val="28"/>
          <w:szCs w:val="28"/>
          <w:lang w:bidi="fa-IR"/>
        </w:rPr>
        <w:t>6469856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p>
    <w:p>
      <w:pPr>
        <w:pStyle w:val="BookText"/>
        <w:rPr/>
      </w:pPr>
      <w:r>
        <w:rPr>
          <w:rFonts w:eastAsia="Times New Roman" w:cs="Times New Roman" w:ascii="Times New Roman" w:hAnsi="Times New Roman"/>
          <w:color w:val="111111"/>
          <w:sz w:val="28"/>
          <w:szCs w:val="28"/>
          <w:lang w:val="en-US" w:bidi="en-US"/>
        </w:rPr>
        <w:t>Title: Class DSR: History of Iran</w:t>
      </w:r>
    </w:p>
    <w:p>
      <w:pPr>
        <w:pStyle w:val="BookText"/>
        <w:rPr/>
      </w:pPr>
      <w:r>
        <w:rPr>
          <w:rFonts w:eastAsia="Times New Roman" w:cs="Times New Roman" w:ascii="Times New Roman" w:hAnsi="Times New Roman"/>
          <w:color w:val="111111"/>
          <w:sz w:val="28"/>
          <w:szCs w:val="28"/>
          <w:lang w:val="en-US" w:bidi="en-US"/>
        </w:rPr>
        <w:t>Author: Kamran Fani</w:t>
      </w:r>
    </w:p>
    <w:p>
      <w:pPr>
        <w:pStyle w:val="BookText"/>
        <w:rPr/>
      </w:pPr>
      <w:r>
        <w:rPr>
          <w:rFonts w:eastAsia="Times New Roman" w:cs="Times New Roman" w:ascii="Times New Roman" w:hAnsi="Times New Roman"/>
          <w:color w:val="111111"/>
          <w:sz w:val="28"/>
          <w:szCs w:val="28"/>
          <w:lang w:val="en-US" w:bidi="en-US"/>
        </w:rPr>
        <w:t>Publisher: National Library of the Islamic Republic of Iran</w:t>
      </w:r>
    </w:p>
    <w:p>
      <w:pPr>
        <w:pStyle w:val="BookText"/>
        <w:rPr/>
      </w:pPr>
      <w:r>
        <w:rPr>
          <w:rFonts w:eastAsia="Times New Roman" w:cs="Times New Roman" w:ascii="Times New Roman" w:hAnsi="Times New Roman"/>
          <w:color w:val="111111"/>
          <w:sz w:val="28"/>
          <w:szCs w:val="28"/>
          <w:lang w:val="en-US" w:bidi="en-US"/>
        </w:rPr>
        <w:t>Circular: 2000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Edition: 3rd. (First 1990, Second 1986</w:t>
      </w:r>
    </w:p>
    <w:p>
      <w:pPr>
        <w:pStyle w:val="BookText"/>
        <w:rPr/>
      </w:pPr>
      <w:r>
        <w:rPr>
          <w:rFonts w:eastAsia="Times New Roman" w:cs="Times New Roman" w:ascii="Times New Roman" w:hAnsi="Times New Roman"/>
          <w:color w:val="111111"/>
          <w:sz w:val="28"/>
          <w:szCs w:val="28"/>
          <w:lang w:val="en-US" w:bidi="en-US"/>
        </w:rPr>
        <w:t>Lithography: Tasvir</w:t>
      </w:r>
    </w:p>
    <w:p>
      <w:pPr>
        <w:pStyle w:val="BookText"/>
        <w:rPr/>
      </w:pPr>
      <w:r>
        <w:rPr>
          <w:rFonts w:eastAsia="Times New Roman" w:cs="Times New Roman" w:ascii="Times New Roman" w:hAnsi="Times New Roman"/>
          <w:color w:val="111111"/>
          <w:sz w:val="28"/>
          <w:szCs w:val="28"/>
          <w:lang w:val="en-US" w:bidi="en-US"/>
        </w:rPr>
        <w:t>Printing house and Bindary: Ettehad</w:t>
      </w:r>
    </w:p>
    <w:p>
      <w:pPr>
        <w:pStyle w:val="BookText"/>
        <w:rPr/>
      </w:pPr>
      <w:r>
        <w:rPr>
          <w:rFonts w:eastAsia="Times New Roman" w:cs="Times New Roman" w:ascii="Times New Roman" w:hAnsi="Times New Roman"/>
          <w:color w:val="111111"/>
          <w:sz w:val="28"/>
          <w:szCs w:val="28"/>
          <w:lang w:val="en-US" w:bidi="en-US"/>
        </w:rPr>
        <w:t>Date: 2000</w:t>
      </w:r>
    </w:p>
    <w:p>
      <w:pPr>
        <w:pStyle w:val="BookText"/>
        <w:rPr/>
      </w:pPr>
      <w:r>
        <w:rPr>
          <w:rFonts w:eastAsia="Times New Roman" w:cs="Times New Roman" w:ascii="Times New Roman" w:hAnsi="Times New Roman"/>
          <w:color w:val="111111"/>
          <w:sz w:val="28"/>
          <w:szCs w:val="28"/>
          <w:lang w:val="en-US" w:bidi="en-US"/>
        </w:rPr>
        <w:t>Price: 50.00</w:t>
      </w:r>
    </w:p>
    <w:p>
      <w:pPr>
        <w:pStyle w:val="BookText"/>
        <w:rPr/>
      </w:pPr>
      <w:r>
        <w:rPr>
          <w:rFonts w:eastAsia="Times New Roman" w:cs="Times New Roman" w:ascii="Times New Roman" w:hAnsi="Times New Roman"/>
          <w:color w:val="111111"/>
          <w:sz w:val="28"/>
          <w:szCs w:val="28"/>
          <w:lang w:val="en-US" w:bidi="en-US"/>
        </w:rPr>
        <w:t>N.L.I Card Number: M79-12714</w:t>
      </w:r>
    </w:p>
    <w:p>
      <w:pPr>
        <w:pStyle w:val="BookText"/>
        <w:rPr/>
      </w:pPr>
      <w:r>
        <w:rPr>
          <w:rFonts w:eastAsia="Times New Roman" w:cs="Times New Roman" w:ascii="Times New Roman" w:hAnsi="Times New Roman"/>
          <w:color w:val="111111"/>
          <w:sz w:val="28"/>
          <w:szCs w:val="28"/>
          <w:lang w:val="en-US" w:bidi="en-US"/>
        </w:rPr>
        <w:t>30Tir Street, Tehran, Iran, P.Code 11364, Tel: 6703315, 2280937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Fax: 0098-21-2288680; Publication 6462040, Fax: 6469856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Class DSR</w:t>
      </w:r>
    </w:p>
    <w:p>
      <w:pPr>
        <w:pStyle w:val="BookText"/>
        <w:rPr/>
      </w:pPr>
      <w:r>
        <w:rPr>
          <w:rFonts w:eastAsia="Times New Roman" w:cs="Times New Roman" w:ascii="Times New Roman" w:hAnsi="Times New Roman"/>
          <w:color w:val="111111"/>
          <w:sz w:val="28"/>
          <w:szCs w:val="28"/>
          <w:lang w:val="en-US" w:bidi="en-US"/>
        </w:rPr>
        <w:t>History of Iran An adaptation of the</w:t>
      </w:r>
    </w:p>
    <w:p>
      <w:pPr>
        <w:pStyle w:val="BookText"/>
        <w:rPr/>
      </w:pPr>
      <w:r>
        <w:rPr>
          <w:rFonts w:eastAsia="Times New Roman" w:cs="Times New Roman" w:ascii="Times New Roman" w:hAnsi="Times New Roman"/>
          <w:color w:val="111111"/>
          <w:sz w:val="28"/>
          <w:szCs w:val="28"/>
          <w:lang w:val="en-US" w:bidi="en-US"/>
        </w:rPr>
        <w:t>Library of Congress Classification</w:t>
      </w:r>
    </w:p>
    <w:p>
      <w:pPr>
        <w:pStyle w:val="BookText"/>
        <w:rPr/>
      </w:pPr>
      <w:r>
        <w:rPr>
          <w:rFonts w:eastAsia="Times New Roman" w:cs="Times New Roman" w:ascii="Times New Roman" w:hAnsi="Times New Roman"/>
          <w:color w:val="111111"/>
          <w:sz w:val="28"/>
          <w:szCs w:val="28"/>
          <w:lang w:val="en-US" w:bidi="en-US"/>
        </w:rPr>
        <w:t>Third edition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Kamran Fani</w:t>
      </w:r>
    </w:p>
    <w:p>
      <w:pPr>
        <w:pStyle w:val="BookText"/>
        <w:rPr/>
      </w:pPr>
      <w:r>
        <w:rPr>
          <w:rFonts w:eastAsia="Times New Roman" w:cs="Times New Roman" w:ascii="Times New Roman" w:hAnsi="Times New Roman"/>
          <w:color w:val="111111"/>
          <w:sz w:val="28"/>
          <w:szCs w:val="28"/>
          <w:lang w:val="en-US" w:bidi="en-US"/>
        </w:rPr>
        <w:t>National Library of the Islamic Republic of Iran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2000</w:t>
      </w:r>
      <w:r>
        <w:rPr>
          <w:rFonts w:eastAsia="Times New Roman" w:cs="Times New Roman" w:ascii="Times New Roman" w:hAnsi="Times New Roman"/>
          <w:color w:val="111111"/>
          <w:sz w:val="28"/>
          <w:szCs w:val="28"/>
          <w:rtl w:val="true"/>
          <w:lang w:val="en-US" w:bidi="en-US"/>
        </w:rPr>
        <w:t xml:space="preserve"> </w:t>
      </w:r>
      <w:bookmarkStart w:id="7" w:name="pg19211_206294"/>
    </w:p>
    <w:p>
      <w:pPr>
        <w:pStyle w:val="Heading2"/>
        <w:numPr>
          <w:ilvl w:val="1"/>
          <w:numId w:val="1"/>
        </w:numPr>
        <w:rPr/>
      </w:pPr>
      <w:bookmarkStart w:id="8" w:name="__RefHeading___Toc15320766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یادداشت ویرایش سوّم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نام کشورهای جهان با شماره کاتر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خلاصه رده بندی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رده بندی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تاریخ محلی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ولايات و استان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 بخش ها و روستاها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فارس و دریای عمان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دریاچه ها و مرداب 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عام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بازنویسی و گسترش تاریخ ایران در نظام رده بندی کتابخانه کنگره</w:t>
      </w:r>
    </w:p>
    <w:p>
      <w:pPr>
        <w:pStyle w:val="BookText"/>
        <w:rPr/>
      </w:pPr>
      <w:r>
        <w:rPr>
          <w:rFonts w:ascii="Amiri" w:hAnsi="Amiri" w:eastAsia="Amiri" w:cs="Amiri"/>
          <w:color w:val="111111"/>
          <w:sz w:val="28"/>
          <w:sz w:val="28"/>
          <w:szCs w:val="28"/>
          <w:rtl w:val="true"/>
          <w:lang w:bidi="ar-SA"/>
        </w:rPr>
        <w:t>ویرایش سوّم</w:t>
      </w:r>
    </w:p>
    <w:p>
      <w:pPr>
        <w:pStyle w:val="BookText"/>
        <w:rPr/>
      </w:pPr>
      <w:r>
        <w:rPr>
          <w:rFonts w:ascii="IRNazanin" w:hAnsi="IRNazanin" w:eastAsia="IRNazanin"/>
          <w:color w:val="111111"/>
          <w:sz w:val="28"/>
          <w:sz w:val="28"/>
          <w:szCs w:val="28"/>
          <w:rtl w:val="true"/>
          <w:lang w:bidi="fa-IR"/>
        </w:rPr>
        <w:t>تنظیم و تدوین</w:t>
      </w:r>
    </w:p>
    <w:p>
      <w:pPr>
        <w:pStyle w:val="BookText"/>
        <w:rPr/>
      </w:pPr>
      <w:r>
        <w:rPr>
          <w:rFonts w:ascii="IRNazanin" w:hAnsi="IRNazanin" w:eastAsia="IRNazanin"/>
          <w:color w:val="111111"/>
          <w:sz w:val="28"/>
          <w:sz w:val="28"/>
          <w:szCs w:val="28"/>
          <w:rtl w:val="true"/>
          <w:lang w:bidi="fa-IR"/>
        </w:rPr>
        <w:t>کامران فانی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فانی، کامران،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و گسترش تاریخ ایران در نظام 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تدوین کامران فانی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Kamran Fani. Class DSR History of Iran: an adaptation of the Library of Congress Classification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Z696</w:t>
      </w:r>
    </w:p>
    <w:p>
      <w:pPr>
        <w:pStyle w:val="BookText"/>
        <w:rPr/>
      </w:pPr>
      <w:r>
        <w:rPr>
          <w:rFonts w:eastAsia="Times New Roman" w:cs="Times New Roman" w:ascii="Times New Roman" w:hAnsi="Times New Roman"/>
          <w:color w:val="111111"/>
          <w:sz w:val="28"/>
          <w:szCs w:val="28"/>
          <w:lang w:val="en-US" w:bidi="en-US"/>
        </w:rPr>
        <w:t>025/46955</w: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12714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964-446-056-1</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ردۀ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فانی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اوّل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ویرایش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چاپخانه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اسلامی، چهار راه فلسطین، ساختمان بنیاد فجر، طبقه سوم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6462040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6469856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Title: Class DSR: History of Iran</w:t>
      </w:r>
    </w:p>
    <w:p>
      <w:pPr>
        <w:pStyle w:val="BookText"/>
        <w:rPr/>
      </w:pPr>
      <w:r>
        <w:rPr>
          <w:rFonts w:eastAsia="Times New Roman" w:cs="Times New Roman" w:ascii="Times New Roman" w:hAnsi="Times New Roman"/>
          <w:color w:val="111111"/>
          <w:sz w:val="28"/>
          <w:szCs w:val="28"/>
          <w:lang w:val="en-US" w:bidi="en-US"/>
        </w:rPr>
        <w:t>Author: Kamran Fani</w:t>
      </w:r>
    </w:p>
    <w:p>
      <w:pPr>
        <w:pStyle w:val="BookText"/>
        <w:rPr/>
      </w:pPr>
      <w:r>
        <w:rPr>
          <w:rFonts w:eastAsia="Times New Roman" w:cs="Times New Roman" w:ascii="Times New Roman" w:hAnsi="Times New Roman"/>
          <w:color w:val="111111"/>
          <w:sz w:val="28"/>
          <w:szCs w:val="28"/>
          <w:lang w:val="en-US" w:bidi="en-US"/>
        </w:rPr>
        <w:t>Publisher: National Library of the Islamic Republic of Iran</w:t>
      </w:r>
    </w:p>
    <w:p>
      <w:pPr>
        <w:pStyle w:val="BookText"/>
        <w:rPr/>
      </w:pPr>
      <w:r>
        <w:rPr>
          <w:rFonts w:eastAsia="Times New Roman" w:cs="Times New Roman" w:ascii="Times New Roman" w:hAnsi="Times New Roman"/>
          <w:color w:val="111111"/>
          <w:sz w:val="28"/>
          <w:szCs w:val="28"/>
          <w:lang w:val="en-US" w:bidi="en-US"/>
        </w:rPr>
        <w:t>Circular: 2000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Edition: 3rd. (First 1990, Second 1986</w:t>
      </w:r>
    </w:p>
    <w:p>
      <w:pPr>
        <w:pStyle w:val="BookText"/>
        <w:rPr/>
      </w:pPr>
      <w:r>
        <w:rPr>
          <w:rFonts w:eastAsia="Times New Roman" w:cs="Times New Roman" w:ascii="Times New Roman" w:hAnsi="Times New Roman"/>
          <w:color w:val="111111"/>
          <w:sz w:val="28"/>
          <w:szCs w:val="28"/>
          <w:lang w:val="en-US" w:bidi="en-US"/>
        </w:rPr>
        <w:t>Lithography: Tasvir</w:t>
      </w:r>
    </w:p>
    <w:p>
      <w:pPr>
        <w:pStyle w:val="BookText"/>
        <w:rPr/>
      </w:pPr>
      <w:r>
        <w:rPr>
          <w:rFonts w:eastAsia="Times New Roman" w:cs="Times New Roman" w:ascii="Times New Roman" w:hAnsi="Times New Roman"/>
          <w:color w:val="111111"/>
          <w:sz w:val="28"/>
          <w:szCs w:val="28"/>
          <w:lang w:val="en-US" w:bidi="en-US"/>
        </w:rPr>
        <w:t>Printing house and Bindary: Ettehad</w:t>
      </w:r>
    </w:p>
    <w:p>
      <w:pPr>
        <w:pStyle w:val="BookText"/>
        <w:rPr/>
      </w:pPr>
      <w:r>
        <w:rPr>
          <w:rFonts w:eastAsia="Times New Roman" w:cs="Times New Roman" w:ascii="Times New Roman" w:hAnsi="Times New Roman"/>
          <w:color w:val="111111"/>
          <w:sz w:val="28"/>
          <w:szCs w:val="28"/>
          <w:lang w:val="en-US" w:bidi="en-US"/>
        </w:rPr>
        <w:t>Date: 2000</w:t>
      </w:r>
    </w:p>
    <w:p>
      <w:pPr>
        <w:pStyle w:val="BookText"/>
        <w:rPr/>
      </w:pPr>
      <w:r>
        <w:rPr>
          <w:rFonts w:eastAsia="Times New Roman" w:cs="Times New Roman" w:ascii="Times New Roman" w:hAnsi="Times New Roman"/>
          <w:color w:val="111111"/>
          <w:sz w:val="28"/>
          <w:szCs w:val="28"/>
          <w:lang w:val="en-US" w:bidi="en-US"/>
        </w:rPr>
        <w:t>Price: 50.00</w:t>
      </w:r>
    </w:p>
    <w:p>
      <w:pPr>
        <w:pStyle w:val="BookText"/>
        <w:rPr/>
      </w:pPr>
      <w:r>
        <w:rPr>
          <w:rFonts w:eastAsia="Times New Roman" w:cs="Times New Roman" w:ascii="Times New Roman" w:hAnsi="Times New Roman"/>
          <w:color w:val="111111"/>
          <w:sz w:val="28"/>
          <w:szCs w:val="28"/>
          <w:lang w:val="en-US" w:bidi="en-US"/>
        </w:rPr>
        <w:t>N.L.I Card Number: M79-12714</w:t>
      </w:r>
    </w:p>
    <w:p>
      <w:pPr>
        <w:pStyle w:val="BookText"/>
        <w:rPr/>
      </w:pPr>
      <w:r>
        <w:rPr>
          <w:rFonts w:eastAsia="Times New Roman" w:cs="Times New Roman" w:ascii="Times New Roman" w:hAnsi="Times New Roman"/>
          <w:color w:val="111111"/>
          <w:sz w:val="28"/>
          <w:szCs w:val="28"/>
          <w:lang w:val="en-US" w:bidi="en-US"/>
        </w:rPr>
        <w:t>30Tir Street, Tehran, Iran, P.Code 11364, Tel: 6703315, 2280937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Fax: 0098-21-2288680; Publication 6462040, Fax: 6469856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Class DSR</w:t>
      </w:r>
    </w:p>
    <w:p>
      <w:pPr>
        <w:pStyle w:val="BookText"/>
        <w:rPr/>
      </w:pPr>
      <w:r>
        <w:rPr>
          <w:rFonts w:eastAsia="Times New Roman" w:cs="Times New Roman" w:ascii="Times New Roman" w:hAnsi="Times New Roman"/>
          <w:color w:val="111111"/>
          <w:sz w:val="28"/>
          <w:szCs w:val="28"/>
          <w:lang w:val="en-US" w:bidi="en-US"/>
        </w:rPr>
        <w:t>History of Iran An adaptation of the</w:t>
      </w:r>
    </w:p>
    <w:p>
      <w:pPr>
        <w:pStyle w:val="BookText"/>
        <w:rPr/>
      </w:pPr>
      <w:r>
        <w:rPr>
          <w:rFonts w:eastAsia="Times New Roman" w:cs="Times New Roman" w:ascii="Times New Roman" w:hAnsi="Times New Roman"/>
          <w:color w:val="111111"/>
          <w:sz w:val="28"/>
          <w:szCs w:val="28"/>
          <w:lang w:val="en-US" w:bidi="en-US"/>
        </w:rPr>
        <w:t>Library of Congress Classification</w:t>
      </w:r>
    </w:p>
    <w:p>
      <w:pPr>
        <w:pStyle w:val="BookText"/>
        <w:rPr/>
      </w:pPr>
      <w:r>
        <w:rPr>
          <w:rFonts w:eastAsia="Times New Roman" w:cs="Times New Roman" w:ascii="Times New Roman" w:hAnsi="Times New Roman"/>
          <w:color w:val="111111"/>
          <w:sz w:val="28"/>
          <w:szCs w:val="28"/>
          <w:lang w:val="en-US" w:bidi="en-US"/>
        </w:rPr>
        <w:t>Third edition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Kamran Fani</w:t>
      </w:r>
    </w:p>
    <w:p>
      <w:pPr>
        <w:pStyle w:val="BookText"/>
        <w:rPr/>
      </w:pPr>
      <w:r>
        <w:rPr>
          <w:rFonts w:eastAsia="Times New Roman" w:cs="Times New Roman" w:ascii="Times New Roman" w:hAnsi="Times New Roman"/>
          <w:color w:val="111111"/>
          <w:sz w:val="28"/>
          <w:szCs w:val="28"/>
          <w:lang w:val="en-US" w:bidi="en-US"/>
        </w:rPr>
        <w:t>National Library of the Islamic Republic of Iran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2000</w:t>
      </w:r>
      <w:r>
        <w:rPr>
          <w:rFonts w:eastAsia="Times New Roman" w:cs="Times New Roman" w:ascii="Times New Roman" w:hAnsi="Times New Roman"/>
          <w:color w:val="111111"/>
          <w:sz w:val="28"/>
          <w:szCs w:val="28"/>
          <w:rtl w:val="true"/>
          <w:lang w:val="en-US" w:bidi="en-US"/>
        </w:rPr>
        <w:t xml:space="preserve"> </w:t>
      </w:r>
      <w:bookmarkStart w:id="10" w:name="pg19211_206299"/>
    </w:p>
    <w:p>
      <w:pPr>
        <w:pStyle w:val="Heading2"/>
        <w:numPr>
          <w:ilvl w:val="1"/>
          <w:numId w:val="1"/>
        </w:numPr>
        <w:rPr/>
      </w:pPr>
      <w:bookmarkStart w:id="11" w:name="__RefHeading___Toc15320768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یادداشت ویرایش سوّم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نام کشورهای جهان با شماره کاتر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خلاصه رده بندی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رده بندی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تاریخ محلی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ولايات و استان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 بخش ها و روستاها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فارس و دریای عمان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دریاچه ها و مرداب 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عام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3" w:name="pg19211_206300"/>
    </w:p>
    <w:p>
      <w:pPr>
        <w:pStyle w:val="BookText"/>
        <w:rPr/>
      </w:pPr>
      <w:bookmarkEnd w:id="13"/>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4" w:name="__RefHeading___Toc15320770_1280447820"/>
      <w:bookmarkStart w:id="15" w:name="_Toc5"/>
      <w:bookmarkEnd w:id="14"/>
      <w:r>
        <w:rPr>
          <w:rtl w:val="true"/>
        </w:rPr>
        <w:t>یادداشت ویرایش سوّم</w:t>
      </w:r>
      <w:bookmarkEnd w:id="15"/>
    </w:p>
    <w:p>
      <w:pPr>
        <w:pStyle w:val="BookText"/>
        <w:rPr/>
      </w:pPr>
      <w:r>
        <w:rPr>
          <w:rFonts w:ascii="IRNazanin" w:hAnsi="IRNazanin" w:eastAsia="IRNazanin"/>
          <w:color w:val="111111"/>
          <w:sz w:val="28"/>
          <w:sz w:val="28"/>
          <w:szCs w:val="28"/>
          <w:rtl w:val="true"/>
          <w:lang w:bidi="fa-IR"/>
        </w:rPr>
        <w:t>چهارده سال از ویرایش دوم گسترش تاریخ ایران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ویرایش سوّم این کتاب منتشر می شود، تغییرات و اضافات لازم انجام پذیرفته و کمبودها براساس نیاز کتابخانه های ایران رفع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تاریخ محلی نیز شامل اضافات جدید است، ولی از آن جا که ویرایش سوم رده بندی دهدهی دیویی جغرافیای ایران نیز در دست انتشار است و فهرست نسبتاً کاملی از نام ولایات، شهرها و روستاهای ایران را به دست داده است، دیگر لزومی ندارد که عین آن در گسترش تاریخ ایران هم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فهرستنویسان خود می توانند با مراجعه به جغرافیای ایران، شماره های مربوطه را با توجه به جای الفبایی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کشورهای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این گسترش آمده نیز تغییرات و اضافات لازم اعمال شده و فهرست کامل آن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گیتی آرین، عضو هیأت علمی کتابخانه ملی و همکار قدیمی بنده، با دقت و وسواس کم نظیری به بازبینی و بازنویسی نمایة گسترش تاریخ ایران پرداختند و آن را از هر جهت تصحیح و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مراتب سپاس عمیق خود را از زحمات ایشان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زحمات خانم منیر کریمی که در حروفچینی و صفحه آرایی این کتاب نهایت دقت را مبذول داشتند بسیار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فانی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6" w:name="pg19211_206301"/>
    </w:p>
    <w:p>
      <w:pPr>
        <w:pStyle w:val="Heading2"/>
        <w:numPr>
          <w:ilvl w:val="1"/>
          <w:numId w:val="1"/>
        </w:numPr>
        <w:rPr/>
      </w:pPr>
      <w:bookmarkStart w:id="17" w:name="__RefHeading___Toc15320772_1280447820"/>
      <w:bookmarkStart w:id="18" w:name="_Toc6"/>
      <w:bookmarkEnd w:id="16"/>
      <w:bookmarkEnd w:id="17"/>
      <w:r>
        <w:rPr>
          <w:rtl w:val="true"/>
        </w:rPr>
        <w:t>مقدمة</w:t>
      </w:r>
      <w:bookmarkEnd w:id="18"/>
    </w:p>
    <w:p>
      <w:pPr>
        <w:pStyle w:val="BookText"/>
        <w:rPr/>
      </w:pPr>
      <w:r>
        <w:rPr>
          <w:rFonts w:ascii="IRNazanin" w:hAnsi="IRNazanin" w:eastAsia="IRNazanin"/>
          <w:color w:val="111111"/>
          <w:sz w:val="28"/>
          <w:sz w:val="28"/>
          <w:szCs w:val="28"/>
          <w:rtl w:val="true"/>
          <w:lang w:bidi="fa-IR"/>
        </w:rPr>
        <w:t>ویرایش اول</w:t>
      </w:r>
    </w:p>
    <w:p>
      <w:pPr>
        <w:pStyle w:val="BookText"/>
        <w:rPr/>
      </w:pPr>
      <w:r>
        <w:rPr>
          <w:rFonts w:ascii="IRNazanin" w:hAnsi="IRNazanin" w:eastAsia="IRNazanin"/>
          <w:color w:val="111111"/>
          <w:sz w:val="28"/>
          <w:sz w:val="28"/>
          <w:szCs w:val="28"/>
          <w:rtl w:val="true"/>
          <w:lang w:bidi="fa-IR"/>
        </w:rPr>
        <w:t>می گویند نیاز، زایندة اختراعات، ابداعات و اکتشافات است، و مایه کشش و طلب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نیازمند در خود فقر و نقصی را می بیند که مانع استغناء و استکمال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مانع حرکت اوست، و حرکت یا پویایی و دگرگونی را از قدیم صفت مشخصه عالم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صرف نیاز کافی نیست، باید بر این نیاز و کم و کیف آن آگاه بود، و راه و روش های رفع آن را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روش های گوناگون طبقه بندی علوم و معارف، و از جمله طبقه بندی معارف مکتوب که کتاب باشد، پاسخی است به یکی از نیازهای اساسی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نظم و این که نظم مایة تسهیل دستیابی به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جستجویی که در کتابخانه های گذشته مان می کنیم، می بینم که ظاهراً نیاکان ما چنین نیازی را نداشته اند، و یا درک نکرده اند، که هر دو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نیازی را نداشته اند؟ بی گمان کتابخانه های بزرگی در جهان اسلام وجود داشته و بی گمان تر این که طبقه بندی علوم محل اعتناء و مورد نظر بزرگان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العلوم فارابی، اقسام العلوم ابن سینا، جامع العلوم خوارزمی، و جامع ستینی امام فخر رازی و مقدمه ابن خلدون و كشف الظنون حاجی خلیفه و مفتاح السعادة طاش کبری زاده،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ها مجموعه معارف بشری طبقه بندی شده اند، و بسیار منطقی هم 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کتابخوانان و کتابداران ما هم بی گمان با این طبقه بندی ها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دقیقاً نمی دانیم آیا آن ها را در کتابخانه های خود هم به کار می بسته اند و یا به صرف دانستن آن دلخوش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گونه ای طبقه بندی خام و ابتدایی در کتابخانه ها به کار می رفته که تفصیل آن بر ما روشن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چرا نیاز به طبقه بندی های دقیق و مفصل در کتابخانه های نیاکان ما احساس نمی شده است؟ دلایل بی نیازی آنان و نیاز ما را باید در مسائل عینی و ذهنی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کتابخانه بزرگ در گذشته نادر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کوچک هم نیازی به طبقه بندی های مفصل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تنوع موضوعات و یا درواقع متنوع دیدن موضوعات در گذشته </w:t>
      </w:r>
      <w:bookmarkStart w:id="19" w:name="pg19211_206302"/>
    </w:p>
    <w:p>
      <w:pPr>
        <w:pStyle w:val="Heading2"/>
        <w:numPr>
          <w:ilvl w:val="1"/>
          <w:numId w:val="1"/>
        </w:numPr>
        <w:rPr/>
      </w:pPr>
      <w:bookmarkStart w:id="20" w:name="__RefHeading___Toc15320774_1280447820"/>
      <w:bookmarkStart w:id="21" w:name="_Toc7"/>
      <w:bookmarkEnd w:id="19"/>
      <w:bookmarkEnd w:id="20"/>
      <w:r>
        <w:rPr>
          <w:rtl w:val="true"/>
        </w:rPr>
        <w:t>مقدمه</w:t>
      </w:r>
      <w:bookmarkEnd w:id="21"/>
    </w:p>
    <w:p>
      <w:pPr>
        <w:pStyle w:val="Heading3"/>
        <w:numPr>
          <w:ilvl w:val="2"/>
          <w:numId w:val="1"/>
        </w:numPr>
        <w:rPr/>
      </w:pPr>
      <w:bookmarkStart w:id="22" w:name="__RefHeading___Toc15320776_12804478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بسیار کمتر از زمان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کثرت و تنوع کتاب و موضوع است که طبقه بندی های ریز و دقیق را ناگزیر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عامل عینی که بگذریم، عامل ذهنی نیز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و کتابخواه هر دو اکثراً کتابخوان و خواهان و مشتاق و جستجوگر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اهل فضل بود، کتابدوست و کتابجو بود و لاجرم می دانست که در کتابخانه اش چه دارد و به سهولت آن را باز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خواهندة کتاب هم مشتاق و جستجوگر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نقص کتابخانه پریشان و نامنظم را با اشتیاق و خواهندگی خود جبران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کتابخانه هم کوچک بود و موضوعات محدود و فرصت و مجال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حال و وضع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وسعت و گسترش یافته اند، موضوعات مفصّل تر و متنوع تر شده است و مراجعه کنندگان بیش تر و بیش تر و دامنه فرصت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بی نیازی و بی اعتنایی گذشتگان به طبقه بندی دیگر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این نیاز چه باید کرد؟ می گویند روش های سنتی خودمان را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واقعاً چنین روش هایی وجود خارجی ندارند، و اگر هم به زور وجودی برای آن ها جعل کنیم، وجودی بسیار خام و ابتدایی درخواهد آمد که در برابر کثرت گونه گون معارف امروزین به هیچ روی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اصولاً به هیچ نظم و نسقی در کار کتابخانه اعتقاد نداشت که اعتقاد بی ربطی است و یا باید نظم و نسق را از جای دیگر گرفت که هم این نیاز را داشته اند و هم در حد خود در رفع آن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که به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گرفت، در واقع ایراد به خود نظام های رده بندی نیست، ایراد به نحوه کاربرد آن ها در کتابخانه های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های مفصل و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رده بندی کنگره و حتی رده بندی کامل دیوئی نه تحریر تلخيص شده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کتابخانه های بزرگ و یا تخصصی است، ولی ما این رده بندی ها را در کتابخانه های خود که هم کوچک و هم غیر تخصصی است به کار می بریم، آن هم با وسواس و دقت و در عوض در کتابخانه های بزرگ اصلاً رده بندی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نظام رده بندی و کم و کیف آن بستگی به میزان مجموعه و نیاز کتابخانه دارد و باید با آن مجموعه و این نیاز هماهنگ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دیگری هم بر رده بندی های فرنگی وارد است که البته اگر منصف باشیم و گرد تعصب نگردیم، گناه آن مستقیماً به گردن بانیان و متخصصان این رده بندی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رده بندی های فرنگی در اساس پاسخگوی نیاز کتابخانه های غرب است و برای رفع این نیاز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رده بندی ها در مباحث و مسائل خاص فرهنگ ملل و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شرق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ها و کژی های بسیار دارد و این دیگر بر عهده ماست که در رفع و جبران این نقائص بکوشیم و کاری را که آنان درباره فرهنگ و تمدن خود کرده اند، به یک معنی ما هم در حق </w:t>
      </w:r>
    </w:p>
    <w:p>
      <w:pPr>
        <w:pStyle w:val="BookText"/>
        <w:rPr/>
      </w:pPr>
      <w:r>
        <w:rPr>
          <w:rFonts w:ascii="IRNazanin" w:hAnsi="IRNazanin" w:eastAsia="IRNazanin"/>
          <w:color w:val="111111"/>
          <w:sz w:val="28"/>
          <w:sz w:val="28"/>
          <w:szCs w:val="28"/>
          <w:rtl w:val="true"/>
          <w:lang w:bidi="fa-IR"/>
        </w:rPr>
        <w:t>فرهنگ خود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رده بندی تاریخ ایران گامی است در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رده بندی کتابخانه کنگره، رده های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خاص تاریخ کشورهای جهان است و در این میان شماره های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تاریخ ایران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تاریخ در کتابخانه کنگره از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متن منقح آن نخستین بار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از آن پس به تفاریق ایام، در آن جرح و تعدیل هایی شده که به نام </w:t>
      </w:r>
      <w:r>
        <w:rPr>
          <w:rFonts w:eastAsia="Times New Roman" w:cs="Times New Roman" w:ascii="Times New Roman" w:hAnsi="Times New Roman"/>
          <w:color w:val="111111"/>
          <w:sz w:val="28"/>
          <w:szCs w:val="28"/>
          <w:lang w:val="en-US" w:bidi="en-US"/>
        </w:rPr>
        <w:t>Additions &amp; Changes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اضافات و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تاریخ در این رده، صرفاً تاریخ سیاسی نیست، دامنة شمول آن بسی گسترده تر است و تمدن و فرهنگ، تاریخ اجتماعی، آداب و رسوم، جغرافیای تاریخی، سیر و سیاحت و باستان شناسی و قوم شناسی و بسیاری از مباحث مشابه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آثار تخصصی تر و مشخص تر که جنبه کلی تاریخی نداشته باشند، در رده خاص خود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جغرافیای طبیعی در </w:t>
      </w:r>
      <w:r>
        <w:rPr>
          <w:rFonts w:eastAsia="Times New Roman" w:cs="Times New Roman" w:ascii="Times New Roman" w:hAnsi="Times New Roman"/>
          <w:color w:val="111111"/>
          <w:sz w:val="28"/>
          <w:szCs w:val="28"/>
          <w:lang w:val="en-US" w:bidi="en-US"/>
        </w:rPr>
        <w:t>GB</w:t>
      </w:r>
      <w:r>
        <w:rPr>
          <w:rFonts w:ascii="IRNazanin" w:hAnsi="IRNazanin" w:eastAsia="IRNazanin"/>
          <w:color w:val="111111"/>
          <w:sz w:val="28"/>
          <w:sz w:val="28"/>
          <w:szCs w:val="28"/>
          <w:rtl w:val="true"/>
          <w:lang w:bidi="fa-IR"/>
        </w:rPr>
        <w:t xml:space="preserve">، تاریخ اقتصادی در </w:t>
      </w:r>
      <w:r>
        <w:rPr>
          <w:rFonts w:eastAsia="Times New Roman" w:cs="Times New Roman" w:ascii="Times New Roman" w:hAnsi="Times New Roman"/>
          <w:color w:val="111111"/>
          <w:sz w:val="28"/>
          <w:szCs w:val="28"/>
          <w:lang w:val="en-US" w:bidi="en-US"/>
        </w:rPr>
        <w:t>HC</w:t>
      </w:r>
      <w:r>
        <w:rPr>
          <w:rFonts w:ascii="IRNazanin" w:hAnsi="IRNazanin" w:eastAsia="IRNazanin"/>
          <w:color w:val="111111"/>
          <w:sz w:val="28"/>
          <w:sz w:val="28"/>
          <w:szCs w:val="28"/>
          <w:rtl w:val="true"/>
          <w:lang w:bidi="fa-IR"/>
        </w:rPr>
        <w:t xml:space="preserve">، باستان شناسی از دیدگاه هنری در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انسان شناسی در </w:t>
      </w:r>
      <w:r>
        <w:rPr>
          <w:rFonts w:eastAsia="Times New Roman" w:cs="Times New Roman" w:ascii="Times New Roman" w:hAnsi="Times New Roman"/>
          <w:color w:val="111111"/>
          <w:sz w:val="28"/>
          <w:szCs w:val="28"/>
          <w:lang w:val="en-US" w:bidi="en-US"/>
        </w:rPr>
        <w:t>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ولی به هر تقدیر، آثاری که از گذشته یک قوم و ملت سخن می گویند، همه در تاریخ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تاریخ ایران در متن اصلی رده بندی کتابخانه کنگره، ناقص و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خواهم این نواقص و ناهماهنگی ها را برشمارم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مقایسه ای گذرا میان این رده بندی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افزون است، با رده بندی اصلی کنگره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 نمی رسد، گواه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در این گسترش، پذیرش فلسفه و اصول کلی و ترتیب و توالی رده بندی کنگره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گسترش تاریخ بر خلاف فی المثل گسترش دین اسلام با تقسیمات موضوعی کنگره و ترتیب و توالی آن می تواند یکسان باشد و با آن مغایرتی اصولی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ناگزیر از جرح و تعدیل هایی هستیم، ولی توالی موضوعات عموماً بر هم نخورده و صرفاً در گسترش آن کوشیده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گسترش از یکسو با توجه به تاریخ پر فراز و نشیب ایران و از سوی دیگر با بررسی رده تاریخ کشورهای دیگر به ویژه مصر و یونان و فرانسه و انگلستان که در رده بندی کنگره از گسترش جامع تری برخوردارند، انجام گرفته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رده بندی تاریخ ایران بسیار است، ولی مشکل اصلی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 و حدود و حوزۀ آن که طی هزاران سال فراز و نشیب های بیشمار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جغرافیایی ایران کدام است؟ آثار مرزهای امروزین ایران ملاک است، یا فی المثل مرزهای دوره داریوش هخامنشی و ملکشاه سلجوقی؟ در حوزه ای که فلات ایران می نامند، اقوام بسیار سکنی گزیده اند و سلسله ها و حکام بی شمار بر آن حکم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تمامی این اقوام و سلسله ها را باید جزء تاریخ ایران آورد و یا تاریخ ایران صرفاً تاریخ قوم آریایی است؟ گرچه قوم و نژاد </w:t>
      </w:r>
    </w:p>
    <w:p>
      <w:pPr>
        <w:pStyle w:val="BookText"/>
        <w:rPr/>
      </w:pPr>
      <w:r>
        <w:rPr>
          <w:rFonts w:ascii="IRNazanin" w:hAnsi="IRNazanin" w:eastAsia="IRNazanin"/>
          <w:color w:val="111111"/>
          <w:sz w:val="28"/>
          <w:sz w:val="28"/>
          <w:szCs w:val="28"/>
          <w:rtl w:val="true"/>
          <w:lang w:bidi="fa-IR"/>
        </w:rPr>
        <w:t xml:space="preserve">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البته مفهوم و مصداق چندان روشنی ندارد و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گونه مسائل ناگزیر از ارزشگزاری و حتی گونه ای جهت گیری هستیم و نهایت این که این ارزشگزاری و جهت گیری که امری ذهنی است باید مبتنی بر معیارهای عینی و واقعی باشد، نه بر عصبیت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ملاک کلی تداوم تاریخی و ماهیت فرهنگی بوده است، نه مرزهای جغرافیایی اکنون و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کلی رده بندی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معنی اعم نه تاریخ سیاسی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کلی راجع به سرزمین ایران</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باستان شناسی</w:t>
      </w:r>
    </w:p>
    <w:p>
      <w:pPr>
        <w:pStyle w:val="BookText"/>
        <w:rPr/>
      </w:pPr>
      <w:r>
        <w:rPr>
          <w:rFonts w:ascii="IRNazanin" w:hAnsi="IRNazanin" w:eastAsia="IRNazanin"/>
          <w:color w:val="111111"/>
          <w:sz w:val="28"/>
          <w:sz w:val="28"/>
          <w:szCs w:val="28"/>
          <w:rtl w:val="true"/>
          <w:lang w:bidi="fa-IR"/>
        </w:rPr>
        <w:t>تمدن و فرهنگ</w:t>
      </w:r>
    </w:p>
    <w:p>
      <w:pPr>
        <w:pStyle w:val="BookText"/>
        <w:rPr/>
      </w:pPr>
      <w:r>
        <w:rPr>
          <w:rFonts w:ascii="IRNazanin" w:hAnsi="IRNazanin" w:eastAsia="IRNazanin"/>
          <w:color w:val="111111"/>
          <w:sz w:val="28"/>
          <w:sz w:val="28"/>
          <w:szCs w:val="28"/>
          <w:rtl w:val="true"/>
          <w:lang w:bidi="fa-IR"/>
        </w:rPr>
        <w:t>قوم شناسی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عمومی ایران</w:t>
      </w:r>
    </w:p>
    <w:p>
      <w:pPr>
        <w:pStyle w:val="BookText"/>
        <w:rPr/>
      </w:pPr>
      <w:r>
        <w:rPr>
          <w:rFonts w:ascii="IRNazanin" w:hAnsi="IRNazanin" w:eastAsia="IRNazanin"/>
          <w:color w:val="111111"/>
          <w:sz w:val="28"/>
          <w:sz w:val="28"/>
          <w:szCs w:val="28"/>
          <w:rtl w:val="true"/>
          <w:lang w:bidi="fa-IR"/>
        </w:rPr>
        <w:t>زندگینامه های کلی</w:t>
      </w:r>
    </w:p>
    <w:p>
      <w:pPr>
        <w:pStyle w:val="BookText"/>
        <w:rPr/>
      </w:pPr>
      <w:r>
        <w:rPr>
          <w:rFonts w:ascii="IRNazanin" w:hAnsi="IRNazanin" w:eastAsia="IRNazanin"/>
          <w:color w:val="111111"/>
          <w:sz w:val="28"/>
          <w:sz w:val="28"/>
          <w:szCs w:val="28"/>
          <w:rtl w:val="true"/>
          <w:lang w:bidi="fa-IR"/>
        </w:rPr>
        <w:t>تاریخ نگاری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تاریخ دیپلماسی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دوره ها و سلسله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ها، شهرها و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آثار کلی در باره سرزمین ایران است، اعم از تاریخ و جغرافيا، </w:t>
      </w:r>
      <w:bookmarkStart w:id="24" w:name="pg19211_206305"/>
    </w:p>
    <w:p>
      <w:pPr>
        <w:pStyle w:val="BookText"/>
        <w:rPr/>
      </w:pPr>
      <w:bookmarkEnd w:id="24"/>
      <w:r>
        <w:rPr>
          <w:rFonts w:ascii="IRNazanin" w:hAnsi="IRNazanin" w:eastAsia="IRNazanin"/>
          <w:color w:val="111111"/>
          <w:sz w:val="28"/>
          <w:sz w:val="28"/>
          <w:szCs w:val="28"/>
          <w:rtl w:val="true"/>
          <w:lang w:bidi="fa-IR"/>
        </w:rPr>
        <w:t xml:space="preserve">فرهنگ و تمدن، راهنماها و غیره،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اسناد و مدارک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مجموعه اسناد و مدارک را که دوره یا موضوع خاصی را در بر نمی گیرد بیاورید، اسناد و مدارک هر دوره یا موضوع خاص در همان دوره یا موضوع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اسناد دورة قاجاریه شمارة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دورة ناصرالدین شاه شمارة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انقلاب مشروطه شمارة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رسمی، منشآت و ترسلات، فرامین، احکام، فتح نامه ها و وقف نامه های تاریخی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نبشته ها و سکه ها نیز در اسناد و مدارک رده بندی می شوند البته شمارۀ اصلی سکه شناسی اساساً در رده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ولی اگر نقش سکه و سکه شناسی در تاریخ ایران باشد، جزو اسناد و مدارک تاریخ می آید</w:t>
      </w:r>
      <w:r>
        <w:rPr>
          <w:rFonts w:eastAsia="IRNazanin" w:cs="IRNazanin"/>
          <w:color w:val="111111"/>
          <w:sz w:val="28"/>
          <w:szCs w:val="28"/>
          <w:rtl w:val="true"/>
          <w:lang w:bidi="fa-IR"/>
        </w:rPr>
        <w:t>.</w:t>
      </w:r>
    </w:p>
    <w:p>
      <w:pPr>
        <w:pStyle w:val="Heading3"/>
        <w:numPr>
          <w:ilvl w:val="2"/>
          <w:numId w:val="1"/>
        </w:numPr>
        <w:rPr/>
      </w:pPr>
      <w:bookmarkStart w:id="25" w:name="__RefHeading___Toc15320778_1280447820"/>
      <w:bookmarkStart w:id="26" w:name="_Toc9"/>
      <w:bookmarkEnd w:id="25"/>
      <w:r>
        <w:rPr>
          <w:rtl w:val="true"/>
        </w:rPr>
        <w:t>جغرافيا</w:t>
      </w:r>
      <w:r>
        <w:rPr>
          <w:rtl w:val="true"/>
        </w:rPr>
        <w:t>:</w:t>
      </w:r>
      <w:bookmarkEnd w:id="26"/>
    </w:p>
    <w:p>
      <w:pPr>
        <w:pStyle w:val="BookText"/>
        <w:rPr/>
      </w:pPr>
      <w:r>
        <w:rPr>
          <w:rFonts w:ascii="IRNazanin" w:hAnsi="IRNazanin" w:eastAsia="IRNazanin"/>
          <w:color w:val="111111"/>
          <w:sz w:val="28"/>
          <w:sz w:val="28"/>
          <w:szCs w:val="28"/>
          <w:rtl w:val="true"/>
          <w:lang w:bidi="fa-IR"/>
        </w:rPr>
        <w:t>علم جغرافیا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طبیعی که موضوعش صرفاً شرح سطح زمین و سیماهای طبیعی آن است و جای آن در رده بندی کنگره رده </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جغرافیای انسانی که از ارتباط انسان با محیط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انسانی خود رشته های گوناگون دارد که در آن میان جغرافیای سیاسی، ژئوپولیتیک و جغرافیای تاریخی در رده تاریخ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جغرافیا از احتیاج انسان به شناختن راه ها و مواقع شهرها و نواحی مجاور و احوال همسایگان پیدایش یافته است و از این روست که کتاب های جغرافیای قدیمی را که بیش تر بر مبنای سیاحتنامه ها و سفرنامه ها تدوین می شده، مسالک و ممالک یعنی راه ها و کشورها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جغرافیا و جغرافیای تاریخی ایران از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 w:name="__RefHeading___Toc15320780_1280447820"/>
      <w:bookmarkStart w:id="28" w:name="_Toc10"/>
      <w:bookmarkEnd w:id="27"/>
      <w:r>
        <w:rPr>
          <w:rtl w:val="true"/>
        </w:rPr>
        <w:t>سفرنامه ها</w:t>
      </w:r>
      <w:r>
        <w:rPr>
          <w:rtl w:val="true"/>
        </w:rPr>
        <w:t>:</w:t>
      </w:r>
      <w:bookmarkEnd w:id="28"/>
    </w:p>
    <w:p>
      <w:pPr>
        <w:pStyle w:val="BookText"/>
        <w:rPr/>
      </w:pPr>
      <w:r>
        <w:rPr>
          <w:rFonts w:ascii="IRNazanin" w:hAnsi="IRNazanin" w:eastAsia="IRNazanin"/>
          <w:color w:val="111111"/>
          <w:sz w:val="28"/>
          <w:sz w:val="28"/>
          <w:szCs w:val="28"/>
          <w:rtl w:val="true"/>
          <w:lang w:bidi="fa-IR"/>
        </w:rPr>
        <w:t>در رده بندی اصلی کنگره، سفرنامه های ادوار مختلف تاریخی یک جا در آغاز رده بندی و در کنار هم آمده است که این روش معقول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سیاح و جهانگردی که سفرنامه می نویسد، صرفاً گزارش سیر و سیاحت خود را در یک دوره خاص و اخص می دهد و کتاب او نیز طبعاً باید شماره ای در همان دوره خاص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تک تک سفرنامه ها را در دورة خاص خود و در شماره هایی که در این گسترش برای آن ها در نظر گرفته ایم،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فهرستنویس ترجیح می دهد که به تبعیت از جدول اصلی کنگره تمام سفرنامه ها را پیش هم جمع کند، می تواند از شماره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سفرنامه کلاویخو که در دوره تیمور گورکانی نوشته شده بنا بر روش اول شماره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بنا بر روش دوم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5320782_1280447820"/>
      <w:bookmarkStart w:id="30" w:name="_Toc11"/>
      <w:bookmarkEnd w:id="29"/>
      <w:r>
        <w:rPr>
          <w:rtl w:val="true"/>
        </w:rPr>
        <w:t>باستان شناسی</w:t>
      </w:r>
      <w:r>
        <w:rPr>
          <w:rtl w:val="true"/>
        </w:rPr>
        <w:t>:</w:t>
      </w:r>
      <w:bookmarkStart w:id="31" w:name="pg19211_206306"/>
      <w:bookmarkEnd w:id="30"/>
    </w:p>
    <w:p>
      <w:pPr>
        <w:pStyle w:val="BookText"/>
        <w:rPr/>
      </w:pPr>
      <w:bookmarkEnd w:id="31"/>
      <w:r>
        <w:rPr>
          <w:rFonts w:ascii="IRNazanin" w:hAnsi="IRNazanin" w:eastAsia="IRNazanin"/>
          <w:color w:val="111111"/>
          <w:sz w:val="28"/>
          <w:sz w:val="28"/>
          <w:szCs w:val="28"/>
          <w:rtl w:val="true"/>
          <w:lang w:bidi="fa-IR"/>
        </w:rPr>
        <w:t>گزارش تاریخ گذشته، به ویژه گذشته دور جوامع انسانی را صرفاً در آثار مکتوب به جا مانده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تاریخ ایران باستان، آثار مکتوب چندان فراوان نیست، مضافاً این که این آثار اکثراً به دست بیگانگان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باستان شناس است که با پژوهش و کاوش در مواد بازمانده ای که از دل خاک بیرون کشیده است، گوشه های تاریک تاریخ ایران را روشن می کند و زندگی و فرهنگ نیاکان ما را بازسازی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خاصی که باستان شناسی برای تاریخ ایران داراست، در این رده بندی، برخلاف طرح اصلی کنگره، باستان شناسی ایران را مفصلاً از نظر دوره و منطقه گسترش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كتاب باستان شناسی ایران در دوره هخامنشی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باستان شناسی منطقه تپه سیلک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باستان شناسان نیز در شماره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سرگذشت دیولافوا باستان شناس بزرگ فرانسوی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Heading3"/>
        <w:numPr>
          <w:ilvl w:val="2"/>
          <w:numId w:val="1"/>
        </w:numPr>
        <w:rPr/>
      </w:pPr>
      <w:bookmarkStart w:id="32" w:name="__RefHeading___Toc15320784_1280447820"/>
      <w:bookmarkStart w:id="33" w:name="_Toc12"/>
      <w:bookmarkEnd w:id="32"/>
      <w:r>
        <w:rPr>
          <w:rtl w:val="true"/>
        </w:rPr>
        <w:t>تمدن و فرهنگ، اوضاع اجتماعی</w:t>
      </w:r>
      <w:r>
        <w:rPr>
          <w:rtl w:val="true"/>
        </w:rPr>
        <w:t>:</w:t>
      </w:r>
      <w:bookmarkEnd w:id="33"/>
    </w:p>
    <w:p>
      <w:pPr>
        <w:pStyle w:val="BookText"/>
        <w:rPr/>
      </w:pPr>
      <w:r>
        <w:rPr>
          <w:rFonts w:ascii="IRNazanin" w:hAnsi="IRNazanin" w:eastAsia="IRNazanin"/>
          <w:color w:val="111111"/>
          <w:sz w:val="28"/>
          <w:sz w:val="28"/>
          <w:szCs w:val="28"/>
          <w:rtl w:val="true"/>
          <w:lang w:bidi="fa-IR"/>
        </w:rPr>
        <w:t xml:space="preserve">آثار کلی در باره تمدن و فرهنگ ایران که دورۀ خاص را در بر نگیرد و نیز جنبه های اختصاصی مثل ایران شناسی و غیره در شماره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فرهنگ و تمدن و اوضاع اجتماعی و اقتصادی در دوره خاص را در همان دورۀ خودش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فرهنگ و تمدن ایران در دورة هخامنشیان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Heading3"/>
        <w:numPr>
          <w:ilvl w:val="2"/>
          <w:numId w:val="1"/>
        </w:numPr>
        <w:rPr/>
      </w:pPr>
      <w:bookmarkStart w:id="34" w:name="__RefHeading___Toc15320786_1280447820"/>
      <w:bookmarkStart w:id="35" w:name="_Toc13"/>
      <w:bookmarkEnd w:id="34"/>
      <w:r>
        <w:rPr>
          <w:rtl w:val="true"/>
        </w:rPr>
        <w:t>قوم شناسی</w:t>
      </w:r>
      <w:r>
        <w:rPr>
          <w:rtl w:val="true"/>
        </w:rPr>
        <w:t>:</w:t>
      </w:r>
      <w:bookmarkEnd w:id="35"/>
    </w:p>
    <w:p>
      <w:pPr>
        <w:pStyle w:val="BookText"/>
        <w:rPr/>
      </w:pPr>
      <w:r>
        <w:rPr>
          <w:rFonts w:ascii="IRNazanin" w:hAnsi="IRNazanin" w:eastAsia="IRNazanin"/>
          <w:color w:val="111111"/>
          <w:sz w:val="28"/>
          <w:sz w:val="28"/>
          <w:szCs w:val="28"/>
          <w:rtl w:val="true"/>
          <w:lang w:bidi="fa-IR"/>
        </w:rPr>
        <w:t>در ایران زمین اقوام و قبایل، ایلات و عشایر، اقلیت های ملی و مذهبی بسیاری زندگی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جنبه های قوم شناسی است که ذیل آثار کلی و جنبه های اختصاصی تقسیم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قبایل به ترتیب الفبائی مرتب شده اند و شماره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بختیاریان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یهودیان ایرانی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آثاری که راجع به قومی در یک منطقه خاص است، در تاریخ محلی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تاریخ به معنی اخص آغاز می شود و پس از آثار کلی و جنبه های اختصاصی که دوره های خاصی را در بر نمی گیرد، موضوعات زیر می آید</w:t>
      </w:r>
      <w:r>
        <w:rPr>
          <w:rFonts w:eastAsia="IRNazanin" w:cs="IRNazanin"/>
          <w:color w:val="111111"/>
          <w:sz w:val="28"/>
          <w:szCs w:val="28"/>
          <w:rtl w:val="true"/>
          <w:lang w:bidi="fa-IR"/>
        </w:rPr>
        <w:t>:</w:t>
      </w:r>
    </w:p>
    <w:p>
      <w:pPr>
        <w:pStyle w:val="Heading3"/>
        <w:numPr>
          <w:ilvl w:val="2"/>
          <w:numId w:val="1"/>
        </w:numPr>
        <w:rPr/>
      </w:pPr>
      <w:bookmarkStart w:id="36" w:name="__RefHeading___Toc15320788_1280447820"/>
      <w:bookmarkStart w:id="37" w:name="_Toc14"/>
      <w:bookmarkEnd w:id="36"/>
      <w:r>
        <w:rPr>
          <w:rtl w:val="true"/>
        </w:rPr>
        <w:t>سرگذشتنامه ها</w:t>
      </w:r>
      <w:r>
        <w:rPr>
          <w:rtl w:val="true"/>
        </w:rPr>
        <w:t>:</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شرح احوال بزرگان و رجال تاریخی اگر مربوط به دوره های خاص نباشد، شماره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جمعی و نیز سرگذشتنامه های فردی هر دوره </w:t>
      </w:r>
      <w:bookmarkStart w:id="38" w:name="pg19211_206307"/>
    </w:p>
    <w:p>
      <w:pPr>
        <w:pStyle w:val="BookText"/>
        <w:rPr/>
      </w:pPr>
      <w:bookmarkEnd w:id="38"/>
      <w:r>
        <w:rPr>
          <w:rFonts w:ascii="IRNazanin" w:hAnsi="IRNazanin" w:eastAsia="IRNazanin"/>
          <w:color w:val="111111"/>
          <w:sz w:val="28"/>
          <w:sz w:val="28"/>
          <w:szCs w:val="28"/>
          <w:rtl w:val="true"/>
          <w:lang w:bidi="fa-IR"/>
        </w:rPr>
        <w:t>و سلسله و فرمانروای خاص، در همان دوره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سرگذشت بلعمی مورخ و وزیر سامانی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مورخان و تاریخ نگاران، چه جمعی و چه فردی، در شماره های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سرگذشت عباس اقبال آشتیانی مورخ معاصر ایرانی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39" w:name="__RefHeading___Toc15320790_1280447820"/>
      <w:bookmarkStart w:id="40" w:name="_Toc15"/>
      <w:bookmarkEnd w:id="39"/>
      <w:r>
        <w:rPr>
          <w:rtl w:val="true"/>
        </w:rPr>
        <w:t>کتاب های درسی و تاریخی</w:t>
      </w:r>
      <w:r>
        <w:rPr>
          <w:rtl w:val="true"/>
        </w:rPr>
        <w:t>:</w:t>
      </w:r>
      <w:bookmarkEnd w:id="40"/>
    </w:p>
    <w:p>
      <w:pPr>
        <w:pStyle w:val="BookText"/>
        <w:rPr/>
      </w:pP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کتاب های درسی تاریخی دبستانی و دبیرستانی و نیز کتاب های تاریخی برای کودکان و نوجوانان است، که برحسب کلاس و دوره تحصیلی تقسیم بندی شده است</w:t>
      </w:r>
      <w:r>
        <w:rPr>
          <w:rFonts w:eastAsia="IRNazanin" w:cs="IRNazanin"/>
          <w:color w:val="111111"/>
          <w:sz w:val="28"/>
          <w:szCs w:val="28"/>
          <w:rtl w:val="true"/>
          <w:lang w:bidi="fa-IR"/>
        </w:rPr>
        <w:t>.</w:t>
      </w:r>
    </w:p>
    <w:p>
      <w:pPr>
        <w:pStyle w:val="Heading3"/>
        <w:numPr>
          <w:ilvl w:val="2"/>
          <w:numId w:val="1"/>
        </w:numPr>
        <w:rPr/>
      </w:pPr>
      <w:bookmarkStart w:id="41" w:name="__RefHeading___Toc15320792_1280447820"/>
      <w:bookmarkStart w:id="42" w:name="_Toc16"/>
      <w:bookmarkEnd w:id="41"/>
      <w:r>
        <w:rPr>
          <w:rtl w:val="true"/>
        </w:rPr>
        <w:t>تاریخ نظامی</w:t>
      </w:r>
      <w:r>
        <w:rPr>
          <w:rtl w:val="true"/>
        </w:rPr>
        <w:t>:</w:t>
      </w:r>
      <w:bookmarkEnd w:id="42"/>
    </w:p>
    <w:p>
      <w:pPr>
        <w:pStyle w:val="BookText"/>
        <w:rPr/>
      </w:pP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کلیات تاریخ نظامی و جنگ ها و نبردها، شماره های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تاریخ دریانوردی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تاریخ هوانوردی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ها و نبردهای خاص در همان دورۀ خودش رده بندی می شود</w:t>
      </w:r>
      <w:r>
        <w:rPr>
          <w:rFonts w:eastAsia="IRNazanin" w:cs="IRNazanin"/>
          <w:color w:val="111111"/>
          <w:sz w:val="28"/>
          <w:szCs w:val="28"/>
          <w:rtl w:val="true"/>
          <w:lang w:bidi="fa-IR"/>
        </w:rPr>
        <w:t>.</w:t>
      </w:r>
    </w:p>
    <w:p>
      <w:pPr>
        <w:pStyle w:val="Heading3"/>
        <w:numPr>
          <w:ilvl w:val="2"/>
          <w:numId w:val="1"/>
        </w:numPr>
        <w:rPr/>
      </w:pPr>
      <w:bookmarkStart w:id="43" w:name="__RefHeading___Toc15320794_1280447820"/>
      <w:bookmarkStart w:id="44" w:name="_Toc17"/>
      <w:bookmarkEnd w:id="43"/>
      <w:r>
        <w:rPr>
          <w:rtl w:val="true"/>
        </w:rPr>
        <w:t>تاریخ دیپلماسی، روابط خارجی</w:t>
      </w:r>
      <w:r>
        <w:rPr>
          <w:rtl w:val="true"/>
        </w:rPr>
        <w:t>:</w:t>
      </w:r>
      <w:bookmarkEnd w:id="44"/>
    </w:p>
    <w:p>
      <w:pPr>
        <w:pStyle w:val="BookText"/>
        <w:rPr/>
      </w:pPr>
      <w:r>
        <w:rPr>
          <w:rFonts w:ascii="IRNazanin" w:hAnsi="IRNazanin" w:eastAsia="IRNazanin"/>
          <w:color w:val="111111"/>
          <w:sz w:val="28"/>
          <w:sz w:val="28"/>
          <w:szCs w:val="28"/>
          <w:rtl w:val="true"/>
          <w:lang w:bidi="fa-IR"/>
        </w:rPr>
        <w:t xml:space="preserve">در این جا نیز صرفاً تقسیم بندی کلی شده است و آثار عمومی که مربوط به دوره های خاص نیست، در شماره های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الا روابط خارجی هر سلسله و فرمانروای خاص در همان دورة خودش رده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جدولی که در انتهای این مقدمه آمده، نام کشورها و شماره آن ها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خاطرات خارجی ها را نیز ذیل روابط خارجی در دورة مربوط به خودش رده بندی کنید</w:t>
      </w:r>
      <w:r>
        <w:rPr>
          <w:rFonts w:eastAsia="IRNazanin" w:cs="IRNazanin"/>
          <w:color w:val="111111"/>
          <w:sz w:val="28"/>
          <w:szCs w:val="28"/>
          <w:rtl w:val="true"/>
          <w:lang w:bidi="fa-IR"/>
        </w:rPr>
        <w:t>.</w:t>
      </w:r>
    </w:p>
    <w:p>
      <w:pPr>
        <w:pStyle w:val="Heading3"/>
        <w:numPr>
          <w:ilvl w:val="2"/>
          <w:numId w:val="1"/>
        </w:numPr>
        <w:rPr/>
      </w:pPr>
      <w:bookmarkStart w:id="45" w:name="__RefHeading___Toc15320796_1280447820"/>
      <w:bookmarkStart w:id="46" w:name="_Toc18"/>
      <w:bookmarkEnd w:id="45"/>
      <w:r>
        <w:rPr>
          <w:rtl w:val="true"/>
        </w:rPr>
        <w:t>تقسیم بندی دوره ای</w:t>
      </w:r>
      <w:r>
        <w:rPr>
          <w:rtl w:val="true"/>
        </w:rPr>
        <w:t xml:space="preserve">. </w:t>
      </w:r>
      <w:r>
        <w:rPr>
          <w:rtl w:val="true"/>
        </w:rPr>
        <w:t>سلسله ها</w:t>
      </w:r>
      <w:r>
        <w:rPr>
          <w:rtl w:val="true"/>
        </w:rPr>
        <w:t>:</w:t>
      </w:r>
      <w:bookmarkEnd w:id="4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 مفصل ترین بخش رده بندی تاریخ ایران، بخش سلسله ها و تقسیم بندی ادوار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مشکل حد و مرز جغرافیایی ایران که طی هزاران سال فراز و نشیب های بسیار برخود دیده است،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محدودة متغیر، صدها سلسله و خاندان به دنبال هم و یا در کنار هم حکمفرمایی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تاریخ ایران بعد از اسلام و تعیین نام و تاریخ و توالی و ترتیب این سلسله ها در واقع مشکل ترین بخش این رده 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احمد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باور ننمایید که از سال سی ام هجرت که سال مرگ یزدگرد آخرین پادشاه ساسانی است، تا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بر افتادن قاجاریان است، در درون حدود </w:t>
      </w:r>
    </w:p>
    <w:p>
      <w:pPr>
        <w:pStyle w:val="BookText"/>
        <w:rPr/>
      </w:pPr>
      <w:r>
        <w:rPr>
          <w:rFonts w:ascii="IRNazanin" w:hAnsi="IRNazanin" w:eastAsia="IRNazanin"/>
          <w:color w:val="111111"/>
          <w:sz w:val="28"/>
          <w:sz w:val="28"/>
          <w:szCs w:val="28"/>
          <w:rtl w:val="true"/>
          <w:lang w:bidi="fa-IR"/>
        </w:rPr>
        <w:t>طبیعی ایران بیش از یکصد و پنجاه خاندان به استقلال یا نیمه استقلال پادشاهی کرده اند که از میان ایشان تنها چهار خاندان سلجوقیان و مغولان و صفویان و نادرشاه را می توان گفت که بر سراسر ایران حکمفرما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در این رده بندی به دو دوره مهم قبل و بعد از اسلام تقسیم شده است و در هر دوره سلسله ها به ترتیب تاریخ تأسیس آن ها به دنبال هم آمده اند و در زیر هر سلسله نیز فرمانروایان آن سلسله به ترتیب تقسیم بندی تاریخی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ایم که فهرست جامع و کامل سلسله های ایرانی را در این رده بندی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ارقام و سنین راجع به سلاطین و سلسله ها در کتاب ها و جدول های مستند تاریخی تناقضات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اطلاعات این منابع را با هم سنجیده ایم و نتیجه این سنجش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های هجری قمری، در بیش تر موارد مطابق میلادی آن ها نیز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سلسله پهلوی، کلیه تاریخ ها هجری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جا ذکر آن بسیار ضروری است، این که غرض از ذکر نام سلسله و شاه و فرمانفروا، دوره آن هاست، نه صرفاً خودشان و شرح احوال و جنگ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زیر نام سلطان محمود غزنوی شماره های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نیست که این شماره ها خاص این سلطان غزنوی است، مقصود تاریخ ایران در طی سال های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آن چه بر ایرانیان در این سال 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تاریخی راجع به این دوره و سال ها، چه مربوط به سلطان محمود غزنوی باشد و چه نباشد، در ذیل این شماره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هر سلسله یک تقسیم بندی موضوعی کم و بیش ثابت و مکرر به تفصیل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مطبوعات</w:t>
      </w:r>
    </w:p>
    <w:p>
      <w:pPr>
        <w:pStyle w:val="BookText"/>
        <w:rPr/>
      </w:pP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 xml:space="preserve">تاریخ دیپلماسی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خارجي ها</w:t>
      </w:r>
    </w:p>
    <w:p>
      <w:pPr>
        <w:pStyle w:val="BookText"/>
        <w:rPr/>
      </w:pPr>
      <w:r>
        <w:rPr>
          <w:rFonts w:ascii="IRNazanin" w:hAnsi="IRNazanin" w:eastAsia="IRNazanin"/>
          <w:color w:val="111111"/>
          <w:sz w:val="28"/>
          <w:sz w:val="28"/>
          <w:szCs w:val="28"/>
          <w:rtl w:val="true"/>
          <w:lang w:bidi="fa-IR"/>
        </w:rPr>
        <w:t>سفرنامه ها، سیر و سیاحت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سرگذشتنامه ها و خاطرات معاصران آن دوره </w:t>
      </w:r>
      <w:bookmarkStart w:id="47" w:name="pg19211_206309"/>
    </w:p>
    <w:p>
      <w:pPr>
        <w:pStyle w:val="BookText"/>
        <w:rPr/>
      </w:pPr>
      <w:bookmarkEnd w:id="47"/>
      <w:r>
        <w:rPr>
          <w:rFonts w:ascii="IRNazanin" w:hAnsi="IRNazanin" w:eastAsia="IRNazanin"/>
          <w:color w:val="111111"/>
          <w:sz w:val="28"/>
          <w:sz w:val="28"/>
          <w:szCs w:val="28"/>
          <w:rtl w:val="true"/>
          <w:lang w:bidi="fa-IR"/>
        </w:rPr>
        <w:t>سپس نام فرمانروایان فرمانروایان هر سلسله به ترتیب تاریخی که جلویشان ذکر گردید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تاریخ ها مربوط به دورة حکومت است نه تاریخ تولد و وفات فرد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ها نیز تقسیم بندی موضوعی مشابه آن چه در بالا گذشت، با جرح و تعدیل هایی ذکر شده است</w:t>
      </w:r>
      <w:r>
        <w:rPr>
          <w:rFonts w:eastAsia="IRNazanin" w:cs="IRNazanin"/>
          <w:color w:val="111111"/>
          <w:sz w:val="28"/>
          <w:szCs w:val="28"/>
          <w:rtl w:val="true"/>
          <w:lang w:bidi="fa-IR"/>
        </w:rPr>
        <w:t>.</w:t>
      </w:r>
    </w:p>
    <w:p>
      <w:pPr>
        <w:pStyle w:val="Heading3"/>
        <w:numPr>
          <w:ilvl w:val="2"/>
          <w:numId w:val="1"/>
        </w:numPr>
        <w:rPr/>
      </w:pPr>
      <w:bookmarkStart w:id="48" w:name="__RefHeading___Toc15320798_1280447820"/>
      <w:bookmarkStart w:id="49" w:name="_Toc19"/>
      <w:bookmarkEnd w:id="48"/>
      <w:r>
        <w:rPr>
          <w:rtl w:val="true"/>
        </w:rPr>
        <w:t>تاریخ محلی</w:t>
      </w:r>
      <w:r>
        <w:rPr>
          <w:rtl w:val="true"/>
        </w:rPr>
        <w:t>:</w:t>
      </w:r>
      <w:bookmarkEnd w:id="49"/>
    </w:p>
    <w:p>
      <w:pPr>
        <w:pStyle w:val="BookText"/>
        <w:rPr/>
      </w:pPr>
      <w:r>
        <w:rPr>
          <w:rFonts w:ascii="IRNazanin" w:hAnsi="IRNazanin" w:eastAsia="IRNazanin"/>
          <w:color w:val="111111"/>
          <w:sz w:val="28"/>
          <w:sz w:val="28"/>
          <w:szCs w:val="28"/>
          <w:rtl w:val="true"/>
          <w:lang w:bidi="fa-IR"/>
        </w:rPr>
        <w:t>تاریخ محلی تاریخ و جغرافیای ولایات و ایالات، مناطق و استان ها، شهرها و بخش ها و روستاهای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در حد و مرز ایران زمین داشتیم، به مراتب بیش تر در تعیین حد و حدود و نام و نشانی ولایات و ایالات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قدیمی جای به نام های جدید سپرده اند و حوزه و گستره این نام ها نیز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مناطقی که زمانی جزء لاینفک تاریخ و فرهنگ ایرانی بوده اند، امروزه از محدوده مرزهای جغرافیای سیاسی ایران بیرون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تقسیم بندی تاریخ محلی، تقسیم بندی جدید کشوری ایران است که ولایات محروسه را زیر نام استان و فرمانداری کل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خود را محدود به این تقسیم بندی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 بخارا و غزنه و گنجه فرهنگ ایرانی داشته اند و ایرانیان خود دربارة آن ها کتاب نوشته اند و بسیاری از بزرگان ایرانی از همین شهرها برخاسته اند و ناگزیر جای در تاریخ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کتاب های تاریخ جدید این مناطق را می توان در ذیل کشوری که اینک در آن قرار دارند، و در جدول اصلی کنگره شماره دارند،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محلی به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استان ها و ایالات؛ تاریخ شهرها و روستاها؛ تاریخ دریاها و دریاچه ها و رودخانه ها و کوه ها و کویرها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مناطق به ترتیب نام الفبایی شان مرتب شده اند و کاتر به حروف دوم نام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آذربایجان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استان ها و مناطق،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طبق جدول زیر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ولایات و استان ها و غیره،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جدول تقسیم بندی کلی</w:t>
      </w:r>
    </w:p>
    <w:p>
      <w:pPr>
        <w:pStyle w:val="BookText"/>
        <w:rPr/>
      </w:pPr>
      <w:r>
        <w:rPr>
          <w:rFonts w:ascii="IRNazanin" w:hAnsi="IRNazanin" w:eastAsia="IRNazanin"/>
          <w:color w:val="111111"/>
          <w:sz w:val="28"/>
          <w:sz w:val="28"/>
          <w:szCs w:val="28"/>
          <w:rtl w:val="true"/>
          <w:lang w:bidi="fa-IR"/>
        </w:rPr>
        <w:t>زیر هر منطقه تقسیم بندی زیر را انجام دهید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آثار تاریخی باستان شناسی و حفاری در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تقسیم دوره 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مشروطه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 و مباحث خاص</w:t>
      </w:r>
    </w:p>
    <w:p>
      <w:pPr>
        <w:pStyle w:val="BookText"/>
        <w:rPr/>
      </w:pPr>
      <w:r>
        <w:rPr>
          <w:rFonts w:ascii="IRNazanin" w:hAnsi="IRNazanin" w:eastAsia="IRNazanin"/>
          <w:color w:val="111111"/>
          <w:sz w:val="28"/>
          <w:sz w:val="28"/>
          <w:szCs w:val="28"/>
          <w:rtl w:val="true"/>
          <w:lang w:bidi="fa-IR"/>
        </w:rPr>
        <w:t>مثال در مورد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مطبوعات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ها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بناهای تاریخی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تا مشروطه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های خاص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شهرها بنا بر اهمیت و وسعت شهر شماره های خاصّی در نظر گرفته شده، مثلاً آبادان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اردبیل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آباده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و ابرقو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مورد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و فرهنگ ها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بناهای تاریخی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دیگر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شهرها و روستاها، تاریخ خلیج فارس و دریای عمان و به دنبال آن ها تاریخ دریاچه ها و مرداب ها و کویرها و کوه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آخر، شماره گذاری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 بندی کنگره بیش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برای تاریخ ایران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ها البته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محدودیت چهار راه در مقابلمان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رده جدیدی، مثلاً رده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قبلاً در رده بندی کنگره به 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این رده دست ما برای شماره گذاری کاملاً باز است ولی این عیب را هم دارد که تاریخ ایران ناگزیر در محل جغرافیایی خود قرار نمی گیرد و به انتهای آسیا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حاضر ما همین راه را پذیرفته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رده تاریخ آسیا یعنی </w:t>
      </w: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رده بندی کنگره فقط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کار رفته، حال آن که تا شماره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برای رده </w:t>
      </w: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دوم قبول </w:t>
      </w:r>
      <w:r>
        <w:rPr>
          <w:rFonts w:eastAsia="Times New Roman" w:cs="Times New Roman" w:ascii="Times New Roman" w:hAnsi="Times New Roman"/>
          <w:color w:val="111111"/>
          <w:sz w:val="28"/>
          <w:szCs w:val="28"/>
          <w:lang w:val="en-US" w:bidi="en-US"/>
        </w:rPr>
        <w:t>DS 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گذاری تاریخ ایران با پذیرفتن چنین تمهیدی بی هیچ اشکالی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باز تاریخ ایران در آخر تاریخ آسیا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سوم قبول همان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تاریخ ایران است، بدان شرط که از تقسیم بندی و شماره گذاریی که در رده بندی اصلی به کار رفته صرف نظر کنیم و در محدوده همین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به تقسیم بندی و شماره گذاری تازه اقدام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حل قابل قبول شماره گذاری های نظام اصلی کنگره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شماره هایی که خود کنگره به تقسیمات تاریخی ایران داده است تغییری داده نمی شود و فقط به موضوعات و تقسیمات جدیدی که طی گسترش اضافه شده است با افزون اعشار شماره می دهیم و در واقع به شماره ها گسترش اعشاری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ما همان روش اول را پذیرفتیم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گسترش در اصل متن رساله پایان نامه فوق لیسانس علوم کتابداری توامان آقای نورالله مرادی و بنده بود که تقدیم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اولیه البته نقائص و کاستی هایی داشت و نیازمند دگرگونی و جرح و تعدیل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شماره ها و موضوعات با آثار موجود سنجیده شود و در عمل کارآیی آن ها آزموده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ویرایش آغاز شد، آقای مرادی برای ادامه تحصیلات و کسب درجه اجتهاد در رشته کتابداری عازم آمریکا شدند و ناچار کار به دوش بنده </w:t>
      </w:r>
    </w:p>
    <w:p>
      <w:pPr>
        <w:pStyle w:val="BookText"/>
        <w:rPr/>
      </w:pPr>
      <w:r>
        <w:rPr>
          <w:rFonts w:ascii="IRNazanin" w:hAnsi="IRNazanin" w:eastAsia="IRNazanin"/>
          <w:color w:val="111111"/>
          <w:sz w:val="28"/>
          <w:sz w:val="28"/>
          <w:szCs w:val="28"/>
          <w:rtl w:val="true"/>
          <w:lang w:bidi="fa-IR"/>
        </w:rPr>
        <w:t>افتاد و چون طرح اولیه یکسره دگرگون شده، مسؤولیت متن حاضر تنها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ترجمه این گسترش به زبان انگلیسی و ارسال آن به کتابخانه کنگره و نظر خواهی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این گسترش مورد قبول این کتابخانه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و اصول این رده بندی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کتابخانه کنگره و به تبع آن در سایر کتابخانه هایی که از رده بندی کنگره استفاده می کنند به کار می رفت، کاربرد و شمول جهانی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طرح مورد تصویب و تحسین مسؤولان بخش رده بندی کنگره قرار گرفت و نامه تشویق آمیزی دال بر تصویب نوشتند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 و معلم من در سراسر سال هایی که این متن در دست تهیه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ابتدایی پایان نامه و چه در حین پیرایش و افزایش تا مرحله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پوری سلطانی بوده اند، که با دقت و دلسوزی بر این کار نظارت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عجز الانسان عن شكر منعم</w:t>
      </w:r>
    </w:p>
    <w:p>
      <w:pPr>
        <w:pStyle w:val="BookText"/>
        <w:rPr/>
      </w:pPr>
      <w:r>
        <w:rPr>
          <w:rFonts w:ascii="IRNazanin" w:hAnsi="IRNazanin" w:eastAsia="IRNazanin"/>
          <w:color w:val="111111"/>
          <w:sz w:val="28"/>
          <w:sz w:val="28"/>
          <w:szCs w:val="28"/>
          <w:rtl w:val="true"/>
          <w:lang w:bidi="fa-IR"/>
        </w:rPr>
        <w:t>فقال جزاک الله خیرا و قدکفی</w:t>
      </w:r>
    </w:p>
    <w:p>
      <w:pPr>
        <w:pStyle w:val="BookText"/>
        <w:rPr/>
      </w:pPr>
      <w:r>
        <w:rPr>
          <w:rFonts w:ascii="IRNazanin" w:hAnsi="IRNazanin" w:eastAsia="IRNazanin"/>
          <w:color w:val="111111"/>
          <w:sz w:val="28"/>
          <w:sz w:val="28"/>
          <w:szCs w:val="28"/>
          <w:rtl w:val="true"/>
          <w:lang w:bidi="fa-IR"/>
        </w:rPr>
        <w:t>کامران فانی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bookmarkStart w:id="50" w:name="pg19211_206313"/>
    </w:p>
    <w:p>
      <w:pPr>
        <w:pStyle w:val="Heading2"/>
        <w:numPr>
          <w:ilvl w:val="1"/>
          <w:numId w:val="1"/>
        </w:numPr>
        <w:rPr/>
      </w:pPr>
      <w:bookmarkStart w:id="51" w:name="__RefHeading___Toc15320800_1280447820"/>
      <w:bookmarkStart w:id="52" w:name="_Toc20"/>
      <w:bookmarkEnd w:id="50"/>
      <w:bookmarkEnd w:id="51"/>
      <w:r>
        <w:rPr>
          <w:rtl w:val="true"/>
        </w:rPr>
        <w:t>نام کشورهای جهان به ترتیب الفبایی با شماره کاتر</w:t>
      </w:r>
      <w:bookmarkEnd w:id="52"/>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آسیای مرکزی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 جنوبی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 شمالی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کانادا</w:t>
      </w:r>
    </w:p>
    <w:p>
      <w:pPr>
        <w:pStyle w:val="BookText"/>
        <w:rPr/>
      </w:pPr>
      <w:r>
        <w:rPr>
          <w:rFonts w:ascii="IRNazanin" w:hAnsi="IRNazanin" w:eastAsia="IRNazanin"/>
          <w:color w:val="111111"/>
          <w:sz w:val="28"/>
          <w:sz w:val="28"/>
          <w:szCs w:val="28"/>
          <w:rtl w:val="true"/>
          <w:lang w:bidi="fa-IR"/>
        </w:rPr>
        <w:t xml:space="preserve">آمریکای مرکزی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 لاتین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جنوبی و مرکزی</w:t>
      </w:r>
    </w:p>
    <w:p>
      <w:pPr>
        <w:pStyle w:val="BookText"/>
        <w:rPr/>
      </w:pPr>
      <w:r>
        <w:rPr>
          <w:rFonts w:ascii="IRNazanin" w:hAnsi="IRNazanin" w:eastAsia="IRNazanin"/>
          <w:color w:val="111111"/>
          <w:sz w:val="28"/>
          <w:sz w:val="28"/>
          <w:szCs w:val="28"/>
          <w:rtl w:val="true"/>
          <w:lang w:bidi="fa-IR"/>
        </w:rPr>
        <w:t xml:space="preserve">آنگولا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ظبی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w:t>
      </w:r>
    </w:p>
    <w:p>
      <w:pPr>
        <w:pStyle w:val="BookText"/>
        <w:rPr/>
      </w:pPr>
      <w:r>
        <w:rPr>
          <w:rFonts w:ascii="IRNazanin" w:hAnsi="IRNazanin" w:eastAsia="IRNazanin"/>
          <w:color w:val="111111"/>
          <w:sz w:val="28"/>
          <w:sz w:val="28"/>
          <w:szCs w:val="28"/>
          <w:rtl w:val="true"/>
          <w:lang w:bidi="fa-IR"/>
        </w:rPr>
        <w:t>اتحاد جماهیر 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اتیوپی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اریتره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ازبکستان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استونی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اسکاتلند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کشورهای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اسلوانی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افریقای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p>
    <w:p>
      <w:pPr>
        <w:pStyle w:val="BookText"/>
        <w:rPr/>
      </w:pP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اکوادور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السالوادور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امارات متحده 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امیرنشین های خلیج فارس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اوروگوئه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اوکراین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اوگاندا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ایسلند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باربادوس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بالکان، شبه جزیره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باهاما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برونئی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بلاروس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بوتان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بوتسوانا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بوركينافاسو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بوروندی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بوسنی و هرزگوین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بولیوی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پاراگوئه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پورتوریکو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پولیساریو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تانزانیا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تایلند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ملی</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ترکمنستان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ترینیداد و توگو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ترینیدا</w:t>
      </w:r>
    </w:p>
    <w:p>
      <w:pPr>
        <w:pStyle w:val="BookText"/>
        <w:rPr/>
      </w:pPr>
      <w:r>
        <w:rPr>
          <w:rFonts w:ascii="IRNazanin" w:hAnsi="IRNazanin" w:eastAsia="IRNazanin"/>
          <w:color w:val="111111"/>
          <w:sz w:val="28"/>
          <w:sz w:val="28"/>
          <w:szCs w:val="28"/>
          <w:rtl w:val="true"/>
          <w:lang w:bidi="fa-IR"/>
        </w:rPr>
        <w:t xml:space="preserve">جامائیکا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افریقای مرکزی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سوم، کشورهای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جیبوتی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 و اسلوک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نزدیک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فارس، امیر نشین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نشین های خلیج فارس</w:t>
      </w:r>
    </w:p>
    <w:p>
      <w:pPr>
        <w:pStyle w:val="BookText"/>
        <w:rPr/>
      </w:pP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دماغة سبز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داهومی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زیمبابوه </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زامبیا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زلاندنو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نیوزلند</w:t>
      </w:r>
    </w:p>
    <w:p>
      <w:pPr>
        <w:pStyle w:val="BookText"/>
        <w:rPr/>
      </w:pPr>
      <w:r>
        <w:rPr>
          <w:rFonts w:ascii="IRNazanin" w:hAnsi="IRNazanin" w:eastAsia="IRNazanin"/>
          <w:color w:val="111111"/>
          <w:sz w:val="28"/>
          <w:sz w:val="28"/>
          <w:szCs w:val="28"/>
          <w:rtl w:val="true"/>
          <w:lang w:bidi="fa-IR"/>
        </w:rPr>
        <w:t xml:space="preserve">زیمبابوه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زئیر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ساحل عاج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سائوتمه و پرینسیپه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سشل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سوازیلند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سوسیالیستی، کشورهای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سومالی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تایلند</w:t>
      </w:r>
    </w:p>
    <w:p>
      <w:pPr>
        <w:pStyle w:val="BookText"/>
        <w:rPr/>
      </w:pPr>
      <w:r>
        <w:rPr>
          <w:rFonts w:ascii="IRNazanin" w:hAnsi="IRNazanin" w:eastAsia="IRNazanin"/>
          <w:color w:val="111111"/>
          <w:sz w:val="28"/>
          <w:sz w:val="28"/>
          <w:szCs w:val="28"/>
          <w:rtl w:val="true"/>
          <w:lang w:bidi="fa-IR"/>
        </w:rPr>
        <w:t xml:space="preserve">سری لانکا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سیرالئون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لانکا</w:t>
      </w:r>
    </w:p>
    <w:p>
      <w:pPr>
        <w:pStyle w:val="BookText"/>
        <w:rPr/>
      </w:pPr>
      <w:r>
        <w:rPr>
          <w:rFonts w:ascii="IRNazanin" w:hAnsi="IRNazanin" w:eastAsia="IRNazanin"/>
          <w:color w:val="111111"/>
          <w:sz w:val="28"/>
          <w:sz w:val="28"/>
          <w:szCs w:val="28"/>
          <w:rtl w:val="true"/>
          <w:lang w:bidi="fa-IR"/>
        </w:rPr>
        <w:t xml:space="preserve">شارجه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نشین های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امیرنشین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کشورهای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عفار و عیسا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و مسقط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 کشورهای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فیلیپین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قرقیزستان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قزاقستان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کامبوج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کرواسی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شمالی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کستاریکا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كلمبيا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کنگو برازویل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کنگوبلژیک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زئیر</w:t>
      </w:r>
    </w:p>
    <w:p>
      <w:pPr>
        <w:pStyle w:val="BookText"/>
        <w:rPr/>
      </w:pP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کومورو، جزایر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گابون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گامبیا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p>
    <w:p>
      <w:pPr>
        <w:pStyle w:val="BookText"/>
        <w:rPr/>
      </w:pPr>
      <w:r>
        <w:rPr>
          <w:rFonts w:ascii="IRNazanin" w:hAnsi="IRNazanin" w:eastAsia="IRNazanin"/>
          <w:color w:val="111111"/>
          <w:sz w:val="28"/>
          <w:sz w:val="28"/>
          <w:szCs w:val="28"/>
          <w:rtl w:val="true"/>
          <w:lang w:bidi="fa-IR"/>
        </w:rPr>
        <w:t xml:space="preserve">گرجستان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گواتمالا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گینه استوائی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گینه بیسائو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لائوس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لِتوى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لوگزامبورگ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ليبريا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لیتوانی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ماداگاسکار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مالدیو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p>
    <w:p>
      <w:pPr>
        <w:pStyle w:val="BookText"/>
        <w:rPr/>
      </w:pPr>
      <w:r>
        <w:rPr>
          <w:rFonts w:ascii="IRNazanin" w:hAnsi="IRNazanin" w:eastAsia="IRNazanin"/>
          <w:color w:val="111111"/>
          <w:sz w:val="28"/>
          <w:sz w:val="28"/>
          <w:szCs w:val="28"/>
          <w:rtl w:val="true"/>
          <w:lang w:bidi="fa-IR"/>
        </w:rPr>
        <w:t xml:space="preserve">مغولستان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مقدونیه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موریتانی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موزامبیک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w:t>
      </w:r>
    </w:p>
    <w:p>
      <w:pPr>
        <w:pStyle w:val="BookText"/>
        <w:rPr/>
      </w:pPr>
      <w:r>
        <w:rPr>
          <w:rFonts w:ascii="IRNazanin" w:hAnsi="IRNazanin" w:eastAsia="IRNazanin"/>
          <w:color w:val="111111"/>
          <w:sz w:val="28"/>
          <w:sz w:val="28"/>
          <w:szCs w:val="28"/>
          <w:rtl w:val="true"/>
          <w:lang w:bidi="fa-IR"/>
        </w:rPr>
        <w:t xml:space="preserve">ناتال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نامیبیا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نائورو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نپال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نیجر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نیجریه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نیوزیلند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نیکاراگوئه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ولتای علیا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ویتنام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ویتنام جنوبی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ویتنام شمالی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هندوراس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w:t>
      </w:r>
    </w:p>
    <w:p>
      <w:pPr>
        <w:pStyle w:val="BookText"/>
        <w:rPr/>
      </w:pP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 جنوبی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یمن شمالی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9211_206318"/>
      <w:bookmarkStart w:id="54" w:name="pg19211_206318"/>
      <w:bookmarkEnd w:id="54"/>
    </w:p>
    <w:p>
      <w:pPr>
        <w:pStyle w:val="Heading2"/>
        <w:numPr>
          <w:ilvl w:val="1"/>
          <w:numId w:val="1"/>
        </w:numPr>
        <w:rPr/>
      </w:pPr>
      <w:bookmarkStart w:id="55" w:name="pg19211_206318"/>
      <w:bookmarkStart w:id="56" w:name="__RefHeading___Toc15320802_1280447820"/>
      <w:bookmarkStart w:id="57" w:name="_Toc21"/>
      <w:bookmarkEnd w:id="55"/>
      <w:bookmarkEnd w:id="56"/>
      <w:r>
        <w:rPr>
          <w:rtl w:val="true"/>
        </w:rPr>
        <w:t>خلاصه رده بندی</w:t>
      </w:r>
      <w:bookmarkEnd w:id="5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ایران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ها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ملی و مذهبی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قبل و بعد از اسلام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 دریانوردی و دیپلماسی</w:t>
      </w:r>
    </w:p>
    <w:p>
      <w:pPr>
        <w:pStyle w:val="BookText"/>
        <w:rPr/>
      </w:pPr>
      <w:r>
        <w:rPr>
          <w:rFonts w:ascii="IRNazanin" w:hAnsi="IRNazanin" w:eastAsia="IRNazanin"/>
          <w:color w:val="111111"/>
          <w:sz w:val="28"/>
          <w:sz w:val="28"/>
          <w:szCs w:val="28"/>
          <w:rtl w:val="true"/>
          <w:lang w:bidi="fa-IR"/>
        </w:rPr>
        <w:t>تقسیم بندی دوره ای، سلسله ها</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مادها</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هخامنشیان</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 و عباسی و جنبش های ملی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طاهریان، صفاریان، سامانیان و </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زیاریان، بوییان و غزنویان و غیره</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خوارزمشاهیان و اتابکان و غیره</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و ایلخانان و تیموریان</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افشاریان، زندیان، قاجاریان</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پهلوی، جمهوری اسلامی</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ها</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شهرها و روستاها</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و دریای عمان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ها و مرداب ها، رودها، کویرها، کوه ها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9211_206321"/>
      <w:bookmarkStart w:id="59" w:name="pg19211_206321"/>
      <w:bookmarkEnd w:id="5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pg19211_206321"/>
      <w:bookmarkStart w:id="61" w:name="__RefHeading___Toc15320804_1280447820"/>
      <w:bookmarkStart w:id="62" w:name="_Toc22"/>
      <w:bookmarkEnd w:id="60"/>
      <w:bookmarkEnd w:id="61"/>
      <w:r>
        <w:rPr>
          <w:rtl w:val="true"/>
        </w:rPr>
        <w:t>تاریخ ایران</w:t>
      </w:r>
      <w:r>
        <w:rPr>
          <w:rtl w:val="true"/>
        </w:rPr>
        <w:t xml:space="preserve">: </w:t>
      </w:r>
      <w:r>
        <w:rPr>
          <w:rtl w:val="true"/>
        </w:rPr>
        <w:t>فرانما</w:t>
      </w:r>
      <w:bookmarkEnd w:id="6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 xml:space="preserve">پیایندها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 و مجله های همۀ ادوار تاریخی ایران را در صورتی که موضوع آن ها تاریخ، سیاست و اخبار روز است در این جا بیاورید و پیایندهای موضوعی را در ردۀ خاص خود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هر دوره خاص را در همان دوره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سخنرانی ها، یادنامه ها و کلیات آثار مربوط به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نویسنده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نویسنده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و دائرة المعارف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نامنامه های تاریخی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راهنماهای کلی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راهنماهای مسافران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ابنیه و آثار تاریخی و 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مصور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مصائب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ها،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آتش سوزی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ها</w:t>
      </w:r>
    </w:p>
    <w:p>
      <w:pPr>
        <w:pStyle w:val="BookText"/>
        <w:rPr/>
      </w:pPr>
      <w:r>
        <w:rPr>
          <w:rFonts w:ascii="IRNazanin" w:hAnsi="IRNazanin" w:eastAsia="IRNazanin"/>
          <w:color w:val="111111"/>
          <w:sz w:val="28"/>
          <w:sz w:val="28"/>
          <w:szCs w:val="28"/>
          <w:rtl w:val="true"/>
          <w:lang w:bidi="fa-IR"/>
        </w:rPr>
        <w:t>فقط آثار کلی را در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مربوط به هر منطقه را در شماره همان منطقه، در تاریخ محلی استان ها، شهرستان ها و غیره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و ممالک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قبل از اسلام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اسلامی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غیر اسلامی،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پایتخت ها، مرزها و جاده 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ابریشم و بنادر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تک تک سفرنامه ها را در دوره خاص خود و در شماره هایی که در این گسترش برای آن ها در نظر گرفته شده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ترجیح می دهید که به تبعیت از جدول اصلی کنگره تمام سفرنامه ها را پیش هم جمع کنید شماره های زیر را به کار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مغول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زندیان</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محمدخان؛ فتحعلیشاه؛ محمد شاه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w:t>
      </w:r>
    </w:p>
    <w:p>
      <w:pPr>
        <w:pStyle w:val="BookText"/>
        <w:rPr/>
      </w:pPr>
      <w:r>
        <w:rPr>
          <w:rFonts w:ascii="IRNazanin" w:hAnsi="IRNazanin" w:eastAsia="IRNazanin"/>
          <w:color w:val="111111"/>
          <w:sz w:val="28"/>
          <w:sz w:val="28"/>
          <w:szCs w:val="28"/>
          <w:rtl w:val="true"/>
          <w:lang w:bidi="fa-IR"/>
        </w:rPr>
        <w:t>سفرنامه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محمد علی میرزا و احمد شاه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باستان شناسی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سنگ نگاره ها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حفاری ها و هیأت های اعزامی</w:t>
      </w:r>
    </w:p>
    <w:p>
      <w:pPr>
        <w:pStyle w:val="BookText"/>
        <w:rPr/>
      </w:pPr>
      <w:r>
        <w:rPr>
          <w:rFonts w:ascii="IRNazanin" w:hAnsi="IRNazanin" w:eastAsia="IRNazanin"/>
          <w:color w:val="111111"/>
          <w:sz w:val="28"/>
          <w:sz w:val="28"/>
          <w:szCs w:val="28"/>
          <w:rtl w:val="true"/>
          <w:lang w:bidi="fa-IR"/>
        </w:rPr>
        <w:t>تقسیم بندی دوره ای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هخامنشیان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سلوکیان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منطقه ای،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پاسارگاد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حصار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یحیی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جمشید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سلیمان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ابليس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 تلخان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محال و بختیاری</w:t>
      </w:r>
    </w:p>
    <w:p>
      <w:pPr>
        <w:pStyle w:val="BookText"/>
        <w:rPr/>
      </w:pPr>
      <w:r>
        <w:rPr>
          <w:rFonts w:ascii="IRNazanin" w:hAnsi="IRNazanin" w:eastAsia="IRNazanin"/>
          <w:color w:val="111111"/>
          <w:sz w:val="28"/>
          <w:sz w:val="28"/>
          <w:szCs w:val="28"/>
          <w:rtl w:val="true"/>
          <w:lang w:bidi="fa-IR"/>
        </w:rPr>
        <w:t>باستان شناسی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منطقه ای،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حسنلو</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تپه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ابونصر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گودین تپه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تپه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خارجی،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دیولافوا، مارسل اوگوست،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شناسی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شناسان، جمعی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شناسان،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فرهنگ ایران در خارج و نفوذ تمدن های خارجی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ویژگی های ملی، شیر و خورشید ایران، هویت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فرهنگی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فئوداليسم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ها</w:t>
      </w:r>
    </w:p>
    <w:p>
      <w:pPr>
        <w:pStyle w:val="BookText"/>
        <w:rPr/>
      </w:pPr>
      <w:r>
        <w:rPr>
          <w:rFonts w:ascii="IRNazanin" w:hAnsi="IRNazanin" w:eastAsia="IRNazanin"/>
          <w:color w:val="111111"/>
          <w:sz w:val="28"/>
          <w:sz w:val="28"/>
          <w:szCs w:val="28"/>
          <w:rtl w:val="true"/>
          <w:lang w:bidi="fa-IR"/>
        </w:rPr>
        <w:t>فرهنگ و تمدن و اوضاع اجتماعی هر دوره خاص را در همان دوره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نژادها</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نشینی</w:t>
      </w:r>
    </w:p>
    <w:p>
      <w:pPr>
        <w:pStyle w:val="BookText"/>
        <w:rPr/>
      </w:pPr>
      <w:r>
        <w:rPr>
          <w:rFonts w:ascii="IRNazanin" w:hAnsi="IRNazanin" w:eastAsia="IRNazanin"/>
          <w:color w:val="111111"/>
          <w:sz w:val="28"/>
          <w:sz w:val="28"/>
          <w:szCs w:val="28"/>
          <w:rtl w:val="true"/>
          <w:lang w:bidi="fa-IR"/>
        </w:rPr>
        <w:t>اقوام و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الفبایی،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بارکزایی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بچاقچی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قوم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نژادها</w:t>
      </w:r>
    </w:p>
    <w:p>
      <w:pPr>
        <w:pStyle w:val="BookText"/>
        <w:rPr/>
      </w:pPr>
      <w:r>
        <w:rPr>
          <w:rFonts w:ascii="IRNazanin" w:hAnsi="IRNazanin" w:eastAsia="IRNazanin"/>
          <w:color w:val="111111"/>
          <w:sz w:val="28"/>
          <w:sz w:val="28"/>
          <w:szCs w:val="28"/>
          <w:rtl w:val="true"/>
          <w:lang w:bidi="fa-IR"/>
        </w:rPr>
        <w:t>اقوام و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الفبایی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بویراحمدی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بهمئی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بیران وند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بارزی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زیاری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سرگلزایی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شاهسون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w:t>
      </w:r>
    </w:p>
    <w:p>
      <w:pPr>
        <w:pStyle w:val="BookText"/>
        <w:rPr/>
      </w:pP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فارس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غربتي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پاپاق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داغ</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قشقایی</w:t>
      </w:r>
    </w:p>
    <w:p>
      <w:pPr>
        <w:pStyle w:val="BookText"/>
        <w:rPr/>
      </w:pPr>
      <w:r>
        <w:rPr>
          <w:rFonts w:ascii="IRNazanin" w:hAnsi="IRNazanin" w:eastAsia="IRNazanin"/>
          <w:color w:val="111111"/>
          <w:sz w:val="28"/>
          <w:sz w:val="28"/>
          <w:szCs w:val="28"/>
          <w:rtl w:val="true"/>
          <w:lang w:bidi="fa-IR"/>
        </w:rPr>
        <w:t>قوم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نژادها</w:t>
      </w:r>
    </w:p>
    <w:p>
      <w:pPr>
        <w:pStyle w:val="BookText"/>
        <w:rPr/>
      </w:pPr>
      <w:r>
        <w:rPr>
          <w:rFonts w:ascii="IRNazanin" w:hAnsi="IRNazanin" w:eastAsia="IRNazanin"/>
          <w:color w:val="111111"/>
          <w:sz w:val="28"/>
          <w:sz w:val="28"/>
          <w:szCs w:val="28"/>
          <w:rtl w:val="true"/>
          <w:lang w:bidi="fa-IR"/>
        </w:rPr>
        <w:t>اقوام و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بندى الفبایی،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مکری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ممیوند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و دائرةالمعارف ها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سلسله ها، کرونولوژی ها، وقایع الايام و غیره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های تاریخی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عکس ها و تصاویر تاریخی</w:t>
      </w:r>
    </w:p>
    <w:p>
      <w:pPr>
        <w:pStyle w:val="BookText"/>
        <w:rPr/>
      </w:pP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سرگذشتنامه های فردی و جمعی مربوط به هر دوره یا سلسله خاص را در همان دوره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آثار اختصاصی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امرا</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 رجال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مهم</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مورخان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ایرانی و اسلامی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خارجی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آشتیانی، عباس </w:t>
      </w:r>
    </w:p>
    <w:p>
      <w:pPr>
        <w:pStyle w:val="BookText"/>
        <w:rPr/>
      </w:pPr>
      <w:r>
        <w:rPr>
          <w:rFonts w:ascii="IRNazanin" w:hAnsi="IRNazanin" w:eastAsia="IRNazanin"/>
          <w:color w:val="111111"/>
          <w:sz w:val="28"/>
          <w:sz w:val="28"/>
          <w:szCs w:val="28"/>
          <w:rtl w:val="true"/>
          <w:lang w:bidi="fa-IR"/>
        </w:rPr>
        <w:t>کتاب 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کتاب های دبستانی و دبیرستانی و ادبیات کودکان و نوجوانان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برحسب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متوسطه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اسلامی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غیر اسلامی تا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جدید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تاریخ ایران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تاریخی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ها و جنبش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تاریخ ارتش ایران</w:t>
      </w:r>
    </w:p>
    <w:p>
      <w:pPr>
        <w:pStyle w:val="BookText"/>
        <w:rPr/>
      </w:pPr>
      <w:r>
        <w:rPr>
          <w:rFonts w:ascii="IRNazanin" w:hAnsi="IRNazanin" w:eastAsia="IRNazanin"/>
          <w:color w:val="111111"/>
          <w:sz w:val="28"/>
          <w:sz w:val="28"/>
          <w:szCs w:val="28"/>
          <w:rtl w:val="true"/>
          <w:lang w:bidi="fa-IR"/>
        </w:rPr>
        <w:t>جنگ ها و نبردهای خاص هر دوره را در همان دوره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تاریخ ارتش ایران</w:t>
      </w:r>
    </w:p>
    <w:p>
      <w:pPr>
        <w:pStyle w:val="BookText"/>
        <w:rPr/>
      </w:pP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سپاهیان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در دوره خاص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دریانوردی</w:t>
      </w:r>
    </w:p>
    <w:p>
      <w:pPr>
        <w:pStyle w:val="BookText"/>
        <w:rPr/>
      </w:pPr>
      <w:r>
        <w:rPr>
          <w:rFonts w:ascii="IRNazanin" w:hAnsi="IRNazanin" w:eastAsia="IRNazanin"/>
          <w:color w:val="111111"/>
          <w:sz w:val="28"/>
          <w:sz w:val="28"/>
          <w:szCs w:val="28"/>
          <w:rtl w:val="true"/>
          <w:lang w:bidi="fa-IR"/>
        </w:rPr>
        <w:t>جنگ های دریایی خاص هر دوره را در همان دوره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سرگذشتنامه های فردی را در دوره های خاص خود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هوانوردی و هواپیمایی</w:t>
      </w:r>
    </w:p>
    <w:p>
      <w:pPr>
        <w:pStyle w:val="BookText"/>
        <w:rPr/>
      </w:pPr>
      <w:r>
        <w:rPr>
          <w:rFonts w:ascii="IRNazanin" w:hAnsi="IRNazanin" w:eastAsia="IRNazanin"/>
          <w:color w:val="111111"/>
          <w:sz w:val="28"/>
          <w:sz w:val="28"/>
          <w:szCs w:val="28"/>
          <w:rtl w:val="true"/>
          <w:lang w:bidi="fa-IR"/>
        </w:rPr>
        <w:t>تاریخ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روابط خارجی هر دوره و سلسله را در همان دوره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صفویه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تا زمان حاضر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 پیمان نامه ها</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با کشورهای خاص،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برای نام کشورها نگاه کنید به جدول 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ها، تقسیم بندی دوره ای</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سنگ نبشته ها</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سرگذشتنامه های فردی را در دورۀ خاص خود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شاهزادگان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رجال</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تاریخ اساطیری و افسانه ای</w:t>
      </w:r>
    </w:p>
    <w:p>
      <w:pPr>
        <w:pStyle w:val="BookText"/>
        <w:rPr/>
      </w:pPr>
      <w:r>
        <w:rPr>
          <w:rFonts w:ascii="IRNazanin" w:hAnsi="IRNazanin" w:eastAsia="IRNazanin"/>
          <w:color w:val="111111"/>
          <w:sz w:val="28"/>
          <w:sz w:val="28"/>
          <w:szCs w:val="28"/>
          <w:rtl w:val="true"/>
          <w:lang w:bidi="fa-IR"/>
        </w:rPr>
        <w:t xml:space="preserve">در این جا آثاری را بیاورید که جنبه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اساطیری را در </w:t>
      </w:r>
      <w:r>
        <w:rPr>
          <w:rFonts w:eastAsia="Times New Roman" w:cs="Times New Roman" w:ascii="Times New Roman" w:hAnsi="Times New Roman"/>
          <w:color w:val="111111"/>
          <w:sz w:val="28"/>
          <w:szCs w:val="28"/>
          <w:lang w:val="en-US" w:bidi="en-US"/>
        </w:rPr>
        <w:t>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پیشدادیان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طهمورث</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تاریخ اساطیری و افسانه ای</w:t>
      </w:r>
    </w:p>
    <w:p>
      <w:pPr>
        <w:pStyle w:val="BookText"/>
        <w:rPr/>
      </w:pPr>
      <w:r>
        <w:rPr>
          <w:rFonts w:ascii="IRNazanin" w:hAnsi="IRNazanin" w:eastAsia="IRNazanin"/>
          <w:color w:val="111111"/>
          <w:sz w:val="28"/>
          <w:sz w:val="28"/>
          <w:szCs w:val="28"/>
          <w:rtl w:val="true"/>
          <w:lang w:bidi="fa-IR"/>
        </w:rPr>
        <w:t xml:space="preserve">پیشدادیان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تور و ایرج</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نوذر</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گرشاسب</w:t>
      </w:r>
    </w:p>
    <w:p>
      <w:pPr>
        <w:pStyle w:val="BookText"/>
        <w:rPr/>
      </w:pPr>
      <w:r>
        <w:rPr>
          <w:rFonts w:ascii="IRNazanin" w:hAnsi="IRNazanin" w:eastAsia="IRNazanin"/>
          <w:color w:val="111111"/>
          <w:sz w:val="28"/>
          <w:sz w:val="28"/>
          <w:szCs w:val="28"/>
          <w:rtl w:val="true"/>
          <w:lang w:bidi="fa-IR"/>
        </w:rPr>
        <w:t>کیانیان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كيقباد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كيكاووس</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سیاووش</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لهراسب</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ویشتاسب</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گیو</w:t>
      </w:r>
    </w:p>
    <w:p>
      <w:pPr>
        <w:pStyle w:val="BookText"/>
        <w:rPr/>
      </w:pPr>
      <w:r>
        <w:rPr>
          <w:rFonts w:ascii="IRNazanin" w:hAnsi="IRNazanin" w:eastAsia="IRNazanin"/>
          <w:color w:val="111111"/>
          <w:sz w:val="28"/>
          <w:sz w:val="28"/>
          <w:szCs w:val="28"/>
          <w:rtl w:val="true"/>
          <w:lang w:bidi="fa-IR"/>
        </w:rPr>
        <w:t>پهلوانان</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الفبائی،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تاریخ اساطیری و افسانه ای</w:t>
      </w:r>
    </w:p>
    <w:p>
      <w:pPr>
        <w:pStyle w:val="BookText"/>
        <w:rPr/>
      </w:pPr>
      <w:r>
        <w:rPr>
          <w:rFonts w:ascii="IRNazanin" w:hAnsi="IRNazanin" w:eastAsia="IRNazanin"/>
          <w:color w:val="111111"/>
          <w:sz w:val="28"/>
          <w:sz w:val="28"/>
          <w:szCs w:val="28"/>
          <w:rtl w:val="true"/>
          <w:lang w:bidi="fa-IR"/>
        </w:rPr>
        <w:t>کیانیان</w:t>
      </w:r>
    </w:p>
    <w:p>
      <w:pPr>
        <w:pStyle w:val="BookText"/>
        <w:rPr/>
      </w:pPr>
      <w:r>
        <w:rPr>
          <w:rFonts w:ascii="IRNazanin" w:hAnsi="IRNazanin" w:eastAsia="IRNazanin"/>
          <w:color w:val="111111"/>
          <w:sz w:val="28"/>
          <w:sz w:val="28"/>
          <w:szCs w:val="28"/>
          <w:rtl w:val="true"/>
          <w:lang w:bidi="fa-IR"/>
        </w:rPr>
        <w:t>پهلوانان</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الفبائی،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گردآفرید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گودرز</w:t>
      </w:r>
    </w:p>
    <w:p>
      <w:pPr>
        <w:pStyle w:val="BookText"/>
        <w:rPr/>
      </w:pPr>
      <w:r>
        <w:rPr>
          <w:rFonts w:ascii="IRNazanin" w:hAnsi="IRNazanin" w:eastAsia="IRNazanin"/>
          <w:color w:val="111111"/>
          <w:sz w:val="28"/>
          <w:sz w:val="28"/>
          <w:szCs w:val="28"/>
          <w:rtl w:val="true"/>
          <w:lang w:bidi="fa-IR"/>
        </w:rPr>
        <w:t>ماقبل تاریخ تا مادها</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دوره ای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هزاره پنجم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عیلامیان،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امردها و گیل ها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اورارتو</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تپوران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کاسپیان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کاسیان</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گوتیان</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لولوبيان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ماقبل تاریخ تا 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ماناییان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هوریان</w:t>
      </w:r>
    </w:p>
    <w:p>
      <w:pPr>
        <w:pStyle w:val="BookText"/>
        <w:rPr/>
      </w:pPr>
      <w:r>
        <w:rPr>
          <w:rFonts w:ascii="IRNazanin" w:hAnsi="IRNazanin" w:eastAsia="IRNazanin"/>
          <w:color w:val="111111"/>
          <w:sz w:val="28"/>
          <w:sz w:val="28"/>
          <w:szCs w:val="28"/>
          <w:rtl w:val="true"/>
          <w:lang w:bidi="fa-IR"/>
        </w:rPr>
        <w:t xml:space="preserve">آریاییان،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آریاییان، مهاجرت آریاییان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آریایی در شرق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اساطیری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مادها،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 آثار نویسندگان باستان</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و فرهنگ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شورش ها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 تابع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 کوشان و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 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فرورتیش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فرااورتس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هوخشتره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فتوحات جنگ با آشور، فتح نینوا، جنگ ليديه، فتح اورشلیم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 توویگو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 دهاک، آستیاژ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نبردهای او را با کوروش زیر کوروش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هخامنشیان،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یونانی و رومی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هخامنشیان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ساترای های هخامنشی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شورش ها</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سرگذشتنامه ها و آثار معاصران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سرگذشتنامه های فردی را در دورۀ خود رده بندی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سرداران</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مهم</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تا کوروش کبیر،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چیش پیش اول، کمبوجیه اول، کوروش اول، چیش پیش دوم، کوروش دوم، کمبوجیه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كوروش كبير،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آثار نویسندگان باستانی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زندگی و دوره سلطنت</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افسانه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هخامنشیان</w:t>
      </w:r>
    </w:p>
    <w:p>
      <w:pPr>
        <w:pStyle w:val="BookText"/>
        <w:rPr/>
      </w:pPr>
      <w:r>
        <w:rPr>
          <w:rFonts w:ascii="IRNazanin" w:hAnsi="IRNazanin" w:eastAsia="IRNazanin"/>
          <w:color w:val="111111"/>
          <w:sz w:val="28"/>
          <w:sz w:val="28"/>
          <w:szCs w:val="28"/>
          <w:rtl w:val="true"/>
          <w:lang w:bidi="fa-IR"/>
        </w:rPr>
        <w:t xml:space="preserve">کوروش کبیر،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فتح بابل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ماساگت ها را هم در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کوروش در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ماندانا</w:t>
      </w:r>
    </w:p>
    <w:p>
      <w:pPr>
        <w:pStyle w:val="BookText"/>
        <w:rPr/>
      </w:pPr>
      <w:r>
        <w:rPr>
          <w:rFonts w:ascii="IRNazanin" w:hAnsi="IRNazanin" w:eastAsia="IRNazanin"/>
          <w:color w:val="111111"/>
          <w:sz w:val="28"/>
          <w:sz w:val="28"/>
          <w:szCs w:val="28"/>
          <w:rtl w:val="true"/>
          <w:lang w:bidi="fa-IR"/>
        </w:rPr>
        <w:t xml:space="preserve">کمبوجیه،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زندگی و دوره سلطنت</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کمبوجیه 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بردیا</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گئوماتای 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داریوش اول،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نویسندگان </w:t>
      </w:r>
    </w:p>
    <w:p>
      <w:pPr>
        <w:pStyle w:val="BookText"/>
        <w:rPr/>
      </w:pPr>
      <w:r>
        <w:rPr>
          <w:rFonts w:ascii="IRNazanin" w:hAnsi="IRNazanin" w:eastAsia="IRNazanin"/>
          <w:color w:val="111111"/>
          <w:sz w:val="28"/>
          <w:sz w:val="28"/>
          <w:szCs w:val="28"/>
          <w:rtl w:val="true"/>
          <w:lang w:bidi="fa-IR"/>
        </w:rPr>
        <w:t>باستانی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 و هند</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ایران و یونان</w:t>
      </w:r>
    </w:p>
    <w:p>
      <w:pPr>
        <w:pStyle w:val="BookText"/>
        <w:rPr/>
      </w:pPr>
      <w:r>
        <w:rPr>
          <w:rFonts w:ascii="IRNazanin" w:hAnsi="IRNazanin" w:eastAsia="IRNazanin"/>
          <w:color w:val="111111"/>
          <w:sz w:val="28"/>
          <w:sz w:val="28"/>
          <w:szCs w:val="28"/>
          <w:rtl w:val="true"/>
          <w:lang w:bidi="fa-IR"/>
        </w:rPr>
        <w:t xml:space="preserve">در جدول اصلی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جنگ های ایران و یونان 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در تاریخ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هخامنشیان</w:t>
      </w:r>
    </w:p>
    <w:p>
      <w:pPr>
        <w:pStyle w:val="BookText"/>
        <w:rPr/>
      </w:pPr>
      <w:r>
        <w:rPr>
          <w:rFonts w:ascii="IRNazanin" w:hAnsi="IRNazanin" w:eastAsia="IRNazanin"/>
          <w:color w:val="111111"/>
          <w:sz w:val="28"/>
          <w:sz w:val="28"/>
          <w:szCs w:val="28"/>
          <w:rtl w:val="true"/>
          <w:lang w:bidi="fa-IR"/>
        </w:rPr>
        <w:t xml:space="preserve">داریوش اول،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ایران و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کلی که دوره خشیارشا را هم می گیرد، در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ایونیه،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سارد، جنگ میلتوس،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میلتوس،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تراکیه،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ماراتون،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خشیارشا،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یونان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ترموپیل،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دریایی آرته میسیوم،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سالامیس،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هخامنشیان</w:t>
      </w:r>
    </w:p>
    <w:p>
      <w:pPr>
        <w:pStyle w:val="BookText"/>
        <w:rPr/>
      </w:pPr>
      <w:r>
        <w:rPr>
          <w:rFonts w:ascii="IRNazanin" w:hAnsi="IRNazanin" w:eastAsia="IRNazanin"/>
          <w:color w:val="111111"/>
          <w:sz w:val="28"/>
          <w:sz w:val="28"/>
          <w:szCs w:val="28"/>
          <w:rtl w:val="true"/>
          <w:lang w:bidi="fa-IR"/>
        </w:rPr>
        <w:t xml:space="preserve">خشیارشا،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یونان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پلاته،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سستوس،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رویدادهای خاص دیگر</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اردشیر اول،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خشیارشا دوم،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سغديانوس،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دوم،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کوناک،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سوم،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داریوش سوم،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هخامنشیان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اصلی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اسکندر و حمله او به ایران در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ولی در کتابخانه های ایران این شماره 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 ها، پرستش شخصیت و غیره</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دروغین</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امفیک تیونیک،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نبردهای تراکیه و الوریه،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ایران و مصر و هند</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گرانیکوس،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آسیای صغیر،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ایسوس،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 مصر،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بابل و شوش،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تخت جمشید،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سغد،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در اپیس،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هخامنشیان</w:t>
      </w:r>
    </w:p>
    <w:p>
      <w:pPr>
        <w:pStyle w:val="BookText"/>
        <w:rPr/>
      </w:pP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خاص دیگر،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سلوکیان در ایران،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اسکندر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اول،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اول،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دوم،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کوشانیان،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باختریان،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قدیم</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ایران و روم </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سرگذشتنامه های فردی را در دورۀ خاص خود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اشکانیان</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ها</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سرداران</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اول،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تیرداد اول،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اول،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پاپت،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اول،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اول،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دمتریوس سلوکی</w:t>
      </w:r>
    </w:p>
    <w:p>
      <w:pPr>
        <w:pStyle w:val="BookText"/>
        <w:rPr/>
      </w:pPr>
      <w:r>
        <w:rPr>
          <w:rFonts w:ascii="IRNazanin" w:hAnsi="IRNazanin" w:eastAsia="IRNazanin"/>
          <w:color w:val="111111"/>
          <w:sz w:val="28"/>
          <w:sz w:val="28"/>
          <w:szCs w:val="28"/>
          <w:rtl w:val="true"/>
          <w:lang w:bidi="fa-IR"/>
        </w:rPr>
        <w:t xml:space="preserve">فرهاد دوم،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دوم،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باستان</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فترت،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گوتارسس و ارد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سنتروك،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سوم،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سوم،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 اول،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باستان</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نبردها</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پاکر،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چهارم،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ایران و روم</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ارمنستان</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پنجم،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 دوم،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 اول،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سوم،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دوم،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دوم در روم</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 دوم،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چهارم،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دوم،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چهارم،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سوم،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چهارم،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پنجم،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پنجم،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اردوان را زیر اردشیر اول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کاراکا</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قدیمی</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و اجتماعی</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ها</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ایران و روم </w:t>
      </w:r>
    </w:p>
    <w:p>
      <w:pPr>
        <w:pStyle w:val="BookText"/>
        <w:rPr/>
      </w:pPr>
      <w:r>
        <w:rPr>
          <w:rFonts w:ascii="IRNazanin" w:hAnsi="IRNazanin" w:eastAsia="IRNazanin"/>
          <w:color w:val="111111"/>
          <w:sz w:val="28"/>
          <w:sz w:val="28"/>
          <w:szCs w:val="28"/>
          <w:rtl w:val="true"/>
          <w:lang w:bidi="fa-IR"/>
        </w:rPr>
        <w:t>جنگ های خاص دوره سلطنت هر پادشاه را ذیل همان دوره بیاورید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و تاریخ دیپلماسی،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سرگذشتنامه های فردی را در دورۀ خاص خود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ها</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سرداران</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اردشیر اول،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منسوب</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اردوان پنجم، هرمزدگان،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رومیان</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تنسر</w:t>
      </w:r>
    </w:p>
    <w:p>
      <w:pPr>
        <w:pStyle w:val="BookText"/>
        <w:rPr/>
      </w:pPr>
      <w:r>
        <w:rPr>
          <w:rFonts w:ascii="IRNazanin" w:hAnsi="IRNazanin" w:eastAsia="IRNazanin"/>
          <w:color w:val="111111"/>
          <w:sz w:val="28"/>
          <w:sz w:val="28"/>
          <w:szCs w:val="28"/>
          <w:rtl w:val="true"/>
          <w:lang w:bidi="fa-IR"/>
        </w:rPr>
        <w:t xml:space="preserve">شاپور اول،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نبشته 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ساسانیان</w:t>
      </w:r>
    </w:p>
    <w:p>
      <w:pPr>
        <w:pStyle w:val="BookText"/>
        <w:rPr/>
      </w:pPr>
      <w:r>
        <w:rPr>
          <w:rFonts w:ascii="IRNazanin" w:hAnsi="IRNazanin" w:eastAsia="IRNazanin"/>
          <w:color w:val="111111"/>
          <w:sz w:val="28"/>
          <w:sz w:val="28"/>
          <w:szCs w:val="28"/>
          <w:rtl w:val="true"/>
          <w:lang w:bidi="fa-IR"/>
        </w:rPr>
        <w:t xml:space="preserve">شاپور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کرتیر</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اول،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اول،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دوم،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سوم،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دوم،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نرسی،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شاپور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ذوالاکتاف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سوم،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چهارم،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اول،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مسیحیان</w:t>
      </w:r>
    </w:p>
    <w:p>
      <w:pPr>
        <w:pStyle w:val="BookText"/>
        <w:rPr/>
      </w:pPr>
      <w:r>
        <w:rPr>
          <w:rFonts w:ascii="IRNazanin" w:hAnsi="IRNazanin" w:eastAsia="IRNazanin"/>
          <w:color w:val="111111"/>
          <w:sz w:val="28"/>
          <w:sz w:val="28"/>
          <w:szCs w:val="28"/>
          <w:rtl w:val="true"/>
          <w:lang w:bidi="fa-IR"/>
        </w:rPr>
        <w:t xml:space="preserve">بهرام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ساسانیان</w:t>
      </w:r>
    </w:p>
    <w:p>
      <w:pPr>
        <w:pStyle w:val="BookText"/>
        <w:rPr/>
      </w:pPr>
      <w:r>
        <w:rPr>
          <w:rFonts w:ascii="IRNazanin" w:hAnsi="IRNazanin" w:eastAsia="IRNazanin"/>
          <w:color w:val="111111"/>
          <w:sz w:val="28"/>
          <w:sz w:val="28"/>
          <w:szCs w:val="28"/>
          <w:rtl w:val="true"/>
          <w:lang w:bidi="fa-IR"/>
        </w:rPr>
        <w:t xml:space="preserve">بهرام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دوم،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سوم،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اول،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قباد اول،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نهضت مزدک</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انوشیروان خسرو اول،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ساسانیان</w:t>
      </w:r>
    </w:p>
    <w:p>
      <w:pPr>
        <w:pStyle w:val="BookText"/>
        <w:rPr/>
      </w:pPr>
      <w:r>
        <w:rPr>
          <w:rFonts w:ascii="IRNazanin" w:hAnsi="IRNazanin" w:eastAsia="IRNazanin"/>
          <w:color w:val="111111"/>
          <w:sz w:val="28"/>
          <w:sz w:val="28"/>
          <w:szCs w:val="28"/>
          <w:rtl w:val="true"/>
          <w:lang w:bidi="fa-IR"/>
        </w:rPr>
        <w:t xml:space="preserve">انوشیروان، خسرو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سرگذشتنامه های فردی</w:t>
      </w:r>
    </w:p>
    <w:p>
      <w:pPr>
        <w:pStyle w:val="BookText"/>
        <w:rPr/>
      </w:pPr>
      <w:r>
        <w:rPr>
          <w:rFonts w:ascii="IRNazanin" w:hAnsi="IRNazanin" w:eastAsia="IRNazanin"/>
          <w:color w:val="111111"/>
          <w:sz w:val="28"/>
          <w:sz w:val="28"/>
          <w:szCs w:val="28"/>
          <w:rtl w:val="true"/>
          <w:lang w:bidi="fa-IR"/>
        </w:rPr>
        <w:t>بزرگمهر</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منسوب</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بزرگمهر</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چهارم،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خسرو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سوم،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تاریخ</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ها </w:t>
      </w:r>
    </w:p>
    <w:p>
      <w:pPr>
        <w:pStyle w:val="BookText"/>
        <w:rPr/>
      </w:pP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آشفتگی،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براز، خسرو سوم، جوانشیر، خسرو چهارم، پیروز دوم، هرمز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پوراندخت و آذرمیدخت</w:t>
      </w:r>
    </w:p>
    <w:p>
      <w:pPr>
        <w:pStyle w:val="BookText"/>
        <w:rPr/>
      </w:pP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حمله اعراب به ایران را در تاریخ بعد از اسلام در قسمت فتوح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انقراض ساسانیان</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فرخزاد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w:t>
      </w:r>
    </w:p>
    <w:p>
      <w:pPr>
        <w:pStyle w:val="BookText"/>
        <w:rPr/>
      </w:pP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 و اختصاصی</w:t>
      </w:r>
    </w:p>
    <w:p>
      <w:pPr>
        <w:pStyle w:val="BookText"/>
        <w:rPr/>
      </w:pPr>
      <w:r>
        <w:rPr>
          <w:rFonts w:ascii="IRNazanin" w:hAnsi="IRNazanin" w:eastAsia="IRNazanin"/>
          <w:color w:val="111111"/>
          <w:sz w:val="28"/>
          <w:sz w:val="28"/>
          <w:szCs w:val="28"/>
          <w:rtl w:val="true"/>
          <w:lang w:bidi="fa-IR"/>
        </w:rPr>
        <w:t xml:space="preserve">تا حمله مغول،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در ایران و جنبش های ملی، تا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حمله اعراب</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ذوقار،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و سقوط تیسفون،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جلولا،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گرگان</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خراسان</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ماوراءالنهر و خوارزم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آذربایجان و ارّان</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فتوح</w:t>
      </w:r>
    </w:p>
    <w:p>
      <w:pPr>
        <w:pStyle w:val="BookText"/>
        <w:rPr/>
      </w:pPr>
      <w:r>
        <w:rPr>
          <w:rFonts w:ascii="IRNazanin" w:hAnsi="IRNazanin" w:eastAsia="IRNazanin"/>
          <w:color w:val="111111"/>
          <w:sz w:val="28"/>
          <w:sz w:val="28"/>
          <w:szCs w:val="28"/>
          <w:rtl w:val="true"/>
          <w:lang w:bidi="fa-IR"/>
        </w:rPr>
        <w:t>حکومت اعراب</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ولات عرب در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اموی و اول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سیاسی 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ایرانیان و اسلامی شدن ایران</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دیگر اسلامی</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فرقه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بوداییان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ملیت و قوم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ایران</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عربان</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زرتشتیان</w:t>
      </w:r>
    </w:p>
    <w:p>
      <w:pPr>
        <w:pStyle w:val="BookText"/>
        <w:rPr/>
      </w:pPr>
      <w:r>
        <w:rPr>
          <w:rFonts w:ascii="IRNazanin" w:hAnsi="IRNazanin" w:eastAsia="IRNazanin"/>
          <w:color w:val="111111"/>
          <w:sz w:val="28"/>
          <w:sz w:val="28"/>
          <w:szCs w:val="28"/>
          <w:rtl w:val="true"/>
          <w:lang w:bidi="fa-IR"/>
        </w:rPr>
        <w:t>جنبش های ملی</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شعوبیه</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جنبش 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خاص </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ترک</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اسپهبد فیروز، </w:t>
      </w:r>
      <w:r>
        <w:rPr>
          <w:rFonts w:eastAsia="IRNazanin" w:cs="IRNazanin"/>
          <w:color w:val="111111"/>
          <w:sz w:val="28"/>
          <w:szCs w:val="28"/>
          <w:lang w:bidi="fa-IR"/>
        </w:rPr>
        <w:t>755/137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سپید جامگان، </w:t>
      </w:r>
      <w:r>
        <w:rPr>
          <w:rFonts w:eastAsia="IRNazanin" w:cs="IRNazanin"/>
          <w:color w:val="111111"/>
          <w:sz w:val="28"/>
          <w:szCs w:val="28"/>
          <w:lang w:bidi="fa-IR"/>
        </w:rPr>
        <w:t>778/161</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سیس</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بهافرید</w:t>
      </w:r>
    </w:p>
    <w:p>
      <w:pPr>
        <w:pStyle w:val="BookText"/>
        <w:rPr/>
      </w:pPr>
      <w:r>
        <w:rPr>
          <w:rFonts w:ascii="IRNazanin" w:hAnsi="IRNazanin" w:eastAsia="IRNazanin"/>
          <w:color w:val="111111"/>
          <w:sz w:val="28"/>
          <w:sz w:val="28"/>
          <w:szCs w:val="28"/>
          <w:rtl w:val="true"/>
          <w:lang w:bidi="fa-IR"/>
        </w:rPr>
        <w:t>خرمدینان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ایرانی</w:t>
      </w:r>
    </w:p>
    <w:p>
      <w:pPr>
        <w:pStyle w:val="BookText"/>
        <w:rPr/>
      </w:pPr>
      <w:r>
        <w:rPr>
          <w:rFonts w:ascii="IRNazanin" w:hAnsi="IRNazanin" w:eastAsia="IRNazanin"/>
          <w:color w:val="111111"/>
          <w:sz w:val="28"/>
          <w:sz w:val="28"/>
          <w:szCs w:val="28"/>
          <w:rtl w:val="true"/>
          <w:lang w:bidi="fa-IR"/>
        </w:rPr>
        <w:t>برمکیان</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خاندان های ایرانی،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دابوبیان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و دیلمان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پادوسبانیان، گاوبارگان،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665/1006</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رستمدار، رویان، نور، کجور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پادوسبانیان اول،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پادوسبانیان دوم،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پادوسبانیان سوم،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856/1006</w:t>
      </w:r>
      <w:r>
        <w:rPr>
          <w:rFonts w:eastAsia="IRNazanin" w:cs="IRNazanin"/>
          <w:color w:val="111111"/>
          <w:sz w:val="28"/>
          <w:szCs w:val="28"/>
          <w:rtl w:val="true"/>
          <w:lang w:bidi="fa-IR"/>
        </w:rPr>
        <w:t xml:space="preserve"> - </w:t>
      </w:r>
      <w:r>
        <w:rPr>
          <w:rFonts w:eastAsia="IRNazanin" w:cs="IRNazanin"/>
          <w:color w:val="111111"/>
          <w:sz w:val="28"/>
          <w:szCs w:val="28"/>
          <w:lang w:bidi="fa-IR"/>
        </w:rPr>
        <w:t>1598</w:t>
      </w:r>
    </w:p>
    <w:p>
      <w:pPr>
        <w:pStyle w:val="BookText"/>
        <w:rPr/>
      </w:pPr>
      <w:r>
        <w:rPr>
          <w:rFonts w:ascii="IRNazanin" w:hAnsi="IRNazanin" w:eastAsia="IRNazanin"/>
          <w:color w:val="111111"/>
          <w:sz w:val="28"/>
          <w:sz w:val="28"/>
          <w:szCs w:val="28"/>
          <w:rtl w:val="true"/>
          <w:lang w:bidi="fa-IR"/>
        </w:rPr>
        <w:t xml:space="preserve">باوندیان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کیوسیان،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1028</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اصفهبدان،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خواریان،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سیستان،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خارجی، عمار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جستانیان، قرن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1042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دیلمان و طالقان و شاهرود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خاقانیان، بنی کسران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1820</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اول، حكام عرب،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دوم، شماخی،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شروانشاهان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خاقانیان، بنی کسران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سوم،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1657</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چهارم،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eastAsia="IRNazanin" w:cs="IRNazanin"/>
          <w:color w:val="111111"/>
          <w:sz w:val="28"/>
          <w:szCs w:val="28"/>
          <w:lang w:bidi="fa-IR"/>
        </w:rPr>
        <w:t>1821</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پنجم </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کسران،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شیخ ابراهیم،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روادیان،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اول،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دوم،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اول،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دوم،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دلف،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باینجوریان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باینجور، بنی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1480</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خاص</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سرگذشتنامه های فردی را در دورة خاص خود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لیث،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 و خاص</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و نبردها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خوارج،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فتح نيشابور و انقراض طاهریان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دير العاقول،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نصر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عمرولیث،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خجستانی، احمد بن عبدالله </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على،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سامانی،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احمد،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1003</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1048</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1221</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1480</w:t>
      </w:r>
    </w:p>
    <w:p>
      <w:pPr>
        <w:pStyle w:val="BookText"/>
        <w:rPr/>
      </w:pPr>
      <w:r>
        <w:rPr>
          <w:rFonts w:ascii="IRNazanin" w:hAnsi="IRNazanin" w:eastAsia="IRNazanin"/>
          <w:color w:val="111111"/>
          <w:sz w:val="28"/>
          <w:sz w:val="28"/>
          <w:szCs w:val="28"/>
          <w:rtl w:val="true"/>
          <w:lang w:bidi="fa-IR"/>
        </w:rPr>
        <w:t xml:space="preserve">علویان طبرستان،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سامانیان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علویان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داعی صغیر،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ناصر، جعفر بن ناصر، حسن بن ابی الحسین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الساج، ابوالمسافر، ويوداد، ابوالقاسم، ابوالمنصور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سامانیان،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و اقتصادی</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 و خاص</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شورش ها، قیام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سرگذشتنامه های فردی را در دورۀ خاص خود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و رجال</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سامانیان</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اسماعیل اول،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زندگی و دوره سلطنت</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عمرولیت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با محمد بن زید داعی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احمد بن اسماعیل،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914</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محمد بن عبدالله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مرورودی، حسن بن علی</w:t>
      </w:r>
    </w:p>
    <w:p>
      <w:pPr>
        <w:pStyle w:val="BookText"/>
        <w:rPr/>
      </w:pPr>
      <w:r>
        <w:rPr>
          <w:rFonts w:ascii="IRNazanin" w:hAnsi="IRNazanin" w:eastAsia="IRNazanin"/>
          <w:color w:val="111111"/>
          <w:sz w:val="28"/>
          <w:sz w:val="28"/>
          <w:szCs w:val="28"/>
          <w:rtl w:val="true"/>
          <w:lang w:bidi="fa-IR"/>
        </w:rPr>
        <w:t xml:space="preserve">نصر بن احمد،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eastAsia="IRNazanin" w:cs="IRNazanin"/>
          <w:color w:val="111111"/>
          <w:sz w:val="28"/>
          <w:szCs w:val="28"/>
          <w:lang w:bidi="fa-IR"/>
        </w:rPr>
        <w:t>943</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جیهانی، ابوعبدالله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مصعبی، محمد بن حاتم</w:t>
      </w:r>
    </w:p>
    <w:p>
      <w:pPr>
        <w:pStyle w:val="BookText"/>
        <w:rPr/>
      </w:pPr>
      <w:r>
        <w:rPr>
          <w:rFonts w:ascii="IRNazanin" w:hAnsi="IRNazanin" w:eastAsia="IRNazanin"/>
          <w:color w:val="111111"/>
          <w:sz w:val="28"/>
          <w:sz w:val="28"/>
          <w:szCs w:val="28"/>
          <w:rtl w:val="true"/>
          <w:lang w:bidi="fa-IR"/>
        </w:rPr>
        <w:t xml:space="preserve">نوح بن نصر،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سامانیان</w:t>
      </w:r>
    </w:p>
    <w:p>
      <w:pPr>
        <w:pStyle w:val="BookText"/>
        <w:rPr/>
      </w:pPr>
      <w:r>
        <w:rPr>
          <w:rFonts w:ascii="IRNazanin" w:hAnsi="IRNazanin" w:eastAsia="IRNazanin"/>
          <w:color w:val="111111"/>
          <w:sz w:val="28"/>
          <w:sz w:val="28"/>
          <w:szCs w:val="28"/>
          <w:rtl w:val="true"/>
          <w:lang w:bidi="fa-IR"/>
        </w:rPr>
        <w:t xml:space="preserve">نوح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عبدالملک بن نوح،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961</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محمد بن محمد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عتبی، ابوجعفر </w:t>
      </w:r>
    </w:p>
    <w:p>
      <w:pPr>
        <w:pStyle w:val="BookText"/>
        <w:rPr/>
      </w:pPr>
      <w:r>
        <w:rPr>
          <w:rFonts w:ascii="IRNazanin" w:hAnsi="IRNazanin" w:eastAsia="IRNazanin"/>
          <w:color w:val="111111"/>
          <w:sz w:val="28"/>
          <w:sz w:val="28"/>
          <w:szCs w:val="28"/>
          <w:rtl w:val="true"/>
          <w:lang w:bidi="fa-IR"/>
        </w:rPr>
        <w:t xml:space="preserve">منصور بن نوح،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976</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فائق، ابوالحسن بن عبدالله</w:t>
      </w:r>
    </w:p>
    <w:p>
      <w:pPr>
        <w:pStyle w:val="BookText"/>
        <w:rPr/>
      </w:pPr>
      <w:r>
        <w:rPr>
          <w:rFonts w:ascii="IRNazanin" w:hAnsi="IRNazanin" w:eastAsia="IRNazanin"/>
          <w:color w:val="111111"/>
          <w:sz w:val="28"/>
          <w:sz w:val="28"/>
          <w:szCs w:val="28"/>
          <w:rtl w:val="true"/>
          <w:lang w:bidi="fa-IR"/>
        </w:rPr>
        <w:t xml:space="preserve">نوح بن منصور،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نوح دوم،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نوح،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فریغونيان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فریغون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 احمد بن محمد فريغون، مأمون بن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سیمجوریان،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شامل سرگذشتنامه های جمعی</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سیمجور دواتی</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سیمجور</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سيمجور</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سيمجور</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سیمجور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کنگریان و سالاریان،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کنگریان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مسافر، سالاریان دیلمنستان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سالاریان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و اران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وزرا و رجال</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935</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وشمگیر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968</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قابوس وشمگیر،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1012</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المعالی منوچهر،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نوشیروان،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المعالی کیکاوس،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دیالمه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و اقتصادی</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شاهزادگان، ملکه ها</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 امرا و رجال</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برادران بویه</w:t>
      </w:r>
    </w:p>
    <w:p>
      <w:pPr>
        <w:pStyle w:val="BookText"/>
        <w:rPr/>
      </w:pPr>
      <w:r>
        <w:rPr>
          <w:rFonts w:ascii="IRNazanin" w:hAnsi="IRNazanin" w:eastAsia="IRNazanin"/>
          <w:color w:val="111111"/>
          <w:sz w:val="28"/>
          <w:sz w:val="28"/>
          <w:szCs w:val="28"/>
          <w:rtl w:val="true"/>
          <w:lang w:bidi="fa-IR"/>
        </w:rPr>
        <w:t>حسن رکن الدوله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محمد بن حسین احمد معزالدوله</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بغداد،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مهلبی، حسن بن محمد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بوییان</w:t>
      </w:r>
    </w:p>
    <w:p>
      <w:pPr>
        <w:pStyle w:val="BookText"/>
        <w:rPr/>
      </w:pPr>
      <w:r>
        <w:rPr>
          <w:rFonts w:ascii="IRNazanin" w:hAnsi="IRNazanin" w:eastAsia="IRNazanin"/>
          <w:color w:val="111111"/>
          <w:sz w:val="28"/>
          <w:sz w:val="28"/>
          <w:szCs w:val="28"/>
          <w:rtl w:val="true"/>
          <w:lang w:bidi="fa-IR"/>
        </w:rPr>
        <w:t xml:space="preserve">برادران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عمادالدوله</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دیالمه فارس،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الدوله ابوالفوارس،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989</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بهاءالدوله،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1013</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الدوله،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eastAsia="IRNazanin" w:cs="IRNazanin"/>
          <w:color w:val="111111"/>
          <w:sz w:val="28"/>
          <w:szCs w:val="28"/>
          <w:lang w:bidi="fa-IR"/>
        </w:rPr>
        <w:t>1024</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ابوكاليجار مرزبان،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رحیم،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دیالمه ری، همدان و اصفهان،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بوییان</w:t>
      </w:r>
    </w:p>
    <w:p>
      <w:pPr>
        <w:pStyle w:val="BookText"/>
        <w:rPr/>
      </w:pPr>
      <w:r>
        <w:rPr>
          <w:rFonts w:ascii="IRNazanin" w:hAnsi="IRNazanin" w:eastAsia="IRNazanin"/>
          <w:color w:val="111111"/>
          <w:sz w:val="28"/>
          <w:sz w:val="28"/>
          <w:szCs w:val="28"/>
          <w:rtl w:val="true"/>
          <w:lang w:bidi="fa-IR"/>
        </w:rPr>
        <w:t xml:space="preserve">دیالمه ری، همدان و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مویدالدوله،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فخرالدوله،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مجدالدوله،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خاتون</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الدوله،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1023</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الدوله،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دیالمه کاکویه،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1051</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ماوراءالنهر و فرغانه</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خوارزمشاهیان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995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احمد بن محمد، محمد بن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اشروسنه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افشین</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 ماوراءالنهر و فرغانه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محتاج،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المظفر احمد بن محمد</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طاهر بن فضل</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ascii="Amiri" w:hAnsi="Amiri" w:eastAsia="Amiri" w:cs="Amiri"/>
          <w:color w:val="111111"/>
          <w:sz w:val="28"/>
          <w:sz w:val="28"/>
          <w:szCs w:val="28"/>
          <w:rtl w:val="true"/>
          <w:lang w:bidi="ar-SA"/>
        </w:rPr>
        <w:t xml:space="preserve">مأمونيان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سرگذشتنامه های جمعی</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مأمون</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مأمون</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 مأمون</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ایلک خانیان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افراسیاب، 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شاران غرجستان،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شدادیان،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1198</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شدادیان گنجه،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1075</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شدادیان آنی،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1198</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حسنویه،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شورش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مثل سفرنامه ناصر خسرو</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رجال و مورخان</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مهم، آ ۔ ی</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غزنویان،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997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البتكين سبكتكين، بلکاتکین و پیری را نیز همین جا بیاورید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غزنویان</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خوارزم و جرجانیه،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هند،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قنوج و سومنات</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فضل بن احمد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 وزیر، حسن بن محمد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میمندی، احمد بن حسن</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1041</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 بیهقی را در این جا بیاورید</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و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آل زیار، آل بویه، ترکمانان، غز، دندانقان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ابوالفضل محمد بن 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آثار مربوط به بیهقی مورخ را بیاورید، آثاری که به جنبه ادبی تاریخی او اشاره دارند در ادبیات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 بن مسعود،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یمین الدوله بهرامشاه،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عبدالرشید بن محمود، فرخزاد، ابراهیم، مسعود دوم، ارسلانشاه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الدوله بهرامشاه،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الدوله خسروشاه،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الدوله خسرو بن خسرو،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1065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بودلَف امیرگولتن، صفريا صقر، ابراهیم، ابودلف شاه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غوریان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 و ملکه ها</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رجال</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سلجوقیان بزرگ،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1175</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طغرل اول،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1063</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گرگان و طبرستان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فتح خوارزم،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فتح بغداد، فتنه بساسیری،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عمیدالملک 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سلجوقیان بزرگ</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ارمنستان،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ملارگرد،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ملکشاه،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انطاكيه، حلب، ماوراءالنهر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خاندان نظام الملک</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نظام الملک</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نظام الملک</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دوره نظام الملک</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الملک</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محمد بن منصور</w:t>
      </w:r>
    </w:p>
    <w:p>
      <w:pPr>
        <w:pStyle w:val="BookText"/>
        <w:rPr/>
      </w:pPr>
      <w:r>
        <w:rPr>
          <w:rFonts w:ascii="IRNazanin" w:hAnsi="IRNazanin" w:eastAsia="IRNazanin"/>
          <w:color w:val="111111"/>
          <w:sz w:val="28"/>
          <w:sz w:val="28"/>
          <w:szCs w:val="28"/>
          <w:rtl w:val="true"/>
          <w:lang w:bidi="fa-IR"/>
        </w:rPr>
        <w:t>تاریخ</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ها </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سلجوقیان بزرگ</w:t>
      </w:r>
    </w:p>
    <w:p>
      <w:pPr>
        <w:pStyle w:val="BookText"/>
        <w:rPr/>
      </w:pPr>
      <w:r>
        <w:rPr>
          <w:rFonts w:ascii="IRNazanin" w:hAnsi="IRNazanin" w:eastAsia="IRNazanin"/>
          <w:color w:val="111111"/>
          <w:sz w:val="28"/>
          <w:sz w:val="28"/>
          <w:szCs w:val="28"/>
          <w:rtl w:val="true"/>
          <w:lang w:bidi="fa-IR"/>
        </w:rPr>
        <w:t>ملکشاه</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زوزنی، فضل الله بن محمد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الملک قمی، محمد</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ملکشاه</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غز،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سلجوقیان کرمان،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ارسلانشاه اول، ارسلانشاه دوم، ایرانشاه، بهرامشاه، تورانشاه اول، تورانشاه دوم، رکن الدوله سلطانشاه، عمادالدین قارون، کرمان شاه، مغیث الدین محمد اول، محمد دوم، محیی الدین طغرل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حمله مغول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سلجوقیان عراق و کردستان،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سلیمانشاه، طغرل دوم، طغرل سوم، غیاث الدین داوود، محمد دوم، محمود بن ملکشاه، مسعود، معزالدین ارسلان، ملکشاه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سلجوقیان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شاه، سلیمان شاه دوم، قلج ارسلان، قلج ارسلان دوم، قلج ارسلان سوم، قلج ارسلان چهارم، کیخسرو اول، کیخسرو دوم، کیخسرو سوم، كيقباد اول، كيقباد دوّم، کیکاوس اول، کیکاوس دوم، مسعود اول، مسعود دوم، ملکشاه اول، ملکشاه دوّم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سلجوقیان شام،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1117</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سلجوقیان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ارسلان اخرس، تاج الدوله، تتش، دقاق، رضوان، سلطانشاه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صرفاً آثاری که جنبه تاریخی و تاریخ سیاسی را دارند،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و کلامی اسماعیلیه را در </w:t>
      </w:r>
      <w:r>
        <w:rPr>
          <w:rFonts w:eastAsia="Times New Roman" w:cs="Times New Roman" w:ascii="Times New Roman" w:hAnsi="Times New Roman"/>
          <w:color w:val="111111"/>
          <w:sz w:val="28"/>
          <w:szCs w:val="28"/>
          <w:lang w:val="en-US" w:bidi="en-US"/>
        </w:rPr>
        <w:t>BP240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قلاع اسماعیلیه</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حسن صباح</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حسن صباح</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بزرگ امید،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1138</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اول،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دوم،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دوم،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سوم،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1221</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سوم،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خورشاه رکن الدین،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مازه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خوارزمشاهیان،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 و ملکه ها</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رجال</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مهم</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انوشتکین غرچه،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1097</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خوارزمشاهیان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اتسز،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ارسلان،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تکش،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علاء الدین محمد،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مغول را در تاریخ مغول شماره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w:t>
      </w:r>
    </w:p>
    <w:p>
      <w:pPr>
        <w:pStyle w:val="BookText"/>
        <w:rPr/>
      </w:pPr>
      <w:r>
        <w:rPr>
          <w:rFonts w:ascii="IRNazanin" w:hAnsi="IRNazanin" w:eastAsia="IRNazanin"/>
          <w:color w:val="111111"/>
          <w:sz w:val="28"/>
          <w:sz w:val="28"/>
          <w:szCs w:val="28"/>
          <w:rtl w:val="true"/>
          <w:lang w:bidi="fa-IR"/>
        </w:rPr>
        <w:t xml:space="preserve">جلال الدین مینکبرنی،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در هند</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در شام و قفقاز و حلب</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خوارزمشاهیان</w:t>
      </w:r>
    </w:p>
    <w:p>
      <w:pPr>
        <w:pStyle w:val="BookText"/>
        <w:rPr/>
      </w:pPr>
      <w:r>
        <w:rPr>
          <w:rFonts w:ascii="IRNazanin" w:hAnsi="IRNazanin" w:eastAsia="IRNazanin"/>
          <w:color w:val="111111"/>
          <w:sz w:val="28"/>
          <w:sz w:val="28"/>
          <w:szCs w:val="28"/>
          <w:rtl w:val="true"/>
          <w:lang w:bidi="fa-IR"/>
        </w:rPr>
        <w:t>جلال الدین مینکبرنی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با مغولان، شماره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فضلویه، رامانیان، کرزوبیان، شکانیان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احمدیلیان،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1226</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موصل،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اتابکان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ایلدگزی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ایلدگز،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 ارسلان،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1191</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پهلوان،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الدین ازبک،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 ارسلان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اتابکان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سام،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1194</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سلغریان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 بن مودود،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زنگی بن مودود،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1176</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تکله بن زنگی،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بن سنقر،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زنگی،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1226</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سعد،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 خاتون،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سلغریان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مغول بر فارس،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اتابکان لرستان،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ascii="IRNazanin" w:hAnsi="IRNazanin" w:eastAsia="IRNazanin"/>
          <w:color w:val="111111"/>
          <w:sz w:val="28"/>
          <w:sz w:val="28"/>
          <w:szCs w:val="28"/>
          <w:rtl w:val="true"/>
          <w:lang w:bidi="fa-IR"/>
        </w:rPr>
        <w:t xml:space="preserve">لر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اسبیان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تکله،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شاه،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الدین احمد،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لر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سنجار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تا حمله مغول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 اختائیان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براق، قتلع 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سرگذشتنامه های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تا صفوی،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1501</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 xml:space="preserve">مغولان و ایلخانان،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مغولانی که اصلاً به ایران نیامده اند، بقیه مغولان در این جا رده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فئوداليسم</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مغولان و ایلخانان</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نشینی</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یاسای چنگیز</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رجال</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اقوام مغول تا چنگیز</w:t>
      </w:r>
    </w:p>
    <w:p>
      <w:pPr>
        <w:pStyle w:val="BookText"/>
        <w:rPr/>
      </w:pPr>
      <w:r>
        <w:rPr>
          <w:rFonts w:ascii="IRNazanin" w:hAnsi="IRNazanin" w:eastAsia="IRNazanin"/>
          <w:color w:val="111111"/>
          <w:sz w:val="28"/>
          <w:sz w:val="28"/>
          <w:szCs w:val="28"/>
          <w:rtl w:val="true"/>
          <w:lang w:bidi="fa-IR"/>
        </w:rPr>
        <w:t xml:space="preserve">چنگیز خان،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1227</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ترکستان</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ایران،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حمله</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خوارزم و خراسان</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عراق</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مغولان و ایلخانان</w:t>
      </w:r>
    </w:p>
    <w:p>
      <w:pPr>
        <w:pStyle w:val="BookText"/>
        <w:rPr/>
      </w:pPr>
      <w:r>
        <w:rPr>
          <w:rFonts w:ascii="IRNazanin" w:hAnsi="IRNazanin" w:eastAsia="IRNazanin"/>
          <w:color w:val="111111"/>
          <w:sz w:val="28"/>
          <w:sz w:val="28"/>
          <w:szCs w:val="28"/>
          <w:rtl w:val="true"/>
          <w:lang w:bidi="fa-IR"/>
        </w:rPr>
        <w:t xml:space="preserve">چنگیز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اکتای قاآن،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کیوگ،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منگوقا آن،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قوبیلای قاآن،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مغول در ایران،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 سفرنامه ها</w:t>
      </w:r>
    </w:p>
    <w:p>
      <w:pPr>
        <w:pStyle w:val="BookText"/>
        <w:rPr/>
      </w:pPr>
      <w:r>
        <w:rPr>
          <w:rFonts w:ascii="IRNazanin" w:hAnsi="IRNazanin" w:eastAsia="IRNazanin"/>
          <w:color w:val="111111"/>
          <w:sz w:val="28"/>
          <w:sz w:val="28"/>
          <w:szCs w:val="28"/>
          <w:rtl w:val="true"/>
          <w:lang w:bidi="fa-IR"/>
        </w:rPr>
        <w:t xml:space="preserve">هولاکو،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1265</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قلاع اسماعیلیه</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بغداد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جالوت،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مغولان و ایلخانان</w:t>
      </w:r>
    </w:p>
    <w:p>
      <w:pPr>
        <w:pStyle w:val="BookText"/>
        <w:rPr/>
      </w:pPr>
      <w:r>
        <w:rPr>
          <w:rFonts w:ascii="IRNazanin" w:hAnsi="IRNazanin" w:eastAsia="IRNazanin"/>
          <w:color w:val="111111"/>
          <w:sz w:val="28"/>
          <w:sz w:val="28"/>
          <w:szCs w:val="28"/>
          <w:rtl w:val="true"/>
          <w:lang w:bidi="fa-IR"/>
        </w:rPr>
        <w:t>ایلخانان</w:t>
      </w:r>
    </w:p>
    <w:p>
      <w:pPr>
        <w:pStyle w:val="BookText"/>
        <w:rPr/>
      </w:pPr>
      <w:r>
        <w:rPr>
          <w:rFonts w:ascii="IRNazanin" w:hAnsi="IRNazanin" w:eastAsia="IRNazanin"/>
          <w:color w:val="111111"/>
          <w:sz w:val="28"/>
          <w:sz w:val="28"/>
          <w:szCs w:val="28"/>
          <w:rtl w:val="true"/>
          <w:lang w:bidi="fa-IR"/>
        </w:rPr>
        <w:t xml:space="preserve">هولاکو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آباقاخان،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شمس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عطاملک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مجدالملک</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تگودار،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ارغون،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1291</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w:t>
      </w:r>
    </w:p>
    <w:p>
      <w:pPr>
        <w:pStyle w:val="BookText"/>
        <w:rPr/>
      </w:pPr>
      <w:r>
        <w:rPr>
          <w:rFonts w:ascii="IRNazanin" w:hAnsi="IRNazanin" w:eastAsia="IRNazanin"/>
          <w:color w:val="111111"/>
          <w:sz w:val="28"/>
          <w:sz w:val="28"/>
          <w:szCs w:val="28"/>
          <w:rtl w:val="true"/>
          <w:lang w:bidi="fa-IR"/>
        </w:rPr>
        <w:t xml:space="preserve">گیخاتو،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مغولان و ایلخانان</w:t>
      </w:r>
    </w:p>
    <w:p>
      <w:pPr>
        <w:pStyle w:val="BookText"/>
        <w:rPr/>
      </w:pPr>
      <w:r>
        <w:rPr>
          <w:rFonts w:ascii="IRNazanin" w:hAnsi="IRNazanin" w:eastAsia="IRNazanin"/>
          <w:color w:val="111111"/>
          <w:sz w:val="28"/>
          <w:sz w:val="28"/>
          <w:szCs w:val="28"/>
          <w:rtl w:val="true"/>
          <w:lang w:bidi="fa-IR"/>
        </w:rPr>
        <w:t>ایلخانان</w:t>
      </w:r>
    </w:p>
    <w:p>
      <w:pPr>
        <w:pStyle w:val="BookText"/>
        <w:rPr/>
      </w:pPr>
      <w:r>
        <w:rPr>
          <w:rFonts w:ascii="IRNazanin" w:hAnsi="IRNazanin" w:eastAsia="IRNazanin"/>
          <w:color w:val="111111"/>
          <w:sz w:val="28"/>
          <w:sz w:val="28"/>
          <w:szCs w:val="28"/>
          <w:rtl w:val="true"/>
          <w:lang w:bidi="fa-IR"/>
        </w:rPr>
        <w:t xml:space="preserve">گیخاتو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جهان زنجانی</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بایدو،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یاسای غازانی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سمنانی</w:t>
      </w:r>
    </w:p>
    <w:p>
      <w:pPr>
        <w:pStyle w:val="BookText"/>
        <w:rPr/>
      </w:pPr>
      <w:r>
        <w:rPr>
          <w:rFonts w:ascii="Amiri" w:hAnsi="Amiri" w:eastAsia="Amiri" w:cs="Amiri"/>
          <w:color w:val="111111"/>
          <w:sz w:val="28"/>
          <w:sz w:val="28"/>
          <w:szCs w:val="28"/>
          <w:rtl w:val="true"/>
          <w:lang w:bidi="ar-SA"/>
        </w:rPr>
        <w:t xml:space="preserve">الجايتو خدابنده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1317</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الجايتو و مذهب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رشیدالدین فضل الله همدانی</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مغولان و ایلخانان</w:t>
      </w:r>
    </w:p>
    <w:p>
      <w:pPr>
        <w:pStyle w:val="BookText"/>
        <w:rPr/>
      </w:pPr>
      <w:r>
        <w:rPr>
          <w:rFonts w:ascii="IRNazanin" w:hAnsi="IRNazanin" w:eastAsia="IRNazanin"/>
          <w:color w:val="111111"/>
          <w:sz w:val="28"/>
          <w:sz w:val="28"/>
          <w:szCs w:val="28"/>
          <w:rtl w:val="true"/>
          <w:lang w:bidi="fa-IR"/>
        </w:rPr>
        <w:t>ایلخانان</w:t>
      </w:r>
    </w:p>
    <w:p>
      <w:pPr>
        <w:pStyle w:val="BookText"/>
        <w:rPr/>
      </w:pPr>
      <w:r>
        <w:rPr>
          <w:rFonts w:ascii="IRNazanin" w:hAnsi="IRNazanin" w:eastAsia="IRNazanin"/>
          <w:color w:val="111111"/>
          <w:sz w:val="28"/>
          <w:sz w:val="28"/>
          <w:szCs w:val="28"/>
          <w:rtl w:val="true"/>
          <w:lang w:bidi="fa-IR"/>
        </w:rPr>
        <w:t>الجایتو خدابنده</w:t>
      </w:r>
    </w:p>
    <w:p>
      <w:pPr>
        <w:pStyle w:val="BookText"/>
        <w:rPr/>
      </w:pP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رشیدالدین فضل الله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ساوجی</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خاتون</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ایلخانان آخری،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ارپاگاون، موسی خان، محمد خان، ساتی بیگ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کرت،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 xml:space="preserve">آل 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ملوک،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اینجوییان،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اینجو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اسحاق اینجو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سرگذشتنامه های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محمد،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منصور،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تا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جلایر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سرگذشتنامه های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بزرگ،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اویس،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حسن، سلطان احمد، شاه ولد، اویس دوم، سلطان محمود، سلطان حسین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چوپانیان،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کوچک،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اشرف،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عبدالرزاق باشتینی،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الدین مسعود،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ملوک 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تیمور،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 اسفندیار،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فضل الله،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علی حشمی،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یحیی کرابی،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کرابی،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قصاب،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لطف الله،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نجم الدین علی موید،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طغا تيموریان،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طغاتیموری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طغاتیمور، لقمان، على بن </w:t>
      </w:r>
    </w:p>
    <w:p>
      <w:pPr>
        <w:pStyle w:val="BookText"/>
        <w:rPr/>
      </w:pPr>
      <w:r>
        <w:rPr>
          <w:rFonts w:ascii="IRNazanin" w:hAnsi="IRNazanin" w:eastAsia="IRNazanin"/>
          <w:color w:val="111111"/>
          <w:sz w:val="28"/>
          <w:sz w:val="28"/>
          <w:szCs w:val="28"/>
          <w:rtl w:val="true"/>
          <w:lang w:bidi="fa-IR"/>
        </w:rPr>
        <w:t>پیرک، پیرک بن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1505</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رجال</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ایران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دوم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سوم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هندوستان</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عثمانی ها</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شاهرخ،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1447</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بایسنقر ميرزا</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 بیگ،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eastAsia="IRNazanin" w:cs="IRNazanin"/>
          <w:color w:val="111111"/>
          <w:sz w:val="28"/>
          <w:szCs w:val="28"/>
          <w:lang w:bidi="fa-IR"/>
        </w:rPr>
        <w:t>1449</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عبدالطيف،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1450</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میرزا،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eastAsia="IRNazanin" w:cs="IRNazanin"/>
          <w:color w:val="111111"/>
          <w:sz w:val="28"/>
          <w:szCs w:val="28"/>
          <w:lang w:bidi="fa-IR"/>
        </w:rPr>
        <w:t>1451</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1469</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1494</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حسين بايقرا،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هرات</w:t>
      </w:r>
    </w:p>
    <w:p>
      <w:pPr>
        <w:pStyle w:val="BookText"/>
        <w:rPr/>
      </w:pPr>
      <w:r>
        <w:rPr>
          <w:rFonts w:ascii="IRNazanin" w:hAnsi="IRNazanin" w:eastAsia="IRNazanin"/>
          <w:color w:val="111111"/>
          <w:sz w:val="28"/>
          <w:sz w:val="28"/>
          <w:szCs w:val="28"/>
          <w:rtl w:val="true"/>
          <w:lang w:bidi="fa-IR"/>
        </w:rPr>
        <w:t>سرگذشتنامه های فردی</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ascii="IRNazanin" w:hAnsi="IRNazanin" w:eastAsia="IRNazanin"/>
          <w:color w:val="111111"/>
          <w:sz w:val="28"/>
          <w:sz w:val="28"/>
          <w:szCs w:val="28"/>
          <w:rtl w:val="true"/>
          <w:lang w:bidi="fa-IR"/>
        </w:rPr>
        <w:t>تیموریان</w:t>
      </w:r>
    </w:p>
    <w:p>
      <w:pPr>
        <w:pStyle w:val="BookText"/>
        <w:rPr/>
      </w:pPr>
      <w:r>
        <w:rPr>
          <w:rFonts w:ascii="Amiri" w:hAnsi="Amiri" w:eastAsia="Amiri" w:cs="Amiri"/>
          <w:color w:val="111111"/>
          <w:sz w:val="28"/>
          <w:sz w:val="28"/>
          <w:szCs w:val="28"/>
          <w:rtl w:val="true"/>
          <w:lang w:bidi="ar-SA"/>
        </w:rPr>
        <w:t>سلطان حسين بايقرا</w:t>
      </w:r>
    </w:p>
    <w:p>
      <w:pPr>
        <w:pStyle w:val="BookText"/>
        <w:rPr/>
      </w:pPr>
      <w:r>
        <w:rPr>
          <w:rFonts w:ascii="IRNazanin" w:hAnsi="IRNazanin" w:eastAsia="IRNazanin"/>
          <w:color w:val="111111"/>
          <w:sz w:val="28"/>
          <w:sz w:val="28"/>
          <w:szCs w:val="28"/>
          <w:rtl w:val="true"/>
          <w:lang w:bidi="fa-IR"/>
        </w:rPr>
        <w:t>سرگذشتنامه های فردی</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ادبی امیر علیشیر را در </w:t>
      </w:r>
      <w:r>
        <w:rPr>
          <w:rFonts w:eastAsia="Times New Roman" w:cs="Times New Roman" w:ascii="Times New Roman" w:hAnsi="Times New Roman"/>
          <w:color w:val="111111"/>
          <w:sz w:val="28"/>
          <w:szCs w:val="28"/>
          <w:lang w:val="en-US" w:bidi="en-US"/>
        </w:rPr>
        <w:t>PIR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قویونلو و آق قویونلو</w:t>
      </w:r>
    </w:p>
    <w:p>
      <w:pPr>
        <w:pStyle w:val="BookText"/>
        <w:rPr/>
      </w:pPr>
      <w:r>
        <w:rPr>
          <w:rFonts w:ascii="IRNazanin" w:hAnsi="IRNazanin" w:eastAsia="IRNazanin"/>
          <w:color w:val="111111"/>
          <w:sz w:val="28"/>
          <w:sz w:val="28"/>
          <w:szCs w:val="28"/>
          <w:rtl w:val="true"/>
          <w:lang w:bidi="fa-IR"/>
        </w:rPr>
        <w:t xml:space="preserve">قره قویونلو،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1468</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سرگذشتنامه های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 محمد ترمش،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يوسف،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1436</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eastAsia="IRNazanin" w:cs="IRNazanin"/>
          <w:color w:val="111111"/>
          <w:sz w:val="28"/>
          <w:szCs w:val="28"/>
          <w:lang w:bidi="fa-IR"/>
        </w:rPr>
        <w:t>1467</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میرزا،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تا صفوی</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قویونلو و آق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 قویونلو،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1502</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قرایولوق،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1438</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اوزون حسن،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کیائیان،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کیائی</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اسحاقیان،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eastAsia="IRNazanin" w:cs="IRNazanin"/>
          <w:color w:val="111111"/>
          <w:sz w:val="28"/>
          <w:szCs w:val="28"/>
          <w:lang w:bidi="fa-IR"/>
        </w:rPr>
        <w:t>1736</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صفوی و علل آن</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نظامی</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ایران و عثمانی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ایران و ازبک</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رجال</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صفویان</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صدرالدین</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جنید</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حیدر</w:t>
      </w:r>
    </w:p>
    <w:p>
      <w:pPr>
        <w:pStyle w:val="BookText"/>
        <w:rPr/>
      </w:pPr>
      <w:r>
        <w:rPr>
          <w:rFonts w:ascii="IRNazanin" w:hAnsi="IRNazanin" w:eastAsia="IRNazanin"/>
          <w:color w:val="111111"/>
          <w:sz w:val="28"/>
          <w:sz w:val="28"/>
          <w:szCs w:val="28"/>
          <w:rtl w:val="true"/>
          <w:lang w:bidi="fa-IR"/>
        </w:rPr>
        <w:t xml:space="preserve">اسماعیل اول،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eastAsia="IRNazanin" w:cs="IRNazanin"/>
          <w:color w:val="111111"/>
          <w:sz w:val="28"/>
          <w:szCs w:val="28"/>
          <w:lang w:bidi="fa-IR"/>
        </w:rPr>
        <w:t>1524</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چالدران</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p>
    <w:p>
      <w:pPr>
        <w:pStyle w:val="BookText"/>
        <w:rPr/>
      </w:pPr>
      <w:r>
        <w:rPr>
          <w:rFonts w:ascii="IRNazanin" w:hAnsi="IRNazanin" w:eastAsia="IRNazanin"/>
          <w:color w:val="111111"/>
          <w:sz w:val="28"/>
          <w:sz w:val="28"/>
          <w:szCs w:val="28"/>
          <w:rtl w:val="true"/>
          <w:lang w:bidi="fa-IR"/>
        </w:rPr>
        <w:t xml:space="preserve">طهماسب اول،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 xml:space="preserve">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شدن همایون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 ميرزا</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دوم،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eastAsia="IRNazanin" w:cs="IRNazanin"/>
          <w:color w:val="111111"/>
          <w:sz w:val="28"/>
          <w:szCs w:val="28"/>
          <w:lang w:bidi="fa-IR"/>
        </w:rPr>
        <w:t>1577</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eastAsia="IRNazanin" w:cs="IRNazanin"/>
          <w:color w:val="111111"/>
          <w:sz w:val="28"/>
          <w:szCs w:val="28"/>
          <w:lang w:bidi="fa-IR"/>
        </w:rPr>
        <w:t>1588</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میرزا</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سوم</w:t>
      </w:r>
    </w:p>
    <w:p>
      <w:pPr>
        <w:pStyle w:val="BookText"/>
        <w:rPr/>
      </w:pPr>
      <w:r>
        <w:rPr>
          <w:rFonts w:ascii="IRNazanin" w:hAnsi="IRNazanin" w:eastAsia="IRNazanin"/>
          <w:color w:val="111111"/>
          <w:sz w:val="28"/>
          <w:sz w:val="28"/>
          <w:szCs w:val="28"/>
          <w:rtl w:val="true"/>
          <w:lang w:bidi="fa-IR"/>
        </w:rPr>
        <w:t xml:space="preserve">عباس اول،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1629</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 و افسانه های مربوط به شاه عباس را می توان در </w:t>
      </w:r>
      <w:r>
        <w:rPr>
          <w:rFonts w:eastAsia="Times New Roman" w:cs="Times New Roman" w:ascii="Times New Roman" w:hAnsi="Times New Roman"/>
          <w:color w:val="111111"/>
          <w:sz w:val="28"/>
          <w:szCs w:val="28"/>
          <w:lang w:val="en-US" w:bidi="en-US"/>
        </w:rPr>
        <w:t>PIR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ارامنه جلفا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 xml:space="preserve">عباس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قلیخان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ترکش دوز</w:t>
      </w:r>
    </w:p>
    <w:p>
      <w:pPr>
        <w:pStyle w:val="BookText"/>
        <w:rPr/>
      </w:pP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eastAsia="IRNazanin" w:cs="IRNazanin"/>
          <w:color w:val="111111"/>
          <w:sz w:val="28"/>
          <w:szCs w:val="28"/>
          <w:lang w:bidi="fa-IR"/>
        </w:rPr>
        <w:t>1642</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عباس دوم،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1666</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سلیمان اول،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eastAsia="IRNazanin" w:cs="IRNazanin"/>
          <w:color w:val="111111"/>
          <w:sz w:val="28"/>
          <w:szCs w:val="28"/>
          <w:lang w:bidi="fa-IR"/>
        </w:rPr>
        <w:t>1694</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تاریخ</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ها </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 xml:space="preserve">سلیمان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w:t>
      </w:r>
      <w:r>
        <w:rPr>
          <w:rFonts w:eastAsia="IRNazanin" w:cs="IRNazanin"/>
          <w:color w:val="111111"/>
          <w:sz w:val="28"/>
          <w:szCs w:val="28"/>
          <w:lang w:bidi="fa-IR"/>
        </w:rPr>
        <w:t>1722</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دوم،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eastAsia="IRNazanin" w:cs="IRNazanin"/>
          <w:color w:val="111111"/>
          <w:sz w:val="28"/>
          <w:szCs w:val="28"/>
          <w:lang w:bidi="fa-IR"/>
        </w:rPr>
        <w:t>1732</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سوم</w:t>
      </w:r>
    </w:p>
    <w:p>
      <w:pPr>
        <w:pStyle w:val="BookText"/>
        <w:rPr/>
      </w:pPr>
      <w:r>
        <w:rPr>
          <w:rFonts w:ascii="IRNazanin" w:hAnsi="IRNazanin" w:eastAsia="IRNazanin"/>
          <w:color w:val="111111"/>
          <w:sz w:val="28"/>
          <w:sz w:val="28"/>
          <w:szCs w:val="28"/>
          <w:rtl w:val="true"/>
          <w:lang w:bidi="fa-IR"/>
        </w:rPr>
        <w:t xml:space="preserve">استیلای افاغنه،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eastAsia="IRNazanin" w:cs="IRNazanin"/>
          <w:color w:val="111111"/>
          <w:sz w:val="28"/>
          <w:szCs w:val="28"/>
          <w:lang w:bidi="fa-IR"/>
        </w:rPr>
        <w:t>1729</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انقراض صفویه</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عبدالله</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افغان</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اصفهان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اسلام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صفویان</w:t>
      </w:r>
    </w:p>
    <w:p>
      <w:pPr>
        <w:pStyle w:val="BookText"/>
        <w:rPr/>
      </w:pPr>
      <w:r>
        <w:rPr>
          <w:rFonts w:ascii="IRNazanin" w:hAnsi="IRNazanin" w:eastAsia="IRNazanin"/>
          <w:color w:val="111111"/>
          <w:sz w:val="28"/>
          <w:sz w:val="28"/>
          <w:szCs w:val="28"/>
          <w:rtl w:val="true"/>
          <w:lang w:bidi="fa-IR"/>
        </w:rPr>
        <w:t xml:space="preserve">استیلای افاغنه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افغان</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افشاریان و زندیان</w:t>
      </w:r>
    </w:p>
    <w:p>
      <w:pPr>
        <w:pStyle w:val="BookText"/>
        <w:rPr/>
      </w:pP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eastAsia="IRNazanin" w:cs="IRNazanin"/>
          <w:color w:val="111111"/>
          <w:sz w:val="28"/>
          <w:szCs w:val="28"/>
          <w:lang w:bidi="fa-IR"/>
        </w:rPr>
        <w:t>1747</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افاغنه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خورت</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روس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کرکوک</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کرنال</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لزگی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افشاریان و زندیان</w:t>
      </w:r>
    </w:p>
    <w:p>
      <w:pPr>
        <w:pStyle w:val="BookText"/>
        <w:rPr/>
      </w:pPr>
      <w:r>
        <w:rPr>
          <w:rFonts w:ascii="IRNazanin" w:hAnsi="IRNazanin" w:eastAsia="IRNazanin"/>
          <w:color w:val="111111"/>
          <w:sz w:val="28"/>
          <w:sz w:val="28"/>
          <w:szCs w:val="28"/>
          <w:rtl w:val="true"/>
          <w:lang w:bidi="fa-IR"/>
        </w:rPr>
        <w:t>افشاریان</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قلیخان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میرزا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 منشی</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عادلشاه،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eastAsia="IRNazanin" w:cs="IRNazanin"/>
          <w:color w:val="111111"/>
          <w:sz w:val="28"/>
          <w:szCs w:val="28"/>
          <w:lang w:bidi="fa-IR"/>
        </w:rPr>
        <w:t>1748</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1795</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میرزا،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زندیان،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افشاریان و زندیان </w:t>
      </w:r>
    </w:p>
    <w:p>
      <w:pPr>
        <w:pStyle w:val="BookText"/>
        <w:rPr/>
      </w:pPr>
      <w:r>
        <w:rPr>
          <w:rFonts w:ascii="IRNazanin" w:hAnsi="IRNazanin" w:eastAsia="IRNazanin"/>
          <w:color w:val="111111"/>
          <w:sz w:val="28"/>
          <w:sz w:val="28"/>
          <w:szCs w:val="28"/>
          <w:rtl w:val="true"/>
          <w:lang w:bidi="fa-IR"/>
        </w:rPr>
        <w:t xml:space="preserve">زندیان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خان،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1779</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خان،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eastAsia="IRNazanin" w:cs="IRNazanin"/>
          <w:color w:val="111111"/>
          <w:sz w:val="28"/>
          <w:szCs w:val="28"/>
          <w:lang w:bidi="fa-IR"/>
        </w:rPr>
        <w:t>1779</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علیمرادخان،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eastAsia="IRNazanin" w:cs="IRNazanin"/>
          <w:color w:val="111111"/>
          <w:sz w:val="28"/>
          <w:szCs w:val="28"/>
          <w:lang w:bidi="fa-IR"/>
        </w:rPr>
        <w:t>1785</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علیخان،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eastAsia="IRNazanin" w:cs="IRNazanin"/>
          <w:color w:val="111111"/>
          <w:sz w:val="28"/>
          <w:szCs w:val="28"/>
          <w:lang w:bidi="fa-IR"/>
        </w:rPr>
        <w:t>1779</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صادقخان،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eastAsia="IRNazanin" w:cs="IRNazanin"/>
          <w:color w:val="111111"/>
          <w:sz w:val="28"/>
          <w:szCs w:val="28"/>
          <w:lang w:bidi="fa-IR"/>
        </w:rPr>
        <w:t>1782</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جعفرخان،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eastAsia="IRNazanin" w:cs="IRNazanin"/>
          <w:color w:val="111111"/>
          <w:sz w:val="28"/>
          <w:szCs w:val="28"/>
          <w:lang w:bidi="fa-IR"/>
        </w:rPr>
        <w:t>1788</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مراد خان،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 xml:space="preserve">لطفعلی خان،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افشاریان و زندیان</w:t>
      </w:r>
    </w:p>
    <w:p>
      <w:pPr>
        <w:pStyle w:val="BookText"/>
        <w:rPr/>
      </w:pPr>
      <w:r>
        <w:rPr>
          <w:rFonts w:ascii="IRNazanin" w:hAnsi="IRNazanin" w:eastAsia="IRNazanin"/>
          <w:color w:val="111111"/>
          <w:sz w:val="28"/>
          <w:sz w:val="28"/>
          <w:szCs w:val="28"/>
          <w:rtl w:val="true"/>
          <w:lang w:bidi="fa-IR"/>
        </w:rPr>
        <w:t>زندیان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آقا محمد خان</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eastAsia="IRNazanin" w:cs="IRNazanin"/>
          <w:color w:val="111111"/>
          <w:sz w:val="28"/>
          <w:szCs w:val="28"/>
          <w:lang w:bidi="fa-IR"/>
        </w:rPr>
        <w:t>1925</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انجمن ها</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غیره</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و اقتصادی</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نامه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قاجار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کلی مثل کتاب های اسماعیل رائین و کتیرائی و نیز آثار مربوط به فعالیت فراماسونری در دورة قاجار </w:t>
      </w:r>
    </w:p>
    <w:p>
      <w:pPr>
        <w:pStyle w:val="BookText"/>
        <w:rPr/>
      </w:pPr>
      <w:r>
        <w:rPr>
          <w:rFonts w:ascii="IRNazanin" w:hAnsi="IRNazanin" w:eastAsia="IRNazanin"/>
          <w:color w:val="111111"/>
          <w:sz w:val="28"/>
          <w:sz w:val="28"/>
          <w:szCs w:val="28"/>
          <w:rtl w:val="true"/>
          <w:lang w:bidi="fa-IR"/>
        </w:rPr>
        <w:t>را این جا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نگاه کنید به شمارة </w:t>
      </w:r>
      <w:r>
        <w:rPr>
          <w:rFonts w:eastAsia="Times New Roman" w:cs="Times New Roman" w:ascii="Times New Roman" w:hAnsi="Times New Roman"/>
          <w:color w:val="111111"/>
          <w:sz w:val="28"/>
          <w:szCs w:val="28"/>
          <w:lang w:val="en-US" w:bidi="en-US"/>
        </w:rPr>
        <w:t>HS800 - HS351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مهرها و غیره</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 xml:space="preserve">جنگ های ایران و روس را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p>
    <w:p>
      <w:pPr>
        <w:pStyle w:val="BookText"/>
        <w:rPr/>
      </w:pP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غرب</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کشوری،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مسایل مربوط به سفرنامه های دورۀ قاجار به طور کلّی را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های دوره های خاص را در دورة خود رده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شاهزادگان </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رجال</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های مهم،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آقا محمد خان،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گذاری </w:t>
      </w:r>
      <w:r>
        <w:rPr>
          <w:rFonts w:eastAsia="IRNazanin" w:cs="IRNazanin"/>
          <w:color w:val="111111"/>
          <w:sz w:val="28"/>
          <w:szCs w:val="28"/>
          <w:lang w:bidi="fa-IR"/>
        </w:rPr>
        <w:t>1210</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قرار دادن تهران</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دیپلماسی</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 ابراهیم</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eastAsia="IRNazanin" w:cs="IRNazanin"/>
          <w:color w:val="111111"/>
          <w:sz w:val="28"/>
          <w:szCs w:val="28"/>
          <w:lang w:bidi="fa-IR"/>
        </w:rPr>
        <w:t>1834</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فتحعلیشاه</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فتحعلیشاه</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جدید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سفرنامه های دورة فتحعلیشاه را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سفرنامه های دوره قاجار یا نقد و بررسی آن ها را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ascii="IRNazanin" w:hAnsi="IRNazanin" w:eastAsia="IRNazanin"/>
          <w:color w:val="111111"/>
          <w:sz w:val="28"/>
          <w:sz w:val="28"/>
          <w:szCs w:val="28"/>
          <w:rtl w:val="true"/>
          <w:lang w:bidi="fa-IR"/>
        </w:rPr>
        <w:t>جنگ ایران و روس</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گلستان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ترکمن چای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خراسان</w:t>
      </w:r>
    </w:p>
    <w:p>
      <w:pPr>
        <w:pStyle w:val="BookText"/>
        <w:rPr/>
      </w:pPr>
      <w:r>
        <w:rPr>
          <w:rFonts w:ascii="IRNazanin" w:hAnsi="IRNazanin" w:eastAsia="IRNazanin"/>
          <w:color w:val="111111"/>
          <w:sz w:val="28"/>
          <w:sz w:val="28"/>
          <w:szCs w:val="28"/>
          <w:rtl w:val="true"/>
          <w:lang w:bidi="fa-IR"/>
        </w:rPr>
        <w:t xml:space="preserve">سرگذشتنامه ها و خاطرات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فتحعلیشاه</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ایلچی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 ابوالقاسم بن عيسى</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آقاخان محلاتی</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سالار</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شیخیه و بابیه</w:t>
      </w:r>
    </w:p>
    <w:p>
      <w:pPr>
        <w:pStyle w:val="BookText"/>
        <w:rPr/>
      </w:pPr>
      <w:r>
        <w:rPr>
          <w:rFonts w:ascii="IRNazanin" w:hAnsi="IRNazanin" w:eastAsia="IRNazanin"/>
          <w:color w:val="111111"/>
          <w:sz w:val="28"/>
          <w:sz w:val="28"/>
          <w:szCs w:val="28"/>
          <w:rtl w:val="true"/>
          <w:lang w:bidi="fa-IR"/>
        </w:rPr>
        <w:t>در این جا تنها آثاری را بیاورید که جنبه تاریخی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را در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خارجي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های دوره محمد شاه قاجار</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نگار، محمد 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قاجار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eastAsia="IRNazanin" w:cs="IRNazanin"/>
          <w:color w:val="111111"/>
          <w:sz w:val="28"/>
          <w:szCs w:val="28"/>
          <w:lang w:bidi="fa-IR"/>
        </w:rPr>
        <w:t>1896</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ناصرالدین شاه</w:t>
      </w:r>
    </w:p>
    <w:p>
      <w:pPr>
        <w:pStyle w:val="BookText"/>
        <w:rPr/>
      </w:pPr>
      <w:r>
        <w:rPr>
          <w:rFonts w:ascii="IRNazanin" w:hAnsi="IRNazanin" w:eastAsia="IRNazanin"/>
          <w:color w:val="111111"/>
          <w:sz w:val="28"/>
          <w:sz w:val="28"/>
          <w:szCs w:val="28"/>
          <w:rtl w:val="true"/>
          <w:lang w:bidi="fa-IR"/>
        </w:rPr>
        <w:t>سفرنامه های ناصرالدین شاه را در این جا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شامل زندگینامه 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جزئی </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ناصرالدین شاه</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w:t>
      </w:r>
    </w:p>
    <w:p>
      <w:pPr>
        <w:pStyle w:val="BookText"/>
        <w:rPr/>
      </w:pPr>
      <w:r>
        <w:rPr>
          <w:rFonts w:ascii="IRNazanin" w:hAnsi="IRNazanin" w:eastAsia="IRNazanin"/>
          <w:color w:val="111111"/>
          <w:sz w:val="28"/>
          <w:sz w:val="28"/>
          <w:szCs w:val="28"/>
          <w:rtl w:val="true"/>
          <w:lang w:bidi="fa-IR"/>
        </w:rPr>
        <w:t xml:space="preserve">واقعه تنباکو نک </w:t>
      </w:r>
      <w:r>
        <w:rPr>
          <w:rFonts w:eastAsia="IRNazanin" w:cs="IRNazanin"/>
          <w:color w:val="111111"/>
          <w:sz w:val="28"/>
          <w:szCs w:val="28"/>
          <w:lang w:bidi="fa-IR"/>
        </w:rPr>
        <w:t>1412</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خاطرات خارجی ها در این دوره را در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 xml:space="preserve">سفرنامه های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شکوه عالم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هرات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مرو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آقاخان نک </w:t>
      </w:r>
      <w:r>
        <w:rPr>
          <w:rFonts w:eastAsia="IRNazanin" w:cs="IRNazanin"/>
          <w:color w:val="111111"/>
          <w:sz w:val="28"/>
          <w:szCs w:val="28"/>
          <w:lang w:bidi="fa-IR"/>
        </w:rPr>
        <w:t>1363/5</w:t>
      </w:r>
    </w:p>
    <w:p>
      <w:pPr>
        <w:pStyle w:val="BookText"/>
        <w:rPr/>
      </w:pPr>
      <w:r>
        <w:rPr>
          <w:rFonts w:ascii="IRNazanin" w:hAnsi="IRNazanin" w:eastAsia="IRNazanin"/>
          <w:color w:val="111111"/>
          <w:sz w:val="28"/>
          <w:sz w:val="28"/>
          <w:szCs w:val="28"/>
          <w:rtl w:val="true"/>
          <w:lang w:bidi="fa-IR"/>
        </w:rPr>
        <w:t>امیرکبیر، میرزا تقی خان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ناصرالدین شاه</w:t>
      </w:r>
    </w:p>
    <w:p>
      <w:pPr>
        <w:pStyle w:val="BookText"/>
        <w:rPr/>
      </w:pPr>
      <w:r>
        <w:rPr>
          <w:rFonts w:ascii="IRNazanin" w:hAnsi="IRNazanin" w:eastAsia="IRNazanin"/>
          <w:color w:val="111111"/>
          <w:sz w:val="28"/>
          <w:sz w:val="28"/>
          <w:szCs w:val="28"/>
          <w:rtl w:val="true"/>
          <w:lang w:bidi="fa-IR"/>
        </w:rPr>
        <w:t xml:space="preserve">امیرکبیر، میرزا تقی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دارالفنون</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ارزنة الروم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امیرکبیر </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دیگر</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 آثار متفکران مشروطه را در ذیل انقلاب مشروطه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آخوندزاده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الممالک، عبدالعلی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امان الله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اعتضادالسلطنه، علی قلی میرزا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بن علی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مقدم، مهدی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نظام گروسی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غفاری، فرخ بن محمد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ناصرالدین شاه</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لشکر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بصيرالملک شیبانی، طاهر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السلطنه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سالور، قهرمان میرزا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حسین بن نبی خان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عبدالصمد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اسیری</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فرمانفرما، فيروز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قائمقام فراهانی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السلطنه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شیره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میرزا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میرزا یوسف</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 الدوله، مهدی بن رضاقلی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عليا</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میرپنجه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کرمانی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محمد حسن بن محمد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مانی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 آقا خان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رضا قلیخان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 الدین شاه،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Amiri" w:hAnsi="Amiri" w:eastAsia="Amiri" w:cs="Amiri"/>
          <w:color w:val="111111"/>
          <w:sz w:val="28"/>
          <w:sz w:val="28"/>
          <w:szCs w:val="28"/>
          <w:rtl w:val="true"/>
          <w:lang w:bidi="ar-SA"/>
        </w:rPr>
        <w:t>شامل خاطرات خارجي ها</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میرزا علی اصغر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السلطنه، محمود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اعظم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علی بن محمد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امید، ابوالحسن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ظهیرالدوله، على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الدوله، عبدالمجيد ميرزا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ملیجک، غلامعلی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 الدوله، محمد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سلطنت</w:t>
      </w:r>
    </w:p>
    <w:p>
      <w:pPr>
        <w:pStyle w:val="BookText"/>
        <w:rPr/>
      </w:pP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 xml:space="preserve">آثار مربوط به قبل از تاریخ فوق را که مربوط به انقلاب مشروطه است در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منشاء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مطبوعات، شب نامه ها</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تصانیف</w:t>
      </w:r>
    </w:p>
    <w:p>
      <w:pPr>
        <w:pStyle w:val="BookText"/>
        <w:rPr/>
      </w:pPr>
      <w:r>
        <w:rPr>
          <w:rFonts w:ascii="IRNazanin" w:hAnsi="IRNazanin" w:eastAsia="IRNazanin"/>
          <w:color w:val="111111"/>
          <w:sz w:val="28"/>
          <w:sz w:val="28"/>
          <w:szCs w:val="28"/>
          <w:rtl w:val="true"/>
          <w:lang w:bidi="fa-IR"/>
        </w:rPr>
        <w:t xml:space="preserve">شعرای معروف را در </w:t>
      </w:r>
      <w:r>
        <w:rPr>
          <w:rFonts w:eastAsia="Times New Roman" w:cs="Times New Roman" w:ascii="Times New Roman" w:hAnsi="Times New Roman"/>
          <w:color w:val="111111"/>
          <w:sz w:val="28"/>
          <w:szCs w:val="28"/>
          <w:lang w:val="en-US" w:bidi="en-US"/>
        </w:rPr>
        <w:t>PIR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جزوه ها انقلاب مشروطه برای نوجوانان و کودکان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اوضاع پیش از مشروطه</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تنباکو</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روحانیت</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انقلاب مشروطه</w:t>
      </w:r>
    </w:p>
    <w:p>
      <w:pPr>
        <w:pStyle w:val="BookText"/>
        <w:rPr/>
      </w:pPr>
      <w:r>
        <w:rPr>
          <w:rFonts w:ascii="IRNazanin" w:hAnsi="IRNazanin" w:eastAsia="IRNazanin"/>
          <w:color w:val="111111"/>
          <w:sz w:val="28"/>
          <w:sz w:val="28"/>
          <w:szCs w:val="28"/>
          <w:rtl w:val="true"/>
          <w:lang w:bidi="fa-IR"/>
        </w:rPr>
        <w:t>علل و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اوضاع پیش از مشروطه</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کمیته انقلاب، </w:t>
      </w:r>
      <w:r>
        <w:rPr>
          <w:rFonts w:eastAsia="IRNazanin" w:cs="IRNazanin"/>
          <w:color w:val="111111"/>
          <w:sz w:val="28"/>
          <w:szCs w:val="28"/>
          <w:lang w:bidi="fa-IR"/>
        </w:rPr>
        <w:t>1322</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قند</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و بست</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مشروطه، </w:t>
      </w:r>
      <w:r>
        <w:rPr>
          <w:rFonts w:eastAsia="IRNazanin" w:cs="IRNazanin"/>
          <w:color w:val="111111"/>
          <w:sz w:val="28"/>
          <w:szCs w:val="28"/>
          <w:lang w:bidi="fa-IR"/>
        </w:rPr>
        <w:t>1324</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w:t>
      </w:r>
    </w:p>
    <w:p>
      <w:pPr>
        <w:pStyle w:val="BookText"/>
        <w:rPr/>
      </w:pPr>
      <w:r>
        <w:rPr>
          <w:rFonts w:ascii="Amiri" w:hAnsi="Amiri" w:eastAsia="Amiri" w:cs="Amiri"/>
          <w:color w:val="111111"/>
          <w:sz w:val="28"/>
          <w:sz w:val="28"/>
          <w:szCs w:val="28"/>
          <w:rtl w:val="true"/>
          <w:lang w:bidi="ar-SA"/>
        </w:rPr>
        <w:t>استبداد صغير</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بستن مجلس</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آذربایجان</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بختیاری</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نقاط،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تهران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انقلاب مشروطه</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گرجیان</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خارج از ایران</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p>
    <w:p>
      <w:pPr>
        <w:pStyle w:val="BookText"/>
        <w:rPr/>
      </w:pP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اسد آبادی، جمال الدین</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سید جمال الدین را در صورتی که مربوط به تاریخ ایران است در این جا بیاورید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ملکم خان</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ملکم خان را در صورتی که مربوط به تاریخ ایران است در این جا بیاورید</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انقلاب مشروطه</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آقا خان کرمانی</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میرزا آقاخان را در صورتی که مربوط به تاریخ ایران است در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آخوندزاده، فتحعلی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محمد نقی بن محمد باقر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نورالله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باسکرویل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باقرخان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عبدالله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 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تبریزی، علی بن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عمواوغلی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علی محمد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یحیی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انقلاب مشروطه</w:t>
      </w:r>
    </w:p>
    <w:p>
      <w:pPr>
        <w:pStyle w:val="BookText"/>
        <w:rPr/>
      </w:pP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فردی</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قربانعلی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تنکابنی، محمد 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محمد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مسيو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اسیری، علی اکبر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المتکلمین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دفتر روائی، ابراهیم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الملک</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دیپلماسی، روابط خارجی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احمد شاه</w:t>
      </w:r>
    </w:p>
    <w:p>
      <w:pPr>
        <w:pStyle w:val="BookText"/>
        <w:rPr/>
      </w:pP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دیپلماسی،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lang w:bidi="fa-IR"/>
        </w:rPr>
        <w:t>1919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ایران و شوروی، </w:t>
      </w:r>
      <w:r>
        <w:rPr>
          <w:rFonts w:eastAsia="IRNazanin" w:cs="IRNazanin"/>
          <w:color w:val="111111"/>
          <w:sz w:val="28"/>
          <w:szCs w:val="28"/>
          <w:lang w:bidi="fa-IR"/>
        </w:rPr>
        <w:t>1921</w:t>
      </w:r>
    </w:p>
    <w:p>
      <w:pPr>
        <w:pStyle w:val="BookText"/>
        <w:rPr/>
      </w:pP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تنگستان</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p>
    <w:p>
      <w:pPr>
        <w:pStyle w:val="BookText"/>
        <w:rPr/>
      </w:pPr>
      <w:r>
        <w:rPr>
          <w:rFonts w:ascii="Amiri" w:hAnsi="Amiri" w:eastAsia="Amiri" w:cs="Amiri"/>
          <w:color w:val="111111"/>
          <w:sz w:val="28"/>
          <w:sz w:val="28"/>
          <w:szCs w:val="28"/>
          <w:rtl w:val="true"/>
          <w:lang w:bidi="ar-SA"/>
        </w:rPr>
        <w:t>قيام ها</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جمهوری</w:t>
      </w:r>
    </w:p>
    <w:p>
      <w:pPr>
        <w:pStyle w:val="BookText"/>
        <w:rPr/>
      </w:pPr>
      <w:r>
        <w:rPr>
          <w:rFonts w:ascii="IRNazanin" w:hAnsi="IRNazanin" w:eastAsia="IRNazanin"/>
          <w:color w:val="111111"/>
          <w:sz w:val="28"/>
          <w:sz w:val="28"/>
          <w:szCs w:val="28"/>
          <w:rtl w:val="true"/>
          <w:lang w:bidi="fa-IR"/>
        </w:rPr>
        <w:t>پسیان، محمد تقی</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p>
    <w:p>
      <w:pPr>
        <w:pStyle w:val="BookText"/>
        <w:rPr/>
      </w:pPr>
      <w:r>
        <w:rPr>
          <w:rFonts w:ascii="IRNazanin" w:hAnsi="IRNazanin" w:eastAsia="IRNazanin"/>
          <w:color w:val="111111"/>
          <w:sz w:val="28"/>
          <w:sz w:val="28"/>
          <w:szCs w:val="28"/>
          <w:rtl w:val="true"/>
          <w:lang w:bidi="fa-IR"/>
        </w:rPr>
        <w:t>خیابانی، محمد</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قاجاریان</w:t>
      </w:r>
    </w:p>
    <w:p>
      <w:pPr>
        <w:pStyle w:val="BookText"/>
        <w:rPr/>
      </w:pPr>
      <w:r>
        <w:rPr>
          <w:rFonts w:ascii="IRNazanin" w:hAnsi="IRNazanin" w:eastAsia="IRNazanin"/>
          <w:color w:val="111111"/>
          <w:sz w:val="28"/>
          <w:sz w:val="28"/>
          <w:szCs w:val="28"/>
          <w:rtl w:val="true"/>
          <w:lang w:bidi="fa-IR"/>
        </w:rPr>
        <w:t>احمد شاه</w:t>
      </w:r>
    </w:p>
    <w:p>
      <w:pPr>
        <w:pStyle w:val="BookText"/>
        <w:rPr/>
      </w:pPr>
      <w:r>
        <w:rPr>
          <w:rFonts w:ascii="Amiri" w:hAnsi="Amiri" w:eastAsia="Amiri" w:cs="Amiri"/>
          <w:color w:val="111111"/>
          <w:sz w:val="28"/>
          <w:sz w:val="28"/>
          <w:szCs w:val="28"/>
          <w:rtl w:val="true"/>
          <w:lang w:bidi="ar-SA"/>
        </w:rPr>
        <w:t xml:space="preserve">قيام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کوچک خان</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کوچک خان</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احسان الله خان</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و خاطرات معاصران،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سرگذشتنامه های جمعی را در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چرمهینی، جعفر 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ملک ساسانی، احمد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رجینالد ادوارد 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زاده صفوی، علی اصغر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علی دلواری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مورگان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عبدالحسین میرزا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فربزلیت، فرانسیس آرتور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لاهوتی، ابوالقاسم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لو استر آبادی، محمد حسین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حسن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مهدیقلی </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p>
    <w:p>
      <w:pPr>
        <w:pStyle w:val="BookText"/>
        <w:rPr/>
      </w:pPr>
      <w:r>
        <w:rPr>
          <w:rFonts w:ascii="IRNazanin" w:hAnsi="IRNazanin" w:eastAsia="IRNazanin"/>
          <w:color w:val="111111"/>
          <w:sz w:val="28"/>
          <w:sz w:val="28"/>
          <w:szCs w:val="28"/>
          <w:rtl w:val="true"/>
          <w:lang w:bidi="fa-IR"/>
        </w:rPr>
        <w:t>نقد و بررسی مطبوعات، انجمن ها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اجتماعی</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زدایی</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نگاه کنید به 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نگاه کنید به </w:t>
      </w:r>
      <w:r>
        <w:rPr>
          <w:rFonts w:eastAsia="Times New Roman" w:cs="Times New Roman" w:ascii="Times New Roman" w:hAnsi="Times New Roman"/>
          <w:color w:val="111111"/>
          <w:sz w:val="28"/>
          <w:szCs w:val="28"/>
          <w:lang w:val="en-US" w:bidi="en-US"/>
        </w:rPr>
        <w:t>HS 351 - 800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روتاری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w:t>
      </w:r>
    </w:p>
    <w:p>
      <w:pPr>
        <w:pStyle w:val="BookText"/>
        <w:rPr/>
      </w:pPr>
      <w:r>
        <w:rPr>
          <w:rFonts w:ascii="IRNazanin" w:hAnsi="IRNazanin" w:eastAsia="IRNazanin"/>
          <w:color w:val="111111"/>
          <w:sz w:val="28"/>
          <w:sz w:val="28"/>
          <w:szCs w:val="28"/>
          <w:rtl w:val="true"/>
          <w:lang w:bidi="fa-IR"/>
        </w:rPr>
        <w:t>آثار کلی دوران پهلوی را در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 ها و خاطرات</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 ۔ 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سلیمان میرزا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علی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محمد 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فیروز</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مظفر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احمد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حسن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سرگذشتنامه ها و خاطرات</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حسین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خلیل</w:t>
      </w:r>
    </w:p>
    <w:p>
      <w:pPr>
        <w:pStyle w:val="BookText"/>
        <w:rPr/>
      </w:pP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eastAsia="IRNazanin" w:cs="IRNazanin"/>
          <w:color w:val="111111"/>
          <w:sz w:val="28"/>
          <w:szCs w:val="28"/>
          <w:lang w:bidi="fa-IR"/>
        </w:rPr>
        <w:t>1941</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نوشته ها</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درباره دوره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 مثل مقاله ها</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سید ضیاء</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و فشار اختناق</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عشایر</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سميتقو</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ها و قیام ها</w:t>
      </w:r>
    </w:p>
    <w:p>
      <w:pPr>
        <w:pStyle w:val="BookText"/>
        <w:rPr/>
      </w:pPr>
      <w:r>
        <w:rPr>
          <w:rFonts w:ascii="IRNazanin" w:hAnsi="IRNazanin" w:eastAsia="IRNazanin"/>
          <w:color w:val="111111"/>
          <w:sz w:val="28"/>
          <w:sz w:val="28"/>
          <w:szCs w:val="28"/>
          <w:rtl w:val="true"/>
          <w:lang w:bidi="fa-IR"/>
        </w:rPr>
        <w:t xml:space="preserve">محمد رضا پهلوی،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 xml:space="preserve">محمد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نطق ها، سخنرانی ها، بیان ها، مصاحبه ها و غیره</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دیپلماسی و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w:t>
      </w:r>
    </w:p>
    <w:p>
      <w:pPr>
        <w:pStyle w:val="BookText"/>
        <w:rPr/>
      </w:pPr>
      <w:r>
        <w:rPr>
          <w:rFonts w:ascii="IRNazanin" w:hAnsi="IRNazanin" w:eastAsia="IRNazanin"/>
          <w:color w:val="111111"/>
          <w:sz w:val="28"/>
          <w:sz w:val="28"/>
          <w:szCs w:val="28"/>
          <w:rtl w:val="true"/>
          <w:lang w:bidi="fa-IR"/>
        </w:rPr>
        <w:t>کلیات مربوط به احزاب سیاسی و احزاب سیاسی مرسوم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حزب ایران نوین؛ حزب ترقیخواه؛ حزب رستاخیز ایران؛ حزب مردم؛ حزب ملت ایران و نظایر آن را در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دیگر و گروه های زیرزمینی را در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تاجگذاری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بختیاری، ثریا</w:t>
      </w:r>
    </w:p>
    <w:p>
      <w:pPr>
        <w:pStyle w:val="BookText"/>
        <w:rPr/>
      </w:pPr>
      <w:r>
        <w:rPr>
          <w:rFonts w:ascii="IRNazanin" w:hAnsi="IRNazanin" w:eastAsia="IRNazanin"/>
          <w:color w:val="111111"/>
          <w:sz w:val="28"/>
          <w:sz w:val="28"/>
          <w:szCs w:val="28"/>
          <w:rtl w:val="true"/>
          <w:lang w:bidi="fa-IR"/>
        </w:rPr>
        <w:t>قیام و مبارزه علیه رژیم</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اسلام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محمد رضا پهلوی</w:t>
      </w:r>
    </w:p>
    <w:p>
      <w:pPr>
        <w:pStyle w:val="BookText"/>
        <w:rPr/>
      </w:pPr>
      <w:r>
        <w:rPr>
          <w:rFonts w:ascii="IRNazanin" w:hAnsi="IRNazanin" w:eastAsia="IRNazanin"/>
          <w:color w:val="111111"/>
          <w:sz w:val="28"/>
          <w:sz w:val="28"/>
          <w:szCs w:val="28"/>
          <w:rtl w:val="true"/>
          <w:lang w:bidi="fa-IR"/>
        </w:rPr>
        <w:t xml:space="preserve">قیام و مبارزه علیه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آذربایجان</w:t>
      </w:r>
    </w:p>
    <w:p>
      <w:pPr>
        <w:pStyle w:val="BookText"/>
        <w:rPr/>
      </w:pPr>
      <w:r>
        <w:rPr>
          <w:rFonts w:ascii="IRNazanin" w:hAnsi="IRNazanin" w:eastAsia="IRNazanin"/>
          <w:color w:val="111111"/>
          <w:sz w:val="28"/>
          <w:sz w:val="28"/>
          <w:szCs w:val="28"/>
          <w:rtl w:val="true"/>
          <w:lang w:bidi="fa-IR"/>
        </w:rPr>
        <w:t>قیام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مهاباد</w:t>
      </w:r>
    </w:p>
    <w:p>
      <w:pPr>
        <w:pStyle w:val="BookText"/>
        <w:rPr/>
      </w:pPr>
      <w:r>
        <w:rPr>
          <w:rFonts w:ascii="IRNazanin" w:hAnsi="IRNazanin" w:eastAsia="IRNazanin"/>
          <w:color w:val="111111"/>
          <w:sz w:val="28"/>
          <w:sz w:val="28"/>
          <w:szCs w:val="28"/>
          <w:rtl w:val="true"/>
          <w:lang w:bidi="fa-IR"/>
        </w:rPr>
        <w:t xml:space="preserve">حزب دموکرات کردستان را در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افسران خراسان،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مصدق</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نفت</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تیر</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سیا</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p>
    <w:p>
      <w:pPr>
        <w:pStyle w:val="BookText"/>
        <w:rPr/>
      </w:pPr>
      <w:r>
        <w:rPr>
          <w:rFonts w:ascii="IRNazanin" w:hAnsi="IRNazanin" w:eastAsia="IRNazanin"/>
          <w:color w:val="111111"/>
          <w:sz w:val="28"/>
          <w:sz w:val="28"/>
          <w:szCs w:val="28"/>
          <w:rtl w:val="true"/>
          <w:lang w:bidi="fa-IR"/>
        </w:rPr>
        <w:t>احزاب و گروه ها</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ascii="IRNazanin" w:hAnsi="IRNazanin" w:eastAsia="IRNazanin"/>
          <w:color w:val="111111"/>
          <w:sz w:val="28"/>
          <w:sz w:val="28"/>
          <w:szCs w:val="28"/>
          <w:rtl w:val="true"/>
          <w:lang w:bidi="fa-IR"/>
        </w:rPr>
        <w:t>محمد رضا پهلوی</w:t>
      </w:r>
    </w:p>
    <w:p>
      <w:pPr>
        <w:pStyle w:val="BookText"/>
        <w:rPr/>
      </w:pPr>
      <w:r>
        <w:rPr>
          <w:rFonts w:ascii="IRNazanin" w:hAnsi="IRNazanin" w:eastAsia="IRNazanin"/>
          <w:color w:val="111111"/>
          <w:sz w:val="28"/>
          <w:sz w:val="28"/>
          <w:szCs w:val="28"/>
          <w:rtl w:val="true"/>
          <w:lang w:bidi="fa-IR"/>
        </w:rPr>
        <w:t>قیام و مبارزه علیه رژیم</w:t>
      </w:r>
    </w:p>
    <w:p>
      <w:pPr>
        <w:pStyle w:val="BookText"/>
        <w:rPr/>
      </w:pPr>
      <w:r>
        <w:rPr>
          <w:rFonts w:ascii="IRNazanin" w:hAnsi="IRNazanin" w:eastAsia="IRNazanin"/>
          <w:color w:val="111111"/>
          <w:sz w:val="28"/>
          <w:sz w:val="28"/>
          <w:szCs w:val="28"/>
          <w:rtl w:val="true"/>
          <w:lang w:bidi="fa-IR"/>
        </w:rPr>
        <w:t xml:space="preserve">احزاب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نظامی</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ها</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ایرج</w:t>
      </w:r>
    </w:p>
    <w:p>
      <w:pPr>
        <w:pStyle w:val="BookText"/>
        <w:rPr/>
      </w:pPr>
      <w:r>
        <w:rPr>
          <w:rFonts w:ascii="IRNazanin" w:hAnsi="IRNazanin" w:eastAsia="IRNazanin"/>
          <w:color w:val="111111"/>
          <w:sz w:val="28"/>
          <w:sz w:val="28"/>
          <w:szCs w:val="28"/>
          <w:rtl w:val="true"/>
          <w:lang w:bidi="fa-IR"/>
        </w:rPr>
        <w:t>جنبش مذهبی</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محاکمات و خاطرات افراد مذهبی را این جا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مؤتلفه</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های 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w:t>
      </w:r>
    </w:p>
    <w:p>
      <w:pPr>
        <w:pStyle w:val="BookText"/>
        <w:rPr/>
      </w:pPr>
      <w:r>
        <w:rPr>
          <w:rFonts w:ascii="IRNazanin" w:hAnsi="IRNazanin" w:eastAsia="IRNazanin"/>
          <w:color w:val="111111"/>
          <w:sz w:val="28"/>
          <w:sz w:val="28"/>
          <w:szCs w:val="28"/>
          <w:rtl w:val="true"/>
          <w:lang w:bidi="fa-IR"/>
        </w:rPr>
        <w:t>دیگر گروه ها و احزاب</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w:t>
      </w:r>
    </w:p>
    <w:p>
      <w:pPr>
        <w:pStyle w:val="BookText"/>
        <w:rPr/>
      </w:pPr>
      <w:r>
        <w:rPr>
          <w:rFonts w:ascii="IRNazanin" w:hAnsi="IRNazanin" w:eastAsia="IRNazanin"/>
          <w:color w:val="111111"/>
          <w:sz w:val="28"/>
          <w:sz w:val="28"/>
          <w:szCs w:val="28"/>
          <w:rtl w:val="true"/>
          <w:lang w:bidi="fa-IR"/>
        </w:rPr>
        <w:t>محمد رضا پهلوی</w:t>
      </w:r>
    </w:p>
    <w:p>
      <w:pPr>
        <w:pStyle w:val="BookText"/>
        <w:rPr/>
      </w:pPr>
      <w:r>
        <w:rPr>
          <w:rFonts w:ascii="IRNazanin" w:hAnsi="IRNazanin" w:eastAsia="IRNazanin"/>
          <w:color w:val="111111"/>
          <w:sz w:val="28"/>
          <w:sz w:val="28"/>
          <w:szCs w:val="28"/>
          <w:rtl w:val="true"/>
          <w:lang w:bidi="fa-IR"/>
        </w:rPr>
        <w:t>قیام و مبارزه علیه رژیم</w:t>
      </w:r>
    </w:p>
    <w:p>
      <w:pPr>
        <w:pStyle w:val="BookText"/>
        <w:rPr/>
      </w:pPr>
      <w:r>
        <w:rPr>
          <w:rFonts w:ascii="IRNazanin" w:hAnsi="IRNazanin" w:eastAsia="IRNazanin"/>
          <w:color w:val="111111"/>
          <w:sz w:val="28"/>
          <w:sz w:val="28"/>
          <w:szCs w:val="28"/>
          <w:rtl w:val="true"/>
          <w:lang w:bidi="fa-IR"/>
        </w:rPr>
        <w:t>احزاب و گروه ها</w:t>
      </w:r>
    </w:p>
    <w:p>
      <w:pPr>
        <w:pStyle w:val="BookText"/>
        <w:rPr/>
      </w:pPr>
      <w:r>
        <w:rPr>
          <w:rFonts w:ascii="IRNazanin" w:hAnsi="IRNazanin" w:eastAsia="IRNazanin"/>
          <w:color w:val="111111"/>
          <w:sz w:val="28"/>
          <w:sz w:val="28"/>
          <w:szCs w:val="28"/>
          <w:rtl w:val="true"/>
          <w:lang w:bidi="fa-IR"/>
        </w:rPr>
        <w:t xml:space="preserve">دیگر گروه ها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زندگینامۀ افراد منتسب به کلیه احزاب به استثنای حزب توده و جنبش مذهبی را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برحسب صاحب سرگذشت،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داریوش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عزالدین</w:t>
      </w:r>
    </w:p>
    <w:p>
      <w:pPr>
        <w:pStyle w:val="BookText"/>
        <w:rPr/>
      </w:pPr>
      <w:r>
        <w:rPr>
          <w:rFonts w:ascii="IRNazanin" w:hAnsi="IRNazanin" w:eastAsia="IRNazanin"/>
          <w:color w:val="111111"/>
          <w:sz w:val="28"/>
          <w:sz w:val="28"/>
          <w:szCs w:val="28"/>
          <w:rtl w:val="true"/>
          <w:lang w:bidi="fa-IR"/>
        </w:rPr>
        <w:t>احزاب و گروه های انفرادی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انقلابی مردم مسلمان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 ایرانیست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کردستان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سومکا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ایران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ملی ایران</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در خارج</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دانشجویان ایرانی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پهلوی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مقاومت مسلحانه</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های فدائی خلق</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شکنجه</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در این جا صرفاً آثاری را بیاورید که درباره انقلاب اسلامی ایران قبل از تشکیل دولت جمهوری اسلامی ایران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هر دو دوره را در بر می گیرد در جمهوری اسلامی ایران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w:t>
      </w:r>
    </w:p>
    <w:p>
      <w:pPr>
        <w:pStyle w:val="BookText"/>
        <w:rPr/>
      </w:pPr>
      <w:r>
        <w:rPr>
          <w:rFonts w:ascii="IRNazanin" w:hAnsi="IRNazanin" w:eastAsia="IRNazanin"/>
          <w:color w:val="111111"/>
          <w:sz w:val="28"/>
          <w:sz w:val="28"/>
          <w:szCs w:val="28"/>
          <w:rtl w:val="true"/>
          <w:lang w:bidi="fa-IR"/>
        </w:rPr>
        <w:t xml:space="preserve">نقد و بررسی و نقش مطبوعات را در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راه پیمائی ها</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 قطعنامه ها و شبنامه ها</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هدف ها و ریشه ها</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 کنفرانس ها و کنگره ها</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روزشمارها و غیره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مصور، طنز و کاریکاتور و پوستر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 و شعارها </w:t>
      </w:r>
    </w:p>
    <w:p>
      <w:pPr>
        <w:pStyle w:val="BookText"/>
        <w:rPr/>
      </w:pPr>
      <w:r>
        <w:rPr>
          <w:rFonts w:ascii="IRNazanin" w:hAnsi="IRNazanin" w:eastAsia="IRNazanin"/>
          <w:color w:val="111111"/>
          <w:sz w:val="28"/>
          <w:sz w:val="28"/>
          <w:szCs w:val="28"/>
          <w:rtl w:val="true"/>
          <w:lang w:bidi="fa-IR"/>
        </w:rPr>
        <w:t>اشعار ادبی مربوط به انقلاب اسلامی را در این جا 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قبل از انقلاب اسلامی</w:t>
      </w:r>
    </w:p>
    <w:p>
      <w:pPr>
        <w:pStyle w:val="BookText"/>
        <w:rPr/>
      </w:pPr>
      <w:r>
        <w:rPr>
          <w:rFonts w:ascii="IRNazanin" w:hAnsi="IRNazanin" w:eastAsia="IRNazanin"/>
          <w:color w:val="111111"/>
          <w:sz w:val="28"/>
          <w:sz w:val="28"/>
          <w:szCs w:val="28"/>
          <w:rtl w:val="true"/>
          <w:lang w:bidi="fa-IR"/>
        </w:rPr>
        <w:t xml:space="preserve">آثار کلی این دوران را در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جعفر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ازهاری، غلامرضا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شاپور</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استان ها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کتابخانه ملّی تاریخ انقلاب اسلامی در شهرها و شهرستان ها را در این جا رده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کتابخانه ها در صورت نیاز می توانند آن را در شماره تاریخ محلی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تاریخ انقلاب در اصفهان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اقشار و گروه های مردم</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اقشار و گروه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انقلاب اسلامی</w:t>
      </w:r>
    </w:p>
    <w:p>
      <w:pPr>
        <w:pStyle w:val="BookText"/>
        <w:rPr/>
      </w:pP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اقشار و گروه های مردم</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اقشار و گروه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های خاص،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خارجیان و نقش آن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آمریکا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تأثیرات</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خاص،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آبان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رکس آبادان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شهریور</w:t>
      </w:r>
    </w:p>
    <w:p>
      <w:pPr>
        <w:pStyle w:val="BookText"/>
        <w:rPr/>
      </w:pPr>
      <w:r>
        <w:rPr>
          <w:rFonts w:ascii="IRNazanin" w:hAnsi="IRNazanin" w:eastAsia="IRNazanin"/>
          <w:color w:val="111111"/>
          <w:sz w:val="28"/>
          <w:sz w:val="28"/>
          <w:szCs w:val="28"/>
          <w:rtl w:val="true"/>
          <w:lang w:bidi="fa-IR"/>
        </w:rPr>
        <w:t>سرگذشتنامه ها و خاطرات</w:t>
      </w:r>
    </w:p>
    <w:p>
      <w:pPr>
        <w:pStyle w:val="BookText"/>
        <w:rPr/>
      </w:pPr>
      <w:r>
        <w:rPr>
          <w:rFonts w:ascii="IRNazanin" w:hAnsi="IRNazanin" w:eastAsia="IRNazanin"/>
          <w:color w:val="111111"/>
          <w:sz w:val="28"/>
          <w:sz w:val="28"/>
          <w:szCs w:val="28"/>
          <w:rtl w:val="true"/>
          <w:lang w:bidi="fa-IR"/>
        </w:rPr>
        <w:t xml:space="preserve">صرفاً خاص انقلاب اسلامی از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ها، یادنامه ها و پیام ها شهدای انقلاب را 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انقلاب اسلامی</w:t>
      </w:r>
    </w:p>
    <w:p>
      <w:pPr>
        <w:pStyle w:val="BookText"/>
        <w:rPr/>
      </w:pPr>
      <w:r>
        <w:rPr>
          <w:rFonts w:ascii="IRNazanin" w:hAnsi="IRNazanin" w:eastAsia="IRNazanin"/>
          <w:color w:val="111111"/>
          <w:sz w:val="28"/>
          <w:sz w:val="28"/>
          <w:szCs w:val="28"/>
          <w:rtl w:val="true"/>
          <w:lang w:bidi="fa-IR"/>
        </w:rPr>
        <w:t xml:space="preserve">سرگذشتنامه ها و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شامل یادنامه ها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الويرى، مرتضى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عمادالدین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براتی، اکبر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آنتونی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محمد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مهدی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هادی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مهرزاد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محمد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باقی، عباس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محتشمی پور، علی اکبر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فضل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اللهی، کامران</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سیاست و حکومت</w:t>
      </w:r>
    </w:p>
    <w:p>
      <w:pPr>
        <w:pStyle w:val="BookText"/>
        <w:rPr/>
      </w:pPr>
      <w:r>
        <w:rPr>
          <w:rFonts w:ascii="IRNazanin" w:hAnsi="IRNazanin" w:eastAsia="IRNazanin"/>
          <w:color w:val="111111"/>
          <w:sz w:val="28"/>
          <w:sz w:val="28"/>
          <w:szCs w:val="28"/>
          <w:rtl w:val="true"/>
          <w:lang w:bidi="fa-IR"/>
        </w:rPr>
        <w:t xml:space="preserve">امام خمینی، روح الله،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انقلاب و بنیانگذار جمهوری اسلامی ایران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 xml:space="preserve">امام 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آثار امام مثل صحیفة نور را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و سایر آثار امام که مربوط به تاریخ ایران است در شماره های زیر رده بندی می شود، ، سایر آثار امام را در موضوع مربوطه ببرید، مثلاً آثار فقهی در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 xml:space="preserve">، قدس در </w:t>
      </w:r>
      <w:r>
        <w:rPr>
          <w:rFonts w:eastAsia="IRNazanin" w:cs="IRNazanin"/>
          <w:color w:val="111111"/>
          <w:sz w:val="28"/>
          <w:szCs w:val="28"/>
          <w:lang w:bidi="fa-IR"/>
        </w:rPr>
        <w:t>109/94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صهیونیزم در </w:t>
      </w:r>
    </w:p>
    <w:p>
      <w:pPr>
        <w:pStyle w:val="BookText"/>
        <w:rPr/>
      </w:pPr>
      <w:r>
        <w:rPr>
          <w:rFonts w:eastAsia="Times New Roman" w:cs="Times New Roman" w:ascii="Times New Roman" w:hAnsi="Times New Roman"/>
          <w:color w:val="111111"/>
          <w:sz w:val="28"/>
          <w:szCs w:val="28"/>
          <w:lang w:val="en-US" w:bidi="en-US"/>
        </w:rPr>
        <w:t>DS 149 - DS 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ی برحسب گردآورنده و در غیر این صورت برحسب ناشر و مؤسسه، اگر وزارتخانه و مؤسسه ای گردآورنده بود به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اقتصاد</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سخنرانی ها و پیام های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برحسب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سخنرانی ها و پیام ها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یادبودها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خاطرات، تسلیت نامه های ارسالی برای امام این جا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 xml:space="preserve">امام 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آثار کلی درباره امام</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 مربوط به امام</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w:t>
      </w:r>
    </w:p>
    <w:p>
      <w:pPr>
        <w:pStyle w:val="BookText"/>
        <w:rPr/>
      </w:pPr>
      <w:r>
        <w:rPr>
          <w:rFonts w:ascii="IRNazanin" w:hAnsi="IRNazanin" w:eastAsia="IRNazanin"/>
          <w:color w:val="111111"/>
          <w:sz w:val="28"/>
          <w:sz w:val="28"/>
          <w:szCs w:val="28"/>
          <w:rtl w:val="true"/>
          <w:lang w:bidi="fa-IR"/>
        </w:rPr>
        <w:t>نقد و بررسی و نقش مطبوعات در انقلاب اسلامی را نیز در این جا بیاورید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انجمن های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نقش مطبوعات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 و کنگره ها</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 و اعلامیه ها و غیره</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دربارة جمهوری اسلامی</w:t>
      </w:r>
    </w:p>
    <w:p>
      <w:pPr>
        <w:pStyle w:val="BookText"/>
        <w:rPr/>
      </w:pPr>
      <w:r>
        <w:rPr>
          <w:rFonts w:ascii="IRNazanin" w:hAnsi="IRNazanin" w:eastAsia="IRNazanin"/>
          <w:color w:val="111111"/>
          <w:sz w:val="28"/>
          <w:sz w:val="28"/>
          <w:szCs w:val="28"/>
          <w:rtl w:val="true"/>
          <w:lang w:bidi="fa-IR"/>
        </w:rPr>
        <w:t xml:space="preserve">احزاب و جناح های سیاسی نک </w:t>
      </w:r>
      <w:r>
        <w:rPr>
          <w:rFonts w:eastAsia="IRNazanin" w:cs="IRNazanin"/>
          <w:color w:val="111111"/>
          <w:sz w:val="28"/>
          <w:szCs w:val="28"/>
          <w:lang w:bidi="fa-IR"/>
        </w:rPr>
        <w:t>1658</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 و سخنرانی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روزشمارها و گاهنامه ها</w:t>
      </w:r>
    </w:p>
    <w:p>
      <w:pPr>
        <w:pStyle w:val="BookText"/>
        <w:rPr/>
      </w:pPr>
      <w:r>
        <w:rPr>
          <w:rFonts w:ascii="IRNazanin" w:hAnsi="IRNazanin" w:eastAsia="IRNazanin"/>
          <w:color w:val="111111"/>
          <w:sz w:val="28"/>
          <w:sz w:val="28"/>
          <w:szCs w:val="28"/>
          <w:rtl w:val="true"/>
          <w:lang w:bidi="fa-IR"/>
        </w:rPr>
        <w:t xml:space="preserve">شعارها و سرودهای انقلابی را در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مصور</w:t>
      </w:r>
    </w:p>
    <w:p>
      <w:pPr>
        <w:pStyle w:val="BookText"/>
        <w:rPr/>
      </w:pP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w:t>
      </w:r>
    </w:p>
    <w:p>
      <w:pPr>
        <w:pStyle w:val="BookText"/>
        <w:rPr/>
      </w:pPr>
      <w:r>
        <w:rPr>
          <w:rFonts w:ascii="IRNazanin" w:hAnsi="IRNazanin" w:eastAsia="IRNazanin"/>
          <w:color w:val="111111"/>
          <w:sz w:val="28"/>
          <w:sz w:val="28"/>
          <w:szCs w:val="28"/>
          <w:rtl w:val="true"/>
          <w:lang w:bidi="fa-IR"/>
        </w:rPr>
        <w:t>خطبه های نماز جمعه</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و مجموعه ها</w:t>
      </w:r>
    </w:p>
    <w:p>
      <w:pPr>
        <w:pStyle w:val="BookText"/>
        <w:rPr/>
      </w:pPr>
      <w:r>
        <w:rPr>
          <w:rFonts w:ascii="IRNazanin" w:hAnsi="IRNazanin" w:eastAsia="IRNazanin"/>
          <w:color w:val="111111"/>
          <w:sz w:val="28"/>
          <w:sz w:val="28"/>
          <w:szCs w:val="28"/>
          <w:rtl w:val="true"/>
          <w:lang w:bidi="fa-IR"/>
        </w:rPr>
        <w:t xml:space="preserve">فلسفه و هدف نماز جمعه را در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خطبه های نماز جمعه</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و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کنید، مجموعه های موضوعی را در موضوع مربوطه رده بندی کنید مثلاً مجموعه خطبه های مربوط به عدالت اجتماعی </w:t>
      </w:r>
      <w:r>
        <w:rPr>
          <w:rFonts w:eastAsia="Times New Roman" w:cs="Times New Roman" w:ascii="Times New Roman" w:hAnsi="Times New Roman"/>
          <w:color w:val="111111"/>
          <w:sz w:val="28"/>
          <w:szCs w:val="28"/>
          <w:lang w:val="en-US" w:bidi="en-US"/>
        </w:rPr>
        <w:t>BP 230/12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مجموعه های مربوط به انقلاب و حوادث تاریخی را در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 نماز جمعه انفرادی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خطبه های یک شخص در تهران کاتر به نام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هاشمی رفسنجانی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خطبة خاص یک فرد بدون کاتر شخص، برحسب تاریخ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خطبه اول و دوم نماز جمعه آیت الله موسوی اردبیلی در تاریخ </w:t>
      </w:r>
      <w:r>
        <w:rPr>
          <w:rFonts w:eastAsia="Times New Roman" w:cs="Times New Roman" w:ascii="Times New Roman" w:hAnsi="Times New Roman"/>
          <w:color w:val="111111"/>
          <w:sz w:val="28"/>
          <w:szCs w:val="28"/>
          <w:lang w:val="en-US" w:bidi="en-US"/>
        </w:rPr>
        <w:t>DSR 1588/5 : 61 /9 /19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کاتر شخص برحسب شهر الفبائی و سپس برحسب تاریخ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خطبه اول نماز جمعه قم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دیگر و خطبه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عید قربان</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بنیادها و نهادهای انقلاب نیز تا زمانی که به نهاد دولتی تبدیل نشده اند در این جا رده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فرهنگی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مستضعفان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 و جهاد 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انقلاب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مربوط به جمهوری اسلامی ایران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w:t>
      </w:r>
    </w:p>
    <w:p>
      <w:pPr>
        <w:pStyle w:val="BookText"/>
        <w:rPr/>
      </w:pPr>
      <w:r>
        <w:rPr>
          <w:rFonts w:ascii="IRNazanin" w:hAnsi="IRNazanin" w:eastAsia="IRNazanin"/>
          <w:color w:val="111111"/>
          <w:sz w:val="28"/>
          <w:sz w:val="28"/>
          <w:szCs w:val="28"/>
          <w:rtl w:val="true"/>
          <w:lang w:bidi="fa-IR"/>
        </w:rPr>
        <w:t xml:space="preserve">نیز نگاه کنید به </w:t>
      </w:r>
      <w:r>
        <w:rPr>
          <w:rFonts w:eastAsia="IRNazanin" w:cs="IRNazanin"/>
          <w:color w:val="111111"/>
          <w:sz w:val="28"/>
          <w:szCs w:val="28"/>
          <w:lang w:bidi="fa-IR"/>
        </w:rPr>
        <w:t>1594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w:t>
      </w:r>
    </w:p>
    <w:p>
      <w:p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JX</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KPF</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عددی برحسب نام کودتا، مثل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نوژه</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JX</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هشت شهریور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هفت تیر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هیجده تیر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شامل نقش ارتش و سپاه</w:t>
      </w:r>
    </w:p>
    <w:p>
      <w:pPr>
        <w:pStyle w:val="BookText"/>
        <w:rPr/>
      </w:pPr>
      <w:r>
        <w:rPr>
          <w:rFonts w:ascii="IRNazanin" w:hAnsi="IRNazanin" w:eastAsia="IRNazanin"/>
          <w:color w:val="111111"/>
          <w:sz w:val="28"/>
          <w:sz w:val="28"/>
          <w:szCs w:val="28"/>
          <w:rtl w:val="true"/>
          <w:lang w:bidi="fa-IR"/>
        </w:rPr>
        <w:t>جنگ ایران و عراق</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ها و موزه ها</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p>
    <w:p>
      <w:pPr>
        <w:pStyle w:val="BookText"/>
        <w:rPr/>
      </w:pP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 و قطعنامه ها</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هدف ها و ریشه 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 و کنگره ها</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 جزوه ها و روزشمارها و غیره</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اسلاید، پوستر فهرست های آن ها، طنز و کاریکاتور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 و شعارها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ها و نقشه های جنگی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دیپلماتیک و روابط عمومی درباره جنگ</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کشورهای خارجی درباره جنگ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جنگ ایران و عراق</w:t>
      </w:r>
    </w:p>
    <w:p>
      <w:pPr>
        <w:pStyle w:val="BookText"/>
        <w:rPr/>
      </w:pPr>
      <w:r>
        <w:rPr>
          <w:rFonts w:ascii="IRNazanin" w:hAnsi="IRNazanin" w:eastAsia="IRNazanin"/>
          <w:color w:val="111111"/>
          <w:sz w:val="28"/>
          <w:sz w:val="28"/>
          <w:szCs w:val="28"/>
          <w:rtl w:val="true"/>
          <w:lang w:bidi="fa-IR"/>
        </w:rPr>
        <w:t>جنبه های دیپلماتیک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کشورهای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بازدید هیأت های خبرنگاران یا مجامع بین المللی از مناطق آسیب دیده</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جنگی</w:t>
      </w:r>
    </w:p>
    <w:p>
      <w:pPr>
        <w:pStyle w:val="BookText"/>
        <w:rPr/>
      </w:pPr>
      <w:r>
        <w:rPr>
          <w:rFonts w:ascii="IRNazanin" w:hAnsi="IRNazanin" w:eastAsia="IRNazanin"/>
          <w:color w:val="111111"/>
          <w:sz w:val="28"/>
          <w:sz w:val="28"/>
          <w:szCs w:val="28"/>
          <w:rtl w:val="true"/>
          <w:lang w:bidi="fa-IR"/>
        </w:rPr>
        <w:t>شامل عملیات زمینی، هوایی و دریایی و گروه های نامنظم</w:t>
      </w:r>
    </w:p>
    <w:p>
      <w:pPr>
        <w:pStyle w:val="BookText"/>
        <w:rPr/>
      </w:pPr>
      <w:r>
        <w:rPr>
          <w:rFonts w:ascii="IRNazanin" w:hAnsi="IRNazanin" w:eastAsia="IRNazanin"/>
          <w:color w:val="111111"/>
          <w:sz w:val="28"/>
          <w:sz w:val="28"/>
          <w:szCs w:val="28"/>
          <w:rtl w:val="true"/>
          <w:lang w:bidi="fa-IR"/>
        </w:rPr>
        <w:t xml:space="preserve">عملیات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بیت المقدس</w:t>
      </w:r>
    </w:p>
    <w:p>
      <w:pPr>
        <w:pStyle w:val="BookText"/>
        <w:rPr/>
      </w:pPr>
      <w:r>
        <w:rPr>
          <w:rFonts w:ascii="IRNazanin" w:hAnsi="IRNazanin" w:eastAsia="IRNazanin"/>
          <w:color w:val="111111"/>
          <w:sz w:val="28"/>
          <w:sz w:val="28"/>
          <w:szCs w:val="28"/>
          <w:rtl w:val="true"/>
          <w:lang w:bidi="fa-IR"/>
        </w:rPr>
        <w:t>جنگ در شهرها و مناطق</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شهرستان ها و استان های خاص را اگر ترجیح می دهید در شماره تاریخ محلی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آثار کلی جنگ در آبادان </w:t>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مناطق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خاص</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و تبلیغات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اقتصادی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جنگ ایران و عراق</w:t>
      </w:r>
    </w:p>
    <w:p>
      <w:pPr>
        <w:pStyle w:val="BookText"/>
        <w:rPr/>
      </w:pPr>
      <w:r>
        <w:rPr>
          <w:rFonts w:ascii="IRNazanin" w:hAnsi="IRNazanin" w:eastAsia="IRNazanin"/>
          <w:color w:val="111111"/>
          <w:sz w:val="28"/>
          <w:sz w:val="28"/>
          <w:szCs w:val="28"/>
          <w:rtl w:val="true"/>
          <w:lang w:bidi="fa-IR"/>
        </w:rPr>
        <w:t>عملیات جنگی</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خسارات و خرابی ها و آمارنامه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بنیادها و مؤسسات و غیره در ارتباط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امور مهاجرین جنگی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و پزشکی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احمر</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و رفاهی</w:t>
      </w:r>
    </w:p>
    <w:p>
      <w:pPr>
        <w:pStyle w:val="BookText"/>
        <w:rPr/>
      </w:pPr>
      <w:r>
        <w:rPr>
          <w:rFonts w:ascii="IRNazanin" w:hAnsi="IRNazanin" w:eastAsia="IRNazanin"/>
          <w:color w:val="111111"/>
          <w:sz w:val="28"/>
          <w:sz w:val="28"/>
          <w:szCs w:val="28"/>
          <w:rtl w:val="true"/>
          <w:lang w:bidi="fa-IR"/>
        </w:rPr>
        <w:t>شامل خدمات جهاد سازندگی در جنگ، پست، اعانه های جنگی و غیره</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حقوقی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و جرایم جنگی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بمب های شیمیایی</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جنگی</w:t>
      </w:r>
    </w:p>
    <w:p>
      <w:pPr>
        <w:pStyle w:val="BookText"/>
        <w:rPr/>
      </w:pPr>
      <w:r>
        <w:rPr>
          <w:rFonts w:ascii="IRNazanin" w:hAnsi="IRNazanin" w:eastAsia="IRNazanin"/>
          <w:color w:val="111111"/>
          <w:sz w:val="28"/>
          <w:sz w:val="28"/>
          <w:szCs w:val="28"/>
          <w:rtl w:val="true"/>
          <w:lang w:bidi="fa-IR"/>
        </w:rPr>
        <w:t xml:space="preserve">آزادگان و خاطرات آزادگان در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رده بندی می شود</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و مهاجران جنگی، آوارگان و جنگ زدگان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و سرگذشتنامه 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مساله اسکان و غیره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جنگ ایران و عراق</w:t>
      </w:r>
    </w:p>
    <w:p>
      <w:pPr>
        <w:pStyle w:val="BookText"/>
        <w:rPr/>
      </w:pPr>
      <w:r>
        <w:rPr>
          <w:rFonts w:ascii="IRNazanin" w:hAnsi="IRNazanin" w:eastAsia="IRNazanin"/>
          <w:color w:val="111111"/>
          <w:sz w:val="28"/>
          <w:sz w:val="28"/>
          <w:szCs w:val="28"/>
          <w:rtl w:val="true"/>
          <w:lang w:bidi="fa-IR"/>
        </w:rPr>
        <w:t xml:space="preserve">عملیات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مجروحان و مفقودان</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 ها، خاطرات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شهید</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 در رابطه با جنگ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غیر نظامی و تعلیمات جنگی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جنگ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معاصران در ارتباط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خاطرات آزادگان</w:t>
      </w:r>
    </w:p>
    <w:p>
      <w:pPr>
        <w:pStyle w:val="BookText"/>
        <w:rPr/>
      </w:pPr>
      <w:r>
        <w:rPr>
          <w:rFonts w:ascii="IRNazanin" w:hAnsi="IRNazanin" w:eastAsia="IRNazanin"/>
          <w:color w:val="111111"/>
          <w:sz w:val="28"/>
          <w:sz w:val="28"/>
          <w:szCs w:val="28"/>
          <w:rtl w:val="true"/>
          <w:lang w:bidi="fa-IR"/>
        </w:rPr>
        <w:t>مسایل مربوط به جنگ</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موضوع های خاص را نیز این 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خرابی های ناشی از جنگ</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تاریخ نظامی</w:t>
      </w:r>
    </w:p>
    <w:p>
      <w:pPr>
        <w:pStyle w:val="BookText"/>
        <w:rPr/>
      </w:pPr>
      <w:r>
        <w:rPr>
          <w:rFonts w:ascii="IRNazanin" w:hAnsi="IRNazanin" w:eastAsia="IRNazanin"/>
          <w:color w:val="111111"/>
          <w:sz w:val="28"/>
          <w:sz w:val="28"/>
          <w:szCs w:val="28"/>
          <w:rtl w:val="true"/>
          <w:lang w:bidi="fa-IR"/>
        </w:rPr>
        <w:t>جنگ ایران و عراق</w:t>
      </w:r>
    </w:p>
    <w:p>
      <w:pPr>
        <w:pStyle w:val="BookText"/>
        <w:rPr/>
      </w:pPr>
      <w:r>
        <w:rPr>
          <w:rFonts w:ascii="IRNazanin" w:hAnsi="IRNazanin" w:eastAsia="IRNazanin"/>
          <w:color w:val="111111"/>
          <w:sz w:val="28"/>
          <w:sz w:val="28"/>
          <w:szCs w:val="28"/>
          <w:rtl w:val="true"/>
          <w:lang w:bidi="fa-IR"/>
        </w:rPr>
        <w:t>عملیات جنگی</w:t>
      </w:r>
    </w:p>
    <w:p>
      <w:pPr>
        <w:pStyle w:val="BookText"/>
        <w:rPr/>
      </w:pPr>
      <w:r>
        <w:rPr>
          <w:rFonts w:ascii="IRNazanin" w:hAnsi="IRNazanin" w:eastAsia="IRNazanin"/>
          <w:color w:val="111111"/>
          <w:sz w:val="28"/>
          <w:sz w:val="28"/>
          <w:szCs w:val="28"/>
          <w:rtl w:val="true"/>
          <w:lang w:bidi="fa-IR"/>
        </w:rPr>
        <w:t>بازسازی خرابی های ناشی از جنگ</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 و یادبودها</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وقایع کردستان</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وقایع،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گنبد</w:t>
      </w:r>
    </w:p>
    <w:p>
      <w:pPr>
        <w:pStyle w:val="BookText"/>
        <w:rPr/>
      </w:pPr>
      <w:r>
        <w:rPr>
          <w:rFonts w:ascii="IRNazanin" w:hAnsi="IRNazanin" w:eastAsia="IRNazanin"/>
          <w:color w:val="111111"/>
          <w:sz w:val="28"/>
          <w:sz w:val="28"/>
          <w:szCs w:val="28"/>
          <w:rtl w:val="true"/>
          <w:lang w:bidi="fa-IR"/>
        </w:rPr>
        <w:t>تاریخ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خارجی و صدور انقلاب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انقلاب در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روابط با کشورهای خاص</w:t>
      </w:r>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تاریخ دیپلماسی روابط خارجی</w:t>
      </w:r>
    </w:p>
    <w:p>
      <w:pPr>
        <w:pStyle w:val="BookText"/>
        <w:rPr/>
      </w:pP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روابط با کشورهای خاص</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گروگانگیری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اقتصادی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نظامی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طبس</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هواپیمایی ملی ایران، پرواز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سانحه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کشورها،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شوروی</w:t>
      </w:r>
    </w:p>
    <w:p>
      <w:pPr>
        <w:pStyle w:val="BookText"/>
        <w:rPr/>
      </w:pPr>
      <w:r>
        <w:rPr>
          <w:rFonts w:ascii="IRNazanin" w:hAnsi="IRNazanin" w:eastAsia="IRNazanin"/>
          <w:color w:val="111111"/>
          <w:sz w:val="28"/>
          <w:sz w:val="28"/>
          <w:szCs w:val="28"/>
          <w:rtl w:val="true"/>
          <w:lang w:bidi="fa-IR"/>
        </w:rPr>
        <w:t>احزاب و گروه ها</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و گروه ها و انجمن های خاص </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احزاب و گروه ها،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به ترتیب زیر و سپس، الفبائی عددی طبق مثال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احزاب و گروه ها</w:t>
      </w:r>
    </w:p>
    <w:p>
      <w:pPr>
        <w:pStyle w:val="BookText"/>
        <w:rPr/>
      </w:pPr>
      <w:r>
        <w:rPr>
          <w:rFonts w:ascii="IRNazanin" w:hAnsi="IRNazanin" w:eastAsia="IRNazanin"/>
          <w:color w:val="111111"/>
          <w:sz w:val="28"/>
          <w:sz w:val="28"/>
          <w:szCs w:val="28"/>
          <w:rtl w:val="true"/>
          <w:lang w:bidi="fa-IR"/>
        </w:rPr>
        <w:t>احزاب و گروه ها و انجمن های خاص</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احزاب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ث</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کمونیست 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آذربایجان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حجتیه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دموکراتیک ایرانیان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معلمان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عدالت آذربایجان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خلق مسلمان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کارگران سوسیالیست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ایران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کومله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درفش کاویانی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رزمندگان پیشگام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احزاب و گروه ها</w:t>
      </w:r>
    </w:p>
    <w:p>
      <w:pPr>
        <w:pStyle w:val="BookText"/>
        <w:rPr/>
      </w:pPr>
      <w:r>
        <w:rPr>
          <w:rFonts w:ascii="IRNazanin" w:hAnsi="IRNazanin" w:eastAsia="IRNazanin"/>
          <w:color w:val="111111"/>
          <w:sz w:val="28"/>
          <w:sz w:val="28"/>
          <w:szCs w:val="28"/>
          <w:rtl w:val="true"/>
          <w:lang w:bidi="fa-IR"/>
        </w:rPr>
        <w:t>احزاب و گروه ها و انجمن های خاص</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احزاب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انقلاب اسلامی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انقلابی</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p>
    <w:p>
      <w:pPr>
        <w:pStyle w:val="BookText"/>
        <w:rPr/>
      </w:pPr>
      <w:r>
        <w:rPr>
          <w:rFonts w:ascii="IRNazanin" w:hAnsi="IRNazanin" w:eastAsia="IRNazanin"/>
          <w:color w:val="111111"/>
          <w:sz w:val="28"/>
          <w:sz w:val="28"/>
          <w:szCs w:val="28"/>
          <w:rtl w:val="true"/>
          <w:lang w:bidi="fa-IR"/>
        </w:rPr>
        <w:t>سرگذشتنامه ها و خاطرات معاصران شهیدان</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شهید دیگران</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تیمورپور، وحید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 غلامعلی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حجاریان، سعید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محسن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هادی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سرگذشتنامه ها و خاطرات معاصران دیگران</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کاظم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سحابی، یدالله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عبدالکریم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کاظم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خلیل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یونس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کرمانی، مرتضی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کدیور، محسن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کرباسچی، غلامحسین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فریدون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لندگراف، سونیا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 محمد جواد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محمد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مهاجرانی، عطاءالله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میکائیلی، جلال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عبدالله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جعفر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اسلام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جمهور</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فردی</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صدر، ابوالحسن،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خود سرگذشتنامه</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برحسب نویسنده</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 على،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سخنرانی ها و پیام ها، خاطرات برحسب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آثار کلی</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خاطرات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جمهور</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w:t>
      </w:r>
    </w:p>
    <w:p>
      <w:pPr>
        <w:pStyle w:val="BookText"/>
        <w:rPr/>
      </w:pPr>
      <w:r>
        <w:rPr>
          <w:rFonts w:ascii="IRNazanin" w:hAnsi="IRNazanin" w:eastAsia="IRNazanin"/>
          <w:color w:val="111111"/>
          <w:sz w:val="28"/>
          <w:sz w:val="28"/>
          <w:szCs w:val="28"/>
          <w:rtl w:val="true"/>
          <w:lang w:bidi="fa-IR"/>
        </w:rPr>
        <w:t>خامنه ای، علی</w:t>
      </w:r>
    </w:p>
    <w:p>
      <w:pPr>
        <w:pStyle w:val="BookText"/>
        <w:rPr/>
      </w:pPr>
      <w:r>
        <w:rPr>
          <w:rFonts w:ascii="IRNazanin" w:hAnsi="IRNazanin" w:eastAsia="IRNazanin"/>
          <w:color w:val="111111"/>
          <w:sz w:val="28"/>
          <w:sz w:val="28"/>
          <w:szCs w:val="28"/>
          <w:rtl w:val="true"/>
          <w:lang w:bidi="fa-IR"/>
        </w:rPr>
        <w:t>رؤسای جمهور</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رفسنجانی، علی اکبر،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سخنرانی ها و پیام ها، خاطرات، برحسب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گذشتنامه و آثار 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سخنرانی ها و پیام ها، خاطرات، برحسب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سلسله ها</w:t>
      </w:r>
    </w:p>
    <w:p>
      <w:pPr>
        <w:pStyle w:val="BookText"/>
        <w:rPr/>
      </w:pP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جمهوری اسلامی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خامنه ای، علی </w:t>
      </w:r>
    </w:p>
    <w:p>
      <w:pPr>
        <w:pStyle w:val="BookText"/>
        <w:rPr/>
      </w:pPr>
      <w:r>
        <w:rPr>
          <w:rFonts w:ascii="IRNazanin" w:hAnsi="IRNazanin" w:eastAsia="IRNazanin"/>
          <w:color w:val="111111"/>
          <w:sz w:val="28"/>
          <w:sz w:val="28"/>
          <w:szCs w:val="28"/>
          <w:rtl w:val="true"/>
          <w:lang w:bidi="fa-IR"/>
        </w:rPr>
        <w:t xml:space="preserve">رؤسای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آثار کلی</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9211_206441"/>
      <w:bookmarkStart w:id="64" w:name="pg19211_206441"/>
      <w:bookmarkEnd w:id="64"/>
    </w:p>
    <w:p>
      <w:pPr>
        <w:pStyle w:val="Heading2"/>
        <w:numPr>
          <w:ilvl w:val="1"/>
          <w:numId w:val="1"/>
        </w:numPr>
        <w:rPr/>
      </w:pPr>
      <w:bookmarkStart w:id="65" w:name="pg19211_206441"/>
      <w:bookmarkStart w:id="66" w:name="__RefHeading___Toc15320806_1280447820"/>
      <w:bookmarkStart w:id="67" w:name="_Toc23"/>
      <w:bookmarkEnd w:id="65"/>
      <w:bookmarkEnd w:id="66"/>
      <w:r>
        <w:rPr>
          <w:rtl w:val="true"/>
        </w:rPr>
        <w:t>تاریخ محلی</w:t>
      </w:r>
      <w:r>
        <w:rPr>
          <w:rtl w:val="true"/>
        </w:rPr>
        <w:t>:</w:t>
      </w:r>
      <w:bookmarkEnd w:id="67"/>
    </w:p>
    <w:p>
      <w:pPr>
        <w:pStyle w:val="Heading3"/>
        <w:numPr>
          <w:ilvl w:val="2"/>
          <w:numId w:val="1"/>
        </w:numPr>
        <w:rPr/>
      </w:pPr>
      <w:bookmarkStart w:id="68" w:name="__RefHeading___Toc15320808_1280447820"/>
      <w:bookmarkStart w:id="69" w:name="_Toc24"/>
      <w:bookmarkEnd w:id="68"/>
      <w:r>
        <w:rPr>
          <w:rtl w:val="true"/>
        </w:rPr>
        <w:t xml:space="preserve">ولایات، نواحی، استان ها و غیره، آ </w:t>
      </w:r>
      <w:r>
        <w:rPr>
          <w:rtl w:val="true"/>
        </w:rPr>
        <w:t xml:space="preserve">- </w:t>
      </w:r>
      <w:r>
        <w:rPr>
          <w:rtl w:val="true"/>
        </w:rPr>
        <w:t>ی</w:t>
      </w:r>
      <w:r>
        <w:rPr>
          <w:rtl w:val="true"/>
        </w:rPr>
        <w:t>.</w:t>
      </w:r>
      <w:bookmarkEnd w:id="69"/>
    </w:p>
    <w:p>
      <w:pPr>
        <w:pStyle w:val="Heading4"/>
        <w:numPr>
          <w:ilvl w:val="3"/>
          <w:numId w:val="1"/>
        </w:numPr>
        <w:rPr/>
      </w:pPr>
      <w:bookmarkStart w:id="70" w:name="__RefHeading___Toc15320810_1280447820"/>
      <w:bookmarkStart w:id="71" w:name="_Toc25"/>
      <w:bookmarkEnd w:id="70"/>
      <w:r>
        <w:rPr>
          <w:rtl w:val="true"/>
        </w:rPr>
        <w:t>جدول تقسیم بندی کلی</w:t>
      </w:r>
      <w:bookmarkEnd w:id="71"/>
    </w:p>
    <w:p>
      <w:pPr>
        <w:pStyle w:val="BookText"/>
        <w:rPr/>
      </w:pPr>
      <w:r>
        <w:rPr>
          <w:rFonts w:ascii="IRNazanin" w:hAnsi="IRNazanin" w:eastAsia="IRNazanin"/>
          <w:color w:val="111111"/>
          <w:sz w:val="28"/>
          <w:sz w:val="28"/>
          <w:szCs w:val="28"/>
          <w:rtl w:val="true"/>
          <w:lang w:bidi="fa-IR"/>
        </w:rPr>
        <w:t>زیر هر منطقه تقسیم بندی زیر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های جمعی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w:t>
      </w:r>
    </w:p>
    <w:p>
      <w:pPr>
        <w:pStyle w:val="BookText"/>
        <w:rPr/>
      </w:pPr>
      <w:r>
        <w:rPr>
          <w:rFonts w:ascii="IRNazanin" w:hAnsi="IRNazanin" w:eastAsia="IRNazanin"/>
          <w:color w:val="111111"/>
          <w:sz w:val="28"/>
          <w:sz w:val="28"/>
          <w:szCs w:val="28"/>
          <w:rtl w:val="true"/>
          <w:lang w:bidi="fa-IR"/>
        </w:rPr>
        <w:t>سفرنامه های محلی را در دوره تاریخی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کتب راهنما و توصیفی که جنبه تبلیغاتی دارد و برای جلب توریست تنظیم می شود بیآورید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آثار تاریخی باستان شناسی و حفاری در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تقسیم دوره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مشروطه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 و مباحث خاص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شرقی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غربی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مرکزی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w:t>
      </w:r>
    </w:p>
    <w:p>
      <w:pPr>
        <w:pStyle w:val="BookText"/>
        <w:rPr/>
      </w:pPr>
      <w:r>
        <w:rPr>
          <w:rFonts w:ascii="IRNazanin" w:hAnsi="IRNazanin" w:eastAsia="IRNazanin"/>
          <w:color w:val="111111"/>
          <w:sz w:val="28"/>
          <w:sz w:val="28"/>
          <w:szCs w:val="28"/>
          <w:rtl w:val="true"/>
          <w:lang w:bidi="fa-IR"/>
        </w:rPr>
        <w:t>بنادر و جزایر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خلیج فارس</w:t>
      </w:r>
    </w:p>
    <w:p>
      <w:pPr>
        <w:pStyle w:val="BookText"/>
        <w:rPr/>
      </w:pPr>
      <w:r>
        <w:rPr>
          <w:rFonts w:ascii="IRNazanin" w:hAnsi="IRNazanin" w:eastAsia="IRNazanin"/>
          <w:color w:val="111111"/>
          <w:sz w:val="28"/>
          <w:sz w:val="28"/>
          <w:szCs w:val="28"/>
          <w:rtl w:val="true"/>
          <w:lang w:bidi="fa-IR"/>
        </w:rPr>
        <w:t>بنادر و جزایر دریای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ساحلی و بحر عمان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بمپور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 احمد و کهکیلویه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النهرین</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ترکستان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 صحرا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 و سیحون</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محال و بختیاری</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تالش</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 و قائنات</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 دیلم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النهر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9211_206450"/>
      <w:bookmarkStart w:id="73" w:name="pg19211_206450"/>
      <w:bookmarkEnd w:id="73"/>
    </w:p>
    <w:p>
      <w:pPr>
        <w:pStyle w:val="Heading3"/>
        <w:numPr>
          <w:ilvl w:val="2"/>
          <w:numId w:val="1"/>
        </w:numPr>
        <w:rPr/>
      </w:pPr>
      <w:bookmarkStart w:id="74" w:name="pg19211_206450"/>
      <w:bookmarkStart w:id="75" w:name="__RefHeading___Toc15320812_1280447820"/>
      <w:bookmarkStart w:id="76" w:name="_Toc26"/>
      <w:bookmarkEnd w:id="74"/>
      <w:bookmarkEnd w:id="75"/>
      <w:r>
        <w:rPr>
          <w:rtl w:val="true"/>
        </w:rPr>
        <w:t xml:space="preserve">شهرها، بخش ها و روستاها، آ </w:t>
      </w:r>
      <w:r>
        <w:rPr>
          <w:rtl w:val="true"/>
        </w:rPr>
        <w:t xml:space="preserve">- </w:t>
      </w:r>
      <w:r>
        <w:rPr>
          <w:rtl w:val="true"/>
        </w:rPr>
        <w:t>ی</w:t>
      </w:r>
      <w:bookmarkEnd w:id="76"/>
    </w:p>
    <w:p>
      <w:pPr>
        <w:pStyle w:val="Heading4"/>
        <w:numPr>
          <w:ilvl w:val="3"/>
          <w:numId w:val="1"/>
        </w:numPr>
        <w:rPr/>
      </w:pPr>
      <w:bookmarkStart w:id="77" w:name="__RefHeading___Toc15320814_1280447820"/>
      <w:bookmarkStart w:id="78" w:name="_Toc27"/>
      <w:bookmarkEnd w:id="77"/>
      <w:r>
        <w:rPr>
          <w:rtl w:val="true"/>
        </w:rPr>
        <w:t>جدول تقسیم بندی</w:t>
      </w:r>
      <w:bookmarkEnd w:id="7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 شناسی و حفاری در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ها، پارک ها، پل 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شهر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عکس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آستارا</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اشرفیه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آشوراده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ارسباران</w:t>
      </w:r>
    </w:p>
    <w:p>
      <w:pPr>
        <w:pStyle w:val="BookText"/>
        <w:rPr/>
      </w:pP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اسدآباد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 کوه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اشکذر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اصطهبانات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الیگودرز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اورازان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اورگنج</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آویک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ایزدخواست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باختر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باخزر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باسمنج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بستک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و باکتریا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بویین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بندرکنک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بندرگز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لنگه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ماه 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بویین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زهرا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بویر احمدی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بیدخت</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بیدگل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بیشاپور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سبزوار</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پاسارگاد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اورامانات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پیربازار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 یا امام زاده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تالش</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جام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حیدریه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 چای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چایپاره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چناران</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بابا</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خیرآباد</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درگزین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شهر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گز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گرگان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میشان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دیلم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رفسنجان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زارح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زردبند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زورآباد جام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زهکلات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زیدون</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ذهاب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سروستان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سلطانيه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سنگسر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سوادکوه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سورمه سرا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سیاهکل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سیرجان</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شرفخانه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سرا</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عنبران</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غزنین</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فراشبند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فلاورجان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شیرین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قصرقند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كاشغر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كاشمر</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کاکاوند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 نادری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کلاته خیج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کلاردشت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کندلوس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کنگاور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کهکیلویه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گچساران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گرکان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گرمسار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رامیان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لشت نشا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 زنگی احمد</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ماسال</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 شهر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ملازگرد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میاندوآب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میهنه</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نرماشیر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فرهنگان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هزارباران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سراسکندر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همایونشهر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ياسوج</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 </w:t>
      </w:r>
      <w:bookmarkStart w:id="79" w:name="pg19211_206464"/>
    </w:p>
    <w:p>
      <w:pPr>
        <w:pStyle w:val="Heading3"/>
        <w:numPr>
          <w:ilvl w:val="2"/>
          <w:numId w:val="1"/>
        </w:numPr>
        <w:rPr/>
      </w:pPr>
      <w:bookmarkStart w:id="80" w:name="__RefHeading___Toc15320816_1280447820"/>
      <w:bookmarkStart w:id="81" w:name="_Toc28"/>
      <w:bookmarkEnd w:id="79"/>
      <w:bookmarkEnd w:id="80"/>
      <w:r>
        <w:rPr>
          <w:rtl w:val="true"/>
        </w:rPr>
        <w:t>خلیج فارس و دریای عمان</w:t>
      </w:r>
      <w:bookmarkEnd w:id="81"/>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ها</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نامنامه</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ها و غیره</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نام خلیج</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Heading3"/>
        <w:numPr>
          <w:ilvl w:val="2"/>
          <w:numId w:val="1"/>
        </w:numPr>
        <w:rPr/>
      </w:pPr>
      <w:bookmarkStart w:id="82" w:name="__RefHeading___Toc15320818_1280447820"/>
      <w:bookmarkStart w:id="83" w:name="_Toc29"/>
      <w:bookmarkEnd w:id="82"/>
      <w:r>
        <w:rPr>
          <w:rtl w:val="true"/>
        </w:rPr>
        <w:t>جزایر</w:t>
      </w:r>
      <w:bookmarkEnd w:id="83"/>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ascii="IRNazanin" w:hAnsi="IRNazanin" w:eastAsia="IRNazanin"/>
          <w:color w:val="111111"/>
          <w:sz w:val="28"/>
          <w:sz w:val="28"/>
          <w:szCs w:val="28"/>
          <w:rtl w:val="true"/>
          <w:lang w:bidi="fa-IR"/>
        </w:rPr>
        <w:t xml:space="preserve">جزایر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الفبائی برحسب نام جزیره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 بزرگ و کوچک</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خارکو</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لارک</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لاوان</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bookmarkStart w:id="84" w:name="pg19211_206465"/>
    </w:p>
    <w:p>
      <w:pPr>
        <w:pStyle w:val="Heading3"/>
        <w:numPr>
          <w:ilvl w:val="2"/>
          <w:numId w:val="1"/>
        </w:numPr>
        <w:rPr/>
      </w:pPr>
      <w:bookmarkStart w:id="85" w:name="__RefHeading___Toc15320820_1280447820"/>
      <w:bookmarkStart w:id="86" w:name="_Toc30"/>
      <w:bookmarkEnd w:id="84"/>
      <w:bookmarkEnd w:id="85"/>
      <w:r>
        <w:rPr>
          <w:rtl w:val="true"/>
        </w:rPr>
        <w:t>دریاچه ها و مرداب ها</w:t>
      </w:r>
      <w:bookmarkEnd w:id="86"/>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تقسیم بندی الفبائی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نام دریاچه و مرداب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انزلی</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بهارلو</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گاوخونی</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هامون</w:t>
      </w:r>
    </w:p>
    <w:p>
      <w:pPr>
        <w:pStyle w:val="Heading3"/>
        <w:numPr>
          <w:ilvl w:val="2"/>
          <w:numId w:val="1"/>
        </w:numPr>
        <w:rPr/>
      </w:pPr>
      <w:bookmarkStart w:id="87" w:name="__RefHeading___Toc15320822_1280447820"/>
      <w:bookmarkStart w:id="88" w:name="_Toc31"/>
      <w:bookmarkEnd w:id="87"/>
      <w:r>
        <w:rPr>
          <w:rtl w:val="true"/>
        </w:rPr>
        <w:t>رودها</w:t>
      </w:r>
      <w:bookmarkEnd w:id="88"/>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تقسيم بندى الفبائی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نام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باهوکلات</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رود</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رود</w:t>
      </w:r>
    </w:p>
    <w:p>
      <w:pPr>
        <w:pStyle w:val="BookText"/>
        <w:rPr/>
      </w:pP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اروند رود</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کرخه </w:t>
      </w:r>
      <w:bookmarkStart w:id="89" w:name="pg19211_206466"/>
    </w:p>
    <w:p>
      <w:pPr>
        <w:pStyle w:val="BookText"/>
        <w:rPr/>
      </w:pPr>
      <w:bookmarkEnd w:id="89"/>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هیرمند</w:t>
      </w:r>
    </w:p>
    <w:p>
      <w:pPr>
        <w:pStyle w:val="Heading3"/>
        <w:numPr>
          <w:ilvl w:val="2"/>
          <w:numId w:val="1"/>
        </w:numPr>
        <w:rPr/>
      </w:pPr>
      <w:bookmarkStart w:id="90" w:name="__RefHeading___Toc15320824_1280447820"/>
      <w:bookmarkStart w:id="91" w:name="_Toc32"/>
      <w:bookmarkEnd w:id="90"/>
      <w:r>
        <w:rPr>
          <w:rtl w:val="true"/>
        </w:rPr>
        <w:t>کویرها</w:t>
      </w:r>
      <w:bookmarkEnd w:id="91"/>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w:t>
      </w:r>
    </w:p>
    <w:p>
      <w:pPr>
        <w:pStyle w:val="Heading3"/>
        <w:numPr>
          <w:ilvl w:val="2"/>
          <w:numId w:val="1"/>
        </w:numPr>
        <w:rPr/>
      </w:pPr>
      <w:bookmarkStart w:id="92" w:name="__RefHeading___Toc15320826_1280447820"/>
      <w:bookmarkStart w:id="93" w:name="_Toc33"/>
      <w:bookmarkEnd w:id="92"/>
      <w:r>
        <w:rPr>
          <w:rtl w:val="true"/>
        </w:rPr>
        <w:t>کوه ها</w:t>
      </w:r>
      <w:bookmarkEnd w:id="93"/>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اختصاصی</w:t>
      </w:r>
    </w:p>
    <w:p>
      <w:pPr>
        <w:pStyle w:val="BookText"/>
        <w:rPr/>
      </w:pPr>
      <w:r>
        <w:rPr>
          <w:rFonts w:ascii="IRNazanin" w:hAnsi="IRNazanin" w:eastAsia="IRNazanin"/>
          <w:color w:val="111111"/>
          <w:sz w:val="28"/>
          <w:sz w:val="28"/>
          <w:szCs w:val="28"/>
          <w:rtl w:val="true"/>
          <w:lang w:bidi="fa-IR"/>
        </w:rPr>
        <w:t xml:space="preserve">فرهنگ ها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کنید</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برحسب نام کوه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جبال البرز </w:t>
      </w:r>
      <w:bookmarkStart w:id="94" w:name="pg19211_20646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5320828_1280447820"/>
      <w:bookmarkStart w:id="96" w:name="_Toc34"/>
      <w:bookmarkEnd w:id="94"/>
      <w:bookmarkEnd w:id="95"/>
      <w:r>
        <w:rPr>
          <w:rtl w:val="true"/>
        </w:rPr>
        <w:t>نمایه</w:t>
      </w:r>
      <w:bookmarkEnd w:id="9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آباقاخان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آبش خاتون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آتسز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آتش سوزی های تاریخی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آثار تاریخی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آثار جزئی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آثار کلی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مصور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آخوندزاده، فتحعلی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 xml:space="preserve">آذرمیدخت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آذر نرسی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آرته میسیوم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آریاییان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آزادگان، خاطرات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 xml:space="preserve">آستیاژ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آسوریان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آقاخان، شورش </w:t>
      </w:r>
      <w:r>
        <w:rPr>
          <w:rFonts w:eastAsia="IRNazanin" w:cs="IRNazanin"/>
          <w:color w:val="111111"/>
          <w:sz w:val="28"/>
          <w:szCs w:val="28"/>
          <w:lang w:bidi="fa-IR"/>
        </w:rPr>
        <w:t>1363/5</w:t>
      </w:r>
    </w:p>
    <w:p>
      <w:pPr>
        <w:pStyle w:val="BookText"/>
        <w:rPr/>
      </w:pPr>
      <w:r>
        <w:rPr>
          <w:rFonts w:ascii="IRNazanin" w:hAnsi="IRNazanin" w:eastAsia="IRNazanin"/>
          <w:color w:val="111111"/>
          <w:sz w:val="28"/>
          <w:sz w:val="28"/>
          <w:szCs w:val="28"/>
          <w:rtl w:val="true"/>
          <w:lang w:bidi="fa-IR"/>
        </w:rPr>
        <w:t xml:space="preserve">آقاخان کرمانی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آقا محمد تیمور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آقا محمد خان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آقا نجفی، محمد تقی بن محمد باقر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آق قویونلو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 xml:space="preserve">آل افراسیاب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آل اینجو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آل باوند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آل برهان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آل جلایر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آل زنگی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آل زیار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آل شیخ ابراهیم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آل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خوارزمشاهیان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آل فريغون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آل کرت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 xml:space="preserve">آل محتاج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آل مسافر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آل وردان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آمریکا، قطع رابطه با </w:t>
      </w:r>
      <w:r>
        <w:rPr>
          <w:rFonts w:eastAsia="IRNazanin" w:cs="IRNazanin"/>
          <w:color w:val="111111"/>
          <w:sz w:val="28"/>
          <w:szCs w:val="28"/>
          <w:lang w:bidi="fa-IR"/>
        </w:rPr>
        <w:t>1654</w:t>
      </w:r>
    </w:p>
    <w:p>
      <w:pPr>
        <w:pStyle w:val="BookText"/>
        <w:rPr/>
      </w:pPr>
      <w:r>
        <w:rPr>
          <w:rFonts w:ascii="IRNazanin" w:hAnsi="IRNazanin" w:eastAsia="IRNazanin"/>
          <w:color w:val="111111"/>
          <w:sz w:val="28"/>
          <w:sz w:val="28"/>
          <w:szCs w:val="28"/>
          <w:rtl w:val="true"/>
          <w:lang w:bidi="fa-IR"/>
        </w:rPr>
        <w:t xml:space="preserve">آنتیوخوس اول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آنتیوخوس دوم </w:t>
      </w:r>
      <w:r>
        <w:rPr>
          <w:rFonts w:eastAsia="IRNazanin" w:cs="IRNazanin"/>
          <w:color w:val="111111"/>
          <w:sz w:val="28"/>
          <w:szCs w:val="28"/>
          <w:lang w:bidi="fa-IR"/>
        </w:rPr>
        <w:t>328</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آوارگان جنگ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اباقاخان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p>
    <w:p>
      <w:pPr>
        <w:pStyle w:val="BookText"/>
        <w:rPr/>
      </w:pPr>
      <w:r>
        <w:rPr>
          <w:rFonts w:ascii="Amiri" w:hAnsi="Amiri" w:eastAsia="Amiri" w:cs="Amiri"/>
          <w:color w:val="111111"/>
          <w:sz w:val="28"/>
          <w:sz w:val="28"/>
          <w:szCs w:val="28"/>
          <w:rtl w:val="true"/>
          <w:lang w:bidi="ar-SA"/>
        </w:rPr>
        <w:t xml:space="preserve">ابراهيم سيمجور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ابش خاتون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ابن عمید، محمد بن حسین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ابواسحاق اینجو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ابوالحسن ایلچی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ابوالحسن سيمجور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 xml:space="preserve">ابوالحسن على بن مأمون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ابوالساج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ابوالعباس مأمون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ابوالفتح خان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 xml:space="preserve">ابوالقاسم سيمجور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ابوالمسافر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ابو المظفر احمد بن محمد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ابوالمنصور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ابوبكر بن سعد </w:t>
      </w:r>
      <w:r>
        <w:rPr>
          <w:rFonts w:eastAsia="Amiri" w:cs="Amiri" w:ascii="Amiri" w:hAnsi="Amiri"/>
          <w:color w:val="111111"/>
          <w:sz w:val="28"/>
          <w:szCs w:val="28"/>
          <w:lang w:bidi="ar-SA"/>
        </w:rPr>
        <w:t>928</w:t>
      </w:r>
    </w:p>
    <w:p>
      <w:pPr>
        <w:pStyle w:val="BookText"/>
        <w:rPr/>
      </w:pPr>
      <w:r>
        <w:rPr>
          <w:rFonts w:ascii="IRNazanin" w:hAnsi="IRNazanin" w:eastAsia="IRNazanin"/>
          <w:color w:val="111111"/>
          <w:sz w:val="28"/>
          <w:sz w:val="28"/>
          <w:szCs w:val="28"/>
          <w:rtl w:val="true"/>
          <w:lang w:bidi="fa-IR"/>
        </w:rPr>
        <w:t xml:space="preserve">ابوبکر محمد بن محتاج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ابودلف، خاندان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ابودلف شاه محمود </w:t>
      </w:r>
      <w:r>
        <w:rPr>
          <w:rFonts w:eastAsia="IRNazanin" w:cs="IRNazanin"/>
          <w:color w:val="111111"/>
          <w:sz w:val="28"/>
          <w:szCs w:val="28"/>
          <w:lang w:bidi="fa-IR"/>
        </w:rPr>
        <w:t>802</w:t>
      </w:r>
    </w:p>
    <w:p>
      <w:pPr>
        <w:pStyle w:val="BookText"/>
        <w:rPr/>
      </w:pPr>
      <w:r>
        <w:rPr>
          <w:rFonts w:ascii="Amiri" w:hAnsi="Amiri" w:eastAsia="Amiri" w:cs="Amiri"/>
          <w:color w:val="111111"/>
          <w:sz w:val="28"/>
          <w:sz w:val="28"/>
          <w:szCs w:val="28"/>
          <w:rtl w:val="true"/>
          <w:lang w:bidi="ar-SA"/>
        </w:rPr>
        <w:t xml:space="preserve">ابوسعيد آل عراق </w:t>
      </w:r>
      <w:r>
        <w:rPr>
          <w:rFonts w:eastAsia="Amiri" w:cs="Amiri" w:ascii="Amiri" w:hAnsi="Amiri"/>
          <w:color w:val="111111"/>
          <w:sz w:val="28"/>
          <w:szCs w:val="28"/>
          <w:lang w:bidi="ar-SA"/>
        </w:rPr>
        <w:t>751</w:t>
      </w:r>
    </w:p>
    <w:p>
      <w:pPr>
        <w:pStyle w:val="BookText"/>
        <w:rPr/>
      </w:pPr>
      <w:r>
        <w:rPr>
          <w:rFonts w:ascii="IRNazanin" w:hAnsi="IRNazanin" w:eastAsia="IRNazanin"/>
          <w:color w:val="111111"/>
          <w:sz w:val="28"/>
          <w:sz w:val="28"/>
          <w:szCs w:val="28"/>
          <w:rtl w:val="true"/>
          <w:lang w:bidi="fa-IR"/>
        </w:rPr>
        <w:t xml:space="preserve">ابوسعید ایلخانی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ابوسعید تیموری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ابوعلی سیمجور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ابوعلی طاهر بن فضل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ابوکالیجار مرزبان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ابومسلم خراسانی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اپیس، شورش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اتابک، میرزا علی اصغر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اتابکان آذربایجان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اتابکان سنجار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اتابکان لرستان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اتابکان موصل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 xml:space="preserve">اتابکان یزد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اتابک تکله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اتابک خاموش </w:t>
      </w:r>
      <w:r>
        <w:rPr>
          <w:rFonts w:eastAsia="IRNazanin" w:cs="IRNazanin"/>
          <w:color w:val="111111"/>
          <w:sz w:val="28"/>
          <w:szCs w:val="28"/>
          <w:lang w:bidi="fa-IR"/>
        </w:rPr>
        <w:t>911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1661/2</w:t>
      </w:r>
    </w:p>
    <w:p>
      <w:pPr>
        <w:pStyle w:val="BookText"/>
        <w:rPr/>
      </w:pPr>
      <w:r>
        <w:rPr>
          <w:rFonts w:ascii="IRNazanin" w:hAnsi="IRNazanin" w:eastAsia="IRNazanin"/>
          <w:color w:val="111111"/>
          <w:sz w:val="28"/>
          <w:sz w:val="28"/>
          <w:szCs w:val="28"/>
          <w:rtl w:val="true"/>
          <w:lang w:bidi="fa-IR"/>
        </w:rPr>
        <w:t xml:space="preserve">اتسز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احتشام السلطنه، محمود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احزاب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 xml:space="preserve">احسان الله خان </w:t>
      </w:r>
      <w:r>
        <w:rPr>
          <w:rFonts w:eastAsia="IRNazanin" w:cs="IRNazanin"/>
          <w:color w:val="111111"/>
          <w:sz w:val="28"/>
          <w:szCs w:val="28"/>
          <w:lang w:bidi="fa-IR"/>
        </w:rPr>
        <w:t>1473</w:t>
      </w:r>
    </w:p>
    <w:p>
      <w:pPr>
        <w:pStyle w:val="BookText"/>
        <w:rPr/>
      </w:pPr>
      <w:r>
        <w:rPr>
          <w:rFonts w:ascii="Amiri" w:hAnsi="Amiri" w:eastAsia="Amiri" w:cs="Amiri"/>
          <w:color w:val="111111"/>
          <w:sz w:val="28"/>
          <w:sz w:val="28"/>
          <w:szCs w:val="28"/>
          <w:rtl w:val="true"/>
          <w:lang w:bidi="ar-SA"/>
        </w:rPr>
        <w:t xml:space="preserve">احمد بن اسماعيل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احمد بن سیمجور دواتی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احمد بن محمد آل عراق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احمد بن ناصر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احمد تگودار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احمد تیموری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احمد صفاری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احمد معز الدوله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احمدیلیان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ادبیات کودکان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ادیب الممالک، عبدالعلی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ارامنه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ارپاگاون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ارتشیان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ارد اول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ارد دوم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اردشیر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اردشیر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اردشیر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اردشیر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اردلان، امان الله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اردوان اول </w:t>
      </w:r>
      <w:r>
        <w:rPr>
          <w:rFonts w:eastAsia="IRNazanin" w:cs="IRNazanin"/>
          <w:color w:val="111111"/>
          <w:sz w:val="28"/>
          <w:szCs w:val="28"/>
          <w:lang w:bidi="fa-IR"/>
        </w:rPr>
        <w:t>347/5</w:t>
      </w:r>
    </w:p>
    <w:p>
      <w:pPr>
        <w:pStyle w:val="BookText"/>
        <w:rPr/>
      </w:pPr>
      <w:r>
        <w:rPr>
          <w:rFonts w:ascii="IRNazanin" w:hAnsi="IRNazanin" w:eastAsia="IRNazanin"/>
          <w:color w:val="111111"/>
          <w:sz w:val="28"/>
          <w:sz w:val="28"/>
          <w:szCs w:val="28"/>
          <w:rtl w:val="true"/>
          <w:lang w:bidi="fa-IR"/>
        </w:rPr>
        <w:t xml:space="preserve">اردوان دوم </w:t>
      </w:r>
      <w:r>
        <w:rPr>
          <w:rFonts w:eastAsia="IRNazanin" w:cs="IRNazanin"/>
          <w:color w:val="111111"/>
          <w:sz w:val="28"/>
          <w:szCs w:val="28"/>
          <w:lang w:bidi="fa-IR"/>
        </w:rPr>
        <w:t>357</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اردوان سوم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اردوان چهارم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اردوان پنجم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ارزنة الروم، معاهده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ارسلانشاه اول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ارسلانشاه دوم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ارشک</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 xml:space="preserve">ارشک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ارغون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ارغون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مغول</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ارغون شاه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ارفع،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ارمنیان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ازهاری، غلامرضا </w:t>
      </w:r>
      <w:r>
        <w:rPr>
          <w:rFonts w:eastAsia="IRNazanin" w:cs="IRNazanin"/>
          <w:color w:val="111111"/>
          <w:sz w:val="28"/>
          <w:szCs w:val="28"/>
          <w:lang w:bidi="fa-IR"/>
        </w:rPr>
        <w:t>1559/3</w:t>
      </w:r>
    </w:p>
    <w:p>
      <w:pPr>
        <w:pStyle w:val="BookText"/>
        <w:rPr/>
      </w:pPr>
      <w:r>
        <w:rPr>
          <w:rFonts w:ascii="IRNazanin" w:hAnsi="IRNazanin" w:eastAsia="IRNazanin"/>
          <w:color w:val="111111"/>
          <w:sz w:val="28"/>
          <w:sz w:val="28"/>
          <w:szCs w:val="28"/>
          <w:rtl w:val="true"/>
          <w:lang w:bidi="fa-IR"/>
        </w:rPr>
        <w:t xml:space="preserve">اژی دهاک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اساطیر و افسانه ها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استاد سیس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استبداد صغیر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استیلای افاغنه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اسحاق ترک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اسحاقیان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اسد آبادی، جمال الدین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 xml:space="preserve">اسفراینی، فضل بن احمد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اسفندیاری، ثریا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اسکندر دروغین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اسکندر قراقویونلو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اسکندر مقدونی، جانشینان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اسکندرنامه 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اسکندری، ایرج </w:t>
      </w:r>
      <w:r>
        <w:rPr>
          <w:rFonts w:eastAsia="IRNazanin" w:cs="IRNazanin"/>
          <w:color w:val="111111"/>
          <w:sz w:val="28"/>
          <w:szCs w:val="28"/>
          <w:lang w:bidi="fa-IR"/>
        </w:rPr>
        <w:t>1528/5</w:t>
      </w:r>
    </w:p>
    <w:p>
      <w:pPr>
        <w:pStyle w:val="BookText"/>
        <w:rPr/>
      </w:pPr>
      <w:r>
        <w:rPr>
          <w:rFonts w:ascii="IRNazanin" w:hAnsi="IRNazanin" w:eastAsia="IRNazanin"/>
          <w:color w:val="111111"/>
          <w:sz w:val="28"/>
          <w:sz w:val="28"/>
          <w:szCs w:val="28"/>
          <w:rtl w:val="true"/>
          <w:lang w:bidi="fa-IR"/>
        </w:rPr>
        <w:t xml:space="preserve">اسکندری، سلیمان میرزا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اسلام آوردن ایرانیان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اسماعیل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اسماعیل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اسماعیل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اسماعیل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اسناد لانه جاسوسی </w:t>
      </w:r>
      <w:r>
        <w:rPr>
          <w:rFonts w:eastAsia="IRNazanin" w:cs="IRNazanin"/>
          <w:color w:val="111111"/>
          <w:sz w:val="28"/>
          <w:szCs w:val="28"/>
          <w:lang w:bidi="fa-IR"/>
        </w:rPr>
        <w:t>1654/6</w:t>
      </w:r>
    </w:p>
    <w:p>
      <w:pPr>
        <w:pStyle w:val="BookText"/>
        <w:rPr/>
      </w:pP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اسناد و مدارک هر دوره خاص را در همان دوره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باستان شناسی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دریانوردی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اسیران جنگی </w:t>
      </w:r>
      <w:r>
        <w:rPr>
          <w:rFonts w:eastAsia="IRNazanin" w:cs="IRNazanin"/>
          <w:color w:val="111111"/>
          <w:sz w:val="28"/>
          <w:szCs w:val="28"/>
          <w:lang w:bidi="fa-IR"/>
        </w:rPr>
        <w:t>1621</w:t>
      </w:r>
    </w:p>
    <w:p>
      <w:pPr>
        <w:pStyle w:val="BookText"/>
        <w:rPr/>
      </w:pPr>
      <w:r>
        <w:rPr>
          <w:rFonts w:ascii="IRNazanin" w:hAnsi="IRNazanin" w:eastAsia="IRNazanin"/>
          <w:color w:val="111111"/>
          <w:sz w:val="28"/>
          <w:sz w:val="28"/>
          <w:szCs w:val="28"/>
          <w:rtl w:val="true"/>
          <w:lang w:bidi="fa-IR"/>
        </w:rPr>
        <w:t xml:space="preserve">اشرف افغان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اشروسنه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اشغال سفارت آمریکا </w:t>
      </w:r>
      <w:r>
        <w:rPr>
          <w:rFonts w:eastAsia="IRNazanin" w:cs="IRNazanin"/>
          <w:color w:val="111111"/>
          <w:sz w:val="28"/>
          <w:szCs w:val="28"/>
          <w:lang w:bidi="fa-IR"/>
        </w:rPr>
        <w:t>1654/5</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ارشک</w:t>
      </w:r>
    </w:p>
    <w:p>
      <w:pPr>
        <w:pStyle w:val="BookText"/>
        <w:rPr/>
      </w:pPr>
      <w:r>
        <w:rPr>
          <w:rFonts w:ascii="IRNazanin" w:hAnsi="IRNazanin" w:eastAsia="IRNazanin"/>
          <w:color w:val="111111"/>
          <w:sz w:val="28"/>
          <w:sz w:val="28"/>
          <w:szCs w:val="28"/>
          <w:rtl w:val="true"/>
          <w:lang w:bidi="fa-IR"/>
        </w:rPr>
        <w:t xml:space="preserve">اشک اول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اصفهبدان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اطلس های تاریخی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اعتضادالسلطنه، علی قلی میرزا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اعتمادالسلطنه، محمد حسن بن على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اعتماد مقدم، مهدی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اعراب، حکومت در ایران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اعراب در ایران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افاغنه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افراسیاب تورانی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افراسیاب هزار اسبیان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افراسیابیان </w:t>
      </w:r>
      <w:r>
        <w:rPr>
          <w:rFonts w:eastAsia="IRNazanin" w:cs="IRNazanin"/>
          <w:color w:val="111111"/>
          <w:sz w:val="28"/>
          <w:szCs w:val="28"/>
          <w:lang w:bidi="fa-IR"/>
        </w:rPr>
        <w:t>763</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افشاریان و زندیان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 xml:space="preserve">افشین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افشینیان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اقلیت های مذهبی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اقوام و نژادها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اکتای قاآن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الب ارسلان اخرس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الپتکین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الجایتو خدابنده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الغ بیگ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القاب تاریخی دوره قاجار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 xml:space="preserve">القاص ميرزا </w:t>
      </w:r>
      <w:r>
        <w:rPr>
          <w:rFonts w:eastAsia="Amiri" w:cs="Amiri" w:ascii="Amiri" w:hAnsi="Amiri"/>
          <w:color w:val="111111"/>
          <w:sz w:val="28"/>
          <w:szCs w:val="28"/>
          <w:lang w:bidi="ar-SA"/>
        </w:rPr>
        <w:t>1210</w:t>
      </w:r>
    </w:p>
    <w:p>
      <w:pPr>
        <w:pStyle w:val="BookText"/>
        <w:rPr/>
      </w:pPr>
      <w:r>
        <w:rPr>
          <w:rFonts w:ascii="Amiri" w:hAnsi="Amiri" w:eastAsia="Amiri" w:cs="Amiri"/>
          <w:color w:val="111111"/>
          <w:sz w:val="28"/>
          <w:sz w:val="28"/>
          <w:szCs w:val="28"/>
          <w:rtl w:val="true"/>
          <w:lang w:bidi="ar-SA"/>
        </w:rPr>
        <w:t xml:space="preserve">الويرى، مرتضى </w:t>
      </w:r>
      <w:r>
        <w:rPr>
          <w:rFonts w:eastAsia="Amiri" w:cs="Amiri" w:ascii="Amiri" w:hAnsi="Amiri"/>
          <w:color w:val="111111"/>
          <w:sz w:val="28"/>
          <w:szCs w:val="28"/>
          <w:lang w:bidi="ar-SA"/>
        </w:rPr>
        <w:t>1568</w:t>
      </w:r>
    </w:p>
    <w:p>
      <w:pPr>
        <w:pStyle w:val="BookText"/>
        <w:rPr/>
      </w:pPr>
      <w:r>
        <w:rPr>
          <w:rFonts w:ascii="IRNazanin" w:hAnsi="IRNazanin" w:eastAsia="IRNazanin"/>
          <w:color w:val="111111"/>
          <w:sz w:val="28"/>
          <w:sz w:val="28"/>
          <w:szCs w:val="28"/>
          <w:rtl w:val="true"/>
          <w:lang w:bidi="fa-IR"/>
        </w:rPr>
        <w:t xml:space="preserve">امام خمینی، روح الله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 xml:space="preserve">امام قلیخان افشار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امام قلیخان صفوی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امتیاز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امردها و گیل 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امیر اعظم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امیر چوپان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امیر علیشیر نوایی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امیر فائق، ابوالحسن بن عبدالله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امیر مبارزالدین محمد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امیر نظام گروسی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امین الدوله، علی بن محمد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امین الدوله غفاری، فرخ بن محمد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امین السلطان، ابراهیم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امین لشکر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انجمن آذربایجان </w:t>
      </w:r>
      <w:r>
        <w:rPr>
          <w:rFonts w:eastAsia="IRNazanin" w:cs="IRNazanin"/>
          <w:color w:val="111111"/>
          <w:sz w:val="28"/>
          <w:szCs w:val="28"/>
          <w:lang w:bidi="fa-IR"/>
        </w:rPr>
        <w:t>1661/2</w:t>
      </w:r>
    </w:p>
    <w:p>
      <w:pPr>
        <w:pStyle w:val="BookText"/>
        <w:rPr/>
      </w:pPr>
      <w:r>
        <w:rPr>
          <w:rFonts w:ascii="IRNazanin" w:hAnsi="IRNazanin" w:eastAsia="IRNazanin"/>
          <w:color w:val="111111"/>
          <w:sz w:val="28"/>
          <w:sz w:val="28"/>
          <w:szCs w:val="28"/>
          <w:rtl w:val="true"/>
          <w:lang w:bidi="fa-IR"/>
        </w:rPr>
        <w:t xml:space="preserve">انجمن حجتیه </w:t>
      </w:r>
      <w:r>
        <w:rPr>
          <w:rFonts w:eastAsia="IRNazanin" w:cs="IRNazanin"/>
          <w:color w:val="111111"/>
          <w:sz w:val="28"/>
          <w:szCs w:val="28"/>
          <w:lang w:bidi="fa-IR"/>
        </w:rPr>
        <w:t>1661/2</w:t>
      </w:r>
    </w:p>
    <w:p>
      <w:pPr>
        <w:pStyle w:val="BookText"/>
        <w:rPr/>
      </w:pPr>
      <w:r>
        <w:rPr>
          <w:rFonts w:ascii="IRNazanin" w:hAnsi="IRNazanin" w:eastAsia="IRNazanin"/>
          <w:color w:val="111111"/>
          <w:sz w:val="28"/>
          <w:sz w:val="28"/>
          <w:szCs w:val="28"/>
          <w:rtl w:val="true"/>
          <w:lang w:bidi="fa-IR"/>
        </w:rPr>
        <w:t xml:space="preserve">انجمن 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انجمن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ascii="IRNazanin" w:hAnsi="IRNazanin" w:eastAsia="IRNazanin"/>
          <w:color w:val="111111"/>
          <w:sz w:val="28"/>
          <w:sz w:val="28"/>
          <w:szCs w:val="28"/>
          <w:rtl w:val="true"/>
          <w:lang w:bidi="fa-IR"/>
        </w:rPr>
        <w:t xml:space="preserve">انزان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انقلاب سفید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انقلاب فرهنگی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انوشتکین غرچه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انوشیروان، خسرو اول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اورارتو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اوزون حسن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اویس، سلطان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اویس دوم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اهل هوا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ایران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ایرانشاه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ایران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شناسان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ایران و روس، جنگ ها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ایران و عراق، جنگ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ایسوس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ایش توویگو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ایلات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ایل ارسلان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ایلخانان آخری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ایلدگزی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ایل قاجار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ایلک خانیان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اینجو، ابواسحاق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اینجوییان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ایونیه، شورش </w:t>
      </w:r>
      <w:r>
        <w:rPr>
          <w:rFonts w:eastAsia="IRNazanin" w:cs="IRNazanin"/>
          <w:color w:val="111111"/>
          <w:sz w:val="28"/>
          <w:szCs w:val="28"/>
          <w:lang w:bidi="fa-IR"/>
        </w:rPr>
        <w:t>260</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بابر تیموری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بابک، خرمدین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بابيه </w:t>
      </w:r>
      <w:r>
        <w:rPr>
          <w:rFonts w:eastAsia="Amiri" w:cs="Amiri" w:ascii="Amiri" w:hAnsi="Amiri"/>
          <w:color w:val="111111"/>
          <w:sz w:val="28"/>
          <w:szCs w:val="28"/>
          <w:lang w:bidi="ar-SA"/>
        </w:rPr>
        <w:t>1365</w:t>
      </w:r>
    </w:p>
    <w:p>
      <w:pPr>
        <w:pStyle w:val="BookText"/>
        <w:rPr/>
      </w:pPr>
      <w:r>
        <w:rPr>
          <w:rFonts w:ascii="IRNazanin" w:hAnsi="IRNazanin" w:eastAsia="IRNazanin"/>
          <w:color w:val="111111"/>
          <w:sz w:val="28"/>
          <w:sz w:val="28"/>
          <w:szCs w:val="28"/>
          <w:rtl w:val="true"/>
          <w:lang w:bidi="fa-IR"/>
        </w:rPr>
        <w:t xml:space="preserve">باختریان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بارکزایی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1534/5</w:t>
      </w:r>
    </w:p>
    <w:p>
      <w:pPr>
        <w:pStyle w:val="BookText"/>
        <w:rPr/>
      </w:pPr>
      <w:r>
        <w:rPr>
          <w:rFonts w:ascii="IRNazanin" w:hAnsi="IRNazanin" w:eastAsia="IRNazanin"/>
          <w:color w:val="111111"/>
          <w:sz w:val="28"/>
          <w:sz w:val="28"/>
          <w:szCs w:val="28"/>
          <w:rtl w:val="true"/>
          <w:lang w:bidi="fa-IR"/>
        </w:rPr>
        <w:t xml:space="preserve">بازسازی خرابی های ناشی از جنگ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 xml:space="preserve">باستان شناسان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باستان شناسی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باسکرویل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باشگاه روتاری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باصری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باغ های ایران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باقرخان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باوندیان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بايدو </w:t>
      </w:r>
      <w:r>
        <w:rPr>
          <w:rFonts w:eastAsia="Amiri" w:cs="Amiri" w:ascii="Amiri" w:hAnsi="Amiri"/>
          <w:color w:val="111111"/>
          <w:sz w:val="28"/>
          <w:szCs w:val="28"/>
          <w:lang w:bidi="ar-SA"/>
        </w:rPr>
        <w:t>1015</w:t>
      </w:r>
    </w:p>
    <w:p>
      <w:pPr>
        <w:pStyle w:val="BookText"/>
        <w:rPr/>
      </w:pPr>
      <w:r>
        <w:rPr>
          <w:rFonts w:ascii="IRNazanin" w:hAnsi="IRNazanin" w:eastAsia="IRNazanin"/>
          <w:color w:val="111111"/>
          <w:sz w:val="28"/>
          <w:sz w:val="28"/>
          <w:szCs w:val="28"/>
          <w:rtl w:val="true"/>
          <w:lang w:bidi="fa-IR"/>
        </w:rPr>
        <w:t xml:space="preserve">بایسنقر میرزا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بایقرا، سلطان حسين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باینجوریان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بچاقچی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lang w:bidi="fa-IR"/>
        </w:rPr>
        <w:t>1559/5</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بدایع نگار، محمد ابراهیم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براتی، اکبر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بردیا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برکیارق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برهانیان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بزرگ امید، ابوالحسن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بزرگان مشروطه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بساسیری، فتنه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بسیج مستضعفان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بصیرالملک شیبانی، طاهر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بغداد، سقوط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بلاش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بلاش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بلاش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بلاش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بلاش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بلاش ساسانی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بلعمی، محمد بن عبدالله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بلعمی، محمد بن محمد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بلكاتكين </w:t>
      </w:r>
      <w:r>
        <w:rPr>
          <w:rFonts w:eastAsia="Amiri" w:cs="Amiri" w:ascii="Amiri" w:hAnsi="Amiri"/>
          <w:color w:val="111111"/>
          <w:sz w:val="28"/>
          <w:szCs w:val="28"/>
          <w:lang w:bidi="ar-SA"/>
        </w:rPr>
        <w:t>780</w:t>
      </w:r>
    </w:p>
    <w:p>
      <w:pPr>
        <w:pStyle w:val="BookText"/>
        <w:rPr/>
      </w:pPr>
      <w:r>
        <w:rPr>
          <w:rFonts w:ascii="IRNazanin" w:hAnsi="IRNazanin" w:eastAsia="IRNazanin"/>
          <w:color w:val="111111"/>
          <w:sz w:val="28"/>
          <w:sz w:val="28"/>
          <w:szCs w:val="28"/>
          <w:rtl w:val="true"/>
          <w:lang w:bidi="fa-IR"/>
        </w:rPr>
        <w:t xml:space="preserve">بلوچ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بمب های شیمیایی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p>
    <w:p>
      <w:pPr>
        <w:pStyle w:val="BookText"/>
        <w:rPr/>
      </w:pPr>
      <w:r>
        <w:rPr>
          <w:rFonts w:ascii="IRNazanin" w:hAnsi="IRNazanin" w:eastAsia="IRNazanin"/>
          <w:color w:val="111111"/>
          <w:sz w:val="28"/>
          <w:sz w:val="28"/>
          <w:szCs w:val="28"/>
          <w:rtl w:val="true"/>
          <w:lang w:bidi="fa-IR"/>
        </w:rPr>
        <w:t xml:space="preserve">بناهای تاریخی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بناهای یاد بود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بنی ابی داود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بنیاد امور مهاجرین جنگی </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 xml:space="preserve">بنیاد شهید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 xml:space="preserve">بنی باینجور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بنی براق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945/5</w:t>
      </w:r>
    </w:p>
    <w:p>
      <w:pPr>
        <w:pStyle w:val="BookText"/>
        <w:rPr/>
      </w:pPr>
      <w:r>
        <w:rPr>
          <w:rFonts w:ascii="IRNazanin" w:hAnsi="IRNazanin" w:eastAsia="IRNazanin"/>
          <w:color w:val="111111"/>
          <w:sz w:val="28"/>
          <w:sz w:val="28"/>
          <w:szCs w:val="28"/>
          <w:rtl w:val="true"/>
          <w:lang w:bidi="fa-IR"/>
        </w:rPr>
        <w:t xml:space="preserve">بنی حسنویه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بنی خورشید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بنی دابویه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بنی دلف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بنی ساج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بنی صدر، ابوالحسن </w:t>
      </w:r>
      <w:r>
        <w:rPr>
          <w:rFonts w:eastAsia="IRNazanin" w:cs="IRNazanin"/>
          <w:color w:val="111111"/>
          <w:sz w:val="28"/>
          <w:szCs w:val="28"/>
          <w:lang w:bidi="fa-IR"/>
        </w:rPr>
        <w:t>1673</w:t>
      </w:r>
    </w:p>
    <w:p>
      <w:pPr>
        <w:pStyle w:val="BookText"/>
        <w:rPr/>
      </w:pPr>
      <w:r>
        <w:rPr>
          <w:rFonts w:ascii="IRNazanin" w:hAnsi="IRNazanin" w:eastAsia="IRNazanin"/>
          <w:color w:val="111111"/>
          <w:sz w:val="28"/>
          <w:sz w:val="28"/>
          <w:szCs w:val="28"/>
          <w:rtl w:val="true"/>
          <w:lang w:bidi="fa-IR"/>
        </w:rPr>
        <w:t xml:space="preserve">بنی کسران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بنی مازه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بودلف امیرگولتن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بویر احمدی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بوییان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بهاءالدوله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بها فرید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بهبهانی، عبدالله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بهرام اول </w:t>
      </w:r>
      <w:r>
        <w:rPr>
          <w:rFonts w:eastAsia="IRNazanin" w:cs="IRNazanin"/>
          <w:color w:val="111111"/>
          <w:sz w:val="28"/>
          <w:szCs w:val="28"/>
          <w:lang w:bidi="fa-IR"/>
        </w:rPr>
        <w:t>437</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دوم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بهرام سوم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بهرام چهارم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بهرام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بهرام چوبین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بهرامشاه غزنوی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بهرامشاه سلجوقی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بهمنی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بهمئی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بیت المقدس، عمليات </w:t>
      </w:r>
      <w:r>
        <w:rPr>
          <w:rFonts w:eastAsia="IRNazanin" w:cs="IRNazanin"/>
          <w:color w:val="111111"/>
          <w:sz w:val="28"/>
          <w:szCs w:val="28"/>
          <w:lang w:bidi="fa-IR"/>
        </w:rPr>
        <w:t>1606</w:t>
      </w:r>
    </w:p>
    <w:p>
      <w:pPr>
        <w:pStyle w:val="BookText"/>
        <w:rPr/>
      </w:pPr>
      <w:r>
        <w:rPr>
          <w:rFonts w:ascii="IRNazanin" w:hAnsi="IRNazanin" w:eastAsia="IRNazanin"/>
          <w:color w:val="111111"/>
          <w:sz w:val="28"/>
          <w:sz w:val="28"/>
          <w:szCs w:val="28"/>
          <w:rtl w:val="true"/>
          <w:lang w:bidi="fa-IR"/>
        </w:rPr>
        <w:t xml:space="preserve">بیران وند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بیستون زیاری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بیگدلی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بیهقی، ابوالفضل محمد بن حسین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پاپی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پادوسبانیان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پارتیان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w:t>
      </w:r>
    </w:p>
    <w:p>
      <w:pPr>
        <w:pStyle w:val="BookText"/>
        <w:rPr/>
      </w:pPr>
      <w:r>
        <w:rPr>
          <w:rFonts w:ascii="IRNazanin" w:hAnsi="IRNazanin" w:eastAsia="IRNazanin"/>
          <w:color w:val="111111"/>
          <w:sz w:val="28"/>
          <w:sz w:val="28"/>
          <w:szCs w:val="28"/>
          <w:rtl w:val="true"/>
          <w:lang w:bidi="fa-IR"/>
        </w:rPr>
        <w:t xml:space="preserve">پارسونز، آنتونی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پاکر دوم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پانزده خرداد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پایتخت 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پرنس ارفع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پسیان، محمد تقی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پلاته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پلیس جنوب </w:t>
      </w:r>
      <w:r>
        <w:rPr>
          <w:rFonts w:eastAsia="IRNazanin" w:cs="IRNazanin"/>
          <w:color w:val="111111"/>
          <w:sz w:val="28"/>
          <w:szCs w:val="28"/>
          <w:lang w:bidi="fa-IR"/>
        </w:rPr>
        <w:t>1458/7</w:t>
      </w:r>
    </w:p>
    <w:p>
      <w:pPr>
        <w:pStyle w:val="BookText"/>
        <w:rPr/>
      </w:pPr>
      <w:r>
        <w:rPr>
          <w:rFonts w:ascii="IRNazanin" w:hAnsi="IRNazanin" w:eastAsia="IRNazanin"/>
          <w:color w:val="111111"/>
          <w:sz w:val="28"/>
          <w:sz w:val="28"/>
          <w:szCs w:val="28"/>
          <w:rtl w:val="true"/>
          <w:lang w:bidi="fa-IR"/>
        </w:rPr>
        <w:t xml:space="preserve">پناهندگان جنگی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پناهندگان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پناهندگان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پوراندخت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پهلوانان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پیران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پیرک بن لقمان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پیرنیا، حسن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پیروز اول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پیروز دوم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پیشدادیان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پیمان نامه 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تأثير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تاج الدوله تتش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تاج الدوله خسروشاه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تاج السلطنه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1505/5</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اساطیری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تاریخ افسانه ای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تاریخ دیپلماسی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محلی، شهرها، بخش ها و روستاها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 xml:space="preserve">تاریخ محلی، ولایات و استان ها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تاریخ نظامی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تاریخ نگاری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تأسیس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 xml:space="preserve">تبار صفویان </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 xml:space="preserve">تبای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 xml:space="preserve">تپوران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تپه حصار </w:t>
      </w:r>
      <w:r>
        <w:rPr>
          <w:rFonts w:eastAsia="IRNazanin" w:cs="IRNazanin"/>
          <w:color w:val="111111"/>
          <w:sz w:val="28"/>
          <w:szCs w:val="28"/>
          <w:lang w:bidi="fa-IR"/>
        </w:rPr>
        <w:t>55</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تپه یحیی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تحریم تنباکو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تحصن و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تراکیه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تراكيه و الوريه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ترکان خاتون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ترکمن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ترکمن چای، قرارداد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ترموپیل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تسلط اعراب و جنبش های ملی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تصاویر تاریخی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تکش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تکله بن زنگی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تگودار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تل ابلیس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تمدن و فرهنگ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تنباكو، واقعه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تنسر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تنگستان </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توده، حزب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eastAsia="IRNazanin" w:cs="IRNazanin"/>
          <w:color w:val="111111"/>
          <w:sz w:val="28"/>
          <w:szCs w:val="28"/>
          <w:lang w:bidi="fa-IR"/>
        </w:rPr>
        <w:t>1528/5</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تورانشاه اول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تورانشاه دوم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تورانیان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در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تیرداد اول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تیرداد دوم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تیمورپور، وحید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ثقه الاسلام تبریزی، علی بن موسی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جامعه دمکراتیک ایرانیان </w:t>
      </w:r>
      <w:r>
        <w:rPr>
          <w:rFonts w:eastAsia="IRNazanin" w:cs="IRNazanin"/>
          <w:color w:val="111111"/>
          <w:sz w:val="28"/>
          <w:szCs w:val="28"/>
          <w:lang w:bidi="fa-IR"/>
        </w:rPr>
        <w:t>1661/3</w:t>
      </w:r>
    </w:p>
    <w:p>
      <w:pPr>
        <w:pStyle w:val="BookText"/>
        <w:rPr/>
      </w:pPr>
      <w:r>
        <w:rPr>
          <w:rFonts w:ascii="IRNazanin" w:hAnsi="IRNazanin" w:eastAsia="IRNazanin"/>
          <w:color w:val="111111"/>
          <w:sz w:val="28"/>
          <w:sz w:val="28"/>
          <w:szCs w:val="28"/>
          <w:rtl w:val="true"/>
          <w:lang w:bidi="fa-IR"/>
        </w:rPr>
        <w:t xml:space="preserve">جامعه معلمان ایران </w:t>
      </w:r>
      <w:r>
        <w:rPr>
          <w:rFonts w:eastAsia="IRNazanin" w:cs="IRNazanin"/>
          <w:color w:val="111111"/>
          <w:sz w:val="28"/>
          <w:szCs w:val="28"/>
          <w:lang w:bidi="fa-IR"/>
        </w:rPr>
        <w:t>1661/3</w:t>
      </w:r>
    </w:p>
    <w:p>
      <w:pPr>
        <w:pStyle w:val="BookText"/>
        <w:rPr/>
      </w:pPr>
      <w:r>
        <w:rPr>
          <w:rFonts w:ascii="IRNazanin" w:hAnsi="IRNazanin" w:eastAsia="IRNazanin"/>
          <w:color w:val="111111"/>
          <w:sz w:val="28"/>
          <w:sz w:val="28"/>
          <w:szCs w:val="28"/>
          <w:rtl w:val="true"/>
          <w:lang w:bidi="fa-IR"/>
        </w:rPr>
        <w:t xml:space="preserve">جانشینان اسکندر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جبال بارزی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 xml:space="preserve">جدول سلسله 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جستانیان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جشن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1505/7</w:t>
      </w:r>
    </w:p>
    <w:p>
      <w:pPr>
        <w:pStyle w:val="BookText"/>
        <w:rPr/>
      </w:pPr>
      <w:r>
        <w:rPr>
          <w:rFonts w:ascii="IRNazanin" w:hAnsi="IRNazanin" w:eastAsia="IRNazanin"/>
          <w:color w:val="111111"/>
          <w:sz w:val="28"/>
          <w:sz w:val="28"/>
          <w:szCs w:val="28"/>
          <w:rtl w:val="true"/>
          <w:lang w:bidi="fa-IR"/>
        </w:rPr>
        <w:t xml:space="preserve">جعفر برمکی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جعفر بن ناصر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جعفرخان </w:t>
      </w:r>
      <w:r>
        <w:rPr>
          <w:rFonts w:eastAsia="IRNazanin" w:cs="IRNazanin"/>
          <w:color w:val="111111"/>
          <w:sz w:val="28"/>
          <w:szCs w:val="28"/>
          <w:lang w:bidi="fa-IR"/>
        </w:rPr>
        <w:t>1300</w:t>
      </w:r>
    </w:p>
    <w:p>
      <w:pPr>
        <w:pStyle w:val="BookText"/>
        <w:rPr/>
      </w:pP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جلال الدین خوارزمشاه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جلال الدین مینکبرنی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جلایریان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جلولا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جمال الدین اصفهانی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جمهوری، نهضت </w:t>
      </w:r>
      <w:r>
        <w:rPr>
          <w:rFonts w:eastAsia="IRNazanin" w:cs="IRNazanin"/>
          <w:color w:val="111111"/>
          <w:sz w:val="28"/>
          <w:szCs w:val="28"/>
          <w:lang w:bidi="fa-IR"/>
        </w:rPr>
        <w:t>1463/5</w:t>
      </w:r>
    </w:p>
    <w:p>
      <w:pPr>
        <w:pStyle w:val="BookText"/>
        <w:rPr/>
      </w:pP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 xml:space="preserve">جمهوری مهاباد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 xml:space="preserve">جنایات و جرایم جنگی </w:t>
      </w:r>
      <w:r>
        <w:rPr>
          <w:rFonts w:eastAsia="IRNazanin" w:cs="IRNazanin"/>
          <w:color w:val="111111"/>
          <w:sz w:val="28"/>
          <w:szCs w:val="28"/>
          <w:lang w:bidi="fa-IR"/>
        </w:rPr>
        <w:t>1620</w:t>
      </w:r>
    </w:p>
    <w:p>
      <w:pPr>
        <w:pStyle w:val="BookText"/>
        <w:rPr/>
      </w:pPr>
      <w:r>
        <w:rPr>
          <w:rFonts w:ascii="IRNazanin" w:hAnsi="IRNazanin" w:eastAsia="IRNazanin"/>
          <w:color w:val="111111"/>
          <w:sz w:val="28"/>
          <w:sz w:val="28"/>
          <w:szCs w:val="28"/>
          <w:rtl w:val="true"/>
          <w:lang w:bidi="fa-IR"/>
        </w:rPr>
        <w:t xml:space="preserve">جنبش انقلابی مردم مسلمان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جنبش عدالت آذربایجان ایران </w:t>
      </w:r>
      <w:r>
        <w:rPr>
          <w:rFonts w:eastAsia="IRNazanin" w:cs="IRNazanin"/>
          <w:color w:val="111111"/>
          <w:sz w:val="28"/>
          <w:szCs w:val="28"/>
          <w:lang w:bidi="fa-IR"/>
        </w:rPr>
        <w:t>1661/3</w:t>
      </w:r>
    </w:p>
    <w:p>
      <w:pPr>
        <w:pStyle w:val="BookText"/>
        <w:rPr/>
      </w:pPr>
      <w:r>
        <w:rPr>
          <w:rFonts w:ascii="IRNazanin" w:hAnsi="IRNazanin" w:eastAsia="IRNazanin"/>
          <w:color w:val="111111"/>
          <w:sz w:val="28"/>
          <w:sz w:val="28"/>
          <w:szCs w:val="28"/>
          <w:rtl w:val="true"/>
          <w:lang w:bidi="fa-IR"/>
        </w:rPr>
        <w:t xml:space="preserve">جنبش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1533/5</w:t>
      </w:r>
    </w:p>
    <w:p>
      <w:pPr>
        <w:pStyle w:val="BookText"/>
        <w:rPr/>
      </w:pPr>
      <w:r>
        <w:rPr>
          <w:rFonts w:ascii="IRNazanin" w:hAnsi="IRNazanin" w:eastAsia="IRNazanin"/>
          <w:color w:val="111111"/>
          <w:sz w:val="28"/>
          <w:sz w:val="28"/>
          <w:szCs w:val="28"/>
          <w:rtl w:val="true"/>
          <w:lang w:bidi="fa-IR"/>
        </w:rPr>
        <w:t xml:space="preserve">جنبش ها و قیام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جنبش 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ایران و روس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eastAsia="IRNazanin" w:cs="IRNazanin"/>
          <w:color w:val="111111"/>
          <w:sz w:val="28"/>
          <w:szCs w:val="28"/>
          <w:lang w:bidi="fa-IR"/>
        </w:rPr>
        <w:t>1462</w:t>
      </w:r>
    </w:p>
    <w:p>
      <w:pPr>
        <w:pStyle w:val="BookText"/>
        <w:rPr/>
      </w:pPr>
      <w:r>
        <w:rPr>
          <w:rFonts w:ascii="IRNazanin" w:hAnsi="IRNazanin" w:eastAsia="IRNazanin"/>
          <w:color w:val="111111"/>
          <w:sz w:val="28"/>
          <w:sz w:val="28"/>
          <w:szCs w:val="28"/>
          <w:rtl w:val="true"/>
          <w:lang w:bidi="fa-IR"/>
        </w:rPr>
        <w:t xml:space="preserve">جنگ جهانی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 xml:space="preserve">جنگ چریکی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eastAsia="IRNazanin" w:cs="IRNazanin"/>
          <w:color w:val="111111"/>
          <w:sz w:val="28"/>
          <w:szCs w:val="28"/>
          <w:lang w:bidi="fa-IR"/>
        </w:rPr>
        <w:t>1539</w:t>
      </w:r>
    </w:p>
    <w:p>
      <w:pPr>
        <w:pStyle w:val="BookText"/>
        <w:rPr/>
      </w:pPr>
      <w:r>
        <w:rPr>
          <w:rFonts w:ascii="IRNazanin" w:hAnsi="IRNazanin" w:eastAsia="IRNazanin"/>
          <w:color w:val="111111"/>
          <w:sz w:val="28"/>
          <w:sz w:val="28"/>
          <w:szCs w:val="28"/>
          <w:rtl w:val="true"/>
          <w:lang w:bidi="fa-IR"/>
        </w:rPr>
        <w:t xml:space="preserve">جنگ زدگان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جنگ مرو </w:t>
      </w:r>
      <w:r>
        <w:rPr>
          <w:rFonts w:eastAsia="IRNazanin" w:cs="IRNazanin"/>
          <w:color w:val="111111"/>
          <w:sz w:val="28"/>
          <w:szCs w:val="28"/>
          <w:lang w:bidi="fa-IR"/>
        </w:rPr>
        <w:t>1381/5</w:t>
      </w:r>
    </w:p>
    <w:p>
      <w:pPr>
        <w:pStyle w:val="BookText"/>
        <w:rPr/>
      </w:pP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جنگ</w:t>
      </w:r>
    </w:p>
    <w:p>
      <w:pPr>
        <w:pStyle w:val="BookText"/>
        <w:rPr/>
      </w:pPr>
      <w:r>
        <w:rPr>
          <w:rFonts w:ascii="IRNazanin" w:hAnsi="IRNazanin" w:eastAsia="IRNazanin"/>
          <w:color w:val="111111"/>
          <w:sz w:val="28"/>
          <w:sz w:val="28"/>
          <w:szCs w:val="28"/>
          <w:rtl w:val="true"/>
          <w:lang w:bidi="fa-IR"/>
        </w:rPr>
        <w:t xml:space="preserve">جنگ های ایران و ازبک </w:t>
      </w:r>
      <w:r>
        <w:rPr>
          <w:rFonts w:eastAsia="IRNazanin" w:cs="IRNazanin"/>
          <w:color w:val="111111"/>
          <w:sz w:val="28"/>
          <w:szCs w:val="28"/>
          <w:lang w:bidi="fa-IR"/>
        </w:rPr>
        <w:t>1181/5</w:t>
      </w:r>
    </w:p>
    <w:p>
      <w:pPr>
        <w:pStyle w:val="BookText"/>
        <w:rPr/>
      </w:pPr>
      <w:r>
        <w:rPr>
          <w:rFonts w:ascii="IRNazanin" w:hAnsi="IRNazanin" w:eastAsia="IRNazanin"/>
          <w:color w:val="111111"/>
          <w:sz w:val="28"/>
          <w:sz w:val="28"/>
          <w:szCs w:val="28"/>
          <w:rtl w:val="true"/>
          <w:lang w:bidi="fa-IR"/>
        </w:rPr>
        <w:t xml:space="preserve">جنگ های ایران و روس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جنگ های ایران و عرب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جنگ های ایران و یونان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جنگ هرات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جوانشیر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جوینی، شمس الدین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جوینی، عطاملک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جهاد اداری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جهاد سازندگی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جهان پهلوان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جهانشاه قره قویونلو</w:t>
      </w:r>
    </w:p>
    <w:p>
      <w:pPr>
        <w:pStyle w:val="BookText"/>
        <w:rPr/>
      </w:pPr>
      <w:r>
        <w:rPr>
          <w:rFonts w:ascii="IRNazanin" w:hAnsi="IRNazanin" w:eastAsia="IRNazanin"/>
          <w:color w:val="111111"/>
          <w:sz w:val="28"/>
          <w:sz w:val="28"/>
          <w:szCs w:val="28"/>
          <w:rtl w:val="true"/>
          <w:lang w:bidi="fa-IR"/>
        </w:rPr>
        <w:t xml:space="preserve">جهانگیر آق قویونلو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 xml:space="preserve">جیهانی، ابوعبدالله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چال تلخان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چرمهینی، جعفر قلی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چریک های فدائی خلق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چنگیزخان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چوپانیان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چهارمحال و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چیش پیش اول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چیش پیش دوم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حاتمی، غلامعلی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1661/4</w:t>
      </w:r>
    </w:p>
    <w:p>
      <w:pPr>
        <w:pStyle w:val="BookText"/>
        <w:rPr/>
      </w:pPr>
      <w:r>
        <w:rPr>
          <w:rFonts w:ascii="IRNazanin" w:hAnsi="IRNazanin" w:eastAsia="IRNazanin"/>
          <w:color w:val="111111"/>
          <w:sz w:val="28"/>
          <w:sz w:val="28"/>
          <w:szCs w:val="28"/>
          <w:rtl w:val="true"/>
          <w:lang w:bidi="fa-IR"/>
        </w:rPr>
        <w:t xml:space="preserve">حزب ایران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حزب ایران نوین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حزب پان ایرانیست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حزب ترقیخواه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eastAsia="IRNazanin" w:cs="IRNazanin"/>
          <w:color w:val="111111"/>
          <w:sz w:val="28"/>
          <w:szCs w:val="28"/>
          <w:lang w:bidi="fa-IR"/>
        </w:rPr>
        <w:t>1528/5</w:t>
      </w:r>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1660</w:t>
      </w:r>
    </w:p>
    <w:p>
      <w:pPr>
        <w:pStyle w:val="BookText"/>
        <w:rPr/>
      </w:pPr>
      <w:r>
        <w:rPr>
          <w:rFonts w:ascii="IRNazanin" w:hAnsi="IRNazanin" w:eastAsia="IRNazanin"/>
          <w:color w:val="111111"/>
          <w:sz w:val="28"/>
          <w:sz w:val="28"/>
          <w:szCs w:val="28"/>
          <w:rtl w:val="true"/>
          <w:lang w:bidi="fa-IR"/>
        </w:rPr>
        <w:t xml:space="preserve">حزب خلق مسلمان </w:t>
      </w:r>
      <w:r>
        <w:rPr>
          <w:rFonts w:eastAsia="IRNazanin" w:cs="IRNazanin"/>
          <w:color w:val="111111"/>
          <w:sz w:val="28"/>
          <w:szCs w:val="28"/>
          <w:lang w:bidi="fa-IR"/>
        </w:rPr>
        <w:t>1661/4</w:t>
      </w:r>
    </w:p>
    <w:p>
      <w:pPr>
        <w:pStyle w:val="BookText"/>
        <w:rPr/>
      </w:pPr>
      <w:r>
        <w:rPr>
          <w:rFonts w:ascii="IRNazanin" w:hAnsi="IRNazanin" w:eastAsia="IRNazanin"/>
          <w:color w:val="111111"/>
          <w:sz w:val="28"/>
          <w:sz w:val="28"/>
          <w:szCs w:val="28"/>
          <w:rtl w:val="true"/>
          <w:lang w:bidi="fa-IR"/>
        </w:rPr>
        <w:t xml:space="preserve">حزب دموکرات کردستان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حزب رستاخیر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حزب سومکا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حزب کارگران سوسیالیست </w:t>
      </w:r>
      <w:r>
        <w:rPr>
          <w:rFonts w:eastAsia="IRNazanin" w:cs="IRNazanin"/>
          <w:color w:val="111111"/>
          <w:sz w:val="28"/>
          <w:szCs w:val="28"/>
          <w:lang w:bidi="fa-IR"/>
        </w:rPr>
        <w:t>1661/4</w:t>
      </w:r>
    </w:p>
    <w:p>
      <w:pPr>
        <w:pStyle w:val="BookText"/>
        <w:rPr/>
      </w:pPr>
      <w:r>
        <w:rPr>
          <w:rFonts w:ascii="IRNazanin" w:hAnsi="IRNazanin" w:eastAsia="IRNazanin"/>
          <w:color w:val="111111"/>
          <w:sz w:val="28"/>
          <w:sz w:val="28"/>
          <w:szCs w:val="28"/>
          <w:rtl w:val="true"/>
          <w:lang w:bidi="fa-IR"/>
        </w:rPr>
        <w:t xml:space="preserve">حزب کمونیست ایران </w:t>
      </w:r>
      <w:r>
        <w:rPr>
          <w:rFonts w:eastAsia="IRNazanin" w:cs="IRNazanin"/>
          <w:color w:val="111111"/>
          <w:sz w:val="28"/>
          <w:szCs w:val="28"/>
          <w:lang w:bidi="fa-IR"/>
        </w:rPr>
        <w:t>1661/4</w:t>
      </w:r>
    </w:p>
    <w:p>
      <w:pPr>
        <w:pStyle w:val="BookText"/>
        <w:rPr/>
      </w:pPr>
      <w:r>
        <w:rPr>
          <w:rFonts w:ascii="IRNazanin" w:hAnsi="IRNazanin" w:eastAsia="IRNazanin"/>
          <w:color w:val="111111"/>
          <w:sz w:val="28"/>
          <w:sz w:val="28"/>
          <w:szCs w:val="28"/>
          <w:rtl w:val="true"/>
          <w:lang w:bidi="fa-IR"/>
        </w:rPr>
        <w:t xml:space="preserve">حزب کومله </w:t>
      </w:r>
      <w:r>
        <w:rPr>
          <w:rFonts w:eastAsia="IRNazanin" w:cs="IRNazanin"/>
          <w:color w:val="111111"/>
          <w:sz w:val="28"/>
          <w:szCs w:val="28"/>
          <w:lang w:bidi="fa-IR"/>
        </w:rPr>
        <w:t>1661/4</w:t>
      </w:r>
    </w:p>
    <w:p>
      <w:pPr>
        <w:pStyle w:val="BookText"/>
        <w:rPr/>
      </w:pPr>
      <w:r>
        <w:rPr>
          <w:rFonts w:ascii="IRNazanin" w:hAnsi="IRNazanin" w:eastAsia="IRNazanin"/>
          <w:color w:val="111111"/>
          <w:sz w:val="28"/>
          <w:sz w:val="28"/>
          <w:szCs w:val="28"/>
          <w:rtl w:val="true"/>
          <w:lang w:bidi="fa-IR"/>
        </w:rPr>
        <w:t xml:space="preserve">حزب مردم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حزب ملت ایران </w:t>
      </w:r>
      <w:r>
        <w:rPr>
          <w:rFonts w:eastAsia="IRNazanin" w:cs="IRNazanin"/>
          <w:color w:val="111111"/>
          <w:sz w:val="28"/>
          <w:szCs w:val="28"/>
          <w:lang w:bidi="fa-IR"/>
        </w:rPr>
        <w:t>1504/5</w:t>
      </w:r>
    </w:p>
    <w:p>
      <w:pPr>
        <w:pStyle w:val="BookText"/>
        <w:rPr/>
      </w:pPr>
      <w:r>
        <w:rPr>
          <w:rFonts w:ascii="IRNazanin" w:hAnsi="IRNazanin" w:eastAsia="IRNazanin"/>
          <w:color w:val="111111"/>
          <w:sz w:val="28"/>
          <w:sz w:val="28"/>
          <w:szCs w:val="28"/>
          <w:rtl w:val="true"/>
          <w:lang w:bidi="fa-IR"/>
        </w:rPr>
        <w:t xml:space="preserve">حسن بن ابی الحسین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حسن بن علی زیدی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حسن بن قاسم زیدی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حسن دوم اسماعیلی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حسن سوم اسماعیلی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حسن رکن الدوله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حسن علی میرزا قره قویونلو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 xml:space="preserve">حسنک وزیر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حسنلو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حسنوییان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حسین بایقرا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حفاری های باستان شناسی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حکام اشروسنه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حکام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صفاری</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حکام مغول در ایران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حکومت اعراب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مغول بر فارس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های ماوراءالنهر و فرغانه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حمزه آق قویونلو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حمزه خارجی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حمزه میرزا صفوی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 xml:space="preserve">حمله اعراب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حیدرخان عمواوغلی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حیدر قصاب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 xml:space="preserve">خاطرات آزادگان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 xml:space="preserve">خاقانیان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خالد برمکی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 xml:space="preserve">خاندان پهلوی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 xml:space="preserve">خاندان گیو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خاندان نظام الملک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خاندان 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یادداشت سرگذشتنامه ها خان ملک ساسانی، احمد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خجستانی، احمد بن عبدالله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خراسان، شورش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خرمدینان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خزل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خسرو اشکانی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خسرو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خسرو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خسرو سوم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خسرو چهارم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خشیارشا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خشیارشا دوّم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خطبه های نماز جمعه </w:t>
      </w:r>
      <w:r>
        <w:rPr>
          <w:rFonts w:eastAsia="IRNazanin" w:cs="IRNazanin"/>
          <w:color w:val="111111"/>
          <w:sz w:val="28"/>
          <w:szCs w:val="28"/>
          <w:lang w:bidi="fa-IR"/>
        </w:rPr>
        <w:t>1588</w:t>
      </w:r>
    </w:p>
    <w:p>
      <w:pPr>
        <w:pStyle w:val="BookText"/>
        <w:rPr/>
      </w:pPr>
      <w:r>
        <w:rPr>
          <w:rFonts w:ascii="IRNazanin" w:hAnsi="IRNazanin" w:eastAsia="IRNazanin"/>
          <w:color w:val="111111"/>
          <w:sz w:val="28"/>
          <w:sz w:val="28"/>
          <w:szCs w:val="28"/>
          <w:rtl w:val="true"/>
          <w:lang w:bidi="fa-IR"/>
        </w:rPr>
        <w:t xml:space="preserve">خطبه های نماز جمعه تهران </w:t>
      </w:r>
      <w:r>
        <w:rPr>
          <w:rFonts w:eastAsia="IRNazanin" w:cs="IRNazanin"/>
          <w:color w:val="111111"/>
          <w:sz w:val="28"/>
          <w:szCs w:val="28"/>
          <w:lang w:bidi="fa-IR"/>
        </w:rPr>
        <w:t>1588/5</w:t>
      </w:r>
    </w:p>
    <w:p>
      <w:pPr>
        <w:pStyle w:val="BookText"/>
        <w:rPr/>
      </w:pPr>
      <w:r>
        <w:rPr>
          <w:rFonts w:ascii="IRNazanin" w:hAnsi="IRNazanin" w:eastAsia="IRNazanin"/>
          <w:color w:val="111111"/>
          <w:sz w:val="28"/>
          <w:sz w:val="28"/>
          <w:szCs w:val="28"/>
          <w:rtl w:val="true"/>
          <w:lang w:bidi="fa-IR"/>
        </w:rPr>
        <w:t xml:space="preserve">خطبه های نماز جمعه شهرستان ها </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 xml:space="preserve">خلفاء افشین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خلف بن احمد صفاری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خلیل تیموری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خمینی، احمد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 xml:space="preserve">خواجه عبدالرزاق باشتینی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خواجه على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خواجه لطف الله </w:t>
      </w:r>
      <w:r>
        <w:rPr>
          <w:rFonts w:eastAsia="IRNazanin" w:cs="IRNazanin"/>
          <w:color w:val="111111"/>
          <w:sz w:val="28"/>
          <w:szCs w:val="28"/>
          <w:lang w:bidi="fa-IR"/>
        </w:rPr>
        <w:t>1079</w:t>
      </w:r>
    </w:p>
    <w:p>
      <w:pPr>
        <w:pStyle w:val="BookText"/>
        <w:rPr/>
      </w:pPr>
      <w:r>
        <w:rPr>
          <w:rFonts w:ascii="Amiri" w:hAnsi="Amiri" w:eastAsia="Amiri" w:cs="Amiri"/>
          <w:color w:val="111111"/>
          <w:sz w:val="28"/>
          <w:sz w:val="28"/>
          <w:szCs w:val="28"/>
          <w:rtl w:val="true"/>
          <w:lang w:bidi="ar-SA"/>
        </w:rPr>
        <w:t xml:space="preserve">خواجه نجم الدين على مويد </w:t>
      </w:r>
      <w:r>
        <w:rPr>
          <w:rFonts w:eastAsia="Amiri" w:cs="Amiri" w:ascii="Amiri" w:hAnsi="Amiri"/>
          <w:color w:val="111111"/>
          <w:sz w:val="28"/>
          <w:szCs w:val="28"/>
          <w:lang w:bidi="ar-SA"/>
        </w:rPr>
        <w:t>1080</w:t>
      </w:r>
    </w:p>
    <w:p>
      <w:pPr>
        <w:pStyle w:val="BookText"/>
        <w:rPr/>
      </w:pPr>
      <w:r>
        <w:rPr>
          <w:rFonts w:ascii="IRNazanin" w:hAnsi="IRNazanin" w:eastAsia="IRNazanin"/>
          <w:color w:val="111111"/>
          <w:sz w:val="28"/>
          <w:sz w:val="28"/>
          <w:szCs w:val="28"/>
          <w:rtl w:val="true"/>
          <w:lang w:bidi="fa-IR"/>
        </w:rPr>
        <w:t xml:space="preserve">خواجه یحیی کرابی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خوارج سیستان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خوارزمشاه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خوارزمشاهیان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خوارزمشاهیان قدیم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خوارزمی، محمد بن منصور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خورشاه رکن الدین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خیابانی، محمد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 xml:space="preserve">دابوییان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دادگاه های انقلاب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دارالفنون، تأسيس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داریوش اول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داریوش دوم </w:t>
      </w:r>
      <w:r>
        <w:rPr>
          <w:rFonts w:eastAsia="IRNazanin" w:cs="IRNazanin"/>
          <w:color w:val="111111"/>
          <w:sz w:val="28"/>
          <w:szCs w:val="28"/>
          <w:lang w:bidi="fa-IR"/>
        </w:rPr>
        <w:t>291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داریوش سوم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داعى صغير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داعی کبیر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دایر، رجینالد ادوارد هری </w:t>
      </w:r>
      <w:r>
        <w:rPr>
          <w:rFonts w:eastAsia="IRNazanin" w:cs="IRNazanin"/>
          <w:color w:val="111111"/>
          <w:sz w:val="28"/>
          <w:szCs w:val="28"/>
          <w:lang w:bidi="fa-IR"/>
        </w:rPr>
        <w:t>1474</w:t>
      </w:r>
    </w:p>
    <w:p>
      <w:pPr>
        <w:pStyle w:val="BookText"/>
        <w:rPr/>
      </w:pPr>
      <w:r>
        <w:rPr>
          <w:rFonts w:ascii="Amiri" w:hAnsi="Amiri" w:eastAsia="Amiri" w:cs="Amiri"/>
          <w:color w:val="111111"/>
          <w:sz w:val="28"/>
          <w:sz w:val="28"/>
          <w:szCs w:val="28"/>
          <w:rtl w:val="true"/>
          <w:lang w:bidi="ar-SA"/>
        </w:rPr>
        <w:t xml:space="preserve">دائرة المعارف ها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دربار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1484/5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دریاچه ها و مرداب ها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دریانوردی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دشمن زیاری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دقاق سلجوقی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دلشاد خاتون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دلواری، رئیس علی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دمتریوس سلوکی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دولت آبادی، علی محمد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دولت آبادی، یحیی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دولت موقت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دهلران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دیااکو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دیالمه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بوییان</w:t>
      </w:r>
    </w:p>
    <w:p>
      <w:pPr>
        <w:pStyle w:val="BookText"/>
        <w:rPr/>
      </w:pPr>
      <w:r>
        <w:rPr>
          <w:rFonts w:ascii="IRNazanin" w:hAnsi="IRNazanin" w:eastAsia="IRNazanin"/>
          <w:color w:val="111111"/>
          <w:sz w:val="28"/>
          <w:sz w:val="28"/>
          <w:szCs w:val="28"/>
          <w:rtl w:val="true"/>
          <w:lang w:bidi="fa-IR"/>
        </w:rPr>
        <w:t xml:space="preserve">دیالمه اصفهان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دیالمه ری و همدان و اصفهان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دیالمه فارس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دیالمه کاکویه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دیالمه همدان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 xml:space="preserve">دير العاقول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 xml:space="preserve">دیلمان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دین زدائی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p>
    <w:p>
      <w:pPr>
        <w:pStyle w:val="BookText"/>
        <w:rPr/>
      </w:pPr>
      <w:r>
        <w:rPr>
          <w:rFonts w:ascii="Amiri" w:hAnsi="Amiri" w:eastAsia="Amiri" w:cs="Amiri"/>
          <w:color w:val="111111"/>
          <w:sz w:val="28"/>
          <w:sz w:val="28"/>
          <w:szCs w:val="28"/>
          <w:rtl w:val="true"/>
          <w:lang w:bidi="ar-SA"/>
        </w:rPr>
        <w:t xml:space="preserve">ديوكس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دیولافوا، مارسل اوگوست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ذلکی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رامانیان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راهنماهای آموزشی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راهنماهای کلی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راهنماهای مسافران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راهنمای ابنیه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رجال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رجائی، محمد علی </w:t>
      </w:r>
      <w:r>
        <w:rPr>
          <w:rFonts w:eastAsia="IRNazanin" w:cs="IRNazanin"/>
          <w:color w:val="111111"/>
          <w:sz w:val="28"/>
          <w:szCs w:val="28"/>
          <w:lang w:bidi="fa-IR"/>
        </w:rPr>
        <w:t>1676</w:t>
      </w:r>
    </w:p>
    <w:p>
      <w:pPr>
        <w:pStyle w:val="BookText"/>
        <w:rPr/>
      </w:pPr>
      <w:r>
        <w:rPr>
          <w:rFonts w:ascii="IRNazanin" w:hAnsi="IRNazanin" w:eastAsia="IRNazanin"/>
          <w:color w:val="111111"/>
          <w:sz w:val="28"/>
          <w:sz w:val="28"/>
          <w:szCs w:val="28"/>
          <w:rtl w:val="true"/>
          <w:lang w:bidi="fa-IR"/>
        </w:rPr>
        <w:t xml:space="preserve">رحیم زاده صفوی، علی اصغر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رزم آرا، علی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رژه سپاهیان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رژی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رستم فرخزاد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رشدیه، حسن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رشیدالدین فضل الله همدانی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رضا پهلوی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رضاشاه پهلوی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رضا قلیخان هدایت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رضاقلی میرزا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رضائی، محسن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رضوان سلجوقی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رفراندم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رفسنجانی، علی اکبر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eastAsia="IRNazanin" w:cs="IRNazanin"/>
          <w:color w:val="111111"/>
          <w:sz w:val="28"/>
          <w:szCs w:val="28"/>
          <w:lang w:bidi="fa-IR"/>
        </w:rPr>
        <w:t>1710/5</w:t>
      </w:r>
    </w:p>
    <w:p>
      <w:pPr>
        <w:pStyle w:val="BookText"/>
        <w:rPr/>
      </w:pPr>
      <w:r>
        <w:rPr>
          <w:rFonts w:ascii="IRNazanin" w:hAnsi="IRNazanin" w:eastAsia="IRNazanin"/>
          <w:color w:val="111111"/>
          <w:sz w:val="28"/>
          <w:sz w:val="28"/>
          <w:szCs w:val="28"/>
          <w:rtl w:val="true"/>
          <w:lang w:bidi="fa-IR"/>
        </w:rPr>
        <w:t xml:space="preserve">رکن الدوله، حسن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رکن الدوله سلطانشاه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رکن الدین آل کرت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رکن الدین سام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روادیان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روتاری، باشگاه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روحانی، هادی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مصدق</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روحیات ملی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رودها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eastAsia="IRNazanin" w:cs="IRNazanin"/>
          <w:color w:val="111111"/>
          <w:sz w:val="28"/>
          <w:szCs w:val="28"/>
          <w:lang w:bidi="fa-IR"/>
        </w:rPr>
        <w:t>2178</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های تاریخی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رئیس علی دلواری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زردشتیان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زلزله 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زنجانی، قربانعلی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زندانیان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زندگی فرهنگی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زندیان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زنگی</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زنگی بن مودود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زو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زوزنی، فضل الله بن محمد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زیاریان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زین العابدین آل مظفر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ساتی بیگ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ساجیان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سارد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سازمان درفش کاویانی </w:t>
      </w:r>
      <w:r>
        <w:rPr>
          <w:rFonts w:eastAsia="IRNazanin" w:cs="IRNazanin"/>
          <w:color w:val="111111"/>
          <w:sz w:val="28"/>
          <w:szCs w:val="28"/>
          <w:lang w:bidi="fa-IR"/>
        </w:rPr>
        <w:t>1661/5</w:t>
      </w:r>
    </w:p>
    <w:p>
      <w:pPr>
        <w:pStyle w:val="BookText"/>
        <w:rPr/>
      </w:pPr>
      <w:r>
        <w:rPr>
          <w:rFonts w:ascii="IRNazanin" w:hAnsi="IRNazanin" w:eastAsia="IRNazanin"/>
          <w:color w:val="111111"/>
          <w:sz w:val="28"/>
          <w:sz w:val="28"/>
          <w:szCs w:val="28"/>
          <w:rtl w:val="true"/>
          <w:lang w:bidi="fa-IR"/>
        </w:rPr>
        <w:t xml:space="preserve">سازمان رزمندگان پیشگام مستضعفان ایران </w:t>
      </w:r>
      <w:r>
        <w:rPr>
          <w:rFonts w:eastAsia="IRNazanin" w:cs="IRNazanin"/>
          <w:color w:val="111111"/>
          <w:sz w:val="28"/>
          <w:szCs w:val="28"/>
          <w:lang w:bidi="fa-IR"/>
        </w:rPr>
        <w:t>1661/5</w:t>
      </w:r>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lang w:bidi="fa-IR"/>
        </w:rPr>
        <w:t>1661/5</w:t>
      </w:r>
    </w:p>
    <w:p>
      <w:pPr>
        <w:pStyle w:val="BookText"/>
        <w:rPr/>
      </w:pPr>
      <w:r>
        <w:rPr>
          <w:rFonts w:ascii="IRNazanin" w:hAnsi="IRNazanin" w:eastAsia="IRNazanin"/>
          <w:color w:val="111111"/>
          <w:sz w:val="28"/>
          <w:sz w:val="28"/>
          <w:szCs w:val="28"/>
          <w:rtl w:val="true"/>
          <w:lang w:bidi="fa-IR"/>
        </w:rPr>
        <w:t xml:space="preserve">سازمان مجاهدین خلق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1661/5</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ساسانیان، انقراض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سالار، شورش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سالاریان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سالاریان دیلمنستان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سالاریان و لنگریان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سالامیس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سالور، قهرمان میرزا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سام، رکن الدین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سامانیان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سامی، کاظم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ساواک و شکنجه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ساوجی، سعدالدین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سبكتكين </w:t>
      </w:r>
      <w:r>
        <w:rPr>
          <w:rFonts w:eastAsia="Amiri" w:cs="Amiri" w:ascii="Amiri" w:hAnsi="Amiri"/>
          <w:color w:val="111111"/>
          <w:sz w:val="28"/>
          <w:szCs w:val="28"/>
          <w:lang w:bidi="ar-SA"/>
        </w:rPr>
        <w:t>780</w:t>
      </w:r>
    </w:p>
    <w:p>
      <w:pPr>
        <w:pStyle w:val="BookText"/>
        <w:rPr/>
      </w:pPr>
      <w:r>
        <w:rPr>
          <w:rFonts w:ascii="IRNazanin" w:hAnsi="IRNazanin" w:eastAsia="IRNazanin"/>
          <w:color w:val="111111"/>
          <w:sz w:val="28"/>
          <w:sz w:val="28"/>
          <w:szCs w:val="28"/>
          <w:rtl w:val="true"/>
          <w:lang w:bidi="fa-IR"/>
        </w:rPr>
        <w:t xml:space="preserve">سپاه پاسداران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سپهدار اعظم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سپهسالار حسین بن نبی خان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سپید جامگان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سحابی، یدالله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سخنرانی های تاریخی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سراج الدوله غزنوی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 xml:space="preserve">سرخی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سردار جنگل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eastAsia="IRNazanin" w:cs="IRNazanin"/>
          <w:color w:val="111111"/>
          <w:sz w:val="28"/>
          <w:szCs w:val="28"/>
          <w:lang w:bidi="fa-IR"/>
        </w:rPr>
        <w:t>1473</w:t>
      </w:r>
    </w:p>
    <w:p>
      <w:pPr>
        <w:pStyle w:val="BookText"/>
        <w:rPr/>
      </w:pP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w:t>
      </w:r>
    </w:p>
    <w:p>
      <w:pPr>
        <w:pStyle w:val="BookText"/>
        <w:rPr/>
      </w:pPr>
      <w:r>
        <w:rPr>
          <w:rFonts w:ascii="IRNazanin" w:hAnsi="IRNazanin" w:eastAsia="IRNazanin"/>
          <w:color w:val="111111"/>
          <w:sz w:val="28"/>
          <w:sz w:val="28"/>
          <w:szCs w:val="28"/>
          <w:rtl w:val="true"/>
          <w:lang w:bidi="fa-IR"/>
        </w:rPr>
        <w:t xml:space="preserve">سرگذشتنامه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سرگذشتنامه های خاص هر دوره و سلسله را در همان دوره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سرگلزایی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سستوس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سعدالدوله قاجار </w:t>
      </w:r>
      <w:r>
        <w:rPr>
          <w:rFonts w:eastAsia="IRNazanin" w:cs="IRNazanin"/>
          <w:color w:val="111111"/>
          <w:sz w:val="28"/>
          <w:szCs w:val="28"/>
          <w:lang w:bidi="fa-IR"/>
        </w:rPr>
        <w:t>1453</w:t>
      </w:r>
    </w:p>
    <w:p>
      <w:pPr>
        <w:pStyle w:val="BookText"/>
        <w:rPr/>
      </w:pPr>
      <w:r>
        <w:rPr>
          <w:rFonts w:ascii="Amiri" w:hAnsi="Amiri" w:eastAsia="Amiri" w:cs="Amiri"/>
          <w:color w:val="111111"/>
          <w:sz w:val="28"/>
          <w:sz w:val="28"/>
          <w:szCs w:val="28"/>
          <w:rtl w:val="true"/>
          <w:lang w:bidi="ar-SA"/>
        </w:rPr>
        <w:t xml:space="preserve">سعدالدوله يهودى </w:t>
      </w:r>
      <w:r>
        <w:rPr>
          <w:rFonts w:eastAsia="Amiri" w:cs="Amiri" w:ascii="Amiri" w:hAnsi="Amiri"/>
          <w:color w:val="111111"/>
          <w:sz w:val="28"/>
          <w:szCs w:val="28"/>
          <w:lang w:bidi="ar-SA"/>
        </w:rPr>
        <w:t>1011</w:t>
      </w:r>
    </w:p>
    <w:p>
      <w:pPr>
        <w:pStyle w:val="BookText"/>
        <w:rPr/>
      </w:pPr>
      <w:r>
        <w:rPr>
          <w:rFonts w:ascii="IRNazanin" w:hAnsi="IRNazanin" w:eastAsia="IRNazanin"/>
          <w:color w:val="111111"/>
          <w:sz w:val="28"/>
          <w:sz w:val="28"/>
          <w:szCs w:val="28"/>
          <w:rtl w:val="true"/>
          <w:lang w:bidi="fa-IR"/>
        </w:rPr>
        <w:t xml:space="preserve">سعدالدین ساوجی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سعد بن زنگی </w:t>
      </w:r>
      <w:r>
        <w:rPr>
          <w:rFonts w:eastAsia="IRNazanin" w:cs="IRNazanin"/>
          <w:color w:val="111111"/>
          <w:sz w:val="28"/>
          <w:szCs w:val="28"/>
          <w:lang w:bidi="fa-IR"/>
        </w:rPr>
        <w:t>927</w:t>
      </w:r>
    </w:p>
    <w:p>
      <w:pPr>
        <w:pStyle w:val="BookText"/>
        <w:rPr/>
      </w:pPr>
      <w:r>
        <w:rPr>
          <w:rFonts w:ascii="Amiri" w:hAnsi="Amiri" w:eastAsia="Amiri" w:cs="Amiri"/>
          <w:color w:val="111111"/>
          <w:sz w:val="28"/>
          <w:sz w:val="28"/>
          <w:szCs w:val="28"/>
          <w:rtl w:val="true"/>
          <w:lang w:bidi="ar-SA"/>
        </w:rPr>
        <w:t xml:space="preserve">سغد يانوس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سفرنامه ناصر خسرو </w:t>
      </w:r>
      <w:r>
        <w:rPr>
          <w:rFonts w:eastAsia="IRNazanin" w:cs="IRNazanin"/>
          <w:color w:val="111111"/>
          <w:sz w:val="28"/>
          <w:szCs w:val="28"/>
          <w:lang w:bidi="fa-IR"/>
        </w:rPr>
        <w:t>774/5</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سقوط اصفهان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سقوط تیسفون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سلجوقیان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سلجوقیان بزرگ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سلجوقیان روم </w:t>
      </w:r>
      <w:r>
        <w:rPr>
          <w:rFonts w:eastAsia="IRNazanin" w:cs="IRNazanin"/>
          <w:color w:val="111111"/>
          <w:sz w:val="28"/>
          <w:szCs w:val="28"/>
          <w:lang w:bidi="fa-IR"/>
        </w:rPr>
        <w:t>851/5</w:t>
      </w:r>
    </w:p>
    <w:p>
      <w:pPr>
        <w:pStyle w:val="BookText"/>
        <w:rPr/>
      </w:pPr>
      <w:r>
        <w:rPr>
          <w:rFonts w:ascii="IRNazanin" w:hAnsi="IRNazanin" w:eastAsia="IRNazanin"/>
          <w:color w:val="111111"/>
          <w:sz w:val="28"/>
          <w:sz w:val="28"/>
          <w:szCs w:val="28"/>
          <w:rtl w:val="true"/>
          <w:lang w:bidi="fa-IR"/>
        </w:rPr>
        <w:t xml:space="preserve">سلجوقیان شام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سلجوقیان عراق و کردستان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سلجوقیان کرمان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سلسله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سلسله ها</w:t>
      </w:r>
    </w:p>
    <w:p>
      <w:pPr>
        <w:pStyle w:val="BookText"/>
        <w:rPr/>
      </w:pPr>
      <w:r>
        <w:rPr>
          <w:rFonts w:ascii="IRNazanin" w:hAnsi="IRNazanin" w:eastAsia="IRNazanin"/>
          <w:color w:val="111111"/>
          <w:sz w:val="28"/>
          <w:sz w:val="28"/>
          <w:szCs w:val="28"/>
          <w:rtl w:val="true"/>
          <w:lang w:bidi="fa-IR"/>
        </w:rPr>
        <w:t xml:space="preserve">سلطان احمد آل جلایر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سلطان الدوله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سلطان اویس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سلطان جنید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سلطان حسن آل جلایر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سلطان حسین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 xml:space="preserve">سلطان حسین بایقرا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 xml:space="preserve">سلطان حسین دوم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سلطان حیدر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سلطانشاه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سلطان محمود آل جلایر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سلغریان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سلم و تور و ایرج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سلوکوس اول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سلوکیان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سلیمان اول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سلیمانشاه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سلیمانشاه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851/14</w:t>
      </w:r>
    </w:p>
    <w:p>
      <w:pPr>
        <w:pStyle w:val="BookText"/>
        <w:rPr/>
      </w:pPr>
      <w:r>
        <w:rPr>
          <w:rFonts w:ascii="IRNazanin" w:hAnsi="IRNazanin" w:eastAsia="IRNazanin"/>
          <w:color w:val="111111"/>
          <w:sz w:val="28"/>
          <w:sz w:val="28"/>
          <w:szCs w:val="28"/>
          <w:rtl w:val="true"/>
          <w:lang w:bidi="fa-IR"/>
        </w:rPr>
        <w:t xml:space="preserve">سماء الدوله دیلمی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سمر دیس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سميتقو </w:t>
      </w:r>
      <w:r>
        <w:rPr>
          <w:rFonts w:eastAsia="Amiri" w:cs="Amiri" w:ascii="Amiri" w:hAnsi="Amiri"/>
          <w:color w:val="111111"/>
          <w:sz w:val="28"/>
          <w:szCs w:val="28"/>
          <w:lang w:bidi="ar-SA"/>
        </w:rPr>
        <w:t>1497</w:t>
      </w:r>
    </w:p>
    <w:p>
      <w:pPr>
        <w:pStyle w:val="BookText"/>
        <w:rPr/>
      </w:pPr>
      <w:r>
        <w:rPr>
          <w:rFonts w:ascii="IRNazanin" w:hAnsi="IRNazanin" w:eastAsia="IRNazanin"/>
          <w:color w:val="111111"/>
          <w:sz w:val="28"/>
          <w:sz w:val="28"/>
          <w:szCs w:val="28"/>
          <w:rtl w:val="true"/>
          <w:lang w:bidi="fa-IR"/>
        </w:rPr>
        <w:t xml:space="preserve">سنباد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اسپهبد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سنتروک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سند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سنقر بن مودود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سنگ نبشته ها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سنگ نگاره 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سورنا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سوزاندن تخت جمشید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 xml:space="preserve">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سیاووش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سی تیر، واقعه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 xml:space="preserve">سیده خاتون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سیزده آبان، واقعه </w:t>
      </w:r>
      <w:r>
        <w:rPr>
          <w:rFonts w:eastAsia="IRNazanin" w:cs="IRNazanin"/>
          <w:color w:val="111111"/>
          <w:sz w:val="28"/>
          <w:szCs w:val="28"/>
          <w:lang w:bidi="fa-IR"/>
        </w:rPr>
        <w:t>1565</w:t>
      </w:r>
    </w:p>
    <w:p>
      <w:pPr>
        <w:pStyle w:val="BookText"/>
        <w:rPr/>
      </w:pPr>
      <w:r>
        <w:rPr>
          <w:rFonts w:ascii="IRNazanin" w:hAnsi="IRNazanin" w:eastAsia="IRNazanin"/>
          <w:color w:val="111111"/>
          <w:sz w:val="28"/>
          <w:sz w:val="28"/>
          <w:szCs w:val="28"/>
          <w:rtl w:val="true"/>
          <w:lang w:bidi="fa-IR"/>
        </w:rPr>
        <w:t xml:space="preserve">سیستان، خوارج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سیلک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سیل 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سیمجوریان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سینما رکس آبادان </w:t>
      </w:r>
      <w:r>
        <w:rPr>
          <w:rFonts w:eastAsia="IRNazanin" w:cs="IRNazanin"/>
          <w:color w:val="111111"/>
          <w:sz w:val="28"/>
          <w:szCs w:val="28"/>
          <w:lang w:bidi="fa-IR"/>
        </w:rPr>
        <w:t>1565</w:t>
      </w:r>
    </w:p>
    <w:p>
      <w:pPr>
        <w:pStyle w:val="BookText"/>
        <w:rPr/>
      </w:pPr>
      <w:r>
        <w:rPr>
          <w:rFonts w:ascii="IRNazanin" w:hAnsi="IRNazanin" w:eastAsia="IRNazanin"/>
          <w:color w:val="111111"/>
          <w:sz w:val="28"/>
          <w:sz w:val="28"/>
          <w:szCs w:val="28"/>
          <w:rtl w:val="true"/>
          <w:lang w:bidi="fa-IR"/>
        </w:rPr>
        <w:t xml:space="preserve">شاپور اول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شاپور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ذوالاکتاف</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شاپور سوم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شاران غرجستان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 xml:space="preserve">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شاه تپه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شاهرخ افشار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 xml:space="preserve">شاهرخ تیموری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شاهسون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شاه صفی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شاه منصور </w:t>
      </w:r>
      <w:r>
        <w:rPr>
          <w:rFonts w:eastAsia="IRNazanin" w:cs="IRNazanin"/>
          <w:color w:val="111111"/>
          <w:sz w:val="28"/>
          <w:szCs w:val="28"/>
          <w:lang w:bidi="fa-IR"/>
        </w:rPr>
        <w:t>1055</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ولد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شبانکاره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شدادیان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شدادیان آنی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شدادیان گنجه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شرف الدوله ابوالفوارس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شرف الدین سمنانی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شروانشاهان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شریعتمداری، کاظم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lang w:bidi="fa-IR"/>
        </w:rPr>
        <w:t>1559/1</w:t>
      </w:r>
    </w:p>
    <w:p>
      <w:pPr>
        <w:pStyle w:val="BookText"/>
        <w:rPr/>
      </w:pP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شکانیان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شماخی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شمس الدوله دیلمی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شمس الدین ایلدگز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شمس الدين على حشمی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شمس الدین محمد آل کرت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شمس الدین محمد فضل الله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شورای امفیک تیونیک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شورای انقلاب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شورش آقاخان محلاتی </w:t>
      </w:r>
      <w:r>
        <w:rPr>
          <w:rFonts w:eastAsia="IRNazanin" w:cs="IRNazanin"/>
          <w:color w:val="111111"/>
          <w:sz w:val="28"/>
          <w:szCs w:val="28"/>
          <w:lang w:bidi="fa-IR"/>
        </w:rPr>
        <w:t>1363/5</w:t>
      </w:r>
    </w:p>
    <w:p>
      <w:pPr>
        <w:pStyle w:val="BookText"/>
        <w:rPr/>
      </w:pPr>
      <w:r>
        <w:rPr>
          <w:rFonts w:ascii="IRNazanin" w:hAnsi="IRNazanin" w:eastAsia="IRNazanin"/>
          <w:color w:val="111111"/>
          <w:sz w:val="28"/>
          <w:sz w:val="28"/>
          <w:szCs w:val="28"/>
          <w:rtl w:val="true"/>
          <w:lang w:bidi="fa-IR"/>
        </w:rPr>
        <w:t xml:space="preserve">شورش اپیس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شورش ایونیه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شورش خراسان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شورش سالار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شورش شیخیه و بابیه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شوستر، مورگان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شهدای جنگ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eastAsia="IRNazanin" w:cs="IRNazanin"/>
          <w:color w:val="111111"/>
          <w:sz w:val="28"/>
          <w:szCs w:val="28"/>
          <w:lang w:bidi="fa-IR"/>
        </w:rPr>
        <w:t>1626</w:t>
      </w:r>
    </w:p>
    <w:p>
      <w:pPr>
        <w:pStyle w:val="BookText"/>
        <w:rPr/>
      </w:pPr>
      <w:r>
        <w:rPr>
          <w:rFonts w:ascii="IRNazanin" w:hAnsi="IRNazanin" w:eastAsia="IRNazanin"/>
          <w:color w:val="111111"/>
          <w:sz w:val="28"/>
          <w:sz w:val="28"/>
          <w:szCs w:val="28"/>
          <w:rtl w:val="true"/>
          <w:lang w:bidi="fa-IR"/>
        </w:rPr>
        <w:t xml:space="preserve">شهر براز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شهیدان، سرگذشتنامه و خاطرات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eastAsia="IRNazanin" w:cs="IRNazanin"/>
          <w:color w:val="111111"/>
          <w:sz w:val="28"/>
          <w:szCs w:val="28"/>
          <w:lang w:bidi="fa-IR"/>
        </w:rPr>
        <w:t>1668</w:t>
      </w:r>
    </w:p>
    <w:p>
      <w:pPr>
        <w:pStyle w:val="BookText"/>
        <w:rPr/>
      </w:pPr>
      <w:r>
        <w:rPr>
          <w:rFonts w:ascii="IRNazanin" w:hAnsi="IRNazanin" w:eastAsia="IRNazanin"/>
          <w:color w:val="111111"/>
          <w:sz w:val="28"/>
          <w:sz w:val="28"/>
          <w:szCs w:val="28"/>
          <w:rtl w:val="true"/>
          <w:lang w:bidi="fa-IR"/>
        </w:rPr>
        <w:t xml:space="preserve">شیبانیان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شیخ ابواسحاق اینجو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شیخ حسن بزرگ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شیخ حسن کوچک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شیخ صدرالدین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شیخ صفی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شیخیه و بابیه، شورش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شیر و خورشید ایران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صادقخان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صالح بن نصر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صدر جهان زنجانی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صفر صقر؟ ابراهیم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صید مرادخان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طالب، محمد علی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طاهر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طاهر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طاهر صفاری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606/5</w:t>
      </w:r>
    </w:p>
    <w:p>
      <w:pPr>
        <w:pStyle w:val="BookText"/>
        <w:rPr/>
      </w:pPr>
      <w:r>
        <w:rPr>
          <w:rFonts w:ascii="IRNazanin" w:hAnsi="IRNazanin" w:eastAsia="IRNazanin"/>
          <w:color w:val="111111"/>
          <w:sz w:val="28"/>
          <w:sz w:val="28"/>
          <w:szCs w:val="28"/>
          <w:rtl w:val="true"/>
          <w:lang w:bidi="fa-IR"/>
        </w:rPr>
        <w:t xml:space="preserve">طباطبائی، خلیل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طباطبائی، محمد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طبس، واقعه </w:t>
      </w:r>
      <w:r>
        <w:rPr>
          <w:rFonts w:eastAsia="IRNazanin" w:cs="IRNazanin"/>
          <w:color w:val="111111"/>
          <w:sz w:val="28"/>
          <w:szCs w:val="28"/>
          <w:lang w:bidi="fa-IR"/>
        </w:rPr>
        <w:t>1655/5</w:t>
      </w:r>
    </w:p>
    <w:p>
      <w:pPr>
        <w:pStyle w:val="BookText"/>
        <w:rPr/>
      </w:pPr>
      <w:r>
        <w:rPr>
          <w:rFonts w:ascii="IRNazanin" w:hAnsi="IRNazanin" w:eastAsia="IRNazanin"/>
          <w:color w:val="111111"/>
          <w:sz w:val="28"/>
          <w:sz w:val="28"/>
          <w:szCs w:val="28"/>
          <w:rtl w:val="true"/>
          <w:lang w:bidi="fa-IR"/>
        </w:rPr>
        <w:t xml:space="preserve">طبقات سلاطین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باینجوریان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طغا تيمور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طغا تیموریان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طغرل اول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طغرل دوم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طغرل سوم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طغرل بن سنقر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طهماسب اول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 xml:space="preserve">طهماسب دوم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 xml:space="preserve">ظهير الدوله، على </w:t>
      </w:r>
      <w:r>
        <w:rPr>
          <w:rFonts w:eastAsia="Amiri" w:cs="Amiri" w:ascii="Amiri" w:hAnsi="Amiri"/>
          <w:color w:val="111111"/>
          <w:sz w:val="28"/>
          <w:szCs w:val="28"/>
          <w:lang w:bidi="ar-SA"/>
        </w:rPr>
        <w:t>1399</w:t>
      </w:r>
    </w:p>
    <w:p>
      <w:pPr>
        <w:pStyle w:val="BookText"/>
        <w:rPr/>
      </w:pPr>
      <w:r>
        <w:rPr>
          <w:rFonts w:ascii="IRNazanin" w:hAnsi="IRNazanin" w:eastAsia="IRNazanin"/>
          <w:color w:val="111111"/>
          <w:sz w:val="28"/>
          <w:sz w:val="28"/>
          <w:szCs w:val="28"/>
          <w:rtl w:val="true"/>
          <w:lang w:bidi="fa-IR"/>
        </w:rPr>
        <w:t xml:space="preserve">ظهیرالدین کرابی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عادلشاه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عباس اول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 xml:space="preserve">عباس دوم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عباس سوم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عباس میرزا قاجار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عبداللطیف میرزا تیموری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 xml:space="preserve">عبدالله طاهری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عبدالله میرزا تیموری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عبدالملک بن نوح سامانی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عبدالملک دوم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عتبی، ابو جعفر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عثمان قرايولوق </w:t>
      </w:r>
      <w:r>
        <w:rPr>
          <w:rFonts w:eastAsia="Amiri" w:cs="Amiri" w:ascii="Amiri" w:hAnsi="Amiri"/>
          <w:color w:val="111111"/>
          <w:sz w:val="28"/>
          <w:szCs w:val="28"/>
          <w:lang w:bidi="ar-SA"/>
        </w:rPr>
        <w:t>1156</w:t>
      </w:r>
    </w:p>
    <w:p>
      <w:pPr>
        <w:pStyle w:val="BookText"/>
        <w:rPr/>
      </w:pPr>
      <w:r>
        <w:rPr>
          <w:rFonts w:ascii="IRNazanin" w:hAnsi="IRNazanin" w:eastAsia="IRNazanin"/>
          <w:color w:val="111111"/>
          <w:sz w:val="28"/>
          <w:sz w:val="28"/>
          <w:szCs w:val="28"/>
          <w:rtl w:val="true"/>
          <w:lang w:bidi="fa-IR"/>
        </w:rPr>
        <w:t xml:space="preserve">عدالتخانه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عراقی، مهدی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عرب، حمله به ایران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عرفانی، یونس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عز الدوله، عبدالصمد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عشایر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عشایر فارس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عضدالملک قاجار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عکس های تاریخی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علاء الدین تکش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علاء الدین محمد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علویان طبرستان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علی بن پیرک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على عمادالدوله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علیمرادخان </w:t>
      </w:r>
      <w:r>
        <w:rPr>
          <w:rFonts w:eastAsia="IRNazanin" w:cs="IRNazanin"/>
          <w:color w:val="111111"/>
          <w:sz w:val="28"/>
          <w:szCs w:val="28"/>
          <w:lang w:bidi="fa-IR"/>
        </w:rPr>
        <w:t>1297</w:t>
      </w:r>
    </w:p>
    <w:p>
      <w:pPr>
        <w:pStyle w:val="BookText"/>
        <w:rPr/>
      </w:pPr>
      <w:r>
        <w:rPr>
          <w:rFonts w:ascii="Amiri" w:hAnsi="Amiri" w:eastAsia="Amiri" w:cs="Amiri"/>
          <w:color w:val="111111"/>
          <w:sz w:val="28"/>
          <w:sz w:val="28"/>
          <w:szCs w:val="28"/>
          <w:rtl w:val="true"/>
          <w:lang w:bidi="ar-SA"/>
        </w:rPr>
        <w:t xml:space="preserve">على مسيو </w:t>
      </w:r>
      <w:r>
        <w:rPr>
          <w:rFonts w:eastAsia="Amiri" w:cs="Amiri" w:ascii="Amiri" w:hAnsi="Amiri"/>
          <w:color w:val="111111"/>
          <w:sz w:val="28"/>
          <w:szCs w:val="28"/>
          <w:lang w:bidi="ar-SA"/>
        </w:rPr>
        <w:t>1453</w:t>
      </w:r>
    </w:p>
    <w:p>
      <w:pPr>
        <w:pStyle w:val="BookText"/>
        <w:rPr/>
      </w:pPr>
      <w:r>
        <w:rPr>
          <w:rFonts w:ascii="IRNazanin" w:hAnsi="IRNazanin" w:eastAsia="IRNazanin"/>
          <w:color w:val="111111"/>
          <w:sz w:val="28"/>
          <w:sz w:val="28"/>
          <w:szCs w:val="28"/>
          <w:rtl w:val="true"/>
          <w:lang w:bidi="fa-IR"/>
        </w:rPr>
        <w:t xml:space="preserve">عمادالدوله على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عمادالدین قارون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عمار خارجی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عمر وليث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عملیات بیت المقدس </w:t>
      </w:r>
      <w:r>
        <w:rPr>
          <w:rFonts w:eastAsia="IRNazanin" w:cs="IRNazanin"/>
          <w:color w:val="111111"/>
          <w:sz w:val="28"/>
          <w:szCs w:val="28"/>
          <w:lang w:bidi="fa-IR"/>
        </w:rPr>
        <w:t>1606</w:t>
      </w:r>
    </w:p>
    <w:p>
      <w:pPr>
        <w:pStyle w:val="BookText"/>
        <w:rPr/>
      </w:pPr>
      <w:r>
        <w:rPr>
          <w:rFonts w:ascii="IRNazanin" w:hAnsi="IRNazanin" w:eastAsia="IRNazanin"/>
          <w:color w:val="111111"/>
          <w:sz w:val="28"/>
          <w:sz w:val="28"/>
          <w:szCs w:val="28"/>
          <w:rtl w:val="true"/>
          <w:lang w:bidi="fa-IR"/>
        </w:rPr>
        <w:t xml:space="preserve">عمیدالملک کندری، محمد بن منصور </w:t>
      </w:r>
      <w:r>
        <w:rPr>
          <w:rFonts w:eastAsia="IRNazanin" w:cs="IRNazanin"/>
          <w:color w:val="111111"/>
          <w:sz w:val="28"/>
          <w:szCs w:val="28"/>
          <w:lang w:bidi="fa-IR"/>
        </w:rPr>
        <w:t>821</w:t>
      </w:r>
    </w:p>
    <w:p>
      <w:pPr>
        <w:pStyle w:val="BookText"/>
        <w:rPr/>
      </w:pPr>
      <w:r>
        <w:rPr>
          <w:rFonts w:ascii="Amiri" w:hAnsi="Amiri" w:eastAsia="Amiri" w:cs="Amiri"/>
          <w:color w:val="111111"/>
          <w:sz w:val="28"/>
          <w:sz w:val="28"/>
          <w:szCs w:val="28"/>
          <w:rtl w:val="true"/>
          <w:lang w:bidi="ar-SA"/>
        </w:rPr>
        <w:t xml:space="preserve">عنصر المعالى كيكاووس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 xml:space="preserve">عیلامیان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عين الدوله، عبدالمجید میرزا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عین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غازان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غرب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غربتي ها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غز، فتنه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غفاری، هادی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غوریان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غیاث الدین آل کرت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غیاث الدین داوود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فتح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فتنه غز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فخرالدوله دیلمی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فخرالدین آل کرت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فخر الملک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فدائیان اسلام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فدائیان اسماعیلیه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فدائیان خلق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 xml:space="preserve">فرااورتس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فرخ، مهرزاد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فرخ خان امین الدوله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فرمانفرما، عبدالحسین میرزا </w:t>
      </w:r>
      <w:r>
        <w:rPr>
          <w:rFonts w:eastAsia="IRNazanin" w:cs="IRNazanin"/>
          <w:color w:val="111111"/>
          <w:sz w:val="28"/>
          <w:szCs w:val="28"/>
          <w:lang w:bidi="fa-IR"/>
        </w:rPr>
        <w:t>1474</w:t>
      </w:r>
    </w:p>
    <w:p>
      <w:pPr>
        <w:pStyle w:val="BookText"/>
        <w:rPr/>
      </w:pPr>
      <w:r>
        <w:rPr>
          <w:rFonts w:ascii="Amiri" w:hAnsi="Amiri" w:eastAsia="Amiri" w:cs="Amiri"/>
          <w:color w:val="111111"/>
          <w:sz w:val="28"/>
          <w:sz w:val="28"/>
          <w:szCs w:val="28"/>
          <w:rtl w:val="true"/>
          <w:lang w:bidi="ar-SA"/>
        </w:rPr>
        <w:t xml:space="preserve">فرمانفرما، فيروز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فرمان مشروطه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فرورتیش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فروغی، محمد علی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فروهر، داریوش </w:t>
      </w:r>
      <w:r>
        <w:rPr>
          <w:rFonts w:eastAsia="IRNazanin" w:cs="IRNazanin"/>
          <w:color w:val="111111"/>
          <w:sz w:val="28"/>
          <w:szCs w:val="28"/>
          <w:lang w:bidi="fa-IR"/>
        </w:rPr>
        <w:t>1534/5</w:t>
      </w:r>
    </w:p>
    <w:p>
      <w:pPr>
        <w:pStyle w:val="BookText"/>
        <w:rPr/>
      </w:pPr>
      <w:r>
        <w:rPr>
          <w:rFonts w:ascii="IRNazanin" w:hAnsi="IRNazanin" w:eastAsia="IRNazanin"/>
          <w:color w:val="111111"/>
          <w:sz w:val="28"/>
          <w:sz w:val="28"/>
          <w:szCs w:val="28"/>
          <w:rtl w:val="true"/>
          <w:lang w:bidi="fa-IR"/>
        </w:rPr>
        <w:t xml:space="preserve">فرهاد اول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فرهاد دوم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فرهاد سوم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فرهاد چهارم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فرهاد پنجم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فرهنگ ایرانی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فرهنگ ها و دائرةالمعارف 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فری پاپت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فریغونیان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فضل الله همدانی، رشیدالدین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فضل برمکی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فضلويه </w:t>
      </w:r>
      <w:r>
        <w:rPr>
          <w:rFonts w:eastAsia="Amiri" w:cs="Amiri" w:ascii="Amiri" w:hAnsi="Amiri"/>
          <w:color w:val="111111"/>
          <w:sz w:val="28"/>
          <w:szCs w:val="28"/>
          <w:lang w:bidi="ar-SA"/>
        </w:rPr>
        <w:t>902</w:t>
      </w:r>
    </w:p>
    <w:p>
      <w:pPr>
        <w:pStyle w:val="BookText"/>
        <w:rPr/>
      </w:pPr>
      <w:r>
        <w:rPr>
          <w:rFonts w:ascii="IRNazanin" w:hAnsi="IRNazanin" w:eastAsia="IRNazanin"/>
          <w:color w:val="111111"/>
          <w:sz w:val="28"/>
          <w:sz w:val="28"/>
          <w:szCs w:val="28"/>
          <w:rtl w:val="true"/>
          <w:lang w:bidi="fa-IR"/>
        </w:rPr>
        <w:t xml:space="preserve">فعالیت های فرهنگی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فلک المعالی منوچهر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فوربزلیث، فرانسیس آرتور کورنلیوس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فهیم کرمانی، مرتضی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فیروز، فیروز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فیروز، مظفر </w:t>
      </w:r>
      <w:r>
        <w:rPr>
          <w:rFonts w:eastAsia="IRNazanin" w:cs="IRNazanin"/>
          <w:color w:val="111111"/>
          <w:sz w:val="28"/>
          <w:szCs w:val="28"/>
          <w:lang w:bidi="fa-IR"/>
        </w:rPr>
        <w:t>1486</w:t>
      </w:r>
    </w:p>
    <w:p>
      <w:pPr>
        <w:pStyle w:val="BookText"/>
        <w:rPr/>
      </w:pPr>
      <w:r>
        <w:rPr>
          <w:rFonts w:ascii="Amiri" w:hAnsi="Amiri" w:eastAsia="Amiri" w:cs="Amiri"/>
          <w:color w:val="111111"/>
          <w:sz w:val="28"/>
          <w:sz w:val="28"/>
          <w:szCs w:val="28"/>
          <w:rtl w:val="true"/>
          <w:lang w:bidi="ar-SA"/>
        </w:rPr>
        <w:t xml:space="preserve">فئوداليسم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قابوس و شمگیر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قاجار، ایل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قاسملو، عزالدین </w:t>
      </w:r>
      <w:r>
        <w:rPr>
          <w:rFonts w:eastAsia="IRNazanin" w:cs="IRNazanin"/>
          <w:color w:val="111111"/>
          <w:sz w:val="28"/>
          <w:szCs w:val="28"/>
          <w:lang w:bidi="fa-IR"/>
        </w:rPr>
        <w:t>1534/5</w:t>
      </w:r>
    </w:p>
    <w:p>
      <w:pPr>
        <w:pStyle w:val="BookText"/>
        <w:rPr/>
      </w:pPr>
      <w:r>
        <w:rPr>
          <w:rFonts w:ascii="IRNazanin" w:hAnsi="IRNazanin" w:eastAsia="IRNazanin"/>
          <w:color w:val="111111"/>
          <w:sz w:val="28"/>
          <w:sz w:val="28"/>
          <w:szCs w:val="28"/>
          <w:rtl w:val="true"/>
          <w:lang w:bidi="fa-IR"/>
        </w:rPr>
        <w:t xml:space="preserve">قاضی طباطبایی، محمد علی </w:t>
      </w:r>
      <w:r>
        <w:rPr>
          <w:rFonts w:eastAsia="IRNazanin" w:cs="IRNazanin"/>
          <w:color w:val="111111"/>
          <w:sz w:val="28"/>
          <w:szCs w:val="28"/>
          <w:lang w:bidi="fa-IR"/>
        </w:rPr>
        <w:t>1568</w:t>
      </w:r>
    </w:p>
    <w:p>
      <w:pPr>
        <w:pStyle w:val="BookText"/>
        <w:rPr/>
      </w:pPr>
      <w:r>
        <w:rPr>
          <w:rFonts w:ascii="Amiri" w:hAnsi="Amiri" w:eastAsia="Amiri" w:cs="Amiri"/>
          <w:color w:val="111111"/>
          <w:sz w:val="28"/>
          <w:sz w:val="28"/>
          <w:szCs w:val="28"/>
          <w:rtl w:val="true"/>
          <w:lang w:bidi="ar-SA"/>
        </w:rPr>
        <w:t xml:space="preserve">قائممقام، ابوالقاسم بن عيسى </w:t>
      </w:r>
      <w:r>
        <w:rPr>
          <w:rFonts w:eastAsia="Amiri" w:cs="Amiri" w:ascii="Amiri" w:hAnsi="Amiri"/>
          <w:color w:val="111111"/>
          <w:sz w:val="28"/>
          <w:szCs w:val="28"/>
          <w:lang w:bidi="ar-SA"/>
        </w:rPr>
        <w:t>1358</w:t>
      </w:r>
    </w:p>
    <w:p>
      <w:pPr>
        <w:pStyle w:val="BookText"/>
        <w:rPr/>
      </w:pPr>
      <w:r>
        <w:rPr>
          <w:rFonts w:ascii="IRNazanin" w:hAnsi="IRNazanin" w:eastAsia="IRNazanin"/>
          <w:color w:val="111111"/>
          <w:sz w:val="28"/>
          <w:sz w:val="28"/>
          <w:szCs w:val="28"/>
          <w:rtl w:val="true"/>
          <w:lang w:bidi="fa-IR"/>
        </w:rPr>
        <w:t xml:space="preserve">قائممقام فراهانی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قباد اول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قباد دوم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قتلع خانیان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945/5</w:t>
      </w:r>
    </w:p>
    <w:p>
      <w:pPr>
        <w:pStyle w:val="BookText"/>
        <w:rPr/>
      </w:pPr>
      <w:r>
        <w:rPr>
          <w:rFonts w:ascii="IRNazanin" w:hAnsi="IRNazanin" w:eastAsia="IRNazanin"/>
          <w:color w:val="111111"/>
          <w:sz w:val="28"/>
          <w:sz w:val="28"/>
          <w:szCs w:val="28"/>
          <w:rtl w:val="true"/>
          <w:lang w:bidi="fa-IR"/>
        </w:rPr>
        <w:t xml:space="preserve">قراخانیان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قراختائیان کرمان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945/5</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1459/5</w:t>
      </w:r>
    </w:p>
    <w:p>
      <w:pPr>
        <w:pStyle w:val="BookText"/>
        <w:rPr/>
      </w:pPr>
      <w:r>
        <w:rPr>
          <w:rFonts w:ascii="IRNazanin" w:hAnsi="IRNazanin" w:eastAsia="IRNazanin"/>
          <w:color w:val="111111"/>
          <w:sz w:val="28"/>
          <w:sz w:val="28"/>
          <w:szCs w:val="28"/>
          <w:rtl w:val="true"/>
          <w:lang w:bidi="fa-IR"/>
        </w:rPr>
        <w:t xml:space="preserve">قرارداد ترکمن چای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قرار داد گلستان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قرامحمد ترمش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قرایوسف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 xml:space="preserve">قره باقی، عباس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قره پاپاق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قره داغ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قره قویونلو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 xml:space="preserve">قره قویونلو و آق قویونلو </w:t>
      </w:r>
      <w:r>
        <w:rPr>
          <w:rFonts w:eastAsia="IRNazanin" w:cs="IRNazanin"/>
          <w:color w:val="111111"/>
          <w:sz w:val="28"/>
          <w:szCs w:val="28"/>
          <w:lang w:bidi="fa-IR"/>
        </w:rPr>
        <w:t>1135</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قزل ارسلان اول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قزل ارسلان دوم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قزلباش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قشقائی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قصر ابونصر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قطب الدین محمد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قطع رابطه با آمریکا </w:t>
      </w:r>
      <w:r>
        <w:rPr>
          <w:rFonts w:eastAsia="IRNazanin" w:cs="IRNazanin"/>
          <w:color w:val="111111"/>
          <w:sz w:val="28"/>
          <w:szCs w:val="28"/>
          <w:lang w:bidi="fa-IR"/>
        </w:rPr>
        <w:t>1654</w:t>
      </w:r>
    </w:p>
    <w:p>
      <w:pPr>
        <w:pStyle w:val="BookText"/>
        <w:rPr/>
      </w:pPr>
      <w:r>
        <w:rPr>
          <w:rFonts w:ascii="IRNazanin" w:hAnsi="IRNazanin" w:eastAsia="IRNazanin"/>
          <w:color w:val="111111"/>
          <w:sz w:val="28"/>
          <w:sz w:val="28"/>
          <w:szCs w:val="28"/>
          <w:rtl w:val="true"/>
          <w:lang w:bidi="fa-IR"/>
        </w:rPr>
        <w:t xml:space="preserve">قلاع اسماعیلیه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قلج ارسلان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قلعه 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قند،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 xml:space="preserve">قوام السلطنه، احمد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قوبیلای قاآن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قوم شناسی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قهوه خانه 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قیام آذربایجان </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 xml:space="preserve">قیام افسران خراسان </w:t>
      </w:r>
      <w:r>
        <w:rPr>
          <w:rFonts w:eastAsia="IRNazanin" w:cs="IRNazanin"/>
          <w:color w:val="111111"/>
          <w:sz w:val="28"/>
          <w:szCs w:val="28"/>
          <w:lang w:bidi="fa-IR"/>
        </w:rPr>
        <w:t>1513/5</w:t>
      </w:r>
    </w:p>
    <w:p>
      <w:pPr>
        <w:pStyle w:val="BookText"/>
        <w:rPr/>
      </w:pPr>
      <w:r>
        <w:rPr>
          <w:rFonts w:ascii="IRNazanin" w:hAnsi="IRNazanin" w:eastAsia="IRNazanin"/>
          <w:color w:val="111111"/>
          <w:sz w:val="28"/>
          <w:sz w:val="28"/>
          <w:szCs w:val="28"/>
          <w:rtl w:val="true"/>
          <w:lang w:bidi="fa-IR"/>
        </w:rPr>
        <w:t xml:space="preserve">قیام کردستان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 xml:space="preserve">قیام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 xml:space="preserve">قيام ها و جنبش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1493/5</w:t>
      </w:r>
    </w:p>
    <w:p>
      <w:pPr>
        <w:pStyle w:val="BookText"/>
        <w:rPr/>
      </w:pPr>
      <w:r>
        <w:rPr>
          <w:rFonts w:ascii="IRNazanin" w:hAnsi="IRNazanin" w:eastAsia="IRNazanin"/>
          <w:color w:val="111111"/>
          <w:sz w:val="28"/>
          <w:sz w:val="28"/>
          <w:szCs w:val="28"/>
          <w:rtl w:val="true"/>
          <w:lang w:bidi="fa-IR"/>
        </w:rPr>
        <w:t xml:space="preserve">کادوسیان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کاراکا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کاسپیان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کاسیان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کاشانی، ابوالقاسم </w:t>
      </w:r>
      <w:r>
        <w:rPr>
          <w:rFonts w:eastAsia="IRNazanin" w:cs="IRNazanin"/>
          <w:color w:val="111111"/>
          <w:sz w:val="28"/>
          <w:szCs w:val="28"/>
          <w:lang w:bidi="fa-IR"/>
        </w:rPr>
        <w:t>1543/5</w:t>
      </w:r>
    </w:p>
    <w:p>
      <w:pPr>
        <w:pStyle w:val="BookText"/>
        <w:rPr/>
      </w:pPr>
      <w:r>
        <w:rPr>
          <w:rFonts w:ascii="Amiri" w:hAnsi="Amiri" w:eastAsia="Amiri" w:cs="Amiri"/>
          <w:color w:val="111111"/>
          <w:sz w:val="28"/>
          <w:sz w:val="28"/>
          <w:szCs w:val="28"/>
          <w:rtl w:val="true"/>
          <w:lang w:bidi="ar-SA"/>
        </w:rPr>
        <w:t xml:space="preserve">كاشف السلطنه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کرباسچی، غلامحسین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کرتیان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1045</w:t>
      </w:r>
    </w:p>
    <w:p>
      <w:pPr>
        <w:pStyle w:val="BookText"/>
        <w:rPr/>
      </w:pPr>
      <w:r>
        <w:rPr>
          <w:rFonts w:ascii="Amiri" w:hAnsi="Amiri" w:eastAsia="Amiri" w:cs="Amiri"/>
          <w:color w:val="111111"/>
          <w:sz w:val="28"/>
          <w:sz w:val="28"/>
          <w:szCs w:val="28"/>
          <w:rtl w:val="true"/>
          <w:lang w:bidi="ar-SA"/>
        </w:rPr>
        <w:t xml:space="preserve">كرتير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کردستان،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 xml:space="preserve">کرزوبیان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کرکوک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کرمان شاه سلجوقی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کرنال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کرونولوژی 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کریم خان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 xml:space="preserve">کریم شیره ای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کلانتر، ابراهیم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کلواسفندیار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کلیات تاریخ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کمبوجیه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کمبوجیه اول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کمبوجیه دوم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کمیته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 xml:space="preserve">کندری، عمیدالملک محمد بن منصور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کنفدراسیون دانشجویان ایرانی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کنگریان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کنگریان و سالاریان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کوچک خان جنگلی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eastAsia="IRNazanin" w:cs="IRNazanin"/>
          <w:color w:val="111111"/>
          <w:sz w:val="28"/>
          <w:szCs w:val="28"/>
          <w:lang w:bidi="fa-IR"/>
        </w:rPr>
        <w:t>1473</w:t>
      </w:r>
    </w:p>
    <w:p>
      <w:pPr>
        <w:pStyle w:val="BookText"/>
        <w:rPr/>
      </w:pPr>
      <w:r>
        <w:rPr>
          <w:rFonts w:ascii="IRNazanin" w:hAnsi="IRNazanin" w:eastAsia="IRNazanin"/>
          <w:color w:val="111111"/>
          <w:sz w:val="28"/>
          <w:sz w:val="28"/>
          <w:szCs w:val="28"/>
          <w:rtl w:val="true"/>
          <w:lang w:bidi="fa-IR"/>
        </w:rPr>
        <w:t xml:space="preserve">کوچ نشینی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کودتاها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1519</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 xml:space="preserve">کودتای نوژه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کوروش اول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کوروش دوم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کوروش صغير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کوروش کبیر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کوشان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کوشانیان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کوناک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کوه ها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کویرها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کیا بزرگ امید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کیاکسار </w:t>
      </w:r>
      <w:r>
        <w:rPr>
          <w:rFonts w:eastAsia="IRNazanin" w:cs="IRNazanin"/>
          <w:color w:val="111111"/>
          <w:sz w:val="28"/>
          <w:szCs w:val="28"/>
          <w:lang w:bidi="fa-IR"/>
        </w:rPr>
        <w:t>210</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کیانیان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کیائیان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کیخسرو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کیخسرو کیانی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کیقباد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کیقباد کیانی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كيكاووس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کیکاووس کیانی </w:t>
      </w:r>
      <w:r>
        <w:rPr>
          <w:rFonts w:eastAsia="IRNazanin" w:cs="IRNazanin"/>
          <w:color w:val="111111"/>
          <w:sz w:val="28"/>
          <w:szCs w:val="28"/>
          <w:lang w:bidi="fa-IR"/>
        </w:rPr>
        <w:t>168/1</w:t>
      </w:r>
    </w:p>
    <w:p>
      <w:pPr>
        <w:pStyle w:val="BookText"/>
        <w:rPr/>
      </w:pPr>
      <w:r>
        <w:rPr>
          <w:rFonts w:ascii="IRNazanin" w:hAnsi="IRNazanin" w:eastAsia="IRNazanin"/>
          <w:color w:val="111111"/>
          <w:sz w:val="28"/>
          <w:sz w:val="28"/>
          <w:szCs w:val="28"/>
          <w:rtl w:val="true"/>
          <w:lang w:bidi="fa-IR"/>
        </w:rPr>
        <w:t xml:space="preserve">کینه خواریان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کیوسیان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کیوگ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گاوباران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گرانیکوس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 xml:space="preserve">گرد آفرید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گرشاسب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گروگانگیری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1654/5</w:t>
      </w:r>
    </w:p>
    <w:p>
      <w:pPr>
        <w:pStyle w:val="BookText"/>
        <w:rPr/>
      </w:pPr>
      <w:r>
        <w:rPr>
          <w:rFonts w:ascii="IRNazanin" w:hAnsi="IRNazanin" w:eastAsia="IRNazanin"/>
          <w:color w:val="111111"/>
          <w:sz w:val="28"/>
          <w:sz w:val="28"/>
          <w:szCs w:val="28"/>
          <w:rtl w:val="true"/>
          <w:lang w:bidi="fa-IR"/>
        </w:rPr>
        <w:t xml:space="preserve">گزارش های تاریخی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گلستان، قرارداد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گنبد، واقعه </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 xml:space="preserve">گوتیان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گودین تپه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گوگمل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گیخاتو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 xml:space="preserve">گیلانی، فریدون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گیل 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گئوماتای 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سمردیس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لاهوتي، ابوالقاسم </w:t>
      </w:r>
      <w:r>
        <w:rPr>
          <w:rFonts w:eastAsia="Amiri" w:cs="Amiri" w:ascii="Amiri" w:hAnsi="Amiri"/>
          <w:color w:val="111111"/>
          <w:sz w:val="28"/>
          <w:szCs w:val="28"/>
          <w:lang w:bidi="ar-SA"/>
        </w:rPr>
        <w:t>1447</w:t>
      </w:r>
    </w:p>
    <w:p>
      <w:pPr>
        <w:pStyle w:val="BookText"/>
        <w:rPr/>
      </w:pPr>
      <w:r>
        <w:rPr>
          <w:rFonts w:ascii="IRNazanin" w:hAnsi="IRNazanin" w:eastAsia="IRNazanin"/>
          <w:color w:val="111111"/>
          <w:sz w:val="28"/>
          <w:sz w:val="28"/>
          <w:szCs w:val="28"/>
          <w:rtl w:val="true"/>
          <w:lang w:bidi="fa-IR"/>
        </w:rPr>
        <w:t xml:space="preserve">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لر بزرگ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لر کوچک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لزگی ها و نادر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 xml:space="preserve">لطفعلی خان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لندگراف، سونیا </w:t>
      </w:r>
      <w:r>
        <w:rPr>
          <w:rFonts w:eastAsia="IRNazanin" w:cs="IRNazanin"/>
          <w:color w:val="111111"/>
          <w:sz w:val="28"/>
          <w:szCs w:val="28"/>
          <w:lang w:bidi="fa-IR"/>
        </w:rPr>
        <w:t>1670</w:t>
      </w:r>
    </w:p>
    <w:p>
      <w:pPr>
        <w:pStyle w:val="BookText"/>
        <w:rPr/>
      </w:pPr>
      <w:r>
        <w:rPr>
          <w:rFonts w:ascii="Amiri" w:hAnsi="Amiri" w:eastAsia="Amiri" w:cs="Amiri"/>
          <w:color w:val="111111"/>
          <w:sz w:val="28"/>
          <w:sz w:val="28"/>
          <w:szCs w:val="28"/>
          <w:rtl w:val="true"/>
          <w:lang w:bidi="ar-SA"/>
        </w:rPr>
        <w:t xml:space="preserve">لولوبيان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لهراسب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ليث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صفاری</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ماجرای 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 xml:space="preserve">مادها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ماراتون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مارلیک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مازیار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ماساگت 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مأمون بن احمد بن محمد فریغونی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مأمون بن مأمون فريغوني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مأمون بن مأمون مأمونى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مامونیان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ماناییان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ماندانا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مبارزالدین محمد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مجدالدوله دیلمی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مجدالملک قمی، محمد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مجد الملک یزدی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مجروحان جنگ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1624</w:t>
      </w:r>
    </w:p>
    <w:p>
      <w:pPr>
        <w:pStyle w:val="BookText"/>
        <w:rPr/>
      </w:pPr>
      <w:r>
        <w:rPr>
          <w:rFonts w:ascii="IRNazanin" w:hAnsi="IRNazanin" w:eastAsia="IRNazanin"/>
          <w:color w:val="111111"/>
          <w:sz w:val="28"/>
          <w:sz w:val="28"/>
          <w:szCs w:val="28"/>
          <w:rtl w:val="true"/>
          <w:lang w:bidi="fa-IR"/>
        </w:rPr>
        <w:t xml:space="preserve">مجلس خبرگان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JQ</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 xml:space="preserve">مجلس مؤسسان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 xml:space="preserve">مجله های تاریخی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مجموعه مقالات و سخنرانی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محتشمی پور، علی اکبر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محلاتی، فضل الله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محمد اول اسماعیلی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محمد دوم اسماعیلی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محمد سوم اسماعیلی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محمد بن احمد آل عراق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محمد بن زید داعی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محمد خان ایلخانی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محمد رضا پهلوی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 xml:space="preserve">محمد سلجوقی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محمد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محمد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محمد طاهری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محمد علیخان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محمد غزنوی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محمود افغان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محمود بن ملکشاه سلجوقی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محمود بن ملکشاه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محمود غزنوی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محیی الدین طغرل شاه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مدارک تاریخی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مدارک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مدرس، حسن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مذهب،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مراد میرزا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مرداب ها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 xml:space="preserve">مرداویج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مردونیه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مرزهای ایران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مرورودی، حسین بن علی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مزدک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مسافریان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مسالک و ممالک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مستوفی الممالک، حسن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مستوفی الممالک، میرزا یوسف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مسعود اول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مسعود دوم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مسعود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مسعود غزنوی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تسلط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مصائب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ها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مصعبی، محمد بن حاتم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مظفرالدین ازبک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مظفریان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p>
    <w:p>
      <w:pPr>
        <w:pStyle w:val="BookText"/>
        <w:rPr/>
      </w:pPr>
      <w:r>
        <w:rPr>
          <w:rFonts w:ascii="Amiri" w:hAnsi="Amiri" w:eastAsia="Amiri" w:cs="Amiri"/>
          <w:color w:val="111111"/>
          <w:sz w:val="28"/>
          <w:sz w:val="28"/>
          <w:szCs w:val="28"/>
          <w:rtl w:val="true"/>
          <w:lang w:bidi="ar-SA"/>
        </w:rPr>
        <w:t xml:space="preserve">معاهده ارزنة الروم </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 xml:space="preserve">معز الدوله، احمد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معزالدین ارسلان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معلولان جنگ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1624</w:t>
      </w:r>
    </w:p>
    <w:p>
      <w:pPr>
        <w:pStyle w:val="BookText"/>
        <w:rPr/>
      </w:pP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مغولان و ایلخانیان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مغیث الدین محمد اول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مفقودان جنگ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1624</w:t>
      </w:r>
    </w:p>
    <w:p>
      <w:pPr>
        <w:pStyle w:val="BookText"/>
        <w:rPr/>
      </w:pPr>
      <w:r>
        <w:rPr>
          <w:rFonts w:ascii="IRNazanin" w:hAnsi="IRNazanin" w:eastAsia="IRNazanin"/>
          <w:color w:val="111111"/>
          <w:sz w:val="28"/>
          <w:sz w:val="28"/>
          <w:szCs w:val="28"/>
          <w:rtl w:val="true"/>
          <w:lang w:bidi="fa-IR"/>
        </w:rPr>
        <w:t xml:space="preserve">مقالات تاریخی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مقاومت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 xml:space="preserve">مقصودلو استرآبادی، محمد حسین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مقنع، سپیدجامگان </w:t>
      </w:r>
      <w:r>
        <w:rPr>
          <w:rFonts w:eastAsia="IRNazanin" w:cs="IRNazanin"/>
          <w:color w:val="111111"/>
          <w:sz w:val="28"/>
          <w:szCs w:val="28"/>
          <w:lang w:bidi="fa-IR"/>
        </w:rPr>
        <w:t>559</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p>
    <w:p>
      <w:pPr>
        <w:pStyle w:val="BookText"/>
        <w:rPr/>
      </w:pPr>
      <w:r>
        <w:rPr>
          <w:rFonts w:ascii="IRNazanin" w:hAnsi="IRNazanin" w:eastAsia="IRNazanin"/>
          <w:color w:val="111111"/>
          <w:sz w:val="28"/>
          <w:sz w:val="28"/>
          <w:szCs w:val="28"/>
          <w:rtl w:val="true"/>
          <w:lang w:bidi="fa-IR"/>
        </w:rPr>
        <w:t xml:space="preserve">مکری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ملک اشرف </w:t>
      </w:r>
      <w:r>
        <w:rPr>
          <w:rFonts w:eastAsia="IRNazanin" w:cs="IRNazanin"/>
          <w:color w:val="111111"/>
          <w:sz w:val="28"/>
          <w:szCs w:val="28"/>
          <w:lang w:bidi="fa-IR"/>
        </w:rPr>
        <w:t>1065</w:t>
      </w:r>
    </w:p>
    <w:p>
      <w:pPr>
        <w:pStyle w:val="BookText"/>
        <w:rPr/>
      </w:pPr>
      <w:r>
        <w:rPr>
          <w:rFonts w:ascii="Amiri" w:hAnsi="Amiri" w:eastAsia="Amiri" w:cs="Amiri"/>
          <w:color w:val="111111"/>
          <w:sz w:val="28"/>
          <w:sz w:val="28"/>
          <w:szCs w:val="28"/>
          <w:rtl w:val="true"/>
          <w:lang w:bidi="ar-SA"/>
        </w:rPr>
        <w:t xml:space="preserve">ملك المتكلمين </w:t>
      </w:r>
      <w:r>
        <w:rPr>
          <w:rFonts w:eastAsia="Amiri" w:cs="Amiri" w:ascii="Amiri" w:hAnsi="Amiri"/>
          <w:color w:val="111111"/>
          <w:sz w:val="28"/>
          <w:szCs w:val="28"/>
          <w:lang w:bidi="ar-SA"/>
        </w:rPr>
        <w:t>1453</w:t>
      </w:r>
    </w:p>
    <w:p>
      <w:pPr>
        <w:pStyle w:val="BookText"/>
        <w:rPr/>
      </w:pPr>
      <w:r>
        <w:rPr>
          <w:rFonts w:ascii="IRNazanin" w:hAnsi="IRNazanin" w:eastAsia="IRNazanin"/>
          <w:color w:val="111111"/>
          <w:sz w:val="28"/>
          <w:sz w:val="28"/>
          <w:szCs w:val="28"/>
          <w:rtl w:val="true"/>
          <w:lang w:bidi="fa-IR"/>
        </w:rPr>
        <w:t xml:space="preserve">ملک رحیم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ملکشاه اول </w:t>
      </w:r>
      <w:r>
        <w:rPr>
          <w:rFonts w:eastAsia="IRNazanin" w:cs="IRNazanin"/>
          <w:color w:val="111111"/>
          <w:sz w:val="28"/>
          <w:szCs w:val="28"/>
          <w:lang w:bidi="fa-IR"/>
        </w:rPr>
        <w:t>851/55</w:t>
      </w:r>
    </w:p>
    <w:p>
      <w:pPr>
        <w:pStyle w:val="BookText"/>
        <w:rPr/>
      </w:pPr>
      <w:r>
        <w:rPr>
          <w:rFonts w:ascii="IRNazanin" w:hAnsi="IRNazanin" w:eastAsia="IRNazanin"/>
          <w:color w:val="111111"/>
          <w:sz w:val="28"/>
          <w:sz w:val="28"/>
          <w:szCs w:val="28"/>
          <w:rtl w:val="true"/>
          <w:lang w:bidi="fa-IR"/>
        </w:rPr>
        <w:t xml:space="preserve">ملکشاه سوم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ملکشاه سلجوقی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ملکم خان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 xml:space="preserve">ملکه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سرگذشتنامه ها</w:t>
      </w:r>
    </w:p>
    <w:p>
      <w:pPr>
        <w:pStyle w:val="BookText"/>
        <w:rPr/>
      </w:pPr>
      <w:r>
        <w:rPr>
          <w:rFonts w:ascii="IRNazanin" w:hAnsi="IRNazanin" w:eastAsia="IRNazanin"/>
          <w:color w:val="111111"/>
          <w:sz w:val="28"/>
          <w:sz w:val="28"/>
          <w:szCs w:val="28"/>
          <w:rtl w:val="true"/>
          <w:lang w:bidi="fa-IR"/>
        </w:rPr>
        <w:t xml:space="preserve">ملکی، خلیل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ملکی، حسین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ملکی، محمد </w:t>
      </w:r>
      <w:r>
        <w:rPr>
          <w:rFonts w:eastAsia="IRNazanin" w:cs="IRNazanin"/>
          <w:color w:val="111111"/>
          <w:sz w:val="28"/>
          <w:szCs w:val="28"/>
          <w:lang w:bidi="fa-IR"/>
        </w:rPr>
        <w:t>1670</w:t>
      </w:r>
    </w:p>
    <w:p>
      <w:pPr>
        <w:pStyle w:val="BookText"/>
        <w:rPr/>
      </w:pPr>
      <w:r>
        <w:rPr>
          <w:rFonts w:ascii="Amiri" w:hAnsi="Amiri" w:eastAsia="Amiri" w:cs="Amiri"/>
          <w:color w:val="111111"/>
          <w:sz w:val="28"/>
          <w:sz w:val="28"/>
          <w:szCs w:val="28"/>
          <w:rtl w:val="true"/>
          <w:lang w:bidi="ar-SA"/>
        </w:rPr>
        <w:t xml:space="preserve">مليت ها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ملیجک، غلامعلی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ملی شدن نفت </w:t>
      </w:r>
      <w:r>
        <w:rPr>
          <w:rFonts w:eastAsia="IRNazanin" w:cs="IRNazanin"/>
          <w:color w:val="111111"/>
          <w:sz w:val="28"/>
          <w:szCs w:val="28"/>
          <w:lang w:bidi="fa-IR"/>
        </w:rPr>
        <w:t>1517</w:t>
      </w:r>
    </w:p>
    <w:p>
      <w:pPr>
        <w:pStyle w:val="BookText"/>
        <w:rPr/>
      </w:pPr>
      <w:r>
        <w:rPr>
          <w:rFonts w:ascii="IRNazanin" w:hAnsi="IRNazanin" w:eastAsia="IRNazanin"/>
          <w:color w:val="111111"/>
          <w:sz w:val="28"/>
          <w:sz w:val="28"/>
          <w:szCs w:val="28"/>
          <w:rtl w:val="true"/>
          <w:lang w:bidi="fa-IR"/>
        </w:rPr>
        <w:t xml:space="preserve">ممتحن الدوله، مهدى بن رضاقلی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مناظر دیدنی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منتظم الدوله، محمد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منشات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منصور آل مظفر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منصور اول سامانی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منصور دوم سامانی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منگوقا آن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موحدین انقلابی </w:t>
      </w:r>
      <w:r>
        <w:rPr>
          <w:rFonts w:eastAsia="IRNazanin" w:cs="IRNazanin"/>
          <w:color w:val="111111"/>
          <w:sz w:val="28"/>
          <w:szCs w:val="28"/>
          <w:lang w:bidi="fa-IR"/>
        </w:rPr>
        <w:t>1661/7</w:t>
      </w:r>
    </w:p>
    <w:p>
      <w:pPr>
        <w:pStyle w:val="BookText"/>
        <w:rPr/>
      </w:pPr>
      <w:r>
        <w:rPr>
          <w:rFonts w:ascii="IRNazanin" w:hAnsi="IRNazanin" w:eastAsia="IRNazanin"/>
          <w:color w:val="111111"/>
          <w:sz w:val="28"/>
          <w:sz w:val="28"/>
          <w:szCs w:val="28"/>
          <w:rtl w:val="true"/>
          <w:lang w:bidi="fa-IR"/>
        </w:rPr>
        <w:t xml:space="preserve">مودود بن مسعود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مورچه خورت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موزا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موزه 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موسی خان ایلخانی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موکاله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مؤيد الملک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مهاجران جنگ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مهاجرانی، عطاءالله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اول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p>
    <w:p>
      <w:pPr>
        <w:pStyle w:val="BookText"/>
        <w:rPr/>
      </w:pPr>
      <w:r>
        <w:rPr>
          <w:rFonts w:ascii="Amiri" w:hAnsi="Amiri" w:eastAsia="Amiri" w:cs="Amiri"/>
          <w:color w:val="111111"/>
          <w:sz w:val="28"/>
          <w:sz w:val="28"/>
          <w:szCs w:val="28"/>
          <w:rtl w:val="true"/>
          <w:lang w:bidi="ar-SA"/>
        </w:rPr>
        <w:t xml:space="preserve">مهد عليا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مهدی خان منشی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مهرداد اول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مهرداد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مهرداد سوم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مهرداد چهارم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مهلبی، حسین بن محمد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میرپنجه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میرزا آقاخان کرمانی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میرزا آقاخان نوری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میرزای شیرازی، محمد حسن بن محمد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میر عبدالله افغان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میرویس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میکال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میکائیلی، جلال </w:t>
      </w:r>
      <w:r>
        <w:rPr>
          <w:rFonts w:eastAsia="IRNazanin" w:cs="IRNazanin"/>
          <w:color w:val="111111"/>
          <w:sz w:val="28"/>
          <w:szCs w:val="28"/>
          <w:lang w:bidi="fa-IR"/>
        </w:rPr>
        <w:t>1670</w:t>
      </w:r>
    </w:p>
    <w:p>
      <w:pPr>
        <w:pStyle w:val="BookText"/>
        <w:rPr/>
      </w:pPr>
      <w:r>
        <w:rPr>
          <w:rFonts w:ascii="Amiri" w:hAnsi="Amiri" w:eastAsia="Amiri" w:cs="Amiri"/>
          <w:color w:val="111111"/>
          <w:sz w:val="28"/>
          <w:sz w:val="28"/>
          <w:szCs w:val="28"/>
          <w:rtl w:val="true"/>
          <w:lang w:bidi="ar-SA"/>
        </w:rPr>
        <w:t xml:space="preserve">ميلتوس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میلتوس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میمندی، احمد بن حسن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نادر میرزا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ناسیونالیسم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1483</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مصدق</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ناصر الملک قاجار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ناصر دفتر روایی، ابراهیم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نامنامه های تاریخی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 xml:space="preserve">نجات اللهی، کامران </w:t>
      </w:r>
      <w:r>
        <w:rPr>
          <w:rFonts w:eastAsia="IRNazanin" w:cs="IRNazanin"/>
          <w:color w:val="111111"/>
          <w:sz w:val="28"/>
          <w:szCs w:val="28"/>
          <w:lang w:bidi="fa-IR"/>
        </w:rPr>
        <w:t>1568</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نژادها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نشان ها،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نشریات ادواری کلی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باستان شناسی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نصر بن احمد سامانی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نصرت الدین احمد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نظام السلطنه مافی، حسین قلی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نظام الملک، خاندان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نفوذ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نقش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نقش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1588</w:t>
      </w:r>
    </w:p>
    <w:p>
      <w:pPr>
        <w:pStyle w:val="BookText"/>
        <w:rPr/>
      </w:pPr>
      <w:r>
        <w:rPr>
          <w:rFonts w:ascii="IRNazanin" w:hAnsi="IRNazanin" w:eastAsia="IRNazanin"/>
          <w:color w:val="111111"/>
          <w:sz w:val="28"/>
          <w:sz w:val="28"/>
          <w:szCs w:val="28"/>
          <w:rtl w:val="true"/>
          <w:lang w:bidi="fa-IR"/>
        </w:rPr>
        <w:t xml:space="preserve">نماز جمعه تهران </w:t>
      </w:r>
      <w:r>
        <w:rPr>
          <w:rFonts w:eastAsia="IRNazanin" w:cs="IRNazanin"/>
          <w:color w:val="111111"/>
          <w:sz w:val="28"/>
          <w:szCs w:val="28"/>
          <w:lang w:bidi="fa-IR"/>
        </w:rPr>
        <w:t>1588/5</w:t>
      </w:r>
    </w:p>
    <w:p>
      <w:pPr>
        <w:pStyle w:val="BookText"/>
        <w:rPr/>
      </w:pPr>
      <w:r>
        <w:rPr>
          <w:rFonts w:ascii="IRNazanin" w:hAnsi="IRNazanin" w:eastAsia="IRNazanin"/>
          <w:color w:val="111111"/>
          <w:sz w:val="28"/>
          <w:sz w:val="28"/>
          <w:szCs w:val="28"/>
          <w:rtl w:val="true"/>
          <w:lang w:bidi="fa-IR"/>
        </w:rPr>
        <w:t xml:space="preserve">نماز جمعه شهرستان ها </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lang w:bidi="fa-IR"/>
        </w:rPr>
        <w:t>1589/5</w:t>
      </w:r>
    </w:p>
    <w:p>
      <w:pPr>
        <w:pStyle w:val="BookText"/>
        <w:rPr/>
      </w:pPr>
      <w:r>
        <w:rPr>
          <w:rFonts w:ascii="IRNazanin" w:hAnsi="IRNazanin" w:eastAsia="IRNazanin"/>
          <w:color w:val="111111"/>
          <w:sz w:val="28"/>
          <w:sz w:val="28"/>
          <w:szCs w:val="28"/>
          <w:rtl w:val="true"/>
          <w:lang w:bidi="fa-IR"/>
        </w:rPr>
        <w:t xml:space="preserve">نوادر تاریخی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نوائی، امیر علیشیر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نوح اول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نوح دوم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نوذر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نوری، عبدالله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نوری، میرزا آقاخان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نوژه، کودتا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نوشیروان زیاری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نهادهای اجتماعی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نهضت آزادی ایران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نهضت جمهوری </w:t>
      </w:r>
      <w:r>
        <w:rPr>
          <w:rFonts w:eastAsia="IRNazanin" w:cs="IRNazanin"/>
          <w:color w:val="111111"/>
          <w:sz w:val="28"/>
          <w:szCs w:val="28"/>
          <w:lang w:bidi="fa-IR"/>
        </w:rPr>
        <w:t>1463/5</w:t>
      </w:r>
    </w:p>
    <w:p>
      <w:pPr>
        <w:pStyle w:val="BookText"/>
        <w:rPr/>
      </w:pPr>
      <w:r>
        <w:rPr>
          <w:rFonts w:ascii="IRNazanin" w:hAnsi="IRNazanin" w:eastAsia="IRNazanin"/>
          <w:color w:val="111111"/>
          <w:sz w:val="28"/>
          <w:sz w:val="28"/>
          <w:szCs w:val="28"/>
          <w:rtl w:val="true"/>
          <w:lang w:bidi="fa-IR"/>
        </w:rPr>
        <w:t xml:space="preserve">نهضت مزدک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نهضت مقاومت ملی ایران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واقعه تنباکو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واقعه سی تیر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 xml:space="preserve">واقعه شانزده آذر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 xml:space="preserve">واقعه طبس </w:t>
      </w:r>
      <w:r>
        <w:rPr>
          <w:rFonts w:eastAsia="IRNazanin" w:cs="IRNazanin"/>
          <w:color w:val="111111"/>
          <w:sz w:val="28"/>
          <w:szCs w:val="28"/>
          <w:lang w:bidi="fa-IR"/>
        </w:rPr>
        <w:t>1655/5</w:t>
      </w:r>
    </w:p>
    <w:p>
      <w:pPr>
        <w:pStyle w:val="BookText"/>
        <w:rPr/>
      </w:pPr>
      <w:r>
        <w:rPr>
          <w:rFonts w:ascii="IRNazanin" w:hAnsi="IRNazanin" w:eastAsia="IRNazanin"/>
          <w:color w:val="111111"/>
          <w:sz w:val="28"/>
          <w:sz w:val="28"/>
          <w:szCs w:val="28"/>
          <w:rtl w:val="true"/>
          <w:lang w:bidi="fa-IR"/>
        </w:rPr>
        <w:t xml:space="preserve">واقعه گنبد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 xml:space="preserve">واقعه هشت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واقعه هفت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واقعه هفده شهریور </w:t>
      </w:r>
      <w:r>
        <w:rPr>
          <w:rFonts w:eastAsia="IRNazanin" w:cs="IRNazanin"/>
          <w:color w:val="111111"/>
          <w:sz w:val="28"/>
          <w:szCs w:val="28"/>
          <w:lang w:bidi="fa-IR"/>
        </w:rPr>
        <w:t>1565</w:t>
      </w:r>
    </w:p>
    <w:p>
      <w:pPr>
        <w:pStyle w:val="BookText"/>
        <w:rPr/>
      </w:pPr>
      <w:r>
        <w:rPr>
          <w:rFonts w:ascii="IRNazanin" w:hAnsi="IRNazanin" w:eastAsia="IRNazanin"/>
          <w:color w:val="111111"/>
          <w:sz w:val="28"/>
          <w:sz w:val="28"/>
          <w:szCs w:val="28"/>
          <w:rtl w:val="true"/>
          <w:lang w:bidi="fa-IR"/>
        </w:rPr>
        <w:t xml:space="preserve">واقعه هیجده تیر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وثوق الدوله، حسن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وجیه الدین مسعود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وردانیان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سرگذشتنامه ها وشمگیر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 xml:space="preserve">وقائع الايام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وقایع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 xml:space="preserve">ونن اول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ویژگی های ملی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ویشتاسب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ویوداد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هاشمی رفسنجانی، علی اکبر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1710/5</w:t>
      </w:r>
    </w:p>
    <w:p>
      <w:pPr>
        <w:pStyle w:val="BookText"/>
        <w:rPr/>
      </w:pPr>
      <w:r>
        <w:rPr>
          <w:rFonts w:ascii="IRNazanin" w:hAnsi="IRNazanin" w:eastAsia="IRNazanin"/>
          <w:color w:val="111111"/>
          <w:sz w:val="28"/>
          <w:sz w:val="28"/>
          <w:szCs w:val="28"/>
          <w:rtl w:val="true"/>
          <w:lang w:bidi="fa-IR"/>
        </w:rPr>
        <w:t xml:space="preserve">هخامنشیان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هدایت، رضا قلیخان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هدایت، مهدی قلی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هرمزدگان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هرمز اول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هرمز دوّم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هرمز سوم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هرمز چهارم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هزار اسبیان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هفت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همایون شاه </w:t>
      </w:r>
      <w:r>
        <w:rPr>
          <w:rFonts w:eastAsia="IRNazanin" w:cs="IRNazanin"/>
          <w:color w:val="111111"/>
          <w:sz w:val="28"/>
          <w:szCs w:val="28"/>
          <w:lang w:bidi="fa-IR"/>
        </w:rPr>
        <w:t>1208</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هواپیمایی ملی ایران، سانحه هوایی </w:t>
      </w:r>
      <w:r>
        <w:rPr>
          <w:rFonts w:eastAsia="IRNazanin" w:cs="IRNazanin"/>
          <w:color w:val="111111"/>
          <w:sz w:val="28"/>
          <w:szCs w:val="28"/>
          <w:lang w:bidi="fa-IR"/>
        </w:rPr>
        <w:t>1655/56</w:t>
      </w:r>
    </w:p>
    <w:p>
      <w:pPr>
        <w:pStyle w:val="BookText"/>
        <w:rPr/>
      </w:pPr>
      <w:r>
        <w:rPr>
          <w:rFonts w:ascii="IRNazanin" w:hAnsi="IRNazanin" w:eastAsia="IRNazanin"/>
          <w:color w:val="111111"/>
          <w:sz w:val="28"/>
          <w:sz w:val="28"/>
          <w:szCs w:val="28"/>
          <w:rtl w:val="true"/>
          <w:lang w:bidi="fa-IR"/>
        </w:rPr>
        <w:t xml:space="preserve">هوانوردی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هوخشتره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هوریان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w:t>
      </w:r>
    </w:p>
    <w:p>
      <w:pPr>
        <w:pStyle w:val="BookText"/>
        <w:rPr/>
      </w:pPr>
      <w:r>
        <w:rPr>
          <w:rFonts w:ascii="IRNazanin" w:hAnsi="IRNazanin" w:eastAsia="IRNazanin"/>
          <w:color w:val="111111"/>
          <w:sz w:val="28"/>
          <w:sz w:val="28"/>
          <w:szCs w:val="28"/>
          <w:rtl w:val="true"/>
          <w:lang w:bidi="fa-IR"/>
        </w:rPr>
        <w:t xml:space="preserve">هویت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هيأت مؤتلفه </w:t>
      </w:r>
      <w:r>
        <w:rPr>
          <w:rFonts w:eastAsia="Amiri" w:cs="Amiri" w:ascii="Amiri" w:hAnsi="Amiri"/>
          <w:color w:val="111111"/>
          <w:sz w:val="28"/>
          <w:szCs w:val="28"/>
          <w:lang w:bidi="ar-SA"/>
        </w:rPr>
        <w:t>1532/5</w:t>
      </w:r>
    </w:p>
    <w:p>
      <w:pPr>
        <w:pStyle w:val="BookText"/>
        <w:rPr/>
      </w:pPr>
      <w:r>
        <w:rPr>
          <w:rFonts w:ascii="IRNazanin" w:hAnsi="IRNazanin" w:eastAsia="IRNazanin"/>
          <w:color w:val="111111"/>
          <w:sz w:val="28"/>
          <w:sz w:val="28"/>
          <w:szCs w:val="28"/>
          <w:rtl w:val="true"/>
          <w:lang w:bidi="fa-IR"/>
        </w:rPr>
        <w:t xml:space="preserve">هیأت های باستان شناسی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یاحقی، محمد جعفر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 xml:space="preserve">یاسای چنگیز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یاسای غازانی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یپرم خان </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 xml:space="preserve">یحیی برمکی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یزدگرد اول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یزدگرد دوم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یزدی، مجد الملک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lang w:bidi="fa-IR"/>
        </w:rPr>
        <w:t>1670</w:t>
      </w:r>
    </w:p>
    <w:p>
      <w:pPr>
        <w:pStyle w:val="BookText"/>
        <w:rPr/>
      </w:pPr>
      <w:r>
        <w:rPr>
          <w:rFonts w:ascii="Amiri" w:hAnsi="Amiri" w:eastAsia="Amiri" w:cs="Amiri"/>
          <w:color w:val="111111"/>
          <w:sz w:val="28"/>
          <w:sz w:val="28"/>
          <w:szCs w:val="28"/>
          <w:rtl w:val="true"/>
          <w:lang w:bidi="ar-SA"/>
        </w:rPr>
        <w:t xml:space="preserve">يعقوب ليث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یمین الدوله بهرامشاه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یوسف ترکش دوز </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 xml:space="preserve">يوسف شاه </w:t>
      </w:r>
      <w:r>
        <w:rPr>
          <w:rFonts w:eastAsia="Amiri" w:cs="Amiri" w:ascii="Amiri" w:hAnsi="Amiri"/>
          <w:color w:val="111111"/>
          <w:sz w:val="28"/>
          <w:szCs w:val="28"/>
          <w:lang w:bidi="ar-SA"/>
        </w:rPr>
        <w:t>935</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28538</Words>
  <Characters>110414</Characters>
  <CharactersWithSpaces>133372</CharactersWithSpaces>
  <Paragraphs>5772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2026-08-25T18:57:37Z</dcterms:created>
  <dc:creator>ghaemiyeh.com</dc:creator>
  <dc:description/>
  <dc:language>en-US</dc:language>
  <cp:lastModifiedBy/>
  <dcterms:modified xsi:type="dcterms:W3CDTF">2026-08-25T22:27:44Z</dcterms:modified>
  <cp:revision>1</cp:revision>
  <dc:subject/>
  <dc:title>رده DSR تاریخ ایران بازنویسی و گسترش تاریخ ایران در نظام رده بندی کتابخانه کنگره</dc:title>
</cp:coreProperties>
</file>

<file path=docProps/custom.xml><?xml version="1.0" encoding="utf-8"?>
<Properties xmlns="http://schemas.openxmlformats.org/officeDocument/2006/custom-properties" xmlns:vt="http://schemas.openxmlformats.org/officeDocument/2006/docPropsVTypes"/>
</file>