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61.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اعجاز علمی خلقت انسان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90890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4590892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4590894_1280447820">
            <w:r>
              <w:rPr>
                <w:webHidden/>
                <w:rStyle w:val="IndexLink"/>
                <w:rtl w:val="true"/>
              </w:rPr>
              <w:t>فهرست مطاله</w:t>
            </w:r>
            <w:r>
              <w:rPr>
                <w:rStyle w:val="IndexLink"/>
                <w:rtl w:val="true"/>
              </w:rPr>
              <w:tab/>
            </w:r>
            <w:r>
              <w:rPr>
                <w:rStyle w:val="IndexLink"/>
              </w:rPr>
              <w:t>9</w:t>
            </w:r>
          </w:hyperlink>
        </w:p>
        <w:p>
          <w:pPr>
            <w:pStyle w:val="Contents2"/>
            <w:tabs>
              <w:tab w:val="clear" w:pos="8743"/>
              <w:tab w:val="right" w:pos="9026" w:leader="dot"/>
            </w:tabs>
            <w:rPr/>
          </w:pPr>
          <w:hyperlink w:anchor="__RefHeading___Toc14590896_1280447820">
            <w:r>
              <w:rPr>
                <w:webHidden/>
                <w:rStyle w:val="IndexLink"/>
                <w:rtl w:val="true"/>
              </w:rPr>
              <w:t>پیش گفتار</w:t>
            </w:r>
            <w:r>
              <w:rPr>
                <w:rStyle w:val="IndexLink"/>
                <w:rtl w:val="true"/>
              </w:rPr>
              <w:tab/>
            </w:r>
            <w:r>
              <w:rPr>
                <w:rStyle w:val="IndexLink"/>
              </w:rPr>
              <w:t>11</w:t>
            </w:r>
          </w:hyperlink>
        </w:p>
        <w:p>
          <w:pPr>
            <w:pStyle w:val="Contents2"/>
            <w:tabs>
              <w:tab w:val="clear" w:pos="8743"/>
              <w:tab w:val="right" w:pos="9026" w:leader="dot"/>
            </w:tabs>
            <w:rPr/>
          </w:pPr>
          <w:hyperlink w:anchor="__RefHeading___Toc14590898_1280447820">
            <w:r>
              <w:rPr>
                <w:webHidden/>
                <w:rStyle w:val="IndexLink"/>
                <w:rtl w:val="true"/>
              </w:rPr>
              <w:t>فصل اول</w:t>
            </w:r>
            <w:r>
              <w:rPr>
                <w:rStyle w:val="IndexLink"/>
                <w:rtl w:val="true"/>
              </w:rPr>
              <w:t xml:space="preserve">: </w:t>
            </w:r>
            <w:r>
              <w:rPr>
                <w:rStyle w:val="IndexLink"/>
                <w:rtl w:val="true"/>
              </w:rPr>
              <w:t>منشا خلقت انسان</w:t>
            </w:r>
            <w:r>
              <w:rPr>
                <w:rStyle w:val="IndexLink"/>
                <w:rtl w:val="true"/>
              </w:rPr>
              <w:tab/>
            </w:r>
            <w:r>
              <w:rPr>
                <w:rStyle w:val="IndexLink"/>
              </w:rPr>
              <w:t>15</w:t>
            </w:r>
          </w:hyperlink>
        </w:p>
        <w:p>
          <w:pPr>
            <w:pStyle w:val="Contents3"/>
            <w:tabs>
              <w:tab w:val="clear" w:pos="8459"/>
              <w:tab w:val="right" w:pos="9026" w:leader="dot"/>
            </w:tabs>
            <w:rPr/>
          </w:pPr>
          <w:hyperlink w:anchor="__RefHeading___Toc14590900_128044782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4590902_1280447820">
            <w:r>
              <w:rPr>
                <w:webHidden/>
                <w:rStyle w:val="IndexLink"/>
              </w:rPr>
              <w:t>1</w:t>
            </w:r>
            <w:r>
              <w:rPr>
                <w:rStyle w:val="IndexLink"/>
                <w:rtl w:val="true"/>
              </w:rPr>
              <w:t xml:space="preserve">. </w:t>
            </w:r>
            <w:r>
              <w:rPr>
                <w:rStyle w:val="IndexLink"/>
                <w:rtl w:val="true"/>
              </w:rPr>
              <w:t xml:space="preserve">زمین، خاک و طین </w:t>
            </w:r>
            <w:r>
              <w:rPr>
                <w:rStyle w:val="IndexLink"/>
                <w:rtl w:val="true"/>
              </w:rPr>
              <w:t>(</w:t>
            </w:r>
            <w:r>
              <w:rPr>
                <w:rStyle w:val="IndexLink"/>
                <w:rtl w:val="true"/>
              </w:rPr>
              <w:t>گِل</w:t>
            </w:r>
            <w:r>
              <w:rPr>
                <w:rStyle w:val="IndexLink"/>
                <w:rtl w:val="true"/>
              </w:rPr>
              <w:t>)</w:t>
              <w:tab/>
            </w:r>
            <w:r>
              <w:rPr>
                <w:rStyle w:val="IndexLink"/>
              </w:rPr>
              <w:t>17</w:t>
            </w:r>
          </w:hyperlink>
        </w:p>
        <w:p>
          <w:pPr>
            <w:pStyle w:val="Contents4"/>
            <w:tabs>
              <w:tab w:val="clear" w:pos="8176"/>
              <w:tab w:val="right" w:pos="9026" w:leader="dot"/>
            </w:tabs>
            <w:rPr/>
          </w:pPr>
          <w:hyperlink w:anchor="__RefHeading___Toc14590904_128044782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14590906_1280447820">
            <w:r>
              <w:rPr>
                <w:webHidden/>
                <w:rStyle w:val="IndexLink"/>
                <w:rtl w:val="true"/>
              </w:rPr>
              <w:t>بررسی واژگان</w:t>
            </w:r>
            <w:r>
              <w:rPr>
                <w:rStyle w:val="IndexLink"/>
                <w:rtl w:val="true"/>
              </w:rPr>
              <w:tab/>
            </w:r>
            <w:r>
              <w:rPr>
                <w:rStyle w:val="IndexLink"/>
              </w:rPr>
              <w:t>18</w:t>
            </w:r>
          </w:hyperlink>
        </w:p>
        <w:p>
          <w:pPr>
            <w:pStyle w:val="Contents4"/>
            <w:tabs>
              <w:tab w:val="clear" w:pos="8176"/>
              <w:tab w:val="right" w:pos="9026" w:leader="dot"/>
            </w:tabs>
            <w:rPr/>
          </w:pPr>
          <w:hyperlink w:anchor="__RefHeading___Toc14590908_1280447820">
            <w:r>
              <w:rPr>
                <w:webHidden/>
                <w:rStyle w:val="IndexLink"/>
                <w:rtl w:val="true"/>
              </w:rPr>
              <w:t>منشأ خلقت انسان از گِل، از دیدگاه قرآن کریم</w:t>
            </w:r>
            <w:r>
              <w:rPr>
                <w:rStyle w:val="IndexLink"/>
                <w:rtl w:val="true"/>
              </w:rPr>
              <w:tab/>
            </w:r>
            <w:r>
              <w:rPr>
                <w:rStyle w:val="IndexLink"/>
              </w:rPr>
              <w:t>21</w:t>
            </w:r>
          </w:hyperlink>
        </w:p>
        <w:p>
          <w:pPr>
            <w:pStyle w:val="Contents4"/>
            <w:tabs>
              <w:tab w:val="clear" w:pos="8176"/>
              <w:tab w:val="right" w:pos="9026" w:leader="dot"/>
            </w:tabs>
            <w:rPr/>
          </w:pPr>
          <w:hyperlink w:anchor="__RefHeading___Toc14590910_1280447820">
            <w:r>
              <w:rPr>
                <w:webHidden/>
                <w:rStyle w:val="IndexLink"/>
                <w:rtl w:val="true"/>
              </w:rPr>
              <w:t>منشأ خلقت انسان از گِل، از دیدگاه علم روز</w:t>
            </w:r>
            <w:r>
              <w:rPr>
                <w:rStyle w:val="IndexLink"/>
                <w:rtl w:val="true"/>
              </w:rPr>
              <w:tab/>
            </w:r>
            <w:r>
              <w:rPr>
                <w:rStyle w:val="IndexLink"/>
              </w:rPr>
              <w:t>23</w:t>
            </w:r>
          </w:hyperlink>
        </w:p>
        <w:p>
          <w:pPr>
            <w:pStyle w:val="Contents3"/>
            <w:tabs>
              <w:tab w:val="clear" w:pos="8459"/>
              <w:tab w:val="right" w:pos="9026" w:leader="dot"/>
            </w:tabs>
            <w:rPr/>
          </w:pPr>
          <w:hyperlink w:anchor="__RefHeading___Toc14590912_1280447820">
            <w:r>
              <w:rPr>
                <w:webHidden/>
                <w:rStyle w:val="IndexLink"/>
              </w:rPr>
              <w:t>2</w:t>
            </w:r>
            <w:r>
              <w:rPr>
                <w:rStyle w:val="IndexLink"/>
                <w:rtl w:val="true"/>
              </w:rPr>
              <w:t xml:space="preserve">. </w:t>
            </w:r>
            <w:r>
              <w:rPr>
                <w:rStyle w:val="IndexLink"/>
                <w:rtl w:val="true"/>
              </w:rPr>
              <w:t>آب</w:t>
            </w:r>
            <w:r>
              <w:rPr>
                <w:rStyle w:val="IndexLink"/>
                <w:rtl w:val="true"/>
              </w:rPr>
              <w:tab/>
            </w:r>
            <w:r>
              <w:rPr>
                <w:rStyle w:val="IndexLink"/>
              </w:rPr>
              <w:t>25</w:t>
            </w:r>
          </w:hyperlink>
        </w:p>
        <w:p>
          <w:pPr>
            <w:pStyle w:val="Contents4"/>
            <w:tabs>
              <w:tab w:val="clear" w:pos="8176"/>
              <w:tab w:val="right" w:pos="9026" w:leader="dot"/>
            </w:tabs>
            <w:rPr/>
          </w:pPr>
          <w:hyperlink w:anchor="__RefHeading___Toc14590914_1280447820">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4590916_1280447820">
            <w:r>
              <w:rPr>
                <w:webHidden/>
                <w:rStyle w:val="IndexLink"/>
                <w:rtl w:val="true"/>
              </w:rPr>
              <w:t>آیات خلقت انسان از آب</w:t>
            </w:r>
            <w:r>
              <w:rPr>
                <w:rStyle w:val="IndexLink"/>
                <w:rtl w:val="true"/>
              </w:rPr>
              <w:tab/>
            </w:r>
            <w:r>
              <w:rPr>
                <w:rStyle w:val="IndexLink"/>
              </w:rPr>
              <w:t>26</w:t>
            </w:r>
          </w:hyperlink>
        </w:p>
        <w:p>
          <w:pPr>
            <w:pStyle w:val="Contents4"/>
            <w:tabs>
              <w:tab w:val="clear" w:pos="8176"/>
              <w:tab w:val="right" w:pos="9026" w:leader="dot"/>
            </w:tabs>
            <w:rPr/>
          </w:pPr>
          <w:hyperlink w:anchor="__RefHeading___Toc14590918_1280447820">
            <w:r>
              <w:rPr>
                <w:webHidden/>
                <w:rStyle w:val="IndexLink"/>
                <w:rtl w:val="true"/>
              </w:rPr>
              <w:t>بررسی واژگان</w:t>
            </w:r>
            <w:r>
              <w:rPr>
                <w:rStyle w:val="IndexLink"/>
                <w:rtl w:val="true"/>
              </w:rPr>
              <w:tab/>
            </w:r>
            <w:r>
              <w:rPr>
                <w:rStyle w:val="IndexLink"/>
              </w:rPr>
              <w:t>27</w:t>
            </w:r>
          </w:hyperlink>
        </w:p>
        <w:p>
          <w:pPr>
            <w:pStyle w:val="Contents4"/>
            <w:tabs>
              <w:tab w:val="clear" w:pos="8176"/>
              <w:tab w:val="right" w:pos="9026" w:leader="dot"/>
            </w:tabs>
            <w:rPr/>
          </w:pPr>
          <w:hyperlink w:anchor="__RefHeading___Toc14590920_1280447820">
            <w:r>
              <w:rPr>
                <w:webHidden/>
                <w:rStyle w:val="IndexLink"/>
                <w:rtl w:val="true"/>
              </w:rPr>
              <w:t>«</w:t>
            </w:r>
            <w:r>
              <w:rPr>
                <w:rStyle w:val="IndexLink"/>
                <w:rtl w:val="true"/>
              </w:rPr>
              <w:t>آب</w:t>
            </w:r>
            <w:r>
              <w:rPr>
                <w:rStyle w:val="IndexLink"/>
                <w:rtl w:val="true"/>
              </w:rPr>
              <w:t xml:space="preserve">» </w:t>
            </w:r>
            <w:r>
              <w:rPr>
                <w:rStyle w:val="IndexLink"/>
                <w:rtl w:val="true"/>
              </w:rPr>
              <w:t>از منظر قرآن کریم</w:t>
            </w:r>
            <w:r>
              <w:rPr>
                <w:rStyle w:val="IndexLink"/>
                <w:rtl w:val="true"/>
              </w:rPr>
              <w:tab/>
            </w:r>
            <w:r>
              <w:rPr>
                <w:rStyle w:val="IndexLink"/>
              </w:rPr>
              <w:t>28</w:t>
            </w:r>
          </w:hyperlink>
        </w:p>
        <w:p>
          <w:pPr>
            <w:pStyle w:val="Contents4"/>
            <w:tabs>
              <w:tab w:val="clear" w:pos="8176"/>
              <w:tab w:val="right" w:pos="9026" w:leader="dot"/>
            </w:tabs>
            <w:rPr/>
          </w:pPr>
          <w:hyperlink w:anchor="__RefHeading___Toc14590922_1280447820">
            <w:r>
              <w:rPr>
                <w:webHidden/>
                <w:rStyle w:val="IndexLink"/>
                <w:rtl w:val="true"/>
              </w:rPr>
              <w:t>«</w:t>
            </w:r>
            <w:r>
              <w:rPr>
                <w:rStyle w:val="IndexLink"/>
                <w:rtl w:val="true"/>
              </w:rPr>
              <w:t>آب</w:t>
            </w:r>
            <w:r>
              <w:rPr>
                <w:rStyle w:val="IndexLink"/>
                <w:rtl w:val="true"/>
              </w:rPr>
              <w:t xml:space="preserve">» </w:t>
            </w:r>
            <w:r>
              <w:rPr>
                <w:rStyle w:val="IndexLink"/>
                <w:rtl w:val="true"/>
              </w:rPr>
              <w:t>از منظر علوم زیستی</w:t>
            </w:r>
            <w:r>
              <w:rPr>
                <w:rStyle w:val="IndexLink"/>
                <w:rtl w:val="true"/>
              </w:rPr>
              <w:tab/>
            </w:r>
            <w:r>
              <w:rPr>
                <w:rStyle w:val="IndexLink"/>
              </w:rPr>
              <w:t>31</w:t>
            </w:r>
          </w:hyperlink>
        </w:p>
        <w:p>
          <w:pPr>
            <w:pStyle w:val="Contents5"/>
            <w:tabs>
              <w:tab w:val="clear" w:pos="7892"/>
              <w:tab w:val="right" w:pos="9026" w:leader="dot"/>
            </w:tabs>
            <w:rPr/>
          </w:pPr>
          <w:hyperlink w:anchor="__RefHeading___Toc14590924_1280447820">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14590926_1280447820">
            <w:r>
              <w:rPr>
                <w:webHidden/>
                <w:rStyle w:val="IndexLink"/>
                <w:rtl w:val="true"/>
              </w:rPr>
              <w:t>جمع بندی</w:t>
            </w:r>
            <w:r>
              <w:rPr>
                <w:rStyle w:val="IndexLink"/>
                <w:rtl w:val="true"/>
              </w:rPr>
              <w:tab/>
            </w:r>
            <w:r>
              <w:rPr>
                <w:rStyle w:val="IndexLink"/>
              </w:rPr>
              <w:t>33</w:t>
            </w:r>
          </w:hyperlink>
        </w:p>
        <w:p>
          <w:pPr>
            <w:pStyle w:val="Contents2"/>
            <w:tabs>
              <w:tab w:val="clear" w:pos="8743"/>
              <w:tab w:val="right" w:pos="9026" w:leader="dot"/>
            </w:tabs>
            <w:rPr/>
          </w:pPr>
          <w:hyperlink w:anchor="__RefHeading___Toc14590928_1280447820">
            <w:r>
              <w:rPr>
                <w:webHidden/>
                <w:rStyle w:val="IndexLink"/>
                <w:rtl w:val="true"/>
              </w:rPr>
              <w:t>فصل دوم</w:t>
            </w:r>
            <w:r>
              <w:rPr>
                <w:rStyle w:val="IndexLink"/>
                <w:rtl w:val="true"/>
              </w:rPr>
              <w:t xml:space="preserve">: </w:t>
            </w:r>
            <w:r>
              <w:rPr>
                <w:rStyle w:val="IndexLink"/>
                <w:rtl w:val="true"/>
              </w:rPr>
              <w:t>خلقت انسان از نطفه</w:t>
            </w:r>
            <w:r>
              <w:rPr>
                <w:rStyle w:val="IndexLink"/>
                <w:rtl w:val="true"/>
              </w:rPr>
              <w:tab/>
            </w:r>
            <w:r>
              <w:rPr>
                <w:rStyle w:val="IndexLink"/>
              </w:rPr>
              <w:t>35</w:t>
            </w:r>
          </w:hyperlink>
        </w:p>
        <w:p>
          <w:pPr>
            <w:pStyle w:val="Contents3"/>
            <w:tabs>
              <w:tab w:val="clear" w:pos="8459"/>
              <w:tab w:val="right" w:pos="9026" w:leader="dot"/>
            </w:tabs>
            <w:rPr/>
          </w:pPr>
          <w:hyperlink w:anchor="__RefHeading___Toc14590930_128044782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4590932_1280447820">
            <w:r>
              <w:rPr>
                <w:webHidden/>
                <w:rStyle w:val="IndexLink"/>
                <w:rtl w:val="true"/>
              </w:rPr>
              <w:t xml:space="preserve">آیات شریفه ی </w:t>
            </w:r>
            <w:r>
              <w:rPr>
                <w:rStyle w:val="IndexLink"/>
                <w:rtl w:val="true"/>
              </w:rPr>
              <w:t>«</w:t>
            </w:r>
            <w:r>
              <w:rPr>
                <w:rStyle w:val="IndexLink"/>
                <w:rtl w:val="true"/>
              </w:rPr>
              <w:t>نطفه</w:t>
            </w:r>
            <w:r>
              <w:rPr>
                <w:rStyle w:val="IndexLink"/>
                <w:rtl w:val="true"/>
              </w:rPr>
              <w:t>»</w:t>
              <w:tab/>
            </w:r>
            <w:r>
              <w:rPr>
                <w:rStyle w:val="IndexLink"/>
              </w:rPr>
              <w:t>37</w:t>
            </w:r>
          </w:hyperlink>
        </w:p>
        <w:p>
          <w:pPr>
            <w:pStyle w:val="Contents3"/>
            <w:tabs>
              <w:tab w:val="clear" w:pos="8459"/>
              <w:tab w:val="right" w:pos="9026" w:leader="dot"/>
            </w:tabs>
            <w:rPr/>
          </w:pPr>
          <w:hyperlink w:anchor="__RefHeading___Toc14590934_1280447820">
            <w:r>
              <w:rPr>
                <w:webHidden/>
                <w:rStyle w:val="IndexLink"/>
                <w:rtl w:val="true"/>
              </w:rPr>
              <w:t>بررسی واژگان</w:t>
            </w:r>
            <w:r>
              <w:rPr>
                <w:rStyle w:val="IndexLink"/>
                <w:rtl w:val="true"/>
              </w:rPr>
              <w:tab/>
            </w:r>
            <w:r>
              <w:rPr>
                <w:rStyle w:val="IndexLink"/>
              </w:rPr>
              <w:t>38</w:t>
            </w:r>
          </w:hyperlink>
        </w:p>
        <w:p>
          <w:pPr>
            <w:pStyle w:val="Contents3"/>
            <w:tabs>
              <w:tab w:val="clear" w:pos="8459"/>
              <w:tab w:val="right" w:pos="9026" w:leader="dot"/>
            </w:tabs>
            <w:rPr/>
          </w:pPr>
          <w:hyperlink w:anchor="__RefHeading___Toc14590936_1280447820">
            <w:r>
              <w:rPr>
                <w:webHidden/>
                <w:rStyle w:val="IndexLink"/>
              </w:rPr>
              <w:t>1</w:t>
            </w:r>
            <w:r>
              <w:rPr>
                <w:rStyle w:val="IndexLink"/>
                <w:rtl w:val="true"/>
              </w:rPr>
              <w:t>. «</w:t>
            </w:r>
            <w:r>
              <w:rPr>
                <w:rStyle w:val="IndexLink"/>
                <w:rtl w:val="true"/>
              </w:rPr>
              <w:t>نطفه</w:t>
            </w:r>
            <w:r>
              <w:rPr>
                <w:rStyle w:val="IndexLink"/>
                <w:rtl w:val="true"/>
              </w:rPr>
              <w:t xml:space="preserve">» </w:t>
            </w:r>
            <w:r>
              <w:rPr>
                <w:rStyle w:val="IndexLink"/>
                <w:rtl w:val="true"/>
              </w:rPr>
              <w:t>از منظر قرآن کریم</w:t>
            </w:r>
            <w:r>
              <w:rPr>
                <w:rStyle w:val="IndexLink"/>
                <w:rtl w:val="true"/>
              </w:rPr>
              <w:tab/>
            </w:r>
            <w:r>
              <w:rPr>
                <w:rStyle w:val="IndexLink"/>
              </w:rPr>
              <w:t>39</w:t>
            </w:r>
          </w:hyperlink>
        </w:p>
        <w:p>
          <w:pPr>
            <w:pStyle w:val="Contents4"/>
            <w:tabs>
              <w:tab w:val="clear" w:pos="8176"/>
              <w:tab w:val="right" w:pos="9026" w:leader="dot"/>
            </w:tabs>
            <w:rPr/>
          </w:pPr>
          <w:hyperlink w:anchor="__RefHeading___Toc14590938_128044782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4590940_1280447820">
            <w:r>
              <w:rPr>
                <w:webHidden/>
                <w:rStyle w:val="IndexLink"/>
                <w:rtl w:val="true"/>
              </w:rPr>
              <w:t>اشکال</w:t>
            </w:r>
            <w:r>
              <w:rPr>
                <w:rStyle w:val="IndexLink"/>
                <w:rtl w:val="true"/>
              </w:rPr>
              <w:tab/>
            </w:r>
            <w:r>
              <w:rPr>
                <w:rStyle w:val="IndexLink"/>
              </w:rPr>
              <w:t>41</w:t>
            </w:r>
          </w:hyperlink>
        </w:p>
        <w:p>
          <w:pPr>
            <w:pStyle w:val="Contents4"/>
            <w:tabs>
              <w:tab w:val="clear" w:pos="8176"/>
              <w:tab w:val="right" w:pos="9026" w:leader="dot"/>
            </w:tabs>
            <w:rPr/>
          </w:pPr>
          <w:hyperlink w:anchor="__RefHeading___Toc14590942_1280447820">
            <w:r>
              <w:rPr>
                <w:webHidden/>
                <w:rStyle w:val="IndexLink"/>
                <w:rtl w:val="true"/>
              </w:rPr>
              <w:t>پاسخ</w:t>
            </w:r>
            <w:r>
              <w:rPr>
                <w:rStyle w:val="IndexLink"/>
                <w:rtl w:val="true"/>
              </w:rPr>
              <w:tab/>
            </w:r>
            <w:r>
              <w:rPr>
                <w:rStyle w:val="IndexLink"/>
              </w:rPr>
              <w:t>42</w:t>
            </w:r>
          </w:hyperlink>
        </w:p>
        <w:p>
          <w:pPr>
            <w:pStyle w:val="Contents4"/>
            <w:tabs>
              <w:tab w:val="clear" w:pos="8176"/>
              <w:tab w:val="right" w:pos="9026" w:leader="dot"/>
            </w:tabs>
            <w:rPr/>
          </w:pPr>
          <w:hyperlink w:anchor="__RefHeading___Toc14590944_1280447820">
            <w:r>
              <w:rPr>
                <w:webHidden/>
                <w:rStyle w:val="IndexLink"/>
                <w:rtl w:val="true"/>
              </w:rPr>
              <w:t>خروج مَنی از صُلب</w:t>
            </w:r>
            <w:r>
              <w:rPr>
                <w:rStyle w:val="IndexLink"/>
                <w:rtl w:val="true"/>
              </w:rPr>
              <w:tab/>
            </w:r>
            <w:r>
              <w:rPr>
                <w:rStyle w:val="IndexLink"/>
              </w:rPr>
              <w:t>44</w:t>
            </w:r>
          </w:hyperlink>
        </w:p>
        <w:p>
          <w:pPr>
            <w:pStyle w:val="Contents4"/>
            <w:tabs>
              <w:tab w:val="clear" w:pos="8176"/>
              <w:tab w:val="right" w:pos="9026" w:leader="dot"/>
            </w:tabs>
            <w:rPr/>
          </w:pPr>
          <w:hyperlink w:anchor="__RefHeading___Toc14590946_1280447820">
            <w:r>
              <w:rPr>
                <w:webHidden/>
                <w:rStyle w:val="IndexLink"/>
                <w:rtl w:val="true"/>
              </w:rPr>
              <w:t>اشکال</w:t>
            </w:r>
            <w:r>
              <w:rPr>
                <w:rStyle w:val="IndexLink"/>
                <w:rtl w:val="true"/>
              </w:rPr>
              <w:tab/>
            </w:r>
            <w:r>
              <w:rPr>
                <w:rStyle w:val="IndexLink"/>
              </w:rPr>
              <w:t>48</w:t>
            </w:r>
          </w:hyperlink>
        </w:p>
        <w:p>
          <w:pPr>
            <w:pStyle w:val="Contents4"/>
            <w:tabs>
              <w:tab w:val="clear" w:pos="8176"/>
              <w:tab w:val="right" w:pos="9026" w:leader="dot"/>
            </w:tabs>
            <w:rPr/>
          </w:pPr>
          <w:hyperlink w:anchor="__RefHeading___Toc14590948_1280447820">
            <w:r>
              <w:rPr>
                <w:webHidden/>
                <w:rStyle w:val="IndexLink"/>
                <w:rtl w:val="true"/>
              </w:rPr>
              <w:t>پاسخ</w:t>
            </w:r>
            <w:r>
              <w:rPr>
                <w:rStyle w:val="IndexLink"/>
                <w:rtl w:val="true"/>
              </w:rPr>
              <w:tab/>
            </w:r>
            <w:r>
              <w:rPr>
                <w:rStyle w:val="IndexLink"/>
              </w:rPr>
              <w:t>48</w:t>
            </w:r>
          </w:hyperlink>
        </w:p>
        <w:p>
          <w:pPr>
            <w:pStyle w:val="Contents3"/>
            <w:tabs>
              <w:tab w:val="clear" w:pos="8459"/>
              <w:tab w:val="right" w:pos="9026" w:leader="dot"/>
            </w:tabs>
            <w:rPr/>
          </w:pPr>
          <w:hyperlink w:anchor="__RefHeading___Toc14590950_1280447820">
            <w:r>
              <w:rPr>
                <w:webHidden/>
                <w:rStyle w:val="IndexLink"/>
              </w:rPr>
              <w:t>2</w:t>
            </w:r>
            <w:r>
              <w:rPr>
                <w:rStyle w:val="IndexLink"/>
                <w:rtl w:val="true"/>
              </w:rPr>
              <w:t>. «</w:t>
            </w:r>
            <w:r>
              <w:rPr>
                <w:rStyle w:val="IndexLink"/>
                <w:rtl w:val="true"/>
              </w:rPr>
              <w:t>نطفه</w:t>
            </w:r>
            <w:r>
              <w:rPr>
                <w:rStyle w:val="IndexLink"/>
                <w:rtl w:val="true"/>
              </w:rPr>
              <w:t xml:space="preserve">» </w:t>
            </w:r>
            <w:r>
              <w:rPr>
                <w:rStyle w:val="IndexLink"/>
                <w:rtl w:val="true"/>
              </w:rPr>
              <w:t>از منظر علم پزشکی</w:t>
            </w:r>
            <w:r>
              <w:rPr>
                <w:rStyle w:val="IndexLink"/>
                <w:rtl w:val="true"/>
              </w:rPr>
              <w:tab/>
            </w:r>
            <w:r>
              <w:rPr>
                <w:rStyle w:val="IndexLink"/>
              </w:rPr>
              <w:t>49</w:t>
            </w:r>
          </w:hyperlink>
        </w:p>
        <w:p>
          <w:pPr>
            <w:pStyle w:val="Contents3"/>
            <w:tabs>
              <w:tab w:val="clear" w:pos="8459"/>
              <w:tab w:val="right" w:pos="9026" w:leader="dot"/>
            </w:tabs>
            <w:rPr/>
          </w:pPr>
          <w:hyperlink w:anchor="__RefHeading___Toc14590952_1280447820">
            <w:r>
              <w:rPr>
                <w:webHidden/>
                <w:rStyle w:val="IndexLink"/>
                <w:rtl w:val="true"/>
              </w:rPr>
              <w:t>جمع بندی</w:t>
            </w:r>
            <w:r>
              <w:rPr>
                <w:rStyle w:val="IndexLink"/>
                <w:rtl w:val="true"/>
              </w:rPr>
              <w:tab/>
            </w:r>
            <w:r>
              <w:rPr>
                <w:rStyle w:val="IndexLink"/>
              </w:rPr>
              <w:t>51</w:t>
            </w:r>
          </w:hyperlink>
        </w:p>
        <w:p>
          <w:pPr>
            <w:pStyle w:val="Contents2"/>
            <w:tabs>
              <w:tab w:val="clear" w:pos="8743"/>
              <w:tab w:val="right" w:pos="9026" w:leader="dot"/>
            </w:tabs>
            <w:rPr/>
          </w:pPr>
          <w:hyperlink w:anchor="__RefHeading___Toc14590954_1280447820">
            <w:r>
              <w:rPr>
                <w:webHidden/>
                <w:rStyle w:val="IndexLink"/>
                <w:rtl w:val="true"/>
              </w:rPr>
              <w:t>فصل سوم</w:t>
            </w:r>
            <w:r>
              <w:rPr>
                <w:rStyle w:val="IndexLink"/>
                <w:rtl w:val="true"/>
              </w:rPr>
              <w:t xml:space="preserve">: </w:t>
            </w:r>
            <w:r>
              <w:rPr>
                <w:rStyle w:val="IndexLink"/>
                <w:rtl w:val="true"/>
              </w:rPr>
              <w:t>علقه در بیان قرآن کریم</w:t>
            </w:r>
            <w:r>
              <w:rPr>
                <w:rStyle w:val="IndexLink"/>
                <w:rtl w:val="true"/>
              </w:rPr>
              <w:tab/>
            </w:r>
            <w:r>
              <w:rPr>
                <w:rStyle w:val="IndexLink"/>
              </w:rPr>
              <w:t>55</w:t>
            </w:r>
          </w:hyperlink>
        </w:p>
        <w:p>
          <w:pPr>
            <w:pStyle w:val="Contents3"/>
            <w:tabs>
              <w:tab w:val="clear" w:pos="8459"/>
              <w:tab w:val="right" w:pos="9026" w:leader="dot"/>
            </w:tabs>
            <w:rPr/>
          </w:pPr>
          <w:hyperlink w:anchor="__RefHeading___Toc14590956_1280447820">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4590958_1280447820">
            <w:r>
              <w:rPr>
                <w:webHidden/>
                <w:rStyle w:val="IndexLink"/>
                <w:rtl w:val="true"/>
              </w:rPr>
              <w:t xml:space="preserve">آیات شریفه ی </w:t>
            </w:r>
            <w:r>
              <w:rPr>
                <w:rStyle w:val="IndexLink"/>
                <w:rtl w:val="true"/>
              </w:rPr>
              <w:t>«</w:t>
            </w:r>
            <w:r>
              <w:rPr>
                <w:rStyle w:val="IndexLink"/>
                <w:rtl w:val="true"/>
              </w:rPr>
              <w:t>علقه</w:t>
            </w:r>
            <w:r>
              <w:rPr>
                <w:rStyle w:val="IndexLink"/>
                <w:rtl w:val="true"/>
              </w:rPr>
              <w:t>»</w:t>
              <w:tab/>
            </w:r>
            <w:r>
              <w:rPr>
                <w:rStyle w:val="IndexLink"/>
              </w:rPr>
              <w:t>57</w:t>
            </w:r>
          </w:hyperlink>
        </w:p>
        <w:p>
          <w:pPr>
            <w:pStyle w:val="Contents3"/>
            <w:tabs>
              <w:tab w:val="clear" w:pos="8459"/>
              <w:tab w:val="right" w:pos="9026" w:leader="dot"/>
            </w:tabs>
            <w:rPr/>
          </w:pPr>
          <w:hyperlink w:anchor="__RefHeading___Toc14590960_1280447820">
            <w:r>
              <w:rPr>
                <w:webHidden/>
                <w:rStyle w:val="IndexLink"/>
                <w:rtl w:val="true"/>
              </w:rPr>
              <w:t>بررسی واژگان</w:t>
            </w:r>
            <w:r>
              <w:rPr>
                <w:rStyle w:val="IndexLink"/>
                <w:rtl w:val="true"/>
              </w:rPr>
              <w:tab/>
            </w:r>
            <w:r>
              <w:rPr>
                <w:rStyle w:val="IndexLink"/>
              </w:rPr>
              <w:t>58</w:t>
            </w:r>
          </w:hyperlink>
        </w:p>
        <w:p>
          <w:pPr>
            <w:pStyle w:val="Contents3"/>
            <w:tabs>
              <w:tab w:val="clear" w:pos="8459"/>
              <w:tab w:val="right" w:pos="9026" w:leader="dot"/>
            </w:tabs>
            <w:rPr/>
          </w:pPr>
          <w:hyperlink w:anchor="__RefHeading___Toc14590962_1280447820">
            <w:r>
              <w:rPr>
                <w:webHidden/>
                <w:rStyle w:val="IndexLink"/>
              </w:rPr>
              <w:t>1</w:t>
            </w:r>
            <w:r>
              <w:rPr>
                <w:rStyle w:val="IndexLink"/>
                <w:rtl w:val="true"/>
              </w:rPr>
              <w:t>. «</w:t>
            </w:r>
            <w:r>
              <w:rPr>
                <w:rStyle w:val="IndexLink"/>
                <w:rtl w:val="true"/>
              </w:rPr>
              <w:t>علقه</w:t>
            </w:r>
            <w:r>
              <w:rPr>
                <w:rStyle w:val="IndexLink"/>
                <w:rtl w:val="true"/>
              </w:rPr>
              <w:t xml:space="preserve">» </w:t>
            </w:r>
            <w:r>
              <w:rPr>
                <w:rStyle w:val="IndexLink"/>
                <w:rtl w:val="true"/>
              </w:rPr>
              <w:t>از منظر قرآن کریم</w:t>
            </w:r>
            <w:r>
              <w:rPr>
                <w:rStyle w:val="IndexLink"/>
                <w:rtl w:val="true"/>
              </w:rPr>
              <w:tab/>
            </w:r>
            <w:r>
              <w:rPr>
                <w:rStyle w:val="IndexLink"/>
              </w:rPr>
              <w:t>59</w:t>
            </w:r>
          </w:hyperlink>
        </w:p>
        <w:p>
          <w:pPr>
            <w:pStyle w:val="Contents3"/>
            <w:tabs>
              <w:tab w:val="clear" w:pos="8459"/>
              <w:tab w:val="right" w:pos="9026" w:leader="dot"/>
            </w:tabs>
            <w:rPr/>
          </w:pPr>
          <w:hyperlink w:anchor="__RefHeading___Toc14590964_1280447820">
            <w:r>
              <w:rPr>
                <w:webHidden/>
                <w:rStyle w:val="IndexLink"/>
              </w:rPr>
              <w:t>2</w:t>
            </w:r>
            <w:r>
              <w:rPr>
                <w:rStyle w:val="IndexLink"/>
                <w:rtl w:val="true"/>
              </w:rPr>
              <w:t xml:space="preserve">. </w:t>
            </w:r>
            <w:r>
              <w:rPr>
                <w:rStyle w:val="IndexLink"/>
                <w:rtl w:val="true"/>
              </w:rPr>
              <w:t xml:space="preserve">تکامل </w:t>
            </w:r>
            <w:r>
              <w:rPr>
                <w:rStyle w:val="IndexLink"/>
                <w:rtl w:val="true"/>
              </w:rPr>
              <w:t>«</w:t>
            </w:r>
            <w:r>
              <w:rPr>
                <w:rStyle w:val="IndexLink"/>
                <w:rtl w:val="true"/>
              </w:rPr>
              <w:t>علقه</w:t>
            </w:r>
            <w:r>
              <w:rPr>
                <w:rStyle w:val="IndexLink"/>
                <w:rtl w:val="true"/>
              </w:rPr>
              <w:t xml:space="preserve">» </w:t>
            </w:r>
            <w:r>
              <w:rPr>
                <w:rStyle w:val="IndexLink"/>
                <w:rtl w:val="true"/>
              </w:rPr>
              <w:t>از منظر علم روز</w:t>
            </w:r>
            <w:r>
              <w:rPr>
                <w:rStyle w:val="IndexLink"/>
                <w:rtl w:val="true"/>
              </w:rPr>
              <w:tab/>
            </w:r>
            <w:r>
              <w:rPr>
                <w:rStyle w:val="IndexLink"/>
              </w:rPr>
              <w:t>59</w:t>
            </w:r>
          </w:hyperlink>
        </w:p>
        <w:p>
          <w:pPr>
            <w:pStyle w:val="Contents3"/>
            <w:tabs>
              <w:tab w:val="clear" w:pos="8459"/>
              <w:tab w:val="right" w:pos="9026" w:leader="dot"/>
            </w:tabs>
            <w:rPr/>
          </w:pPr>
          <w:hyperlink w:anchor="__RefHeading___Toc14590966_1280447820">
            <w:r>
              <w:rPr>
                <w:webHidden/>
                <w:rStyle w:val="IndexLink"/>
                <w:rtl w:val="true"/>
              </w:rPr>
              <w:t>جمع بندی</w:t>
            </w:r>
            <w:r>
              <w:rPr>
                <w:rStyle w:val="IndexLink"/>
                <w:rtl w:val="true"/>
              </w:rPr>
              <w:tab/>
            </w:r>
            <w:r>
              <w:rPr>
                <w:rStyle w:val="IndexLink"/>
              </w:rPr>
              <w:t>63</w:t>
            </w:r>
          </w:hyperlink>
        </w:p>
        <w:p>
          <w:pPr>
            <w:pStyle w:val="Contents2"/>
            <w:tabs>
              <w:tab w:val="clear" w:pos="8743"/>
              <w:tab w:val="right" w:pos="9026" w:leader="dot"/>
            </w:tabs>
            <w:rPr/>
          </w:pPr>
          <w:hyperlink w:anchor="__RefHeading___Toc14590968_1280447820">
            <w:r>
              <w:rPr>
                <w:webHidden/>
                <w:rStyle w:val="IndexLink"/>
                <w:rtl w:val="true"/>
              </w:rPr>
              <w:t>فصل چهارم</w:t>
            </w:r>
            <w:r>
              <w:rPr>
                <w:rStyle w:val="IndexLink"/>
                <w:rtl w:val="true"/>
              </w:rPr>
              <w:t xml:space="preserve">: </w:t>
            </w:r>
            <w:r>
              <w:rPr>
                <w:rStyle w:val="IndexLink"/>
                <w:rtl w:val="true"/>
              </w:rPr>
              <w:t>مضغه در بیان قرآن کریم</w:t>
            </w:r>
            <w:r>
              <w:rPr>
                <w:rStyle w:val="IndexLink"/>
                <w:rtl w:val="true"/>
              </w:rPr>
              <w:tab/>
            </w:r>
            <w:r>
              <w:rPr>
                <w:rStyle w:val="IndexLink"/>
              </w:rPr>
              <w:t>67</w:t>
            </w:r>
          </w:hyperlink>
        </w:p>
        <w:p>
          <w:pPr>
            <w:pStyle w:val="Contents3"/>
            <w:tabs>
              <w:tab w:val="clear" w:pos="8459"/>
              <w:tab w:val="right" w:pos="9026" w:leader="dot"/>
            </w:tabs>
            <w:rPr/>
          </w:pPr>
          <w:hyperlink w:anchor="__RefHeading___Toc14590970_1280447820">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14590972_1280447820">
            <w:r>
              <w:rPr>
                <w:webHidden/>
                <w:rStyle w:val="IndexLink"/>
                <w:rtl w:val="true"/>
              </w:rPr>
              <w:t xml:space="preserve">آیات شریفه ی </w:t>
            </w:r>
            <w:r>
              <w:rPr>
                <w:rStyle w:val="IndexLink"/>
                <w:rtl w:val="true"/>
              </w:rPr>
              <w:t>«</w:t>
            </w:r>
            <w:r>
              <w:rPr>
                <w:rStyle w:val="IndexLink"/>
                <w:rtl w:val="true"/>
              </w:rPr>
              <w:t>مضغه</w:t>
            </w:r>
            <w:r>
              <w:rPr>
                <w:rStyle w:val="IndexLink"/>
                <w:rtl w:val="true"/>
              </w:rPr>
              <w:t>»</w:t>
              <w:tab/>
            </w:r>
            <w:r>
              <w:rPr>
                <w:rStyle w:val="IndexLink"/>
              </w:rPr>
              <w:t>69</w:t>
            </w:r>
          </w:hyperlink>
        </w:p>
        <w:p>
          <w:pPr>
            <w:pStyle w:val="Contents3"/>
            <w:tabs>
              <w:tab w:val="clear" w:pos="8459"/>
              <w:tab w:val="right" w:pos="9026" w:leader="dot"/>
            </w:tabs>
            <w:rPr/>
          </w:pPr>
          <w:hyperlink w:anchor="__RefHeading___Toc14590974_1280447820">
            <w:r>
              <w:rPr>
                <w:webHidden/>
                <w:rStyle w:val="IndexLink"/>
                <w:rtl w:val="true"/>
              </w:rPr>
              <w:t>بررسی واژگان</w:t>
            </w:r>
            <w:r>
              <w:rPr>
                <w:rStyle w:val="IndexLink"/>
                <w:rtl w:val="true"/>
              </w:rPr>
              <w:tab/>
            </w:r>
            <w:r>
              <w:rPr>
                <w:rStyle w:val="IndexLink"/>
              </w:rPr>
              <w:t>70</w:t>
            </w:r>
          </w:hyperlink>
        </w:p>
        <w:p>
          <w:pPr>
            <w:pStyle w:val="Contents3"/>
            <w:tabs>
              <w:tab w:val="clear" w:pos="8459"/>
              <w:tab w:val="right" w:pos="9026" w:leader="dot"/>
            </w:tabs>
            <w:rPr/>
          </w:pPr>
          <w:hyperlink w:anchor="__RefHeading___Toc14590976_1280447820">
            <w:r>
              <w:rPr>
                <w:webHidden/>
                <w:rStyle w:val="IndexLink"/>
              </w:rPr>
              <w:t>1</w:t>
            </w:r>
            <w:r>
              <w:rPr>
                <w:rStyle w:val="IndexLink"/>
                <w:rtl w:val="true"/>
              </w:rPr>
              <w:t>. «</w:t>
            </w:r>
            <w:r>
              <w:rPr>
                <w:rStyle w:val="IndexLink"/>
                <w:rtl w:val="true"/>
              </w:rPr>
              <w:t>مضغه</w:t>
            </w:r>
            <w:r>
              <w:rPr>
                <w:rStyle w:val="IndexLink"/>
                <w:rtl w:val="true"/>
              </w:rPr>
              <w:t xml:space="preserve">» </w:t>
            </w:r>
            <w:r>
              <w:rPr>
                <w:rStyle w:val="IndexLink"/>
                <w:rtl w:val="true"/>
              </w:rPr>
              <w:t>از منظر قرآن کریم</w:t>
            </w:r>
            <w:r>
              <w:rPr>
                <w:rStyle w:val="IndexLink"/>
                <w:rtl w:val="true"/>
              </w:rPr>
              <w:tab/>
            </w:r>
            <w:r>
              <w:rPr>
                <w:rStyle w:val="IndexLink"/>
              </w:rPr>
              <w:t>71</w:t>
            </w:r>
          </w:hyperlink>
        </w:p>
        <w:p>
          <w:pPr>
            <w:pStyle w:val="Contents3"/>
            <w:tabs>
              <w:tab w:val="clear" w:pos="8459"/>
              <w:tab w:val="right" w:pos="9026" w:leader="dot"/>
            </w:tabs>
            <w:rPr/>
          </w:pPr>
          <w:hyperlink w:anchor="__RefHeading___Toc14590978_1280447820">
            <w:r>
              <w:rPr>
                <w:webHidden/>
                <w:rStyle w:val="IndexLink"/>
              </w:rPr>
              <w:t>2</w:t>
            </w:r>
            <w:r>
              <w:rPr>
                <w:rStyle w:val="IndexLink"/>
                <w:rtl w:val="true"/>
              </w:rPr>
              <w:t>. «</w:t>
            </w:r>
            <w:r>
              <w:rPr>
                <w:rStyle w:val="IndexLink"/>
                <w:rtl w:val="true"/>
              </w:rPr>
              <w:t>مضغه</w:t>
            </w:r>
            <w:r>
              <w:rPr>
                <w:rStyle w:val="IndexLink"/>
                <w:rtl w:val="true"/>
              </w:rPr>
              <w:t xml:space="preserve">» </w:t>
            </w:r>
            <w:r>
              <w:rPr>
                <w:rStyle w:val="IndexLink"/>
                <w:rtl w:val="true"/>
              </w:rPr>
              <w:t>از دیدگاه علم پزشکی</w:t>
            </w:r>
            <w:r>
              <w:rPr>
                <w:rStyle w:val="IndexLink"/>
                <w:rtl w:val="true"/>
              </w:rPr>
              <w:tab/>
            </w:r>
            <w:r>
              <w:rPr>
                <w:rStyle w:val="IndexLink"/>
              </w:rPr>
              <w:t>74</w:t>
            </w:r>
          </w:hyperlink>
        </w:p>
        <w:p>
          <w:pPr>
            <w:pStyle w:val="Contents3"/>
            <w:tabs>
              <w:tab w:val="clear" w:pos="8459"/>
              <w:tab w:val="right" w:pos="9026" w:leader="dot"/>
            </w:tabs>
            <w:rPr/>
          </w:pPr>
          <w:hyperlink w:anchor="__RefHeading___Toc14590980_1280447820">
            <w:r>
              <w:rPr>
                <w:webHidden/>
                <w:rStyle w:val="IndexLink"/>
                <w:rtl w:val="true"/>
              </w:rPr>
              <w:t>جمع بندی</w:t>
            </w:r>
            <w:r>
              <w:rPr>
                <w:rStyle w:val="IndexLink"/>
                <w:rtl w:val="true"/>
              </w:rPr>
              <w:tab/>
            </w:r>
            <w:r>
              <w:rPr>
                <w:rStyle w:val="IndexLink"/>
              </w:rPr>
              <w:t>76</w:t>
            </w:r>
          </w:hyperlink>
        </w:p>
        <w:p>
          <w:pPr>
            <w:pStyle w:val="Contents2"/>
            <w:tabs>
              <w:tab w:val="clear" w:pos="8743"/>
              <w:tab w:val="right" w:pos="9026" w:leader="dot"/>
            </w:tabs>
            <w:rPr/>
          </w:pPr>
          <w:hyperlink w:anchor="__RefHeading___Toc14590982_1280447820">
            <w:r>
              <w:rPr>
                <w:webHidden/>
                <w:rStyle w:val="IndexLink"/>
                <w:rtl w:val="true"/>
              </w:rPr>
              <w:t>فصل پنجم</w:t>
            </w:r>
            <w:r>
              <w:rPr>
                <w:rStyle w:val="IndexLink"/>
                <w:rtl w:val="true"/>
              </w:rPr>
              <w:t xml:space="preserve">: </w:t>
            </w:r>
            <w:r>
              <w:rPr>
                <w:rStyle w:val="IndexLink"/>
                <w:rtl w:val="true"/>
              </w:rPr>
              <w:t>خلقت گوشت و پیوند آن با استخوان</w:t>
            </w:r>
            <w:r>
              <w:rPr>
                <w:rStyle w:val="IndexLink"/>
                <w:rtl w:val="true"/>
              </w:rPr>
              <w:tab/>
            </w:r>
            <w:r>
              <w:rPr>
                <w:rStyle w:val="IndexLink"/>
              </w:rPr>
              <w:t>81</w:t>
            </w:r>
          </w:hyperlink>
        </w:p>
        <w:p>
          <w:pPr>
            <w:pStyle w:val="Contents3"/>
            <w:tabs>
              <w:tab w:val="clear" w:pos="8459"/>
              <w:tab w:val="right" w:pos="9026" w:leader="dot"/>
            </w:tabs>
            <w:rPr/>
          </w:pPr>
          <w:hyperlink w:anchor="__RefHeading___Toc14590984_1280447820">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14590986_1280447820">
            <w:r>
              <w:rPr>
                <w:webHidden/>
                <w:rStyle w:val="IndexLink"/>
                <w:rtl w:val="true"/>
              </w:rPr>
              <w:t xml:space="preserve">آیات شریفه ی </w:t>
            </w:r>
            <w:r>
              <w:rPr>
                <w:rStyle w:val="IndexLink"/>
                <w:rtl w:val="true"/>
              </w:rPr>
              <w:t>«</w:t>
            </w:r>
            <w:r>
              <w:rPr>
                <w:rStyle w:val="IndexLink"/>
                <w:rtl w:val="true"/>
              </w:rPr>
              <w:t>عِظام</w:t>
            </w:r>
            <w:r>
              <w:rPr>
                <w:rStyle w:val="IndexLink"/>
                <w:rtl w:val="true"/>
              </w:rPr>
              <w:t xml:space="preserve">» </w:t>
            </w:r>
            <w:r>
              <w:rPr>
                <w:rStyle w:val="IndexLink"/>
                <w:rtl w:val="true"/>
              </w:rPr>
              <w:t xml:space="preserve">و </w:t>
            </w:r>
            <w:r>
              <w:rPr>
                <w:rStyle w:val="IndexLink"/>
                <w:rtl w:val="true"/>
              </w:rPr>
              <w:t>«</w:t>
            </w:r>
            <w:r>
              <w:rPr>
                <w:rStyle w:val="IndexLink"/>
                <w:rtl w:val="true"/>
              </w:rPr>
              <w:t>لَحم</w:t>
            </w:r>
            <w:r>
              <w:rPr>
                <w:rStyle w:val="IndexLink"/>
                <w:rtl w:val="true"/>
              </w:rPr>
              <w:t>»</w:t>
              <w:tab/>
            </w:r>
            <w:r>
              <w:rPr>
                <w:rStyle w:val="IndexLink"/>
              </w:rPr>
              <w:t>83</w:t>
            </w:r>
          </w:hyperlink>
        </w:p>
        <w:p>
          <w:pPr>
            <w:pStyle w:val="Contents3"/>
            <w:tabs>
              <w:tab w:val="clear" w:pos="8459"/>
              <w:tab w:val="right" w:pos="9026" w:leader="dot"/>
            </w:tabs>
            <w:rPr/>
          </w:pPr>
          <w:hyperlink w:anchor="__RefHeading___Toc14590988_1280447820">
            <w:r>
              <w:rPr>
                <w:webHidden/>
                <w:rStyle w:val="IndexLink"/>
                <w:rtl w:val="true"/>
              </w:rPr>
              <w:t>بررسی واژگان</w:t>
            </w:r>
            <w:r>
              <w:rPr>
                <w:rStyle w:val="IndexLink"/>
                <w:rtl w:val="true"/>
              </w:rPr>
              <w:tab/>
            </w:r>
            <w:r>
              <w:rPr>
                <w:rStyle w:val="IndexLink"/>
              </w:rPr>
              <w:t>83</w:t>
            </w:r>
          </w:hyperlink>
        </w:p>
        <w:p>
          <w:pPr>
            <w:pStyle w:val="Contents3"/>
            <w:tabs>
              <w:tab w:val="clear" w:pos="8459"/>
              <w:tab w:val="right" w:pos="9026" w:leader="dot"/>
            </w:tabs>
            <w:rPr/>
          </w:pPr>
          <w:hyperlink w:anchor="__RefHeading___Toc14590990_1280447820">
            <w:r>
              <w:rPr>
                <w:webHidden/>
                <w:rStyle w:val="IndexLink"/>
              </w:rPr>
              <w:t>1</w:t>
            </w:r>
            <w:r>
              <w:rPr>
                <w:rStyle w:val="IndexLink"/>
                <w:rtl w:val="true"/>
              </w:rPr>
              <w:t xml:space="preserve">. </w:t>
            </w:r>
            <w:r>
              <w:rPr>
                <w:rStyle w:val="IndexLink"/>
                <w:rtl w:val="true"/>
              </w:rPr>
              <w:t>آفرینش گوشت و استخوانِ جنین از منظر قرآن کریم</w:t>
            </w:r>
            <w:r>
              <w:rPr>
                <w:rStyle w:val="IndexLink"/>
                <w:rtl w:val="true"/>
              </w:rPr>
              <w:tab/>
            </w:r>
            <w:r>
              <w:rPr>
                <w:rStyle w:val="IndexLink"/>
              </w:rPr>
              <w:t>84</w:t>
            </w:r>
          </w:hyperlink>
        </w:p>
        <w:p>
          <w:pPr>
            <w:pStyle w:val="Contents3"/>
            <w:tabs>
              <w:tab w:val="clear" w:pos="8459"/>
              <w:tab w:val="right" w:pos="9026" w:leader="dot"/>
            </w:tabs>
            <w:rPr/>
          </w:pPr>
          <w:hyperlink w:anchor="__RefHeading___Toc14590992_1280447820">
            <w:r>
              <w:rPr>
                <w:webHidden/>
                <w:rStyle w:val="IndexLink"/>
              </w:rPr>
              <w:t>2</w:t>
            </w:r>
            <w:r>
              <w:rPr>
                <w:rStyle w:val="IndexLink"/>
                <w:rtl w:val="true"/>
              </w:rPr>
              <w:t xml:space="preserve">. </w:t>
            </w:r>
            <w:r>
              <w:rPr>
                <w:rStyle w:val="IndexLink"/>
                <w:rtl w:val="true"/>
              </w:rPr>
              <w:t>آفرینش گوشت و استخوانِ جنین از منظر علم روز</w:t>
            </w:r>
            <w:r>
              <w:rPr>
                <w:rStyle w:val="IndexLink"/>
                <w:rtl w:val="true"/>
              </w:rPr>
              <w:tab/>
            </w:r>
            <w:r>
              <w:rPr>
                <w:rStyle w:val="IndexLink"/>
              </w:rPr>
              <w:t>85</w:t>
            </w:r>
          </w:hyperlink>
        </w:p>
        <w:p>
          <w:pPr>
            <w:pStyle w:val="Contents3"/>
            <w:tabs>
              <w:tab w:val="clear" w:pos="8459"/>
              <w:tab w:val="right" w:pos="9026" w:leader="dot"/>
            </w:tabs>
            <w:rPr/>
          </w:pPr>
          <w:hyperlink w:anchor="__RefHeading___Toc14590994_1280447820">
            <w:r>
              <w:rPr>
                <w:webHidden/>
                <w:rStyle w:val="IndexLink"/>
                <w:rtl w:val="true"/>
              </w:rPr>
              <w:t>جمع بندی</w:t>
            </w:r>
            <w:r>
              <w:rPr>
                <w:rStyle w:val="IndexLink"/>
                <w:rtl w:val="true"/>
              </w:rPr>
              <w:tab/>
            </w:r>
            <w:r>
              <w:rPr>
                <w:rStyle w:val="IndexLink"/>
              </w:rPr>
              <w:t>89</w:t>
            </w:r>
          </w:hyperlink>
        </w:p>
        <w:p>
          <w:pPr>
            <w:pStyle w:val="Contents2"/>
            <w:tabs>
              <w:tab w:val="clear" w:pos="8743"/>
              <w:tab w:val="right" w:pos="9026" w:leader="dot"/>
            </w:tabs>
            <w:rPr/>
          </w:pPr>
          <w:hyperlink w:anchor="__RefHeading___Toc14590996_1280447820">
            <w:r>
              <w:rPr>
                <w:webHidden/>
                <w:rStyle w:val="IndexLink"/>
                <w:rtl w:val="true"/>
              </w:rPr>
              <w:t>فهرست آیات</w:t>
            </w:r>
            <w:r>
              <w:rPr>
                <w:rStyle w:val="IndexLink"/>
                <w:rtl w:val="true"/>
              </w:rPr>
              <w:tab/>
            </w:r>
            <w:r>
              <w:rPr>
                <w:rStyle w:val="IndexLink"/>
              </w:rPr>
              <w:t>91</w:t>
            </w:r>
          </w:hyperlink>
        </w:p>
        <w:p>
          <w:pPr>
            <w:pStyle w:val="Contents2"/>
            <w:tabs>
              <w:tab w:val="clear" w:pos="8743"/>
              <w:tab w:val="right" w:pos="9026" w:leader="dot"/>
            </w:tabs>
            <w:rPr/>
          </w:pPr>
          <w:hyperlink w:anchor="__RefHeading___Toc14590998_1280447820">
            <w:r>
              <w:rPr>
                <w:webHidden/>
                <w:rStyle w:val="IndexLink"/>
                <w:rtl w:val="true"/>
              </w:rPr>
              <w:t>منابع و مآخذ</w:t>
            </w:r>
            <w:r>
              <w:rPr>
                <w:rStyle w:val="IndexLink"/>
                <w:rtl w:val="true"/>
              </w:rPr>
              <w:tab/>
            </w:r>
            <w:r>
              <w:rPr>
                <w:rStyle w:val="IndexLink"/>
              </w:rPr>
              <w:t>93</w:t>
            </w:r>
          </w:hyperlink>
        </w:p>
        <w:p>
          <w:pPr>
            <w:pStyle w:val="Contents2"/>
            <w:tabs>
              <w:tab w:val="clear" w:pos="8743"/>
              <w:tab w:val="right" w:pos="9026" w:leader="dot"/>
            </w:tabs>
            <w:rPr/>
          </w:pPr>
          <w:hyperlink w:anchor="__RefHeading___Toc14591000_1280447820">
            <w:r>
              <w:rPr>
                <w:webHidden/>
                <w:rStyle w:val="IndexLink"/>
                <w:rtl w:val="true"/>
              </w:rPr>
              <w:t>مقالات، نرم افزار، سایت ها</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01_179582"/>
      <w:bookmarkStart w:id="1" w:name="pg19101_179582"/>
      <w:bookmarkEnd w:id="1"/>
    </w:p>
    <w:p>
      <w:pPr>
        <w:pStyle w:val="Heading2"/>
        <w:numPr>
          <w:ilvl w:val="1"/>
          <w:numId w:val="1"/>
        </w:numPr>
        <w:rPr/>
      </w:pPr>
      <w:bookmarkStart w:id="2" w:name="pg19101_179582"/>
      <w:bookmarkStart w:id="3" w:name="__RefHeading___Toc14590890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علمی خلقت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 محسن رضوانی ؛ ویراستاری، طراحی جلد و صفحه‌آرایی مرتضی فتح‌الهی؛ گروه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قرآنی رهروان نورالثقلین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سلسله،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سلسله؛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علوم قرآنی؛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علم ،علم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چرایی علمی اعجاز قرآن کریم ؛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w:t>
      </w:r>
    </w:p>
    <w:p>
      <w:pPr>
        <w:pStyle w:val="BookText"/>
        <w:rPr/>
      </w:pPr>
      <w:r>
        <w:rPr>
          <w:rFonts w:eastAsia="Times New Roman" w:cs="Times New Roman" w:ascii="Times New Roman" w:hAnsi="Times New Roman"/>
          <w:color w:val="111111"/>
          <w:sz w:val="28"/>
          <w:szCs w:val="28"/>
          <w:lang w:val="en-US" w:bidi="en-US"/>
        </w:rPr>
        <w:t>Qur'an -- Miracles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Human beings -- *Creation -- Qur'anic teaching</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Human beings -- *Creation -- Religious aspects -- Islam</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محسن،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قرآن و عترت رهروان نورالثقلین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BP86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297/158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9735266</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أَفَلَا يَتَدَبَّرُونَ الْقُرْآنَ أَمْ عَلَىٰ قُلُوبٍ أَقْفَالُهَا</w:t>
      </w:r>
      <w:r>
        <w:rPr>
          <w:rFonts w:ascii="IRNazanin" w:hAnsi="IRNazanin" w:eastAsia="IRNazanin"/>
          <w:color w:val="111111"/>
          <w:sz w:val="28"/>
          <w:sz w:val="28"/>
          <w:szCs w:val="28"/>
          <w:rtl w:val="true"/>
          <w:lang w:bidi="fa-IR"/>
        </w:rPr>
        <w:t xml:space="preserve"> آیا به آیات قرآن نمی اندیشند؟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دلهایشان قفلهایی نهاده شده است؟</w:t>
      </w:r>
    </w:p>
    <w:p>
      <w:pPr>
        <w:pStyle w:val="BookText"/>
        <w:rPr/>
      </w:pPr>
      <w:r>
        <w:rPr>
          <w:rFonts w:ascii="IRNazanin" w:hAnsi="IRNazanin" w:eastAsia="IRNazanin"/>
          <w:color w:val="111111"/>
          <w:sz w:val="28"/>
          <w:sz w:val="28"/>
          <w:szCs w:val="28"/>
          <w:rtl w:val="true"/>
          <w:lang w:bidi="fa-IR"/>
        </w:rPr>
        <w:t xml:space="preserve">سوره ی مبارکه ی محمّد، آیه ی شریفه ی </w:t>
      </w:r>
      <w:r>
        <w:rPr>
          <w:rFonts w:eastAsia="IRNazanin" w:cs="IRNazanin"/>
          <w:color w:val="111111"/>
          <w:sz w:val="28"/>
          <w:szCs w:val="28"/>
          <w:lang w:bidi="fa-IR"/>
        </w:rPr>
        <w:t>24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590892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چرایی علمی اعجاز قرآن کریم</w:t>
      </w:r>
    </w:p>
    <w:p>
      <w:pPr>
        <w:pStyle w:val="BookText"/>
        <w:rPr/>
      </w:pPr>
      <w:r>
        <w:rPr>
          <w:rFonts w:ascii="IRNazanin" w:hAnsi="IRNazanin" w:eastAsia="IRNazanin"/>
          <w:color w:val="111111"/>
          <w:sz w:val="28"/>
          <w:sz w:val="28"/>
          <w:szCs w:val="28"/>
          <w:rtl w:val="true"/>
          <w:lang w:bidi="fa-IR"/>
        </w:rPr>
        <w:t>نگرش تطبیقی میان علوم بشری و قرآن کریم</w:t>
      </w:r>
    </w:p>
    <w:p>
      <w:pPr>
        <w:pStyle w:val="BookText"/>
        <w:rPr/>
      </w:pPr>
      <w:r>
        <w:rPr>
          <w:rFonts w:ascii="IRNazanin" w:hAnsi="IRNazanin" w:eastAsia="IRNazanin"/>
          <w:color w:val="111111"/>
          <w:sz w:val="28"/>
          <w:sz w:val="28"/>
          <w:szCs w:val="28"/>
          <w:rtl w:val="true"/>
          <w:lang w:bidi="fa-IR"/>
        </w:rPr>
        <w:t>اعجاز علمی خلقت انسان</w:t>
      </w:r>
    </w:p>
    <w:p>
      <w:pPr>
        <w:pStyle w:val="BookText"/>
        <w:rPr/>
      </w:pPr>
      <w:r>
        <w:rPr>
          <w:rFonts w:ascii="IRNazanin" w:hAnsi="IRNazanin" w:eastAsia="IRNazanin"/>
          <w:color w:val="111111"/>
          <w:sz w:val="28"/>
          <w:sz w:val="28"/>
          <w:szCs w:val="28"/>
          <w:rtl w:val="true"/>
          <w:lang w:bidi="fa-IR"/>
        </w:rPr>
        <w:t>گروه تحقیق و تالیف</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محسن رضوانی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آتنا وطن خواه </w:t>
      </w:r>
    </w:p>
    <w:p>
      <w:pPr>
        <w:pStyle w:val="BookText"/>
        <w:rPr/>
      </w:pPr>
      <w:r>
        <w:rPr>
          <w:rFonts w:ascii="IRNazanin" w:hAnsi="IRNazanin" w:eastAsia="IRNazanin"/>
          <w:color w:val="111111"/>
          <w:sz w:val="28"/>
          <w:sz w:val="28"/>
          <w:szCs w:val="28"/>
          <w:rtl w:val="true"/>
          <w:lang w:bidi="fa-IR"/>
        </w:rPr>
        <w:t>چرایی علمی اعجاز قرآن کریم</w:t>
      </w:r>
    </w:p>
    <w:p>
      <w:pPr>
        <w:pStyle w:val="BookText"/>
        <w:rPr/>
      </w:pPr>
      <w:r>
        <w:rPr>
          <w:rFonts w:ascii="IRNazanin" w:hAnsi="IRNazanin" w:eastAsia="IRNazanin"/>
          <w:color w:val="111111"/>
          <w:sz w:val="28"/>
          <w:sz w:val="28"/>
          <w:szCs w:val="28"/>
          <w:rtl w:val="true"/>
          <w:lang w:bidi="fa-IR"/>
        </w:rPr>
        <w:t>نگرش تطبیقی میان علوم بشری و قرآن کریم</w:t>
      </w:r>
    </w:p>
    <w:p>
      <w:pPr>
        <w:pStyle w:val="BookText"/>
        <w:rPr/>
      </w:pPr>
      <w:r>
        <w:rPr>
          <w:rFonts w:ascii="IRNazanin" w:hAnsi="IRNazanin" w:eastAsia="IRNazanin"/>
          <w:color w:val="111111"/>
          <w:sz w:val="28"/>
          <w:sz w:val="28"/>
          <w:szCs w:val="28"/>
          <w:rtl w:val="true"/>
          <w:lang w:bidi="fa-IR"/>
        </w:rPr>
        <w:t>اعجاز علمی خلقت انسان</w:t>
      </w:r>
    </w:p>
    <w:p>
      <w:pPr>
        <w:pStyle w:val="BookText"/>
        <w:rPr/>
      </w:pPr>
      <w:r>
        <w:rPr>
          <w:rFonts w:ascii="IRNazanin" w:hAnsi="IRNazanin" w:eastAsia="IRNazanin"/>
          <w:color w:val="111111"/>
          <w:sz w:val="28"/>
          <w:sz w:val="28"/>
          <w:szCs w:val="28"/>
          <w:rtl w:val="true"/>
          <w:lang w:bidi="fa-IR"/>
        </w:rPr>
        <w:t>گروه تحقیق و تالیف</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محسن رضوانی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انتشارات مورد نظر</w:t>
      </w:r>
    </w:p>
    <w:p>
      <w:pPr>
        <w:pStyle w:val="BookText"/>
        <w:rPr/>
      </w:pPr>
      <w:r>
        <w:rPr>
          <w:rFonts w:ascii="IRNazanin" w:hAnsi="IRNazanin" w:eastAsia="IRNazanin"/>
          <w:color w:val="111111"/>
          <w:sz w:val="28"/>
          <w:sz w:val="28"/>
          <w:szCs w:val="28"/>
          <w:rtl w:val="true"/>
          <w:lang w:bidi="fa-IR"/>
        </w:rPr>
        <w:t>ویراستاری، صفحه آرایی و 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 فتح اللهی</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185,000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8519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حقوق این اثر برای انتشارات محفوظ است؛ و هیچ شخص حقیقی یا حقوقی حق چاپ، برداشت و کپی برداری تمام یا قسمتی از این اثر را خواه به صورت چاپ، فتوکپی و جزوه،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متخلفین به موجب بند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ناشران و مؤلفان تحت پیگرد قانونی قرار می گیرند</w:t>
      </w:r>
      <w:r>
        <w:rPr>
          <w:rFonts w:eastAsia="IRNazanin" w:cs="IRNazanin"/>
          <w:color w:val="111111"/>
          <w:sz w:val="28"/>
          <w:szCs w:val="28"/>
          <w:rtl w:val="true"/>
          <w:lang w:bidi="fa-IR"/>
        </w:rPr>
        <w:t xml:space="preserve">. </w:t>
      </w:r>
      <w:bookmarkStart w:id="7" w:name="pg19101_179601"/>
    </w:p>
    <w:p>
      <w:pPr>
        <w:pStyle w:val="Heading2"/>
        <w:numPr>
          <w:ilvl w:val="1"/>
          <w:numId w:val="1"/>
        </w:numPr>
        <w:rPr/>
      </w:pPr>
      <w:bookmarkStart w:id="8" w:name="__RefHeading___Toc14590894_1280447820"/>
      <w:bookmarkStart w:id="9" w:name="_Toc3"/>
      <w:bookmarkEnd w:id="7"/>
      <w:bookmarkEnd w:id="8"/>
      <w:r>
        <w:rPr>
          <w:rtl w:val="true"/>
        </w:rPr>
        <w:t>فهرست مطاله</w:t>
      </w:r>
      <w:bookmarkEnd w:id="9"/>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 خلقت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خاک و 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بررسی واژگان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منشأ خلقت انسان از گِل، از دیدگاه قرآن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منشأ خلقت انسان از گِل، از دیدگاه علم روز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آیات خلقت انسان از آب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بررسی واژگان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قرآن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علوم زیستی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جمع بندی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بررسی واژگان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منظر قرآن 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خروج مَنی از صُلب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علم پزشکی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جمع بندی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قرآن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آیات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بررسی واژگان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قرآن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منظر علم روز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جمع بندی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قرآن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آیات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بررسی واژگان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قرآن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علم پزشکی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جمع بندی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گوشت و پیوند آن با استخوان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آیات شریفه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بررسی واژگان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آفرینش گوشت و استخوانِ جنین از منظر قرآن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آفرینش گوشت و استخوانِ جنین از منظر علم روز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جمع بندی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فهرست آیات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10" w:name="pg19101_179603"/>
    </w:p>
    <w:p>
      <w:pPr>
        <w:pStyle w:val="Heading2"/>
        <w:numPr>
          <w:ilvl w:val="1"/>
          <w:numId w:val="1"/>
        </w:numPr>
        <w:rPr/>
      </w:pPr>
      <w:bookmarkStart w:id="11" w:name="__RefHeading___Toc14590896_1280447820"/>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قرآن کریم، ماناترین میراث آخرین پیام آورِ خداوند متعال و خاتم پیامبران صَلِّيَ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فصیح و بلیغ که اعجاز و اخبار غیبی اش مایه ی شگفتیِ مردمانِ تمام اعصار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نزول تا پایان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انحصاری در زمان نداشته و اختصاص به قوم و زبان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مخاطبش انسان است و با منطق عقل و فطرت، سخن می گوید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تَبَارَكَ الَّذِي نَزَّلَ الْفُرْقَانَ عَلَى عَبْدِهِ لِيَكُونَ لِلْعَالَمِينَ نَذِيرًا</w:t>
      </w:r>
      <w:r>
        <w:rPr>
          <w:rFonts w:ascii="IRNazanin" w:hAnsi="IRNazanin" w:eastAsia="IRNazanin"/>
          <w:color w:val="111111"/>
          <w:sz w:val="28"/>
          <w:sz w:val="28"/>
          <w:szCs w:val="28"/>
          <w:rtl w:val="true"/>
          <w:lang w:bidi="fa-IR"/>
        </w:rPr>
        <w:t>؛ بزرگ است و بزرگوار آن کس که این فرقان را بر بنده ی خود نازل کرد، تا جهانیان را بیم دهنده ای باشد</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تحقیقات بسیاری که تاکنون صورت گرفته، دانشمندان و محققان بر این باورند که قرآن کریم افزون بر معارف و حکمت، در حوزه های علوم ،طبیعی، پزشکی، کیهان شناسی، جامعه شناسی، روان شناسی و غیره نیز </w:t>
      </w:r>
    </w:p>
    <w:p>
      <w:pPr>
        <w:pStyle w:val="BookText"/>
        <w:rPr/>
      </w:pPr>
      <w:r>
        <w:rPr>
          <w:rFonts w:ascii="IRNazanin" w:hAnsi="IRNazanin" w:eastAsia="IRNazanin"/>
          <w:color w:val="111111"/>
          <w:sz w:val="28"/>
          <w:sz w:val="28"/>
          <w:szCs w:val="28"/>
          <w:rtl w:val="true"/>
          <w:lang w:bidi="fa-IR"/>
        </w:rPr>
        <w:t xml:space="preserve">هم اعجاز آور است و هم اعجاب برانگیز؛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در بیان زیبایی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أَلْقُرْآنُ يُفَسّرُهُ الزَّمانُ؛ قرآن را زمان تفسیر می کند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این کلامِ پُر مغز بیان گر این نکته است که مفسّر این معجزه ی جاوید، زمان است و زمان تعیین کننده ی مرز های دانش برای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سبب گردیده تا حقایق و اسرار نهفته ی قرآن کریم در علومی هم چون زیست و پزشکی، عقول را متحیر کرده و صاحبان اندیشه و دانشمندان علوم مختلف را مجذوب عظمت خویش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دستاورد های نوین علمی و انطباق آن با آیات شریفه ی قرآن کریم سبب شده تا دانشمندان و صاحبان فکر مقالات و کتاب های بی شماری در این زمینه به رشته ی تحریر درآورند و گرایش به دین مبین اسلام و اقرار به وحیانی بودن این کتاب آسمانی، تنها نمونه ای از ظهور حقایق و اعجاز علمی این کتاب مقدّس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اثبات اعجاز علمی قرآن کریم، ردّ شبهاتِ بی اساس و بی پایه ی کسانی است که با افکار ساده لوحانه و غیر علمی خود سعی در بی اعتبار دانستن قرآن کریم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چهارده قرن از نزول قرآن کریم، هنوز هم زوایای پنهان آن آشکار نشده است و بیش از پیش، محققان و پژوهشگران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مبحث اعجاز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دعوت به امر تحقیق و پژوهشِ </w:t>
      </w:r>
    </w:p>
    <w:p>
      <w:pPr>
        <w:pStyle w:val="BookText"/>
        <w:rPr/>
      </w:pPr>
      <w:r>
        <w:rPr>
          <w:rFonts w:ascii="IRNazanin" w:hAnsi="IRNazanin" w:eastAsia="IRNazanin"/>
          <w:color w:val="111111"/>
          <w:sz w:val="28"/>
          <w:sz w:val="28"/>
          <w:szCs w:val="28"/>
          <w:rtl w:val="true"/>
          <w:lang w:bidi="fa-IR"/>
        </w:rPr>
        <w:t>بیش تر و دقیق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پژوهش حاضر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علمی خلقت انسان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ی تحریر درآمده، در بیان تأیید ارتباط علوم قرآن کریم با علوم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خاطر نشان کرد که در اثبات این ارتباط و انطباق، تکنولوژی های پیشرفته ی امروزی نقش بسیار ارزنده 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پژوهشِ پیش رو، ابتدا آیات شریفه ی مورد نظر جمع آوری و پس از بررسی واژگان و مراجعه به تفاسیر معتبر شیعه و سنی، مقالات علمی و معتبر به روش کتاب خانه ای مورد مطالعه و بررسی قرار گرفته و پس از انطباق آیات با علم روز، به جمع بندی پرداخته شده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گردیده تا از بیان مطالب زائد پرهیز شود و بیش ترِ تمرکز در بحث خلقت انسان اعم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حیات و حرکت 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ی 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روییدن گوشت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جامع و با بیانی ساده نگارش شود تا حقیقتی که عقول بشریِ عصر نزول از درک آن عاجز بودند و پس از قرون متمادی و در عصر حاضر بدان دست یافتند را در قرآن کریم روشن شود</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9101_179607"/>
      <w:bookmarkStart w:id="14" w:name="pg19101_179607"/>
      <w:bookmarkEnd w:id="14"/>
    </w:p>
    <w:p>
      <w:pPr>
        <w:pStyle w:val="Heading2"/>
        <w:numPr>
          <w:ilvl w:val="1"/>
          <w:numId w:val="1"/>
        </w:numPr>
        <w:rPr/>
      </w:pPr>
      <w:bookmarkStart w:id="15" w:name="pg19101_179607"/>
      <w:bookmarkStart w:id="16" w:name="__RefHeading___Toc14590898_1280447820"/>
      <w:bookmarkStart w:id="17" w:name="_Toc5"/>
      <w:bookmarkEnd w:id="15"/>
      <w:bookmarkEnd w:id="16"/>
      <w:r>
        <w:rPr>
          <w:rtl w:val="true"/>
        </w:rPr>
        <w:t>فصل اول</w:t>
      </w:r>
      <w:r>
        <w:rPr>
          <w:rtl w:val="true"/>
        </w:rPr>
        <w:t xml:space="preserve">: </w:t>
      </w:r>
      <w:r>
        <w:rPr>
          <w:rtl w:val="true"/>
        </w:rPr>
        <w:t>منشا خلقت انسان</w:t>
      </w:r>
      <w:bookmarkEnd w:id="1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4590900_1280447820"/>
      <w:bookmarkStart w:id="19" w:name="_Toc6"/>
      <w:bookmarkEnd w:id="18"/>
      <w:r>
        <w:rPr>
          <w:rtl w:val="true"/>
        </w:rPr>
        <w:t>اشاره</w:t>
      </w:r>
      <w:bookmarkEnd w:id="1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9101_179609"/>
      <w:bookmarkStart w:id="21" w:name="pg19101_179609"/>
      <w:bookmarkEnd w:id="21"/>
    </w:p>
    <w:p>
      <w:pPr>
        <w:pStyle w:val="BookText"/>
        <w:rPr/>
      </w:pPr>
      <w:bookmarkStart w:id="22" w:name="pg19101_179609"/>
      <w:bookmarkEnd w:id="22"/>
      <w:r>
        <w:rPr>
          <w:rFonts w:ascii="IRNazanin" w:hAnsi="IRNazanin" w:eastAsia="IRNazanin"/>
          <w:color w:val="111111"/>
          <w:sz w:val="28"/>
          <w:sz w:val="28"/>
          <w:szCs w:val="28"/>
          <w:rtl w:val="true"/>
          <w:lang w:bidi="fa-IR"/>
        </w:rPr>
        <w:t xml:space="preserve">قرآن کریم، نخستین منشأ خلقت انسان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فرموده و این سه عنصر را به عنوان ساختار وجودی و مادّی انسان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ابتدا آیات منشأ خلقت و تفسیر مرتبط با آن را بیان می داریم و سپس، نظر متخصصان علوم روز را ارائه می نم اییم</w:t>
      </w:r>
      <w:r>
        <w:rPr>
          <w:rFonts w:eastAsia="IRNazanin" w:cs="IRNazanin"/>
          <w:color w:val="111111"/>
          <w:sz w:val="28"/>
          <w:szCs w:val="28"/>
          <w:rtl w:val="true"/>
          <w:lang w:bidi="fa-IR"/>
        </w:rPr>
        <w:t>.</w:t>
      </w:r>
    </w:p>
    <w:p>
      <w:pPr>
        <w:pStyle w:val="Heading3"/>
        <w:numPr>
          <w:ilvl w:val="2"/>
          <w:numId w:val="1"/>
        </w:numPr>
        <w:rPr/>
      </w:pPr>
      <w:bookmarkStart w:id="23" w:name="__RefHeading___Toc14590902_1280447820"/>
      <w:bookmarkStart w:id="24" w:name="_Toc7"/>
      <w:bookmarkEnd w:id="23"/>
      <w:r>
        <w:rPr/>
        <w:t>1</w:t>
      </w:r>
      <w:r>
        <w:rPr>
          <w:rtl w:val="true"/>
        </w:rPr>
        <w:t xml:space="preserve">. </w:t>
      </w:r>
      <w:r>
        <w:rPr>
          <w:rtl w:val="true"/>
        </w:rPr>
        <w:t xml:space="preserve">زمین، خاک و طین </w:t>
      </w:r>
      <w:r>
        <w:rPr>
          <w:rtl w:val="true"/>
        </w:rPr>
        <w:t>(</w:t>
      </w:r>
      <w:r>
        <w:rPr>
          <w:rtl w:val="true"/>
        </w:rPr>
        <w:t>گِل</w:t>
      </w:r>
      <w:r>
        <w:rPr>
          <w:rtl w:val="true"/>
        </w:rPr>
        <w:t>)</w:t>
      </w:r>
      <w:bookmarkEnd w:id="24"/>
    </w:p>
    <w:p>
      <w:pPr>
        <w:pStyle w:val="Heading4"/>
        <w:numPr>
          <w:ilvl w:val="3"/>
          <w:numId w:val="1"/>
        </w:numPr>
        <w:rPr/>
      </w:pPr>
      <w:bookmarkStart w:id="25" w:name="__RefHeading___Toc14590904_1280447820"/>
      <w:bookmarkStart w:id="26" w:name="_Toc8"/>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 xml:space="preserve">آیاتی که منشأ خلقت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فرمایند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أَنْشَأَكُمْ مِنَ الْأَرْضِ</w:t>
      </w:r>
      <w:r>
        <w:rPr>
          <w:rFonts w:ascii="IRNazanin" w:hAnsi="IRNazanin" w:eastAsia="IRNazanin"/>
          <w:color w:val="111111"/>
          <w:sz w:val="28"/>
          <w:sz w:val="28"/>
          <w:szCs w:val="28"/>
          <w:rtl w:val="true"/>
          <w:lang w:bidi="fa-IR"/>
        </w:rPr>
        <w:t>؛ اوست که شما را از زمین پدید آوَرده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أَنْشَأَكُمْ مِنَ الْأَرْضِ</w:t>
      </w:r>
      <w:r>
        <w:rPr>
          <w:rFonts w:ascii="IRNazanin" w:hAnsi="IRNazanin" w:eastAsia="IRNazanin"/>
          <w:color w:val="111111"/>
          <w:sz w:val="28"/>
          <w:sz w:val="28"/>
          <w:szCs w:val="28"/>
          <w:rtl w:val="true"/>
          <w:lang w:bidi="fa-IR"/>
        </w:rPr>
        <w:t>؛ آن گاه که از زمین بیافریدتان</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الَّذي خَلَقَكُمْ مِنْ ِطينٍ</w:t>
      </w:r>
      <w:r>
        <w:rPr>
          <w:rFonts w:ascii="IRNazanin" w:hAnsi="IRNazanin" w:eastAsia="IRNazanin"/>
          <w:color w:val="111111"/>
          <w:sz w:val="28"/>
          <w:sz w:val="28"/>
          <w:szCs w:val="28"/>
          <w:rtl w:val="true"/>
          <w:lang w:bidi="fa-IR"/>
        </w:rPr>
        <w:t>؛ اوست که شما را از گل بیافرید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خَلَقْنَا الْإِنْسانَ مِنْ سُلالَةٍ مِنْ طِينٍ</w:t>
      </w:r>
      <w:r>
        <w:rPr>
          <w:rFonts w:ascii="IRNazanin" w:hAnsi="IRNazanin" w:eastAsia="IRNazanin"/>
          <w:color w:val="111111"/>
          <w:sz w:val="28"/>
          <w:sz w:val="28"/>
          <w:szCs w:val="28"/>
          <w:rtl w:val="true"/>
          <w:lang w:bidi="fa-IR"/>
        </w:rPr>
        <w:t xml:space="preserve">؛ هر آینه ما انسان را از گِلِ </w:t>
      </w:r>
      <w:bookmarkStart w:id="27" w:name="pg19101_179610"/>
    </w:p>
    <w:p>
      <w:pPr>
        <w:pStyle w:val="BookText"/>
        <w:rPr/>
      </w:pPr>
      <w:bookmarkEnd w:id="27"/>
      <w:r>
        <w:rPr>
          <w:rFonts w:ascii="IRNazanin" w:hAnsi="IRNazanin" w:eastAsia="IRNazanin"/>
          <w:color w:val="111111"/>
          <w:sz w:val="28"/>
          <w:sz w:val="28"/>
          <w:szCs w:val="28"/>
          <w:rtl w:val="true"/>
          <w:lang w:bidi="fa-IR"/>
        </w:rPr>
        <w:t>خالص آفریدیم</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خَلَقْناهُمْ مِنْ طِينٍ لازِبٍ</w:t>
      </w:r>
      <w:r>
        <w:rPr>
          <w:rFonts w:ascii="IRNazanin" w:hAnsi="IRNazanin" w:eastAsia="IRNazanin"/>
          <w:color w:val="111111"/>
          <w:sz w:val="28"/>
          <w:sz w:val="28"/>
          <w:szCs w:val="28"/>
          <w:rtl w:val="true"/>
          <w:lang w:bidi="fa-IR"/>
        </w:rPr>
        <w:t>؛ ما آن ها را از گِلی چسبنده آفریده ایم</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آيَاتِهِ أَنْ خَلَقَكُمْ مِنْ تُراب</w:t>
      </w:r>
      <w:r>
        <w:rPr>
          <w:rFonts w:ascii="IRNazanin" w:hAnsi="IRNazanin" w:eastAsia="IRNazanin"/>
          <w:color w:val="111111"/>
          <w:sz w:val="28"/>
          <w:sz w:val="28"/>
          <w:szCs w:val="28"/>
          <w:rtl w:val="true"/>
          <w:lang w:bidi="fa-IR"/>
        </w:rPr>
        <w:t>؛ از نشانه های قدرت اوست که شما را از خاک بیافرید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الْإِنْسانَ مِنْ صَلْصَالٍ كَالْفَخَّارِ</w:t>
      </w:r>
      <w:r>
        <w:rPr>
          <w:rFonts w:ascii="IRNazanin" w:hAnsi="IRNazanin" w:eastAsia="IRNazanin"/>
          <w:color w:val="111111"/>
          <w:sz w:val="28"/>
          <w:sz w:val="28"/>
          <w:szCs w:val="28"/>
          <w:rtl w:val="true"/>
          <w:lang w:bidi="fa-IR"/>
        </w:rPr>
        <w:t>؛ آدمی را از گِل خشک شده ای چون سُفال بیافرید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خالِقُ بَشَراً مِنْ صَلْصَالٍ مِنْ حَمَإٍ مَسْنُونٍ</w:t>
      </w:r>
      <w:r>
        <w:rPr>
          <w:rFonts w:ascii="IRNazanin" w:hAnsi="IRNazanin" w:eastAsia="IRNazanin"/>
          <w:color w:val="111111"/>
          <w:sz w:val="28"/>
          <w:sz w:val="28"/>
          <w:szCs w:val="28"/>
          <w:rtl w:val="true"/>
          <w:lang w:bidi="fa-IR"/>
        </w:rPr>
        <w:t>؛ می خواهم بشری از گِل خشک، از لجن بویناک بیافرینم</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با دقت در این آیات شریفه به روشنی در می یابیم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منشأ خلقت انسان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و قیودی که در سیرِ مراحل خلقت بیان شده است و هم چنین معانیِ لغات و آن چه که مفسران گفته اند ما را به این حقیقت رهنمون می سازد که خلقت انسان، منشأ زمینی دارد و ساخته شده از عناصری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8" w:name="__RefHeading___Toc14590906_1280447820"/>
      <w:bookmarkStart w:id="29" w:name="_Toc9"/>
      <w:bookmarkEnd w:id="28"/>
      <w:r>
        <w:rPr>
          <w:rtl w:val="true"/>
        </w:rPr>
        <w:t>بررسی واژگان</w:t>
      </w:r>
      <w:bookmarkEnd w:id="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گِل، که همان آب و خاک مخلوط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آبِ آن هم از بین برود، باز گِل نامیده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حالت چسبندگی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هشت بار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در همه ی موارد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مخصوص</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خاک </w:t>
      </w:r>
      <w:r>
        <w:rPr>
          <w:rStyle w:val="FootnoteAnchor"/>
          <w:rtl w:val="true"/>
        </w:rPr>
        <w:footnoteReference w:id="14"/>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قرآن کریم شش بار خلقت انسان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است و در همه ی موارد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خاکی مخصوص</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گِل سیاهِ </w:t>
      </w:r>
      <w:r>
        <w:rPr>
          <w:rStyle w:val="FootnoteAnchor"/>
          <w:rtl w:val="true"/>
        </w:rPr>
        <w:footnoteReference w:id="17"/>
      </w:r>
      <w:r>
        <w:rPr>
          <w:rFonts w:ascii="IRNazanin" w:hAnsi="IRNazanin" w:eastAsia="IRNazanin"/>
          <w:color w:val="111111"/>
          <w:sz w:val="28"/>
          <w:sz w:val="28"/>
          <w:szCs w:val="28"/>
          <w:rtl w:val="true"/>
          <w:lang w:bidi="fa-IR"/>
        </w:rPr>
        <w:t xml:space="preserve">بدبو </w:t>
      </w:r>
      <w:r>
        <w:rPr>
          <w:rStyle w:val="FootnoteAnchor"/>
          <w:rtl w:val="true"/>
        </w:rPr>
        <w:footnoteReference w:id="18"/>
      </w:r>
      <w:r>
        <w:rPr>
          <w:rFonts w:ascii="IRNazanin" w:hAnsi="IRNazanin" w:eastAsia="IRNazanin"/>
          <w:color w:val="111111"/>
          <w:sz w:val="28"/>
          <w:sz w:val="28"/>
          <w:szCs w:val="28"/>
          <w:rtl w:val="true"/>
          <w:lang w:bidi="fa-IR"/>
        </w:rPr>
        <w:t xml:space="preserve">و یا لجن سیاه بدبو هم ترجمه شده است </w:t>
      </w:r>
      <w:r>
        <w:rPr>
          <w:rStyle w:val="FootnoteAnchor"/>
          <w:rtl w:val="true"/>
        </w:rPr>
        <w:footnoteReference w:id="19"/>
      </w:r>
      <w:r>
        <w:rPr>
          <w:rFonts w:ascii="IRNazanin" w:hAnsi="IRNazanin" w:eastAsia="IRNazanin"/>
          <w:color w:val="111111"/>
          <w:sz w:val="28"/>
          <w:sz w:val="28"/>
          <w:szCs w:val="28"/>
          <w:rtl w:val="true"/>
          <w:lang w:bidi="fa-IR"/>
        </w:rPr>
        <w:t xml:space="preserve">این واژه سه بار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از لجن سیاه و بویناک</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ریخته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متغيّر و مصوّر، </w:t>
      </w:r>
      <w:r>
        <w:rPr>
          <w:rStyle w:val="FootnoteAnchor"/>
          <w:rtl w:val="true"/>
        </w:rPr>
        <w:footnoteReference w:id="21"/>
      </w:r>
      <w:r>
        <w:rPr>
          <w:rFonts w:ascii="IRNazanin" w:hAnsi="IRNazanin" w:eastAsia="IRNazanin"/>
          <w:color w:val="111111"/>
          <w:sz w:val="28"/>
          <w:sz w:val="28"/>
          <w:szCs w:val="28"/>
          <w:rtl w:val="true"/>
          <w:lang w:bidi="fa-IR"/>
        </w:rPr>
        <w:t xml:space="preserve">تغییر کننده </w:t>
      </w:r>
      <w:r>
        <w:rPr>
          <w:rStyle w:val="FootnoteAnchor"/>
          <w:rtl w:val="true"/>
        </w:rPr>
        <w:footnoteReference w:id="22"/>
      </w:r>
      <w:r>
        <w:rPr>
          <w:rFonts w:ascii="IRNazanin" w:hAnsi="IRNazanin" w:eastAsia="IRNazanin"/>
          <w:color w:val="111111"/>
          <w:sz w:val="28"/>
          <w:sz w:val="28"/>
          <w:szCs w:val="28"/>
          <w:rtl w:val="true"/>
          <w:lang w:bidi="fa-IR"/>
        </w:rPr>
        <w:t xml:space="preserve">و یا بدبو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گِل خشکیده است</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چهار بار در قرآن مجید آمده است و در همه ی موارد در خصوص خلقت انسان است </w:t>
      </w:r>
      <w:r>
        <w:rPr>
          <w:rStyle w:val="FootnoteAnchor"/>
          <w:rtl w:val="true"/>
        </w:rPr>
        <w:footnoteReference w:id="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حضرات ائمه معصومین عَلَيْهِمُ اَلسَّلاَمُ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گِل به خودی خود خشک شده باشد صلصال نام دارد و اگر با آتش پخته شود و خشک شود فخار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سفال یا کوزه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گیرد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صلصال، آن گِل خالصِ آمیخته به خاک است که چون بخشکد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دست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می دهد هم چنان که </w:t>
      </w:r>
    </w:p>
    <w:p>
      <w:pPr>
        <w:pStyle w:val="BookText"/>
        <w:rPr/>
      </w:pPr>
      <w:r>
        <w:rPr>
          <w:rFonts w:ascii="IRNazanin" w:hAnsi="IRNazanin" w:eastAsia="IRNazanin"/>
          <w:color w:val="111111"/>
          <w:sz w:val="28"/>
          <w:sz w:val="28"/>
          <w:szCs w:val="28"/>
          <w:rtl w:val="true"/>
          <w:lang w:bidi="fa-IR"/>
        </w:rPr>
        <w:t>سفال صدا می دهد و چون آن را بپزند سفال گویند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معنی گِل چسبنده، </w:t>
      </w:r>
      <w:r>
        <w:rPr>
          <w:rStyle w:val="FootnoteAnchor"/>
          <w:rtl w:val="true"/>
        </w:rPr>
        <w:footnoteReference w:id="28"/>
      </w:r>
      <w:r>
        <w:rPr>
          <w:rFonts w:ascii="IRNazanin" w:hAnsi="IRNazanin" w:eastAsia="IRNazanin"/>
          <w:color w:val="111111"/>
          <w:sz w:val="28"/>
          <w:sz w:val="28"/>
          <w:szCs w:val="28"/>
          <w:rtl w:val="true"/>
          <w:lang w:bidi="fa-IR"/>
        </w:rPr>
        <w:t>گِلی که به خاطر استحکامش به دست می چسبد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این کلمه فقط یک بار در قرآن کریم به کار رفته است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در آیاتی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خلقت انسان آمده،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وصف اند جز در آيه ى </w:t>
      </w:r>
      <w:r>
        <w:rPr>
          <w:rFonts w:ascii="Amiri" w:hAnsi="Amiri" w:eastAsia="Amiri" w:cs="Amiri"/>
          <w:color w:val="111111"/>
          <w:sz w:val="28"/>
          <w:sz w:val="28"/>
          <w:szCs w:val="28"/>
          <w:rtl w:val="true"/>
          <w:lang w:bidi="ar-SA"/>
        </w:rPr>
        <w:t>إِنَّا خَلَقْناهُمْ مِنْ طِينٍ لازِب</w:t>
      </w:r>
      <w:r>
        <w:rPr>
          <w:rStyle w:val="FootnoteAnchor"/>
          <w:rtl w:val="true"/>
        </w:rPr>
        <w:footnoteReference w:id="31"/>
      </w:r>
      <w:r>
        <w:rPr>
          <w:rFonts w:ascii="IRNazanin" w:hAnsi="IRNazanin" w:eastAsia="IRNazanin"/>
          <w:color w:val="111111"/>
          <w:sz w:val="28"/>
          <w:sz w:val="28"/>
          <w:szCs w:val="28"/>
          <w:rtl w:val="true"/>
          <w:lang w:bidi="fa-IR"/>
        </w:rPr>
        <w:t xml:space="preserve">و آیه ی </w:t>
      </w:r>
      <w:r>
        <w:rPr>
          <w:rFonts w:ascii="Amiri" w:hAnsi="Amiri" w:eastAsia="Amiri" w:cs="Amiri"/>
          <w:color w:val="111111"/>
          <w:sz w:val="28"/>
          <w:sz w:val="28"/>
          <w:szCs w:val="28"/>
          <w:rtl w:val="true"/>
          <w:lang w:bidi="ar-SA"/>
        </w:rPr>
        <w:t>وَ لَقَدْ خَلَقْنَا الْإِنْسَانَ مِنْ سُلَالَةٍ مِنْ طِین</w:t>
      </w:r>
      <w:r>
        <w:rPr>
          <w:rStyle w:val="FootnoteAnchor"/>
          <w:rtl w:val="true"/>
        </w:rPr>
        <w:footnoteReference w:id="32"/>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بیرون کشیدن چیزی از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کشیدن شمشیر از 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آیه ی شریفه </w:t>
      </w:r>
      <w:r>
        <w:rPr>
          <w:rFonts w:ascii="Amiri" w:hAnsi="Amiri" w:eastAsia="Amiri" w:cs="Amiri"/>
          <w:color w:val="111111"/>
          <w:sz w:val="28"/>
          <w:sz w:val="28"/>
          <w:szCs w:val="28"/>
          <w:rtl w:val="true"/>
          <w:lang w:bidi="ar-SA"/>
        </w:rPr>
        <w:t>مِنْ سُلالَةٍ مِنْ طِينٍ</w:t>
      </w:r>
      <w:r>
        <w:rPr>
          <w:rFonts w:ascii="IRNazanin" w:hAnsi="IRNazanin" w:eastAsia="IRNazanin"/>
          <w:color w:val="111111"/>
          <w:sz w:val="28"/>
          <w:sz w:val="28"/>
          <w:szCs w:val="28"/>
          <w:rtl w:val="true"/>
          <w:lang w:bidi="fa-IR"/>
        </w:rPr>
        <w:t xml:space="preserve">،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تصوّر خلاصه و عصاره بودن آن از چیز هایی است که نطفه از آن ها حاصل می شود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فرزند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چرا که چکیده و کشیده ی مرد است</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دو آیه آن هم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آیه ی شریفه 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مبارکه ی مؤمنون – که پیش تر اشاره شد – و دیگری آیه ی شریفه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نَسْلَهُ مِنْ سُلالَةٍ مِنْ مَاءٍ مَهِينٍ؛ سپس نسل او را از عصاره ی آبی بی مقدار پدید آورد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ی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علم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اسپِرماتُزوئید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است که چکیده ی مَنی و به وجود آمده </w:t>
      </w:r>
      <w:bookmarkStart w:id="30" w:name="pg19101_179613"/>
    </w:p>
    <w:p>
      <w:pPr>
        <w:pStyle w:val="BookText"/>
        <w:rPr/>
      </w:pPr>
      <w:bookmarkEnd w:id="30"/>
      <w:r>
        <w:rPr>
          <w:rFonts w:ascii="IRNazanin" w:hAnsi="IRNazanin" w:eastAsia="IRNazanin"/>
          <w:color w:val="111111"/>
          <w:sz w:val="28"/>
          <w:sz w:val="28"/>
          <w:szCs w:val="28"/>
          <w:rtl w:val="true"/>
          <w:lang w:bidi="fa-IR"/>
        </w:rPr>
        <w:t xml:space="preserve">در آن و صاف شده از آن است؛ اما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 مِنْ 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در خلقت اوّل، همان سلّول در میان گِلی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و 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خلقت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 مِنْ مَاءٍ 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ascii="Amiri" w:hAnsi="Amiri" w:eastAsia="Amiri" w:cs="Amiri"/>
          <w:color w:val="111111"/>
          <w:sz w:val="28"/>
          <w:sz w:val="28"/>
          <w:szCs w:val="28"/>
          <w:rtl w:val="true"/>
          <w:lang w:bidi="ar-SA"/>
        </w:rPr>
        <w:t>خَلَقَ الْإِنْسانَ مِنْ عَلَقٍ</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14590908_1280447820"/>
      <w:bookmarkStart w:id="32" w:name="_Toc10"/>
      <w:bookmarkEnd w:id="31"/>
      <w:r>
        <w:rPr>
          <w:rtl w:val="true"/>
        </w:rPr>
        <w:t>منشأ خلقت انسان از گِل، از دیدگاه قرآن کریم</w:t>
      </w:r>
      <w:bookmarkEnd w:id="32"/>
    </w:p>
    <w:p>
      <w:pPr>
        <w:pStyle w:val="BookText"/>
        <w:rPr/>
      </w:pPr>
      <w:r>
        <w:rPr>
          <w:rFonts w:ascii="IRNazanin" w:hAnsi="IRNazanin" w:eastAsia="IRNazanin"/>
          <w:color w:val="111111"/>
          <w:sz w:val="28"/>
          <w:sz w:val="28"/>
          <w:szCs w:val="28"/>
          <w:rtl w:val="true"/>
          <w:lang w:bidi="fa-IR"/>
        </w:rPr>
        <w:t xml:space="preserve">با بررسی آیاتی که درباره ی آفرینش انسان از گِل بیان شده است، به روشنی می توان مراحل تکامل انسان حضرت آدم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را ترسیم و صورت سازی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بدن انسان، از خاکی که متعلق به زمین است </w:t>
      </w:r>
      <w:r>
        <w:rPr>
          <w:rStyle w:val="FootnoteAnchor"/>
          <w:rtl w:val="true"/>
        </w:rPr>
        <w:footnoteReference w:id="38"/>
      </w:r>
      <w:r>
        <w:rPr>
          <w:rFonts w:ascii="Amiri" w:hAnsi="Amiri" w:eastAsia="Amiri" w:cs="Amiri"/>
          <w:color w:val="111111"/>
          <w:sz w:val="28"/>
          <w:sz w:val="28"/>
          <w:szCs w:val="28"/>
          <w:rtl w:val="true"/>
          <w:lang w:bidi="ar-SA"/>
        </w:rPr>
        <w:t>، اتّخاذ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خاک را </w:t>
      </w:r>
      <w:r>
        <w:rPr>
          <w:rStyle w:val="FootnoteAnchor"/>
          <w:rtl w:val="true"/>
        </w:rPr>
        <w:footnoteReference w:id="39"/>
      </w:r>
      <w:r>
        <w:rPr>
          <w:rFonts w:ascii="IRNazanin" w:hAnsi="IRNazanin" w:eastAsia="IRNazanin"/>
          <w:color w:val="111111"/>
          <w:sz w:val="28"/>
          <w:sz w:val="28"/>
          <w:szCs w:val="28"/>
          <w:rtl w:val="true"/>
          <w:lang w:bidi="fa-IR"/>
        </w:rPr>
        <w:t xml:space="preserve">با آب آمیختند و به صورت گِلی در آوردند؛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 پس از آن که تبدیل به لجن شد، بوی بد به خود گرفت؛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حالت چسبندگی پیدا کرد؛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صورت سازی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تغییر شکل یافت؛ </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به صورت گِل خشکیده </w:t>
      </w:r>
      <w:r>
        <w:rPr>
          <w:rStyle w:val="FootnoteAnchor"/>
          <w:rtl w:val="true"/>
        </w:rPr>
        <w:footnoteReference w:id="44"/>
      </w:r>
      <w:r>
        <w:rPr>
          <w:rFonts w:ascii="IRNazanin" w:hAnsi="IRNazanin" w:eastAsia="IRNazanin"/>
          <w:color w:val="111111"/>
          <w:sz w:val="28"/>
          <w:sz w:val="28"/>
          <w:szCs w:val="28"/>
          <w:rtl w:val="true"/>
          <w:lang w:bidi="fa-IR"/>
        </w:rPr>
        <w:t xml:space="preserve">درآمد؛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حالت مرتبط با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کوزه یا سفالی می شود که با شکسته شدن و صدا دادن، حالت فَخّاریت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خود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گرچه از یک زوایه و در یک نگاه کلی همه ی این آیات شریفه مرتبط با خلقت حضرت آدم عَلَيْهِ اَلسَّلاَم است؛ اما از آن جایی که بعضی آیات شریفه اشاره به خلقت انسان از خاک دارد و خلقت انسان هم منتهی به زمین می شود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أَنْشَأَكُمْ مِنَ الْأَرْضِ</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مراتب تکوّن و پیدایش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مرتبه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چه مراتب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مواد غذایی زمین 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پس از تغذیه ی مرد و زن، بچه در صُلب مرد و رَحِم زن رشد می کند؛ بنابراین، می توان چنین گفت که از منظر قرآن کریم، یکی از عوامل پیدایش انسان، عناصر زمینی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قرآن کریم در آیات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مبارکه ی سجده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أَحْسَنَ كُلَّ شَيْءٍ خَلَقَهُ وَ بَدَأَ خَلْقَ الْإِنْسَانِ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نَسْلَهُ مِنْ سُلَالَةٍ مِنْ مَاءٍ مَهِينٍ</w:t>
      </w:r>
      <w:r>
        <w:rPr>
          <w:rFonts w:ascii="IRNazanin" w:hAnsi="IRNazanin" w:eastAsia="IRNazanin"/>
          <w:color w:val="111111"/>
          <w:sz w:val="28"/>
          <w:sz w:val="28"/>
          <w:szCs w:val="28"/>
          <w:rtl w:val="true"/>
          <w:lang w:bidi="fa-IR"/>
        </w:rPr>
        <w:t>؛ آن كه هر چه را آفرید به نیکو ترین وجه آفرید و خلقت انسان را از گِل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نسل او را از عصاره ی آبی بی مقدار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ی شریفه می تواند قرینه ای برای تفسیر خلقت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آیات دیگر را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مقصود از خلقت انسان اولیه را حضرت آدم عَلَيْهِ اَلسَّلاَم بیان می کنند که از خاک آفریده شده و انسان های پس از او از نطفه آفریده شده اند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جایی که قرآن کریم آفرینش انسان را از خاک بیان می دارد، منظور همان </w:t>
      </w:r>
      <w:bookmarkStart w:id="33" w:name="pg19101_179615"/>
    </w:p>
    <w:p>
      <w:pPr>
        <w:pStyle w:val="BookText"/>
        <w:rPr/>
      </w:pPr>
      <w:bookmarkEnd w:id="33"/>
      <w:r>
        <w:rPr>
          <w:rFonts w:ascii="IRNazanin" w:hAnsi="IRNazanin" w:eastAsia="IRNazanin"/>
          <w:color w:val="111111"/>
          <w:sz w:val="28"/>
          <w:sz w:val="28"/>
          <w:szCs w:val="28"/>
          <w:rtl w:val="true"/>
          <w:lang w:bidi="fa-IR"/>
        </w:rPr>
        <w:t xml:space="preserve">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ترکیبی است از آب و خاک</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بر اساس منابع علمی، بخش زیادی از بدن انسان آب و قسمتی هم اکسیژن و کربن است که به ظاهر هیچ کدام از خاک گرفته نشده؛ اما از آن جا که ستون اصلی تمامی اعضای بدن موادی است که از خاک گرفته شده؛ بنابراین، این تعبیر کاملاً صحیح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از خاک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در تفسیر نمونه، ذیل تفسیر آیه ی شریفه 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مبارکه ی روم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دو نشانه ی عظمت الهی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آفرینش انسان از خاک که ممکن است اشاره به آفرینش نخستین انسان یعنی آدم بوده باشد، یا آفرینش همه ی انسان ها از خاک؛ چرا که مواد غذایی تشکیل دهنده ی وجود انسان،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یا به طور غیر مستقیم – از خاک گرفته می شود</w:t>
      </w:r>
      <w:r>
        <w:rPr>
          <w:rFonts w:eastAsia="IRNazanin" w:cs="IRNazanin"/>
          <w:color w:val="111111"/>
          <w:sz w:val="28"/>
          <w:szCs w:val="28"/>
          <w:rtl w:val="true"/>
          <w:lang w:bidi="fa-IR"/>
        </w:rPr>
        <w:t xml:space="preserve">. </w:t>
      </w:r>
      <w:r>
        <w:rPr>
          <w:rStyle w:val="FootnoteAnchor"/>
          <w:rtl w:val="true"/>
        </w:rPr>
        <w:footnoteReference w:id="50"/>
      </w:r>
    </w:p>
    <w:p>
      <w:pPr>
        <w:pStyle w:val="Heading4"/>
        <w:numPr>
          <w:ilvl w:val="3"/>
          <w:numId w:val="1"/>
        </w:numPr>
        <w:rPr/>
      </w:pPr>
      <w:bookmarkStart w:id="34" w:name="__RefHeading___Toc14590910_1280447820"/>
      <w:bookmarkStart w:id="35" w:name="_Toc11"/>
      <w:bookmarkEnd w:id="34"/>
      <w:r>
        <w:rPr>
          <w:rtl w:val="true"/>
        </w:rPr>
        <w:t>منشأ خلقت انسان از گِل، از دیدگاه علم روز</w:t>
      </w:r>
      <w:bookmarkEnd w:id="3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امروزی بر مبنای تحقیقاتشان به این نتیجه رسیده اند که بخش زیادی از عناصر تشکیل دهنده ی بدن انسان، درون خاک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نطفه ی انسان، مولود غذا های گوناگونی است که از گیاهان و جانوران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جانوران از گیاهان تغذیه می کنند و گیاهان، بخشی از مواد مورد نیاز خود را از خاک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چنین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ی انسان که بعد ها به صورت انسان در می آید، مولّد خاک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تحقیقات دانشمندان نشان داده است که اگر جسم انسان به اصل خویش برگردانده شود، شباهت زیادی به معدن کوچکی خواهد داشت که از ترکیب حدود بیست و دو عنصر تشکیل شده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از منظر زیست شناسی، عناصرِ خاک در ایجاد و بقای انسان نقشی انکار ناپذیر را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موجود در خاک، از راه مواد غذایی با منشأ نباتی یا حیوانی یا محلول در آبی که از منابع زیر زمینی یا جاری به دست می آید، به بدن انسان راه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هیدروژن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عناصر اصلی تشکیل دهنده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پروتئین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آنزیم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هورمون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نیتروژن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مشخصه ی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محسوب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موجود در هوا می تواند توسط بعضی از گیاهان به خاک انتقال یابد؛ اما انسان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نیاز خود را از راه غذا و از منشأ خاک به دست می آورد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عناصر بسیاری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اتوماسیون سدیم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منگنز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خاک و هم در بدن موجود می باشد که پرداختن به تمام آن ها در این مجال نمی گنجد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 عبد الفتاح طباره</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دانشمند مشهور لبنانی می گوید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جدید، بنیان ساختمان وجود انسان را از خاک می داند؛ چرا که مواد غذایی که وجود انسان و حتی نطفه ی او را تشکیل می دهد و اعم از مواد حیوانی و گیاهی و هم چنین </w:t>
      </w:r>
      <w:bookmarkStart w:id="36" w:name="pg19101_179617"/>
    </w:p>
    <w:p>
      <w:pPr>
        <w:pStyle w:val="BookText"/>
        <w:rPr/>
      </w:pPr>
      <w:bookmarkEnd w:id="36"/>
      <w:r>
        <w:rPr>
          <w:rFonts w:ascii="IRNazanin" w:hAnsi="IRNazanin" w:eastAsia="IRNazanin"/>
          <w:color w:val="111111"/>
          <w:sz w:val="28"/>
          <w:sz w:val="28"/>
          <w:szCs w:val="28"/>
          <w:rtl w:val="true"/>
          <w:lang w:bidi="fa-IR"/>
        </w:rPr>
        <w:t>عناصر و اجزای سازنده ی سلول های بدن موجود زنده است، همه از خاک و روییدنی های زمین نشأت می گیرد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هم چنین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آفرینشِ موجودات کمی تأمّل و دقت کنیم، درخواهیم یافت که تمام چیز هایی که به جسم آدمی حیات می بخشد از قبیلِ میوه جات، سبزیجات، غلات، خشکبار، گندم، برنج و خلاصه هر آن چه که موتور بدن انسان را به کار می اندازد، همه از خاک گرفته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 نیز مولود غذا های گوناگونی است که مستقیماً از خاک مایه می گیرد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با توجه به آن چه بیان گردید، علم روز بیانگر تأیید ادعای قرآن کریم در خلقت انسان از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یا تعارضی بین علم و قرآن کریم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علم جدید، بنیان ساختمان وجودی انسان را از خاک می داند، قرآن کریم نیز در آیات متعدد با صراحت مؤیّد همین معناست که انسان، از خاک و گِلی که منشأ آن از زمین است خلق شده است</w:t>
      </w:r>
      <w:r>
        <w:rPr>
          <w:rFonts w:eastAsia="IRNazanin" w:cs="IRNazanin"/>
          <w:color w:val="111111"/>
          <w:sz w:val="28"/>
          <w:szCs w:val="28"/>
          <w:rtl w:val="true"/>
          <w:lang w:bidi="fa-IR"/>
        </w:rPr>
        <w:t>.</w:t>
      </w:r>
    </w:p>
    <w:p>
      <w:pPr>
        <w:pStyle w:val="Heading3"/>
        <w:numPr>
          <w:ilvl w:val="2"/>
          <w:numId w:val="1"/>
        </w:numPr>
        <w:rPr/>
      </w:pPr>
      <w:bookmarkStart w:id="37" w:name="__RefHeading___Toc14590912_1280447820"/>
      <w:bookmarkStart w:id="38" w:name="_Toc12"/>
      <w:bookmarkEnd w:id="37"/>
      <w:r>
        <w:rPr/>
        <w:t>2</w:t>
      </w:r>
      <w:r>
        <w:rPr>
          <w:rtl w:val="true"/>
        </w:rPr>
        <w:t xml:space="preserve">. </w:t>
      </w:r>
      <w:r>
        <w:rPr>
          <w:rtl w:val="true"/>
        </w:rPr>
        <w:t>آب</w:t>
      </w:r>
      <w:bookmarkEnd w:id="38"/>
    </w:p>
    <w:p>
      <w:pPr>
        <w:pStyle w:val="Heading4"/>
        <w:numPr>
          <w:ilvl w:val="3"/>
          <w:numId w:val="1"/>
        </w:numPr>
        <w:rPr/>
      </w:pPr>
      <w:bookmarkStart w:id="39" w:name="__RefHeading___Toc14590914_1280447820"/>
      <w:bookmarkStart w:id="40" w:name="_Toc13"/>
      <w:bookmarkEnd w:id="39"/>
      <w:r>
        <w:rPr>
          <w:rtl w:val="true"/>
        </w:rPr>
        <w:t>اشاره</w:t>
      </w:r>
      <w:bookmarkEnd w:id="4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دومین منشأ خلقت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مراد از آب،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از آسمان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مفسران و دانشمندان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مجموع آیات متعدد، به این نکته می رسیم که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آبی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مَهِينِ</w:t>
      </w:r>
      <w:r>
        <w:rPr>
          <w:rFonts w:eastAsia="IRNazanin" w:cs="IRNazanin"/>
          <w:color w:val="111111"/>
          <w:sz w:val="28"/>
          <w:szCs w:val="28"/>
          <w:rtl w:val="true"/>
          <w:lang w:bidi="fa-IR"/>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آبی جهنده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دافِقٍ</w:t>
      </w:r>
      <w:r>
        <w:rPr>
          <w:rFonts w:eastAsia="Amiri" w:cs="Amiri" w:ascii="Amiri" w:hAnsi="Amiri"/>
          <w:color w:val="111111"/>
          <w:sz w:val="28"/>
          <w:szCs w:val="28"/>
          <w:rtl w:val="true"/>
          <w:lang w:bidi="ar-SA"/>
        </w:rPr>
        <w:t xml:space="preserve">» </w:t>
      </w:r>
      <w:r>
        <w:rPr>
          <w:rStyle w:val="FootnoteAnchor"/>
          <w:rtl w:val="true"/>
        </w:rPr>
        <w:footnoteReference w:id="59"/>
      </w:r>
      <w:bookmarkStart w:id="41" w:name="pg19101_179618"/>
    </w:p>
    <w:p>
      <w:pPr>
        <w:pStyle w:val="BookText"/>
        <w:rPr/>
      </w:pPr>
      <w:bookmarkEnd w:id="41"/>
      <w:r>
        <w:rPr>
          <w:rFonts w:ascii="IRNazanin" w:hAnsi="IRNazanin" w:eastAsia="IRNazanin"/>
          <w:color w:val="111111"/>
          <w:sz w:val="28"/>
          <w:sz w:val="28"/>
          <w:szCs w:val="28"/>
          <w:rtl w:val="true"/>
          <w:lang w:bidi="fa-IR"/>
        </w:rPr>
        <w:t xml:space="preserve">خلق شده که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منشأ خلقت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ما در این بحث به دنبال آن هستیم خلقت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وجود دارد که صراحتاً به این مسأله تصریح فرموده و مفسرین نیز آیات مرتبط را به همین امر تفسیر کرده اند و افزون بر آن، نظر دانشمندان علوم زیست شناسی نیز مؤید همین مسأله است</w:t>
      </w:r>
      <w:r>
        <w:rPr>
          <w:rFonts w:eastAsia="IRNazanin" w:cs="IRNazanin"/>
          <w:color w:val="111111"/>
          <w:sz w:val="28"/>
          <w:szCs w:val="28"/>
          <w:rtl w:val="true"/>
          <w:lang w:bidi="fa-IR"/>
        </w:rPr>
        <w:t>.</w:t>
      </w:r>
    </w:p>
    <w:p>
      <w:pPr>
        <w:pStyle w:val="Heading4"/>
        <w:numPr>
          <w:ilvl w:val="3"/>
          <w:numId w:val="1"/>
        </w:numPr>
        <w:rPr/>
      </w:pPr>
      <w:bookmarkStart w:id="42" w:name="__RefHeading___Toc14590916_1280447820"/>
      <w:bookmarkStart w:id="43" w:name="_Toc14"/>
      <w:bookmarkEnd w:id="42"/>
      <w:r>
        <w:rPr>
          <w:rtl w:val="true"/>
        </w:rPr>
        <w:t>آیات خلقت انسان از آب</w:t>
      </w:r>
      <w:bookmarkEnd w:id="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أَوَلَمْ يَرَ الَّذِينَ كَفَرُوا أَنَّ السَّمَاوَاتِ وَ الْأَرْضَ كَانَتَا رَتْقًا فَفَتَقْنَاهُمَا وَجَعَلْنَا مِنَ الْمَاءِ كُلَّ شَيْءٍ حَةٍ ۖ أَفَلَا يُؤْمِنُونَ</w:t>
      </w:r>
      <w:r>
        <w:rPr>
          <w:rFonts w:ascii="IRNazanin" w:hAnsi="IRNazanin" w:eastAsia="IRNazanin"/>
          <w:color w:val="111111"/>
          <w:sz w:val="28"/>
          <w:sz w:val="28"/>
          <w:szCs w:val="28"/>
          <w:rtl w:val="true"/>
          <w:lang w:bidi="fa-IR"/>
        </w:rPr>
        <w:t xml:space="preserve">؛ آیا كافران نمی دانند که آسمان ها و زمین بسته بودند، ما آن ها را گشودیم و هر چیز زنده ای را از آب پدید آوردیم؟ چرا ایمان نمی آورند؟ </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الَّذِي مَرَجَ الْبَحْرَيْنِ هَذَا عَذْبٌ فُرَاتٌ وَ هُذَا مِلْحٌ أُجَاجٌ وَ جَعَلَ بَيْنَهُمَا بَرْزَخًا وَ حِجْرًا مَحْجُورًا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مِنَ الْمَاءِ بَشَرًا فَجَعَلَهُ نَسَبًا وَصِهْرًا وَ كَانَ رَبُّكَ قَدِيرًا</w:t>
      </w:r>
      <w:r>
        <w:rPr>
          <w:rFonts w:ascii="IRNazanin" w:hAnsi="IRNazanin" w:eastAsia="IRNazanin"/>
          <w:color w:val="111111"/>
          <w:sz w:val="28"/>
          <w:sz w:val="28"/>
          <w:szCs w:val="28"/>
          <w:rtl w:val="true"/>
          <w:lang w:bidi="fa-IR"/>
        </w:rPr>
        <w:t>؛ اوست که دو دریا به هم بیامیخت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شیرین و گوارا و دیگری شورابی سخت گزنده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آن دو مانعی و سدّی استوار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آدمی را از آب بیافرید و او را نسب و پیوند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به این کار ها تواناست</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آیات شریفه چنین استفاده شده که منشأ خلقت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در آیه 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مبارکه ی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همه ی موجودات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 دلالت دارد؛ اما آیات مرتبط در سوره ی مبارکه ی فرقان به صورت احتمالی به خلقت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 xml:space="preserve">. </w:t>
      </w:r>
      <w:bookmarkStart w:id="44" w:name="pg19101_179619"/>
    </w:p>
    <w:p>
      <w:pPr>
        <w:pStyle w:val="BookText"/>
        <w:rPr/>
      </w:pPr>
      <w:bookmarkEnd w:id="44"/>
      <w:r>
        <w:rPr>
          <w:rFonts w:ascii="IRNazanin" w:hAnsi="IRNazanin" w:eastAsia="IRNazanin"/>
          <w:color w:val="111111"/>
          <w:sz w:val="28"/>
          <w:sz w:val="28"/>
          <w:szCs w:val="28"/>
          <w:rtl w:val="true"/>
          <w:lang w:bidi="fa-IR"/>
        </w:rPr>
        <w:t>در ادامه برای بررسی دقیق تر، آیات مرتبط با بحث را ذکر می کنیم و سپس برخی از واژگان مهم را مورد بررسی قرار می دهیم و در پایان، دیدگاه مفسران هم بیان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نَخْلُقْكُم مِنْ مَاءٍ مَهِينٍ</w:t>
      </w:r>
    </w:p>
    <w:p>
      <w:pPr>
        <w:pStyle w:val="BookText"/>
        <w:rPr/>
      </w:pPr>
      <w:r>
        <w:rPr>
          <w:rFonts w:ascii="IRNazanin" w:hAnsi="IRNazanin" w:eastAsia="IRNazanin"/>
          <w:color w:val="111111"/>
          <w:sz w:val="28"/>
          <w:sz w:val="28"/>
          <w:szCs w:val="28"/>
          <w:rtl w:val="true"/>
          <w:lang w:bidi="fa-IR"/>
        </w:rPr>
        <w:t>؛ آیا شما را از آبی پست و بی مقدار نیافریده ایم؟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اللَّهُ خَلَقَ كُلَّ دَابَّةٍ مِنْ مَاءٍ</w:t>
      </w:r>
      <w:r>
        <w:rPr>
          <w:rFonts w:ascii="IRNazanin" w:hAnsi="IRNazanin" w:eastAsia="IRNazanin"/>
          <w:color w:val="111111"/>
          <w:sz w:val="28"/>
          <w:sz w:val="28"/>
          <w:szCs w:val="28"/>
          <w:rtl w:val="true"/>
          <w:lang w:bidi="fa-IR"/>
        </w:rPr>
        <w:t>؛ و خدا هر جنبنده ای را از آب بیافرید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وَجَعَلْنَا مِنَ الْمَاءِ كُلَّ شَيْءٍ حَيْ</w:t>
      </w:r>
      <w:r>
        <w:rPr>
          <w:rFonts w:ascii="IRNazanin" w:hAnsi="IRNazanin" w:eastAsia="IRNazanin"/>
          <w:color w:val="111111"/>
          <w:sz w:val="28"/>
          <w:sz w:val="28"/>
          <w:szCs w:val="28"/>
          <w:rtl w:val="true"/>
          <w:lang w:bidi="fa-IR"/>
        </w:rPr>
        <w:t>؛ ما آن ها را گشودیم و هر چیز زنده ای را از آب پدید آوردیم</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الَّذِي خَلَقَ مِنَ الْمَاءِ بَشَرًا فَجَعَلَهُ نَسَبًا وَصِهْرًا</w:t>
      </w:r>
      <w:r>
        <w:rPr>
          <w:rFonts w:ascii="IRNazanin" w:hAnsi="IRNazanin" w:eastAsia="IRNazanin"/>
          <w:color w:val="111111"/>
          <w:sz w:val="28"/>
          <w:sz w:val="28"/>
          <w:szCs w:val="28"/>
          <w:rtl w:val="true"/>
          <w:lang w:bidi="fa-IR"/>
        </w:rPr>
        <w:t>؛ اوست که آدمی را از آب بیافرید و او را نسب و پیوند ساخت</w:t>
      </w:r>
      <w:r>
        <w:rPr>
          <w:rFonts w:eastAsia="IRNazanin" w:cs="IRNazanin"/>
          <w:color w:val="111111"/>
          <w:sz w:val="28"/>
          <w:szCs w:val="28"/>
          <w:rtl w:val="true"/>
          <w:lang w:bidi="fa-IR"/>
        </w:rPr>
        <w:t xml:space="preserve">. </w:t>
      </w:r>
      <w:r>
        <w:rPr>
          <w:rStyle w:val="FootnoteAnchor"/>
          <w:rtl w:val="true"/>
        </w:rPr>
        <w:footnoteReference w:id="64"/>
      </w:r>
    </w:p>
    <w:p>
      <w:pPr>
        <w:pStyle w:val="Heading4"/>
        <w:numPr>
          <w:ilvl w:val="3"/>
          <w:numId w:val="1"/>
        </w:numPr>
        <w:rPr/>
      </w:pPr>
      <w:bookmarkStart w:id="45" w:name="__RefHeading___Toc14590918_1280447820"/>
      <w:bookmarkStart w:id="46" w:name="_Toc15"/>
      <w:bookmarkEnd w:id="45"/>
      <w:r>
        <w:rPr>
          <w:rtl w:val="true"/>
        </w:rPr>
        <w:t>بررسی واژگان</w:t>
      </w:r>
      <w:bookmarkEnd w:id="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معنای حقیر، </w:t>
      </w:r>
      <w:r>
        <w:rPr>
          <w:rStyle w:val="FootnoteAnchor"/>
          <w:rtl w:val="true"/>
        </w:rPr>
        <w:footnoteReference w:id="65"/>
      </w:r>
      <w:r>
        <w:rPr>
          <w:rFonts w:ascii="IRNazanin" w:hAnsi="IRNazanin" w:eastAsia="IRNazanin"/>
          <w:color w:val="111111"/>
          <w:sz w:val="28"/>
          <w:sz w:val="28"/>
          <w:szCs w:val="28"/>
          <w:rtl w:val="true"/>
          <w:lang w:bidi="fa-IR"/>
        </w:rPr>
        <w:t>پَست و بی مقدار است</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مَاءٍ 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آبی پَست و بی مقدار</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مفردات،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آبی به سرعت رونده و جهنده معنا کرده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هر آن چه که روی زمین راه می رود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این که دابّه را </w:t>
      </w:r>
      <w:bookmarkStart w:id="47" w:name="pg19101_179620"/>
    </w:p>
    <w:p>
      <w:pPr>
        <w:pStyle w:val="BookText"/>
        <w:rPr/>
      </w:pPr>
      <w:bookmarkEnd w:id="47"/>
      <w:r>
        <w:rPr>
          <w:rFonts w:ascii="IRNazanin" w:hAnsi="IRNazanin" w:eastAsia="IRNazanin"/>
          <w:color w:val="111111"/>
          <w:sz w:val="28"/>
          <w:sz w:val="28"/>
          <w:szCs w:val="28"/>
          <w:rtl w:val="true"/>
          <w:lang w:bidi="fa-IR"/>
        </w:rPr>
        <w:t>جنبنده گفته اند، به اعتبار حرکت و راه رفتن است</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در قرآن مجید درباره ی تمام جنبندگان اعمّ از انسان و حیوان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جنبندگان ساکن بر روی زمین است، نه هر موجود زنده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که جنبندگان روی زمین، یا از نطفه آفریده شده اند یا بدون آب نمی توانند زندگی کنند، آیه ی شریفه از این اکثر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برخی با توجّه به اطلاق آن، هر موجود مادّیِ دارای رشد و نمو را مشمول آن دانسته اند؛ خواه حیوان باشد یا گیاه و درخت</w:t>
      </w:r>
      <w:r>
        <w:rPr>
          <w:rFonts w:eastAsia="IRNazanin" w:cs="IRNazanin"/>
          <w:color w:val="111111"/>
          <w:sz w:val="28"/>
          <w:szCs w:val="28"/>
          <w:rtl w:val="true"/>
          <w:lang w:bidi="fa-IR"/>
        </w:rPr>
        <w:t xml:space="preserve">. </w:t>
      </w:r>
      <w:r>
        <w:rPr>
          <w:rStyle w:val="FootnoteAnchor"/>
          <w:rtl w:val="true"/>
        </w:rPr>
        <w:footnoteReference w:id="73"/>
      </w:r>
    </w:p>
    <w:p>
      <w:pPr>
        <w:pStyle w:val="Heading4"/>
        <w:numPr>
          <w:ilvl w:val="3"/>
          <w:numId w:val="1"/>
        </w:numPr>
        <w:rPr/>
      </w:pPr>
      <w:bookmarkStart w:id="48" w:name="__RefHeading___Toc14590920_1280447820"/>
      <w:bookmarkStart w:id="49" w:name="_Toc16"/>
      <w:bookmarkEnd w:id="48"/>
      <w:r>
        <w:rPr>
          <w:rtl w:val="true"/>
        </w:rPr>
        <w:t>«</w:t>
      </w:r>
      <w:r>
        <w:rPr>
          <w:rtl w:val="true"/>
        </w:rPr>
        <w:t>آب</w:t>
      </w:r>
      <w:r>
        <w:rPr>
          <w:rtl w:val="true"/>
        </w:rPr>
        <w:t xml:space="preserve">» </w:t>
      </w:r>
      <w:r>
        <w:rPr>
          <w:rtl w:val="true"/>
        </w:rPr>
        <w:t>از منظر قرآن کریم</w:t>
      </w:r>
      <w:bookmarkEnd w:id="49"/>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با توجه به آیه ی شریفه ی </w:t>
      </w:r>
      <w:r>
        <w:rPr>
          <w:rFonts w:ascii="Amiri" w:hAnsi="Amiri" w:eastAsia="Amiri" w:cs="Amiri"/>
          <w:color w:val="111111"/>
          <w:sz w:val="28"/>
          <w:sz w:val="28"/>
          <w:szCs w:val="28"/>
          <w:rtl w:val="true"/>
          <w:lang w:bidi="ar-SA"/>
        </w:rPr>
        <w:t>وَ هُوَالَّذِي خَلَقَ السَّماواتِ وَ الْأَرْضَ فِي سِتَّةِ أَيَّامٍ وَ كانَ عَرْشُهُ عَلَى الْمَاءِ؛ اوست که آسمان ها و زمین را در شش روز آفرید و عرش او بر روی آب بود</w:t>
      </w:r>
      <w:r>
        <w:rPr>
          <w:rFonts w:ascii="IRNazanin" w:hAnsi="IRNazanin" w:eastAsia="IRNazanin"/>
          <w:color w:val="111111"/>
          <w:sz w:val="28"/>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 و منشأ حیات همه ی عواملِ وجود معرفی می کند که قبل از خلقتِ آسمان ها و 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متعال نخستین چیزی را که در عالَم هستی خلق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پس از آن سایر موجودات را خلق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مذکور کنایه از عرشِ تدبیر است و منظور، عِلم خدای متعال به همه ی مصالح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آیات </w:t>
      </w:r>
      <w:r>
        <w:rPr>
          <w:rFonts w:ascii="Amiri" w:hAnsi="Amiri" w:eastAsia="Amiri" w:cs="Amiri"/>
          <w:color w:val="111111"/>
          <w:sz w:val="28"/>
          <w:sz w:val="28"/>
          <w:szCs w:val="28"/>
          <w:rtl w:val="true"/>
          <w:lang w:bidi="ar-SA"/>
        </w:rPr>
        <w:t>وَ جَعَلْنَا مِنَ الْمَاءِ كُلَّ شَيْ ءٍ حَيٍّ</w:t>
      </w:r>
      <w:r>
        <w:rPr>
          <w:rStyle w:val="FootnoteAnchor"/>
          <w:rtl w:val="true"/>
        </w:rPr>
        <w:footnoteReference w:id="76"/>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 اللَّهُ خَلَقَ كُلَّ دَابَّةٍ مِنْ ماءٍ</w:t>
      </w:r>
      <w:r>
        <w:rPr>
          <w:rStyle w:val="FootnoteAnchor"/>
          <w:rtl w:val="true"/>
        </w:rPr>
        <w:footnoteReference w:id="77"/>
      </w:r>
      <w:r>
        <w:rPr>
          <w:rFonts w:ascii="IRNazanin" w:hAnsi="IRNazanin" w:eastAsia="IRNazanin"/>
          <w:color w:val="111111"/>
          <w:sz w:val="28"/>
          <w:sz w:val="28"/>
          <w:szCs w:val="28"/>
          <w:rtl w:val="true"/>
          <w:lang w:bidi="fa-IR"/>
        </w:rPr>
        <w:t xml:space="preserve">و هم چنین آیه ی </w:t>
      </w:r>
    </w:p>
    <w:p>
      <w:pPr>
        <w:pStyle w:val="BookText"/>
        <w:rPr/>
      </w:pPr>
      <w:r>
        <w:rPr>
          <w:rFonts w:ascii="Amiri" w:hAnsi="Amiri" w:eastAsia="Amiri" w:cs="Amiri"/>
          <w:color w:val="111111"/>
          <w:sz w:val="28"/>
          <w:sz w:val="28"/>
          <w:szCs w:val="28"/>
          <w:rtl w:val="true"/>
          <w:lang w:bidi="ar-SA"/>
        </w:rPr>
        <w:t>شريفه ى وَ هُوَ الَّذِي خَلَقَ مِنَ الْمَاءِ بَشَراً</w:t>
      </w:r>
      <w:r>
        <w:rPr>
          <w:rStyle w:val="FootnoteAnchor"/>
          <w:rtl w:val="true"/>
        </w:rPr>
        <w:footnoteReference w:id="78"/>
      </w:r>
      <w:r>
        <w:rPr>
          <w:rFonts w:ascii="IRNazanin" w:hAnsi="IRNazanin" w:eastAsia="IRNazanin"/>
          <w:color w:val="111111"/>
          <w:sz w:val="28"/>
          <w:sz w:val="28"/>
          <w:szCs w:val="28"/>
          <w:rtl w:val="true"/>
          <w:lang w:bidi="fa-IR"/>
        </w:rPr>
        <w:t>را به عنوان مؤید بر نظریه ی خویش 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روایات متعددی نیز وجود دارد که مؤید این مطلب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باقر عَلَيْهِ اَلسَّلاَم فرمودند</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فَأَوَّلُ شَيْءٍ خَلَقَهُ مِنْ خَلْقِهِ الشَّيْءُ الَّذِي جَمِيعُ الْأَشْيَاءِ مِنْهُ وَ هُوَ اَلْمَاءُ؛ نخستین چیزی که خداوند متعال آفرید که همه ی چیز ها از آن است؛ آب است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r>
        <w:rPr>
          <w:rFonts w:ascii="IRNazanin" w:hAnsi="IRNazanin" w:eastAsia="IRNazanin"/>
          <w:color w:val="111111"/>
          <w:sz w:val="28"/>
          <w:sz w:val="28"/>
          <w:szCs w:val="28"/>
          <w:rtl w:val="true"/>
          <w:lang w:bidi="fa-IR"/>
        </w:rPr>
        <w:t>هم چنین در حدیث شریف دیگری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الشَّيْءَ الَّذِي جَمِيعُ الْأَشْيَاءِ مِنْهُ وَ هُوَ الْمَاءُ الَّذِي خَلَقَ الْأَشْيَاءَ مِنْهُ فَجَعَلَ نَسَبَ كُلِّ شَيْءٍ إِلَى الْمَاءِ وَ لَمْ يَجْعَلْ لِلْمَاءِ نَسَباً يُضَافُ إِلَيْهِ؛ همه ی اشیاء از آب خلق شده اند؛ در نتیجه نسبِ هر چیزی را آب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آب نسبی قرار نداد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اگر چه نظر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کلیات بحث صحیح است؛ اما مؤید گرفتن آیه ی شریفه ی </w:t>
      </w:r>
      <w:r>
        <w:rPr>
          <w:rFonts w:ascii="Amiri" w:hAnsi="Amiri" w:eastAsia="Amiri" w:cs="Amiri"/>
          <w:color w:val="111111"/>
          <w:sz w:val="28"/>
          <w:sz w:val="28"/>
          <w:szCs w:val="28"/>
          <w:rtl w:val="true"/>
          <w:lang w:bidi="ar-SA"/>
        </w:rPr>
        <w:t>وَ هُوَ الَّذِي خَلَقَ مِنَ الْمَاءِ بَشَراً</w:t>
      </w:r>
      <w:r>
        <w:rPr>
          <w:rStyle w:val="FootnoteAnchor"/>
          <w:rtl w:val="true"/>
        </w:rPr>
        <w:footnoteReference w:id="81"/>
      </w:r>
      <w:r>
        <w:rPr>
          <w:rFonts w:ascii="IRNazanin" w:hAnsi="IRNazanin" w:eastAsia="IRNazanin"/>
          <w:color w:val="111111"/>
          <w:sz w:val="28"/>
          <w:sz w:val="28"/>
          <w:szCs w:val="28"/>
          <w:rtl w:val="true"/>
          <w:lang w:bidi="fa-IR"/>
        </w:rPr>
        <w:t>جای بحثِ عمیق تری دارد؛ چرا که مفسرین در تأیید این سخن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تفسیر آیه ی شریفه به مطلقِ آبی که خداوند متعال اشیای زنده را از آن خلق کرده، به صورت احتمالی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است که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آیات شریفه ای هم چون آیات شریفه از سوره ی مبارکه ی فرقان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مَرَجَ الْبَحْرَيْنِ هذا عَذْبٌ فُراتٌ وَ هذا</w:t>
      </w:r>
    </w:p>
    <w:p>
      <w:pPr>
        <w:pStyle w:val="BookText"/>
        <w:rPr/>
      </w:pPr>
      <w:r>
        <w:rPr>
          <w:rFonts w:ascii="Amiri" w:hAnsi="Amiri" w:eastAsia="Amiri" w:cs="Amiri"/>
          <w:color w:val="111111"/>
          <w:sz w:val="28"/>
          <w:sz w:val="28"/>
          <w:szCs w:val="28"/>
          <w:rtl w:val="true"/>
          <w:lang w:bidi="ar-SA"/>
        </w:rPr>
        <w:t xml:space="preserve">مِلْحٌ أُجَاجٌ وَ جَعَلَ بَيْنَهُما بَرْزَحاً وَ حِجْراً مَحْجُوراً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مِنَ الْمَاءِ بَشَراً فَجَعَلَهُ نَسَباً وَصِهْراً وَ كانَ رَبُّكَ قديراً</w:t>
      </w:r>
      <w:r>
        <w:rPr>
          <w:rStyle w:val="FootnoteAnchor"/>
          <w:rtl w:val="true"/>
        </w:rPr>
        <w:footnoteReference w:id="83"/>
      </w:r>
      <w:r>
        <w:rPr>
          <w:rFonts w:ascii="IRNazanin" w:hAnsi="IRNazanin" w:eastAsia="IRNazanin"/>
          <w:color w:val="111111"/>
          <w:sz w:val="28"/>
          <w:sz w:val="28"/>
          <w:szCs w:val="28"/>
          <w:rtl w:val="true"/>
          <w:lang w:bidi="fa-IR"/>
        </w:rPr>
        <w:t xml:space="preserve">كه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گردد، حاکی از بیان عظمت و توحید خدای متعال است که پس از بیان نزول باران و نیز دریا های آب شور و شیرین در کنار هم، سخن از آفرینش انسان از آب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دیگر از مفسران معتقدند که خلقت حضرت آدم عَلَيْهِ اَلسَّلاَم و آفرینش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Style w:val="FootnoteAnchor"/>
          <w:rtl w:val="true"/>
        </w:rPr>
        <w:footnoteReference w:id="85"/>
      </w:r>
      <w:r>
        <w:rPr>
          <w:rFonts w:ascii="IRNazanin" w:hAnsi="IRNazanin" w:eastAsia="IRNazanin"/>
          <w:color w:val="111111"/>
          <w:sz w:val="28"/>
          <w:sz w:val="28"/>
          <w:szCs w:val="28"/>
          <w:rtl w:val="true"/>
          <w:lang w:bidi="fa-IR"/>
        </w:rPr>
        <w:t xml:space="preserve">و نکره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مؤیدِ مطلب خود می دانند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و عده ای دیگر،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 اند </w:t>
      </w:r>
      <w:r>
        <w:rPr>
          <w:rStyle w:val="FootnoteAnchor"/>
          <w:rtl w:val="true"/>
        </w:rPr>
        <w:footnoteReference w:id="87"/>
      </w:r>
      <w:r>
        <w:rPr>
          <w:rFonts w:ascii="IRNazanin" w:hAnsi="IRNazanin" w:eastAsia="IRNazanin"/>
          <w:color w:val="111111"/>
          <w:sz w:val="28"/>
          <w:sz w:val="28"/>
          <w:szCs w:val="28"/>
          <w:rtl w:val="true"/>
          <w:lang w:bidi="fa-IR"/>
        </w:rPr>
        <w:t xml:space="preserve">که همه ی انسان ها توسط قدرت الهی به وجود آمده اند و آیه ی شریفه ی </w:t>
      </w:r>
      <w:r>
        <w:rPr>
          <w:rFonts w:ascii="Amiri" w:hAnsi="Amiri" w:eastAsia="Amiri" w:cs="Amiri"/>
          <w:color w:val="111111"/>
          <w:sz w:val="28"/>
          <w:sz w:val="28"/>
          <w:szCs w:val="28"/>
          <w:rtl w:val="true"/>
          <w:lang w:bidi="ar-SA"/>
        </w:rPr>
        <w:t>فَجَعَلَهُ نَسَباً وَصِهْراً</w:t>
      </w:r>
      <w:r>
        <w:rPr>
          <w:rFonts w:ascii="IRNazanin" w:hAnsi="IRNazanin" w:eastAsia="IRNazanin"/>
          <w:color w:val="111111"/>
          <w:sz w:val="28"/>
          <w:sz w:val="28"/>
          <w:szCs w:val="28"/>
          <w:rtl w:val="true"/>
          <w:lang w:bidi="fa-IR"/>
        </w:rPr>
        <w:t xml:space="preserve"> را مؤید و گواه خویش گرفته اند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از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بیان می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همه ی این معانی در مفهوم آیه جمع باشد؛ یعنی هم بشرِ نخستین از آب آفریده شده، و هم پیدایش تمام افرادِ انسان از آبِ نطفه است، و هم آب مهم ترین مادّه ی ساختمان بدن انسان را تشکیل می دهد، آبی که از ساده ترین موجودات این جهان محسوب می شود چگونه مبدأ پیدایش چنین خلق شگرفی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روشنِ قدرت اوست</w:t>
      </w:r>
      <w:r>
        <w:rPr>
          <w:rFonts w:eastAsia="IRNazanin" w:cs="IRNazanin"/>
          <w:color w:val="111111"/>
          <w:sz w:val="28"/>
          <w:szCs w:val="28"/>
          <w:rtl w:val="true"/>
          <w:lang w:bidi="fa-IR"/>
        </w:rPr>
        <w:t xml:space="preserve">. </w:t>
      </w:r>
      <w:r>
        <w:rPr>
          <w:rStyle w:val="FootnoteAnchor"/>
          <w:rtl w:val="true"/>
        </w:rPr>
        <w:footnoteReference w:id="89"/>
      </w:r>
      <w:bookmarkStart w:id="50" w:name="pg19101_179623"/>
    </w:p>
    <w:p>
      <w:pPr>
        <w:pStyle w:val="BookText"/>
        <w:rPr/>
      </w:pPr>
      <w:bookmarkEnd w:id="50"/>
      <w:r>
        <w:rPr>
          <w:rFonts w:ascii="IRNazanin" w:hAnsi="IRNazanin" w:eastAsia="IRNazanin"/>
          <w:color w:val="111111"/>
          <w:sz w:val="28"/>
          <w:sz w:val="28"/>
          <w:szCs w:val="28"/>
          <w:rtl w:val="true"/>
          <w:lang w:bidi="fa-IR"/>
        </w:rPr>
        <w:t>هم چنین در 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سياق آیه ی </w:t>
      </w:r>
      <w:r>
        <w:rPr>
          <w:rFonts w:ascii="Amiri" w:hAnsi="Amiri" w:eastAsia="Amiri" w:cs="Amiri"/>
          <w:color w:val="111111"/>
          <w:sz w:val="28"/>
          <w:sz w:val="28"/>
          <w:szCs w:val="28"/>
          <w:rtl w:val="true"/>
          <w:lang w:bidi="ar-SA"/>
        </w:rPr>
        <w:t>أَوَلَمْ يَرَ الَّذِينَ كَفَرُوا أَنَّ السَّمَاواتِ وَ الْأَرْضَ كَانَتا رَتْقًا فَتَقْنَاهُما وَجَعَلْنَا مِنَ الْمَاءِ كُلَّ شَيْءٍ حَقٍ أَفَلَا يُؤْمِنُونَ</w:t>
      </w:r>
      <w:r>
        <w:rPr>
          <w:rStyle w:val="FootnoteAnchor"/>
          <w:rtl w:val="true"/>
        </w:rPr>
        <w:footnoteReference w:id="90"/>
      </w:r>
      <w:r>
        <w:rPr>
          <w:rFonts w:ascii="IRNazanin" w:hAnsi="IRNazanin" w:eastAsia="IRNazanin"/>
          <w:color w:val="111111"/>
          <w:sz w:val="28"/>
          <w:sz w:val="28"/>
          <w:szCs w:val="28"/>
          <w:rtl w:val="true"/>
          <w:lang w:bidi="fa-IR"/>
        </w:rPr>
        <w:t>حاکی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همه ی موجودات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گیاهان و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آب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مبدأ آن بارانی است که از آسمان نازل شده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روایتی که از حضرت امام صادق عَلَيْهِ اَلسَّلاَم نقل شده، مؤیّد همین نکته است که حقیقتِ آب، حیات بخشی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حضرت امام صادق عَلَيْهِ اَلسَّلاَم از طعم آب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رَجُلٌ أَبَا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طَعْمِ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تَفَقُهَا وَ لَا تَسْأَلْ تَعَنُّتاً طَعْمُ الْمَاءِ طَعْمُ الْحَيَاةِ؛ از سَرِ علم آموزی بپرس و نه از سَرِ لجبازی و به قصد خطا گرفتن از دیگران؛ طعم آب، طعم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هم چنین، از سیاق آیه ی شریفه ی </w:t>
      </w:r>
      <w:r>
        <w:rPr>
          <w:rFonts w:ascii="Amiri" w:hAnsi="Amiri" w:eastAsia="Amiri" w:cs="Amiri"/>
          <w:color w:val="111111"/>
          <w:sz w:val="28"/>
          <w:sz w:val="28"/>
          <w:szCs w:val="28"/>
          <w:rtl w:val="true"/>
          <w:lang w:bidi="ar-SA"/>
        </w:rPr>
        <w:t>وَ جَعَلْنا مِنَ الْمَاءِ كُلَّ شَيْءٍ حَيَّ</w:t>
      </w:r>
      <w:r>
        <w:rPr>
          <w:rFonts w:ascii="IRNazanin" w:hAnsi="IRNazanin" w:eastAsia="IRNazanin"/>
          <w:color w:val="111111"/>
          <w:sz w:val="28"/>
          <w:sz w:val="28"/>
          <w:szCs w:val="28"/>
          <w:rtl w:val="true"/>
          <w:lang w:bidi="fa-IR"/>
        </w:rPr>
        <w:t xml:space="preserve"> چنين استفاده می شود که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یعنی آب، دخالت تامّی در هستی موجودات زنده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همین مضمون در آیه ی شریفه ی </w:t>
      </w:r>
      <w:r>
        <w:rPr>
          <w:rFonts w:ascii="Amiri" w:hAnsi="Amiri" w:eastAsia="Amiri" w:cs="Amiri"/>
          <w:color w:val="111111"/>
          <w:sz w:val="28"/>
          <w:sz w:val="28"/>
          <w:szCs w:val="28"/>
          <w:rtl w:val="true"/>
          <w:lang w:bidi="ar-SA"/>
        </w:rPr>
        <w:t>وَ اللَّهُ خَلَقَ كُلَّ دَابَّةٍ مِنْ ماءٍ</w:t>
      </w:r>
      <w:r>
        <w:rPr>
          <w:rFonts w:ascii="IRNazanin" w:hAnsi="IRNazanin" w:eastAsia="IRNazanin"/>
          <w:color w:val="111111"/>
          <w:sz w:val="28"/>
          <w:sz w:val="28"/>
          <w:szCs w:val="28"/>
          <w:rtl w:val="true"/>
          <w:lang w:bidi="fa-IR"/>
        </w:rPr>
        <w:t xml:space="preserve"> وجود دارد</w:t>
      </w:r>
      <w:r>
        <w:rPr>
          <w:rFonts w:eastAsia="IRNazanin" w:cs="IRNazanin"/>
          <w:color w:val="111111"/>
          <w:sz w:val="28"/>
          <w:szCs w:val="28"/>
          <w:rtl w:val="true"/>
          <w:lang w:bidi="fa-IR"/>
        </w:rPr>
        <w:t xml:space="preserve">. </w:t>
      </w:r>
      <w:r>
        <w:rPr>
          <w:rStyle w:val="FootnoteAnchor"/>
          <w:rtl w:val="true"/>
        </w:rPr>
        <w:footnoteReference w:id="94"/>
      </w:r>
    </w:p>
    <w:p>
      <w:pPr>
        <w:pStyle w:val="Heading4"/>
        <w:numPr>
          <w:ilvl w:val="3"/>
          <w:numId w:val="1"/>
        </w:numPr>
        <w:rPr/>
      </w:pPr>
      <w:bookmarkStart w:id="51" w:name="__RefHeading___Toc14590922_1280447820"/>
      <w:bookmarkStart w:id="52" w:name="_Toc17"/>
      <w:bookmarkEnd w:id="51"/>
      <w:r>
        <w:rPr>
          <w:rtl w:val="true"/>
        </w:rPr>
        <w:t>«</w:t>
      </w:r>
      <w:r>
        <w:rPr>
          <w:rtl w:val="true"/>
        </w:rPr>
        <w:t>آب</w:t>
      </w:r>
      <w:r>
        <w:rPr>
          <w:rtl w:val="true"/>
        </w:rPr>
        <w:t xml:space="preserve">» </w:t>
      </w:r>
      <w:r>
        <w:rPr>
          <w:rtl w:val="true"/>
        </w:rPr>
        <w:t>از منظر علوم زیستی</w:t>
      </w:r>
      <w:bookmarkEnd w:id="52"/>
    </w:p>
    <w:p>
      <w:pPr>
        <w:pStyle w:val="Heading5"/>
        <w:numPr>
          <w:ilvl w:val="4"/>
          <w:numId w:val="1"/>
        </w:numPr>
        <w:rPr/>
      </w:pPr>
      <w:bookmarkStart w:id="53" w:name="__RefHeading___Toc14590924_1280447820"/>
      <w:bookmarkStart w:id="54" w:name="_Toc18"/>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امروزی به این نتیجه رسیده اند که نخستین </w:t>
      </w:r>
    </w:p>
    <w:p>
      <w:pPr>
        <w:pStyle w:val="BookText"/>
        <w:rPr/>
      </w:pPr>
      <w:r>
        <w:rPr>
          <w:rFonts w:ascii="IRNazanin" w:hAnsi="IRNazanin" w:eastAsia="IRNazanin"/>
          <w:color w:val="111111"/>
          <w:sz w:val="28"/>
          <w:sz w:val="28"/>
          <w:szCs w:val="28"/>
          <w:rtl w:val="true"/>
          <w:lang w:bidi="fa-IR"/>
        </w:rPr>
        <w:t xml:space="preserve">جوانه ی حیات، در اعماق دریا ها یافت شده است؛ از این رو آغاز حیات و زندگی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قرآن کریم آفرینشِ انسان را از خاک می شمرَد، منظور همان 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ترکیبی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از نظر زیست شناسان، انسان به اسفنجی می ماند که او را آب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آبِ بدنش را از دست بدهد، دیگر سلامتی خود را باز نخواهد یافت؛ </w:t>
      </w:r>
      <w:r>
        <w:rPr>
          <w:rStyle w:val="FootnoteAnchor"/>
          <w:rtl w:val="true"/>
        </w:rPr>
        <w:footnoteReference w:id="96"/>
      </w:r>
      <w:r>
        <w:rPr>
          <w:rFonts w:ascii="IRNazanin" w:hAnsi="IRNazanin" w:eastAsia="IRNazanin"/>
          <w:color w:val="111111"/>
          <w:sz w:val="28"/>
          <w:sz w:val="28"/>
          <w:szCs w:val="28"/>
          <w:rtl w:val="true"/>
          <w:lang w:bidi="fa-IR"/>
        </w:rPr>
        <w:t>چرا که دو سومِ بدن انسان را آب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فرد با وزن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آب در بدن خود نگهداری می کند</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اکسیژن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آب، نقش اساسی در بدن برای حفظ حیات انسان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آبِ بدن در سنین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تولّد و در حدود ماه چهارمِ جنین، حدود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زمان تولّد، حدود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وزن جنین،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به مرور تا دوازده سالگی حدود دو سوم وزن بدن و در سنین بالا تر حدود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مردان و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زنان می رسد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معمولی، کل مواد مورد نیاز بدن از راه خون به سلول های بدن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حجم خون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دهد که بیش ترش از آب تشکیل شده است</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آبِ بدن درون سلول هاست و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باقی مانده در خارج از سلول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لخت و مایعات بين سلولی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ساختمان مغز انسان و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وزن ماهیچه ها </w:t>
      </w:r>
      <w:bookmarkStart w:id="55" w:name="pg19101_179625"/>
    </w:p>
    <w:p>
      <w:pPr>
        <w:pStyle w:val="BookText"/>
        <w:rPr/>
      </w:pPr>
      <w:bookmarkEnd w:id="55"/>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ریه ها و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کلیه ها و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کبد و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استخوان های بدن از آب تشکیل شده است</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در صورت بروز کم آبی، حرکت گلبول های قرمز و مواد غذایی مختل می گردد؛ لذا وابستگی حیات همه ی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قطعی است</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بر همین اساس، مقاومت انسان در برابر کمبود آب بسیار کم است؛ ولی در برابر کمبود مواد غذایی می تواند روز ها و هفته ها مقاومت کند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به اعتقاد برخی از صاحب نظران، آبِ یاخته های بدنِ انسان دارای مقدار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عملاً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آبِ خارج از یاخته ها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دارای مقدار زیادی نمک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ترکیبِ آبِ خارج از یاخته ها جزء به جزء به آب دریا شباهت دارد که میلیون ها سال پیش، نخستین اَشکالِ حیات در آن شکل گرفته و بعد ها وقتی که موجودات آبی به خشکی روی آوردند دریای درون را با خود آوردند؛ چون بدون آن، زندگی برای شان در خشکی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ی شگفت انگیز، بیان قرآن کریم را تأیید می کند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خَلَقَ مِنَ الْمَاءِ بَشَرًا؛ اوست که آدمی را از آب بیافرید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p>
    <w:p>
      <w:pPr>
        <w:pStyle w:val="Heading5"/>
        <w:numPr>
          <w:ilvl w:val="4"/>
          <w:numId w:val="1"/>
        </w:numPr>
        <w:rPr/>
      </w:pPr>
      <w:bookmarkStart w:id="56" w:name="__RefHeading___Toc14590926_1280447820"/>
      <w:bookmarkStart w:id="57" w:name="_Toc19"/>
      <w:bookmarkEnd w:id="56"/>
      <w:r>
        <w:rPr>
          <w:rtl w:val="true"/>
        </w:rPr>
        <w:t>جمع بندی</w:t>
      </w:r>
      <w:bookmarkEnd w:id="5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بیان شد، قرآن کریم منشأ خلقت همه ی جنبندگان روی زمین و هم چنین منشأ خلقت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مصداقی از موجودات زمینی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آب بیان می فرماید و روایات متعددی وجود دارد که مؤید همین معناست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اقرار و اعتراف اندیشمندان و متخصصین در علم زیست شناسی نیز در تأیید نظریه ی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انسان را به اسفنجی تشبیه کرده اند که همه ی اعضای بدنش را آب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ماهیچه ها، ریه ها، کلیه ها و حتی استخوان ها، هر کدام به تناسب نیازشان مقدار آب را در خود جذب و ذخیره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آب در حیات انسانِ زنده به گونه ای است که اگر نبود، حقیقتِ خلقت او را در معرض خطر قرار می داد</w:t>
      </w:r>
      <w:r>
        <w:rPr>
          <w:rFonts w:eastAsia="IRNazanin" w:cs="IRNazanin"/>
          <w:color w:val="111111"/>
          <w:sz w:val="28"/>
          <w:szCs w:val="28"/>
          <w:rtl w:val="true"/>
          <w:lang w:bidi="fa-IR"/>
        </w:rPr>
        <w:t xml:space="preserve">. </w:t>
      </w:r>
      <w:bookmarkStart w:id="58" w:name="pg19101_179627"/>
    </w:p>
    <w:p>
      <w:pPr>
        <w:pStyle w:val="Heading2"/>
        <w:numPr>
          <w:ilvl w:val="1"/>
          <w:numId w:val="1"/>
        </w:numPr>
        <w:rPr/>
      </w:pPr>
      <w:bookmarkStart w:id="59" w:name="__RefHeading___Toc14590928_1280447820"/>
      <w:bookmarkStart w:id="60" w:name="_Toc20"/>
      <w:bookmarkEnd w:id="58"/>
      <w:bookmarkEnd w:id="59"/>
      <w:r>
        <w:rPr>
          <w:rtl w:val="true"/>
        </w:rPr>
        <w:t>فصل دوم</w:t>
      </w:r>
      <w:r>
        <w:rPr>
          <w:rtl w:val="true"/>
        </w:rPr>
        <w:t xml:space="preserve">: </w:t>
      </w:r>
      <w:r>
        <w:rPr>
          <w:rtl w:val="true"/>
        </w:rPr>
        <w:t>خلقت انسان از نطفه</w:t>
      </w:r>
      <w:bookmarkEnd w:id="6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14590930_1280447820"/>
      <w:bookmarkStart w:id="62" w:name="_Toc21"/>
      <w:bookmarkEnd w:id="61"/>
      <w:r>
        <w:rPr>
          <w:rtl w:val="true"/>
        </w:rPr>
        <w:t>اشاره</w:t>
      </w:r>
      <w:bookmarkEnd w:id="6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9101_179629"/>
      <w:bookmarkStart w:id="64" w:name="pg19101_179629"/>
      <w:bookmarkEnd w:id="64"/>
    </w:p>
    <w:p>
      <w:pPr>
        <w:pStyle w:val="BookText"/>
        <w:rPr/>
      </w:pPr>
      <w:bookmarkStart w:id="65" w:name="pg19101_179629"/>
      <w:bookmarkEnd w:id="65"/>
      <w:r>
        <w:rPr>
          <w:rFonts w:ascii="IRNazanin" w:hAnsi="IRNazanin" w:eastAsia="IRNazanin"/>
          <w:color w:val="111111"/>
          <w:sz w:val="28"/>
          <w:sz w:val="28"/>
          <w:szCs w:val="28"/>
          <w:rtl w:val="true"/>
          <w:lang w:bidi="fa-IR"/>
        </w:rPr>
        <w:t xml:space="preserve">در ادامه ی مبحثَ خلقت انسان، به آیاتی از قرآن کریم می پردازیم که به خلقتِ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دارند</w:t>
      </w:r>
      <w:r>
        <w:rPr>
          <w:rFonts w:eastAsia="IRNazanin" w:cs="IRNazanin"/>
          <w:color w:val="111111"/>
          <w:sz w:val="28"/>
          <w:szCs w:val="28"/>
          <w:rtl w:val="true"/>
          <w:lang w:bidi="fa-IR"/>
        </w:rPr>
        <w:t>.</w:t>
      </w:r>
    </w:p>
    <w:p>
      <w:pPr>
        <w:pStyle w:val="Heading3"/>
        <w:numPr>
          <w:ilvl w:val="2"/>
          <w:numId w:val="1"/>
        </w:numPr>
        <w:rPr/>
      </w:pPr>
      <w:bookmarkStart w:id="66" w:name="__RefHeading___Toc14590932_1280447820"/>
      <w:bookmarkStart w:id="67" w:name="_Toc22"/>
      <w:bookmarkEnd w:id="66"/>
      <w:r>
        <w:rPr>
          <w:rtl w:val="true"/>
        </w:rPr>
        <w:t xml:space="preserve">آیات شریفه ی </w:t>
      </w:r>
      <w:r>
        <w:rPr>
          <w:rtl w:val="true"/>
        </w:rPr>
        <w:t>«</w:t>
      </w:r>
      <w:r>
        <w:rPr>
          <w:rtl w:val="true"/>
        </w:rPr>
        <w:t>نطفه</w:t>
      </w:r>
      <w:r>
        <w:rPr>
          <w:rtl w:val="true"/>
        </w:rPr>
        <w:t>»</w:t>
      </w:r>
      <w:bookmarkEnd w:id="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جَعَلْنَاهُ نُطْفَةً فِي قَرَارٍ مَكِينٍ</w:t>
      </w:r>
      <w:r>
        <w:rPr>
          <w:rFonts w:ascii="IRNazanin" w:hAnsi="IRNazanin" w:eastAsia="IRNazanin"/>
          <w:color w:val="111111"/>
          <w:sz w:val="28"/>
          <w:sz w:val="28"/>
          <w:szCs w:val="28"/>
          <w:rtl w:val="true"/>
          <w:lang w:bidi="fa-IR"/>
        </w:rPr>
        <w:t xml:space="preserve">؛ سپس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ای در جایگاهی استوار قرار دادیم</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 خَلَقَ الزَّوْجَيْنِ الذَّكَرَ وَ الْأُنْثَى مِنْ نُطْفَةٍ إِذَا تُمْنَى</w:t>
      </w:r>
      <w:r>
        <w:rPr>
          <w:rFonts w:ascii="IRNazanin" w:hAnsi="IRNazanin" w:eastAsia="IRNazanin"/>
          <w:color w:val="111111"/>
          <w:sz w:val="28"/>
          <w:sz w:val="28"/>
          <w:szCs w:val="28"/>
          <w:rtl w:val="true"/>
          <w:lang w:bidi="fa-IR"/>
        </w:rPr>
        <w:t>؛ و اوست که جفت های نَر و ماده را آفریده است، از نطفه، آن گاه که در رَحِم ریخته می شود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خَلَقْنَا الْإِنْسَانَ مِنْ نُطْفَةٍ أَمْشَاجِ نَبْتَلِيهِ فَجَعَلْنَاهُ سَمِيعًا بَصِيرًا</w:t>
      </w:r>
      <w:r>
        <w:rPr>
          <w:rFonts w:ascii="IRNazanin" w:hAnsi="IRNazanin" w:eastAsia="IRNazanin"/>
          <w:color w:val="111111"/>
          <w:sz w:val="28"/>
          <w:sz w:val="28"/>
          <w:szCs w:val="28"/>
          <w:rtl w:val="true"/>
          <w:lang w:bidi="fa-IR"/>
        </w:rPr>
        <w:t>؛ ما آدمی را از نطفه ای آمیخته بیافریده ایم، تا او را امتحان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شنوا و بینایش ساخته ایم</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أَحْسَنَ كُلَّ شَيْءٍ خَلَقَهُ وَ بَدَأَ خَلْقَ الْإِنْسَانِ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w:t>
      </w:r>
      <w:bookmarkStart w:id="68" w:name="pg19101_179630"/>
    </w:p>
    <w:p>
      <w:pPr>
        <w:pStyle w:val="BookText"/>
        <w:rPr/>
      </w:pPr>
      <w:bookmarkEnd w:id="68"/>
      <w:r>
        <w:rPr>
          <w:rFonts w:ascii="Amiri" w:hAnsi="Amiri" w:eastAsia="Amiri" w:cs="Amiri"/>
          <w:color w:val="111111"/>
          <w:sz w:val="28"/>
          <w:sz w:val="28"/>
          <w:szCs w:val="28"/>
          <w:rtl w:val="true"/>
          <w:lang w:bidi="ar-SA"/>
        </w:rPr>
        <w:t>﴿ نَسْلَهُ مِنْ سُلَالَةٍ مِنْ مَاءٍ مَهِينٍ</w:t>
      </w:r>
      <w:r>
        <w:rPr>
          <w:rFonts w:ascii="IRNazanin" w:hAnsi="IRNazanin" w:eastAsia="IRNazanin"/>
          <w:color w:val="111111"/>
          <w:sz w:val="28"/>
          <w:sz w:val="28"/>
          <w:szCs w:val="28"/>
          <w:rtl w:val="true"/>
          <w:lang w:bidi="fa-IR"/>
        </w:rPr>
        <w:t>؛ آن كه هر چه را آفرید به نیکو ترین وجه آفرید و خلقت انسان را از گِل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نسل او را از عصاره ی آبی بی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 التَّرَائِبِ</w:t>
      </w:r>
      <w:r>
        <w:rPr>
          <w:rFonts w:ascii="IRNazanin" w:hAnsi="IRNazanin" w:eastAsia="IRNazanin"/>
          <w:color w:val="111111"/>
          <w:sz w:val="28"/>
          <w:sz w:val="28"/>
          <w:szCs w:val="28"/>
          <w:rtl w:val="true"/>
          <w:lang w:bidi="fa-IR"/>
        </w:rPr>
        <w:t>؛ پس آدمی بنگرد که از چه چیز آفریده شده است، از آبی جهنده آفریده شده است، که از میان پشت و سینه بیرون می آید</w:t>
      </w:r>
      <w:r>
        <w:rPr>
          <w:rFonts w:eastAsia="IRNazanin" w:cs="IRNazanin"/>
          <w:color w:val="111111"/>
          <w:sz w:val="28"/>
          <w:szCs w:val="28"/>
          <w:rtl w:val="true"/>
          <w:lang w:bidi="fa-IR"/>
        </w:rPr>
        <w:t xml:space="preserve">. </w:t>
      </w:r>
      <w:r>
        <w:rPr>
          <w:rStyle w:val="FootnoteAnchor"/>
          <w:rtl w:val="true"/>
        </w:rPr>
        <w:footnoteReference w:id="109"/>
      </w:r>
    </w:p>
    <w:p>
      <w:pPr>
        <w:pStyle w:val="Heading3"/>
        <w:numPr>
          <w:ilvl w:val="2"/>
          <w:numId w:val="1"/>
        </w:numPr>
        <w:rPr/>
      </w:pPr>
      <w:bookmarkStart w:id="69" w:name="__RefHeading___Toc14590934_1280447820"/>
      <w:bookmarkStart w:id="70" w:name="_Toc23"/>
      <w:bookmarkEnd w:id="69"/>
      <w:r>
        <w:rPr>
          <w:rtl w:val="true"/>
        </w:rPr>
        <w:t>بررسی واژگان</w:t>
      </w:r>
      <w:bookmarkEnd w:id="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آبِ صاف است؛ کم باشد یا زیاد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صاف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آبی که چکیده و صاف شده ی وجود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مراد از آبِ کم این است که بَشر از آب کمی آفریده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اختصاص به مرد دارد مثل آيات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ماءٍ دافِقٍ</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أَفَرَأَيْتُمْ ما تُمْنُونَ</w:t>
      </w:r>
      <w:r>
        <w:rPr>
          <w:rFonts w:ascii="IRNazanin" w:hAnsi="IRNazanin" w:eastAsia="IRNazanin"/>
          <w:color w:val="111111"/>
          <w:sz w:val="28"/>
          <w:sz w:val="28"/>
          <w:szCs w:val="28"/>
          <w:rtl w:val="true"/>
          <w:lang w:bidi="fa-IR"/>
        </w:rPr>
        <w:t xml:space="preserve">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است</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و هم مشترک بین مرد و زن است؛ </w:t>
      </w:r>
      <w:r>
        <w:rPr>
          <w:rStyle w:val="FootnoteAnchor"/>
          <w:rtl w:val="true"/>
        </w:rPr>
        <w:footnoteReference w:id="111"/>
      </w:r>
      <w:r>
        <w:rPr>
          <w:rFonts w:ascii="IRNazanin" w:hAnsi="IRNazanin" w:eastAsia="IRNazanin"/>
          <w:color w:val="111111"/>
          <w:sz w:val="28"/>
          <w:sz w:val="28"/>
          <w:szCs w:val="28"/>
          <w:rtl w:val="true"/>
          <w:lang w:bidi="fa-IR"/>
        </w:rPr>
        <w:t xml:space="preserve">مثل آیه ی شریفه ی </w:t>
      </w:r>
      <w:r>
        <w:rPr>
          <w:rFonts w:ascii="Amiri" w:hAnsi="Amiri" w:eastAsia="Amiri" w:cs="Amiri"/>
          <w:color w:val="111111"/>
          <w:sz w:val="28"/>
          <w:sz w:val="28"/>
          <w:szCs w:val="28"/>
          <w:rtl w:val="true"/>
          <w:lang w:bidi="ar-SA"/>
        </w:rPr>
        <w:t>خَلَقَ الْإِنْسانَ مِنْ نُطْفَةٍ فَإِذَا هُوَ خَصِيمٌ مُبِينٌ؛ آدمی را از نطفه بیافرید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اکنون اوست که به آشکارا دشمنی می ورزد</w:t>
      </w:r>
      <w:r>
        <w:rPr>
          <w:rStyle w:val="FootnoteAnchor"/>
          <w:rtl w:val="true"/>
        </w:rPr>
        <w:footnoteReference w:id="112"/>
      </w:r>
      <w:r>
        <w:rPr>
          <w:rFonts w:ascii="IRNazanin" w:hAnsi="IRNazanin" w:eastAsia="IRNazanin"/>
          <w:color w:val="111111"/>
          <w:sz w:val="28"/>
          <w:sz w:val="28"/>
          <w:szCs w:val="28"/>
          <w:rtl w:val="true"/>
          <w:lang w:bidi="fa-IR"/>
        </w:rPr>
        <w:t xml:space="preserve">و آیه ی شریفه ی </w:t>
      </w:r>
      <w:bookmarkStart w:id="71" w:name="pg19101_179631"/>
    </w:p>
    <w:p>
      <w:pPr>
        <w:pStyle w:val="BookText"/>
        <w:rPr/>
      </w:pPr>
      <w:bookmarkEnd w:id="71"/>
      <w:r>
        <w:rPr>
          <w:rFonts w:ascii="Amiri" w:hAnsi="Amiri" w:eastAsia="Amiri" w:cs="Amiri"/>
          <w:color w:val="111111"/>
          <w:sz w:val="28"/>
          <w:sz w:val="28"/>
          <w:szCs w:val="28"/>
          <w:rtl w:val="true"/>
          <w:lang w:bidi="ar-SA"/>
        </w:rPr>
        <w:t>وَ اللَّهُ خَلَقَكُمْ مِنْ تُرَابٍ ثُمَّ مِنْ نُطْفَةٍ</w:t>
      </w:r>
      <w:r>
        <w:rPr>
          <w:rFonts w:ascii="IRNazanin" w:hAnsi="IRNazanin" w:eastAsia="IRNazanin"/>
          <w:color w:val="111111"/>
          <w:sz w:val="28"/>
          <w:sz w:val="28"/>
          <w:szCs w:val="28"/>
          <w:rtl w:val="true"/>
          <w:lang w:bidi="fa-IR"/>
        </w:rPr>
        <w:t>؛ خدا شما را از خاک و سپس از نطفه بیافرید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بار در قرآن کریم آمده است و همگی در مورد انسان به کار 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اندازه گیری کردن است</w:t>
      </w:r>
      <w:r>
        <w:rPr>
          <w:rFonts w:eastAsia="IRNazanin" w:cs="IRNazanin"/>
          <w:color w:val="111111"/>
          <w:sz w:val="28"/>
          <w:szCs w:val="28"/>
          <w:rtl w:val="true"/>
          <w:lang w:bidi="fa-IR"/>
        </w:rPr>
        <w:t xml:space="preserve">.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با قدرت خداوندی اندازه گیری می شود</w:t>
      </w:r>
      <w:r>
        <w:rPr>
          <w:rFonts w:eastAsia="IRNazanin" w:cs="IRNazanin"/>
          <w:color w:val="111111"/>
          <w:sz w:val="28"/>
          <w:szCs w:val="28"/>
          <w:rtl w:val="true"/>
          <w:lang w:bidi="fa-IR"/>
        </w:rPr>
        <w:t xml:space="preserve">. </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يُمْنی و تُمنی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ی شریفه ی أَلَمْ يَكُ نُطْفَةً مِنْ مَنِي يُمْنى؛ آیا او نطفه ای از مَنی که در رَحِمی ریخته شده، نبوده است؟</w:t>
      </w:r>
      <w:r>
        <w:rPr>
          <w:rStyle w:val="FootnoteAnchor"/>
          <w:rtl w:val="true"/>
        </w:rPr>
        <w:footnoteReference w:id="116"/>
      </w:r>
      <w:r>
        <w:rPr>
          <w:rFonts w:ascii="IRNazanin" w:hAnsi="IRNazanin" w:eastAsia="IRNazanin"/>
          <w:color w:val="111111"/>
          <w:sz w:val="28"/>
          <w:sz w:val="28"/>
          <w:szCs w:val="28"/>
          <w:rtl w:val="true"/>
          <w:lang w:bidi="fa-IR"/>
        </w:rPr>
        <w:t>و نیز آیه ی شریفه ى مِنْ نُطْفَةٍ إِذا تُمنى؛ از نطفه ای، چون فرو ریخته شود</w:t>
      </w:r>
      <w:r>
        <w:rPr>
          <w:rStyle w:val="FootnoteAnchor"/>
          <w:rtl w:val="true"/>
        </w:rPr>
        <w:footnoteReference w:id="117"/>
      </w:r>
      <w:r>
        <w:rPr>
          <w:rFonts w:ascii="IRNazanin" w:hAnsi="IRNazanin" w:eastAsia="IRNazanin"/>
          <w:color w:val="111111"/>
          <w:sz w:val="28"/>
          <w:sz w:val="28"/>
          <w:szCs w:val="28"/>
          <w:rtl w:val="true"/>
          <w:lang w:bidi="fa-IR"/>
        </w:rPr>
        <w:t xml:space="preserve">اشاره به آن است که دستِ تقدیر،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مرحله اندازه گیری می کند؛ چرا که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يُمْنى و تُمْنى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استمرار دارد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معنی آمیختن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 أمشاجٌ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مخلوط شدن آب و خون،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 چنین به معنی دو رنگی که با هم مخلوط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تنها یک بار در قرآن مجید بیان شده است</w:t>
      </w:r>
      <w:r>
        <w:rPr>
          <w:rFonts w:eastAsia="IRNazanin" w:cs="IRNazanin"/>
          <w:color w:val="111111"/>
          <w:sz w:val="28"/>
          <w:szCs w:val="28"/>
          <w:rtl w:val="true"/>
          <w:lang w:bidi="fa-IR"/>
        </w:rPr>
        <w:t>.</w:t>
      </w:r>
    </w:p>
    <w:p>
      <w:pPr>
        <w:pStyle w:val="Heading3"/>
        <w:numPr>
          <w:ilvl w:val="2"/>
          <w:numId w:val="1"/>
        </w:numPr>
        <w:rPr/>
      </w:pPr>
      <w:bookmarkStart w:id="72" w:name="__RefHeading___Toc14590936_1280447820"/>
      <w:bookmarkStart w:id="73" w:name="_Toc24"/>
      <w:bookmarkEnd w:id="72"/>
      <w:r>
        <w:rPr/>
        <w:t>1</w:t>
      </w:r>
      <w:r>
        <w:rPr>
          <w:rtl w:val="true"/>
        </w:rPr>
        <w:t>. «</w:t>
      </w:r>
      <w:r>
        <w:rPr>
          <w:rtl w:val="true"/>
        </w:rPr>
        <w:t>نطفه</w:t>
      </w:r>
      <w:r>
        <w:rPr>
          <w:rtl w:val="true"/>
        </w:rPr>
        <w:t xml:space="preserve">» </w:t>
      </w:r>
      <w:r>
        <w:rPr>
          <w:rtl w:val="true"/>
        </w:rPr>
        <w:t>از منظر قرآن کریم</w:t>
      </w:r>
      <w:bookmarkEnd w:id="73"/>
    </w:p>
    <w:p>
      <w:pPr>
        <w:pStyle w:val="Heading4"/>
        <w:numPr>
          <w:ilvl w:val="3"/>
          <w:numId w:val="1"/>
        </w:numPr>
        <w:rPr/>
      </w:pPr>
      <w:bookmarkStart w:id="74" w:name="__RefHeading___Toc14590938_1280447820"/>
      <w:bookmarkStart w:id="75" w:name="_Toc25"/>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های مختلفی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الْإِنْسانَ مِنْ نُطْفَةٍ</w:t>
      </w:r>
    </w:p>
    <w:p>
      <w:pPr>
        <w:pStyle w:val="BookText"/>
        <w:rPr/>
      </w:pPr>
      <w:r>
        <w:rPr>
          <w:rFonts w:ascii="IRNazanin" w:hAnsi="IRNazanin" w:eastAsia="IRNazanin"/>
          <w:color w:val="111111"/>
          <w:sz w:val="28"/>
          <w:sz w:val="28"/>
          <w:szCs w:val="28"/>
          <w:rtl w:val="true"/>
          <w:lang w:bidi="fa-IR"/>
        </w:rPr>
        <w:t xml:space="preserve">؛ آدمی را از نطفه بیافرید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نُطْفَةٍ أَمْشاج</w:t>
      </w:r>
      <w:r>
        <w:rPr>
          <w:rFonts w:ascii="IRNazanin" w:hAnsi="IRNazanin" w:eastAsia="IRNazanin"/>
          <w:color w:val="111111"/>
          <w:sz w:val="28"/>
          <w:sz w:val="28"/>
          <w:szCs w:val="28"/>
          <w:rtl w:val="true"/>
          <w:lang w:bidi="fa-IR"/>
        </w:rPr>
        <w:t>؛ از نطفه ای آمیخته بیافریده ایم</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ای از جنس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نُّطْفَةٍ إِذَا تُمْنَی</w:t>
      </w:r>
      <w:r>
        <w:rPr>
          <w:rFonts w:ascii="IRNazanin" w:hAnsi="IRNazanin" w:eastAsia="IRNazanin"/>
          <w:color w:val="111111"/>
          <w:sz w:val="28"/>
          <w:sz w:val="28"/>
          <w:szCs w:val="28"/>
          <w:rtl w:val="true"/>
          <w:lang w:bidi="fa-IR"/>
        </w:rPr>
        <w:t>؛ از نطفه ای، چون فرو ریخته شود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جَعَلْنَاهُ نُطْفَةً فِي قرار مكين</w:t>
      </w:r>
      <w:r>
        <w:rPr>
          <w:rFonts w:ascii="IRNazanin" w:hAnsi="IRNazanin" w:eastAsia="IRNazanin"/>
          <w:color w:val="111111"/>
          <w:sz w:val="28"/>
          <w:sz w:val="28"/>
          <w:szCs w:val="28"/>
          <w:rtl w:val="true"/>
          <w:lang w:bidi="fa-IR"/>
        </w:rPr>
        <w:t xml:space="preserve">؛ سپس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ای در جایگاهی استوار قرار دادیم</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بعضی آیات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بی ارزشی و پَستی آن سخن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 نَسْلَهُ مِنْ سُلَالَةٍ مِنْ مَاءٍ مَهِينٍ</w:t>
      </w:r>
      <w:r>
        <w:rPr>
          <w:rFonts w:ascii="IRNazanin" w:hAnsi="IRNazanin" w:eastAsia="IRNazanin"/>
          <w:color w:val="111111"/>
          <w:sz w:val="28"/>
          <w:sz w:val="28"/>
          <w:szCs w:val="28"/>
          <w:rtl w:val="true"/>
          <w:lang w:bidi="fa-IR"/>
        </w:rPr>
        <w:t xml:space="preserve">؛ سپس نسل او را از عصاره ی آبی بی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 محل حرکت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يَخْرُجُ مِنْ بَيْنِ الصُّلْبِ وَ التَّرائِبِ</w:t>
      </w:r>
      <w:r>
        <w:rPr>
          <w:rFonts w:ascii="IRNazanin" w:hAnsi="IRNazanin" w:eastAsia="IRNazanin"/>
          <w:color w:val="111111"/>
          <w:sz w:val="28"/>
          <w:sz w:val="28"/>
          <w:szCs w:val="28"/>
          <w:rtl w:val="true"/>
          <w:lang w:bidi="fa-IR"/>
        </w:rPr>
        <w:t>؛ که از میانِ پشت و سینه بیرون می آید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آیاتی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حرکت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جهنده بودن آن اشاره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مِنْ مَاءٍ دافِقٍ</w:t>
      </w:r>
      <w:r>
        <w:rPr>
          <w:rFonts w:ascii="IRNazanin" w:hAnsi="IRNazanin" w:eastAsia="IRNazanin"/>
          <w:color w:val="111111"/>
          <w:sz w:val="28"/>
          <w:sz w:val="28"/>
          <w:szCs w:val="28"/>
          <w:rtl w:val="true"/>
          <w:lang w:bidi="fa-IR"/>
        </w:rPr>
        <w:t>؛ از آبی جهنده آفریده شده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به مرد نیست، بلکه شامل زن هم می شود؛ بنابراین، آن چه که از مرد یا زن برای لقاح جنین خارج می شود، در مرد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در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مهم این است که قرآن کریم هر گاه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از جنس مَنی</w:t>
      </w:r>
      <w:r>
        <w:rPr>
          <w:rFonts w:eastAsia="IRNazanin" w:cs="IRNazanin"/>
          <w:color w:val="111111"/>
          <w:sz w:val="28"/>
          <w:szCs w:val="28"/>
          <w:rtl w:val="true"/>
          <w:lang w:bidi="fa-IR"/>
        </w:rPr>
        <w:t xml:space="preserve">» </w:t>
      </w:r>
      <w:bookmarkStart w:id="76" w:name="pg19101_179633"/>
    </w:p>
    <w:p>
      <w:pPr>
        <w:pStyle w:val="BookText"/>
        <w:rPr/>
      </w:pPr>
      <w:bookmarkEnd w:id="76"/>
      <w:r>
        <w:rPr>
          <w:rFonts w:ascii="IRNazanin" w:hAnsi="IRNazanin" w:eastAsia="IRNazanin"/>
          <w:color w:val="111111"/>
          <w:sz w:val="28"/>
          <w:sz w:val="28"/>
          <w:szCs w:val="28"/>
          <w:rtl w:val="true"/>
          <w:lang w:bidi="fa-IR"/>
        </w:rPr>
        <w:t xml:space="preserve">می کند مقصود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زمانی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ی مخلوط</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می کند؛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اسپرماتوزئید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تخمک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لقاح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این دو با هم ترکیب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ی 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بار در قرآن کریم و به صورت جمع در آیه ی شریفه ی </w:t>
      </w:r>
      <w:r>
        <w:rPr>
          <w:rFonts w:ascii="Amiri" w:hAnsi="Amiri" w:eastAsia="Amiri" w:cs="Amiri"/>
          <w:color w:val="111111"/>
          <w:sz w:val="28"/>
          <w:sz w:val="28"/>
          <w:szCs w:val="28"/>
          <w:rtl w:val="true"/>
          <w:lang w:bidi="ar-SA"/>
        </w:rPr>
        <w:t>إِنَّا خَلَقْنَا الْإِنْسَانَ مِنْ نُطْفَةٍ أَمْشاج نَبْتَلِیهِ</w:t>
      </w:r>
      <w:r>
        <w:rPr>
          <w:rStyle w:val="FootnoteAnchor"/>
          <w:rtl w:val="true"/>
        </w:rPr>
        <w:footnoteReference w:id="128"/>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جمع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اعتبار اجزاء نطفه است و یا به اعتبار آمیخته شدن نطفه ی زنان و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نطفه، حامل خصلت های توارث است و اخلاق و سجایای پدران و مادران را به اولاد منتقل می کند،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از نطفه ای که دارای آمیخته هاست، انسان را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 اشاره ای باشد به سلول ها، کروموزوم ها و ژن های بی شمار نطفه</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آمیخته شدن دو رنگ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لَوْنینِ اخْتلَطا</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برخی از مفسران در تفسیر آن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أَمشاجٍ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مَنیِ مرد به رنگ سفید است و از زن، زرد رنگ است، که هر دو بعد از اجتماع، سبز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گردد تا آخر خلقت </w:t>
      </w:r>
      <w:r>
        <w:rPr>
          <w:rFonts w:eastAsia="IRNazanin" w:cs="IRNazanin"/>
          <w:color w:val="111111"/>
          <w:sz w:val="28"/>
          <w:szCs w:val="28"/>
          <w:rtl w:val="true"/>
          <w:lang w:bidi="fa-IR"/>
        </w:rPr>
        <w:t xml:space="preserve">... . </w:t>
      </w:r>
      <w:r>
        <w:rPr>
          <w:rStyle w:val="FootnoteAnchor"/>
          <w:rtl w:val="true"/>
        </w:rPr>
        <w:footnoteReference w:id="131"/>
      </w:r>
    </w:p>
    <w:p>
      <w:pPr>
        <w:pStyle w:val="Heading4"/>
        <w:numPr>
          <w:ilvl w:val="3"/>
          <w:numId w:val="1"/>
        </w:numPr>
        <w:rPr/>
      </w:pPr>
      <w:bookmarkStart w:id="77" w:name="__RefHeading___Toc14590940_1280447820"/>
      <w:bookmarkStart w:id="78" w:name="_Toc26"/>
      <w:bookmarkEnd w:id="77"/>
      <w:r>
        <w:rPr>
          <w:rtl w:val="true"/>
        </w:rPr>
        <w:t>اشکال</w:t>
      </w:r>
      <w:bookmarkEnd w:id="7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اعجاز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اعجاز قرآن کریم در </w:t>
      </w:r>
      <w:bookmarkStart w:id="79" w:name="pg19101_179634"/>
    </w:p>
    <w:p>
      <w:pPr>
        <w:pStyle w:val="BookText"/>
        <w:rPr/>
      </w:pPr>
      <w:bookmarkEnd w:id="79"/>
      <w:r>
        <w:rPr>
          <w:rFonts w:ascii="IRNazanin" w:hAnsi="IRNazanin" w:eastAsia="IRNazanin"/>
          <w:color w:val="111111"/>
          <w:sz w:val="28"/>
          <w:sz w:val="28"/>
          <w:szCs w:val="28"/>
          <w:rtl w:val="true"/>
          <w:lang w:bidi="fa-IR"/>
        </w:rPr>
        <w:t>مسأله ی نطفه ی امشاج تشکیک کرده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امشاج، دیدگاه های متعددی وجود دارد،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آبِ مرد و زن، مخلوطی از ژن های زن و مرد، مخلوطی از صفات زن و مرد، مخلوطی از رنگ های نطفه ی زن و مرد، مخلوط شدن نطفه با خون حیض، مخلوطی از رگ ها، مخلوطی از حالات مختلف علقه، مضغه</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احتمالات متعددی در معنای امشاج مطرح شده و یک معنای قطعیِ مشخصی نیست و از طرفی قرآن اشاره ای به عناصر تشکیل دهنده ی نطفه نکرده و مبهم و کلی بیان کرده و نیز برخی از پزشکان قدیمی مثل جالینوس و ارسطو و برخی حکما به نطفه داشتن زن و رطوبتی شبیه مَنی داشتن زن تصریح کرده اند، این مطلب را نمی توان به عنوان اعجاز علمی قرآن مطرح کرد، بلکه به عنوان یکی از شگفتی های علمی قرآن به شمار می رود</w:t>
      </w:r>
      <w:r>
        <w:rPr>
          <w:rFonts w:eastAsia="IRNazanin" w:cs="IRNazanin"/>
          <w:color w:val="111111"/>
          <w:sz w:val="28"/>
          <w:szCs w:val="28"/>
          <w:rtl w:val="true"/>
          <w:lang w:bidi="fa-IR"/>
        </w:rPr>
        <w:t xml:space="preserve">. </w:t>
      </w:r>
      <w:r>
        <w:rPr>
          <w:rStyle w:val="FootnoteAnchor"/>
          <w:rtl w:val="true"/>
        </w:rPr>
        <w:footnoteReference w:id="133"/>
      </w:r>
    </w:p>
    <w:p>
      <w:pPr>
        <w:pStyle w:val="Heading4"/>
        <w:numPr>
          <w:ilvl w:val="3"/>
          <w:numId w:val="1"/>
        </w:numPr>
        <w:rPr/>
      </w:pPr>
      <w:bookmarkStart w:id="80" w:name="__RefHeading___Toc14590942_1280447820"/>
      <w:bookmarkStart w:id="81" w:name="_Toc27"/>
      <w:bookmarkEnd w:id="80"/>
      <w:r>
        <w:rPr>
          <w:rtl w:val="true"/>
        </w:rPr>
        <w:t>پاسخ</w:t>
      </w:r>
      <w:bookmarkEnd w:id="81"/>
    </w:p>
    <w:p>
      <w:pPr>
        <w:pStyle w:val="BookText"/>
        <w:rPr/>
      </w:pPr>
      <w:r>
        <w:rPr>
          <w:rFonts w:ascii="IRNazanin" w:hAnsi="IRNazanin" w:eastAsia="IRNazanin"/>
          <w:color w:val="111111"/>
          <w:sz w:val="28"/>
          <w:sz w:val="28"/>
          <w:szCs w:val="28"/>
          <w:rtl w:val="true"/>
          <w:lang w:bidi="fa-IR"/>
        </w:rPr>
        <w:t xml:space="preserve">با این که قرآن کریم به عناصر تشکیل دهنده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ی مستقیم و روشنی نکرده و به صورت کلی نکاتی را بیان فرموده است؛ اما همین آمیختگی نطفه ی زن و مرد تا قرون متمادی در میان اطباء و دانشمندان هم قطعی نبوده و بر اساس تخمین بیان می شد و پس از اختراع میکروسکوپ بود که دانشمندان توانستند عدم قطعیت را ثابت کنند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رویان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اختراع میکروسکوپ در سال </w:t>
      </w: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لیوونهوک</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اسپرم در مَنیِ انسان پی بردند و در قرن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اسپالانزانی</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آزمایش های بسیار، روشن ساختند که زن و مرد هر دو در پیدایش جنین نقش آفرینند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که جنین به صورت کامل در اسپرم وجود دارد و نه در اُووم بلكه در آغاز كاملاً بسیط می باشد؛ سپس به تدریج رشد نموده و دارای اجزا و اعضای مختلف می شود</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دانشمندان به این نتیجه رسیدند که اسپرم و اُووم چیزی جز همین یاخته های حیاتی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برای نخستین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هرتویگ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چگونگی گشن گیری اسپرم و اووم را مشاهده کند و ثابت كند که هر دوی آن ها در تکوین تخم مؤثرند و در سال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بندن</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ثابت کرد که آن دو در تکوین جنین </w:t>
      </w:r>
      <w:bookmarkStart w:id="82" w:name="pg19101_179636"/>
    </w:p>
    <w:p>
      <w:pPr>
        <w:pStyle w:val="BookText"/>
        <w:rPr/>
      </w:pPr>
      <w:bookmarkEnd w:id="82"/>
      <w:r>
        <w:rPr>
          <w:rFonts w:ascii="IRNazanin" w:hAnsi="IRNazanin" w:eastAsia="IRNazanin"/>
          <w:color w:val="111111"/>
          <w:sz w:val="28"/>
          <w:sz w:val="28"/>
          <w:szCs w:val="28"/>
          <w:rtl w:val="true"/>
          <w:lang w:bidi="fa-IR"/>
        </w:rPr>
        <w:t>نقشی برابر دارند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آن چه مسلم است این که ابداعی بودن اصل اختلاط نطفه قرآن است که بهترین گواه بر این مطلب، تاریخ جنین شناسی است که نشان می دهد تا قرون اخیر، مسأله آمیختگی نطفه به هیچ وجه در میان دانشمندان مطرح نبوده است</w:t>
      </w:r>
      <w:r>
        <w:rPr>
          <w:rFonts w:eastAsia="IRNazanin" w:cs="IRNazanin"/>
          <w:color w:val="111111"/>
          <w:sz w:val="28"/>
          <w:szCs w:val="28"/>
          <w:rtl w:val="true"/>
          <w:lang w:bidi="fa-IR"/>
        </w:rPr>
        <w:t xml:space="preserve">. </w:t>
      </w:r>
      <w:r>
        <w:rPr>
          <w:rStyle w:val="FootnoteAnchor"/>
          <w:rtl w:val="true"/>
        </w:rPr>
        <w:footnoteReference w:id="139"/>
      </w:r>
    </w:p>
    <w:p>
      <w:pPr>
        <w:pStyle w:val="Heading4"/>
        <w:numPr>
          <w:ilvl w:val="3"/>
          <w:numId w:val="1"/>
        </w:numPr>
        <w:rPr/>
      </w:pPr>
      <w:bookmarkStart w:id="83" w:name="__RefHeading___Toc14590944_1280447820"/>
      <w:bookmarkStart w:id="84" w:name="_Toc28"/>
      <w:bookmarkEnd w:id="83"/>
      <w:r>
        <w:rPr>
          <w:rtl w:val="true"/>
        </w:rPr>
        <w:t>خروج مَنی از صُلب</w:t>
      </w:r>
      <w:bookmarkEnd w:id="84"/>
    </w:p>
    <w:p>
      <w:pPr>
        <w:pStyle w:val="BookText"/>
        <w:rPr/>
      </w:pPr>
      <w:r>
        <w:rPr>
          <w:rFonts w:ascii="IRNazanin" w:hAnsi="IRNazanin" w:eastAsia="IRNazanin"/>
          <w:color w:val="111111"/>
          <w:sz w:val="28"/>
          <w:sz w:val="28"/>
          <w:szCs w:val="28"/>
          <w:rtl w:val="true"/>
          <w:lang w:bidi="fa-IR"/>
        </w:rPr>
        <w:t>خروج مَنی از صُلب، یکی از روشن ترین مصادیق اعجاز علمی در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آیات شریفه 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مبارکه ی طارق می 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فَلْيَنْظُرِ الْإِنْسَانُ مِمَّ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مِنْ 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بَيْنِ الصُّلْبِ و التَّرَائِبِ؛ پس آدمی بنگرَد که از چه چیز آفریده شده است، از آبی جهنده آفریده شده است، که از میانِ پشت و سینه بیرون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هر چیزِ سخت و محکم </w:t>
      </w:r>
      <w:r>
        <w:rPr>
          <w:rStyle w:val="FootnoteAnchor"/>
          <w:rtl w:val="true"/>
        </w:rPr>
        <w:footnoteReference w:id="140"/>
      </w:r>
      <w:r>
        <w:rPr>
          <w:rFonts w:ascii="IRNazanin" w:hAnsi="IRNazanin" w:eastAsia="IRNazanin"/>
          <w:color w:val="111111"/>
          <w:sz w:val="28"/>
          <w:sz w:val="28"/>
          <w:szCs w:val="28"/>
          <w:rtl w:val="true"/>
          <w:lang w:bidi="fa-IR"/>
        </w:rPr>
        <w:t xml:space="preserve">و نفوذ ناپذیر </w:t>
      </w:r>
      <w:r>
        <w:rPr>
          <w:rStyle w:val="FootnoteAnchor"/>
          <w:rtl w:val="true"/>
        </w:rPr>
        <w:footnoteReference w:id="141"/>
      </w:r>
      <w:r>
        <w:rPr>
          <w:rFonts w:ascii="IRNazanin" w:hAnsi="IRNazanin" w:eastAsia="IRNazanin"/>
          <w:color w:val="111111"/>
          <w:sz w:val="28"/>
          <w:sz w:val="28"/>
          <w:szCs w:val="28"/>
          <w:rtl w:val="true"/>
          <w:lang w:bidi="fa-IR"/>
        </w:rPr>
        <w:t>و آن چه که در مقابل نرمی است، به کار رفته است</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پُشت و ضدِ نرمی </w:t>
      </w:r>
      <w:r>
        <w:rPr>
          <w:rStyle w:val="FootnoteAnchor"/>
          <w:rtl w:val="true"/>
        </w:rPr>
        <w:footnoteReference w:id="143"/>
      </w:r>
      <w:r>
        <w:rPr>
          <w:rFonts w:ascii="IRNazanin" w:hAnsi="IRNazanin" w:eastAsia="IRNazanin"/>
          <w:color w:val="111111"/>
          <w:sz w:val="28"/>
          <w:sz w:val="28"/>
          <w:szCs w:val="28"/>
          <w:rtl w:val="true"/>
          <w:lang w:bidi="fa-IR"/>
        </w:rPr>
        <w:t>و هر پَشتی که برای آن ستون فقرات است نیز آمده است</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و در اصطلاح به مهره های پُشت و مجاری نطفه ی مرد گفته شده است</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علت این 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 های پُشت و مجاری نطفه 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w:t>
      </w:r>
    </w:p>
    <w:p>
      <w:pPr>
        <w:pStyle w:val="BookText"/>
        <w:rPr/>
      </w:pPr>
      <w:r>
        <w:rPr>
          <w:rFonts w:ascii="IRNazanin" w:hAnsi="IRNazanin" w:eastAsia="IRNazanin"/>
          <w:color w:val="111111"/>
          <w:sz w:val="28"/>
          <w:sz w:val="28"/>
          <w:szCs w:val="28"/>
          <w:rtl w:val="true"/>
          <w:lang w:bidi="fa-IR"/>
        </w:rPr>
        <w:t xml:space="preserve">بودن مهره ی پُشت است </w:t>
      </w:r>
      <w:r>
        <w:rPr>
          <w:rStyle w:val="FootnoteAnchor"/>
          <w:rtl w:val="true"/>
        </w:rPr>
        <w:footnoteReference w:id="146"/>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قسمت آخر ستون مهره 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استخوان ها و دنده های سینه آمده است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معانی متعددی هم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گردن بند، بین پستان ها، بین شانه ها تا سینه، بین سینه ها و پا ها و چشم ها</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معنای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میان مفسران اختلافات شدیدی وجود دارد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مفسران در تفسیر آیه ی مذکور بحث های مختلف و آراء متضادی ارائه کرده اند که همه ی آن ها به نوعی تحت تأثیر دانش پزشکی زمان خود بوده اند</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پژوهش و بررسی دقیق، می توان به نادرستی این نظریه که صُلب را به مرد و ترائب را به زن اختصاص داده اند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قواعد،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شریفه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جهنده، از بین صُلب و ترائبِ مرد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به روشنی ثابت می کند که اختصاص ترائب زن، درست نیست</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افزون بر آن که آب جهنده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مرد است نه زن؛ چرا که مقاربت، فقط سبب نزول نطفه ی مرد است و ربطی به نطفه زن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ی زن، حدود پنج روز پس از قاعدگی از تخمدان جدا شده و وارد لوله ی زِهدان می گردد و حدود پنج تا شش روز در آن جا زنده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مدت، مقاربت اتفاق بیافتد یکی از سلّول های نطفه 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نطفه 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و رشد آن شروع می شود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 فی 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واژگان قرآن را مورد بررسی قرار می دهد در معنای آیه ی شریفه ی </w:t>
      </w:r>
      <w:r>
        <w:rPr>
          <w:rFonts w:ascii="Amiri" w:hAnsi="Amiri" w:eastAsia="Amiri" w:cs="Amiri"/>
          <w:color w:val="111111"/>
          <w:sz w:val="28"/>
          <w:sz w:val="28"/>
          <w:szCs w:val="28"/>
          <w:rtl w:val="true"/>
          <w:lang w:bidi="ar-SA"/>
        </w:rPr>
        <w:t>يَخْرُجُ مِنْ بَيْنِ الصُّلْبِ وَ التَّرائِبِ</w:t>
      </w:r>
      <w:r>
        <w:rPr>
          <w:rFonts w:ascii="IRNazanin" w:hAnsi="IRNazanin" w:eastAsia="IRNazanin"/>
          <w:color w:val="111111"/>
          <w:sz w:val="28"/>
          <w:sz w:val="28"/>
          <w:szCs w:val="28"/>
          <w:rtl w:val="true"/>
          <w:lang w:bidi="fa-IR"/>
        </w:rPr>
        <w:t xml:space="preserve">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مرد است که از بین ستون فقرات و ران ها یا از بین استخوان های لگن و ماهیچه و ران خارج می شود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بنابراین، منظور از صُلب و ترائب، قسمت پشت و پیشِ روی انسان است؛ </w:t>
      </w:r>
      <w:r>
        <w:rPr>
          <w:rStyle w:val="FootnoteAnchor"/>
          <w:rtl w:val="true"/>
        </w:rPr>
        <w:footnoteReference w:id="155"/>
      </w:r>
      <w:r>
        <w:rPr>
          <w:rFonts w:ascii="IRNazanin" w:hAnsi="IRNazanin" w:eastAsia="IRNazanin"/>
          <w:color w:val="111111"/>
          <w:sz w:val="28"/>
          <w:sz w:val="28"/>
          <w:szCs w:val="28"/>
          <w:rtl w:val="true"/>
          <w:lang w:bidi="fa-IR"/>
        </w:rPr>
        <w:t>چرا که آبِ نطفه ی مرد از میان این دو خارج می شود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از آن جا که رعایت ادب گفتاری در قرآن کریم کاملاً مشهود است، از محل خروج مَنیِ مرد، با کنایه سخن گفته است</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این تفسیری است روشن و خالی از هر گونه پیچیدگی، و هماهنگ با آن چه در کتب لغت در معنی این دو واژه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ممکن است حقیقتِ مهم تری در این آیه ی شریفه نیز نهفته باشد که در علم امروز برای ما کشف نشده و اکتشافات دانشمندان آینده، پرده از آن برخواهد داشت</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اعجاز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اقوال متعدد </w:t>
      </w:r>
    </w:p>
    <w:p>
      <w:pPr>
        <w:pStyle w:val="BookText"/>
        <w:rPr/>
      </w:pPr>
      <w:r>
        <w:rPr>
          <w:rFonts w:ascii="IRNazanin" w:hAnsi="IRNazanin" w:eastAsia="IRNazanin"/>
          <w:color w:val="111111"/>
          <w:sz w:val="28"/>
          <w:sz w:val="28"/>
          <w:szCs w:val="28"/>
          <w:rtl w:val="true"/>
          <w:lang w:bidi="fa-IR"/>
        </w:rPr>
        <w:t xml:space="preserve">در معنای 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 شدید و سخت، استخوان پشتِ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فقرات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خروج مَنی، دستگاه نطفه ساز مردانه، مبدأ پیدایش مَنی، یعنی دستگاه 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معلوم می 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 یا قسمتی از بدن او نیست و با توجه به معنای ترائب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استخوان محل گردن بند زن، بین دو کتف و سر، استخوان سینه و گلوگاه، عصاره ی قلب، محل خروج اُووم زن، دست و چشم و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تا سر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به معنای پشتِ مرد، صحیح تر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پس از نقل معانی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اقوال مفسران، از دو قولی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ششم و هفتم </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دارای مؤیدات تفسیری بوده، نتیجه گیری می کند و می نویسد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که می توان معنای ششم و هفتم را با هم جمع کرد و این معنا با کلام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كُل بدن انسان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قابل جمع است و با مبانی علمی </w:t>
      </w:r>
      <w:bookmarkStart w:id="85" w:name="pg19101_179640"/>
    </w:p>
    <w:p>
      <w:pPr>
        <w:pStyle w:val="BookText"/>
        <w:rPr/>
      </w:pPr>
      <w:bookmarkEnd w:id="85"/>
      <w:r>
        <w:rPr>
          <w:rFonts w:ascii="IRNazanin" w:hAnsi="IRNazanin" w:eastAsia="IRNazanin"/>
          <w:color w:val="111111"/>
          <w:sz w:val="28"/>
          <w:sz w:val="28"/>
          <w:szCs w:val="28"/>
          <w:rtl w:val="true"/>
          <w:lang w:bidi="fa-IR"/>
        </w:rPr>
        <w:t>هم ناسازگاری ندارد؛ بلکه علم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مرد از بدن او که بین پشت و جلوی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منظور محل آلت تناسلی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 شود و این مطلب با ظهور آیه ی شریفه که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سازگار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ربطی به زنان ندارد تا با مبانیِ علمیِ خروج مَنی و جهنده نبودن اُووم ناسازگار باشد</w:t>
      </w:r>
      <w:r>
        <w:rPr>
          <w:rFonts w:eastAsia="IRNazanin" w:cs="IRNazanin"/>
          <w:color w:val="111111"/>
          <w:sz w:val="28"/>
          <w:szCs w:val="28"/>
          <w:rtl w:val="true"/>
          <w:lang w:bidi="fa-IR"/>
        </w:rPr>
        <w:t xml:space="preserve">. </w:t>
      </w:r>
      <w:r>
        <w:rPr>
          <w:rStyle w:val="FootnoteAnchor"/>
          <w:rtl w:val="true"/>
        </w:rPr>
        <w:footnoteReference w:id="160"/>
      </w:r>
    </w:p>
    <w:p>
      <w:pPr>
        <w:pStyle w:val="Heading4"/>
        <w:numPr>
          <w:ilvl w:val="3"/>
          <w:numId w:val="1"/>
        </w:numPr>
        <w:rPr/>
      </w:pPr>
      <w:bookmarkStart w:id="86" w:name="__RefHeading___Toc14590946_1280447820"/>
      <w:bookmarkStart w:id="87" w:name="_Toc29"/>
      <w:bookmarkEnd w:id="86"/>
      <w:r>
        <w:rPr>
          <w:rtl w:val="true"/>
        </w:rPr>
        <w:t>اشکال</w:t>
      </w:r>
      <w:bookmarkEnd w:id="87"/>
    </w:p>
    <w:p>
      <w:pPr>
        <w:pStyle w:val="BookText"/>
        <w:rPr/>
      </w:pPr>
      <w:r>
        <w:rPr>
          <w:rFonts w:ascii="IRNazanin" w:hAnsi="IRNazanin" w:eastAsia="IRNazanin"/>
          <w:color w:val="111111"/>
          <w:sz w:val="28"/>
          <w:sz w:val="28"/>
          <w:szCs w:val="28"/>
          <w:rtl w:val="true"/>
          <w:lang w:bidi="fa-IR"/>
        </w:rPr>
        <w:t xml:space="preserve">نویسنده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اعجاز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 و 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اعجازیت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قرآن در خروج مَنی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 و 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لطیف به مسائل علمی و نشان دادن عظمتِ علمی قرآن کریم است؛ اما نمی تواند دلیلی بر اعجاز علمی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خروج مَنی از بدن انسان و دستگاه تناسلی – که بین پشت و دو استخوان جلوی 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بشر محسوس بوده است و این مرحله از خلقت بشر را می دیدند و فی الجمله، از دخالت مَنی در تشکیل طفل اطلاع داشتند – هر چند که تمام رموز و اسرار علمی آن را نمی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گفت که تذكر این مطلب، از اعجاز علمی قرآن است</w:t>
      </w:r>
      <w:r>
        <w:rPr>
          <w:rFonts w:eastAsia="IRNazanin" w:cs="IRNazanin"/>
          <w:color w:val="111111"/>
          <w:sz w:val="28"/>
          <w:szCs w:val="28"/>
          <w:rtl w:val="true"/>
          <w:lang w:bidi="fa-IR"/>
        </w:rPr>
        <w:t xml:space="preserve">. </w:t>
      </w:r>
      <w:r>
        <w:rPr>
          <w:rStyle w:val="FootnoteAnchor"/>
          <w:rtl w:val="true"/>
        </w:rPr>
        <w:footnoteReference w:id="161"/>
      </w:r>
    </w:p>
    <w:p>
      <w:pPr>
        <w:pStyle w:val="Heading4"/>
        <w:numPr>
          <w:ilvl w:val="3"/>
          <w:numId w:val="1"/>
        </w:numPr>
        <w:rPr/>
      </w:pPr>
      <w:bookmarkStart w:id="88" w:name="__RefHeading___Toc14590948_1280447820"/>
      <w:bookmarkStart w:id="89" w:name="_Toc30"/>
      <w:bookmarkEnd w:id="88"/>
      <w:r>
        <w:rPr>
          <w:rtl w:val="true"/>
        </w:rPr>
        <w:t>پاسخ</w:t>
      </w:r>
      <w:bookmarkEnd w:id="8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بشر، پس از اختراع میکروسکوپ در قرن هفدهم به نقش اسپرم مرد و اُووم زن در تکوین جنین پی بُرد، مردمان عصر نزول چگونه می توانستند درک کنند که مَنیِ مرد از کجا تولید می شود و از چه مکانی حرکت می کند؟ عقلا و اطبای عصر نزول، هر چند به کلیاتی از اوصاف مَنی و شاید </w:t>
      </w:r>
      <w:bookmarkStart w:id="90" w:name="pg19101_179641"/>
    </w:p>
    <w:p>
      <w:pPr>
        <w:pStyle w:val="BookText"/>
        <w:rPr/>
      </w:pPr>
      <w:bookmarkEnd w:id="90"/>
      <w:r>
        <w:rPr>
          <w:rFonts w:ascii="IRNazanin" w:hAnsi="IRNazanin" w:eastAsia="IRNazanin"/>
          <w:color w:val="111111"/>
          <w:sz w:val="28"/>
          <w:sz w:val="28"/>
          <w:szCs w:val="28"/>
          <w:rtl w:val="true"/>
          <w:lang w:bidi="fa-IR"/>
        </w:rPr>
        <w:t>امتزاج آن با تخمکِ زن برای تولید نسل، علم و آگاهی داشتند، اما هیچ گاه از تولید و محل حرکت مَنی اطلاعی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قرآن کریم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 تولیدِ مَنی تصریح دارد و مردمان عصر نزول، اگر فهمی نیز در این باره داشتند بر اساس تخمین و احتمال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تفاوتی آشکار بین قطعیت کلام قرآن کریم و تخمین و احتمال مردمان عصر نزول است</w:t>
      </w:r>
      <w:r>
        <w:rPr>
          <w:rFonts w:eastAsia="IRNazanin" w:cs="IRNazanin"/>
          <w:color w:val="111111"/>
          <w:sz w:val="28"/>
          <w:szCs w:val="28"/>
          <w:rtl w:val="true"/>
          <w:lang w:bidi="fa-IR"/>
        </w:rPr>
        <w:t>.</w:t>
      </w:r>
    </w:p>
    <w:p>
      <w:pPr>
        <w:pStyle w:val="Heading3"/>
        <w:numPr>
          <w:ilvl w:val="2"/>
          <w:numId w:val="1"/>
        </w:numPr>
        <w:rPr/>
      </w:pPr>
      <w:bookmarkStart w:id="91" w:name="__RefHeading___Toc14590950_1280447820"/>
      <w:bookmarkStart w:id="92" w:name="_Toc31"/>
      <w:bookmarkEnd w:id="91"/>
      <w:r>
        <w:rPr/>
        <w:t>2</w:t>
      </w:r>
      <w:r>
        <w:rPr>
          <w:rtl w:val="true"/>
        </w:rPr>
        <w:t>. «</w:t>
      </w:r>
      <w:r>
        <w:rPr>
          <w:rtl w:val="true"/>
        </w:rPr>
        <w:t>نطفه</w:t>
      </w:r>
      <w:r>
        <w:rPr>
          <w:rtl w:val="true"/>
        </w:rPr>
        <w:t xml:space="preserve">» </w:t>
      </w:r>
      <w:r>
        <w:rPr>
          <w:rtl w:val="true"/>
        </w:rPr>
        <w:t>از منظر علم پزشکی</w:t>
      </w:r>
      <w:bookmarkEnd w:id="9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نگاهی به ترکیب شیمیایی اسپرم با تخمک داشته باشیم متوجه می شویم که بیش تر از آب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اسپرم با سرعت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 در ساعت حرکت می کند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طول اسپرم، کم تر از قسمتی از یک درصدِ میلی متر است</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مردان در هر بار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اسپرم از خود به جای می گذارند </w:t>
      </w:r>
      <w:r>
        <w:rPr>
          <w:rStyle w:val="FootnoteAnchor"/>
          <w:rtl w:val="true"/>
        </w:rPr>
        <w:footnoteReference w:id="164"/>
      </w:r>
      <w:r>
        <w:rPr>
          <w:rFonts w:ascii="IRNazanin" w:hAnsi="IRNazanin" w:eastAsia="IRNazanin"/>
          <w:color w:val="111111"/>
          <w:sz w:val="28"/>
          <w:sz w:val="28"/>
          <w:szCs w:val="28"/>
          <w:rtl w:val="true"/>
          <w:lang w:bidi="fa-IR"/>
        </w:rPr>
        <w:t xml:space="preserve">که تنها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اسپرم به محلِ لقاح می رسند </w:t>
      </w:r>
      <w:r>
        <w:rPr>
          <w:rStyle w:val="FootnoteAnchor"/>
          <w:rtl w:val="true"/>
        </w:rPr>
        <w:footnoteReference w:id="165"/>
      </w:r>
      <w:r>
        <w:rPr>
          <w:rFonts w:ascii="IRNazanin" w:hAnsi="IRNazanin" w:eastAsia="IRNazanin"/>
          <w:color w:val="111111"/>
          <w:sz w:val="28"/>
          <w:sz w:val="28"/>
          <w:szCs w:val="28"/>
          <w:rtl w:val="true"/>
          <w:lang w:bidi="fa-IR"/>
        </w:rPr>
        <w:t xml:space="preserve">و مابقی در مسیر رسیدن به تخمک می میرند و از ده ها اسپرمی که به تخمک می رسند فقط یکی از آن ها دیواره ی تخمک را می شکافد </w:t>
      </w:r>
      <w:r>
        <w:rPr>
          <w:rStyle w:val="FootnoteAnchor"/>
          <w:rtl w:val="true"/>
        </w:rPr>
        <w:footnoteReference w:id="166"/>
      </w:r>
      <w:r>
        <w:rPr>
          <w:rFonts w:ascii="IRNazanin" w:hAnsi="IRNazanin" w:eastAsia="IRNazanin"/>
          <w:color w:val="111111"/>
          <w:sz w:val="28"/>
          <w:sz w:val="28"/>
          <w:szCs w:val="28"/>
          <w:rtl w:val="true"/>
          <w:lang w:bidi="fa-IR"/>
        </w:rPr>
        <w:t xml:space="preserve">و فقط یک اسپرم، سلول تخم را بارور می کند </w:t>
      </w:r>
      <w:r>
        <w:rPr>
          <w:rStyle w:val="FootnoteAnchor"/>
          <w:rtl w:val="true"/>
        </w:rPr>
        <w:footnoteReference w:id="167"/>
      </w:r>
      <w:r>
        <w:rPr>
          <w:rFonts w:ascii="IRNazanin" w:hAnsi="IRNazanin" w:eastAsia="IRNazanin"/>
          <w:color w:val="111111"/>
          <w:sz w:val="28"/>
          <w:sz w:val="28"/>
          <w:szCs w:val="28"/>
          <w:rtl w:val="true"/>
          <w:lang w:bidi="fa-IR"/>
        </w:rPr>
        <w:t xml:space="preserve">تا در لقاح و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 و اُووم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سلول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ی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مراتب بزرگ تر و حجیم تر از سلول مذکر می باشد، به صورت منفرد در جایگاه لقاح وجود دارد که خود، در اثر عمل اوولاسیون </w:t>
      </w:r>
    </w:p>
    <w:p>
      <w:pPr>
        <w:pStyle w:val="BookText"/>
        <w:rPr/>
      </w:pPr>
      <w:r>
        <w:rPr>
          <w:rFonts w:ascii="IRNazanin" w:hAnsi="IRNazanin" w:eastAsia="IRNazanin"/>
          <w:color w:val="111111"/>
          <w:sz w:val="28"/>
          <w:sz w:val="28"/>
          <w:szCs w:val="28"/>
          <w:rtl w:val="true"/>
          <w:lang w:bidi="fa-IR"/>
        </w:rPr>
        <w:t>از تخمدان رها شده است</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بالغ شدن سلول مؤنث به مراتب پیچیده تر از شکل گیری سلول مذکر است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اسپرم، دُمِ طولانی دارد که او را در شنا کردن و رسیدن به هدفش کمک می کند و زمانی که اسپرم به داخل تخمک راه پیدا می کند، دُم از آن جدا می شود و فقط سر آن داخل تخمک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اسپرم، تمامِ برنامه ها و معلومات لازم برای ساخت جنین را در بردارد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سیستم دفاعی بدن، در هر ثانیه صد ها بار موجودات بیگانه ای را که وارد بدن می شوند، پردازش می کند و سپس برای خارج ساختن موجوداتِ بیگانه وارد عمل می شود؛ اما زمانی که لقاح صورت می گیرد، واکنشی از خود در برابر اسپرم مرد، به عنوان یک موجود بیگانه، نشان نمی دهد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پس از عمل لقاح، اولین سلولِ به وجود آورنده ی انسان، به نام زیگوت تشکیل می شود و این سلول شروعِ تکامل جنينیِ انسان است و در واقع، تولّد واقعی هر فرد است</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اسپرم با تخمک مخلوط می شود، در آن ذوب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ورود اسپرم به داخل اووسیت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 تخم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اسپرم از دُم آن جدا می شود و متورّم می گردد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ترکیب سلول جنس نَر و ماده، منجر به پیدایش سلول تخم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زیگوت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حدود سی ساعت پس از تشکیل سلول زیگوت، </w:t>
      </w:r>
      <w:bookmarkStart w:id="93" w:name="pg19101_179643"/>
    </w:p>
    <w:p>
      <w:pPr>
        <w:pStyle w:val="BookText"/>
        <w:rPr/>
      </w:pPr>
      <w:bookmarkEnd w:id="93"/>
      <w:r>
        <w:rPr>
          <w:rFonts w:ascii="IRNazanin" w:hAnsi="IRNazanin" w:eastAsia="IRNazanin"/>
          <w:color w:val="111111"/>
          <w:sz w:val="28"/>
          <w:sz w:val="28"/>
          <w:szCs w:val="28"/>
          <w:rtl w:val="true"/>
          <w:lang w:bidi="fa-IR"/>
        </w:rPr>
        <w:t>تقسیماتِ نسبتاً سریع و پی در پی در داخل لوله ی رَحِم آغاز می شود و یک سلول، تبدیل به دو سلول و سپس چهار و در نهایت، به تعداد سلول های زیاد تری تبدیل می گردد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سپس، تقسیمات این سلول، جنین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بهترین شرایط محیطی برای سلول نَر و ماده فراهم نشود، به زودی از بین می رود، مگر این که با یکدیگر ترکیب شوند و سلولِ تخم یا به اصطلاحِ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آوَرَند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جالب این که اگر استقرارِ تخمِ بارور شده به جای رَحِم در لوله صورت بگیرد، آبستن شدن متوقف خواهد شد</w:t>
      </w:r>
      <w:r>
        <w:rPr>
          <w:rFonts w:eastAsia="IRNazanin" w:cs="IRNazanin"/>
          <w:color w:val="111111"/>
          <w:sz w:val="28"/>
          <w:szCs w:val="28"/>
          <w:rtl w:val="true"/>
          <w:lang w:bidi="fa-IR"/>
        </w:rPr>
        <w:t xml:space="preserve">. </w:t>
      </w:r>
      <w:r>
        <w:rPr>
          <w:rStyle w:val="FootnoteAnchor"/>
          <w:rtl w:val="true"/>
        </w:rPr>
        <w:footnoteReference w:id="178"/>
      </w:r>
    </w:p>
    <w:p>
      <w:pPr>
        <w:pStyle w:val="Heading3"/>
        <w:numPr>
          <w:ilvl w:val="2"/>
          <w:numId w:val="1"/>
        </w:numPr>
        <w:rPr/>
      </w:pPr>
      <w:bookmarkStart w:id="94" w:name="__RefHeading___Toc14590952_1280447820"/>
      <w:bookmarkStart w:id="95" w:name="_Toc32"/>
      <w:bookmarkEnd w:id="94"/>
      <w:r>
        <w:rPr>
          <w:rtl w:val="true"/>
        </w:rPr>
        <w:t>جمع بندی</w:t>
      </w:r>
      <w:bookmarkEnd w:id="95"/>
    </w:p>
    <w:p>
      <w:pPr>
        <w:pStyle w:val="BookText"/>
        <w:rPr/>
      </w:pPr>
      <w:r>
        <w:rPr>
          <w:rFonts w:ascii="IRNazanin" w:hAnsi="IRNazanin" w:eastAsia="IRNazanin"/>
          <w:color w:val="111111"/>
          <w:sz w:val="28"/>
          <w:sz w:val="28"/>
          <w:szCs w:val="28"/>
          <w:rtl w:val="true"/>
          <w:lang w:bidi="fa-IR"/>
        </w:rPr>
        <w:t xml:space="preserve">همان طور که پیش تر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واژگان قرآنی است و به نوعی می توان ادعا کرد که عِلم روز نسبت به آن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معنای لغویش به اندام های تولیدِ مثل تطبیق داده و می نویسد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ستون فقرات و استخوان خارجی و استخوان دنبالچه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نظرگاهِ عصبی به مرکز فرماندهی دستگاهِ تناسلی اطلاق می شود که رفتار های جنسی، چون جهش یا عدم جهشِ مَنی را کنترل می کند و مقدمات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دستگاه تناسلی به وسیله ی رشته های عصبیِ زیادی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نشأت گرفته اند کنترل و حمایت می شود که از آن جمله می توان به </w:t>
      </w:r>
    </w:p>
    <w:p>
      <w:pPr>
        <w:pStyle w:val="BookText"/>
        <w:rPr/>
      </w:pPr>
      <w:r>
        <w:rPr>
          <w:rFonts w:ascii="IRNazanin" w:hAnsi="IRNazanin" w:eastAsia="IRNazanin"/>
          <w:color w:val="111111"/>
          <w:sz w:val="28"/>
          <w:sz w:val="28"/>
          <w:szCs w:val="28"/>
          <w:rtl w:val="true"/>
          <w:lang w:bidi="fa-IR"/>
        </w:rPr>
        <w:t>شبکه ی خورشیدی، شبکه ی خارجی، و رشته های عصبی دستگاه تناسلی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های عصبی مذکور، همراه با رشته های عصبی، مسئول انقباض و انبساط شریان های خونی، نعوض، رخوت آلت تناسلی و امور مربوط به انجام عمل جنسی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این توصیفات اگر بخواهیم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مسئول این کنترل و هدایت است مشخص کنیم، خواهیم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ای مابین مهره ی دوازدهمِ پشت و مهره ی اوّل و دوم کمری و مهره ی دوم، سوم و چهارم و استخوانِ دنبالچه ی مرد ها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اساس معانی متعددی که مفسران بیان کردند، شامل استخوان سینه، استخوان ترقوه، استخوان دست و پا، استخوان مابین هر دو پا و کتف و گردن می باشد و آن معنی که با حقیقتِ علمی آیه هم خوانی دارد، استخوان میان هر دو پاست که در آیه ی مذکور، مصداق مَنیِ مرد است که 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محدوده ی ستون فقرات، استخوان خارجی و دنبالچه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هر 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تمام نقاط و مجاریی که اسپرم از آن خارج شده، از نظر کالبد شکافی همگی در محدوده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خداوند باری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يَخْرُجُ مِنْ بَيْنِ الصُّلْبِ وَ التَّرَائِبِ</w:t>
      </w:r>
      <w:r>
        <w:rPr>
          <w:rFonts w:ascii="IRNazanin" w:hAnsi="IRNazanin" w:eastAsia="IRNazanin"/>
          <w:color w:val="111111"/>
          <w:sz w:val="28"/>
          <w:sz w:val="28"/>
          <w:szCs w:val="28"/>
          <w:rtl w:val="true"/>
          <w:lang w:bidi="fa-IR"/>
        </w:rPr>
        <w:t xml:space="preserve">، این معنی را به ذهن القا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و با مشارکت هم، به انزالِ مَنی از کیسه های مَنی و مجاری آن اقدام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معتقد باشیم که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یا مرکز کنترل و فرمانِ اعصاب تناسلی با همکاری و تعاون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چون رشته های </w:t>
      </w:r>
    </w:p>
    <w:p>
      <w:pPr>
        <w:pStyle w:val="BookText"/>
        <w:rPr/>
      </w:pPr>
      <w:r>
        <w:rPr>
          <w:rFonts w:ascii="IRNazanin" w:hAnsi="IRNazanin" w:eastAsia="IRNazanin"/>
          <w:color w:val="111111"/>
          <w:sz w:val="28"/>
          <w:sz w:val="28"/>
          <w:szCs w:val="28"/>
          <w:rtl w:val="true"/>
          <w:lang w:bidi="fa-IR"/>
        </w:rPr>
        <w:t>عصبی، مجری فرمان مرکز کنترل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شود، صحیح 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مؤید همین مطلب، نظر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نو به پدیده ی جنین شناسی در تفسیر علمی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با توجه به مشاهدات علمیِ امروز، می توان این آیات </w:t>
      </w:r>
      <w:r>
        <w:rPr>
          <w:rFonts w:ascii="Amiri" w:hAnsi="Amiri" w:eastAsia="Amiri" w:cs="Amiri"/>
          <w:color w:val="111111"/>
          <w:sz w:val="28"/>
          <w:sz w:val="28"/>
          <w:szCs w:val="28"/>
          <w:rtl w:val="true"/>
          <w:lang w:bidi="ar-SA"/>
        </w:rPr>
        <w:t xml:space="preserve">فَلْيَنْظُرِ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اَلتَّرَائِبُ</w:t>
      </w:r>
      <w:r>
        <w:rPr>
          <w:rFonts w:ascii="IRNazanin" w:hAnsi="IRNazanin" w:eastAsia="IRNazanin"/>
          <w:color w:val="111111"/>
          <w:sz w:val="28"/>
          <w:sz w:val="28"/>
          <w:szCs w:val="28"/>
          <w:rtl w:val="true"/>
          <w:lang w:bidi="fa-IR"/>
        </w:rPr>
        <w:t xml:space="preserve"> را بر نحوه ی پیدایش اسپرم تطبیق شدنی دانست؛ زیرا سلول های جنسیِ مرد در محلِّ غددِ تناسلی به وجود می آیند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این غدد، در داخل پوستِ بیضه و در طرفین و زیر استخوان هایی دوگانه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و قبل از تولّد، از ناحیه ی پشت و کمری حفره ى شكمى كه منشأ آن بوده است نزول می کنند؛ همان جایی که می توان بر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 و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نمود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هر چند اطبای عصر نزول، احتمالاتی را برای تشکیل مَنی بیان می کردند و یا در ابتدای رشد دانش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ظهور میکروسکوپ همراه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مَنی را فقط از یک جزءِ بدن می دانستند و به صورت تخمین و یا استدلال، به اثبات آن می پرداختند؛ اما قرآن کریم در چهارده قرن قبل، تشکیل مَنی را از دو جزءِ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صُلب و ترائب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که دانش پزشکیِ روز بدان اقرار و اعتراف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 آن چه در سایت های مختلف پزشکی درباره ی درد کمر در وقت انزال مَنی و یا بعد از انزال، طرح می کنند، می تواند مؤیدی بر کلمات نورانی قرآن مجید بر ایجاد مَنی از 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فقرات و استخوان خارجی و استخوان دنبالچه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هر چند متخصصان علوم پزشکی اشاره ای به </w:t>
      </w:r>
    </w:p>
    <w:p>
      <w:pPr>
        <w:pStyle w:val="BookText"/>
        <w:rPr/>
      </w:pPr>
      <w:r>
        <w:rPr>
          <w:rFonts w:ascii="IRNazanin" w:hAnsi="IRNazanin" w:eastAsia="IRNazanin"/>
          <w:color w:val="111111"/>
          <w:sz w:val="28"/>
          <w:sz w:val="28"/>
          <w:szCs w:val="28"/>
          <w:rtl w:val="true"/>
          <w:lang w:bidi="fa-IR"/>
        </w:rPr>
        <w:t xml:space="preserve">این نکته نداشته اند و ارتباط انزال مَنی با درد کمر را به عوامل متعددی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می دارند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اختلاط منی مرد و زن نکته ی مهم دیگری است که تا قرن هجدهم میلادی به صورت احتمال بیان می شد، که قرآن کریم در قرن هفتم میلادی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قطعی به این نکته ی اعجاب برانگیز اشاره می کند</w:t>
      </w:r>
      <w:r>
        <w:rPr>
          <w:rFonts w:eastAsia="IRNazanin" w:cs="IRNazanin"/>
          <w:color w:val="111111"/>
          <w:sz w:val="28"/>
          <w:szCs w:val="28"/>
          <w:rtl w:val="true"/>
          <w:lang w:bidi="fa-IR"/>
        </w:rPr>
        <w:t xml:space="preserve">. </w:t>
      </w:r>
      <w:r>
        <w:rPr>
          <w:rStyle w:val="FootnoteAnchor"/>
          <w:rtl w:val="true"/>
        </w:rPr>
        <w:footnoteReference w:id="182"/>
      </w:r>
      <w:bookmarkStart w:id="96" w:name="pg19101_179647"/>
    </w:p>
    <w:p>
      <w:pPr>
        <w:pStyle w:val="Heading2"/>
        <w:numPr>
          <w:ilvl w:val="1"/>
          <w:numId w:val="1"/>
        </w:numPr>
        <w:rPr/>
      </w:pPr>
      <w:bookmarkStart w:id="97" w:name="__RefHeading___Toc14590954_1280447820"/>
      <w:bookmarkStart w:id="98" w:name="_Toc33"/>
      <w:bookmarkEnd w:id="96"/>
      <w:bookmarkEnd w:id="97"/>
      <w:r>
        <w:rPr>
          <w:rtl w:val="true"/>
        </w:rPr>
        <w:t>فصل سوم</w:t>
      </w:r>
      <w:r>
        <w:rPr>
          <w:rtl w:val="true"/>
        </w:rPr>
        <w:t xml:space="preserve">: </w:t>
      </w:r>
      <w:r>
        <w:rPr>
          <w:rtl w:val="true"/>
        </w:rPr>
        <w:t>علقه در بیان قرآن کریم</w:t>
      </w:r>
      <w:bookmarkEnd w:id="9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14590956_1280447820"/>
      <w:bookmarkStart w:id="100" w:name="_Toc34"/>
      <w:bookmarkEnd w:id="99"/>
      <w:r>
        <w:rPr>
          <w:rtl w:val="true"/>
        </w:rPr>
        <w:t>اشاره</w:t>
      </w:r>
      <w:bookmarkEnd w:id="10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19101_179649"/>
      <w:bookmarkStart w:id="102" w:name="pg19101_179649"/>
      <w:bookmarkEnd w:id="102"/>
    </w:p>
    <w:p>
      <w:pPr>
        <w:pStyle w:val="BookText"/>
        <w:rPr/>
      </w:pPr>
      <w:bookmarkStart w:id="103" w:name="pg19101_179649"/>
      <w:bookmarkEnd w:id="103"/>
      <w:r>
        <w:rPr>
          <w:rFonts w:ascii="IRNazanin" w:hAnsi="IRNazanin" w:eastAsia="IRNazanin"/>
          <w:color w:val="111111"/>
          <w:sz w:val="28"/>
          <w:sz w:val="28"/>
          <w:szCs w:val="28"/>
          <w:rtl w:val="true"/>
          <w:lang w:bidi="fa-IR"/>
        </w:rPr>
        <w:t xml:space="preserve">یکی دیگر از مراحل خلقت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واژه شش بار در قرآن کریم بیان شده است</w:t>
      </w:r>
      <w:r>
        <w:rPr>
          <w:rFonts w:eastAsia="IRNazanin" w:cs="IRNazanin"/>
          <w:color w:val="111111"/>
          <w:sz w:val="28"/>
          <w:szCs w:val="28"/>
          <w:rtl w:val="true"/>
          <w:lang w:bidi="fa-IR"/>
        </w:rPr>
        <w:t>.</w:t>
      </w:r>
    </w:p>
    <w:p>
      <w:pPr>
        <w:pStyle w:val="Heading3"/>
        <w:numPr>
          <w:ilvl w:val="2"/>
          <w:numId w:val="1"/>
        </w:numPr>
        <w:rPr/>
      </w:pPr>
      <w:bookmarkStart w:id="104" w:name="__RefHeading___Toc14590958_1280447820"/>
      <w:bookmarkStart w:id="105" w:name="_Toc35"/>
      <w:bookmarkEnd w:id="104"/>
      <w:r>
        <w:rPr>
          <w:rtl w:val="true"/>
        </w:rPr>
        <w:t xml:space="preserve">آیات شریفه ی </w:t>
      </w:r>
      <w:r>
        <w:rPr>
          <w:rtl w:val="true"/>
        </w:rPr>
        <w:t>«</w:t>
      </w:r>
      <w:r>
        <w:rPr>
          <w:rtl w:val="true"/>
        </w:rPr>
        <w:t>علقه</w:t>
      </w:r>
      <w:r>
        <w:rPr>
          <w:rtl w:val="true"/>
        </w:rPr>
        <w:t>»</w:t>
      </w:r>
      <w:bookmarkEnd w:id="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مبارکه ی حج، آیه ی شریفه 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خَلَقْنَاكُمْ مِنْ تُرَابٍ ثُمَّ مِنْ نُطْفَةٍ ثُمَّ مِنْ عَلَقَةٍ ثُمَّ مِنْ مُضْغَةٍ مُخَلَّقَةٍ وَ غَيْرِ مُخَلَّقَةٍ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ما شما را از خاک و سپس از نطفه، آن گاه از لخته خونی و سپس از پاره گوشتی، گاه تمام آفریده، گاه ناتمام بیافریده ایم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مبارکه ی غافر، آیه ی شریفه ی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خَلَقَكُمْ مِنْ تُرَابٍ ثُمَّ مِنْ نُطْفَةٍ ثُمَّ مِنْ عَلَقَةٍ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اوست آن خدایی که شما را از خاک، سپس از نطفه، سپس از لخته خونی بیافریده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مبارکه ی مؤمنون، آیه ی شریفه 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 دو بار آمده است</w:t>
      </w:r>
      <w:r>
        <w:rPr>
          <w:rFonts w:eastAsia="IRNazanin" w:cs="IRNazanin"/>
          <w:color w:val="111111"/>
          <w:sz w:val="28"/>
          <w:szCs w:val="28"/>
          <w:rtl w:val="true"/>
          <w:lang w:bidi="fa-IR"/>
        </w:rPr>
        <w:t xml:space="preserve">: </w:t>
      </w:r>
      <w:bookmarkStart w:id="106" w:name="pg19101_179650"/>
    </w:p>
    <w:p>
      <w:pPr>
        <w:pStyle w:val="BookText"/>
        <w:rPr/>
      </w:pPr>
      <w:bookmarkEnd w:id="106"/>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آن گاه از آن نطفه، لخته خونی آفریدیم و از آن لخته خون، پاره گوشتی و از آن پاره گوشت، استخوان ها آفریدیم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مبارکه ی قیامت، آیه ی شریفه ی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كَانَ عَلَقَةً فَخَلَقَ فَسَوَّى</w:t>
      </w:r>
      <w:r>
        <w:rPr>
          <w:rFonts w:ascii="IRNazanin" w:hAnsi="IRNazanin" w:eastAsia="IRNazanin"/>
          <w:color w:val="111111"/>
          <w:sz w:val="28"/>
          <w:sz w:val="28"/>
          <w:szCs w:val="28"/>
          <w:rtl w:val="true"/>
          <w:lang w:bidi="fa-IR"/>
        </w:rPr>
        <w:t>؛ سپس به صورت خونِ بسته درآمد، و خداوند او را آفرید و موزون ساخت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مبارکه ی علق، آیه ی شریفه 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الْإِنْسَانَ مِنْ عَلَقٍ</w:t>
      </w:r>
      <w:r>
        <w:rPr>
          <w:rFonts w:ascii="IRNazanin" w:hAnsi="IRNazanin" w:eastAsia="IRNazanin"/>
          <w:color w:val="111111"/>
          <w:sz w:val="28"/>
          <w:sz w:val="28"/>
          <w:szCs w:val="28"/>
          <w:rtl w:val="true"/>
          <w:lang w:bidi="fa-IR"/>
        </w:rPr>
        <w:t>؛ آدمی را از لخته خونی بیافرید</w:t>
      </w:r>
      <w:r>
        <w:rPr>
          <w:rFonts w:eastAsia="IRNazanin" w:cs="IRNazanin"/>
          <w:color w:val="111111"/>
          <w:sz w:val="28"/>
          <w:szCs w:val="28"/>
          <w:rtl w:val="true"/>
          <w:lang w:bidi="fa-IR"/>
        </w:rPr>
        <w:t>.</w:t>
      </w:r>
    </w:p>
    <w:p>
      <w:pPr>
        <w:pStyle w:val="Heading3"/>
        <w:numPr>
          <w:ilvl w:val="2"/>
          <w:numId w:val="1"/>
        </w:numPr>
        <w:rPr/>
      </w:pPr>
      <w:bookmarkStart w:id="107" w:name="__RefHeading___Toc14590960_1280447820"/>
      <w:bookmarkStart w:id="108" w:name="_Toc36"/>
      <w:bookmarkEnd w:id="107"/>
      <w:r>
        <w:rPr>
          <w:rtl w:val="true"/>
        </w:rPr>
        <w:t>بررسی واژگان</w:t>
      </w:r>
      <w:bookmarkEnd w:id="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خون غلیظ، </w:t>
      </w:r>
      <w:r>
        <w:rPr>
          <w:rStyle w:val="FootnoteAnchor"/>
          <w:rtl w:val="true"/>
        </w:rPr>
        <w:footnoteReference w:id="183"/>
      </w:r>
      <w:r>
        <w:rPr>
          <w:rFonts w:ascii="IRNazanin" w:hAnsi="IRNazanin" w:eastAsia="IRNazanin"/>
          <w:color w:val="111111"/>
          <w:sz w:val="28"/>
          <w:sz w:val="28"/>
          <w:szCs w:val="28"/>
          <w:rtl w:val="true"/>
          <w:lang w:bidi="fa-IR"/>
        </w:rPr>
        <w:t xml:space="preserve">لخته خونی بسته شده </w:t>
      </w:r>
      <w:r>
        <w:rPr>
          <w:rStyle w:val="FootnoteAnchor"/>
          <w:rtl w:val="true"/>
        </w:rPr>
        <w:footnoteReference w:id="184"/>
      </w:r>
      <w:r>
        <w:rPr>
          <w:rFonts w:ascii="IRNazanin" w:hAnsi="IRNazanin" w:eastAsia="IRNazanin"/>
          <w:color w:val="111111"/>
          <w:sz w:val="28"/>
          <w:sz w:val="28"/>
          <w:szCs w:val="28"/>
          <w:rtl w:val="true"/>
          <w:lang w:bidi="fa-IR"/>
        </w:rPr>
        <w:t xml:space="preserve">و یا به خون غلیظِ لخته شده </w:t>
      </w:r>
      <w:r>
        <w:rPr>
          <w:rStyle w:val="FootnoteAnchor"/>
          <w:rtl w:val="true"/>
        </w:rPr>
        <w:footnoteReference w:id="185"/>
      </w:r>
      <w:r>
        <w:rPr>
          <w:rFonts w:ascii="IRNazanin" w:hAnsi="IRNazanin" w:eastAsia="IRNazanin"/>
          <w:color w:val="111111"/>
          <w:sz w:val="28"/>
          <w:sz w:val="28"/>
          <w:szCs w:val="28"/>
          <w:rtl w:val="true"/>
          <w:lang w:bidi="fa-IR"/>
        </w:rPr>
        <w:t>قبل از خشک شدن گفته می شود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هم چنین به معنای زالوه </w:t>
      </w:r>
      <w:r>
        <w:rPr>
          <w:rStyle w:val="FootnoteAnchor"/>
          <w:rtl w:val="true"/>
        </w:rPr>
        <w:footnoteReference w:id="187"/>
      </w:r>
      <w:r>
        <w:rPr>
          <w:rFonts w:ascii="IRNazanin" w:hAnsi="IRNazanin" w:eastAsia="IRNazanin"/>
          <w:color w:val="111111"/>
          <w:sz w:val="28"/>
          <w:sz w:val="28"/>
          <w:szCs w:val="28"/>
          <w:rtl w:val="true"/>
          <w:lang w:bidi="fa-IR"/>
        </w:rPr>
        <w:t xml:space="preserve">و آویختن به چیزی </w:t>
      </w:r>
      <w:r>
        <w:rPr>
          <w:rStyle w:val="FootnoteAnchor"/>
          <w:rtl w:val="true"/>
        </w:rPr>
        <w:footnoteReference w:id="188"/>
      </w:r>
      <w:r>
        <w:rPr>
          <w:rFonts w:ascii="IRNazanin" w:hAnsi="IRNazanin" w:eastAsia="IRNazanin"/>
          <w:color w:val="111111"/>
          <w:sz w:val="28"/>
          <w:sz w:val="28"/>
          <w:szCs w:val="28"/>
          <w:rtl w:val="true"/>
          <w:lang w:bidi="fa-IR"/>
        </w:rPr>
        <w:t xml:space="preserve">و نیز چیزی سیاه رنگ شبیه به کِرمی که در آب وجود دارد که هر گاه جاندار، آبی می نوشد به حَلق آن می چسبد </w:t>
      </w:r>
      <w:r>
        <w:rPr>
          <w:rStyle w:val="FootnoteAnchor"/>
          <w:rtl w:val="true"/>
        </w:rPr>
        <w:footnoteReference w:id="18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وزن فَرَس به معنی زالو و یا جمع علقه است، به معنی خونِ </w:t>
      </w:r>
      <w:bookmarkStart w:id="109" w:name="pg19101_179651"/>
    </w:p>
    <w:p>
      <w:pPr>
        <w:pStyle w:val="BookText"/>
        <w:rPr/>
      </w:pPr>
      <w:bookmarkEnd w:id="109"/>
      <w:r>
        <w:rPr>
          <w:rFonts w:ascii="IRNazanin" w:hAnsi="IRNazanin" w:eastAsia="IRNazanin"/>
          <w:color w:val="111111"/>
          <w:sz w:val="28"/>
          <w:sz w:val="28"/>
          <w:szCs w:val="28"/>
          <w:rtl w:val="true"/>
          <w:lang w:bidi="fa-IR"/>
        </w:rPr>
        <w:t>منعقد که حالت بَعدی نطفه است</w:t>
      </w:r>
      <w:r>
        <w:rPr>
          <w:rFonts w:eastAsia="IRNazanin" w:cs="IRNazanin"/>
          <w:color w:val="111111"/>
          <w:sz w:val="28"/>
          <w:szCs w:val="28"/>
          <w:rtl w:val="true"/>
          <w:lang w:bidi="fa-IR"/>
        </w:rPr>
        <w:t xml:space="preserve">. </w:t>
      </w:r>
      <w:r>
        <w:rPr>
          <w:rStyle w:val="FootnoteAnchor"/>
          <w:rtl w:val="true"/>
        </w:rPr>
        <w:footnoteReference w:id="190"/>
      </w:r>
    </w:p>
    <w:p>
      <w:pPr>
        <w:pStyle w:val="Heading3"/>
        <w:numPr>
          <w:ilvl w:val="2"/>
          <w:numId w:val="1"/>
        </w:numPr>
        <w:rPr/>
      </w:pPr>
      <w:bookmarkStart w:id="110" w:name="__RefHeading___Toc14590962_1280447820"/>
      <w:bookmarkStart w:id="111" w:name="_Toc37"/>
      <w:bookmarkEnd w:id="110"/>
      <w:r>
        <w:rPr/>
        <w:t>1</w:t>
      </w:r>
      <w:r>
        <w:rPr>
          <w:rtl w:val="true"/>
        </w:rPr>
        <w:t>. «</w:t>
      </w:r>
      <w:r>
        <w:rPr>
          <w:rtl w:val="true"/>
        </w:rPr>
        <w:t>علقه</w:t>
      </w:r>
      <w:r>
        <w:rPr>
          <w:rtl w:val="true"/>
        </w:rPr>
        <w:t xml:space="preserve">» </w:t>
      </w:r>
      <w:r>
        <w:rPr>
          <w:rtl w:val="true"/>
        </w:rPr>
        <w:t>از منظر قرآن کریم</w:t>
      </w:r>
      <w:bookmarkEnd w:id="111"/>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شايد مراد چنان که گفته اند آن است که خدا انسان 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مثل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فَإِنَّا خَلَقْناكُمْ مِنْ تُرَابٍ ثُمَّ مِنْ نُطْفَةٍ ثُمَّ مِنْ 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زالو و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مراد از آن، مطابق کشف امروز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نطفه ی مرد، هزاران واحد از آن ها شناور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نکره آمده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زالو و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قوی می دهم که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زالو و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هم 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اسرار خلقت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صورت نکره آمده است، منظور یک نوع موجود شبیه به کِرم و زالو است که هم از نظر شکلِ ظاهری انحنا، ستون و هم از نظر چسبیدن به دیواره ی رَحِم و تغذیه از خون مادر، شبیه آن است</w:t>
      </w:r>
      <w:r>
        <w:rPr>
          <w:rFonts w:eastAsia="IRNazanin" w:cs="IRNazanin"/>
          <w:color w:val="111111"/>
          <w:sz w:val="28"/>
          <w:szCs w:val="28"/>
          <w:rtl w:val="true"/>
          <w:lang w:bidi="fa-IR"/>
        </w:rPr>
        <w:t xml:space="preserve">. </w:t>
      </w:r>
      <w:r>
        <w:rPr>
          <w:rStyle w:val="FootnoteAnchor"/>
          <w:rtl w:val="true"/>
        </w:rPr>
        <w:footnoteReference w:id="192"/>
      </w:r>
    </w:p>
    <w:p>
      <w:pPr>
        <w:pStyle w:val="Heading3"/>
        <w:numPr>
          <w:ilvl w:val="2"/>
          <w:numId w:val="1"/>
        </w:numPr>
        <w:rPr/>
      </w:pPr>
      <w:bookmarkStart w:id="112" w:name="__RefHeading___Toc14590964_1280447820"/>
      <w:bookmarkStart w:id="113" w:name="_Toc38"/>
      <w:bookmarkEnd w:id="112"/>
      <w:r>
        <w:rPr/>
        <w:t>2</w:t>
      </w:r>
      <w:r>
        <w:rPr>
          <w:rtl w:val="true"/>
        </w:rPr>
        <w:t xml:space="preserve">. </w:t>
      </w:r>
      <w:r>
        <w:rPr>
          <w:rtl w:val="true"/>
        </w:rPr>
        <w:t xml:space="preserve">تکامل </w:t>
      </w:r>
      <w:r>
        <w:rPr>
          <w:rtl w:val="true"/>
        </w:rPr>
        <w:t>«</w:t>
      </w:r>
      <w:r>
        <w:rPr>
          <w:rtl w:val="true"/>
        </w:rPr>
        <w:t>علقه</w:t>
      </w:r>
      <w:r>
        <w:rPr>
          <w:rtl w:val="true"/>
        </w:rPr>
        <w:t xml:space="preserve">» </w:t>
      </w:r>
      <w:r>
        <w:rPr>
          <w:rtl w:val="true"/>
        </w:rPr>
        <w:t>از منظر علم روز</w:t>
      </w:r>
      <w:bookmarkEnd w:id="11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مرحله ای که نطفه استعداد تبدیل شدن به انسان را دارد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در عِلم جنین شناسی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واسطه ی نطفه و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تبدیل نطفه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لخته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خلقت انسان، از روز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رویانی </w:t>
      </w:r>
      <w:r>
        <w:rPr>
          <w:rStyle w:val="FootnoteAnchor"/>
          <w:rtl w:val="true"/>
        </w:rPr>
        <w:footnoteReference w:id="19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به محض این که اسپرماتوزوئید به تخمک می پیوندد، تخمک شروع به تقسیم شدن و تکثیر شدن می کند؛ ابتدا دو سلول، سپس چهار، سپس هشت و به همین ترتیب، بدون این که افزایشی از نظر حجم در تخمکِ لقاح یافته به چشم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تقسیمات در حالی صورت می پذیرد که تخمکِ لقاح یافته به طرف رَحِم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تخمک، به وسیله ی انقباضات منظمی که در عضلات دیواره ی لوله ی رَحِم صورت می پذیرد انجام می گیرد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تخمِ لقاح یافته با تقسیمات متوالی، یک مجموعه ی سلولی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بلاستوسیت</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را شکل می دهد که قُطرِ حدود یک دهم میلی متر دارد</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خون لخته شده، نخستین حالتی است که مَنی در رَحِم به خود می گیرد؛ از لحظه ای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آید تا وقتی که </w:t>
      </w:r>
    </w:p>
    <w:p>
      <w:pPr>
        <w:pStyle w:val="BookText"/>
        <w:rPr/>
      </w:pPr>
      <w:r>
        <w:rPr>
          <w:rFonts w:ascii="IRNazanin" w:hAnsi="IRNazanin" w:eastAsia="IRNazanin"/>
          <w:color w:val="111111"/>
          <w:sz w:val="28"/>
          <w:sz w:val="28"/>
          <w:szCs w:val="28"/>
          <w:rtl w:val="true"/>
          <w:lang w:bidi="fa-IR"/>
        </w:rPr>
        <w:t>تامّ الخلقه می شود و به دو سلول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ساعت بعد، به مرحله ی چهار سلولی و تقریباً سه روز بعد، از لقاح سلول های رویانِ فشرده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بلاستومر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تقسیم می شود و مورولای شانزده سلولی </w:t>
      </w:r>
      <w:r>
        <w:rPr>
          <w:rStyle w:val="FootnoteAnchor"/>
          <w:rtl w:val="true"/>
        </w:rPr>
        <w:footnoteReference w:id="200"/>
      </w:r>
      <w:r>
        <w:rPr>
          <w:rFonts w:ascii="IRNazanin" w:hAnsi="IRNazanin" w:eastAsia="IRNazanin"/>
          <w:color w:val="111111"/>
          <w:sz w:val="28"/>
          <w:sz w:val="28"/>
          <w:szCs w:val="28"/>
          <w:rtl w:val="true"/>
          <w:lang w:bidi="fa-IR"/>
        </w:rPr>
        <w:t>که از نظر شکلِ ظاهری به توت شباهت دارد در می آید</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بلاستوسیت بعد از چهار تا پنج روز به درونِ رَحِم می رسد و به داخل لایه ی مخاطیِ رَحِم نفوذ کرده و به آن آویزان می شود </w:t>
      </w:r>
      <w:r>
        <w:rPr>
          <w:rStyle w:val="FootnoteAnchor"/>
          <w:rtl w:val="true"/>
        </w:rPr>
        <w:footnoteReference w:id="202"/>
      </w:r>
      <w:r>
        <w:rPr>
          <w:rFonts w:ascii="IRNazanin" w:hAnsi="IRNazanin" w:eastAsia="IRNazanin"/>
          <w:color w:val="111111"/>
          <w:sz w:val="28"/>
          <w:sz w:val="28"/>
          <w:szCs w:val="28"/>
          <w:rtl w:val="true"/>
          <w:lang w:bidi="fa-IR"/>
        </w:rPr>
        <w:t>که از نظر شکل، شباهت به زالو داشته و مانند زالو رفتار کرده و خون می مکد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تقریباً در هفته ی سوم و چهارم بارداری رخ می دهد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در این مرحله، رویان توسط بندِ ناف به دیواره ی رَحِم متصل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در رگ ها به صورت جزایرِ خونی تشکیل می شود و به رویان، شکلی شبیه لخته خون می دهد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بلاستوسیست در این مرحله، زالو صفتانه به آندومتر می چسبد و شروع به لانه گزینیِ هر چه عمیق تر در آن می کند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در بلاستوسیست، توده ی سلول های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آمبریوبلاست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دو لایه ی هیپوبلاست و اپی بلاست را می دهد و در جهت تشکیل رویان و پرده های جنینی پیش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منبع تغذیه ی جنین و ترشح هورمون ها را فراهم می کند و تا پایان بارداری به دیواره ی رَحِم متصل می مانَد و رویان نیز توسط بندِ ناف به جفت، آویزان می مانَد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تحقیقات جدید در علم جنین شناسی ثابت کرده در تخمکی که به تازگی لقاح یافته، سلولِ خونی وجود ندارد و این تخمک، در مرحله ی علقه – یعنی در طول هفته ی دوم بارداری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دیواره ی رَحِم یا آندومتر آویزان می شود و غشا های جنینی به تدریج تشکیل شده که بندِ ناف از آن کشیده می شود و تخمکِ لقاح یافته را به جسمِ مادر، مرتبط می سازد و عملِ تغذیه، از خونِ مادر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سیستم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عروقی جنین در سومین هفته، تکامل خود را آغاز می کند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پس از این که جنین دارای قلب شد همین خونِ جامد به حرکت در می آید و مرطوب و تازه می شود</w:t>
      </w:r>
      <w:r>
        <w:rPr>
          <w:rFonts w:eastAsia="IRNazanin" w:cs="IRNazanin"/>
          <w:color w:val="111111"/>
          <w:sz w:val="28"/>
          <w:szCs w:val="28"/>
          <w:rtl w:val="true"/>
          <w:lang w:bidi="fa-IR"/>
        </w:rPr>
        <w:t xml:space="preserve">.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با خونِ بسته احاطه شده و حجمِ آن هنگام الصاق به جدارِ رَحِم، از یک چهارم میلی متر تجاوز نمی کند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در وجه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نظریه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مرحله ی ایجاد جنین – از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هپارین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می شود تا این که خون، در موضع منعقد نشود و تغذیه پذیر باشد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زالو هر بار می تواند به اندازه ی یک فنجانِ قهوه، خون انسان یا حیوان را بمکد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در رَحِم زالووار به رَحِم می چسبد و از خون تغذیه می کند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شكل علقه مانند زالو است و این حالت، در چهار هفته ی اوّل ادامه دارد</w:t>
      </w:r>
      <w:r>
        <w:rPr>
          <w:rFonts w:eastAsia="IRNazanin" w:cs="IRNazanin"/>
          <w:color w:val="111111"/>
          <w:sz w:val="28"/>
          <w:szCs w:val="28"/>
          <w:rtl w:val="true"/>
          <w:lang w:bidi="fa-IR"/>
        </w:rPr>
        <w:t xml:space="preserve">. </w:t>
      </w:r>
      <w:r>
        <w:rPr>
          <w:rStyle w:val="FootnoteAnchor"/>
          <w:rtl w:val="true"/>
        </w:rPr>
        <w:footnoteReference w:id="212"/>
      </w:r>
      <w:bookmarkStart w:id="114" w:name="pg19101_179655"/>
    </w:p>
    <w:p>
      <w:pPr>
        <w:pStyle w:val="BookText"/>
        <w:rPr/>
      </w:pPr>
      <w:bookmarkEnd w:id="114"/>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کیت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پس از مطالعه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جنینِ بیست و چهار روزه مقایسه کرد و آن دو را از جهت انحنا و پهنای سر و ستون فقرات و آویز شدن به بدن و مکیدن خون، کاملاً همگون یافت و اظهار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زالو یا جانوری است که خون می مکد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توصیفی است که می توان برای جنین انسان در روز های هفتم تا بیست و چهارمِ بعد از لقاح به کار بُرد</w:t>
      </w:r>
      <w:r>
        <w:rPr>
          <w:rFonts w:eastAsia="IRNazanin" w:cs="IRNazanin"/>
          <w:color w:val="111111"/>
          <w:sz w:val="28"/>
          <w:szCs w:val="28"/>
          <w:rtl w:val="true"/>
          <w:lang w:bidi="fa-IR"/>
        </w:rPr>
        <w:t xml:space="preserve">. </w:t>
      </w:r>
      <w:r>
        <w:rPr>
          <w:rStyle w:val="FootnoteAnchor"/>
          <w:rtl w:val="true"/>
        </w:rPr>
        <w:footnoteReference w:id="214"/>
      </w:r>
    </w:p>
    <w:p>
      <w:pPr>
        <w:pStyle w:val="Heading3"/>
        <w:numPr>
          <w:ilvl w:val="2"/>
          <w:numId w:val="1"/>
        </w:numPr>
        <w:rPr/>
      </w:pPr>
      <w:bookmarkStart w:id="115" w:name="__RefHeading___Toc14590966_1280447820"/>
      <w:bookmarkStart w:id="116" w:name="_Toc39"/>
      <w:bookmarkEnd w:id="115"/>
      <w:r>
        <w:rPr>
          <w:rtl w:val="true"/>
        </w:rPr>
        <w:t>جمع بندی</w:t>
      </w:r>
      <w:bookmarkEnd w:id="11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در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معانی متعددی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غلیظ، قطعه خونی بسته شده، آویختن به چیزی و هم چنین، به معنای زالو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آید اگر مجموعِ معانیِ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علم روزِ پزشکی تطبیق دهیم، به خوبی در می یابیم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ی آن ها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معانی متعدد نه تنها مانعِ اثبات اعجاز علمی قرآن کریم نشده، بلکه جلوه های زیبا تری از این کتاب کامل و جامع آسمانی را </w:t>
      </w:r>
    </w:p>
    <w:p>
      <w:pPr>
        <w:pStyle w:val="BookText"/>
        <w:rPr/>
      </w:pPr>
      <w:r>
        <w:rPr>
          <w:rFonts w:ascii="IRNazanin" w:hAnsi="IRNazanin" w:eastAsia="IRNazanin"/>
          <w:color w:val="111111"/>
          <w:sz w:val="28"/>
          <w:sz w:val="28"/>
          <w:szCs w:val="28"/>
          <w:rtl w:val="true"/>
          <w:lang w:bidi="fa-IR"/>
        </w:rPr>
        <w:t xml:space="preserve">به نمایش گذاشته است؛ چرا که هر یک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مرحله ای از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مقالات علمی که در این زمینه مطالعه و نکته برداری شده، ساختار مرحله ای بودن علقه بعد از نطفه را به خوبی ترسیم کرده اند؛ بدین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در آغازین حرکت خود، به صورت خونِ بسته و سپس به صورت خون غلیظِ شبیه به توت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رَحِم شده و در بهترین نقطه ی رَحِم به صورت 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آویزان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گزینی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طول رشد، به صورت زالو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نظر شکل و هم از نظر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و خون می مکد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 که به دست می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کرده اند که این معنا نیز همانند معانی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علقه به مرحله ای از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زیبایی مراحل تکامل انسان، خصوصاً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به اوج می رسد که مرحله به مرحله، تصویر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تکنولوژی های روز به نمایش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فیلمی که در سایت 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ی قرآن</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مرحله ی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معنای زالو به نمایش گذاشته، معنای دقیق تری از اعجاز قرآن کریم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این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کیت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کشفِ این حقیقتِ قرآنی، اقرار به اعجاز علمی قرآن کریم و اثبات پیامبری حضرت خاتم الانبياء صَلِّيَ اَللَّهُ عَلَيْهِ وَ آلِهِ وَ سَلَّم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جنین انسان در قرآن، نمی تواند مستند به حقایق علمی موجود در قرن هفتم میلادی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نتیجه گیری معقول این است که این تصویر ها و جزئیات از جانب خداوند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درک و دریافتِ اعجاز قرآن کریم سبب علاقه مندی او به اسلام </w:t>
      </w:r>
    </w:p>
    <w:p>
      <w:pPr>
        <w:pStyle w:val="BookText"/>
        <w:rPr/>
      </w:pPr>
      <w:r>
        <w:rPr>
          <w:rFonts w:ascii="IRNazanin" w:hAnsi="IRNazanin" w:eastAsia="IRNazanin"/>
          <w:color w:val="111111"/>
          <w:sz w:val="28"/>
          <w:sz w:val="28"/>
          <w:szCs w:val="28"/>
          <w:rtl w:val="true"/>
          <w:lang w:bidi="fa-IR"/>
        </w:rPr>
        <w:t>و تشرف وی به دین مبین اسلام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تشرف، سبب شد تا چندین جنین شناس مطرح دنیا نیز به قرآن کریم روی بیاورند و مسلمان شوند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شاید بتوان ادعا کرد که سرّ نزول نخستین آیات الهی با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اعجاز علمی آن برای قرن های بعدی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به تناسب آیات، برآنند تا تفسیر درستی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دهند؛ از این رو، بعضی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تر دانسته و ادله هایی هم برای اثبات نظرشان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دیگر،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آویزان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چسبنده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قول صحیح دانسته اند؛ به عبارت دیگر،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لغث اتخاذ کرده و آیات شریفه را منطبق با آن،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سبب تعدد تفاسیر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معانی، چند پرسش اساسی پیش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قرآن کریم همه ی معانی را لحاظ فرموده یا تنها یک معنای خاص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توجه قرار داده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ترجمه ی قرآن کریم، می توان هر یک از این معانی را به کار بُرد یا باید بر اساس علم روز و آیاتِ مرتبط در سوره های دیگر، معنایی که با آیه ی شریفه هم خوانی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داد؟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 توان آیه ی شریفه ی </w:t>
      </w:r>
      <w:r>
        <w:rPr>
          <w:rFonts w:ascii="Amiri" w:hAnsi="Amiri" w:eastAsia="Amiri" w:cs="Amiri"/>
          <w:color w:val="111111"/>
          <w:sz w:val="28"/>
          <w:sz w:val="28"/>
          <w:szCs w:val="28"/>
          <w:rtl w:val="true"/>
          <w:lang w:bidi="ar-SA"/>
        </w:rPr>
        <w:t>خُلِقَ اَلاِنْسَانِ مِنْ عَلَقٍ</w:t>
      </w:r>
      <w:r>
        <w:rPr>
          <w:rFonts w:ascii="IRNazanin" w:hAnsi="IRNazanin" w:eastAsia="IRNazanin"/>
          <w:color w:val="111111"/>
          <w:sz w:val="28"/>
          <w:sz w:val="28"/>
          <w:szCs w:val="28"/>
          <w:rtl w:val="true"/>
          <w:lang w:bidi="fa-IR"/>
        </w:rPr>
        <w:t xml:space="preserve"> را چنین ترجمه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انسان را از موجودی به نام زالو و یا شبیه زالو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فهم دقیق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تفسیر و ترجمه ی قرآن کریم رهنمون می سازد؛ اما چیزی که این پژوهش به دنبال آن است اثبات اعجاز علمی قرآن کریم است که با هر کدام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بسته، آویزان بودن، شبیه زالو، چسبندک، قابل اثبات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 اساس آن چه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یافته های متخصصان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جنین شناسی بیان گردید، به این نتیجه می رسیم که تمام یافته هایی که پزشکان امروزی با دستگاه های پیشرفته ی پزشکی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ی بعد از نطفه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دست یافته اند، همان چیزی است که قرآن عزیز در چهارده قرنِ پیش بدان اشاره فرموده است</w:t>
      </w:r>
      <w:r>
        <w:rPr>
          <w:rFonts w:eastAsia="IRNazanin" w:cs="IRNazanin"/>
          <w:color w:val="111111"/>
          <w:sz w:val="28"/>
          <w:szCs w:val="28"/>
          <w:rtl w:val="true"/>
          <w:lang w:bidi="fa-IR"/>
        </w:rPr>
        <w:t xml:space="preserve">. </w:t>
      </w:r>
      <w:bookmarkStart w:id="117" w:name="pg19101_179659"/>
    </w:p>
    <w:p>
      <w:pPr>
        <w:pStyle w:val="Heading2"/>
        <w:numPr>
          <w:ilvl w:val="1"/>
          <w:numId w:val="1"/>
        </w:numPr>
        <w:rPr/>
      </w:pPr>
      <w:bookmarkStart w:id="118" w:name="__RefHeading___Toc14590968_1280447820"/>
      <w:bookmarkStart w:id="119" w:name="_Toc40"/>
      <w:bookmarkEnd w:id="117"/>
      <w:bookmarkEnd w:id="118"/>
      <w:r>
        <w:rPr>
          <w:rtl w:val="true"/>
        </w:rPr>
        <w:t>فصل چهارم</w:t>
      </w:r>
      <w:r>
        <w:rPr>
          <w:rtl w:val="true"/>
        </w:rPr>
        <w:t xml:space="preserve">: </w:t>
      </w:r>
      <w:r>
        <w:rPr>
          <w:rtl w:val="true"/>
        </w:rPr>
        <w:t>مضغه در بیان قرآن کریم</w:t>
      </w:r>
      <w:bookmarkEnd w:id="11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 w:name="__RefHeading___Toc14590970_1280447820"/>
      <w:bookmarkStart w:id="121" w:name="_Toc41"/>
      <w:bookmarkEnd w:id="120"/>
      <w:r>
        <w:rPr>
          <w:rtl w:val="true"/>
        </w:rPr>
        <w:t>اشاره</w:t>
      </w:r>
      <w:bookmarkEnd w:id="12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19101_179661"/>
      <w:bookmarkStart w:id="123" w:name="pg19101_179661"/>
      <w:bookmarkEnd w:id="123"/>
    </w:p>
    <w:p>
      <w:pPr>
        <w:pStyle w:val="BookText"/>
        <w:rPr/>
      </w:pPr>
      <w:bookmarkStart w:id="124" w:name="pg19101_179661"/>
      <w:bookmarkEnd w:id="124"/>
      <w:r>
        <w:rPr>
          <w:rFonts w:ascii="IRNazanin" w:hAnsi="IRNazanin" w:eastAsia="IRNazanin"/>
          <w:color w:val="111111"/>
          <w:sz w:val="28"/>
          <w:sz w:val="28"/>
          <w:szCs w:val="28"/>
          <w:rtl w:val="true"/>
          <w:lang w:bidi="fa-IR"/>
        </w:rPr>
        <w:t xml:space="preserve">در بیان قرآن کریم،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مراحل خلقت انسان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آیه ی شریفه بیان فرموده است</w:t>
      </w:r>
      <w:r>
        <w:rPr>
          <w:rFonts w:eastAsia="IRNazanin" w:cs="IRNazanin"/>
          <w:color w:val="111111"/>
          <w:sz w:val="28"/>
          <w:szCs w:val="28"/>
          <w:rtl w:val="true"/>
          <w:lang w:bidi="fa-IR"/>
        </w:rPr>
        <w:t>.</w:t>
      </w:r>
    </w:p>
    <w:p>
      <w:pPr>
        <w:pStyle w:val="Heading3"/>
        <w:numPr>
          <w:ilvl w:val="2"/>
          <w:numId w:val="1"/>
        </w:numPr>
        <w:rPr/>
      </w:pPr>
      <w:bookmarkStart w:id="125" w:name="__RefHeading___Toc14590972_1280447820"/>
      <w:bookmarkStart w:id="126" w:name="_Toc42"/>
      <w:bookmarkEnd w:id="125"/>
      <w:r>
        <w:rPr>
          <w:rtl w:val="true"/>
        </w:rPr>
        <w:t xml:space="preserve">آیات شریفه ی </w:t>
      </w:r>
      <w:r>
        <w:rPr>
          <w:rtl w:val="true"/>
        </w:rPr>
        <w:t>«</w:t>
      </w:r>
      <w:r>
        <w:rPr>
          <w:rtl w:val="true"/>
        </w:rPr>
        <w:t>مضغه</w:t>
      </w:r>
      <w:r>
        <w:rPr>
          <w:rtl w:val="true"/>
        </w:rPr>
        <w:t>»</w:t>
      </w:r>
      <w:bookmarkEnd w:id="1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النَّاسُ إِنْ كُنْتُمْ فِي رَيْبٍ مِنَ الْبَعْثِ فَإِنَّا خَلَقْنَاكُمْ مِنْ تُرَابٍ ثُمَّ مِنْ نُطْفَةٍ ثُمَّ مِن عَلَقَةٍ ثُمَّ مِن مُضْغَةٍ مُخَلَّقَةٍ وَ غَيْرِ مُخَلَّقَةٍ لِنُبَيِّنَ لَكُمْ وَ نُقِرُّ فِي الْأَرْحَامِ مَا نَشَاءُ إِلَى أَجَلٍ مُسَمًّى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اى مردم، اگر از روز رستاخیز در تردید هستید، ما شما را از خاک و سپس از نطفه، آن گاه از لخته خونی و سپس از پاره گوشتی، گاه تمام گاه ناتمام، بیافریده ایم، تا قدرت خود را برایتان آشکار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معین، هر چه را خواهیم در رَحِم ها نگه می داریم</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 فَتَبَارَكَ اللَّهُ</w:t>
      </w:r>
      <w:bookmarkStart w:id="127" w:name="pg19101_179662"/>
    </w:p>
    <w:p>
      <w:pPr>
        <w:pStyle w:val="BookText"/>
        <w:rPr/>
      </w:pPr>
      <w:bookmarkEnd w:id="127"/>
      <w:r>
        <w:rPr>
          <w:rFonts w:ascii="Amiri" w:hAnsi="Amiri" w:eastAsia="Amiri" w:cs="Amiri"/>
          <w:color w:val="111111"/>
          <w:sz w:val="28"/>
          <w:sz w:val="28"/>
          <w:szCs w:val="28"/>
          <w:rtl w:val="true"/>
          <w:lang w:bidi="ar-SA"/>
        </w:rPr>
        <w:t>أَحْسَنُ الْخَالِقِینَ</w:t>
      </w:r>
      <w:r>
        <w:rPr>
          <w:rFonts w:ascii="IRNazanin" w:hAnsi="IRNazanin" w:eastAsia="IRNazanin"/>
          <w:color w:val="111111"/>
          <w:sz w:val="28"/>
          <w:sz w:val="28"/>
          <w:szCs w:val="28"/>
          <w:rtl w:val="true"/>
          <w:lang w:bidi="fa-IR"/>
        </w:rPr>
        <w:t>؛ آن گاه از آن نطفه، لخته خونی آفریدیم و از آن لخته خون، پاره گوشتی و از آن پاره گوشت، استخوان ها آفریدیم و استخوان ها را به گوشت پوشانیدیم؛ بار دیگر او را آفرینشی دیگر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تعظیم است خداوند، آن بهترین آفرینندگان</w:t>
      </w:r>
      <w:r>
        <w:rPr>
          <w:rFonts w:eastAsia="IRNazanin" w:cs="IRNazanin"/>
          <w:color w:val="111111"/>
          <w:sz w:val="28"/>
          <w:szCs w:val="28"/>
          <w:rtl w:val="true"/>
          <w:lang w:bidi="fa-IR"/>
        </w:rPr>
        <w:t xml:space="preserve">. </w:t>
      </w:r>
      <w:r>
        <w:rPr>
          <w:rStyle w:val="FootnoteAnchor"/>
          <w:rtl w:val="true"/>
        </w:rPr>
        <w:footnoteReference w:id="219"/>
      </w:r>
    </w:p>
    <w:p>
      <w:pPr>
        <w:pStyle w:val="Heading3"/>
        <w:numPr>
          <w:ilvl w:val="2"/>
          <w:numId w:val="1"/>
        </w:numPr>
        <w:rPr/>
      </w:pPr>
      <w:bookmarkStart w:id="128" w:name="__RefHeading___Toc14590974_1280447820"/>
      <w:bookmarkStart w:id="129" w:name="_Toc43"/>
      <w:bookmarkEnd w:id="128"/>
      <w:r>
        <w:rPr>
          <w:rtl w:val="true"/>
        </w:rPr>
        <w:t>بررسی واژگان</w:t>
      </w:r>
      <w:bookmarkEnd w:id="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به معنای تکه گوشت </w:t>
      </w:r>
      <w:r>
        <w:rPr>
          <w:rStyle w:val="FootnoteAnchor"/>
          <w:rtl w:val="true"/>
        </w:rPr>
        <w:footnoteReference w:id="220"/>
      </w:r>
      <w:r>
        <w:rPr>
          <w:rFonts w:ascii="IRNazanin" w:hAnsi="IRNazanin" w:eastAsia="IRNazanin"/>
          <w:color w:val="111111"/>
          <w:sz w:val="28"/>
          <w:sz w:val="28"/>
          <w:szCs w:val="28"/>
          <w:rtl w:val="true"/>
          <w:lang w:bidi="fa-IR"/>
        </w:rPr>
        <w:t>ذکر شده است؛ به اندازه ای که جویده شود و پخته نباشد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اصل به معنای اندازه گیری مستقیم است و به معنی ایجاد چیزی بدون آن که سابقه ی وجودی داشته باشد نیز به کار می رود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بعضی از بزرگان معنای خالق و باری و مصوّر را مترادف هم دانستند و برگشت همه ی آن ها را به معنای خلق بیان کرده اند، درست نیست؛ چرا که در مرحله ی اوّل هر گاه چیزی از عدم به وجود، خارج شود در ابتدا نیازمند به اندازه گیری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مرحله ی دوم، ایجاد شدن بر وفق اندازه گیری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ایجاد شدن نیازمند به تصویر سازی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مصدرش تخلیق به معنای تصویر و شکل دادن است</w:t>
      </w:r>
      <w:r>
        <w:rPr>
          <w:rFonts w:eastAsia="Amiri" w:cs="Amiri" w:ascii="Amiri" w:hAnsi="Amiri"/>
          <w:color w:val="111111"/>
          <w:sz w:val="28"/>
          <w:szCs w:val="28"/>
          <w:rtl w:val="true"/>
          <w:lang w:bidi="ar-SA"/>
        </w:rPr>
        <w:t>.</w:t>
      </w:r>
      <w:bookmarkStart w:id="130" w:name="pg19101_179663"/>
    </w:p>
    <w:p>
      <w:pPr>
        <w:pStyle w:val="Heading3"/>
        <w:numPr>
          <w:ilvl w:val="2"/>
          <w:numId w:val="1"/>
        </w:numPr>
        <w:rPr/>
      </w:pPr>
      <w:bookmarkStart w:id="131" w:name="__RefHeading___Toc14590976_1280447820"/>
      <w:bookmarkStart w:id="132" w:name="_Toc44"/>
      <w:bookmarkEnd w:id="130"/>
      <w:bookmarkEnd w:id="131"/>
      <w:r>
        <w:rPr/>
        <w:t>1</w:t>
      </w:r>
      <w:r>
        <w:rPr>
          <w:rtl w:val="true"/>
        </w:rPr>
        <w:t>. «</w:t>
      </w:r>
      <w:r>
        <w:rPr>
          <w:rtl w:val="true"/>
        </w:rPr>
        <w:t>مضغه</w:t>
      </w:r>
      <w:r>
        <w:rPr>
          <w:rtl w:val="true"/>
        </w:rPr>
        <w:t xml:space="preserve">» </w:t>
      </w:r>
      <w:r>
        <w:rPr>
          <w:rtl w:val="true"/>
        </w:rPr>
        <w:t>از منظر قرآن کریم</w:t>
      </w:r>
      <w:bookmarkEnd w:id="132"/>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در قرآن کریم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بیان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تکه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 توان در یک لقمه آن را جَویید و این تشبیهِ جالبی است برای جنین در دوران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در آیه ی </w:t>
      </w:r>
      <w:r>
        <w:rPr>
          <w:rFonts w:ascii="Amiri" w:hAnsi="Amiri" w:eastAsia="Amiri" w:cs="Amiri"/>
          <w:color w:val="111111"/>
          <w:sz w:val="28"/>
          <w:sz w:val="28"/>
          <w:szCs w:val="28"/>
          <w:rtl w:val="true"/>
          <w:lang w:bidi="ar-SA"/>
        </w:rPr>
        <w:t xml:space="preserve">مِنْ مُضْغَةٍ مُخَلَّقَةٍ وَ غَيْرِ مُخَلَّقَةٍ؛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از باب تفعیل و صفت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باشد</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تفاسیر متعدد به معنای تامّ الخلقه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کامل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آن که هنوز خلقتش تمام نشده و ناقص است بیان شده است</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هي ما كان سقطا لا تخطيط فيه و لا تصوير عن مجاهد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مجمع البیان،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مُخَلَّقَةٍ وَ غَيْرِ 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می رسانَد که جنین در این مرحله، مرتباً شکلی را می پذیرد و صورتی را از دست می دهد و این روند تا ظهور کاملِ اعضاء و جوارح ادامه می یابد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جنین در مرحله ی مضغه، آرام آرام شکلِ یک تکه گوشت جویده شده به خود می گیرد؛ بی آن که اعضای مختلف بدن در آن مشخص باشد</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ناگهان در پوسته ی جنین تغییراتی پدیدار می شود و شکل آن متناسب با کاری که باید انجام دهد تغییر می یابد و اعضای بدن کم کم ظاهر می شود؛ اما جنین هایی که از این مرحله عبور نکنند و هم چنان به صورت سابق و یا ناقص بمانند، ساقط می شوند و از دور خارج می گردند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تفسیرِ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الخلقه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الخلقه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شیعیان، منطبق با روایتی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بْنِ الْمُسْتَنِيرِ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عَلَيْهِ اَلسَّلاَم عَنْ قَوْلِ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مُخَلَّقَةٍ وَ غَيْرِ مُخَلَّقَةٍ فَقَالَ الْمُخَلَّقَةُ هُمُ الذَّرُّ الَّذِينَ خَلَقَهُمُ اللَّهُ فِي صُلْبِ آدَمَ عَلَيْهِ اَلسَّلاَم أَخَذَ عَلَيْهِمُ الْمِيثَاقَ ثُمَّ أَجْرَاهُمْ فِي أَصْلَابِ الرِّجَالِ وَ أَرْحَامِ النِّسَاءِ وَ هُمُ الَّذِينَ يَخْرُجُونَ إِلَى الدُّنْيَا حَتَّى يُسْأَلُوا عَنِ الْمِيثَاقِ وَ أَمَّا قَوْلُهُ وَ غَيْرِ مُخَلَّقَةٍ فَهُمْ كُلُّ نَسَمَةٍ لَمْ يَخْلُقُهُمُ اللَّهُ فِي صُلْبِ آدَمَ عَلَيْهِ اَلسَّلاَم حِينَ خَلَقَ الذَّرَّ وَ أَخَذَ عَلَيْهِمُ الْمِيثَاقَ وَ هُمُ النُّطَفُ مِنَ الْعَزْلِ وَ السِّقْطُ قَبْلَ أَنْ يُنْفَخَ فِيهِ الرُّوحُ وَ الْحَيَاةُ وَ الْبَقَاءُ؛ سلّام بن مُستنير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در مورد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مُخَلَّقَةٍ وَ غَيْرِ 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 اَلسَّلاَم آفرید و از آنان میثاق و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در صُلب مردان و رَحِم های زنان جاری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هایی هستند که به دنیا می آیند تا درباره ی میثاق و پیمان پرسیده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جنبده ای است که خداوند در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را آفرید و از آنان میثاق و پیمان گرفت، آن جنبده ها را در صُلب آدم عَلَيْهِ اَلسَّلاَم نیافرید و آنان نطفه هایی هستند که بیرونِ رَحِم ریخته شده اند و یا پیش از آن که روح و حیات و بقا در آنان دمیده شود، سقط شده اند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برخی دیگر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 اند که مرادشان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مفسران در استدلال به این تفسیر به روایتی استناد می کنند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النّطفة في الرّحم؛ بعث الله ملكا </w:t>
      </w:r>
    </w:p>
    <w:p>
      <w:pPr>
        <w:pStyle w:val="BookText"/>
        <w:rPr/>
      </w:pPr>
      <w:r>
        <w:rPr>
          <w:rFonts w:ascii="IRNazanin" w:hAnsi="IRNazanin" w:eastAsia="IRNazanin"/>
          <w:color w:val="111111"/>
          <w:sz w:val="28"/>
          <w:sz w:val="28"/>
          <w:szCs w:val="28"/>
          <w:rtl w:val="true"/>
          <w:lang w:bidi="fa-IR"/>
        </w:rPr>
        <w:t>يأخذها بكفّه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مخلّقة أو غير مخلّقة؟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مخلّقة؛ مجّتها الأرحام دما،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أذكر أم أنثى؟ و ما رزقها و ما أجلها؟ و شقيّ أم سعيد؟ و بأيّ أرض تموت؟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إلى أمّ الكتاب فإنّك تجد ذلك، فاستنسخ منه صفة هذه النّطفة، فينطلق فيستنسخها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فتخلق فتعيش في أجلها، و تأكل رزقها، حتّى إذا جاء أجلها ماتت، فتذهب إلى المكان الّذي كتب لها؛ عبدالله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نطفه در رَحِم واقع می شود، خدای متعال فرشته ای را می فرستد تا آن را با دست بگیرد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مخلوق باشد یا غیر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مخلوق باشد به همراه خونِ در رَحِم به بیرون دفع می شود و اگر مخلوق باشد،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مذكّر باشد یا مؤنّث، رزقش چه باشد و مدت اجلش تا چه زمانی باشد؟ شقی باشد یا سعید؟ در کجا بمیرد </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تفعیل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مبالغه و تأکید و نسبت فعل به مفعول است؛ یعنی ناظر است به جهت وقوع فعل</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جنین در این مرحله، مرتباً شکلی را می پذیرد و صورتی را از دست می دهد و این روند تا ظهور کامل اعضاء و جوارح ادامه می یابد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و این همان تصویر سازی است که بعضی از مفسران بدان اشاره کرده اند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به عبارت دیگر، در این مرحله است که خلقتِ انسان کامل بوده و تام بودن خلقت بر اساس اندازه گیری های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روایت ابن مسعود شرحش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تصویرسازی های مادی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xml:space="preserve">: </w:t>
      </w:r>
      <w:bookmarkStart w:id="133" w:name="pg19101_179666"/>
    </w:p>
    <w:p>
      <w:pPr>
        <w:pStyle w:val="BookText"/>
        <w:rPr/>
      </w:pPr>
      <w:bookmarkEnd w:id="133"/>
      <w:r>
        <w:rPr>
          <w:rFonts w:ascii="IRNazanin" w:hAnsi="IRNazanin" w:eastAsia="IRNazanin"/>
          <w:color w:val="111111"/>
          <w:sz w:val="28"/>
          <w:sz w:val="28"/>
          <w:szCs w:val="28"/>
          <w:rtl w:val="true"/>
          <w:lang w:bidi="fa-IR"/>
        </w:rPr>
        <w:t xml:space="preserve">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الخلق و غير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تصويرِ جنين كه ملازم با نفخِ روح در آن است منطبق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 كلامِ کسی که گفته تخلیق به معنای تصویر است، با آیه منطبق می گردد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الخلقه و شکل یافته و آماده برای ولوجِ روح است</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 xml:space="preserve">این که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سقط معنا کرده اند </w:t>
      </w:r>
      <w:r>
        <w:rPr>
          <w:rStyle w:val="FootnoteAnchor"/>
          <w:rtl w:val="true"/>
        </w:rPr>
        <w:footnoteReference w:id="237"/>
      </w:r>
      <w:r>
        <w:rPr>
          <w:rFonts w:ascii="IRNazanin" w:hAnsi="IRNazanin" w:eastAsia="IRNazanin"/>
          <w:color w:val="111111"/>
          <w:sz w:val="28"/>
          <w:sz w:val="28"/>
          <w:szCs w:val="28"/>
          <w:rtl w:val="true"/>
          <w:lang w:bidi="fa-IR"/>
        </w:rPr>
        <w:t xml:space="preserve">صحیح نیست؛ چرا که سقط،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نشده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می تواند دلالت بر عدمِ تعیین خصوصیات و مقدّرات در مرحله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مگر آن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غیر تام و غیر متمایز بودن و ناقص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است</w:t>
      </w:r>
      <w:r>
        <w:rPr>
          <w:rFonts w:eastAsia="IRNazanin" w:cs="IRNazanin"/>
          <w:color w:val="111111"/>
          <w:sz w:val="28"/>
          <w:szCs w:val="28"/>
          <w:rtl w:val="true"/>
          <w:lang w:bidi="fa-IR"/>
        </w:rPr>
        <w:t xml:space="preserve">. </w:t>
      </w:r>
      <w:r>
        <w:rPr>
          <w:rStyle w:val="FootnoteAnchor"/>
          <w:rtl w:val="true"/>
        </w:rPr>
        <w:footnoteReference w:id="238"/>
      </w:r>
    </w:p>
    <w:p>
      <w:pPr>
        <w:pStyle w:val="Heading3"/>
        <w:numPr>
          <w:ilvl w:val="2"/>
          <w:numId w:val="1"/>
        </w:numPr>
        <w:rPr/>
      </w:pPr>
      <w:bookmarkStart w:id="134" w:name="__RefHeading___Toc14590978_1280447820"/>
      <w:bookmarkStart w:id="135" w:name="_Toc45"/>
      <w:bookmarkEnd w:id="134"/>
      <w:r>
        <w:rPr/>
        <w:t>2</w:t>
      </w:r>
      <w:r>
        <w:rPr>
          <w:rtl w:val="true"/>
        </w:rPr>
        <w:t>. «</w:t>
      </w:r>
      <w:r>
        <w:rPr>
          <w:rtl w:val="true"/>
        </w:rPr>
        <w:t>مضغه</w:t>
      </w:r>
      <w:r>
        <w:rPr>
          <w:rtl w:val="true"/>
        </w:rPr>
        <w:t xml:space="preserve">» </w:t>
      </w:r>
      <w:r>
        <w:rPr>
          <w:rtl w:val="true"/>
        </w:rPr>
        <w:t>از دیدگاه علم پزشکی</w:t>
      </w:r>
      <w:bookmarkEnd w:id="13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جهت دارد، یکی این که به اندازه ی یک لقمه بیش تر نیست و دیگر این که هم چون گوشتِ جویده شده است که اثر دندان در آن باقی مانده است</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با اختصاری معجزه آمیز، شکلِ جنین را در ارتباط با اموری هم چون حجم، شکل، قوام و نحوه ی قرار گرفتن توصیف می کند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دانشمندان جنین شناسی در اواخر قرن بیستم کشف کردند که لحم، عظام، سمع، بصر و اعضای جنسی از هفته ی سومِ بارداری شروع </w:t>
      </w:r>
    </w:p>
    <w:p>
      <w:pPr>
        <w:pStyle w:val="BookText"/>
        <w:rPr/>
      </w:pPr>
      <w:r>
        <w:rPr>
          <w:rFonts w:ascii="IRNazanin" w:hAnsi="IRNazanin" w:eastAsia="IRNazanin"/>
          <w:color w:val="111111"/>
          <w:sz w:val="28"/>
          <w:sz w:val="28"/>
          <w:szCs w:val="28"/>
          <w:rtl w:val="true"/>
          <w:lang w:bidi="fa-IR"/>
        </w:rPr>
        <w:t>به تشکیل شدن نموده و تا ماه ششم کامل می شوند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اگر با میکروسکوپ به رویانِ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سومیتی</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در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نگاه کنیم، می بینیم که جنین در اثر برداشته شدن آمنیون، صفحه ی عصبی اش به وضوح دیده شده و سومیت ها و ناودان عصبی تشکیل شده و چین های عصبی دیده می شوند که همانند تکه گوشتی جویده شده است</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در مرحله ی نخستِ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وار در دو سوی خط وسط، توده های متراکمی به نام سومایت تشکیل می شود و به جنین منظره ی بندبندی می دهد</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سپس دو بخش آن یعنی توده ی داخلی و لایه ی ترفوبلاست به ترتیب شروع به تشکیل جنین و اندام های فرعیِ جنین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سلول های توده ایِ داخلی، تشکیل سه لایه ی زاینده یجنینی را می دهند که این لایه ها به نام اکتودرم، مزودرم، آندودرم معروف هستند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لایه ی اکتودرم اعضاء و ساختمان هایی که در ارتباط با دنیای خارج باقی می مانند ایجاد می گردد؛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عصبی، پوشش حس، گوش،</w:t>
      </w:r>
      <w:bookmarkStart w:id="136" w:name="pg19101_179668"/>
    </w:p>
    <w:p>
      <w:pPr>
        <w:pStyle w:val="BookText"/>
        <w:rPr/>
      </w:pPr>
      <w:bookmarkEnd w:id="136"/>
      <w:r>
        <w:rPr>
          <w:rFonts w:ascii="IRNazanin" w:hAnsi="IRNazanin" w:eastAsia="IRNazanin"/>
          <w:color w:val="111111"/>
          <w:sz w:val="28"/>
          <w:sz w:val="28"/>
          <w:szCs w:val="28"/>
          <w:rtl w:val="true"/>
          <w:lang w:bidi="fa-IR"/>
        </w:rPr>
        <w:t xml:space="preserve">بینی، چشم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لایه ی مزودرم اعضای سکتروم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غضروف و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ادرار و تناسلی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لایه ی اندودرمی دستگاه معده ای، روده ای، دستگاه تنفسی، مثانه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می شود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قلب انسان نخستین عضوی است که شروعِ به کار می کند و در عین حال، شروع به تکامل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خونِ رویانی و مادری در قسمتی که قرار است جفت شود بدون این که با یکدیگر مخلوط شوند به یکدیگر نزدیک می شوند</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در انتهای مرحله ی مضغه، طول جنین حدود یک سانتی متر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moor-80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48"/>
      </w:r>
    </w:p>
    <w:p>
      <w:pPr>
        <w:pStyle w:val="Heading3"/>
        <w:numPr>
          <w:ilvl w:val="2"/>
          <w:numId w:val="1"/>
        </w:numPr>
        <w:rPr/>
      </w:pPr>
      <w:bookmarkStart w:id="137" w:name="__RefHeading___Toc14590980_1280447820"/>
      <w:bookmarkStart w:id="138" w:name="_Toc46"/>
      <w:bookmarkEnd w:id="137"/>
      <w:r>
        <w:rPr>
          <w:rtl w:val="true"/>
        </w:rPr>
        <w:t>جمع بندی</w:t>
      </w:r>
      <w:bookmarkEnd w:id="138"/>
    </w:p>
    <w:p>
      <w:pPr>
        <w:pStyle w:val="BookText"/>
        <w:rPr/>
      </w:pPr>
      <w:r>
        <w:rPr>
          <w:rFonts w:ascii="IRNazanin" w:hAnsi="IRNazanin" w:eastAsia="IRNazanin"/>
          <w:color w:val="111111"/>
          <w:sz w:val="28"/>
          <w:sz w:val="28"/>
          <w:szCs w:val="28"/>
          <w:rtl w:val="true"/>
          <w:lang w:bidi="fa-IR"/>
        </w:rPr>
        <w:t xml:space="preserve">سیاق آیات شریفه حکایت از تکامل خلقت جنین در رَحِم است که در ابتدا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می شود که تمایز روشنی با دو مرحله ی قبل دارد؛ یعنی در مرحله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انفعالاتی صورت می گیرد که در مراحل قبل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که تغییرات صورت گرفته چه چیزی است؟ با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تفعیل به صورت اسمِ مفعول ذکر شده است که هر کدام دارای نکات و معانی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با عنایت به آیات شریفه، پرسش هایی مطرح می شود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قرآن کریم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مخلوقه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نبرده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نکته ای در باب تفعیل وجود دارد که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باب تفعیل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مخلّقة و غير 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این تحولات در مرحله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 که همه ی این مراحل در بیان خلقت انسان است، چرا در مرحله ی خلقتِ جنین دوباره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نه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نیازی نباشد که خلق به تصویر تفسیر شود؟</w:t>
      </w:r>
    </w:p>
    <w:p>
      <w:pPr>
        <w:pStyle w:val="BookText"/>
        <w:rPr/>
      </w:pPr>
      <w:r>
        <w:rPr>
          <w:rFonts w:ascii="IRNazanin" w:hAnsi="IRNazanin" w:eastAsia="IRNazanin"/>
          <w:color w:val="111111"/>
          <w:sz w:val="28"/>
          <w:sz w:val="28"/>
          <w:szCs w:val="28"/>
          <w:rtl w:val="true"/>
          <w:lang w:bidi="fa-IR"/>
        </w:rPr>
        <w:t xml:space="preserve">متأسفانه شاهد پراکندگی و تمایزات بسیاری در مجموعِ مقالاتی هستیم که از نگاه علم روز درباره ی مرحله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ی بارز آن هفته های آغازینِ رشد جنین است که در بعضی از مقالات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هفته ی سوم و در بعضی دیگر به هفته ی چهارم و برخی هم در هفته ی پنجم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بعضی از مقالات به چهار روزه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و اشکال هم شده است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همین پراکندگی آراء و نظرات، در مفسران قرآن کریم نیز دیده می شود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 و غیر 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نظرات گوناگونی را ارائه داده اند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 و غیر 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الخلقه و ناقص الخلقه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مرحله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مرحله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مضغه ی متخلّق و شکل یافته و متمایز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 لایه های زاینده ی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مضغه ی غیر متمایز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پایان هفته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اند</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پراکندگیِ معانی در تفاسیر، سبب شده تا محققان علم روز هم بر اساس فهمی که از پژوهش های پزشکی به دست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تفسیر و معنا کنند و پژوهش های خود را منطبق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کنند؛ یعنی هر کسی تفسیری منطبق با فهم خود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آن که آیات الهی </w:t>
      </w:r>
    </w:p>
    <w:p>
      <w:pPr>
        <w:pStyle w:val="BookText"/>
        <w:rPr/>
      </w:pPr>
      <w:r>
        <w:rPr>
          <w:rFonts w:ascii="IRNazanin" w:hAnsi="IRNazanin" w:eastAsia="IRNazanin"/>
          <w:color w:val="111111"/>
          <w:sz w:val="28"/>
          <w:sz w:val="28"/>
          <w:szCs w:val="28"/>
          <w:rtl w:val="true"/>
          <w:lang w:bidi="fa-IR"/>
        </w:rPr>
        <w:t>تحمیل بردار نیستند و تفسیر آیات هم باید بر اساس قواعد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دادن جایگاه قرآن کریم از نظر بعضی نویسندگان تا بدان جا پیش رفته که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در این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نکته ی علمیِ ویژه ای اشاره ندارد و به بیان شکل ظاهریِ جنين كه به صورت لقمه ی جویده می باشد، بسنده کرده است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در پاسخ به این نگاه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استناد شده و آیه ی شریفه ی </w:t>
      </w:r>
      <w:r>
        <w:rPr>
          <w:rFonts w:ascii="Amiri" w:hAnsi="Amiri" w:eastAsia="Amiri" w:cs="Amiri"/>
          <w:color w:val="111111"/>
          <w:sz w:val="28"/>
          <w:sz w:val="28"/>
          <w:szCs w:val="28"/>
          <w:rtl w:val="true"/>
          <w:lang w:bidi="ar-SA"/>
        </w:rPr>
        <w:t>مُخَلَّقَةٍ وَ غَيْرِ مُخَلَّقَةٍ</w:t>
      </w:r>
      <w:r>
        <w:rPr>
          <w:rFonts w:ascii="IRNazanin" w:hAnsi="IRNazanin" w:eastAsia="IRNazanin"/>
          <w:color w:val="111111"/>
          <w:sz w:val="28"/>
          <w:sz w:val="28"/>
          <w:szCs w:val="28"/>
          <w:rtl w:val="true"/>
          <w:lang w:bidi="fa-IR"/>
        </w:rPr>
        <w:t xml:space="preserve">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مخلوقه و غیر مخلوقه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نموده از لحاظ سند دارای اشکال بوده و استحکام لازم برای اعتماد و استناد به این روایت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يَحْيَى عَنْ أَحْمَدَ بْنِ مُحَمَّدٍ وَ عَلِيُّ بْنُ إِبْرَاهِيمَ عَنْ أَبِيهِ جَمِيعاً عَنِ الْحَسَنِ بْنِ مَحْبُوبِ عَنْ مُحَمَّدِ بْنِ النُّعْمَانِ عَنْ سَلَّامٍ بْنِ الْمُسْتَنِيرِ قَالَ </w:t>
      </w:r>
      <w:r>
        <w:rPr>
          <w:rFonts w:eastAsia="Amiri" w:cs="Amiri" w:ascii="Amiri" w:hAnsi="Amiri"/>
          <w:color w:val="111111"/>
          <w:sz w:val="28"/>
          <w:szCs w:val="28"/>
          <w:rtl w:val="true"/>
          <w:lang w:bidi="ar-SA"/>
        </w:rPr>
        <w:t xml:space="preserve">... </w:t>
      </w:r>
      <w:r>
        <w:rPr>
          <w:rStyle w:val="FootnoteAnchor"/>
          <w:rtl w:val="true"/>
        </w:rPr>
        <w:footnoteReference w:id="25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این روایت به صورت مُسند </w:t>
      </w:r>
      <w:r>
        <w:rPr>
          <w:rStyle w:val="FootnoteAnchor"/>
          <w:rtl w:val="true"/>
        </w:rPr>
        <w:footnoteReference w:id="253"/>
      </w:r>
      <w:r>
        <w:rPr>
          <w:rFonts w:ascii="IRNazanin" w:hAnsi="IRNazanin" w:eastAsia="IRNazanin"/>
          <w:color w:val="111111"/>
          <w:sz w:val="28"/>
          <w:sz w:val="28"/>
          <w:szCs w:val="28"/>
          <w:rtl w:val="true"/>
          <w:lang w:bidi="fa-IR"/>
        </w:rPr>
        <w:t xml:space="preserve">و تحویل </w:t>
      </w:r>
      <w:r>
        <w:rPr>
          <w:rStyle w:val="FootnoteAnchor"/>
          <w:rtl w:val="true"/>
        </w:rPr>
        <w:footnoteReference w:id="254"/>
      </w:r>
      <w:r>
        <w:rPr>
          <w:rFonts w:ascii="IRNazanin" w:hAnsi="IRNazanin" w:eastAsia="IRNazanin"/>
          <w:color w:val="111111"/>
          <w:sz w:val="28"/>
          <w:sz w:val="28"/>
          <w:szCs w:val="28"/>
          <w:rtl w:val="true"/>
          <w:lang w:bidi="fa-IR"/>
        </w:rPr>
        <w:t xml:space="preserve">ذکر شده است، اما همه ی روایان موثّق هستند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مُستنیر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گونه توثیق و جرحی در عِلم رجال برای وی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معلوم نیست جزء اصحاب کدام یک از معصومین عَلَيْهِمُ اَلسَّلاَمُ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 اَلسَّلاَم، امام باقر عَلَيْهِ اَلسَّلاَم یا </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این روایت به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مُستنیر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بوده و نمی شود به این روایت بسنده و اعتماد کرد</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در کتب اهل تسنن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ذکر شده قابل خدشه است و از اعتبار کافی برخوردار نیست؛ چرا که سند آن موقوفه است و به امام عَلَيْهِ اَلسَّلاَم منتهی نمی شود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لغویین گفته اند،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اندازه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در 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ایجاد چیزی بدون آن که سابقه وجود داشته نیز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تصویر و شکل دادن است</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مفعول از باب تفعیل است، معانی زیادی را در خود نهان کرده </w:t>
      </w:r>
      <w:r>
        <w:rPr>
          <w:rStyle w:val="FootnoteAnchor"/>
          <w:rtl w:val="true"/>
        </w:rPr>
        <w:footnoteReference w:id="259"/>
      </w:r>
      <w:r>
        <w:rPr>
          <w:rFonts w:ascii="IRNazanin" w:hAnsi="IRNazanin" w:eastAsia="IRNazanin"/>
          <w:color w:val="111111"/>
          <w:sz w:val="28"/>
          <w:sz w:val="28"/>
          <w:szCs w:val="28"/>
          <w:rtl w:val="true"/>
          <w:lang w:bidi="fa-IR"/>
        </w:rPr>
        <w:t>و نسبتِ فعل به مفعول را در خود جای داده است؛ یعنی ناظر به جهت وقوعِ فعل است</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از این رو،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ایجادِ تنها نیست، بلکه ایجادِ همراه با کیفیتِ مخصوص است؛ </w:t>
      </w:r>
      <w:r>
        <w:rPr>
          <w:rStyle w:val="FootnoteAnchor"/>
          <w:rtl w:val="true"/>
        </w:rPr>
        <w:footnoteReference w:id="261"/>
      </w:r>
      <w:r>
        <w:rPr>
          <w:rFonts w:ascii="IRNazanin" w:hAnsi="IRNazanin" w:eastAsia="IRNazanin"/>
          <w:color w:val="111111"/>
          <w:sz w:val="28"/>
          <w:sz w:val="28"/>
          <w:szCs w:val="28"/>
          <w:rtl w:val="true"/>
          <w:lang w:bidi="fa-IR"/>
        </w:rPr>
        <w:t>یعنی پس از آن که خلقتِ انسان را شروع کردیم، در مرحله ی مضغه، جنین را بر اساس خصوصیت اندازه گیری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تعیینِ خصوصیات و مقدّرات در این مرتبه از خلقت محقق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 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صورت عدم تحققِ تعیین خصوصیات، فی الجمله و یا بالجمله،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مضغه غیر 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سیاق آیه ی شریفه در مسأله خلقت،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p>
    <w:p>
      <w:pPr>
        <w:pStyle w:val="BookText"/>
        <w:rPr/>
      </w:pPr>
      <w:r>
        <w:rPr>
          <w:rFonts w:ascii="IRNazanin" w:hAnsi="IRNazanin" w:eastAsia="IRNazanin"/>
          <w:color w:val="111111"/>
          <w:sz w:val="28"/>
          <w:sz w:val="28"/>
          <w:szCs w:val="28"/>
          <w:rtl w:val="true"/>
          <w:lang w:bidi="fa-IR"/>
        </w:rPr>
        <w:t>به وجود آوردن معنا می کند؛ یعنی موجودی را خلق کردیم که سابقه در وجود نداشته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فَإِنَّا خَلَقْناكُمْ مِنْ تُرابِ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سیاق آیه ی شریفه حاکی از آن است که کلمه ی </w:t>
      </w:r>
      <w:r>
        <w:rPr>
          <w:rFonts w:ascii="Amiri" w:hAnsi="Amiri" w:eastAsia="Amiri" w:cs="Amiri"/>
          <w:color w:val="111111"/>
          <w:sz w:val="28"/>
          <w:sz w:val="28"/>
          <w:szCs w:val="28"/>
          <w:rtl w:val="true"/>
          <w:lang w:bidi="ar-SA"/>
        </w:rPr>
        <w:t>مُخَلَّقَةٍ وَ غَيْرِ مُخَلَّقَةٍ</w:t>
      </w:r>
      <w:r>
        <w:rPr>
          <w:rFonts w:ascii="IRNazanin" w:hAnsi="IRNazanin" w:eastAsia="IRNazanin"/>
          <w:color w:val="111111"/>
          <w:sz w:val="28"/>
          <w:sz w:val="28"/>
          <w:szCs w:val="28"/>
          <w:rtl w:val="true"/>
          <w:lang w:bidi="fa-IR"/>
        </w:rPr>
        <w:t xml:space="preserve"> که از مادّه ی خلق است، به معنای به وجود آوردن، معنا نمی 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 و غیر 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جنینِ خلق شده و خلق نشده، تفسیر کنیم؛ چرا که قرآن کریم در این صورت می توانست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مُضْغَةٍ مَحْلُوقَةٍ وَ غَير مَحْلُوقَةٍ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 که، آیه ی شریفه مراحل خلقت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و ادامه ی آیه را هم با خروج طفل به پایان می رسانَد بنابراین، اگر آیه ی شریفه بر احتمال غير مخلوق معنا شود تناقضِ صدر و ذیل آیه لازم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مضغه ای که خلق شده است این گونه صفتی دارد که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شده و خلق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دقیق ترش به معنای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 شود؛ یعنی مضغه ای که خلق شده است این گونه صفتی دارد که بعضی از اعضای آن اندازه گیری می شوند و بعضی دیگر هنوز اندازه گیری نشده اند، که این اندازه گیری به تناسب رشد جنین،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گفتیم که بعضی از مراحل رشد، در همان هفته های اوّل و بعضی در هفته های بعد، اندازه گیری و صورت سازی می شوند، که این معنا نیز با علوم روز منطبق تر و دقیق تر به نظر می رسد</w:t>
      </w:r>
      <w:r>
        <w:rPr>
          <w:rFonts w:eastAsia="IRNazanin" w:cs="IRNazanin"/>
          <w:color w:val="111111"/>
          <w:sz w:val="28"/>
          <w:szCs w:val="28"/>
          <w:rtl w:val="true"/>
          <w:lang w:bidi="fa-IR"/>
        </w:rPr>
        <w:t xml:space="preserve">. </w:t>
      </w:r>
      <w:r>
        <w:rPr>
          <w:rStyle w:val="FootnoteAnchor"/>
          <w:rtl w:val="true"/>
        </w:rPr>
        <w:footnoteReference w:id="263"/>
      </w:r>
      <w:bookmarkStart w:id="139" w:name="pg19101_179673"/>
    </w:p>
    <w:p>
      <w:pPr>
        <w:pStyle w:val="Heading2"/>
        <w:numPr>
          <w:ilvl w:val="1"/>
          <w:numId w:val="1"/>
        </w:numPr>
        <w:rPr/>
      </w:pPr>
      <w:bookmarkStart w:id="140" w:name="__RefHeading___Toc14590982_1280447820"/>
      <w:bookmarkStart w:id="141" w:name="_Toc47"/>
      <w:bookmarkEnd w:id="139"/>
      <w:bookmarkEnd w:id="140"/>
      <w:r>
        <w:rPr>
          <w:rtl w:val="true"/>
        </w:rPr>
        <w:t>فصل پنجم</w:t>
      </w:r>
      <w:r>
        <w:rPr>
          <w:rtl w:val="true"/>
        </w:rPr>
        <w:t xml:space="preserve">: </w:t>
      </w:r>
      <w:r>
        <w:rPr>
          <w:rtl w:val="true"/>
        </w:rPr>
        <w:t>خلقت گوشت و پیوند آن با استخوان</w:t>
      </w:r>
      <w:bookmarkEnd w:id="14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 w:name="__RefHeading___Toc14590984_1280447820"/>
      <w:bookmarkStart w:id="143" w:name="_Toc48"/>
      <w:bookmarkEnd w:id="142"/>
      <w:r>
        <w:rPr>
          <w:rtl w:val="true"/>
        </w:rPr>
        <w:t>اشاره</w:t>
      </w:r>
      <w:bookmarkEnd w:id="14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9101_179675"/>
      <w:bookmarkStart w:id="145" w:name="pg19101_179675"/>
      <w:bookmarkEnd w:id="145"/>
    </w:p>
    <w:p>
      <w:pPr>
        <w:pStyle w:val="BookText"/>
        <w:rPr/>
      </w:pPr>
      <w:bookmarkStart w:id="146" w:name="pg19101_179675"/>
      <w:bookmarkEnd w:id="146"/>
      <w:r>
        <w:rPr>
          <w:rFonts w:ascii="IRNazanin" w:hAnsi="IRNazanin" w:eastAsia="IRNazanin"/>
          <w:color w:val="111111"/>
          <w:sz w:val="28"/>
          <w:sz w:val="28"/>
          <w:szCs w:val="28"/>
          <w:rtl w:val="true"/>
          <w:lang w:bidi="fa-IR"/>
        </w:rPr>
        <w:t xml:space="preserve">خداوند متعال در بیان مراحل خلقت انسان، پس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پیوند گوشت بر استخوان اشاره می فرماید</w:t>
      </w:r>
      <w:r>
        <w:rPr>
          <w:rFonts w:eastAsia="IRNazanin" w:cs="IRNazanin"/>
          <w:color w:val="111111"/>
          <w:sz w:val="28"/>
          <w:szCs w:val="28"/>
          <w:rtl w:val="true"/>
          <w:lang w:bidi="fa-IR"/>
        </w:rPr>
        <w:t>.</w:t>
      </w:r>
    </w:p>
    <w:p>
      <w:pPr>
        <w:pStyle w:val="Heading3"/>
        <w:numPr>
          <w:ilvl w:val="2"/>
          <w:numId w:val="1"/>
        </w:numPr>
        <w:rPr/>
      </w:pPr>
      <w:bookmarkStart w:id="147" w:name="__RefHeading___Toc14590986_1280447820"/>
      <w:bookmarkStart w:id="148" w:name="_Toc49"/>
      <w:bookmarkEnd w:id="147"/>
      <w:r>
        <w:rPr>
          <w:rtl w:val="true"/>
        </w:rPr>
        <w:t xml:space="preserve">آیات شریفه ی </w:t>
      </w:r>
      <w:r>
        <w:rPr>
          <w:rtl w:val="true"/>
        </w:rPr>
        <w:t>«</w:t>
      </w:r>
      <w:r>
        <w:rPr>
          <w:rtl w:val="true"/>
        </w:rPr>
        <w:t>عِظام</w:t>
      </w:r>
      <w:r>
        <w:rPr>
          <w:rtl w:val="true"/>
        </w:rPr>
        <w:t xml:space="preserve">» </w:t>
      </w:r>
      <w:r>
        <w:rPr>
          <w:rtl w:val="true"/>
        </w:rPr>
        <w:t xml:space="preserve">و </w:t>
      </w:r>
      <w:r>
        <w:rPr>
          <w:rtl w:val="true"/>
        </w:rPr>
        <w:t>«</w:t>
      </w:r>
      <w:r>
        <w:rPr>
          <w:rtl w:val="true"/>
        </w:rPr>
        <w:t>لَحم</w:t>
      </w:r>
      <w:r>
        <w:rPr>
          <w:rtl w:val="true"/>
        </w:rPr>
        <w:t>»</w:t>
      </w:r>
      <w:bookmarkEnd w:id="148"/>
    </w:p>
    <w:p>
      <w:pPr>
        <w:pStyle w:val="BookText"/>
        <w:rPr/>
      </w:pP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 فَتَبَارَكَ اللَّهُ أَحْسَنُ الْخَالِقِینَ</w:t>
      </w:r>
      <w:r>
        <w:rPr>
          <w:rFonts w:ascii="IRNazanin" w:hAnsi="IRNazanin" w:eastAsia="IRNazanin"/>
          <w:color w:val="111111"/>
          <w:sz w:val="28"/>
          <w:sz w:val="28"/>
          <w:szCs w:val="28"/>
          <w:rtl w:val="true"/>
          <w:lang w:bidi="fa-IR"/>
        </w:rPr>
        <w:t>؛ آن گاه از آن نطفه، لخته خونی آفریدیم و از آن لخته خون، پاره گوشتی و از آن پاره گوشت، استخوان ها آفریدیم و استخوان ها را به گوشت پوشانیدیم؛ بار دیگر او را آفرینشی دیگر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تعظیم است خداوند، آن بهترینِ آفرینندگان</w:t>
      </w:r>
      <w:r>
        <w:rPr>
          <w:rFonts w:eastAsia="IRNazanin" w:cs="IRNazanin"/>
          <w:color w:val="111111"/>
          <w:sz w:val="28"/>
          <w:szCs w:val="28"/>
          <w:rtl w:val="true"/>
          <w:lang w:bidi="fa-IR"/>
        </w:rPr>
        <w:t xml:space="preserve">. </w:t>
      </w:r>
      <w:r>
        <w:rPr>
          <w:rStyle w:val="FootnoteAnchor"/>
          <w:rtl w:val="true"/>
        </w:rPr>
        <w:footnoteReference w:id="264"/>
      </w:r>
    </w:p>
    <w:p>
      <w:pPr>
        <w:pStyle w:val="Heading3"/>
        <w:numPr>
          <w:ilvl w:val="2"/>
          <w:numId w:val="1"/>
        </w:numPr>
        <w:rPr/>
      </w:pPr>
      <w:bookmarkStart w:id="149" w:name="__RefHeading___Toc14590988_1280447820"/>
      <w:bookmarkStart w:id="150" w:name="_Toc50"/>
      <w:bookmarkEnd w:id="149"/>
      <w:r>
        <w:rPr>
          <w:rtl w:val="true"/>
        </w:rPr>
        <w:t>بررسی واژگان</w:t>
      </w:r>
      <w:bookmarkEnd w:id="1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فَكَسَوْنَا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الکساء و الكسوة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لباس و پوشش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51" w:name="pg19101_179676"/>
    </w:p>
    <w:p>
      <w:pPr>
        <w:pStyle w:val="BookText"/>
        <w:rPr/>
      </w:pPr>
      <w:bookmarkEnd w:id="151"/>
      <w:r>
        <w:rPr>
          <w:rFonts w:ascii="Amiri" w:hAnsi="Amiri" w:eastAsia="Amiri" w:cs="Amiri"/>
          <w:color w:val="111111"/>
          <w:sz w:val="28"/>
          <w:sz w:val="28"/>
          <w:szCs w:val="28"/>
          <w:rtl w:val="true"/>
          <w:lang w:bidi="ar-SA"/>
        </w:rPr>
        <w:t>فَكَسَوْنَا الْعِظامَ لَحْماً</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استخوان ها را به گوشت پوشاندیم</w:t>
      </w:r>
      <w:r>
        <w:rPr>
          <w:rFonts w:eastAsia="IRNazanin" w:cs="IRNazanin"/>
          <w:color w:val="111111"/>
          <w:sz w:val="28"/>
          <w:szCs w:val="28"/>
          <w:rtl w:val="true"/>
          <w:lang w:bidi="fa-IR"/>
        </w:rPr>
        <w:t xml:space="preserve">. </w:t>
      </w:r>
      <w:r>
        <w:rPr>
          <w:rStyle w:val="FootnoteAnchor"/>
          <w:rtl w:val="true"/>
        </w:rPr>
        <w:footnoteReference w:id="265"/>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استخوان است</w:t>
      </w:r>
      <w:r>
        <w:rPr>
          <w:rFonts w:eastAsia="IRNazanin" w:cs="IRNazanin"/>
          <w:color w:val="111111"/>
          <w:sz w:val="28"/>
          <w:szCs w:val="28"/>
          <w:rtl w:val="true"/>
          <w:lang w:bidi="fa-IR"/>
        </w:rPr>
        <w:t xml:space="preserve">. </w:t>
      </w:r>
      <w:r>
        <w:rPr>
          <w:rStyle w:val="FootnoteAnchor"/>
          <w:rtl w:val="true"/>
        </w:rPr>
        <w:footnoteReference w:id="266"/>
      </w:r>
    </w:p>
    <w:p>
      <w:pPr>
        <w:pStyle w:val="Heading3"/>
        <w:numPr>
          <w:ilvl w:val="2"/>
          <w:numId w:val="1"/>
        </w:numPr>
        <w:rPr/>
      </w:pPr>
      <w:bookmarkStart w:id="152" w:name="__RefHeading___Toc14590990_1280447820"/>
      <w:bookmarkStart w:id="153" w:name="_Toc51"/>
      <w:bookmarkEnd w:id="152"/>
      <w:r>
        <w:rPr/>
        <w:t>1</w:t>
      </w:r>
      <w:r>
        <w:rPr>
          <w:rtl w:val="true"/>
        </w:rPr>
        <w:t xml:space="preserve">. </w:t>
      </w:r>
      <w:r>
        <w:rPr>
          <w:rtl w:val="true"/>
        </w:rPr>
        <w:t>آفرینش گوشت و استخوانِ جنین از منظر قرآن کریم</w:t>
      </w:r>
      <w:bookmarkEnd w:id="153"/>
    </w:p>
    <w:p>
      <w:pPr>
        <w:pStyle w:val="BookText"/>
        <w:rPr/>
      </w:pPr>
      <w:r>
        <w:rPr>
          <w:rFonts w:ascii="IRNazanin" w:hAnsi="IRNazanin" w:eastAsia="IRNazanin"/>
          <w:color w:val="111111"/>
          <w:sz w:val="28"/>
          <w:sz w:val="28"/>
          <w:szCs w:val="28"/>
          <w:rtl w:val="true"/>
          <w:lang w:bidi="fa-IR"/>
        </w:rPr>
        <w:t xml:space="preserve">قرآن کریم در آخرین مرحله ی رشدِ جنین، به تشکیل استخوان اشاره می فرماید که پس از مرحله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استخوانی که پس از شکل گیری، با گوشتِ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لباسی بر تن – پوشیده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شریفه دلالت دارد بر این که گوشت پس از شکل گیری استخوان، تکوّن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پوششِ گوشتی، حالاتِ انقباض، ارتجاع و حرکت در استخوان محقق می شود</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گوشتی که استخوان را می پوشانَد احتمال دارد از گوشتِ مضغه باشد؛ اما نه بدین صورت که همه ی مضغه تبدیل به استخوان شود، بلکه بخشی از مضغه تبدیل به استخوان می شود و مابقی آن بر استخوان کشیده می شود تا آن را بپوشانَد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در آیه ی شریفه 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پوشاندن است استفاده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فَلَبسنا الْعِظامَ لَحْماً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 كسوة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لباس و پوشش استفاده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فَكَسَوْنَا الْعِظامَ لَحْماً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بدین جهت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آن چیزی که عرفاً می پوشانَد و سبب استتار است، اطلاق می شود؛ طوری که صورتی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می شود که غیر از صورت طبیعی اش – اول – </w:t>
      </w:r>
      <w:bookmarkStart w:id="154" w:name="pg19101_179677"/>
    </w:p>
    <w:p>
      <w:pPr>
        <w:pStyle w:val="BookText"/>
        <w:rPr/>
      </w:pPr>
      <w:bookmarkEnd w:id="15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هر ساتری لباس و کساء گفته نمی شود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این که در آیه ی شریفه از عضلات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لباس می کند، گویای این واقعیت است که اگر این لباس بر استخوان ها نبود، اندام انسان بسیار زشت و نازیبا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اسکلتی که علاوه بر نداشتن زیبایی، باعث ترس و وحشت هم می شود</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از این گذشته، همان طور که لباش حافظ بدن است، عضلات نیز حافظ استخوان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اگر عضلات نبودند، استخوان ها بر اثر وارد شدن هر ضربه ای صدمه می دیدند یا می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کاری را که لباس در حفاظتِ بدن انسان از گرما و سرما می کند، گوشت ها در نگهداری استخوان ها که ستون اصلی بدن هستند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نشان دهنده ی دقت قرآن کریم در تعبیرات است</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افزون بر آن که پوشاندن با گوشت، سبب می شود از نظر ظاهری زیبا تر شود</w:t>
      </w:r>
      <w:r>
        <w:rPr>
          <w:rFonts w:eastAsia="IRNazanin" w:cs="IRNazanin"/>
          <w:color w:val="111111"/>
          <w:sz w:val="28"/>
          <w:szCs w:val="28"/>
          <w:rtl w:val="true"/>
          <w:lang w:bidi="fa-IR"/>
        </w:rPr>
        <w:t xml:space="preserve">. </w:t>
      </w:r>
      <w:r>
        <w:rPr>
          <w:rStyle w:val="FootnoteAnchor"/>
          <w:rtl w:val="true"/>
        </w:rPr>
        <w:footnoteReference w:id="271"/>
      </w:r>
    </w:p>
    <w:p>
      <w:pPr>
        <w:pStyle w:val="Heading3"/>
        <w:numPr>
          <w:ilvl w:val="2"/>
          <w:numId w:val="1"/>
        </w:numPr>
        <w:rPr/>
      </w:pPr>
      <w:bookmarkStart w:id="155" w:name="__RefHeading___Toc14590992_1280447820"/>
      <w:bookmarkStart w:id="156" w:name="_Toc52"/>
      <w:bookmarkEnd w:id="155"/>
      <w:r>
        <w:rPr/>
        <w:t>2</w:t>
      </w:r>
      <w:r>
        <w:rPr>
          <w:rtl w:val="true"/>
        </w:rPr>
        <w:t xml:space="preserve">. </w:t>
      </w:r>
      <w:r>
        <w:rPr>
          <w:rtl w:val="true"/>
        </w:rPr>
        <w:t>آفرینش گوشت و استخوانِ جنین از منظر علم روز</w:t>
      </w:r>
      <w:bookmarkEnd w:id="15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علم پزشکی، بعد از آن که مرحله ی علقه و مضغه پشت سر گذاشته شد، بعضی از سلول های جنین تبدیل به سلول های استخوانی می شوند </w:t>
      </w:r>
    </w:p>
    <w:p>
      <w:pPr>
        <w:pStyle w:val="BookText"/>
        <w:rPr/>
      </w:pPr>
      <w:r>
        <w:rPr>
          <w:rFonts w:ascii="IRNazanin" w:hAnsi="IRNazanin" w:eastAsia="IRNazanin"/>
          <w:color w:val="111111"/>
          <w:sz w:val="28"/>
          <w:sz w:val="28"/>
          <w:szCs w:val="28"/>
          <w:rtl w:val="true"/>
          <w:lang w:bidi="fa-IR"/>
        </w:rPr>
        <w:t>و سپس تدریجاً عضلات و گوشت، روی آن را می پوشانَد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در این مرحله، جنین که به حالت مضغه و گوشتِ جویده شده در آمده بود، استحاله شده و به سلول های استخوانی تبدیل می شود</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در سومین هفته ی رشد جنین، لایه ی زایای اکتودرم، مزودرم و اندودرم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لایه ی اکتودرم اعضاء و ساختمان هایی که در ارتباط با دنیای خارج باقی می مانند ایجاد می گردد؛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عصبی، پوشش حسی، گوش، بینی، چشم، </w:t>
      </w:r>
      <w:r>
        <w:rPr>
          <w:rStyle w:val="FootnoteAnchor"/>
          <w:rtl w:val="true"/>
        </w:rPr>
        <w:footnoteReference w:id="274"/>
      </w:r>
      <w:r>
        <w:rPr>
          <w:rFonts w:ascii="IRNazanin" w:hAnsi="IRNazanin" w:eastAsia="IRNazanin"/>
          <w:color w:val="111111"/>
          <w:sz w:val="28"/>
          <w:sz w:val="28"/>
          <w:szCs w:val="28"/>
          <w:rtl w:val="true"/>
          <w:lang w:bidi="fa-IR"/>
        </w:rPr>
        <w:t xml:space="preserve">و از لایه ی مزدورمی اعضای سکتروم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غضروف و استخوان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دستگاه ادرار و تناسلی و غیره به وجود می آید و از لایه ی اندودرمی، دستگاه معده ای، روده ای، دستگاه تنفسی، مثانه و غیره ساخته می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نتایج پژوهش های دانشمندان، غضروف و استخوان ها از لایه ی 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شود که از آن دو لایه، بیش ترِ اعضای گوشتی بدن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غدد و غیره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هفته ی چهارمِ بارداری سلول هایی که باعث پیدایش غضروف و استخوان می شود شروع به ساخته شدن می کنند؛ اما سلول های ماهیچه، بعد از آن ساخته می شود</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غضروف، نخستین مرحله ی ساخته شدن استخوان است</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غضروف، نوعی بافت همبند است که به علت ویژگیِ ارتجاعی، فشار زیادی را می تواند تحمل کند و از بافت های نرم بدن نیز پشتیبانی می کند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جایی که قرار است بعداً در ساختار بدن جنین، استخوانِ بزرگ و کوتاه تشکیل شود، ابتدا سلول های مزانشیمی متراکم و مدوّر شده و به سلول های غضروفی تبدیل می شوند که این </w:t>
      </w:r>
    </w:p>
    <w:p>
      <w:pPr>
        <w:pStyle w:val="BookText"/>
        <w:rPr/>
      </w:pPr>
      <w:r>
        <w:rPr>
          <w:rFonts w:ascii="IRNazanin" w:hAnsi="IRNazanin" w:eastAsia="IRNazanin"/>
          <w:color w:val="111111"/>
          <w:sz w:val="28"/>
          <w:sz w:val="28"/>
          <w:szCs w:val="28"/>
          <w:rtl w:val="true"/>
          <w:lang w:bidi="fa-IR"/>
        </w:rPr>
        <w:t>سلول های غضروفی شروع به ترشح مادّه ی بنیادی نموده و در نتیجه، قالبی از غضروفِ شفاف برای استخوان آینده فراهم می شود که پس از سِیر وقایع متوالی و منظم، استخوان سازی کامل می شود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غضروف، بافتی مشتق از مزانشیم است که نخستین بار در اواخر هفته ی چهارمِ زندگی جنین ظاهر می شود و در قسمت هایی که می خواهد استخوان تشکیل دهد ابتدا باید قالبی از غضروف به وجود آید تا بعداً به استخوان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استخوان سازی به دو صورت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استخوان سازیِ داخل غشایی؛ دوم، استخوان سازیِ داخل غضروفی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 های غضروفی و استخوانی از لایه میانیِ 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تر از سلول های ماهیچه ای و پوستی پدید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سلول های استخوانی و غضروفی با دو لایه ی دیگرِ 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اکتودرم و اندودرم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می شوند و سلول های ماهیچه ای و پوستی، روی آن ها را مانند لباس می پوشانند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در طی هفته ی چهارم، قطعاتی به نام سوماتیت در رویان به وجود می آیند که از این نواحی، قسمت وسیعی از اسکلتِ استخوانی و عضلانی بدن شکل خواهد گرفت</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در پنج هفتگی، یک شیار گوشتی روی کمر درست می شود و در شش هفتگی، ستون فقرات کاملاً از گوشت پوشانده می شود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ستون فقرات تا پیش از پوشیده شدن از گوشت، هم چنان میکروسکوپی هستند</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اواخر هفته ی ششمِ بارداری، مضغه به عظام تبدیل می شود و با پیدایش </w:t>
      </w:r>
    </w:p>
    <w:p>
      <w:pPr>
        <w:pStyle w:val="BookText"/>
        <w:rPr/>
      </w:pPr>
      <w:r>
        <w:rPr>
          <w:rFonts w:ascii="IRNazanin" w:hAnsi="IRNazanin" w:eastAsia="IRNazanin"/>
          <w:color w:val="111111"/>
          <w:sz w:val="28"/>
          <w:sz w:val="28"/>
          <w:szCs w:val="28"/>
          <w:rtl w:val="true"/>
          <w:lang w:bidi="fa-IR"/>
        </w:rPr>
        <w:t>استخوان ها، جنین کم کم شکل انسانی به خود می گیرد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اسکلت عمومی جنین در هفته ی هفتم با تولید استخوان ها شکل می گیرد و سپس – به زودی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عضلات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ی هشتم، عضلات محل خود را در اطراف استخوان پیدا می کنند و عضله، شکل درست خود را به دست می آوَرَد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از هفته ی هفتم بارداری قسمتی از بافت های غضروفی به بافت های استخوانی تبدیل می شود تا ستون فقرات و استخوان را تشکیل دهد و در هفته ی هشتم بارداری بقیه به عضلات تبدیل می شود که ستون فقرات را می پوشانَد، همان طور که بقیه ی استخوان ها به وسیله عضلات پوشیده می شود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آن گونه که متخصصان علم جنین شناسی تصریح کرده اند، جنینِ اولیه ی انسان به سه لایه تقسیم می شود که سلول های استخوانی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سلکروتوم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لایه ی 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شود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پس همه ی سلول های جنین تبدیل به استخوان نمی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ی پنجم از تکامل جنینی و آخرین مرحله از تحولات اساسی در اتمام فیزیکی و جسمی ساختمان بدن است که استخوان های برهنه، پوشیده از گوشت، عصب، رگ های بزرگ و کوچک می گردد و برای حفاظت از گوشت بدن، پوستی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لباس – بر اندام آن کشیده می شود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در مرحله ی گوشت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طول جنين تقريباً سه 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عضله ها شروع به شکل گیری می کند و ماهیچه ها، </w:t>
      </w:r>
      <w:bookmarkStart w:id="157" w:name="pg19101_179681"/>
    </w:p>
    <w:p>
      <w:pPr>
        <w:pStyle w:val="BookText"/>
        <w:rPr/>
      </w:pPr>
      <w:bookmarkEnd w:id="157"/>
      <w:r>
        <w:rPr>
          <w:rFonts w:ascii="IRNazanin" w:hAnsi="IRNazanin" w:eastAsia="IRNazanin"/>
          <w:color w:val="111111"/>
          <w:sz w:val="28"/>
          <w:sz w:val="28"/>
          <w:szCs w:val="28"/>
          <w:rtl w:val="true"/>
          <w:lang w:bidi="fa-IR"/>
        </w:rPr>
        <w:t>استخوان ها را می پوشانند</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زمانی که نوزاد عمرش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است، مرحله ی گوشت گیری بر آن مشاهده می شود؛ به طوری که استخوان ها به وسیله عضلات پوشیده می شود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در حقیقت، گوشتی که بعد ها استخوان ها را می پوشانَد و بخش عظیمی از جثه ی انسانی را تشکیل می دهد، غیر از گوشتی است که قبل از پیدایش استخوان وجود داشته است </w:t>
      </w:r>
      <w:r>
        <w:rPr>
          <w:rStyle w:val="FootnoteAnchor"/>
          <w:rtl w:val="true"/>
        </w:rPr>
        <w:footnoteReference w:id="290"/>
      </w:r>
      <w:r>
        <w:rPr>
          <w:rFonts w:ascii="IRNazanin" w:hAnsi="IRNazanin" w:eastAsia="IRNazanin"/>
          <w:color w:val="111111"/>
          <w:sz w:val="28"/>
          <w:sz w:val="28"/>
          <w:szCs w:val="28"/>
          <w:rtl w:val="true"/>
          <w:lang w:bidi="fa-IR"/>
        </w:rPr>
        <w:t>و این خود نیز از شگفتی های این کتابِ آسمانی است که پرده از این حقیقت برمی دارد</w:t>
      </w:r>
      <w:r>
        <w:rPr>
          <w:rFonts w:eastAsia="IRNazanin" w:cs="IRNazanin"/>
          <w:color w:val="111111"/>
          <w:sz w:val="28"/>
          <w:szCs w:val="28"/>
          <w:rtl w:val="true"/>
          <w:lang w:bidi="fa-IR"/>
        </w:rPr>
        <w:t>.</w:t>
      </w:r>
    </w:p>
    <w:p>
      <w:pPr>
        <w:pStyle w:val="Heading3"/>
        <w:numPr>
          <w:ilvl w:val="2"/>
          <w:numId w:val="1"/>
        </w:numPr>
        <w:rPr/>
      </w:pPr>
      <w:bookmarkStart w:id="158" w:name="__RefHeading___Toc14590994_1280447820"/>
      <w:bookmarkStart w:id="159" w:name="_Toc53"/>
      <w:bookmarkEnd w:id="158"/>
      <w:r>
        <w:rPr>
          <w:rtl w:val="true"/>
        </w:rPr>
        <w:t>جمع بندی</w:t>
      </w:r>
      <w:bookmarkEnd w:id="159"/>
    </w:p>
    <w:p>
      <w:pPr>
        <w:pStyle w:val="BookText"/>
        <w:rPr/>
      </w:pPr>
      <w:r>
        <w:rPr>
          <w:rFonts w:ascii="IRNazanin" w:hAnsi="IRNazanin" w:eastAsia="IRNazanin"/>
          <w:color w:val="111111"/>
          <w:sz w:val="28"/>
          <w:sz w:val="28"/>
          <w:szCs w:val="28"/>
          <w:rtl w:val="true"/>
          <w:lang w:bidi="fa-IR"/>
        </w:rPr>
        <w:t xml:space="preserve">مفسران، در تفسیر آیه ی شریفه ی </w:t>
      </w:r>
      <w:r>
        <w:rPr>
          <w:rFonts w:ascii="Amiri" w:hAnsi="Amiri" w:eastAsia="Amiri" w:cs="Amiri"/>
          <w:color w:val="111111"/>
          <w:sz w:val="28"/>
          <w:sz w:val="28"/>
          <w:szCs w:val="28"/>
          <w:rtl w:val="true"/>
          <w:lang w:bidi="ar-SA"/>
        </w:rPr>
        <w:t>فَكَسَوْنَا الْعِظامَ لَحْما</w:t>
      </w:r>
      <w:r>
        <w:rPr>
          <w:rFonts w:ascii="IRNazanin" w:hAnsi="IRNazanin" w:eastAsia="IRNazanin"/>
          <w:color w:val="111111"/>
          <w:sz w:val="28"/>
          <w:sz w:val="28"/>
          <w:szCs w:val="28"/>
          <w:rtl w:val="true"/>
          <w:lang w:bidi="fa-IR"/>
        </w:rPr>
        <w:t xml:space="preserve"> بسيار كم سخن گفته اند؛ اما آن چه از آیه ی شریفه استفاده می شود همان است که مفسران اشاره کرده اند، یعنی مرحله ی استخوان بندیِ پس از مرحله ی مضغه، به گونه ای که بعضی از سلول های مضغه تبدیل به استخوان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نظریه ی بعضی از مفسران بر این امر استوار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سلول های مضغه تبدیل به استخوان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نظریه با پیشرفت فناوری و بیان متخصصان علم جنین شناسی رد می 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سیاق آیه ی شریفه چنین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فَكَسَوْنَا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 از جمله ی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فَخَلَقْنَا الْمُضْغَةَ عِظَامًا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کاملاً مرتبط و هماهنگ با مضغه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بخواهیم خلقت استخوان و روییدن گوشت را تفسیر کنیم، باید در معنای مضغه کنکاشِ دقیق تری به عمل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تفسیری که از مضغه ی مخلَّقه ارائه دادیم، استخوان را باید همان مرحله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مضغة 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کرد؛ یعنی گوشتِ کوبیده ای که متمایز شده است و </w:t>
      </w:r>
    </w:p>
    <w:p>
      <w:pPr>
        <w:pStyle w:val="BookText"/>
        <w:rPr/>
      </w:pPr>
      <w:r>
        <w:rPr>
          <w:rFonts w:ascii="IRNazanin" w:hAnsi="IRNazanin" w:eastAsia="IRNazanin"/>
          <w:color w:val="111111"/>
          <w:sz w:val="28"/>
          <w:sz w:val="28"/>
          <w:szCs w:val="28"/>
          <w:rtl w:val="true"/>
          <w:lang w:bidi="fa-IR"/>
        </w:rPr>
        <w:t>قسمتی از آن به استخوان تبدیل شده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علم جنین شناسی بیان شده، در سومین هفته از رشد جنین، لایه ی زایای اکتودرم، مزودرم و اندودرم تشکیل می شود و غضروف و استخوان ها از لایه ی 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سلول ها قبل از سلول های ماهیچه ای و پوستی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سلول های استخوانی به وسیله ی دو لایه ی دیگرِ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اکتودرم و اندودرم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شده و پس از پیدایش سلول های استخوانی، سلول های ماهیچه ای و پوستی، روی آن ها را مانند لباسی می پوشانَد، سپس گوشت های پاره پاره به صورت استخوان در می آید و تا زمانی که استخوان بندی در بدن جنین، متمایز و جایگزین نشود، تصویر و خصوصیات گوشت ها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 همان استخوان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نمی یابد</w:t>
      </w:r>
      <w:r>
        <w:rPr>
          <w:rFonts w:eastAsia="IRNazanin" w:cs="IRNazanin"/>
          <w:color w:val="111111"/>
          <w:sz w:val="28"/>
          <w:szCs w:val="28"/>
          <w:rtl w:val="true"/>
          <w:lang w:bidi="fa-IR"/>
        </w:rPr>
        <w:t xml:space="preserve">. </w:t>
      </w:r>
      <w:bookmarkStart w:id="160" w:name="pg19101_179683"/>
    </w:p>
    <w:p>
      <w:pPr>
        <w:pStyle w:val="Heading2"/>
        <w:numPr>
          <w:ilvl w:val="1"/>
          <w:numId w:val="1"/>
        </w:numPr>
        <w:rPr/>
      </w:pPr>
      <w:bookmarkStart w:id="161" w:name="__RefHeading___Toc14590996_1280447820"/>
      <w:bookmarkStart w:id="162" w:name="_Toc54"/>
      <w:bookmarkEnd w:id="160"/>
      <w:bookmarkEnd w:id="161"/>
      <w:r>
        <w:rPr>
          <w:rtl w:val="true"/>
        </w:rPr>
        <w:t>فهرست آیات</w:t>
      </w:r>
      <w:bookmarkEnd w:id="162"/>
    </w:p>
    <w:p>
      <w:pPr>
        <w:pStyle w:val="BookText"/>
        <w:rPr/>
      </w:pPr>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إِذْ أَنْشَأَكُمْ مِنَ الْأَرْضِ</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أَفَرَأَيْتُمُ مَا تُمْنُونَ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أَحْسَنَ كُلَّ شَيْءٍ خَلَقَهُ وَ بَدَأَ خَلْقَ الْإِنْسَانِ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نَسْلَهُ مِنْ سُلَالَةٍ مِنْ مَاءٍ مَهِينٍ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أَحْسَنَ كُلَّ شَيْءٍ خَلَقَهُ وَ بَدَأَ خَلْقَ الْإِنْسَانِ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نَسْلَهُ مِنْ سُلَالَةٍ مِنْ مَاءٍ مَهِينٍ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أَلَمْ نَخْلُقُكُم مِنْ ماءٍ مَهِينٍ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أَلَمْ يَكُ نُطْفَةً مِنْ مَنِي يُمْنى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خَلَقْنَا الْإِنْسَانَ مِنْ نُطْفَةٍ أَمْشَاجِ نَبْتَلِيهِ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خَلَقْنَا الْإِنْسَانَ مِنْ نُطْفَةٍ أَمْشَاجِ نَبْتَلِيهِ فَجَعَلْنَاهُ سَمِيعًا بَصِيرًا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خَلَقْناهُمْ مِنْ طِينٍ لازِبٍ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أُنْشَأَكُمْ مِنَ الْأَرْضِ</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إِنِّي خالِقٌ بَشَراً مِنْ صَلْصَالٍ مِنْ حَمَإٍ مَسْنُونٍ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أَوَلَمْ يَرَ الَّذِينَ كَفَرُوا أَنَّ السَّمَاوَاتِ وَالْأَرْضَ كَانَتَا رَتْقًا فَفَتَقْنَاهُمَا وَجَعَلْنَا مِنَ الْمَاءِ كُلَّ شَيْءٍ حَقٍ أَفَلَا يُؤْمِنُونَ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p>
    <w:p>
      <w:pPr>
        <w:pStyle w:val="BookText"/>
        <w:rPr/>
      </w:pPr>
      <w:r>
        <w:rPr>
          <w:rFonts w:ascii="Amiri" w:hAnsi="Amiri" w:eastAsia="Amiri" w:cs="Amiri"/>
          <w:color w:val="111111"/>
          <w:sz w:val="28"/>
          <w:sz w:val="28"/>
          <w:szCs w:val="28"/>
          <w:rtl w:val="true"/>
          <w:lang w:bidi="ar-SA"/>
        </w:rPr>
        <w:t>تَبَارَكَ الَّذِي نَزَّلَ الْفُرْقَانَ عَلَى عَبْدِهِ لِيَكُونَ لِلْعَالَمِينَ نَذِیرًا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جَعَلْنَاهُ نُطْفَةً فِي قَرَارٍ مَكِينٍ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جَعَلَ نَسْلَهُ مِنْ سُلَالَةٍ مِنْ مَاءٍ مَهِينٍ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كَانَ عَلَقَةً فَخَلَقَ فَسَوَّى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جَعَلَ نَسْلَهُ مِنْ سُلالَةٍ مِنْ ماءٍ مَهينٍ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p>
    <w:p>
      <w:pPr>
        <w:pStyle w:val="BookText"/>
        <w:rPr/>
      </w:pPr>
      <w:r>
        <w:rPr>
          <w:rFonts w:ascii="Amiri" w:hAnsi="Amiri" w:eastAsia="Amiri" w:cs="Amiri"/>
          <w:color w:val="111111"/>
          <w:sz w:val="28"/>
          <w:sz w:val="28"/>
          <w:szCs w:val="28"/>
          <w:rtl w:val="true"/>
          <w:lang w:bidi="ar-SA"/>
        </w:rPr>
        <w:t>خَلَقَ الْإِنْسانَ مِنْ صَلْصَالٍ كَالْفَخَّارِ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خَلَقَ الْإِنْسانَ مِنْ عَلَقٍ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الْإِنْسانَ مِنْ نُطْفَةٍ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الْإِنْسانَ مِنْ نُطْفَةٍ فَإِذا هُوَ خَصِيمٌ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خُلِقَ مِنْ مَاءٍ دَافِقٍ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فَإِنَّا خَلَقْناكُمْ مِنْ تُرَابٍ ثُمَّ مِنْ نُطْفَةٍ ثُمَّ مِنْ عَلَقَةٍ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فَإِنَّا خَلَقْنَاكُمْ مِنْ تُرَابٍ ثُمَّ مِنْ نُطْفَةٍ ثُمَّ مِنْ عَلَقَةٍ ثُمَّ مِنْ مُضْغَةٍ مُخَلَّقَةٍ وَ غَيْرِ مُخَلَّقَةٍ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فَجَعَلَهُ نَسَباً وَ صِهْراً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فَكَسَوْنَا الْعِظَامَ لَحْما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 التَّرَائِبِ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لَقَدْ خَلَقْنَا الْإِنْسانَ مِنْ سُلالَةٍ مِنْ طِينٍ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ماءٍ دافِقٍ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سُلَالَةٍ مِنْ طِينٍ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مُضْغَةٍ مُخَلَّقَةٍ وَ غَيْرِ مُخَلَّقَةٍ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نُّطْفَةٍ إِذَا تُمْنَى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نُطفَةٍ أَمشاجٍ</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هُوَ الَّذِي خَلَقَكُمْ مِنْ تُرَابٍ ثُمَّ مِنْ نُطْفَةٍ ثُمَّ مِنْ عَلَقَةٍ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الَّذِي خَلَقَكُمْ مِنْ طينٍ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أَنْشَأَكُمْ مِنَ 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وَ اللَّهُ خَلَقَ كُلَّ دَابَّةٍ مِنْ مَاءٍ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خَلَقَكُمْ مِنْ تُرابٍ ثُمَّ مِنْ نُطْفَةٍ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أَنَّهُ خَلَقَ الزَّوْجَيْنِ الذَّكَرَ وَ الْأُنْثَى، مِنْ نُطْفَةٍ إِذَا تُمْنَى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جَعَلْنَا مِنَ الْمَاءِ كُلَّ شَيءٍ حَيِّ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خَلَقْنَا الْإِنْسَانَ مِنْ سُلَالَةٍ مِنْ طِينٍ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آيَاتِهِ أَنْ خَلَقَكُمْ مِنْ تُرَابٍ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هُوَ الَّذي خَلَقَ السَّماواتِ وَ الْأَرْضَ فِي سِتَّةِ أَيَّامٍ وَ كانَ عَرْشُهُ عَلَى الْمَاءِ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هُوَ الَّذِي خَلَقَ مِنَ الْمَاءِ بَشَراً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خَلَقَ مِنَ الْمَاءِ بَشَرًا فَجَعَلَهُ نَسَبًا وَ صِهْرًا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هُوَ الَّذِي مَرَجَ الْبَحْرَيْنِ هَذَا عَذْبٌ فُراتٌ وَ هَذَا مِلْحٌ أُجَاجٌ وَ جَعَلَ بَيْنَهُما بَرْزَخاً وَ حِجْراً مَحْجُوراً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مِنَ الْمَاءِ بَشَراً فَجَعَلَهُ نَسَباً وَ صِهْراً وَ كانَ رَبُّكَ قَدِيراً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إِنْ كُنْتُمْ فِي رَيْبٍ مِنَ الْبَعْثِ فَإِنَّا خَلَقْنَاكُمْ مِنْ تُرَابٍ ثُمَّ مِنْ نُطْفَةٍ ثُمَّ مِنْ عَلَقَةٍ ثُمَّ مِنْ مُضْغَةٍ مُخَلَّقَةٍ وَ غَيْرِ مُخَلَّقَةٍ لِنُبَيِّنَ لَكُمْ ۚ وَ نُقِرُّ فِي الْأَرْحَامِ مَا نَشَاءُ إِلَ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يَخْرُجُ مِنْ بَيْنِ الصُّلْبِ وَ التّرائِبِ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163" w:name="pg19101_179685"/>
    </w:p>
    <w:p>
      <w:pPr>
        <w:pStyle w:val="Heading2"/>
        <w:numPr>
          <w:ilvl w:val="1"/>
          <w:numId w:val="1"/>
        </w:numPr>
        <w:rPr/>
      </w:pPr>
      <w:bookmarkStart w:id="164" w:name="__RefHeading___Toc14590998_1280447820"/>
      <w:bookmarkStart w:id="165" w:name="_Toc55"/>
      <w:bookmarkEnd w:id="163"/>
      <w:bookmarkEnd w:id="164"/>
      <w:r>
        <w:rPr>
          <w:rtl w:val="true"/>
        </w:rPr>
        <w:t>منابع و مآخذ</w:t>
      </w:r>
      <w:bookmarkEnd w:id="1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فولادوند، انصاری، قمشه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بی نا، بیروت، چاپ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ادریس، محمّد بن احمد، المنتخب من تفسير القرآن و النكت المستخرجة من كتاب التبيان؛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كتابخانه ی عمومی حضرت آیت الله العظمی مرعشی نجفی،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عاشور، محمّد طاهر، تفسير التحرير و التنوير المعروف بتفسير ابن عاشور،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التاريخ العربي،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 عبد الله بن مسلم، تفسیر غریب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و مكتبة الهلال،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ابوالفتوح رازی، حسین بن علی، روض الجنان و روح الجنان في تفسير القرآن،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آستان قدس رضوی، بنیاد پژوهش های اسلامی، مشهد مقدس،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بستانی، فؤاد افرام، فرهنگ ابجدی، بی نا، تهران، چاپ دوم،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تیمی، یحیی بن سلام، تفسير يحيى بن سلام التيمی البصرى القيروانی،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منشورات محمّد علي بيضون،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ثعالبی، عبدالملك بن محمّد، فقه اللغة، بی نا، بیروت،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اسماعيل بن حماد،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اللغة و صحاح العربية،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العلم للملايين،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خازن، علی بن محمّد، تفسير الخازن المسمى لباب التأويل في معاني التنزيل،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منشورات محمّد علي بیضون، بیروت،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خوارزمی زمخشری، محمود بن عمر، مقدمة الادب، مؤسسه ی مطالعات اسلامی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مک گیل،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دخيل، على محمّد على، الوجيز في تفسير الكتاب 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التعارف للمطبوعات،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چاپ دوم،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بوکای،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 الله دبیر، تورات، انجیل، قرآن و علم، نشر دفتر فرهنگ اسلامی، تهران، چاپ پنجم،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دیاب، عبدالحمید؛ قرقوز، احمد،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روحانی، طب در قرآن، آراس، سنندج، چاپ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مفردات ألفاظ القرآن، بی نا،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غلامرضا خسروی حسینی، ترجمه و تحقیق مفردات الفاظ قرآن با تفسیر لغوی و ادبی قرآن،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مرتضوی، تهران، 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اصفهانی، محمّد علی، اشارات علمی اعجاز آمیز قرآن، دفتر نشر معارف، بی جا،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اصفهانی، محمّد علی، پژوهشی در اعجاز علمی قرآن، کتاب مبین، بی جا، چاپ چهارم،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اصفهانی، محمّد علی، تفسیر قرآن مهر،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های تفسیر و علوم قرآن، قم،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سمرقندی، نصر بن محمّد، تفسير السمرقندى المسمى ببحر العلوم،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الفكر،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شريف الرضي، محمّد بن حسين،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للصبحي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نا،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تهرانی، محمّد، البلاغ فی تفسير القرآن بالقرآن،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محمّد الصادقي الطهراني، قم،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حسين، الميزان في تفسير القرآن،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الأعلمي للمطبوعات،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چاپ دوم،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محمدرضا، صرف ساده، مؤسسه ی انتشارات دارالعلم، قم، چاپ چهل و دوم،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سلیمان بن احمد، التفسير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الكتاب الثقافي، 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اربد، چاپ اول،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فضل بن حسن، مجمع البيان في تفسير القرآن،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ناصر خسرو، تهران، چاپ سوم،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 الدين، مجمع البحرين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فروشی مرتضوی، تهران، چاپ سوم،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طنطاوی، محمّد سيد، التفسير الوسيط للقرآن الكريم،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نهضة مصر، قاهره، چاپ اول،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طيب، عبدالحسین، اطيب البيان في تفسير القرآن،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نا، تهران، چاپ دوم،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أحمد، کتاب العین، بی نا، قم،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فیومی، احمد بن محمّد مقرى، المصباح المنير في غريب الشرح الكبير للرافعي، منشورات دار الرضي، قم،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بنابی، علی اکبر، قاموس قرآن، بی نا، تهران، چاپ ششم،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بنابی، علی اکبر، تفسير احسن الحديث،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بعثت، مرکز چاپ و نشر، تهران، چاپ دوم،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رازی، احمد بن فارس بن زكريا، معجم مقائیس اللغة،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دفتر تبلیغات اسلامی حوزه علمیه ی قم،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ابراهيم، تفسير القمي، دار الكتاب، قم، چاپ سوم،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کاشفی، حسین بن علی، تفسیر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فروشی نور،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سراوان،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کریمی یزدی، حسن؛ کوهپایی، علی رضا؛ ذکری، سیده منصوره،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اعجاب و اعجاز علم پزشکی در قرآن کریم به بیان معصومین عَلَيْهِمُ اَلسَّلاَمُ، فانوس اندیشه با همکاری دانشگاه علوم پزشکی قم، بی جا، چاپ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کبیر مدنی شیرازی، سید علی خان بن احمد، الطراز الأول و الكناز لما عليه من لغة العرب المعول، بی نا، مشهد،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كلينی، محمّد بن يعقوب، الكافي، اسلاميه،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علی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سلطان محمّد بن حیدر، متن و ترجمه فارسی تفسیر شريف بيان السعادة فی مقامات العبادة،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 الاسرار، تهران،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لانگمن،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کوروش عظیمی و دکتر مهدی صرافی، رویان شناسی، ویرایش هشتم، اندیشه ی روشن، بی جا، چاپ اول،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التحقيق في كلمات القرآن الکریم، بی نا، تهران، 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 هادی، التمهيد فی علوم القرآن، مؤسسة النشر الاسلامی، بی جا، چاپ چهارم،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فرهنگ و معارف قرآن، دایرة المعارف قرآن کریم،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ی علمیه 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سوم،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الإسلامية، تهران، چاپ دهم،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همدانی، سید محمّد باقر، ترجمه ی تفسیر المیزان،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ی مدرسین حوزه ی علمیه ی قم، دفتر انتشارات اسلامی، قم، چاپ پنجم،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هاشمی رفسنجانی، اکبر، 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روشی نو در ارائه ی مفاهیم موضوعات قرآن،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ی علمیه 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66" w:name="pg19101_179690"/>
    </w:p>
    <w:p>
      <w:pPr>
        <w:pStyle w:val="Heading2"/>
        <w:numPr>
          <w:ilvl w:val="1"/>
          <w:numId w:val="1"/>
        </w:numPr>
        <w:rPr/>
      </w:pPr>
      <w:bookmarkStart w:id="167" w:name="__RefHeading___Toc14591000_1280447820"/>
      <w:bookmarkStart w:id="168" w:name="_Toc56"/>
      <w:bookmarkEnd w:id="166"/>
      <w:bookmarkEnd w:id="167"/>
      <w:r>
        <w:rPr>
          <w:rtl w:val="true"/>
        </w:rPr>
        <w:t>مقالات، نرم افزار، سایت ها</w:t>
      </w:r>
      <w:bookmarkEnd w:id="168"/>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الرجال خویی، نرم افزار درایة النور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سید ابوالفضل؛ آشناور، مهدی، معناشناسی تطبیقی واژه ی علقه در قرآن و طب، مجله ی پژوهش های زبان شناختی قرآن، شماره ی دوم، پاییز و زمستان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علوم پزشکی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اصفهانی، محمّد علی، شگفتی های پزشکی در قرآن، انتشارات پژوهش های تفسیر و علوم قرآن، سایت، شماره ی دیجیتالی </w:t>
      </w:r>
      <w:r>
        <w:rPr>
          <w:rFonts w:eastAsia="IRNazanin" w:cs="IRNazanin"/>
          <w:color w:val="111111"/>
          <w:sz w:val="28"/>
          <w:szCs w:val="28"/>
          <w:lang w:bidi="fa-IR"/>
        </w:rPr>
        <w:t>14916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ربیع نتاج، سید علی اکبر؛ صالحی شهربابكی، محمّد حسين، پژوهشی در اسرار خلقت انسان طبق آیه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همایش ملی اعجاز قرآن کریم، دوره ی دوم،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زاده، صدیقه؛ قلی زاده پاشا، نرگس؛ حسین پورحیدری، فاطمه؛ گلسرخ تبارامیری، معصومه، خلقت انسان، رشد و نمو جنین از دیدگاه قرآن و علوم زیستی، مجله ی علمی پژوهشی دانشگاه علوم پزشکی بابل، دوره پانزدهم، شماره ویژه نامه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ابراهیمی، مهدی؛ فاضل، علی رضا، نگاهی نو به پدیده جنین شناسی در تفسیر علمی آیات قرآن، مجله ی اندیشه ی دینی، شماره ی چهل و دوم، بهار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كامكار، زهره؛ رضوی، شهناز؛ امین ناجی، محمّد هادی، مقایسه مراحل تکامل جنین انسان از دیدگاه قرآن، حدیث و علم جنین شناسی، مجله ی پژوهش های علم و دین، شماره ی دوم، پاییز و زمستان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مرتضایی شورکی، زهرا، بررسی اسرار خلقت انسان از دیدگاه قرآن و علوم پزشکی، مجله ی همایش ملی پژوهش های قرآنی حوزه و دانشگاه، دوره ی سوم، </w:t>
      </w:r>
      <w:r>
        <w:rPr>
          <w:rFonts w:eastAsia="IRNazanin" w:cs="IRNazanin"/>
          <w:color w:val="111111"/>
          <w:sz w:val="28"/>
          <w:szCs w:val="28"/>
          <w:lang w:bidi="fa-IR"/>
        </w:rPr>
        <w:t>1388/02/18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اسكندرلو، محمّد جواد؛ علی زیدی، سید بهادر، بررسی اعجاز علمی قرآن در مراحل خلقت و تکوین جنین انسان، مجله ی قرآن و علم، شماره ی هجدهم، بهار و تابستان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رسول، سوسن؛ طاهری زاده، مریم، بررسی تطبیقی آیات مربوط به علقه با علم جنین شناسی، مجله ی مطالعاتی قرآنی، شماره ی چهارم، زمستان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خلقت جنین انسان در قرآن و تطابق آن با یافته های علمی امروزی، سایت دانشگاه شیراز، سایت دانشگاه 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3807</w:t>
      </w:r>
      <w:r>
        <w:rPr>
          <w:rFonts w:eastAsia="Times New Roman" w:cs="Times New Roman" w:ascii="Times New Roman" w:hAnsi="Times New Roman"/>
          <w:color w:val="111111"/>
          <w:sz w:val="28"/>
          <w:szCs w:val="28"/>
          <w:lang w:val="en-US" w:bidi="en-US"/>
        </w:rPr>
        <w:t>k/yun.ir</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 الشعرایی، لیلا، مضغه مخلّقه و غیر مخلّقه از دیدگاه قرآن و علم روز، مجله ی آموزه های قرآنی، دانشگاه علوم اسلامی، شماره ی سیزدهم،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شاکرین، حمیدرضا، قرآن و رویان شناسی، مجله ی روش شناسی علوم انسانی، شماره ی هشتم، پاییز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علایی، حسین؛ رضایی، حسن رضا، بررسی تناقض آیات طبی با علوم پزشکی، مجله ی قرآن و علم شماره ی چهارم، بهار و تابستان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ویکی پدیا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فرقان، آیه ی شریفه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عباس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پیش از هجرت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بن عبدالمطلب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پسر عموی پیامبر گرامی اسلام صَلِّيَ اَللَّهُ عَلَيْهِ وَ آلِهِ وَ سَلَّم و حضرت امیرالمؤمنین عَلَيْهِ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او جزو صحابه ی به نام حضرت پیامبر صَلِّيَ اَللَّهُ عَلَيْهِ وَ آلِهِ وَ سَلَّم و از یاران سه امام اول شیعیان نیز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امیرالمؤمنین عَلَيْهِ اَلسَّلاَم را شایسته ی مقام خلافت می دانست، با این حال خلفای سه گانه در مواردی بسیاری از او مشورت می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جنگ های جمل، صفین و نهروان به طرفداری از حضرت امیرمومنان عَلَيْهِ اَلسَّلاَم حضور یافت و از طرف آن امام، استانداری بصره را بر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فراوانی از طریق شیعه و سنی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تفسیری منسوب به او، بار ها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جد خلفای بنی عباس نیز به شمار می 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الأصول، العلامة الحلي،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النبات في حقل الحياة، نقي الموصلي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هود، آیه ی شریفه 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نجم، آیه ی شریفه 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انعام، آیه ی شریفه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مؤمنون، آیه ی شریفه 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صافات، آیه ی شریفه 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روم، آیه ی شریفه 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الرحمن، آیه ی شریفه 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حجر، آیه ی شریفه 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بنابی، 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زمخشری، مقدمة الأدب، متن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كبير مدنى شيرازى، الطراز الأول و الكناز لما عليه من لغة العرب المعول،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بنابی، 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گنابادی، ترجمه ی تفسير بيان السعادة فی مقامات العبادة،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جوهرى،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اللغة و صحاح العربية،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ألفاظ القرآن،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بنابی، 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ترجمه و تحقیق مفردات الفاظ قرآن با تفسیر لغوی و ادبی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زمخشری، مقدمة الأدب، متن،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ثعالبی، فقه اللغة،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بنابی، 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جوهرى،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اللغة و صحاح العربية،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فيومى، المصباح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بنابی، قاموس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صافات، آیه ی شریفه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مؤمنون، آیه ی شریفه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ألفاظ القرآن،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بنابی، 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سجده، آیه ی شریفه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اسپِرماتُزون یا اسپِرماتُزوئید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سلول جنبنده ی اسپرم یا شکل متحرک یاخته ی پلوئیدیِ گامت نَر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اسپرماتوزون، تخمک را بارور می کند تا یاخته ی تخم تشکیل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یاخته ی تخم، یاخته ی تنهایی است که تمام کروموزوم ها را داراست و به صورت طبیعی، به رویان مبدل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سلول های اسپرم تقریباً نیمی از اطلاعات ژنتیکی فرزند پلوئیدی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جز در اکثر موارد، دی ان ای میتوکندریایی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ارث می 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پستانداران، جنسیت به دست سلول های اسپرم تعیین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صورت که اسپرماتوزون حامل كروموزوم ایکس، منجر به تولید ماده می شود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XX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اسپرماتوزون حامل کروموزوم </w:t>
      </w:r>
      <w:r>
        <w:rPr>
          <w:rFonts w:eastAsia="IRNazanin" w:cs="IRNazanin"/>
          <w:b w:val="false"/>
          <w:bCs w:val="false"/>
          <w:i w:val="false"/>
          <w:iCs w:val="false"/>
          <w:color w:val="333333"/>
          <w:sz w:val="20"/>
          <w:szCs w:val="20"/>
        </w:rPr>
        <w:t>Y</w:t>
      </w:r>
      <w:r>
        <w:rPr>
          <w:rFonts w:ascii="IRNazanin" w:hAnsi="IRNazanin" w:eastAsia="IRNazanin"/>
          <w:b w:val="false"/>
          <w:b w:val="false"/>
          <w:bCs w:val="false"/>
          <w:i w:val="false"/>
          <w:i w:val="false"/>
          <w:iCs w:val="false"/>
          <w:color w:val="333333"/>
          <w:sz w:val="20"/>
          <w:sz w:val="20"/>
          <w:szCs w:val="20"/>
          <w:rtl w:val="true"/>
        </w:rPr>
        <w:t xml:space="preserve">، نر تولید می کند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XY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سلول های اسپرم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اسپرماتوزون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بار توسط آنتونی فان لیوونهوک در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دیده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بنابی، 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هود، آیه ی شریفه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مبارکه ی نجم، آیه ی شریفه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فاطر، آیه ی شریفه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انعام، آیه ی شریفه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حجر، آیه ی شریفه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صافات، آیه ی شریفه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حجر، آیه ی شریفه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الرحمن، آیه ی شریفه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نجم،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همدانی، ترجمه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اصفهانی، اشارات علمی اعجاز آمیز قرآن،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کریمی یزدی و کوهپایی و ذکری، اعجاب و اعجاز علم پزشکی در قرآن کریم به بیان معصومین عَلَيْهِمُ اَلسَّلاَم،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نتاج و صالحی شهربابکی، مقاله ی پژوهشی در اسرار خلقت انسان طبق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زاده و دیگران، مقاله ی خلقت انسان، رشد و نمو جنین از دیدگاه قرآن و علوم زیستی،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علایی و رضایی، مقاله ی بررسی تناقض آیات طبّی با علوم پزشکی،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کریمی یزدی و کوهپایی و ذکری، اعجاب و اعجاز علم پزشکی در قرآن کریم به بیان معصومين عَلَيْهِمُ اَلسَّلاَمُ،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عفيف عبدالفتاح طببره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زاده ی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گذشته ی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دانشمند و نویسنده ی مشهور مسلمان لبنانی بود که چندین کتاب در زمینه ی دینی نگاشت که مشهور ترین آن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الدين السلامي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کریمی یزدی و کوهپایی و ذکری، اعجاب و اعجاز علم پزشکی در قرآن کریم به بیان معصومین عَلَيْهِمُ اَلسَّلاَمُ،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بحثی درباره ی علوم و قرآن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شگفت انگیز قرآن،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نَخْلُقُكُمْ مِنْ مَاءٍ مَهِينٍ؛ آيا شما را از آبی پَست و بی مقدار نیافریده ایم؟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 مبارکه ی مرسلات، آیه ی شریفه 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 مِنْ مَاءٍ دَافِقٍ؛ از آبی جهنده آفریده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ی مبارکه ی طارق، آیه ی شریفه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انبیاء، آیه ی شریفه 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فرقان، آیات شریفه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نور، آیه ی شریفه 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انبیاء، آیه ی شریفه 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فرقان، آیه ی شریفه 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فراهيدي، كتاب العين،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قرشی بنابی، قاموس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فراهيدى، كتاب العین،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ألفاظ القرآن،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جوهرى،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اللغة و صحاح العربية،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بنابی، 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التفسير الكبير،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قرآن کریم،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التفسير الكبير،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معرفت اَلتّمهيد فی عُلومِ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هود، آیه ی شریفه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انبیاء، آیه ی شریفه 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نور، آیه ی شریفه 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فرقان، آیات شریفه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كلينی، الكافی،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فرقان، آیه ی شریفه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سید محمّد حسین، المیزان فی تفسیر القرآن؛ ترجمه ی موسوی همدانی،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فرقان، آیات شریفه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تیمی البصرى القيروانی، تفسير يحيى بن سلام التيمى البصرى القيروانی،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قمی،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تفسیر غریب القرآن،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انبیاء، آیه ی شریفه 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سید محمّد حسين، الميزان فی تفسير القرآن؛ ترجمه ی موسوی همدانی،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زاده و دیگران، مقاله ی خلقت انسان، رشد و نمو جنین از دیدگاه قرآن و علوم زیستی،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تحول زندگی انسان از دیدگاه قرآن و نهج البلاغه،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رضایی اصفهانی، اشارات علمی اعجاز آمیز قرآن،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شگفت انگیز قرآن،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علایی و رضایی، مقاله ی بررسی تناقض آیات طبّی با علوم پزشکی،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کریمی یزدی و کوهپایی و ذکری، اعجاب و اعجاز علم پزشکی در قرآن کریم به بیان معصومين عَلَيْهِمُ اَلسَّلاَمُ،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علایی و رضایی، مقاله ی بررسی تناقض آیات طبّی با علوم پزشکی،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کریمی یزدی و کوهپایی و ذکری، اعجاب و اعجاز علم پزشکی در قرآن کریم به بیان معصومین عَلَيْهِمُ اَلسَّلاَمُ،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فرقان، آیه ی شریفه 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اصفهانی، اشارات علمی اعجاز آمیز قرآن،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گذشته و آینده ی جهان،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مؤمنون، آیه ی شریفه 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نجم، آیات شریفه 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انسان، آیه ی شریفه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سجده، آیات شریفه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طارق، آیات شریفه 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بنابی، 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نحل، آیه ی شریفه 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فاطر، آیه ی شریفه 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ألفاظ القرآن،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بنابی، قاموس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قیامت، آیه ی شریفه 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نجم، آیه ی شریفه 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بنابی، قاموس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انسان، آیه ی شریفه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نجم، آیه ی شریفه 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مؤمنون، آیه ی شریفه 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سجده، آیه ی شریفه 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طارق، آیه ی شریفه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طارق، آیه ی شریفه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اصفهانی، 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انسان، آیه ی شریفه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المیزان في تفسير القرآن، ترجمه ی موسوی همدانی،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انسان، آیه ی شریفه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بنابی، قاموس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روض الجنان،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واعظ کاشفی، تفسیر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مواهب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رضایی اصفهانی، 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آنتونی فیلیپس فان لیوونهوک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هلندی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Antonie Philips van Leeuwenhoek</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زاده ی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درگذشته ی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پیشه ور و دانشمند هلندی از شهر دلفت در این کشور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لقب پدر میکروب شناسی داده اند و او را نخستین میکروب شناس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پسر یک سبد ساز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شانزده سالگی شاگرد یک بازرگان پوشاک اسکاتلندی در آمستردام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میکروسکوپ را بهبود بخشید و برای نخستین بار با میکروسکوپ خود توانست ساختار تک یاخته ای را ببیند، چیزی که خودش نام آن را انیمالکولس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animalcules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نخستین کسی است که بافت های ماهیچه ای، اسپرماتوزوئید، باکتری، مُخَمّر ها و جریان خون درون مویرگ ها را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بیش از چهار صد میکروسکوپ ساخت که امروزه تنها نه تای آن ها به دست ما رسیده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لاتزارو اسپالانتسانی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ایتالیایی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Lazzaro Spallanzani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زاده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درگذشته ی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زیست شناس، کاراندام شناس و کشیش کاتولیک ایتالیایی بود که در زمینه ی مطالعه ی تجربی عملکرد بدن، تولید مثل حیوانات و پژواک یابی در جانوران تلاش فراوانی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 های او در زمینه ی زیست زایی پایه ای شد برای پژوهش های لویی پاستور در آینده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است بدانید این دانشمند استفراغ خود را بار ها و بار ها خورد تا چگونگی عملکرد معده را به دست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شاکرین مقاله ی قرآن و رویان شناسی،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ادوارد وان بِنِدِن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Beneden, Edouard van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زاده ی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درگذشته ی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جنین شناس و یاخته شناس بلژیکی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ی ریخت شناسی بافت سلولی، لقاح و جنین شناسی پستانداران به مطالعه پرداخت و تقسیم کروموزومی سلول های تولید مثل یا همان میوز را کشف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شاکرین، مقاله ی قرآن و رویان شناسی،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بنابی، 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مصطفوى، التحقيق في كلمات القرآن الكريم،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فيومی، المصباح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بنابی، 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ألفاظ القرآن،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التفسير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ابراهیمی و فاضل، مقاله ی نگاهی نو به پدیده جنین شناسی در تفسیر علمی آیات قرآن،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بنابی، 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لغت نویسان و مفسّرین، ترائب را استخوان های سینه و دنده ها و نحو آن معنی کرده اند و در مجمع البیان و غیره از اشعار عرب شاهد آورده که تریب، استخوان سینه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صحّاح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أَشْرَفَ ثَدْيَاهَا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التَّرِيبِ؛ پستان هایش بر سینه مشرف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این صورت چگونه ممکن است ترائب را استخوان های عانه و خاصره بدانیم؟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تَرِيبَة و تَرَائِب در اصل لغت، به معنی استخوان سینه نیست و معنای اوّلی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معتبر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استخوان های سینه را از آن جهت ترائب گفته اند که مثل خاک، به سهولت حرکت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استخوان های سینه مانند خاک به آسانی حرکت می کنند، از آن جهت ترائب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چه مانعی دارد که بگوییم استخوان های عانه و خاصره را از جهت نرم بودن و خاک مانند بودن تریبة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اگر مفسّران گذشته در این عصر بودند و مجرای طبیعی منی را می دانستند، ترائب را استخوان های عانه و خاصره معنا می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مصطفوى، التحقيق في كلمات القرآن الكريم،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رضایی اصفهانی، تفسیر قرآن مهر،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اصفهانی، تفسیر قرآن مهر،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 مرد از پشت و پیشِ روی او خارج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معنا مورد پذیرش برخی مفسران واقع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رضایی اصفهانی، 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شواهدی برای آن اقامه شده است؛ از جمله آن که عمده ترین عامل پیدایش مَنی نخاعِ شوکی است که در پشتِ مرد واقع است و سپس قلب و كبد است كه يكى از زیرِ استخوان های سینه و دیگری در میان این دو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سبب شده که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مابين الصُلب و الترائب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آن انتخاب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می توان گفت که نطفه ی مرد، از میانِ پشت و روی او خارج می شود و از طرف دیگر، در هنگام خروج مَنی، هیجان تمام بدن را فرا می گیرد و بعد از آن، تمام بدن سُست می شود؛ لذا برخی گفته اند در حقیقت، مَنی از تمام بدن خارج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مَنی از بین پشت و دو استخوان پا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آلت تناسلی – خارج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معنا موافق معنای اخیر در کلمه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شواهد متعددی از لغت و تفسیر به همراه داشت و مورد پذیرش برخی پزشکان نیز بود؛ چرا که با مطالب علمی پزشکی سازگار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معرفت نیز همین معنا را می پذیرند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فی علوم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اصفهانی، 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اصفهانی، اشارات علمی اعجاز آمیز قرآن، با اندکی تصرف،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علایی و رضایی، مقاله ی بررسی تناقض آیات طبی با علوم پزشکی،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زاده و دیگران، مقاله ی خلقت انسان، رشد و نمو جنین از دیدگاه قرآن و علوم زیستی،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تعداد اسپرم های مرد اختلاف وجود دارد، بعضی قائلند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دویست میلیون تا سیصد میلیون اسپرم وارد مجرای تناسلی زن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لانگمن، رویان شناسی،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لانگمن، رویان شناسی،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دیاب و قرقوز، طب در قرآن،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لانگمن، رویان شناسی،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دیاب و قرقوز، طب در قرآن،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ابراهیمی و فاضل، مقاله ی نگاهی نو به پدیده ی جنین شناسی در تفسیر علمی آیات قرآن،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زاده و دیگران، مقاله ی خلقت انسان، رشد و نمو جنین از دیدگاه قرآن و علوم زیستی،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دیاب و قرقوز، طب در قرآن،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ابراهیمی و فاضل، مقاله ی نگاهی نو به پدیده ی جنین شناسی در تفسیر علمی آیات قرآن،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زاده و دیگران، مقاله ی خلقت انسان، رشد و نمو جنین از دیدگاه قرآن و علوم زیستی،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ابراهیمی و فاضل، مقاله ی نگاهی نو به پدیده ی جنین شناسی در تفسیر علمی آیات قرآن،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زاده و دیگران، مقاله ی خلقت انسان، رشد و نمو جنین از دیدگاه قرآن و علوم زیستی،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بوکای، تورات، انجیل قرآن و علم،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دیاب و قرقوز، طب در قرآن، با اندکی تلخیص،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ابراهیمی و فاضل، مقاله ی نگاهی نو به پدیده ی جنین شناسی در تفسیر علمی آیات قرآن،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جنین شناسی کاربردی انسان،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شاكرين، مقاله ی قرآن و رویان شناسی،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راغب اصفهانی، مفردات ألفاظ القرآن،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فيومی، المصباح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طریحی، 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راغب اصفهانی، مفردات ألفاظ القرآن،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فراهيدى، كتاب 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حمراء تكون في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فراهيدى، كتاب 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جمع علقة و هي قطعة قدر الأنملة من الدم الغليظ الجامد الباقي رطبا لم يجفّ، سمي بذلك تشبيها لها بدودة صغيرة تسمّى علقة، و هي حمراء داكنة تكون في المياه الحلوة، تمتص الدم من الحيوان إذا علق خرطومها بجلده و قد تدخل إلى فم الدابة و خاصة الخيل و البغال فتعلق بلهاته و لايتفطن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عاشور، التحرير والتنوير،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زالو به گلوی آن مرد چسبید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بستانی، فرهنگ ابجدی،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ألفاظ القرآن،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فيومى، المصباح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بنابی، قاموس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نتاج و صالحی شهربابکی، مقاله ی پژوهشی در اسرار خلقت انسان طبق آیه 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كيفيت خلقت جنین انسان در قرآن و تطابق آن با یافته های علمی امروزی، سایت دانشگاه شیراز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380vk/yun.ir</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اصفهانی، شگفتی های پزشکی در قرآن،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رویان به انگلیسی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embryo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یوکاریوت چند سلولی دیپلوئید در نخستین مرحله ی رشد، از زمان نخستینِ تقسیم سلولی تا زایش، تخم شکنی، یا رویش را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انسان ها یاخته ی رشد کننده از لحظه ی لِقاح تا پایان هفته ی هشتم، رویان نام دارد و پس از آن، جنین نامیده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پژوهشگاه رویان برگرفته از همین واژه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ویکی پدیا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كیفیت خلقت جنین انسان در قرآن و تطابق آن با یافته های علمی امروزی، سایت دانشگاه شیراز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380vk/yun.ir</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کامکار و دیگران، مقاله ی مقایسه ی مراحل تکامل جنین انسان از دیدگاه قرآن، حدیث و علم جنین شناسی،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جنین شناسی لانگمن،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بلاستوسیست به مرحله ای از مراحل جنینی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مهره داران گفته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ویکی پدیا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اسكندرلو و علی زیدی، مقاله ی بررسی اعجاز علمی قرآن در مراحل خلقت و تكوين جنين انسان،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رسول و طاهری زاده، مقاله ی بررسی تطبیقی آیات مربوط به علقه با علم جنین شناسی،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کامکار و دیگران، مقاله ی مقایسه ی مراحل تکامل جنین انسان از دیدگاه قرآن، حدیث و علم جنین شناسی،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جنین شناسی لانگمن،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اسكندرلو و علی زیدی، مقاله ی بررسی اعجاز علمی قرآن در مراحل خلقت و تكوين جنين انسان،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کیفیت خلقت جنین انسان در قرآن و تطابق آن با یافته های علمی امروزی، سایت دانشگاه شیراز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380Vk/yun.ir</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کامکار و ديگران، مقاله ی مقایسه مراحل تکامل جنین انسان از دیدگاه قرآن حدیث و علم جنین شناسی،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جنین شناسی لانگمن،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رسول و طاهری زاده، مقاله ی بررسی تطبیقی آیات مربوط به علقه با علم جنین شناسی،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کامکار و دیگران، مقاله ی مقایسه مراحل تکامل جنین انسان از دیدگاه قرآن، حدیث و علم جنین شناسی،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البار، خلق الانسان بين الطب و القرآن،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نتاج و صالحی شهربابکی، مقاله ی پژوهشی در اسرار خلقت انسان طبق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آخرین پیامبر،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شگفت انگیز قرآن،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پاشا، اسلام و طب جدید،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كيت لئون مور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Keith Leon Moore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درگذشته ی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كالبدشناس و استاد دانشگاه تورنتو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رئیس پیشین انجمن کالبد شناسی کانادا، رئیس آناتومی بالینی آمریکا، جانشين رئيس مركز علوم پزشکی در دانشکده ی پزشکی و صاحب کرسی کالبدشناسی طی سال های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دکتر مور به عربستان سعودی دعوت شد تا در دانشگاه ملک عبدالعزیز در زمینه ی آناتومی و جنین شناسی سخنرانی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آن جا بود، کمیته ی جنین شناسی دانشگاه ملک عبد العزیز از او خواست تا در تفسیر برخی از آیات قرآن و بعضی از احادیث که به تولید مثل انسان و رشد جنینی اشاره می کند، کمک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 اظهار داشت که از صحت علمی برخی از این اظهارات که در قرن هفتم میلادی بیان شده، شگفت زده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سه سال گذشته، من با کمیته جنین شناسی دانشگاه ملک عبدالعزیز در جدّه ی عربستان سعودی کار کردم و به آن ها در تفسیر جملات متعدد قرآن و سنّت، درمورد تولید مثل انسان و رشدِ قبل از زایمان کمک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 من از صحت گزاره هایی که در قرن هفتم بعد از میلاد، قبل از به وجود آمدن علم جنین شناسی ثبت شده بود، شگفت زده شدم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رسول و طاهری زاده، مقاله ی بررسی تطبیقی آیات مربوط به علقه با علم جنین شناسی،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رسول و طاهری زاده، مقاله ی بررسی تطبیقی آیات مربوط به علقه با علم جنین شناسی،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معجزه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yun.ir/75kbm8</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https://b2n.ir/k64122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حج، آیه ی شریفه 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مؤمنون، آیه ی شریفه 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جوهرى،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اللغة و صحاح العربية،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راغب اصفهانی، مفردات ألفاظ القرآن،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ألفاظ القرآن،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تفسیر راهنما،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دخيل، الوجيز في تفسير الكتاب العزيز،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طنطاوى، التفسير الوسيط للقرآن الكريم،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صادقی تهرانی، البلاغ فی تفسیر القرآن بالقرآن،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مُخَلَّقَةٍ وَ غَيْرِ مُخَلَّقَةٍ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تامّة الخلق و غير تامّة عن ابن عباس و قتادة و قيل مصورة و غير مصورة و</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تفسیر راهنما،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كلينی،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التفسير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مصطفوى، التحقيق في كلمات القرآن الكريم،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تفسیر راهنما،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دخيل الوجيز في تفسير الكتاب العزيز،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سید محمّد حسين، الميزان فی تفسير القرآن، ترجمه ی موسوی همدانی،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بنابی، تفسیر احسن الحديث،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سمرقندی، بحر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ابن ادریس، المنتخب من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خازن، لباب التأويل في معاني التنزيل،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طیب، اطیب البيان في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اصفهانی، 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الشعرايي، مقاله ی مضغه مخلقه و غیر مخلقه از دیدگاه قرآن و علم روز،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آيات القرآن في بيان خلق الانسان،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آيات القرآن في بيان خلق الانسان،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کامکار و دیگران، مقاله ی مقایسه مراحل تکامل جنین انسان از دیدگاه قرآن، حدیث و علم جنین شناسی،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جنین شناسی لانگمن،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حلقه یا بند بدن جانوران، تَن پار یا سومیت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Somite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دقیق تر علمی، تن پار، هر یک از دو توده ی میان پوست است که در دو سوی لوله ی عصبی رویان قرار دارد و پوست و ماهیچه و ستون مهره ها را می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پار یکی از یک جفت قطعه ای است که در امتداد ستون فقرات جنینِ مهره داران از تقسیم عرضیِ میان پوست به وجود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پار ها ساختار هایی موقتی هستند که بعد ها تبدیل به ستون مهره ها، دنده ها، بخشی از پوست، و ماهیچه های پشت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حدود روزِ بیستم تا سی ام، برای جنین به عنوان مرحله ی پیدایش تن پار شناخته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پار ها برجستگی هایی اطراف لوله ی عصبی هستند که از لایه ی میان پوست به وجود می 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آغاز هفته چهارم، تن پار ها به سلول های استخوان پار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اسکلروتوم، سازنده ی غضروف ها و استخوان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ماهیچه پارِ پوستی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مومیوتوم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پوست ماهیچه پار ها نیز نهایتاً به سلول های ماهیچه پار و پوست پار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درماتوم، لایه پوست میانی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می شوند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زاده و دیگران، مقاله ی خلقت انسان، رشد و نمو جنین از دیدگاه قرآن و علوم زیستی،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شاکرین، مقاله ی قرآن و رویان شناسی،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کامکار و دیگران، مقاله ی مقایسه مراحل تکامل جنین انسان از دیدگاه قرآن، حدیث و علم جنین شناسی،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جنین شناسی لانگمن،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علایی و رضایی، مقاله ی بررسی تناقض آیات طبی با علوم پزشکی،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ابراهیمی و فاضل، مقاله ی نگاهی نو به پدیده جنین شناسی در تفسیر علمی آیات قرآن،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الشعرایی، مقاله ی مضغه مخلقه و غیر مخلقه از دیدگاه قرآن و علم روز،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دورة حياة الانسان بين العلم و القرآن،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ابراهیمی و فاضل، مقاله ی نگاهی نو به پدیده جنین شناسی در تفسیر علمی آیات قرآن،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اصفهانی، 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شاکرین، مقاله ی قرآن و رویان شناسی،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حدیثی است که سلسله سند آن از راوی تا یکی از معصومان عَلَيْهِمُ اَلسَّلاَمُ پیوسته و متصل باشد و روایت کننده ای از میان آن حذف نشده باشد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به معنای فاصله و حاجز شدن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انتقال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تحویل در سند یعنی انتقال از سندی به سند دیگر و این در صورتی است که راوی بخواهد متن حدیثی را که با دو یا چند سند نقل شده است یک جا روایت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إبراهيم عن أبيه و محمد بن إسماعيل عن الفضل بن شاذان جميعاً عن ابن أبي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در نمونه بالا با یک سند روبه رو باشیم، ولی در حقیقت دو سند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إبراهيم عن أبيه عن ابن أبي عمير؛ سند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 عن الفضل بن شاذان عن ابن أبی عمير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معجم رجال الحديث،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خازن، لباب التأويل في معاني التنزيل،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موقوف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حدیثِ نقل شده از اصحاب بدون اتصال به معصوم عَلَيْهِ اَلسَّلاَم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نوع حدیث، سلسله اِسناد آن به راوی ختم می شود و به معصوم عَلَيْهِ اَلسَّلاَم منتهی نمی گردد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تفسیر راهنما،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صرف ساده،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مصطفوى، التحقيق في كلمات القرآن الكريم،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مصطفوى، التحقيق في كلمات القرآن الكريم،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اصفهانی، پژوهشی در اعجاز علمی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تلخیص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مؤمنون، آیه ی شریفه 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بنابی، قاموس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ألفاظ القرآن،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قرشی بنابی، قاموس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الآيتين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فَكَسَوْنَا الْعِظامَ لَحْماً ثُمَّ أَنْشَأْنَاهُ خَلْقاً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إِلَى الْعِظَامِ كَيْفَ نُنْشِرُها ثُمَ نَكْسُوها لَحْماً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على انّ اللحم يتكوّن بعد تشكّل العظام، و بهذه الكسوة اللحميّة تتحقّق حالات الانقباض و الارتجاع و التحريك في العظام، و بالانقباض و التحريك تتحصّل الحرارة في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تحصّلت الحركة و الحرارة في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يستعدّ لتعلّق الروح، و على هذا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أَنْشَأْنَاهُ خَلْقاً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مصطفوى، التحقيق في كلمات القرآن الكريم،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الأصل الواحد في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لبس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اللبس مطلق التغطّى و التستر بشيء، و يطلق على الشبهة و الخلط إذا غطّت إنسانا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الثوب مطلق رجوع شيء بعنوان الأجر الى شيء آخر و ارتباطه به، و منه اللباس المرتبط بصاحبه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فالثوب أخصّ من اللباس و الكساء، و هو مخصوص باللباس المرتبط بصاحبه، و لا يطلق على كل ساتر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فالكسو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 بلبس الثياب و التستّر بها، و الكساء و الكسوة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على ما يلبس و يتستّر به عرفا، و باللباس تتشكّل صورة ثانوية و شكل غير شكله الأوّل الطبيعیّ، فلا يقال لكلّ ساتر إنّه لباس و كساء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مصطفوى، التحقيق في كلمات القرآن الكريم،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فَكَسَوْنَا الْعِظامَ لَحْماً؛ أي ثم ألبسنا العظام لحما؛ ليكون أبهى في النظر و ليكون اللحم وقاية للعظم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طبراني، التفسير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مرتضایی شورکی، مقاله ی بررسی اسرار خلقت انسان از دیدگاه قرآن و علوم پزشکی،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کامکار و دیگران، مقاله ی مقایسه مراحل تکامل جنین انسان از دیدگاه قرآن، حدیث و علم جنین شناسی،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علایی و رضایی،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ی بررسی تناقض آیات طبی با علوم پزشکی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رویان شناسی ،لانگمن،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علایی و رضایی، مقاله ی بررسی تناقضات آیات طبی علوم پزشکی،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کریمی یزدی و کوهپایی و ذکری، اعجاب و اعجاز علم پزشکی در قرآن کریم به بیان معصومين عَلَيْهِمُ اَلسَّلاَمُ،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علایی و رضایی، مقاله ی بررسی تناقضات آیات طبی علوم پزشکی،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ابراهیمی و فاضل، مقاله ی نگاهی نو به پدیده ی جنین شناسی در تفسیر علمی آیات قرآن،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جنین شناسی کاربردی انسان،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سجادی و آشناور، مقاله ی معناشناسی تطبیقی واژه علقه در قرآن و طب،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کامکار و دیگران، مقاله ی مقایسه مراحل تکامل جنین انسان از دیدگاه قرآن، حدیث و علم جنین شناسی،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تلخیص</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نتاج و صالحی شهربابکی، مقاله ی پژوهشی در اسرار خلقت انسان طبق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علوم پزشکی،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عدنان الشريف، من علم الطب القرآنی،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اصفهانی، 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کامکار و دیگران، مقاله ی مقایسه مراحل تکامل جنین انسان از دیدگاه قرآن، حدیث و علم جنین شناسی،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زاده و دیگران، مقاله ی خلقت انسان رشد و نمو جنین از دیدگاه قرآن و علوم سنتی،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کامکار و دیگران، مقاله ی مقایسه مراحل تکامل جنین انسان از دیدگاه قرآن، حدیث و علم جنین شناسی،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image" Target="media/image2.jpeg"/><Relationship Id="rId102" Type="http://schemas.openxmlformats.org/officeDocument/2006/relationships/image" Target="media/image2.jpeg"/><Relationship Id="rId103" Type="http://schemas.openxmlformats.org/officeDocument/2006/relationships/footer" Target="footer96.xml"/><Relationship Id="rId104" Type="http://schemas.openxmlformats.org/officeDocument/2006/relationships/footnotes" Target="footnotes.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99</Pages>
  <Words>22694</Words>
  <Characters>82842</Characters>
  <CharactersWithSpaces>104844</CharactersWithSpaces>
  <Paragraphs>1116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2026-08-25T18:38:04Z</dcterms:created>
  <dc:creator>ghaemiyeh.com</dc:creator>
  <dc:description/>
  <dc:language>en-US</dc:language>
  <cp:lastModifiedBy/>
  <dcterms:modified xsi:type="dcterms:W3CDTF">2026-08-25T22:08:08Z</dcterms:modified>
  <cp:revision>1</cp:revision>
  <dc:subject/>
  <dc:title>اعجاز علمی خلقت انسان</dc:title>
</cp:coreProperties>
</file>

<file path=docProps/custom.xml><?xml version="1.0" encoding="utf-8"?>
<Properties xmlns="http://schemas.openxmlformats.org/officeDocument/2006/custom-properties" xmlns:vt="http://schemas.openxmlformats.org/officeDocument/2006/docPropsVTypes"/>
</file>