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90.xml" ContentType="application/vnd.openxmlformats-officedocument.wordprocessingml.footer+xml"/>
  <Override PartName="/word/footer291.xml" ContentType="application/vnd.openxmlformats-officedocument.wordprocessingml.footer+xml"/>
  <Override PartName="/word/footer292.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63.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84.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305.xml" ContentType="application/vnd.openxmlformats-officedocument.wordprocessingml.footer+xml"/>
  <Override PartName="/word/footer373.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45.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98.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97.xml" ContentType="application/vnd.openxmlformats-officedocument.wordprocessingml.footer+xml"/>
  <Override PartName="/word/footer30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296.xml" ContentType="application/vnd.openxmlformats-officedocument.wordprocessingml.footer+xml"/>
  <Override PartName="/word/footer353.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83.xml" ContentType="application/vnd.openxmlformats-officedocument.wordprocessingml.footer+xml"/>
  <Override PartName="/word/footer315.xml" ContentType="application/vnd.openxmlformats-officedocument.wordprocessingml.footer+xml"/>
  <Override PartName="/word/footer374.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299.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00.xml" ContentType="application/vnd.openxmlformats-officedocument.wordprocessingml.footer+xml"/>
  <Override PartName="/word/footer293.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158.xml" ContentType="application/vnd.openxmlformats-officedocument.wordprocessingml.footer+xml"/>
  <Override PartName="/word/footer15.xml" ContentType="application/vnd.openxmlformats-officedocument.wordprocessingml.footer+xml"/>
  <Override PartName="/word/media/image59.jpeg" ContentType="image/jpeg"/>
  <Override PartName="/word/media/image42.jpeg" ContentType="image/jpeg"/>
  <Override PartName="/word/media/image58.jpeg" ContentType="image/jpeg"/>
  <Override PartName="/word/media/image57.jpeg" ContentType="image/jpeg"/>
  <Override PartName="/word/media/image38.jpeg" ContentType="image/jpeg"/>
  <Override PartName="/word/media/image7.jpeg" ContentType="image/jpeg"/>
  <Override PartName="/word/media/image51.jpeg" ContentType="image/jpeg"/>
  <Override PartName="/word/media/image6.jpeg" ContentType="image/jpeg"/>
  <Override PartName="/word/media/image63.jpeg" ContentType="image/jpeg"/>
  <Override PartName="/word/media/image5.jpeg" ContentType="image/jpeg"/>
  <Override PartName="/word/media/image62.jpeg" ContentType="image/jpeg"/>
  <Override PartName="/word/media/image26.jpeg" ContentType="image/jpeg"/>
  <Override PartName="/word/media/image4.jpeg" ContentType="image/jpeg"/>
  <Override PartName="/word/media/image61.jpeg" ContentType="image/jpeg"/>
  <Override PartName="/word/media/image25.jpeg" ContentType="image/jpeg"/>
  <Override PartName="/word/media/image36.jpeg" ContentType="image/jpeg"/>
  <Override PartName="/word/media/image2.jpeg" ContentType="image/jpeg"/>
  <Override PartName="/word/media/image23.jpeg" ContentType="image/jpeg"/>
  <Override PartName="/word/media/image50.jpeg" ContentType="image/jpeg"/>
  <Override PartName="/word/media/image37.jpeg" ContentType="image/jpeg"/>
  <Override PartName="/word/media/image3.jpeg" ContentType="image/jpeg"/>
  <Override PartName="/word/media/image60.jpeg" ContentType="image/jpeg"/>
  <Override PartName="/word/media/image24.jpeg" ContentType="image/jpeg"/>
  <Override PartName="/word/media/image41.jpeg" ContentType="image/jpeg"/>
  <Override PartName="/word/media/image14.jpeg" ContentType="image/jpeg"/>
  <Override PartName="/word/media/image22.jpeg" ContentType="image/jpeg"/>
  <Override PartName="/word/media/image17.jpeg" ContentType="image/jpeg"/>
  <Override PartName="/word/media/image21.jpeg" ContentType="image/jpeg"/>
  <Override PartName="/word/media/image16.jpeg" ContentType="image/jpeg"/>
  <Override PartName="/word/media/image20.jpeg" ContentType="image/jpeg"/>
  <Override PartName="/word/media/image15.jpeg" ContentType="image/jpeg"/>
  <Override PartName="/word/media/image19.jpeg" ContentType="image/jpeg"/>
  <Override PartName="/word/media/image18.jpeg" ContentType="image/jpeg"/>
  <Override PartName="/word/media/image12.jpeg" ContentType="image/jpeg"/>
  <Override PartName="/word/media/image29.jpeg" ContentType="image/jpeg"/>
  <Override PartName="/word/media/image52.jpeg" ContentType="image/jpeg"/>
  <Override PartName="/word/media/image1.png" ContentType="image/png"/>
  <Override PartName="/word/media/image27.jpeg" ContentType="image/jpeg"/>
  <Override PartName="/word/media/image10.jpeg" ContentType="image/jpeg"/>
  <Override PartName="/word/media/image8.jpeg" ContentType="image/jpeg"/>
  <Override PartName="/word/media/image39.jpeg" ContentType="image/jpeg"/>
  <Override PartName="/word/media/image13.jpeg" ContentType="image/jpeg"/>
  <Override PartName="/word/media/image40.jpeg" ContentType="image/jpeg"/>
  <Override PartName="/word/media/image28.jpeg" ContentType="image/jpeg"/>
  <Override PartName="/word/media/image11.jpeg" ContentType="image/jpeg"/>
  <Override PartName="/word/media/image9.jpeg" ContentType="image/jpeg"/>
  <Override PartName="/word/media/image30.jpeg" ContentType="image/jpeg"/>
  <Override PartName="/word/media/image31.jpeg" ContentType="image/jpeg"/>
  <Override PartName="/word/media/image32.jpeg" ContentType="image/jpeg"/>
  <Override PartName="/word/media/image33.jpeg" ContentType="image/jpeg"/>
  <Override PartName="/word/media/image34.jpeg" ContentType="image/jpeg"/>
  <Override PartName="/word/media/image35.jpeg" ContentType="image/jpeg"/>
  <Override PartName="/word/media/image43.jpeg" ContentType="image/jpeg"/>
  <Override PartName="/word/media/image44.jpeg" ContentType="image/jpeg"/>
  <Override PartName="/word/media/image45.jpeg" ContentType="image/jpeg"/>
  <Override PartName="/word/media/image46.jpeg" ContentType="image/jpeg"/>
  <Override PartName="/word/media/image47.jpeg" ContentType="image/jpeg"/>
  <Override PartName="/word/media/image48.jpeg" ContentType="image/jpeg"/>
  <Override PartName="/word/media/image49.jpeg" ContentType="image/jpeg"/>
  <Override PartName="/word/media/image53.jpeg" ContentType="image/jpeg"/>
  <Override PartName="/word/media/image54.jpeg" ContentType="image/jpeg"/>
  <Override PartName="/word/media/image55.jpeg" ContentType="image/jpeg"/>
  <Override PartName="/word/media/image56.jpeg" ContentType="image/jpeg"/>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حکام کربلاء</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4531455_1280447820">
            <w:r>
              <w:rPr>
                <w:webHidden/>
                <w:rStyle w:val="IndexLink"/>
                <w:rtl w:val="true"/>
              </w:rPr>
              <w:t>هوية الکتاب</w:t>
            </w:r>
            <w:r>
              <w:rPr>
                <w:rStyle w:val="IndexLink"/>
                <w:rtl w:val="true"/>
              </w:rPr>
              <w:tab/>
            </w:r>
            <w:r>
              <w:rPr>
                <w:rStyle w:val="IndexLink"/>
              </w:rPr>
              <w:t>11</w:t>
            </w:r>
          </w:hyperlink>
        </w:p>
        <w:p>
          <w:pPr>
            <w:pStyle w:val="Contents2"/>
            <w:tabs>
              <w:tab w:val="clear" w:pos="8743"/>
              <w:tab w:val="right" w:pos="9026" w:leader="dot"/>
            </w:tabs>
            <w:rPr/>
          </w:pPr>
          <w:hyperlink w:anchor="__RefHeading___Toc14531457_1280447820">
            <w:r>
              <w:rPr>
                <w:webHidden/>
                <w:rStyle w:val="IndexLink"/>
                <w:rtl w:val="true"/>
              </w:rPr>
              <w:t>اشارة</w:t>
            </w:r>
            <w:r>
              <w:rPr>
                <w:rStyle w:val="IndexLink"/>
                <w:rtl w:val="true"/>
              </w:rPr>
              <w:tab/>
            </w:r>
            <w:r>
              <w:rPr>
                <w:rStyle w:val="IndexLink"/>
              </w:rPr>
              <w:t>11</w:t>
            </w:r>
          </w:hyperlink>
        </w:p>
        <w:p>
          <w:pPr>
            <w:pStyle w:val="Contents2"/>
            <w:tabs>
              <w:tab w:val="clear" w:pos="8743"/>
              <w:tab w:val="right" w:pos="9026" w:leader="dot"/>
            </w:tabs>
            <w:rPr/>
          </w:pPr>
          <w:hyperlink w:anchor="__RefHeading___Toc14531459_1280447820">
            <w:r>
              <w:rPr>
                <w:webHidden/>
                <w:rStyle w:val="IndexLink"/>
                <w:rtl w:val="true"/>
              </w:rPr>
              <w:t>الإهداء</w:t>
            </w:r>
            <w:r>
              <w:rPr>
                <w:rStyle w:val="IndexLink"/>
                <w:rtl w:val="true"/>
              </w:rPr>
              <w:tab/>
            </w:r>
            <w:r>
              <w:rPr>
                <w:rStyle w:val="IndexLink"/>
              </w:rPr>
              <w:t>17</w:t>
            </w:r>
          </w:hyperlink>
        </w:p>
        <w:p>
          <w:pPr>
            <w:pStyle w:val="Contents2"/>
            <w:tabs>
              <w:tab w:val="clear" w:pos="8743"/>
              <w:tab w:val="right" w:pos="9026" w:leader="dot"/>
            </w:tabs>
            <w:rPr/>
          </w:pPr>
          <w:hyperlink w:anchor="__RefHeading___Toc14531461_1280447820">
            <w:r>
              <w:rPr>
                <w:webHidden/>
                <w:rStyle w:val="IndexLink"/>
                <w:rtl w:val="true"/>
              </w:rPr>
              <w:t>المقدمة</w:t>
            </w:r>
            <w:r>
              <w:rPr>
                <w:rStyle w:val="IndexLink"/>
                <w:rtl w:val="true"/>
              </w:rPr>
              <w:tab/>
            </w:r>
            <w:r>
              <w:rPr>
                <w:rStyle w:val="IndexLink"/>
              </w:rPr>
              <w:t>19</w:t>
            </w:r>
          </w:hyperlink>
        </w:p>
        <w:p>
          <w:pPr>
            <w:pStyle w:val="Contents2"/>
            <w:tabs>
              <w:tab w:val="clear" w:pos="8743"/>
              <w:tab w:val="right" w:pos="9026" w:leader="dot"/>
            </w:tabs>
            <w:rPr/>
          </w:pPr>
          <w:hyperlink w:anchor="__RefHeading___Toc14531463_1280447820">
            <w:r>
              <w:rPr>
                <w:webHidden/>
                <w:rStyle w:val="IndexLink"/>
                <w:rtl w:val="true"/>
              </w:rPr>
              <w:t>المتولي والحاكم والقائمقام والمتصرف والمحافظ في اللغة والتاريخ</w:t>
            </w:r>
            <w:r>
              <w:rPr>
                <w:rStyle w:val="IndexLink"/>
                <w:rtl w:val="true"/>
              </w:rPr>
              <w:tab/>
            </w:r>
            <w:r>
              <w:rPr>
                <w:rStyle w:val="IndexLink"/>
              </w:rPr>
              <w:t>23</w:t>
            </w:r>
          </w:hyperlink>
        </w:p>
        <w:p>
          <w:pPr>
            <w:pStyle w:val="Contents3"/>
            <w:tabs>
              <w:tab w:val="clear" w:pos="8459"/>
              <w:tab w:val="right" w:pos="9026" w:leader="dot"/>
            </w:tabs>
            <w:rPr/>
          </w:pPr>
          <w:hyperlink w:anchor="__RefHeading___Toc14531465_1280447820">
            <w:r>
              <w:rPr>
                <w:webHidden/>
                <w:rStyle w:val="IndexLink"/>
                <w:rtl w:val="true"/>
              </w:rPr>
              <w:t>المتولي</w:t>
            </w:r>
            <w:r>
              <w:rPr>
                <w:rStyle w:val="IndexLink"/>
                <w:rtl w:val="true"/>
              </w:rPr>
              <w:t>:</w:t>
              <w:tab/>
            </w:r>
            <w:r>
              <w:rPr>
                <w:rStyle w:val="IndexLink"/>
              </w:rPr>
              <w:t>23</w:t>
            </w:r>
          </w:hyperlink>
        </w:p>
        <w:p>
          <w:pPr>
            <w:pStyle w:val="Contents3"/>
            <w:tabs>
              <w:tab w:val="clear" w:pos="8459"/>
              <w:tab w:val="right" w:pos="9026" w:leader="dot"/>
            </w:tabs>
            <w:rPr/>
          </w:pPr>
          <w:hyperlink w:anchor="__RefHeading___Toc14531467_1280447820">
            <w:r>
              <w:rPr>
                <w:webHidden/>
                <w:rStyle w:val="IndexLink"/>
                <w:rtl w:val="true"/>
              </w:rPr>
              <w:t>الحاكم</w:t>
            </w:r>
            <w:r>
              <w:rPr>
                <w:rStyle w:val="IndexLink"/>
                <w:rtl w:val="true"/>
              </w:rPr>
              <w:t>:</w:t>
              <w:tab/>
            </w:r>
            <w:r>
              <w:rPr>
                <w:rStyle w:val="IndexLink"/>
              </w:rPr>
              <w:t>23</w:t>
            </w:r>
          </w:hyperlink>
        </w:p>
        <w:p>
          <w:pPr>
            <w:pStyle w:val="Contents3"/>
            <w:tabs>
              <w:tab w:val="clear" w:pos="8459"/>
              <w:tab w:val="right" w:pos="9026" w:leader="dot"/>
            </w:tabs>
            <w:rPr/>
          </w:pPr>
          <w:hyperlink w:anchor="__RefHeading___Toc14531469_1280447820">
            <w:r>
              <w:rPr>
                <w:webHidden/>
                <w:rStyle w:val="IndexLink"/>
                <w:rtl w:val="true"/>
              </w:rPr>
              <w:t>القائمقام</w:t>
            </w:r>
            <w:r>
              <w:rPr>
                <w:rStyle w:val="IndexLink"/>
                <w:rtl w:val="true"/>
              </w:rPr>
              <w:t>:</w:t>
              <w:tab/>
            </w:r>
            <w:r>
              <w:rPr>
                <w:rStyle w:val="IndexLink"/>
              </w:rPr>
              <w:t>24</w:t>
            </w:r>
          </w:hyperlink>
        </w:p>
        <w:p>
          <w:pPr>
            <w:pStyle w:val="Contents3"/>
            <w:tabs>
              <w:tab w:val="clear" w:pos="8459"/>
              <w:tab w:val="right" w:pos="9026" w:leader="dot"/>
            </w:tabs>
            <w:rPr/>
          </w:pPr>
          <w:hyperlink w:anchor="__RefHeading___Toc14531471_1280447820">
            <w:r>
              <w:rPr>
                <w:webHidden/>
                <w:rStyle w:val="IndexLink"/>
                <w:rtl w:val="true"/>
              </w:rPr>
              <w:t>المتصرف</w:t>
            </w:r>
            <w:r>
              <w:rPr>
                <w:rStyle w:val="IndexLink"/>
                <w:rtl w:val="true"/>
              </w:rPr>
              <w:t>:</w:t>
              <w:tab/>
            </w:r>
            <w:r>
              <w:rPr>
                <w:rStyle w:val="IndexLink"/>
              </w:rPr>
              <w:t>25</w:t>
            </w:r>
          </w:hyperlink>
        </w:p>
        <w:p>
          <w:pPr>
            <w:pStyle w:val="Contents3"/>
            <w:tabs>
              <w:tab w:val="clear" w:pos="8459"/>
              <w:tab w:val="right" w:pos="9026" w:leader="dot"/>
            </w:tabs>
            <w:rPr/>
          </w:pPr>
          <w:hyperlink w:anchor="__RefHeading___Toc14531473_1280447820">
            <w:r>
              <w:rPr>
                <w:webHidden/>
                <w:rStyle w:val="IndexLink"/>
                <w:rtl w:val="true"/>
              </w:rPr>
              <w:t>المُحافظ</w:t>
            </w:r>
            <w:r>
              <w:rPr>
                <w:rStyle w:val="IndexLink"/>
                <w:rtl w:val="true"/>
              </w:rPr>
              <w:t>:</w:t>
              <w:tab/>
            </w:r>
            <w:r>
              <w:rPr>
                <w:rStyle w:val="IndexLink"/>
              </w:rPr>
              <w:t>26</w:t>
            </w:r>
          </w:hyperlink>
        </w:p>
        <w:p>
          <w:pPr>
            <w:pStyle w:val="Contents2"/>
            <w:tabs>
              <w:tab w:val="clear" w:pos="8743"/>
              <w:tab w:val="right" w:pos="9026" w:leader="dot"/>
            </w:tabs>
            <w:rPr/>
          </w:pPr>
          <w:hyperlink w:anchor="__RefHeading___Toc14531475_1280447820">
            <w:r>
              <w:rPr>
                <w:webHidden/>
                <w:rStyle w:val="IndexLink"/>
                <w:rtl w:val="true"/>
              </w:rPr>
              <w:t>الحكّام والمتولون والقائمقامون والمتصرفون والمحافظون لكربلاء</w:t>
            </w:r>
            <w:r>
              <w:rPr>
                <w:rStyle w:val="IndexLink"/>
                <w:rtl w:val="true"/>
              </w:rPr>
              <w:tab/>
            </w:r>
            <w:r>
              <w:rPr>
                <w:rStyle w:val="IndexLink"/>
              </w:rPr>
              <w:t>27</w:t>
            </w:r>
          </w:hyperlink>
        </w:p>
        <w:p>
          <w:pPr>
            <w:pStyle w:val="Contents3"/>
            <w:tabs>
              <w:tab w:val="clear" w:pos="8459"/>
              <w:tab w:val="right" w:pos="9026" w:leader="dot"/>
            </w:tabs>
            <w:rPr/>
          </w:pPr>
          <w:hyperlink w:anchor="__RefHeading___Toc14531477_1280447820">
            <w:r>
              <w:rPr>
                <w:webHidden/>
                <w:rStyle w:val="IndexLink"/>
                <w:rtl w:val="true"/>
              </w:rPr>
              <w:t>اشارة</w:t>
            </w:r>
            <w:r>
              <w:rPr>
                <w:rStyle w:val="IndexLink"/>
                <w:rtl w:val="true"/>
              </w:rPr>
              <w:tab/>
            </w:r>
            <w:r>
              <w:rPr>
                <w:rStyle w:val="IndexLink"/>
              </w:rPr>
              <w:t>27</w:t>
            </w:r>
          </w:hyperlink>
        </w:p>
        <w:p>
          <w:pPr>
            <w:pStyle w:val="Contents3"/>
            <w:tabs>
              <w:tab w:val="clear" w:pos="8459"/>
              <w:tab w:val="right" w:pos="9026" w:leader="dot"/>
            </w:tabs>
            <w:rPr/>
          </w:pPr>
          <w:hyperlink w:anchor="__RefHeading___Toc14531479_1280447820">
            <w:r>
              <w:rPr>
                <w:webHidden/>
                <w:rStyle w:val="IndexLink"/>
                <w:rtl w:val="true"/>
              </w:rPr>
              <w:t>رؤساء قبيلة بني أسد</w:t>
            </w:r>
            <w:r>
              <w:rPr>
                <w:rStyle w:val="IndexLink"/>
                <w:rtl w:val="true"/>
              </w:rPr>
              <w:tab/>
            </w:r>
            <w:r>
              <w:rPr>
                <w:rStyle w:val="IndexLink"/>
              </w:rPr>
              <w:t>28</w:t>
            </w:r>
          </w:hyperlink>
        </w:p>
        <w:p>
          <w:pPr>
            <w:pStyle w:val="Contents3"/>
            <w:tabs>
              <w:tab w:val="clear" w:pos="8459"/>
              <w:tab w:val="right" w:pos="9026" w:leader="dot"/>
            </w:tabs>
            <w:rPr/>
          </w:pPr>
          <w:hyperlink w:anchor="__RefHeading___Toc14531481_1280447820">
            <w:r>
              <w:rPr>
                <w:webHidden/>
                <w:rStyle w:val="IndexLink"/>
                <w:rtl w:val="true"/>
              </w:rPr>
              <w:t>القاضي إبن أبي دؤاد</w:t>
            </w:r>
            <w:r>
              <w:rPr>
                <w:rStyle w:val="IndexLink"/>
                <w:rtl w:val="true"/>
              </w:rPr>
              <w:tab/>
            </w:r>
            <w:r>
              <w:rPr>
                <w:rStyle w:val="IndexLink"/>
              </w:rPr>
              <w:t>29</w:t>
            </w:r>
          </w:hyperlink>
        </w:p>
        <w:p>
          <w:pPr>
            <w:pStyle w:val="Contents3"/>
            <w:tabs>
              <w:tab w:val="clear" w:pos="8459"/>
              <w:tab w:val="right" w:pos="9026" w:leader="dot"/>
            </w:tabs>
            <w:rPr/>
          </w:pPr>
          <w:hyperlink w:anchor="__RefHeading___Toc14531483_1280447820">
            <w:r>
              <w:rPr>
                <w:webHidden/>
                <w:rStyle w:val="IndexLink"/>
                <w:rtl w:val="true"/>
              </w:rPr>
              <w:t>رؤساء بني أسد</w:t>
            </w:r>
            <w:r>
              <w:rPr>
                <w:rStyle w:val="IndexLink"/>
                <w:rtl w:val="true"/>
              </w:rPr>
              <w:tab/>
            </w:r>
            <w:r>
              <w:rPr>
                <w:rStyle w:val="IndexLink"/>
              </w:rPr>
              <w:t>32</w:t>
            </w:r>
          </w:hyperlink>
        </w:p>
        <w:p>
          <w:pPr>
            <w:pStyle w:val="Contents3"/>
            <w:tabs>
              <w:tab w:val="clear" w:pos="8459"/>
              <w:tab w:val="right" w:pos="9026" w:leader="dot"/>
            </w:tabs>
            <w:rPr/>
          </w:pPr>
          <w:hyperlink w:anchor="__RefHeading___Toc14531485_1280447820">
            <w:r>
              <w:rPr>
                <w:webHidden/>
                <w:rStyle w:val="IndexLink"/>
                <w:rtl w:val="true"/>
              </w:rPr>
              <w:t xml:space="preserve">السيد إبراهيم </w:t>
            </w:r>
            <w:r>
              <w:rPr>
                <w:rStyle w:val="IndexLink"/>
                <w:rtl w:val="true"/>
              </w:rPr>
              <w:t>(</w:t>
            </w:r>
            <w:r>
              <w:rPr>
                <w:rStyle w:val="IndexLink"/>
                <w:rtl w:val="true"/>
              </w:rPr>
              <w:t>المجاب</w:t>
            </w:r>
            <w:r>
              <w:rPr>
                <w:rStyle w:val="IndexLink"/>
                <w:rtl w:val="true"/>
              </w:rPr>
              <w:t>)</w:t>
              <w:tab/>
            </w:r>
            <w:r>
              <w:rPr>
                <w:rStyle w:val="IndexLink"/>
              </w:rPr>
              <w:t>33</w:t>
            </w:r>
          </w:hyperlink>
        </w:p>
        <w:p>
          <w:pPr>
            <w:pStyle w:val="Contents3"/>
            <w:tabs>
              <w:tab w:val="clear" w:pos="8459"/>
              <w:tab w:val="right" w:pos="9026" w:leader="dot"/>
            </w:tabs>
            <w:rPr/>
          </w:pPr>
          <w:hyperlink w:anchor="__RefHeading___Toc14531487_1280447820">
            <w:r>
              <w:rPr>
                <w:webHidden/>
                <w:rStyle w:val="IndexLink"/>
                <w:rtl w:val="true"/>
              </w:rPr>
              <w:t>السيد محمد الحائري</w:t>
            </w:r>
            <w:r>
              <w:rPr>
                <w:rStyle w:val="IndexLink"/>
                <w:rtl w:val="true"/>
              </w:rPr>
              <w:tab/>
            </w:r>
            <w:r>
              <w:rPr>
                <w:rStyle w:val="IndexLink"/>
              </w:rPr>
              <w:t>34</w:t>
            </w:r>
          </w:hyperlink>
        </w:p>
        <w:p>
          <w:pPr>
            <w:pStyle w:val="Contents3"/>
            <w:tabs>
              <w:tab w:val="clear" w:pos="8459"/>
              <w:tab w:val="right" w:pos="9026" w:leader="dot"/>
            </w:tabs>
            <w:rPr/>
          </w:pPr>
          <w:hyperlink w:anchor="__RefHeading___Toc14531489_1280447820">
            <w:r>
              <w:rPr>
                <w:webHidden/>
                <w:rStyle w:val="IndexLink"/>
                <w:rtl w:val="true"/>
              </w:rPr>
              <w:t>أبي الطيب أحمد بن محمد الحائري</w:t>
            </w:r>
            <w:r>
              <w:rPr>
                <w:rStyle w:val="IndexLink"/>
                <w:rtl w:val="true"/>
              </w:rPr>
              <w:tab/>
            </w:r>
            <w:r>
              <w:rPr>
                <w:rStyle w:val="IndexLink"/>
              </w:rPr>
              <w:t>34</w:t>
            </w:r>
          </w:hyperlink>
        </w:p>
        <w:p>
          <w:pPr>
            <w:pStyle w:val="Contents3"/>
            <w:tabs>
              <w:tab w:val="clear" w:pos="8459"/>
              <w:tab w:val="right" w:pos="9026" w:leader="dot"/>
            </w:tabs>
            <w:rPr/>
          </w:pPr>
          <w:hyperlink w:anchor="__RefHeading___Toc14531491_1280447820">
            <w:r>
              <w:rPr>
                <w:webHidden/>
                <w:rStyle w:val="IndexLink"/>
                <w:rtl w:val="true"/>
              </w:rPr>
              <w:t>أبو الحسن علي المجذور</w:t>
            </w:r>
            <w:r>
              <w:rPr>
                <w:rStyle w:val="IndexLink"/>
                <w:rtl w:val="true"/>
              </w:rPr>
              <w:tab/>
            </w:r>
            <w:r>
              <w:rPr>
                <w:rStyle w:val="IndexLink"/>
              </w:rPr>
              <w:t>35</w:t>
            </w:r>
          </w:hyperlink>
        </w:p>
        <w:p>
          <w:pPr>
            <w:pStyle w:val="Contents3"/>
            <w:tabs>
              <w:tab w:val="clear" w:pos="8459"/>
              <w:tab w:val="right" w:pos="9026" w:leader="dot"/>
            </w:tabs>
            <w:rPr/>
          </w:pPr>
          <w:hyperlink w:anchor="__RefHeading___Toc14531493_1280447820">
            <w:r>
              <w:rPr>
                <w:webHidden/>
                <w:rStyle w:val="IndexLink"/>
                <w:rtl w:val="true"/>
              </w:rPr>
              <w:t>السيد أبي جعفر محمد متولي الحائر</w:t>
            </w:r>
            <w:r>
              <w:rPr>
                <w:rStyle w:val="IndexLink"/>
                <w:rtl w:val="true"/>
              </w:rPr>
              <w:tab/>
            </w:r>
            <w:r>
              <w:rPr>
                <w:rStyle w:val="IndexLink"/>
              </w:rPr>
              <w:t>36</w:t>
            </w:r>
          </w:hyperlink>
        </w:p>
        <w:p>
          <w:pPr>
            <w:pStyle w:val="Contents3"/>
            <w:tabs>
              <w:tab w:val="clear" w:pos="8459"/>
              <w:tab w:val="right" w:pos="9026" w:leader="dot"/>
            </w:tabs>
            <w:rPr/>
          </w:pPr>
          <w:hyperlink w:anchor="__RefHeading___Toc14531495_1280447820">
            <w:r>
              <w:rPr>
                <w:webHidden/>
                <w:rStyle w:val="IndexLink"/>
                <w:rtl w:val="true"/>
              </w:rPr>
              <w:t>المزيديون الأسديون يحكمون كربلاء</w:t>
            </w:r>
            <w:r>
              <w:rPr>
                <w:rStyle w:val="IndexLink"/>
                <w:rtl w:val="true"/>
              </w:rPr>
              <w:tab/>
            </w:r>
            <w:r>
              <w:rPr>
                <w:rStyle w:val="IndexLink"/>
              </w:rPr>
              <w:t>37</w:t>
            </w:r>
          </w:hyperlink>
        </w:p>
        <w:p>
          <w:pPr>
            <w:pStyle w:val="Contents3"/>
            <w:tabs>
              <w:tab w:val="clear" w:pos="8459"/>
              <w:tab w:val="right" w:pos="9026" w:leader="dot"/>
            </w:tabs>
            <w:rPr/>
          </w:pPr>
          <w:hyperlink w:anchor="__RefHeading___Toc14531497_1280447820">
            <w:r>
              <w:rPr>
                <w:webHidden/>
                <w:rStyle w:val="IndexLink"/>
                <w:rtl w:val="true"/>
              </w:rPr>
              <w:t>ابن طاووس يتولى الإشراف على النجف وكربلاء</w:t>
            </w:r>
            <w:r>
              <w:rPr>
                <w:rStyle w:val="IndexLink"/>
                <w:rtl w:val="true"/>
              </w:rPr>
              <w:tab/>
            </w:r>
            <w:r>
              <w:rPr>
                <w:rStyle w:val="IndexLink"/>
              </w:rPr>
              <w:t>37</w:t>
            </w:r>
          </w:hyperlink>
        </w:p>
        <w:p>
          <w:pPr>
            <w:pStyle w:val="Contents3"/>
            <w:tabs>
              <w:tab w:val="clear" w:pos="8459"/>
              <w:tab w:val="right" w:pos="9026" w:leader="dot"/>
            </w:tabs>
            <w:rPr/>
          </w:pPr>
          <w:hyperlink w:anchor="__RefHeading___Toc14531499_1280447820">
            <w:r>
              <w:rPr>
                <w:webHidden/>
                <w:rStyle w:val="IndexLink"/>
                <w:rtl w:val="true"/>
              </w:rPr>
              <w:t>نجم الدين الفقيه تولى حكومة كربلاء في أوائل عهد التتار</w:t>
            </w:r>
            <w:r>
              <w:rPr>
                <w:rStyle w:val="IndexLink"/>
                <w:rtl w:val="true"/>
              </w:rPr>
              <w:tab/>
            </w:r>
            <w:r>
              <w:rPr>
                <w:rStyle w:val="IndexLink"/>
              </w:rPr>
              <w:t>38</w:t>
            </w:r>
          </w:hyperlink>
        </w:p>
        <w:p>
          <w:pPr>
            <w:pStyle w:val="Contents3"/>
            <w:tabs>
              <w:tab w:val="clear" w:pos="8459"/>
              <w:tab w:val="right" w:pos="9026" w:leader="dot"/>
            </w:tabs>
            <w:rPr/>
          </w:pPr>
          <w:hyperlink w:anchor="__RefHeading___Toc14531501_1280447820">
            <w:r>
              <w:rPr>
                <w:webHidden/>
                <w:rStyle w:val="IndexLink"/>
                <w:rtl w:val="true"/>
              </w:rPr>
              <w:t>السيد أبو الفائز محمد</w:t>
            </w:r>
            <w:r>
              <w:rPr>
                <w:rStyle w:val="IndexLink"/>
                <w:rtl w:val="true"/>
              </w:rPr>
              <w:tab/>
            </w:r>
            <w:r>
              <w:rPr>
                <w:rStyle w:val="IndexLink"/>
              </w:rPr>
              <w:t>38</w:t>
            </w:r>
          </w:hyperlink>
        </w:p>
        <w:p>
          <w:pPr>
            <w:pStyle w:val="Contents3"/>
            <w:tabs>
              <w:tab w:val="clear" w:pos="8459"/>
              <w:tab w:val="right" w:pos="9026" w:leader="dot"/>
            </w:tabs>
            <w:rPr/>
          </w:pPr>
          <w:hyperlink w:anchor="__RefHeading___Toc14531503_1280447820">
            <w:r>
              <w:rPr>
                <w:webHidden/>
                <w:rStyle w:val="IndexLink"/>
                <w:rtl w:val="true"/>
              </w:rPr>
              <w:t>السيد زين الدين أبو طاهر هبة الله</w:t>
            </w:r>
            <w:r>
              <w:rPr>
                <w:rStyle w:val="IndexLink"/>
                <w:rtl w:val="true"/>
              </w:rPr>
              <w:tab/>
            </w:r>
            <w:r>
              <w:rPr>
                <w:rStyle w:val="IndexLink"/>
              </w:rPr>
              <w:t>40</w:t>
            </w:r>
          </w:hyperlink>
        </w:p>
        <w:p>
          <w:pPr>
            <w:pStyle w:val="Contents3"/>
            <w:tabs>
              <w:tab w:val="clear" w:pos="8459"/>
              <w:tab w:val="right" w:pos="9026" w:leader="dot"/>
            </w:tabs>
            <w:rPr/>
          </w:pPr>
          <w:hyperlink w:anchor="__RefHeading___Toc14531505_1280447820">
            <w:r>
              <w:rPr>
                <w:webHidden/>
                <w:rStyle w:val="IndexLink"/>
                <w:rtl w:val="true"/>
              </w:rPr>
              <w:t>السيد جلال الدين بن فخر الدين يحيى</w:t>
            </w:r>
            <w:r>
              <w:rPr>
                <w:rStyle w:val="IndexLink"/>
                <w:rtl w:val="true"/>
              </w:rPr>
              <w:tab/>
            </w:r>
            <w:r>
              <w:rPr>
                <w:rStyle w:val="IndexLink"/>
              </w:rPr>
              <w:t>41</w:t>
            </w:r>
          </w:hyperlink>
        </w:p>
        <w:p>
          <w:pPr>
            <w:pStyle w:val="Contents3"/>
            <w:tabs>
              <w:tab w:val="clear" w:pos="8459"/>
              <w:tab w:val="right" w:pos="9026" w:leader="dot"/>
            </w:tabs>
            <w:rPr/>
          </w:pPr>
          <w:hyperlink w:anchor="__RefHeading___Toc14531507_1280447820">
            <w:r>
              <w:rPr>
                <w:webHidden/>
                <w:rStyle w:val="IndexLink"/>
                <w:rtl w:val="true"/>
              </w:rPr>
              <w:t>الشريف أحمد بن رميثة أمير عرب العراق يُخضع كربلاء تحت حكمه</w:t>
            </w:r>
            <w:r>
              <w:rPr>
                <w:rStyle w:val="IndexLink"/>
                <w:rtl w:val="true"/>
              </w:rPr>
              <w:tab/>
            </w:r>
            <w:r>
              <w:rPr>
                <w:rStyle w:val="IndexLink"/>
              </w:rPr>
              <w:t>42</w:t>
            </w:r>
          </w:hyperlink>
        </w:p>
        <w:p>
          <w:pPr>
            <w:pStyle w:val="Contents3"/>
            <w:tabs>
              <w:tab w:val="clear" w:pos="8459"/>
              <w:tab w:val="right" w:pos="9026" w:leader="dot"/>
            </w:tabs>
            <w:rPr/>
          </w:pPr>
          <w:hyperlink w:anchor="__RefHeading___Toc14531509_1280447820">
            <w:r>
              <w:rPr>
                <w:webHidden/>
                <w:rStyle w:val="IndexLink"/>
                <w:rtl w:val="true"/>
              </w:rPr>
              <w:t>السيد شهاب الدين أحمد بن مسهر آل مهنا يتولى رئاسة الحائر</w:t>
            </w:r>
            <w:r>
              <w:rPr>
                <w:rStyle w:val="IndexLink"/>
                <w:rtl w:val="true"/>
              </w:rPr>
              <w:tab/>
            </w:r>
            <w:r>
              <w:rPr>
                <w:rStyle w:val="IndexLink"/>
              </w:rPr>
              <w:t>43</w:t>
            </w:r>
          </w:hyperlink>
        </w:p>
        <w:p>
          <w:pPr>
            <w:pStyle w:val="Contents4"/>
            <w:tabs>
              <w:tab w:val="clear" w:pos="8176"/>
              <w:tab w:val="right" w:pos="9026" w:leader="dot"/>
            </w:tabs>
            <w:rPr/>
          </w:pPr>
          <w:hyperlink w:anchor="__RefHeading___Toc14531511_1280447820">
            <w:r>
              <w:rPr>
                <w:webHidden/>
                <w:rStyle w:val="IndexLink"/>
                <w:rtl w:val="true"/>
              </w:rPr>
              <w:t>اشارة</w:t>
            </w:r>
            <w:r>
              <w:rPr>
                <w:rStyle w:val="IndexLink"/>
                <w:rtl w:val="true"/>
              </w:rPr>
              <w:tab/>
            </w:r>
            <w:r>
              <w:rPr>
                <w:rStyle w:val="IndexLink"/>
              </w:rPr>
              <w:t>43</w:t>
            </w:r>
          </w:hyperlink>
        </w:p>
        <w:p>
          <w:pPr>
            <w:pStyle w:val="Contents4"/>
            <w:tabs>
              <w:tab w:val="clear" w:pos="8176"/>
              <w:tab w:val="right" w:pos="9026" w:leader="dot"/>
            </w:tabs>
            <w:rPr/>
          </w:pPr>
          <w:hyperlink w:anchor="__RefHeading___Toc14531513_1280447820">
            <w:r>
              <w:rPr>
                <w:webHidden/>
                <w:rStyle w:val="IndexLink"/>
                <w:rtl w:val="true"/>
              </w:rPr>
              <w:t>حاكمية كربلاء بعد طرد آل مهنا من كربلاء</w:t>
            </w:r>
            <w:r>
              <w:rPr>
                <w:rStyle w:val="IndexLink"/>
                <w:rtl w:val="true"/>
              </w:rPr>
              <w:tab/>
            </w:r>
            <w:r>
              <w:rPr>
                <w:rStyle w:val="IndexLink"/>
              </w:rPr>
              <w:t>44</w:t>
            </w:r>
          </w:hyperlink>
        </w:p>
        <w:p>
          <w:pPr>
            <w:pStyle w:val="Contents3"/>
            <w:tabs>
              <w:tab w:val="clear" w:pos="8459"/>
              <w:tab w:val="right" w:pos="9026" w:leader="dot"/>
            </w:tabs>
            <w:rPr/>
          </w:pPr>
          <w:hyperlink w:anchor="__RefHeading___Toc14531515_1280447820">
            <w:r>
              <w:rPr>
                <w:webHidden/>
                <w:rStyle w:val="IndexLink"/>
                <w:rtl w:val="true"/>
              </w:rPr>
              <w:t>السيد أبي جعفر محمد الفائزي رئيس المدينة وحاكمها</w:t>
            </w:r>
            <w:r>
              <w:rPr>
                <w:rStyle w:val="IndexLink"/>
                <w:rtl w:val="true"/>
              </w:rPr>
              <w:tab/>
            </w:r>
            <w:r>
              <w:rPr>
                <w:rStyle w:val="IndexLink"/>
              </w:rPr>
              <w:t>45</w:t>
            </w:r>
          </w:hyperlink>
        </w:p>
        <w:p>
          <w:pPr>
            <w:pStyle w:val="Contents3"/>
            <w:tabs>
              <w:tab w:val="clear" w:pos="8459"/>
              <w:tab w:val="right" w:pos="9026" w:leader="dot"/>
            </w:tabs>
            <w:rPr/>
          </w:pPr>
          <w:hyperlink w:anchor="__RefHeading___Toc14531517_1280447820">
            <w:r>
              <w:rPr>
                <w:webHidden/>
                <w:rStyle w:val="IndexLink"/>
                <w:rtl w:val="true"/>
              </w:rPr>
              <w:t xml:space="preserve">أويس </w:t>
            </w:r>
            <w:r>
              <w:rPr>
                <w:rStyle w:val="IndexLink"/>
                <w:rtl w:val="true"/>
              </w:rPr>
              <w:t>(</w:t>
            </w:r>
            <w:r>
              <w:rPr>
                <w:rStyle w:val="IndexLink"/>
                <w:rtl w:val="true"/>
              </w:rPr>
              <w:t>الثاني</w:t>
            </w:r>
            <w:r>
              <w:rPr>
                <w:rStyle w:val="IndexLink"/>
                <w:rtl w:val="true"/>
              </w:rPr>
              <w:t xml:space="preserve">) </w:t>
            </w:r>
            <w:r>
              <w:rPr>
                <w:rStyle w:val="IndexLink"/>
                <w:rtl w:val="true"/>
              </w:rPr>
              <w:t>ابن شاه ولد الجلائري يحكم الحلة وكربلاء</w:t>
            </w:r>
            <w:r>
              <w:rPr>
                <w:rStyle w:val="IndexLink"/>
                <w:rtl w:val="true"/>
              </w:rPr>
              <w:tab/>
            </w:r>
            <w:r>
              <w:rPr>
                <w:rStyle w:val="IndexLink"/>
              </w:rPr>
              <w:t>45</w:t>
            </w:r>
          </w:hyperlink>
        </w:p>
        <w:p>
          <w:pPr>
            <w:pStyle w:val="Contents4"/>
            <w:tabs>
              <w:tab w:val="clear" w:pos="8176"/>
              <w:tab w:val="right" w:pos="9026" w:leader="dot"/>
            </w:tabs>
            <w:rPr/>
          </w:pPr>
          <w:hyperlink w:anchor="__RefHeading___Toc14531519_1280447820">
            <w:r>
              <w:rPr>
                <w:webHidden/>
                <w:rStyle w:val="IndexLink"/>
                <w:rtl w:val="true"/>
              </w:rPr>
              <w:t>اشارة</w:t>
            </w:r>
            <w:r>
              <w:rPr>
                <w:rStyle w:val="IndexLink"/>
                <w:rtl w:val="true"/>
              </w:rPr>
              <w:tab/>
            </w:r>
            <w:r>
              <w:rPr>
                <w:rStyle w:val="IndexLink"/>
              </w:rPr>
              <w:t>45</w:t>
            </w:r>
          </w:hyperlink>
        </w:p>
        <w:p>
          <w:pPr>
            <w:pStyle w:val="Contents4"/>
            <w:tabs>
              <w:tab w:val="clear" w:pos="8176"/>
              <w:tab w:val="right" w:pos="9026" w:leader="dot"/>
            </w:tabs>
            <w:rPr/>
          </w:pPr>
          <w:hyperlink w:anchor="__RefHeading___Toc14531521_1280447820">
            <w:r>
              <w:rPr>
                <w:webHidden/>
                <w:rStyle w:val="IndexLink"/>
                <w:rtl w:val="true"/>
              </w:rPr>
              <w:t>خضوع كربلاء تحت حكم المغول الجلائرية</w:t>
            </w:r>
            <w:r>
              <w:rPr>
                <w:rStyle w:val="IndexLink"/>
                <w:rtl w:val="true"/>
              </w:rPr>
              <w:tab/>
            </w:r>
            <w:r>
              <w:rPr>
                <w:rStyle w:val="IndexLink"/>
              </w:rPr>
              <w:t>46</w:t>
            </w:r>
          </w:hyperlink>
        </w:p>
        <w:p>
          <w:pPr>
            <w:pStyle w:val="Contents3"/>
            <w:tabs>
              <w:tab w:val="clear" w:pos="8459"/>
              <w:tab w:val="right" w:pos="9026" w:leader="dot"/>
            </w:tabs>
            <w:rPr/>
          </w:pPr>
          <w:hyperlink w:anchor="__RefHeading___Toc14531523_1280447820">
            <w:r>
              <w:rPr>
                <w:webHidden/>
                <w:rStyle w:val="IndexLink"/>
                <w:rtl w:val="true"/>
              </w:rPr>
              <w:t>خضوع كربلاء لحكم السلطان حسين بن علاء الدين الجلائري</w:t>
            </w:r>
            <w:r>
              <w:rPr>
                <w:rStyle w:val="IndexLink"/>
                <w:rtl w:val="true"/>
              </w:rPr>
              <w:tab/>
            </w:r>
            <w:r>
              <w:rPr>
                <w:rStyle w:val="IndexLink"/>
              </w:rPr>
              <w:t>47</w:t>
            </w:r>
          </w:hyperlink>
        </w:p>
        <w:p>
          <w:pPr>
            <w:pStyle w:val="Contents3"/>
            <w:tabs>
              <w:tab w:val="clear" w:pos="8459"/>
              <w:tab w:val="right" w:pos="9026" w:leader="dot"/>
            </w:tabs>
            <w:rPr/>
          </w:pPr>
          <w:hyperlink w:anchor="__RefHeading___Toc14531525_1280447820">
            <w:r>
              <w:rPr>
                <w:webHidden/>
                <w:rStyle w:val="IndexLink"/>
                <w:rtl w:val="true"/>
              </w:rPr>
              <w:t>الأمير أسبان بن قره يوسف يحكم كربلاء</w:t>
            </w:r>
            <w:r>
              <w:rPr>
                <w:rStyle w:val="IndexLink"/>
                <w:rtl w:val="true"/>
              </w:rPr>
              <w:tab/>
            </w:r>
            <w:r>
              <w:rPr>
                <w:rStyle w:val="IndexLink"/>
              </w:rPr>
              <w:t>48</w:t>
            </w:r>
          </w:hyperlink>
        </w:p>
        <w:p>
          <w:pPr>
            <w:pStyle w:val="Contents3"/>
            <w:tabs>
              <w:tab w:val="clear" w:pos="8459"/>
              <w:tab w:val="right" w:pos="9026" w:leader="dot"/>
            </w:tabs>
            <w:rPr/>
          </w:pPr>
          <w:hyperlink w:anchor="__RefHeading___Toc14531527_1280447820">
            <w:r>
              <w:rPr>
                <w:webHidden/>
                <w:rStyle w:val="IndexLink"/>
                <w:rtl w:val="true"/>
              </w:rPr>
              <w:t>خضوع كربلاء لحكم الوند بن إسكندر</w:t>
            </w:r>
            <w:r>
              <w:rPr>
                <w:rStyle w:val="IndexLink"/>
                <w:rtl w:val="true"/>
              </w:rPr>
              <w:tab/>
            </w:r>
            <w:r>
              <w:rPr>
                <w:rStyle w:val="IndexLink"/>
              </w:rPr>
              <w:t>48</w:t>
            </w:r>
          </w:hyperlink>
        </w:p>
        <w:p>
          <w:pPr>
            <w:pStyle w:val="Contents3"/>
            <w:tabs>
              <w:tab w:val="clear" w:pos="8459"/>
              <w:tab w:val="right" w:pos="9026" w:leader="dot"/>
            </w:tabs>
            <w:rPr/>
          </w:pPr>
          <w:hyperlink w:anchor="__RefHeading___Toc14531529_1280447820">
            <w:r>
              <w:rPr>
                <w:webHidden/>
                <w:rStyle w:val="IndexLink"/>
                <w:rtl w:val="true"/>
              </w:rPr>
              <w:t xml:space="preserve">خضوع كربلاء لحكم </w:t>
            </w:r>
            <w:r>
              <w:rPr>
                <w:rStyle w:val="IndexLink"/>
                <w:rtl w:val="true"/>
              </w:rPr>
              <w:t>(</w:t>
            </w:r>
            <w:r>
              <w:rPr>
                <w:rStyle w:val="IndexLink"/>
                <w:rtl w:val="true"/>
              </w:rPr>
              <w:t>بسطام</w:t>
            </w:r>
            <w:r>
              <w:rPr>
                <w:rStyle w:val="IndexLink"/>
                <w:rtl w:val="true"/>
              </w:rPr>
              <w:t xml:space="preserve">) </w:t>
            </w:r>
            <w:r>
              <w:rPr>
                <w:rStyle w:val="IndexLink"/>
                <w:rtl w:val="true"/>
              </w:rPr>
              <w:t>حاكم الحلة</w:t>
            </w:r>
            <w:r>
              <w:rPr>
                <w:rStyle w:val="IndexLink"/>
                <w:rtl w:val="true"/>
              </w:rPr>
              <w:tab/>
            </w:r>
            <w:r>
              <w:rPr>
                <w:rStyle w:val="IndexLink"/>
              </w:rPr>
              <w:t>49</w:t>
            </w:r>
          </w:hyperlink>
        </w:p>
        <w:p>
          <w:pPr>
            <w:pStyle w:val="Contents3"/>
            <w:tabs>
              <w:tab w:val="clear" w:pos="8459"/>
              <w:tab w:val="right" w:pos="9026" w:leader="dot"/>
            </w:tabs>
            <w:rPr/>
          </w:pPr>
          <w:hyperlink w:anchor="__RefHeading___Toc14531531_1280447820">
            <w:r>
              <w:rPr>
                <w:webHidden/>
                <w:rStyle w:val="IndexLink"/>
                <w:rtl w:val="true"/>
              </w:rPr>
              <w:t>كربلاء تحت حكم المولى علي بن محمد المشعشعي</w:t>
            </w:r>
            <w:r>
              <w:rPr>
                <w:rStyle w:val="IndexLink"/>
                <w:rtl w:val="true"/>
              </w:rPr>
              <w:tab/>
            </w:r>
            <w:r>
              <w:rPr>
                <w:rStyle w:val="IndexLink"/>
              </w:rPr>
              <w:t>49</w:t>
            </w:r>
          </w:hyperlink>
        </w:p>
        <w:p>
          <w:pPr>
            <w:pStyle w:val="Contents3"/>
            <w:tabs>
              <w:tab w:val="clear" w:pos="8459"/>
              <w:tab w:val="right" w:pos="9026" w:leader="dot"/>
            </w:tabs>
            <w:rPr/>
          </w:pPr>
          <w:hyperlink w:anchor="__RefHeading___Toc14531533_1280447820">
            <w:r>
              <w:rPr>
                <w:webHidden/>
                <w:rStyle w:val="IndexLink"/>
                <w:rtl w:val="true"/>
              </w:rPr>
              <w:t>الشيخ شيء الله يتولى قصبة كربلاء</w:t>
            </w:r>
            <w:r>
              <w:rPr>
                <w:rStyle w:val="IndexLink"/>
                <w:rtl w:val="true"/>
              </w:rPr>
              <w:tab/>
            </w:r>
            <w:r>
              <w:rPr>
                <w:rStyle w:val="IndexLink"/>
              </w:rPr>
              <w:t>50</w:t>
            </w:r>
          </w:hyperlink>
        </w:p>
        <w:p>
          <w:pPr>
            <w:pStyle w:val="Contents3"/>
            <w:tabs>
              <w:tab w:val="clear" w:pos="8459"/>
              <w:tab w:val="right" w:pos="9026" w:leader="dot"/>
            </w:tabs>
            <w:rPr/>
          </w:pPr>
          <w:hyperlink w:anchor="__RefHeading___Toc14531535_1280447820">
            <w:r>
              <w:rPr>
                <w:webHidden/>
                <w:rStyle w:val="IndexLink"/>
                <w:rtl w:val="true"/>
              </w:rPr>
              <w:t>الحاج محمد جلبي البغدادي يتولى إدارة شؤون كربلاء</w:t>
            </w:r>
            <w:r>
              <w:rPr>
                <w:rStyle w:val="IndexLink"/>
                <w:rtl w:val="true"/>
              </w:rPr>
              <w:tab/>
            </w:r>
            <w:r>
              <w:rPr>
                <w:rStyle w:val="IndexLink"/>
              </w:rPr>
              <w:t>50</w:t>
            </w:r>
          </w:hyperlink>
        </w:p>
        <w:p>
          <w:pPr>
            <w:pStyle w:val="Contents3"/>
            <w:tabs>
              <w:tab w:val="clear" w:pos="8459"/>
              <w:tab w:val="right" w:pos="9026" w:leader="dot"/>
            </w:tabs>
            <w:rPr/>
          </w:pPr>
          <w:hyperlink w:anchor="__RefHeading___Toc14531537_1280447820">
            <w:r>
              <w:rPr>
                <w:webHidden/>
                <w:rStyle w:val="IndexLink"/>
                <w:rtl w:val="true"/>
              </w:rPr>
              <w:t>السيد محمد كمونة وحاكمية كربلاء</w:t>
            </w:r>
            <w:r>
              <w:rPr>
                <w:rStyle w:val="IndexLink"/>
                <w:rtl w:val="true"/>
              </w:rPr>
              <w:tab/>
            </w:r>
            <w:r>
              <w:rPr>
                <w:rStyle w:val="IndexLink"/>
              </w:rPr>
              <w:t>51</w:t>
            </w:r>
          </w:hyperlink>
        </w:p>
        <w:p>
          <w:pPr>
            <w:pStyle w:val="Contents3"/>
            <w:tabs>
              <w:tab w:val="clear" w:pos="8459"/>
              <w:tab w:val="right" w:pos="9026" w:leader="dot"/>
            </w:tabs>
            <w:rPr/>
          </w:pPr>
          <w:hyperlink w:anchor="__RefHeading___Toc14531539_1280447820">
            <w:r>
              <w:rPr>
                <w:webHidden/>
                <w:rStyle w:val="IndexLink"/>
                <w:rtl w:val="true"/>
              </w:rPr>
              <w:t>الأمير ناصر بن مهنا آل قشعم وسيطرته على كربلاء</w:t>
            </w:r>
            <w:r>
              <w:rPr>
                <w:rStyle w:val="IndexLink"/>
                <w:rtl w:val="true"/>
              </w:rPr>
              <w:tab/>
            </w:r>
            <w:r>
              <w:rPr>
                <w:rStyle w:val="IndexLink"/>
              </w:rPr>
              <w:t>53</w:t>
            </w:r>
          </w:hyperlink>
        </w:p>
        <w:p>
          <w:pPr>
            <w:pStyle w:val="Contents3"/>
            <w:tabs>
              <w:tab w:val="clear" w:pos="8459"/>
              <w:tab w:val="right" w:pos="9026" w:leader="dot"/>
            </w:tabs>
            <w:rPr/>
          </w:pPr>
          <w:hyperlink w:anchor="__RefHeading___Toc14531541_1280447820">
            <w:r>
              <w:rPr>
                <w:webHidden/>
                <w:rStyle w:val="IndexLink"/>
                <w:rtl w:val="true"/>
              </w:rPr>
              <w:t>أبو طالب بن ناصر بن مهنا يخلف والده على كربلاء</w:t>
            </w:r>
            <w:r>
              <w:rPr>
                <w:rStyle w:val="IndexLink"/>
                <w:rtl w:val="true"/>
              </w:rPr>
              <w:tab/>
            </w:r>
            <w:r>
              <w:rPr>
                <w:rStyle w:val="IndexLink"/>
              </w:rPr>
              <w:t>56</w:t>
            </w:r>
          </w:hyperlink>
        </w:p>
        <w:p>
          <w:pPr>
            <w:pStyle w:val="Contents3"/>
            <w:tabs>
              <w:tab w:val="clear" w:pos="8459"/>
              <w:tab w:val="right" w:pos="9026" w:leader="dot"/>
            </w:tabs>
            <w:rPr/>
          </w:pPr>
          <w:hyperlink w:anchor="__RefHeading___Toc14531543_1280447820">
            <w:r>
              <w:rPr>
                <w:webHidden/>
                <w:rStyle w:val="IndexLink"/>
                <w:rtl w:val="true"/>
              </w:rPr>
              <w:t>الأمير أبو القاسم سلطان استاجلو حاكماً على كربلاء والنجف</w:t>
            </w:r>
            <w:r>
              <w:rPr>
                <w:rStyle w:val="IndexLink"/>
                <w:rtl w:val="true"/>
              </w:rPr>
              <w:tab/>
            </w:r>
            <w:r>
              <w:rPr>
                <w:rStyle w:val="IndexLink"/>
              </w:rPr>
              <w:t>57</w:t>
            </w:r>
          </w:hyperlink>
        </w:p>
        <w:p>
          <w:pPr>
            <w:pStyle w:val="Contents3"/>
            <w:tabs>
              <w:tab w:val="clear" w:pos="8459"/>
              <w:tab w:val="right" w:pos="9026" w:leader="dot"/>
            </w:tabs>
            <w:rPr/>
          </w:pPr>
          <w:hyperlink w:anchor="__RefHeading___Toc14531545_1280447820">
            <w:r>
              <w:rPr>
                <w:webHidden/>
                <w:rStyle w:val="IndexLink"/>
                <w:rtl w:val="true"/>
              </w:rPr>
              <w:t>كنج عثمان حاكماً لكربلاء</w:t>
            </w:r>
            <w:r>
              <w:rPr>
                <w:rStyle w:val="IndexLink"/>
                <w:rtl w:val="true"/>
              </w:rPr>
              <w:tab/>
            </w:r>
            <w:r>
              <w:rPr>
                <w:rStyle w:val="IndexLink"/>
              </w:rPr>
              <w:t>58</w:t>
            </w:r>
          </w:hyperlink>
        </w:p>
        <w:p>
          <w:pPr>
            <w:pStyle w:val="Contents3"/>
            <w:tabs>
              <w:tab w:val="clear" w:pos="8459"/>
              <w:tab w:val="right" w:pos="9026" w:leader="dot"/>
            </w:tabs>
            <w:rPr/>
          </w:pPr>
          <w:hyperlink w:anchor="__RefHeading___Toc14531547_1280447820">
            <w:r>
              <w:rPr>
                <w:webHidden/>
                <w:rStyle w:val="IndexLink"/>
                <w:rtl w:val="true"/>
              </w:rPr>
              <w:t xml:space="preserve">تعيين </w:t>
            </w:r>
            <w:r>
              <w:rPr>
                <w:rStyle w:val="IndexLink"/>
                <w:rtl w:val="true"/>
              </w:rPr>
              <w:t>(</w:t>
            </w:r>
            <w:r>
              <w:rPr>
                <w:rStyle w:val="IndexLink"/>
                <w:rtl w:val="true"/>
              </w:rPr>
              <w:t>أحمد آغا</w:t>
            </w:r>
            <w:r>
              <w:rPr>
                <w:rStyle w:val="IndexLink"/>
                <w:rtl w:val="true"/>
              </w:rPr>
              <w:t xml:space="preserve">) </w:t>
            </w:r>
            <w:r>
              <w:rPr>
                <w:rStyle w:val="IndexLink"/>
                <w:rtl w:val="true"/>
              </w:rPr>
              <w:t>متولياً على كربلاء</w:t>
            </w:r>
            <w:r>
              <w:rPr>
                <w:rStyle w:val="IndexLink"/>
                <w:rtl w:val="true"/>
              </w:rPr>
              <w:tab/>
            </w:r>
            <w:r>
              <w:rPr>
                <w:rStyle w:val="IndexLink"/>
              </w:rPr>
              <w:t>58</w:t>
            </w:r>
          </w:hyperlink>
        </w:p>
        <w:p>
          <w:pPr>
            <w:pStyle w:val="Contents3"/>
            <w:tabs>
              <w:tab w:val="clear" w:pos="8459"/>
              <w:tab w:val="right" w:pos="9026" w:leader="dot"/>
            </w:tabs>
            <w:rPr/>
          </w:pPr>
          <w:hyperlink w:anchor="__RefHeading___Toc14531549_1280447820">
            <w:r>
              <w:rPr>
                <w:webHidden/>
                <w:rStyle w:val="IndexLink"/>
                <w:rtl w:val="true"/>
              </w:rPr>
              <w:t xml:space="preserve">( </w:t>
            </w:r>
            <w:r>
              <w:rPr>
                <w:rStyle w:val="IndexLink"/>
                <w:rtl w:val="true"/>
              </w:rPr>
              <w:t xml:space="preserve">عبدالله آغا </w:t>
            </w:r>
            <w:r>
              <w:rPr>
                <w:rStyle w:val="IndexLink"/>
                <w:rtl w:val="true"/>
              </w:rPr>
              <w:t xml:space="preserve">) </w:t>
            </w:r>
            <w:r>
              <w:rPr>
                <w:rStyle w:val="IndexLink"/>
                <w:rtl w:val="true"/>
              </w:rPr>
              <w:t>حاكماً على كربلاء</w:t>
            </w:r>
            <w:r>
              <w:rPr>
                <w:rStyle w:val="IndexLink"/>
                <w:rtl w:val="true"/>
              </w:rPr>
              <w:tab/>
            </w:r>
            <w:r>
              <w:rPr>
                <w:rStyle w:val="IndexLink"/>
              </w:rPr>
              <w:t>59</w:t>
            </w:r>
          </w:hyperlink>
        </w:p>
        <w:p>
          <w:pPr>
            <w:pStyle w:val="Contents3"/>
            <w:tabs>
              <w:tab w:val="clear" w:pos="8459"/>
              <w:tab w:val="right" w:pos="9026" w:leader="dot"/>
            </w:tabs>
            <w:rPr/>
          </w:pPr>
          <w:hyperlink w:anchor="__RefHeading___Toc14531551_1280447820">
            <w:r>
              <w:rPr>
                <w:webHidden/>
                <w:rStyle w:val="IndexLink"/>
                <w:rtl w:val="true"/>
              </w:rPr>
              <w:t xml:space="preserve">تعيين </w:t>
            </w:r>
            <w:r>
              <w:rPr>
                <w:rStyle w:val="IndexLink"/>
                <w:rtl w:val="true"/>
              </w:rPr>
              <w:t xml:space="preserve">( </w:t>
            </w:r>
            <w:r>
              <w:rPr>
                <w:rStyle w:val="IndexLink"/>
                <w:rtl w:val="true"/>
              </w:rPr>
              <w:t xml:space="preserve">حسين آغا </w:t>
            </w:r>
            <w:r>
              <w:rPr>
                <w:rStyle w:val="IndexLink"/>
                <w:rtl w:val="true"/>
              </w:rPr>
              <w:t xml:space="preserve">) </w:t>
            </w:r>
            <w:r>
              <w:rPr>
                <w:rStyle w:val="IndexLink"/>
                <w:rtl w:val="true"/>
              </w:rPr>
              <w:t>متولياً على كربلاء</w:t>
            </w:r>
            <w:r>
              <w:rPr>
                <w:rStyle w:val="IndexLink"/>
                <w:rtl w:val="true"/>
              </w:rPr>
              <w:tab/>
            </w:r>
            <w:r>
              <w:rPr>
                <w:rStyle w:val="IndexLink"/>
              </w:rPr>
              <w:t>59</w:t>
            </w:r>
          </w:hyperlink>
        </w:p>
        <w:p>
          <w:pPr>
            <w:pStyle w:val="Contents3"/>
            <w:tabs>
              <w:tab w:val="clear" w:pos="8459"/>
              <w:tab w:val="right" w:pos="9026" w:leader="dot"/>
            </w:tabs>
            <w:rPr/>
          </w:pPr>
          <w:hyperlink w:anchor="__RefHeading___Toc14531553_1280447820">
            <w:r>
              <w:rPr>
                <w:webHidden/>
                <w:rStyle w:val="IndexLink"/>
                <w:rtl w:val="true"/>
              </w:rPr>
              <w:t xml:space="preserve">تعيين </w:t>
            </w:r>
            <w:r>
              <w:rPr>
                <w:rStyle w:val="IndexLink"/>
                <w:rtl w:val="true"/>
              </w:rPr>
              <w:t>(</w:t>
            </w:r>
            <w:r>
              <w:rPr>
                <w:rStyle w:val="IndexLink"/>
                <w:rtl w:val="true"/>
              </w:rPr>
              <w:t>أحمد السيّاف</w:t>
            </w:r>
            <w:r>
              <w:rPr>
                <w:rStyle w:val="IndexLink"/>
                <w:rtl w:val="true"/>
              </w:rPr>
              <w:t xml:space="preserve">) </w:t>
            </w:r>
            <w:r>
              <w:rPr>
                <w:rStyle w:val="IndexLink"/>
                <w:rtl w:val="true"/>
              </w:rPr>
              <w:t>حاكماً لكربلاء</w:t>
            </w:r>
            <w:r>
              <w:rPr>
                <w:rStyle w:val="IndexLink"/>
                <w:rtl w:val="true"/>
              </w:rPr>
              <w:tab/>
            </w:r>
            <w:r>
              <w:rPr>
                <w:rStyle w:val="IndexLink"/>
              </w:rPr>
              <w:t>60</w:t>
            </w:r>
          </w:hyperlink>
        </w:p>
        <w:p>
          <w:pPr>
            <w:pStyle w:val="Contents3"/>
            <w:tabs>
              <w:tab w:val="clear" w:pos="8459"/>
              <w:tab w:val="right" w:pos="9026" w:leader="dot"/>
            </w:tabs>
            <w:rPr/>
          </w:pPr>
          <w:hyperlink w:anchor="__RefHeading___Toc14531555_1280447820">
            <w:r>
              <w:rPr>
                <w:webHidden/>
                <w:rStyle w:val="IndexLink"/>
                <w:rtl w:val="true"/>
              </w:rPr>
              <w:t xml:space="preserve">تعیین </w:t>
            </w:r>
            <w:r>
              <w:rPr>
                <w:rStyle w:val="IndexLink"/>
                <w:rtl w:val="true"/>
              </w:rPr>
              <w:t>)</w:t>
            </w:r>
            <w:r>
              <w:rPr>
                <w:rStyle w:val="IndexLink"/>
                <w:rtl w:val="true"/>
              </w:rPr>
              <w:t>مراد بيك</w:t>
            </w:r>
            <w:r>
              <w:rPr>
                <w:rStyle w:val="IndexLink"/>
                <w:rtl w:val="true"/>
              </w:rPr>
              <w:t xml:space="preserve">( </w:t>
            </w:r>
            <w:r>
              <w:rPr>
                <w:rStyle w:val="IndexLink"/>
                <w:rtl w:val="true"/>
              </w:rPr>
              <w:t>حاكماً لكربلاء</w:t>
            </w:r>
            <w:r>
              <w:rPr>
                <w:rStyle w:val="IndexLink"/>
                <w:rtl w:val="true"/>
              </w:rPr>
              <w:tab/>
            </w:r>
            <w:r>
              <w:rPr>
                <w:rStyle w:val="IndexLink"/>
              </w:rPr>
              <w:t>62</w:t>
            </w:r>
          </w:hyperlink>
        </w:p>
        <w:p>
          <w:pPr>
            <w:pStyle w:val="Contents3"/>
            <w:tabs>
              <w:tab w:val="clear" w:pos="8459"/>
              <w:tab w:val="right" w:pos="9026" w:leader="dot"/>
            </w:tabs>
            <w:rPr/>
          </w:pPr>
          <w:hyperlink w:anchor="__RefHeading___Toc14531557_1280447820">
            <w:r>
              <w:rPr>
                <w:webHidden/>
                <w:rStyle w:val="IndexLink"/>
                <w:rtl w:val="true"/>
              </w:rPr>
              <w:t xml:space="preserve">تعيين </w:t>
            </w:r>
            <w:r>
              <w:rPr>
                <w:rStyle w:val="IndexLink"/>
                <w:rtl w:val="true"/>
              </w:rPr>
              <w:t xml:space="preserve">( </w:t>
            </w:r>
            <w:r>
              <w:rPr>
                <w:rStyle w:val="IndexLink"/>
                <w:rtl w:val="true"/>
              </w:rPr>
              <w:t xml:space="preserve">عمر آغا </w:t>
            </w:r>
            <w:r>
              <w:rPr>
                <w:rStyle w:val="IndexLink"/>
                <w:rtl w:val="true"/>
              </w:rPr>
              <w:t xml:space="preserve">) </w:t>
            </w:r>
            <w:r>
              <w:rPr>
                <w:rStyle w:val="IndexLink"/>
                <w:rtl w:val="true"/>
              </w:rPr>
              <w:t>حاكماً على كربلاء</w:t>
            </w:r>
            <w:r>
              <w:rPr>
                <w:rStyle w:val="IndexLink"/>
                <w:rtl w:val="true"/>
              </w:rPr>
              <w:tab/>
            </w:r>
            <w:r>
              <w:rPr>
                <w:rStyle w:val="IndexLink"/>
              </w:rPr>
              <w:t>62</w:t>
            </w:r>
          </w:hyperlink>
        </w:p>
        <w:p>
          <w:pPr>
            <w:pStyle w:val="Contents3"/>
            <w:tabs>
              <w:tab w:val="clear" w:pos="8459"/>
              <w:tab w:val="right" w:pos="9026" w:leader="dot"/>
            </w:tabs>
            <w:rPr/>
          </w:pPr>
          <w:hyperlink w:anchor="__RefHeading___Toc14531559_1280447820">
            <w:r>
              <w:rPr>
                <w:webHidden/>
                <w:rStyle w:val="IndexLink"/>
                <w:rtl w:val="true"/>
              </w:rPr>
              <w:t xml:space="preserve">تعيين </w:t>
            </w:r>
            <w:r>
              <w:rPr>
                <w:rStyle w:val="IndexLink"/>
                <w:rtl w:val="true"/>
              </w:rPr>
              <w:t>(</w:t>
            </w:r>
            <w:r>
              <w:rPr>
                <w:rStyle w:val="IndexLink"/>
                <w:rtl w:val="true"/>
              </w:rPr>
              <w:t>أمين آغا ترك</w:t>
            </w:r>
            <w:r>
              <w:rPr>
                <w:rStyle w:val="IndexLink"/>
                <w:rtl w:val="true"/>
              </w:rPr>
              <w:t xml:space="preserve">) </w:t>
            </w:r>
            <w:r>
              <w:rPr>
                <w:rStyle w:val="IndexLink"/>
                <w:rtl w:val="true"/>
              </w:rPr>
              <w:t>حاكماً لكربلاء</w:t>
            </w:r>
            <w:r>
              <w:rPr>
                <w:rStyle w:val="IndexLink"/>
                <w:rtl w:val="true"/>
              </w:rPr>
              <w:tab/>
            </w:r>
            <w:r>
              <w:rPr>
                <w:rStyle w:val="IndexLink"/>
              </w:rPr>
              <w:t>63</w:t>
            </w:r>
          </w:hyperlink>
        </w:p>
        <w:p>
          <w:pPr>
            <w:pStyle w:val="Contents3"/>
            <w:tabs>
              <w:tab w:val="clear" w:pos="8459"/>
              <w:tab w:val="right" w:pos="9026" w:leader="dot"/>
            </w:tabs>
            <w:rPr/>
          </w:pPr>
          <w:hyperlink w:anchor="__RefHeading___Toc14531561_1280447820">
            <w:r>
              <w:rPr>
                <w:webHidden/>
                <w:rStyle w:val="IndexLink"/>
                <w:rtl w:val="true"/>
              </w:rPr>
              <w:t xml:space="preserve">تعيين </w:t>
            </w:r>
            <w:r>
              <w:rPr>
                <w:rStyle w:val="IndexLink"/>
                <w:rtl w:val="true"/>
              </w:rPr>
              <w:t>(</w:t>
            </w:r>
            <w:r>
              <w:rPr>
                <w:rStyle w:val="IndexLink"/>
                <w:rtl w:val="true"/>
              </w:rPr>
              <w:t>فتح الله خان</w:t>
            </w:r>
            <w:r>
              <w:rPr>
                <w:rStyle w:val="IndexLink"/>
                <w:rtl w:val="true"/>
              </w:rPr>
              <w:t xml:space="preserve">) </w:t>
            </w:r>
            <w:r>
              <w:rPr>
                <w:rStyle w:val="IndexLink"/>
                <w:rtl w:val="true"/>
              </w:rPr>
              <w:t>حاكماً على كربلاء</w:t>
            </w:r>
            <w:r>
              <w:rPr>
                <w:rStyle w:val="IndexLink"/>
                <w:rtl w:val="true"/>
              </w:rPr>
              <w:tab/>
            </w:r>
            <w:r>
              <w:rPr>
                <w:rStyle w:val="IndexLink"/>
              </w:rPr>
              <w:t>63</w:t>
            </w:r>
          </w:hyperlink>
        </w:p>
        <w:p>
          <w:pPr>
            <w:pStyle w:val="Contents4"/>
            <w:tabs>
              <w:tab w:val="clear" w:pos="8176"/>
              <w:tab w:val="right" w:pos="9026" w:leader="dot"/>
            </w:tabs>
            <w:rPr/>
          </w:pPr>
          <w:hyperlink w:anchor="__RefHeading___Toc14531563_1280447820">
            <w:r>
              <w:rPr>
                <w:webHidden/>
                <w:rStyle w:val="IndexLink"/>
                <w:rtl w:val="true"/>
              </w:rPr>
              <w:t>اشارة</w:t>
            </w:r>
            <w:r>
              <w:rPr>
                <w:rStyle w:val="IndexLink"/>
                <w:rtl w:val="true"/>
              </w:rPr>
              <w:tab/>
            </w:r>
            <w:r>
              <w:rPr>
                <w:rStyle w:val="IndexLink"/>
              </w:rPr>
              <w:t>63</w:t>
            </w:r>
          </w:hyperlink>
        </w:p>
        <w:p>
          <w:pPr>
            <w:pStyle w:val="Contents4"/>
            <w:tabs>
              <w:tab w:val="clear" w:pos="8176"/>
              <w:tab w:val="right" w:pos="9026" w:leader="dot"/>
            </w:tabs>
            <w:rPr/>
          </w:pPr>
          <w:hyperlink w:anchor="__RefHeading___Toc14531565_1280447820">
            <w:r>
              <w:rPr>
                <w:webHidden/>
                <w:rStyle w:val="IndexLink"/>
                <w:rtl w:val="true"/>
              </w:rPr>
              <w:t>مقتل حاكم كربلاء فتح الله خان</w:t>
            </w:r>
            <w:r>
              <w:rPr>
                <w:rStyle w:val="IndexLink"/>
                <w:rtl w:val="true"/>
              </w:rPr>
              <w:tab/>
            </w:r>
            <w:r>
              <w:rPr>
                <w:rStyle w:val="IndexLink"/>
              </w:rPr>
              <w:t>64</w:t>
            </w:r>
          </w:hyperlink>
        </w:p>
        <w:p>
          <w:pPr>
            <w:pStyle w:val="Contents3"/>
            <w:tabs>
              <w:tab w:val="clear" w:pos="8459"/>
              <w:tab w:val="right" w:pos="9026" w:leader="dot"/>
            </w:tabs>
            <w:rPr/>
          </w:pPr>
          <w:hyperlink w:anchor="__RefHeading___Toc14531567_1280447820">
            <w:r>
              <w:rPr>
                <w:webHidden/>
                <w:rStyle w:val="IndexLink"/>
                <w:rtl w:val="true"/>
              </w:rPr>
              <w:t>علي أفندي حاكماً لكربلاء</w:t>
            </w:r>
            <w:r>
              <w:rPr>
                <w:rStyle w:val="IndexLink"/>
                <w:rtl w:val="true"/>
              </w:rPr>
              <w:tab/>
            </w:r>
            <w:r>
              <w:rPr>
                <w:rStyle w:val="IndexLink"/>
              </w:rPr>
              <w:t>66</w:t>
            </w:r>
          </w:hyperlink>
        </w:p>
        <w:p>
          <w:pPr>
            <w:pStyle w:val="Contents4"/>
            <w:tabs>
              <w:tab w:val="clear" w:pos="8176"/>
              <w:tab w:val="right" w:pos="9026" w:leader="dot"/>
            </w:tabs>
            <w:rPr/>
          </w:pPr>
          <w:hyperlink w:anchor="__RefHeading___Toc14531569_1280447820">
            <w:r>
              <w:rPr>
                <w:webHidden/>
                <w:rStyle w:val="IndexLink"/>
                <w:rtl w:val="true"/>
              </w:rPr>
              <w:t>اشارة</w:t>
            </w:r>
            <w:r>
              <w:rPr>
                <w:rStyle w:val="IndexLink"/>
                <w:rtl w:val="true"/>
              </w:rPr>
              <w:tab/>
            </w:r>
            <w:r>
              <w:rPr>
                <w:rStyle w:val="IndexLink"/>
              </w:rPr>
              <w:t>66</w:t>
            </w:r>
          </w:hyperlink>
        </w:p>
        <w:p>
          <w:pPr>
            <w:pStyle w:val="Contents4"/>
            <w:tabs>
              <w:tab w:val="clear" w:pos="8176"/>
              <w:tab w:val="right" w:pos="9026" w:leader="dot"/>
            </w:tabs>
            <w:rPr/>
          </w:pPr>
          <w:hyperlink w:anchor="__RefHeading___Toc14531571_1280447820">
            <w:r>
              <w:rPr>
                <w:webHidden/>
                <w:rStyle w:val="IndexLink"/>
                <w:rtl w:val="true"/>
              </w:rPr>
              <w:t xml:space="preserve">مقتل </w:t>
            </w:r>
            <w:r>
              <w:rPr>
                <w:rStyle w:val="IndexLink"/>
                <w:rtl w:val="true"/>
              </w:rPr>
              <w:t>(</w:t>
            </w:r>
            <w:r>
              <w:rPr>
                <w:rStyle w:val="IndexLink"/>
                <w:rtl w:val="true"/>
              </w:rPr>
              <w:t>علي أفندي</w:t>
            </w:r>
            <w:r>
              <w:rPr>
                <w:rStyle w:val="IndexLink"/>
                <w:rtl w:val="true"/>
              </w:rPr>
              <w:t xml:space="preserve">) </w:t>
            </w:r>
            <w:r>
              <w:rPr>
                <w:rStyle w:val="IndexLink"/>
                <w:rtl w:val="true"/>
              </w:rPr>
              <w:t>حاكم كربلاء</w:t>
            </w:r>
            <w:r>
              <w:rPr>
                <w:rStyle w:val="IndexLink"/>
                <w:rtl w:val="true"/>
              </w:rPr>
              <w:tab/>
            </w:r>
            <w:r>
              <w:rPr>
                <w:rStyle w:val="IndexLink"/>
              </w:rPr>
              <w:t>67</w:t>
            </w:r>
          </w:hyperlink>
        </w:p>
        <w:p>
          <w:pPr>
            <w:pStyle w:val="Contents3"/>
            <w:tabs>
              <w:tab w:val="clear" w:pos="8459"/>
              <w:tab w:val="right" w:pos="9026" w:leader="dot"/>
            </w:tabs>
            <w:rPr/>
          </w:pPr>
          <w:hyperlink w:anchor="__RefHeading___Toc14531573_1280447820">
            <w:r>
              <w:rPr>
                <w:webHidden/>
                <w:rStyle w:val="IndexLink"/>
                <w:rtl w:val="true"/>
              </w:rPr>
              <w:t>تعيين سليمان آغا كتخدا حاكماً لكربلاء</w:t>
            </w:r>
            <w:r>
              <w:rPr>
                <w:rStyle w:val="IndexLink"/>
                <w:rtl w:val="true"/>
              </w:rPr>
              <w:tab/>
            </w:r>
            <w:r>
              <w:rPr>
                <w:rStyle w:val="IndexLink"/>
              </w:rPr>
              <w:t>69</w:t>
            </w:r>
          </w:hyperlink>
        </w:p>
        <w:p>
          <w:pPr>
            <w:pStyle w:val="Contents3"/>
            <w:tabs>
              <w:tab w:val="clear" w:pos="8459"/>
              <w:tab w:val="right" w:pos="9026" w:leader="dot"/>
            </w:tabs>
            <w:rPr/>
          </w:pPr>
          <w:hyperlink w:anchor="__RefHeading___Toc14531575_1280447820">
            <w:r>
              <w:rPr>
                <w:webHidden/>
                <w:rStyle w:val="IndexLink"/>
                <w:rtl w:val="true"/>
              </w:rPr>
              <w:t>تعيين السيد سلطان آل ثابت حاكماً لكربلاء</w:t>
            </w:r>
            <w:r>
              <w:rPr>
                <w:rStyle w:val="IndexLink"/>
                <w:rtl w:val="true"/>
              </w:rPr>
              <w:tab/>
            </w:r>
            <w:r>
              <w:rPr>
                <w:rStyle w:val="IndexLink"/>
              </w:rPr>
              <w:t>70</w:t>
            </w:r>
          </w:hyperlink>
        </w:p>
        <w:p>
          <w:pPr>
            <w:pStyle w:val="Contents3"/>
            <w:tabs>
              <w:tab w:val="clear" w:pos="8459"/>
              <w:tab w:val="right" w:pos="9026" w:leader="dot"/>
            </w:tabs>
            <w:rPr/>
          </w:pPr>
          <w:hyperlink w:anchor="__RefHeading___Toc14531577_1280447820">
            <w:r>
              <w:rPr>
                <w:webHidden/>
                <w:rStyle w:val="IndexLink"/>
                <w:rtl w:val="true"/>
              </w:rPr>
              <w:t>السيد وهاب بن محمد علي آل طعمة حاكماً لكربلاء وكالة</w:t>
            </w:r>
            <w:r>
              <w:rPr>
                <w:rStyle w:val="IndexLink"/>
                <w:rtl w:val="true"/>
              </w:rPr>
              <w:tab/>
            </w:r>
            <w:r>
              <w:rPr>
                <w:rStyle w:val="IndexLink"/>
              </w:rPr>
              <w:t>72</w:t>
            </w:r>
          </w:hyperlink>
        </w:p>
        <w:p>
          <w:pPr>
            <w:pStyle w:val="Contents4"/>
            <w:tabs>
              <w:tab w:val="clear" w:pos="8176"/>
              <w:tab w:val="right" w:pos="9026" w:leader="dot"/>
            </w:tabs>
            <w:rPr/>
          </w:pPr>
          <w:hyperlink w:anchor="__RefHeading___Toc14531579_1280447820">
            <w:r>
              <w:rPr>
                <w:webHidden/>
                <w:rStyle w:val="IndexLink"/>
                <w:rtl w:val="true"/>
              </w:rPr>
              <w:t>اشارة</w:t>
            </w:r>
            <w:r>
              <w:rPr>
                <w:rStyle w:val="IndexLink"/>
                <w:rtl w:val="true"/>
              </w:rPr>
              <w:tab/>
            </w:r>
            <w:r>
              <w:rPr>
                <w:rStyle w:val="IndexLink"/>
              </w:rPr>
              <w:t>72</w:t>
            </w:r>
          </w:hyperlink>
        </w:p>
        <w:p>
          <w:pPr>
            <w:pStyle w:val="Contents4"/>
            <w:tabs>
              <w:tab w:val="clear" w:pos="8176"/>
              <w:tab w:val="right" w:pos="9026" w:leader="dot"/>
            </w:tabs>
            <w:rPr/>
          </w:pPr>
          <w:hyperlink w:anchor="__RefHeading___Toc14531581_1280447820">
            <w:r>
              <w:rPr>
                <w:webHidden/>
                <w:rStyle w:val="IndexLink"/>
                <w:rtl w:val="true"/>
              </w:rPr>
              <w:t>حاكمية كربلاء في أيام الوالي علي رضا باشا</w:t>
            </w:r>
            <w:r>
              <w:rPr>
                <w:rStyle w:val="IndexLink"/>
                <w:rtl w:val="true"/>
              </w:rPr>
              <w:tab/>
            </w:r>
            <w:r>
              <w:rPr>
                <w:rStyle w:val="IndexLink"/>
              </w:rPr>
              <w:t>73</w:t>
            </w:r>
          </w:hyperlink>
        </w:p>
        <w:p>
          <w:pPr>
            <w:pStyle w:val="Contents4"/>
            <w:tabs>
              <w:tab w:val="clear" w:pos="8176"/>
              <w:tab w:val="right" w:pos="9026" w:leader="dot"/>
            </w:tabs>
            <w:rPr/>
          </w:pPr>
          <w:hyperlink w:anchor="__RefHeading___Toc14531583_1280447820">
            <w:r>
              <w:rPr>
                <w:webHidden/>
                <w:rStyle w:val="IndexLink"/>
                <w:rtl w:val="true"/>
              </w:rPr>
              <w:t>المستوى الإداري لكربلاء بعد حادثة الوالي محمد نجيب باشا</w:t>
            </w:r>
            <w:r>
              <w:rPr>
                <w:rStyle w:val="IndexLink"/>
                <w:rtl w:val="true"/>
              </w:rPr>
              <w:tab/>
            </w:r>
            <w:r>
              <w:rPr>
                <w:rStyle w:val="IndexLink"/>
              </w:rPr>
              <w:t>79</w:t>
            </w:r>
          </w:hyperlink>
        </w:p>
        <w:p>
          <w:pPr>
            <w:pStyle w:val="Contents3"/>
            <w:tabs>
              <w:tab w:val="clear" w:pos="8459"/>
              <w:tab w:val="right" w:pos="9026" w:leader="dot"/>
            </w:tabs>
            <w:rPr/>
          </w:pPr>
          <w:hyperlink w:anchor="__RefHeading___Toc14531585_1280447820">
            <w:r>
              <w:rPr>
                <w:webHidden/>
                <w:rStyle w:val="IndexLink"/>
                <w:rtl w:val="true"/>
              </w:rPr>
              <w:t>راشد بك حاكماً لكربلاء</w:t>
            </w:r>
            <w:r>
              <w:rPr>
                <w:rStyle w:val="IndexLink"/>
                <w:rtl w:val="true"/>
              </w:rPr>
              <w:tab/>
            </w:r>
            <w:r>
              <w:rPr>
                <w:rStyle w:val="IndexLink"/>
              </w:rPr>
              <w:t>80</w:t>
            </w:r>
          </w:hyperlink>
        </w:p>
        <w:p>
          <w:pPr>
            <w:pStyle w:val="Contents3"/>
            <w:tabs>
              <w:tab w:val="clear" w:pos="8459"/>
              <w:tab w:val="right" w:pos="9026" w:leader="dot"/>
            </w:tabs>
            <w:rPr/>
          </w:pPr>
          <w:hyperlink w:anchor="__RefHeading___Toc14531587_1280447820">
            <w:r>
              <w:rPr>
                <w:webHidden/>
                <w:rStyle w:val="IndexLink"/>
                <w:rtl w:val="true"/>
              </w:rPr>
              <w:t>محمد صادق بك حاكماً لكربلاء بدرجة قائمقام</w:t>
            </w:r>
            <w:r>
              <w:rPr>
                <w:rStyle w:val="IndexLink"/>
                <w:rtl w:val="true"/>
              </w:rPr>
              <w:tab/>
            </w:r>
            <w:r>
              <w:rPr>
                <w:rStyle w:val="IndexLink"/>
              </w:rPr>
              <w:t>81</w:t>
            </w:r>
          </w:hyperlink>
        </w:p>
        <w:p>
          <w:pPr>
            <w:pStyle w:val="Contents3"/>
            <w:tabs>
              <w:tab w:val="clear" w:pos="8459"/>
              <w:tab w:val="right" w:pos="9026" w:leader="dot"/>
            </w:tabs>
            <w:rPr/>
          </w:pPr>
          <w:hyperlink w:anchor="__RefHeading___Toc14531589_1280447820">
            <w:r>
              <w:rPr>
                <w:webHidden/>
                <w:rStyle w:val="IndexLink"/>
                <w:rtl w:val="true"/>
              </w:rPr>
              <w:t>طلعت باشا قائمقاماً لكربلاء</w:t>
            </w:r>
            <w:r>
              <w:rPr>
                <w:rStyle w:val="IndexLink"/>
                <w:rtl w:val="true"/>
              </w:rPr>
              <w:tab/>
            </w:r>
            <w:r>
              <w:rPr>
                <w:rStyle w:val="IndexLink"/>
              </w:rPr>
              <w:t>82</w:t>
            </w:r>
          </w:hyperlink>
        </w:p>
        <w:p>
          <w:pPr>
            <w:pStyle w:val="Contents3"/>
            <w:tabs>
              <w:tab w:val="clear" w:pos="8459"/>
              <w:tab w:val="right" w:pos="9026" w:leader="dot"/>
            </w:tabs>
            <w:rPr/>
          </w:pPr>
          <w:hyperlink w:anchor="__RefHeading___Toc14531591_1280447820">
            <w:r>
              <w:rPr>
                <w:webHidden/>
                <w:rStyle w:val="IndexLink"/>
                <w:rtl w:val="true"/>
              </w:rPr>
              <w:t>نوري بك حاكماً جديداً لكربلاء</w:t>
            </w:r>
            <w:r>
              <w:rPr>
                <w:rStyle w:val="IndexLink"/>
                <w:rtl w:val="true"/>
              </w:rPr>
              <w:tab/>
            </w:r>
            <w:r>
              <w:rPr>
                <w:rStyle w:val="IndexLink"/>
              </w:rPr>
              <w:t>83</w:t>
            </w:r>
          </w:hyperlink>
        </w:p>
        <w:p>
          <w:pPr>
            <w:pStyle w:val="Contents4"/>
            <w:tabs>
              <w:tab w:val="clear" w:pos="8176"/>
              <w:tab w:val="right" w:pos="9026" w:leader="dot"/>
            </w:tabs>
            <w:rPr/>
          </w:pPr>
          <w:hyperlink w:anchor="__RefHeading___Toc14531593_1280447820">
            <w:r>
              <w:rPr>
                <w:webHidden/>
                <w:rStyle w:val="IndexLink"/>
                <w:rtl w:val="true"/>
              </w:rPr>
              <w:t>اشارة</w:t>
            </w:r>
            <w:r>
              <w:rPr>
                <w:rStyle w:val="IndexLink"/>
                <w:rtl w:val="true"/>
              </w:rPr>
              <w:tab/>
            </w:r>
            <w:r>
              <w:rPr>
                <w:rStyle w:val="IndexLink"/>
              </w:rPr>
              <w:t>83</w:t>
            </w:r>
          </w:hyperlink>
        </w:p>
        <w:p>
          <w:pPr>
            <w:pStyle w:val="Contents4"/>
            <w:tabs>
              <w:tab w:val="clear" w:pos="8176"/>
              <w:tab w:val="right" w:pos="9026" w:leader="dot"/>
            </w:tabs>
            <w:rPr/>
          </w:pPr>
          <w:hyperlink w:anchor="__RefHeading___Toc14531595_1280447820">
            <w:r>
              <w:rPr>
                <w:webHidden/>
                <w:rStyle w:val="IndexLink"/>
                <w:rtl w:val="true"/>
              </w:rPr>
              <w:t>ثورة الهندية وتأثيرها على كربلاء</w:t>
            </w:r>
            <w:r>
              <w:rPr>
                <w:rStyle w:val="IndexLink"/>
                <w:rtl w:val="true"/>
              </w:rPr>
              <w:tab/>
            </w:r>
            <w:r>
              <w:rPr>
                <w:rStyle w:val="IndexLink"/>
              </w:rPr>
              <w:t>84</w:t>
            </w:r>
          </w:hyperlink>
        </w:p>
        <w:p>
          <w:pPr>
            <w:pStyle w:val="Contents3"/>
            <w:tabs>
              <w:tab w:val="clear" w:pos="8459"/>
              <w:tab w:val="right" w:pos="9026" w:leader="dot"/>
            </w:tabs>
            <w:rPr/>
          </w:pPr>
          <w:hyperlink w:anchor="__RefHeading___Toc14531597_1280447820">
            <w:r>
              <w:rPr>
                <w:webHidden/>
                <w:rStyle w:val="IndexLink"/>
                <w:rtl w:val="true"/>
              </w:rPr>
              <w:t>تمرّد الحامية العسكرية في كربلاء ورد فعل الأهالي</w:t>
            </w:r>
            <w:r>
              <w:rPr>
                <w:rStyle w:val="IndexLink"/>
                <w:rtl w:val="true"/>
              </w:rPr>
              <w:tab/>
            </w:r>
            <w:r>
              <w:rPr>
                <w:rStyle w:val="IndexLink"/>
              </w:rPr>
              <w:t>86</w:t>
            </w:r>
          </w:hyperlink>
        </w:p>
        <w:p>
          <w:pPr>
            <w:pStyle w:val="Contents3"/>
            <w:tabs>
              <w:tab w:val="clear" w:pos="8459"/>
              <w:tab w:val="right" w:pos="9026" w:leader="dot"/>
            </w:tabs>
            <w:rPr/>
          </w:pPr>
          <w:hyperlink w:anchor="__RefHeading___Toc14531599_1280447820">
            <w:r>
              <w:rPr>
                <w:webHidden/>
                <w:rStyle w:val="IndexLink"/>
                <w:rtl w:val="true"/>
              </w:rPr>
              <w:t>عفّت بك حاكماً لكربلاء</w:t>
            </w:r>
            <w:r>
              <w:rPr>
                <w:rStyle w:val="IndexLink"/>
                <w:rtl w:val="true"/>
              </w:rPr>
              <w:tab/>
            </w:r>
            <w:r>
              <w:rPr>
                <w:rStyle w:val="IndexLink"/>
              </w:rPr>
              <w:t>87</w:t>
            </w:r>
          </w:hyperlink>
        </w:p>
        <w:p>
          <w:pPr>
            <w:pStyle w:val="Contents3"/>
            <w:tabs>
              <w:tab w:val="clear" w:pos="8459"/>
              <w:tab w:val="right" w:pos="9026" w:leader="dot"/>
            </w:tabs>
            <w:rPr/>
          </w:pPr>
          <w:hyperlink w:anchor="__RefHeading___Toc14531601_1280447820">
            <w:r>
              <w:rPr>
                <w:webHidden/>
                <w:rStyle w:val="IndexLink"/>
                <w:rtl w:val="true"/>
              </w:rPr>
              <w:t>قورابي أفندي قائمقام لكربلاء</w:t>
            </w:r>
            <w:r>
              <w:rPr>
                <w:rStyle w:val="IndexLink"/>
                <w:rtl w:val="true"/>
              </w:rPr>
              <w:tab/>
            </w:r>
            <w:r>
              <w:rPr>
                <w:rStyle w:val="IndexLink"/>
              </w:rPr>
              <w:t>88</w:t>
            </w:r>
          </w:hyperlink>
        </w:p>
        <w:p>
          <w:pPr>
            <w:pStyle w:val="Contents3"/>
            <w:tabs>
              <w:tab w:val="clear" w:pos="8459"/>
              <w:tab w:val="right" w:pos="9026" w:leader="dot"/>
            </w:tabs>
            <w:rPr/>
          </w:pPr>
          <w:hyperlink w:anchor="__RefHeading___Toc14531603_1280447820">
            <w:r>
              <w:rPr>
                <w:webHidden/>
                <w:rStyle w:val="IndexLink"/>
                <w:rtl w:val="true"/>
              </w:rPr>
              <w:t xml:space="preserve">تعيين </w:t>
            </w:r>
            <w:r>
              <w:rPr>
                <w:rStyle w:val="IndexLink"/>
                <w:rtl w:val="true"/>
              </w:rPr>
              <w:t>(</w:t>
            </w:r>
            <w:r>
              <w:rPr>
                <w:rStyle w:val="IndexLink"/>
                <w:rtl w:val="true"/>
              </w:rPr>
              <w:t>يعقوب أفندي</w:t>
            </w:r>
            <w:r>
              <w:rPr>
                <w:rStyle w:val="IndexLink"/>
                <w:rtl w:val="true"/>
              </w:rPr>
              <w:t xml:space="preserve">) </w:t>
            </w:r>
            <w:r>
              <w:rPr>
                <w:rStyle w:val="IndexLink"/>
                <w:rtl w:val="true"/>
              </w:rPr>
              <w:t>قائمقام لكربلاء</w:t>
            </w:r>
            <w:r>
              <w:rPr>
                <w:rStyle w:val="IndexLink"/>
                <w:rtl w:val="true"/>
              </w:rPr>
              <w:tab/>
            </w:r>
            <w:r>
              <w:rPr>
                <w:rStyle w:val="IndexLink"/>
              </w:rPr>
              <w:t>90</w:t>
            </w:r>
          </w:hyperlink>
        </w:p>
        <w:p>
          <w:pPr>
            <w:pStyle w:val="Contents3"/>
            <w:tabs>
              <w:tab w:val="clear" w:pos="8459"/>
              <w:tab w:val="right" w:pos="9026" w:leader="dot"/>
            </w:tabs>
            <w:rPr/>
          </w:pPr>
          <w:hyperlink w:anchor="__RefHeading___Toc14531605_1280447820">
            <w:r>
              <w:rPr>
                <w:webHidden/>
                <w:rStyle w:val="IndexLink"/>
                <w:rtl w:val="true"/>
              </w:rPr>
              <w:t>قورابي أفندي قائمقام لكربلاء للمرة الثانية</w:t>
            </w:r>
            <w:r>
              <w:rPr>
                <w:rStyle w:val="IndexLink"/>
                <w:rtl w:val="true"/>
              </w:rPr>
              <w:tab/>
            </w:r>
            <w:r>
              <w:rPr>
                <w:rStyle w:val="IndexLink"/>
              </w:rPr>
              <w:t>92</w:t>
            </w:r>
          </w:hyperlink>
        </w:p>
        <w:p>
          <w:pPr>
            <w:pStyle w:val="Contents3"/>
            <w:tabs>
              <w:tab w:val="clear" w:pos="8459"/>
              <w:tab w:val="right" w:pos="9026" w:leader="dot"/>
            </w:tabs>
            <w:rPr/>
          </w:pPr>
          <w:hyperlink w:anchor="__RefHeading___Toc14531607_1280447820">
            <w:r>
              <w:rPr>
                <w:webHidden/>
                <w:rStyle w:val="IndexLink"/>
                <w:rtl w:val="true"/>
              </w:rPr>
              <w:t>إسماعيل باشا حاكماً لكربلاء بدرجة قائمقام</w:t>
            </w:r>
            <w:r>
              <w:rPr>
                <w:rStyle w:val="IndexLink"/>
                <w:rtl w:val="true"/>
              </w:rPr>
              <w:tab/>
            </w:r>
            <w:r>
              <w:rPr>
                <w:rStyle w:val="IndexLink"/>
              </w:rPr>
              <w:t>97</w:t>
            </w:r>
          </w:hyperlink>
        </w:p>
        <w:p>
          <w:pPr>
            <w:pStyle w:val="Contents3"/>
            <w:tabs>
              <w:tab w:val="clear" w:pos="8459"/>
              <w:tab w:val="right" w:pos="9026" w:leader="dot"/>
            </w:tabs>
            <w:rPr/>
          </w:pPr>
          <w:hyperlink w:anchor="__RefHeading___Toc14531609_1280447820">
            <w:r>
              <w:rPr>
                <w:webHidden/>
                <w:rStyle w:val="IndexLink"/>
                <w:rtl w:val="true"/>
              </w:rPr>
              <w:t>مصطفى محمد بك قائمقام لكربلاء</w:t>
            </w:r>
            <w:r>
              <w:rPr>
                <w:rStyle w:val="IndexLink"/>
                <w:rtl w:val="true"/>
              </w:rPr>
              <w:tab/>
            </w:r>
            <w:r>
              <w:rPr>
                <w:rStyle w:val="IndexLink"/>
              </w:rPr>
              <w:t>99</w:t>
            </w:r>
          </w:hyperlink>
        </w:p>
        <w:p>
          <w:pPr>
            <w:pStyle w:val="Contents3"/>
            <w:tabs>
              <w:tab w:val="clear" w:pos="8459"/>
              <w:tab w:val="right" w:pos="9026" w:leader="dot"/>
            </w:tabs>
            <w:rPr/>
          </w:pPr>
          <w:hyperlink w:anchor="__RefHeading___Toc14531611_1280447820">
            <w:r>
              <w:rPr>
                <w:webHidden/>
                <w:rStyle w:val="IndexLink"/>
                <w:rtl w:val="true"/>
              </w:rPr>
              <w:t>إسماعيل باشا قائمقام لكربلاء للمرة الثانية</w:t>
            </w:r>
            <w:r>
              <w:rPr>
                <w:rStyle w:val="IndexLink"/>
                <w:rtl w:val="true"/>
              </w:rPr>
              <w:tab/>
            </w:r>
            <w:r>
              <w:rPr>
                <w:rStyle w:val="IndexLink"/>
              </w:rPr>
              <w:t>100</w:t>
            </w:r>
          </w:hyperlink>
        </w:p>
        <w:p>
          <w:pPr>
            <w:pStyle w:val="Contents3"/>
            <w:tabs>
              <w:tab w:val="clear" w:pos="8459"/>
              <w:tab w:val="right" w:pos="9026" w:leader="dot"/>
            </w:tabs>
            <w:rPr/>
          </w:pPr>
          <w:hyperlink w:anchor="__RefHeading___Toc14531613_1280447820">
            <w:r>
              <w:rPr>
                <w:webHidden/>
                <w:rStyle w:val="IndexLink"/>
                <w:rtl w:val="true"/>
              </w:rPr>
              <w:t>محمد بك قائمقام لكربلاء للمرة الثانية</w:t>
            </w:r>
            <w:r>
              <w:rPr>
                <w:rStyle w:val="IndexLink"/>
                <w:rtl w:val="true"/>
              </w:rPr>
              <w:tab/>
            </w:r>
            <w:r>
              <w:rPr>
                <w:rStyle w:val="IndexLink"/>
              </w:rPr>
              <w:t>102</w:t>
            </w:r>
          </w:hyperlink>
        </w:p>
        <w:p>
          <w:pPr>
            <w:pStyle w:val="Contents4"/>
            <w:tabs>
              <w:tab w:val="clear" w:pos="8176"/>
              <w:tab w:val="right" w:pos="9026" w:leader="dot"/>
            </w:tabs>
            <w:rPr/>
          </w:pPr>
          <w:hyperlink w:anchor="__RefHeading___Toc14531615_1280447820">
            <w:r>
              <w:rPr>
                <w:webHidden/>
                <w:rStyle w:val="IndexLink"/>
                <w:rtl w:val="true"/>
              </w:rPr>
              <w:t>اشارة</w:t>
            </w:r>
            <w:r>
              <w:rPr>
                <w:rStyle w:val="IndexLink"/>
                <w:rtl w:val="true"/>
              </w:rPr>
              <w:tab/>
            </w:r>
            <w:r>
              <w:rPr>
                <w:rStyle w:val="IndexLink"/>
              </w:rPr>
              <w:t>102</w:t>
            </w:r>
          </w:hyperlink>
        </w:p>
        <w:p>
          <w:pPr>
            <w:pStyle w:val="Contents4"/>
            <w:tabs>
              <w:tab w:val="clear" w:pos="8176"/>
              <w:tab w:val="right" w:pos="9026" w:leader="dot"/>
            </w:tabs>
            <w:rPr/>
          </w:pPr>
          <w:hyperlink w:anchor="__RefHeading___Toc14531617_1280447820">
            <w:r>
              <w:rPr>
                <w:webHidden/>
                <w:rStyle w:val="IndexLink"/>
                <w:rtl w:val="true"/>
              </w:rPr>
              <w:t>ربط قصبة الهندية بكربلاء</w:t>
            </w:r>
            <w:r>
              <w:rPr>
                <w:rStyle w:val="IndexLink"/>
                <w:rtl w:val="true"/>
              </w:rPr>
              <w:tab/>
            </w:r>
            <w:r>
              <w:rPr>
                <w:rStyle w:val="IndexLink"/>
              </w:rPr>
              <w:t>103</w:t>
            </w:r>
          </w:hyperlink>
        </w:p>
        <w:p>
          <w:pPr>
            <w:pStyle w:val="Contents3"/>
            <w:tabs>
              <w:tab w:val="clear" w:pos="8459"/>
              <w:tab w:val="right" w:pos="9026" w:leader="dot"/>
            </w:tabs>
            <w:rPr/>
          </w:pPr>
          <w:hyperlink w:anchor="__RefHeading___Toc14531619_1280447820">
            <w:r>
              <w:rPr>
                <w:webHidden/>
                <w:rStyle w:val="IndexLink"/>
                <w:rtl w:val="true"/>
              </w:rPr>
              <w:t>إسماعيل باشا متصرفا للواء كربلاء</w:t>
            </w:r>
            <w:r>
              <w:rPr>
                <w:rStyle w:val="IndexLink"/>
                <w:rtl w:val="true"/>
              </w:rPr>
              <w:tab/>
            </w:r>
            <w:r>
              <w:rPr>
                <w:rStyle w:val="IndexLink"/>
              </w:rPr>
              <w:t>103</w:t>
            </w:r>
          </w:hyperlink>
        </w:p>
        <w:p>
          <w:pPr>
            <w:pStyle w:val="Contents4"/>
            <w:tabs>
              <w:tab w:val="clear" w:pos="8176"/>
              <w:tab w:val="right" w:pos="9026" w:leader="dot"/>
            </w:tabs>
            <w:rPr/>
          </w:pPr>
          <w:hyperlink w:anchor="__RefHeading___Toc14531621_1280447820">
            <w:r>
              <w:rPr>
                <w:webHidden/>
                <w:rStyle w:val="IndexLink"/>
                <w:rtl w:val="true"/>
              </w:rPr>
              <w:t>اشارة</w:t>
            </w:r>
            <w:r>
              <w:rPr>
                <w:rStyle w:val="IndexLink"/>
                <w:rtl w:val="true"/>
              </w:rPr>
              <w:tab/>
            </w:r>
            <w:r>
              <w:rPr>
                <w:rStyle w:val="IndexLink"/>
              </w:rPr>
              <w:t>103</w:t>
            </w:r>
          </w:hyperlink>
        </w:p>
        <w:p>
          <w:pPr>
            <w:pStyle w:val="Contents4"/>
            <w:tabs>
              <w:tab w:val="clear" w:pos="8176"/>
              <w:tab w:val="right" w:pos="9026" w:leader="dot"/>
            </w:tabs>
            <w:rPr/>
          </w:pPr>
          <w:hyperlink w:anchor="__RefHeading___Toc14531623_1280447820">
            <w:r>
              <w:rPr>
                <w:webHidden/>
                <w:rStyle w:val="IndexLink"/>
                <w:rtl w:val="true"/>
              </w:rPr>
              <w:t>تحويل كربلاء إلى متصرفية</w:t>
            </w:r>
            <w:r>
              <w:rPr>
                <w:rStyle w:val="IndexLink"/>
                <w:rtl w:val="true"/>
              </w:rPr>
              <w:tab/>
            </w:r>
            <w:r>
              <w:rPr>
                <w:rStyle w:val="IndexLink"/>
              </w:rPr>
              <w:t>103</w:t>
            </w:r>
          </w:hyperlink>
        </w:p>
        <w:p>
          <w:pPr>
            <w:pStyle w:val="Contents4"/>
            <w:tabs>
              <w:tab w:val="clear" w:pos="8176"/>
              <w:tab w:val="right" w:pos="9026" w:leader="dot"/>
            </w:tabs>
            <w:rPr/>
          </w:pPr>
          <w:hyperlink w:anchor="__RefHeading___Toc14531625_1280447820">
            <w:r>
              <w:rPr>
                <w:webHidden/>
                <w:rStyle w:val="IndexLink"/>
                <w:rtl w:val="true"/>
              </w:rPr>
              <w:t>الوالي يحاسب متصرف كربلاء ويعزله</w:t>
            </w:r>
            <w:r>
              <w:rPr>
                <w:rStyle w:val="IndexLink"/>
                <w:rtl w:val="true"/>
              </w:rPr>
              <w:tab/>
            </w:r>
            <w:r>
              <w:rPr>
                <w:rStyle w:val="IndexLink"/>
              </w:rPr>
              <w:t>104</w:t>
            </w:r>
          </w:hyperlink>
        </w:p>
        <w:p>
          <w:pPr>
            <w:pStyle w:val="Contents3"/>
            <w:tabs>
              <w:tab w:val="clear" w:pos="8459"/>
              <w:tab w:val="right" w:pos="9026" w:leader="dot"/>
            </w:tabs>
            <w:rPr/>
          </w:pPr>
          <w:hyperlink w:anchor="__RefHeading___Toc14531627_1280447820">
            <w:r>
              <w:rPr>
                <w:webHidden/>
                <w:rStyle w:val="IndexLink"/>
                <w:rtl w:val="true"/>
              </w:rPr>
              <w:t>حافظ أفندي متصرفاً جديداً لكربلاء</w:t>
            </w:r>
            <w:r>
              <w:rPr>
                <w:rStyle w:val="IndexLink"/>
                <w:rtl w:val="true"/>
              </w:rPr>
              <w:tab/>
            </w:r>
            <w:r>
              <w:rPr>
                <w:rStyle w:val="IndexLink"/>
              </w:rPr>
              <w:t>104</w:t>
            </w:r>
          </w:hyperlink>
        </w:p>
        <w:p>
          <w:pPr>
            <w:pStyle w:val="Contents3"/>
            <w:tabs>
              <w:tab w:val="clear" w:pos="8459"/>
              <w:tab w:val="right" w:pos="9026" w:leader="dot"/>
            </w:tabs>
            <w:rPr/>
          </w:pPr>
          <w:hyperlink w:anchor="__RefHeading___Toc14531629_1280447820">
            <w:r>
              <w:rPr>
                <w:webHidden/>
                <w:rStyle w:val="IndexLink"/>
                <w:rtl w:val="true"/>
              </w:rPr>
              <w:t>توسيع كربلاء بإنشاء محلة العباسية</w:t>
            </w:r>
            <w:r>
              <w:rPr>
                <w:rStyle w:val="IndexLink"/>
                <w:rtl w:val="true"/>
              </w:rPr>
              <w:tab/>
            </w:r>
            <w:r>
              <w:rPr>
                <w:rStyle w:val="IndexLink"/>
              </w:rPr>
              <w:t>105</w:t>
            </w:r>
          </w:hyperlink>
        </w:p>
        <w:p>
          <w:pPr>
            <w:pStyle w:val="Contents3"/>
            <w:tabs>
              <w:tab w:val="clear" w:pos="8459"/>
              <w:tab w:val="right" w:pos="9026" w:leader="dot"/>
            </w:tabs>
            <w:rPr/>
          </w:pPr>
          <w:hyperlink w:anchor="__RefHeading___Toc14531631_1280447820">
            <w:r>
              <w:rPr>
                <w:webHidden/>
                <w:rStyle w:val="IndexLink"/>
                <w:rtl w:val="true"/>
              </w:rPr>
              <w:t>المواصلات والاتصالات في كربلاء</w:t>
            </w:r>
            <w:r>
              <w:rPr>
                <w:rStyle w:val="IndexLink"/>
                <w:rtl w:val="true"/>
              </w:rPr>
              <w:tab/>
            </w:r>
            <w:r>
              <w:rPr>
                <w:rStyle w:val="IndexLink"/>
              </w:rPr>
              <w:t>106</w:t>
            </w:r>
          </w:hyperlink>
        </w:p>
        <w:p>
          <w:pPr>
            <w:pStyle w:val="Contents3"/>
            <w:tabs>
              <w:tab w:val="clear" w:pos="8459"/>
              <w:tab w:val="right" w:pos="9026" w:leader="dot"/>
            </w:tabs>
            <w:rPr/>
          </w:pPr>
          <w:hyperlink w:anchor="__RefHeading___Toc14531633_1280447820">
            <w:r>
              <w:rPr>
                <w:webHidden/>
                <w:rStyle w:val="IndexLink"/>
                <w:rtl w:val="true"/>
              </w:rPr>
              <w:t>تعيين خليل بك متصرفاً لكربلاء</w:t>
            </w:r>
            <w:r>
              <w:rPr>
                <w:rStyle w:val="IndexLink"/>
                <w:rtl w:val="true"/>
              </w:rPr>
              <w:tab/>
            </w:r>
            <w:r>
              <w:rPr>
                <w:rStyle w:val="IndexLink"/>
              </w:rPr>
              <w:t>106</w:t>
            </w:r>
          </w:hyperlink>
        </w:p>
        <w:p>
          <w:pPr>
            <w:pStyle w:val="Contents4"/>
            <w:tabs>
              <w:tab w:val="clear" w:pos="8176"/>
              <w:tab w:val="right" w:pos="9026" w:leader="dot"/>
            </w:tabs>
            <w:rPr/>
          </w:pPr>
          <w:hyperlink w:anchor="__RefHeading___Toc14531635_1280447820">
            <w:r>
              <w:rPr>
                <w:webHidden/>
                <w:rStyle w:val="IndexLink"/>
                <w:rtl w:val="true"/>
              </w:rPr>
              <w:t>اشارة</w:t>
            </w:r>
            <w:r>
              <w:rPr>
                <w:rStyle w:val="IndexLink"/>
                <w:rtl w:val="true"/>
              </w:rPr>
              <w:tab/>
            </w:r>
            <w:r>
              <w:rPr>
                <w:rStyle w:val="IndexLink"/>
              </w:rPr>
              <w:t>106</w:t>
            </w:r>
          </w:hyperlink>
        </w:p>
        <w:p>
          <w:pPr>
            <w:pStyle w:val="Contents4"/>
            <w:tabs>
              <w:tab w:val="clear" w:pos="8176"/>
              <w:tab w:val="right" w:pos="9026" w:leader="dot"/>
            </w:tabs>
            <w:rPr/>
          </w:pPr>
          <w:hyperlink w:anchor="__RefHeading___Toc14531637_1280447820">
            <w:r>
              <w:rPr>
                <w:webHidden/>
                <w:rStyle w:val="IndexLink"/>
                <w:rtl w:val="true"/>
              </w:rPr>
              <w:t xml:space="preserve">زيارة </w:t>
            </w:r>
            <w:r>
              <w:rPr>
                <w:rStyle w:val="IndexLink"/>
                <w:rtl w:val="true"/>
              </w:rPr>
              <w:t>(</w:t>
            </w:r>
            <w:r>
              <w:rPr>
                <w:rStyle w:val="IndexLink"/>
                <w:rtl w:val="true"/>
              </w:rPr>
              <w:t>شاه إيران</w:t>
            </w:r>
            <w:r>
              <w:rPr>
                <w:rStyle w:val="IndexLink"/>
                <w:rtl w:val="true"/>
              </w:rPr>
              <w:t xml:space="preserve">) </w:t>
            </w:r>
            <w:r>
              <w:rPr>
                <w:rStyle w:val="IndexLink"/>
                <w:rtl w:val="true"/>
              </w:rPr>
              <w:t>ناصر الدين شاه القاجاري</w:t>
            </w:r>
            <w:r>
              <w:rPr>
                <w:rStyle w:val="IndexLink"/>
                <w:rtl w:val="true"/>
              </w:rPr>
              <w:tab/>
            </w:r>
            <w:r>
              <w:rPr>
                <w:rStyle w:val="IndexLink"/>
              </w:rPr>
              <w:t>107</w:t>
            </w:r>
          </w:hyperlink>
        </w:p>
        <w:p>
          <w:pPr>
            <w:pStyle w:val="Contents4"/>
            <w:tabs>
              <w:tab w:val="clear" w:pos="8176"/>
              <w:tab w:val="right" w:pos="9026" w:leader="dot"/>
            </w:tabs>
            <w:rPr/>
          </w:pPr>
          <w:hyperlink w:anchor="__RefHeading___Toc14531639_1280447820">
            <w:r>
              <w:rPr>
                <w:webHidden/>
                <w:rStyle w:val="IndexLink"/>
                <w:rtl w:val="true"/>
              </w:rPr>
              <w:t>تعيين السيد حسين بن محمد علي آل ضياء الدين سادنا للعباس</w:t>
            </w:r>
            <w:r>
              <w:rPr>
                <w:rStyle w:val="IndexLink"/>
                <w:rtl w:val="true"/>
              </w:rPr>
              <w:tab/>
            </w:r>
            <w:r>
              <w:rPr>
                <w:rStyle w:val="IndexLink"/>
              </w:rPr>
              <w:t>107</w:t>
            </w:r>
          </w:hyperlink>
        </w:p>
        <w:p>
          <w:pPr>
            <w:pStyle w:val="Contents4"/>
            <w:tabs>
              <w:tab w:val="clear" w:pos="8176"/>
              <w:tab w:val="right" w:pos="9026" w:leader="dot"/>
            </w:tabs>
            <w:rPr/>
          </w:pPr>
          <w:hyperlink w:anchor="__RefHeading___Toc14531641_1280447820">
            <w:r>
              <w:rPr>
                <w:webHidden/>
                <w:rStyle w:val="IndexLink"/>
                <w:rtl w:val="true"/>
              </w:rPr>
              <w:t xml:space="preserve">بناء مقر الحكومة </w:t>
            </w:r>
            <w:r>
              <w:rPr>
                <w:rStyle w:val="IndexLink"/>
                <w:rtl w:val="true"/>
              </w:rPr>
              <w:t>(</w:t>
            </w:r>
            <w:r>
              <w:rPr>
                <w:rStyle w:val="IndexLink"/>
                <w:rtl w:val="true"/>
              </w:rPr>
              <w:t>السراي</w:t>
            </w:r>
            <w:r>
              <w:rPr>
                <w:rStyle w:val="IndexLink"/>
                <w:rtl w:val="true"/>
              </w:rPr>
              <w:t xml:space="preserve">) </w:t>
            </w:r>
            <w:r>
              <w:rPr>
                <w:rStyle w:val="IndexLink"/>
                <w:rtl w:val="true"/>
              </w:rPr>
              <w:t>الجديد في كربلاء</w:t>
            </w:r>
            <w:r>
              <w:rPr>
                <w:rStyle w:val="IndexLink"/>
                <w:rtl w:val="true"/>
              </w:rPr>
              <w:tab/>
            </w:r>
            <w:r>
              <w:rPr>
                <w:rStyle w:val="IndexLink"/>
              </w:rPr>
              <w:t>107</w:t>
            </w:r>
          </w:hyperlink>
        </w:p>
        <w:p>
          <w:pPr>
            <w:pStyle w:val="Contents4"/>
            <w:tabs>
              <w:tab w:val="clear" w:pos="8176"/>
              <w:tab w:val="right" w:pos="9026" w:leader="dot"/>
            </w:tabs>
            <w:rPr/>
          </w:pPr>
          <w:hyperlink w:anchor="__RefHeading___Toc14531643_1280447820">
            <w:r>
              <w:rPr>
                <w:webHidden/>
                <w:rStyle w:val="IndexLink"/>
                <w:rtl w:val="true"/>
              </w:rPr>
              <w:t>فشل تطبيق التجنيد في كربلاء بداية، ثم تطبيقه بشروط</w:t>
            </w:r>
            <w:r>
              <w:rPr>
                <w:rStyle w:val="IndexLink"/>
                <w:rtl w:val="true"/>
              </w:rPr>
              <w:tab/>
            </w:r>
            <w:r>
              <w:rPr>
                <w:rStyle w:val="IndexLink"/>
              </w:rPr>
              <w:t>108</w:t>
            </w:r>
          </w:hyperlink>
        </w:p>
        <w:p>
          <w:pPr>
            <w:pStyle w:val="Contents4"/>
            <w:tabs>
              <w:tab w:val="clear" w:pos="8176"/>
              <w:tab w:val="right" w:pos="9026" w:leader="dot"/>
            </w:tabs>
            <w:rPr/>
          </w:pPr>
          <w:hyperlink w:anchor="__RefHeading___Toc14531645_1280447820">
            <w:r>
              <w:rPr>
                <w:webHidden/>
                <w:rStyle w:val="IndexLink"/>
                <w:rtl w:val="true"/>
              </w:rPr>
              <w:t>تقليد السيد أحمد الرشتي نيشان الدولة</w:t>
            </w:r>
            <w:r>
              <w:rPr>
                <w:rStyle w:val="IndexLink"/>
                <w:rtl w:val="true"/>
              </w:rPr>
              <w:tab/>
            </w:r>
            <w:r>
              <w:rPr>
                <w:rStyle w:val="IndexLink"/>
              </w:rPr>
              <w:t>108</w:t>
            </w:r>
          </w:hyperlink>
        </w:p>
        <w:p>
          <w:pPr>
            <w:pStyle w:val="Contents4"/>
            <w:tabs>
              <w:tab w:val="clear" w:pos="8176"/>
              <w:tab w:val="right" w:pos="9026" w:leader="dot"/>
            </w:tabs>
            <w:rPr/>
          </w:pPr>
          <w:hyperlink w:anchor="__RefHeading___Toc14531647_1280447820">
            <w:r>
              <w:rPr>
                <w:webHidden/>
                <w:rStyle w:val="IndexLink"/>
                <w:rtl w:val="true"/>
              </w:rPr>
              <w:t>السيد مصطفى آل ضياء الدين يتولى سدانة العباس</w:t>
            </w:r>
            <w:r>
              <w:rPr>
                <w:rStyle w:val="IndexLink"/>
                <w:rtl w:val="true"/>
              </w:rPr>
              <w:tab/>
            </w:r>
            <w:r>
              <w:rPr>
                <w:rStyle w:val="IndexLink"/>
              </w:rPr>
              <w:t>109</w:t>
            </w:r>
          </w:hyperlink>
        </w:p>
        <w:p>
          <w:pPr>
            <w:pStyle w:val="Contents4"/>
            <w:tabs>
              <w:tab w:val="clear" w:pos="8176"/>
              <w:tab w:val="right" w:pos="9026" w:leader="dot"/>
            </w:tabs>
            <w:rPr/>
          </w:pPr>
          <w:hyperlink w:anchor="__RefHeading___Toc14531649_1280447820">
            <w:r>
              <w:rPr>
                <w:webHidden/>
                <w:rStyle w:val="IndexLink"/>
                <w:rtl w:val="true"/>
              </w:rPr>
              <w:t xml:space="preserve">تأسيس قضاء المحسنية </w:t>
            </w:r>
            <w:r>
              <w:rPr>
                <w:rStyle w:val="IndexLink"/>
                <w:rtl w:val="true"/>
              </w:rPr>
              <w:t>(</w:t>
            </w:r>
            <w:r>
              <w:rPr>
                <w:rStyle w:val="IndexLink"/>
                <w:rtl w:val="true"/>
              </w:rPr>
              <w:t>الرزّازة</w:t>
            </w:r>
            <w:r>
              <w:rPr>
                <w:rStyle w:val="IndexLink"/>
                <w:rtl w:val="true"/>
              </w:rPr>
              <w:t>)</w:t>
              <w:tab/>
            </w:r>
            <w:r>
              <w:rPr>
                <w:rStyle w:val="IndexLink"/>
              </w:rPr>
              <w:t>109</w:t>
            </w:r>
          </w:hyperlink>
        </w:p>
        <w:p>
          <w:pPr>
            <w:pStyle w:val="Contents4"/>
            <w:tabs>
              <w:tab w:val="clear" w:pos="8176"/>
              <w:tab w:val="right" w:pos="9026" w:leader="dot"/>
            </w:tabs>
            <w:rPr/>
          </w:pPr>
          <w:hyperlink w:anchor="__RefHeading___Toc14531651_1280447820">
            <w:r>
              <w:rPr>
                <w:webHidden/>
                <w:rStyle w:val="IndexLink"/>
                <w:rtl w:val="true"/>
              </w:rPr>
              <w:t>النزاع بين أسرة آل كمونة حول السدانة ورئاسة الأسرة</w:t>
            </w:r>
            <w:r>
              <w:rPr>
                <w:rStyle w:val="IndexLink"/>
                <w:rtl w:val="true"/>
              </w:rPr>
              <w:tab/>
            </w:r>
            <w:r>
              <w:rPr>
                <w:rStyle w:val="IndexLink"/>
              </w:rPr>
              <w:t>110</w:t>
            </w:r>
          </w:hyperlink>
        </w:p>
        <w:p>
          <w:pPr>
            <w:pStyle w:val="Contents4"/>
            <w:tabs>
              <w:tab w:val="clear" w:pos="8176"/>
              <w:tab w:val="right" w:pos="9026" w:leader="dot"/>
            </w:tabs>
            <w:rPr/>
          </w:pPr>
          <w:hyperlink w:anchor="__RefHeading___Toc14531653_1280447820">
            <w:r>
              <w:rPr>
                <w:webHidden/>
                <w:rStyle w:val="IndexLink"/>
                <w:rtl w:val="true"/>
              </w:rPr>
              <w:t>تعيين السيد جواد بن السيد حسن آل طعمة سادنا للروضة الحسينية</w:t>
            </w:r>
            <w:r>
              <w:rPr>
                <w:rStyle w:val="IndexLink"/>
                <w:rtl w:val="true"/>
              </w:rPr>
              <w:tab/>
            </w:r>
            <w:r>
              <w:rPr>
                <w:rStyle w:val="IndexLink"/>
              </w:rPr>
              <w:t>111</w:t>
            </w:r>
          </w:hyperlink>
        </w:p>
        <w:p>
          <w:pPr>
            <w:pStyle w:val="Contents4"/>
            <w:tabs>
              <w:tab w:val="clear" w:pos="8176"/>
              <w:tab w:val="right" w:pos="9026" w:leader="dot"/>
            </w:tabs>
            <w:rPr/>
          </w:pPr>
          <w:hyperlink w:anchor="__RefHeading___Toc14531655_1280447820">
            <w:r>
              <w:rPr>
                <w:webHidden/>
                <w:rStyle w:val="IndexLink"/>
                <w:rtl w:val="true"/>
              </w:rPr>
              <w:t>قضاء المسيّب يتبع للواء كربلاء</w:t>
            </w:r>
            <w:r>
              <w:rPr>
                <w:rStyle w:val="IndexLink"/>
                <w:rtl w:val="true"/>
              </w:rPr>
              <w:tab/>
            </w:r>
            <w:r>
              <w:rPr>
                <w:rStyle w:val="IndexLink"/>
              </w:rPr>
              <w:t>111</w:t>
            </w:r>
          </w:hyperlink>
        </w:p>
        <w:p>
          <w:pPr>
            <w:pStyle w:val="Contents3"/>
            <w:tabs>
              <w:tab w:val="clear" w:pos="8459"/>
              <w:tab w:val="right" w:pos="9026" w:leader="dot"/>
            </w:tabs>
            <w:rPr/>
          </w:pPr>
          <w:hyperlink w:anchor="__RefHeading___Toc14531657_1280447820">
            <w:r>
              <w:rPr>
                <w:webHidden/>
                <w:rStyle w:val="IndexLink"/>
                <w:rtl w:val="true"/>
              </w:rPr>
              <w:t>صبيح بك متصرفاً لكربلاء</w:t>
            </w:r>
            <w:r>
              <w:rPr>
                <w:rStyle w:val="IndexLink"/>
                <w:rtl w:val="true"/>
              </w:rPr>
              <w:tab/>
            </w:r>
            <w:r>
              <w:rPr>
                <w:rStyle w:val="IndexLink"/>
              </w:rPr>
              <w:t>112</w:t>
            </w:r>
          </w:hyperlink>
        </w:p>
        <w:p>
          <w:pPr>
            <w:pStyle w:val="Contents3"/>
            <w:tabs>
              <w:tab w:val="clear" w:pos="8459"/>
              <w:tab w:val="right" w:pos="9026" w:leader="dot"/>
            </w:tabs>
            <w:rPr/>
          </w:pPr>
          <w:hyperlink w:anchor="__RefHeading___Toc14531659_1280447820">
            <w:r>
              <w:rPr>
                <w:webHidden/>
                <w:rStyle w:val="IndexLink"/>
                <w:rtl w:val="true"/>
              </w:rPr>
              <w:t>محمد بهجت أفندي قائمقاماً لكربلاء</w:t>
            </w:r>
            <w:r>
              <w:rPr>
                <w:rStyle w:val="IndexLink"/>
                <w:rtl w:val="true"/>
              </w:rPr>
              <w:tab/>
            </w:r>
            <w:r>
              <w:rPr>
                <w:rStyle w:val="IndexLink"/>
              </w:rPr>
              <w:t>114</w:t>
            </w:r>
          </w:hyperlink>
        </w:p>
        <w:p>
          <w:pPr>
            <w:pStyle w:val="Contents3"/>
            <w:tabs>
              <w:tab w:val="clear" w:pos="8459"/>
              <w:tab w:val="right" w:pos="9026" w:leader="dot"/>
            </w:tabs>
            <w:rPr/>
          </w:pPr>
          <w:hyperlink w:anchor="__RefHeading___Toc14531661_1280447820">
            <w:r>
              <w:rPr>
                <w:webHidden/>
                <w:rStyle w:val="IndexLink"/>
                <w:rtl w:val="true"/>
              </w:rPr>
              <w:t>راشد أفندي متصرفاً لكربلاء</w:t>
            </w:r>
            <w:r>
              <w:rPr>
                <w:rStyle w:val="IndexLink"/>
                <w:rtl w:val="true"/>
              </w:rPr>
              <w:tab/>
            </w:r>
            <w:r>
              <w:rPr>
                <w:rStyle w:val="IndexLink"/>
              </w:rPr>
              <w:t>114</w:t>
            </w:r>
          </w:hyperlink>
        </w:p>
        <w:p>
          <w:pPr>
            <w:pStyle w:val="Contents3"/>
            <w:tabs>
              <w:tab w:val="clear" w:pos="8459"/>
              <w:tab w:val="right" w:pos="9026" w:leader="dot"/>
            </w:tabs>
            <w:rPr/>
          </w:pPr>
          <w:hyperlink w:anchor="__RefHeading___Toc14531663_1280447820">
            <w:r>
              <w:rPr>
                <w:webHidden/>
                <w:rStyle w:val="IndexLink"/>
                <w:rtl w:val="true"/>
              </w:rPr>
              <w:t>قدري بك متصرفاً لكربلاء</w:t>
            </w:r>
            <w:r>
              <w:rPr>
                <w:rStyle w:val="IndexLink"/>
                <w:rtl w:val="true"/>
              </w:rPr>
              <w:tab/>
            </w:r>
            <w:r>
              <w:rPr>
                <w:rStyle w:val="IndexLink"/>
              </w:rPr>
              <w:t>115</w:t>
            </w:r>
          </w:hyperlink>
        </w:p>
        <w:p>
          <w:pPr>
            <w:pStyle w:val="Contents3"/>
            <w:tabs>
              <w:tab w:val="clear" w:pos="8459"/>
              <w:tab w:val="right" w:pos="9026" w:leader="dot"/>
            </w:tabs>
            <w:rPr/>
          </w:pPr>
          <w:hyperlink w:anchor="__RefHeading___Toc14531665_1280447820">
            <w:r>
              <w:rPr>
                <w:webHidden/>
                <w:rStyle w:val="IndexLink"/>
                <w:rtl w:val="true"/>
              </w:rPr>
              <w:t>مظهر باشا متصرفاً للواء كربلاء</w:t>
            </w:r>
            <w:r>
              <w:rPr>
                <w:rStyle w:val="IndexLink"/>
                <w:rtl w:val="true"/>
              </w:rPr>
              <w:tab/>
            </w:r>
            <w:r>
              <w:rPr>
                <w:rStyle w:val="IndexLink"/>
              </w:rPr>
              <w:t>116</w:t>
            </w:r>
          </w:hyperlink>
        </w:p>
        <w:p>
          <w:pPr>
            <w:pStyle w:val="Contents3"/>
            <w:tabs>
              <w:tab w:val="clear" w:pos="8459"/>
              <w:tab w:val="right" w:pos="9026" w:leader="dot"/>
            </w:tabs>
            <w:rPr/>
          </w:pPr>
          <w:hyperlink w:anchor="__RefHeading___Toc14531667_1280447820">
            <w:r>
              <w:rPr>
                <w:webHidden/>
                <w:rStyle w:val="IndexLink"/>
                <w:rtl w:val="true"/>
              </w:rPr>
              <w:t>روحي أفندي متصرفاً لكربلاء</w:t>
            </w:r>
            <w:r>
              <w:rPr>
                <w:rStyle w:val="IndexLink"/>
                <w:rtl w:val="true"/>
              </w:rPr>
              <w:tab/>
            </w:r>
            <w:r>
              <w:rPr>
                <w:rStyle w:val="IndexLink"/>
              </w:rPr>
              <w:t>117</w:t>
            </w:r>
          </w:hyperlink>
        </w:p>
        <w:p>
          <w:pPr>
            <w:pStyle w:val="Contents3"/>
            <w:tabs>
              <w:tab w:val="clear" w:pos="8459"/>
              <w:tab w:val="right" w:pos="9026" w:leader="dot"/>
            </w:tabs>
            <w:rPr/>
          </w:pPr>
          <w:hyperlink w:anchor="__RefHeading___Toc14531669_1280447820">
            <w:r>
              <w:rPr>
                <w:webHidden/>
                <w:rStyle w:val="IndexLink"/>
                <w:rtl w:val="true"/>
              </w:rPr>
              <w:t>محمد باشا متصرفاً للواء كربلاء</w:t>
            </w:r>
            <w:r>
              <w:rPr>
                <w:rStyle w:val="IndexLink"/>
                <w:rtl w:val="true"/>
              </w:rPr>
              <w:tab/>
            </w:r>
            <w:r>
              <w:rPr>
                <w:rStyle w:val="IndexLink"/>
              </w:rPr>
              <w:t>118</w:t>
            </w:r>
          </w:hyperlink>
        </w:p>
        <w:p>
          <w:pPr>
            <w:pStyle w:val="Contents4"/>
            <w:tabs>
              <w:tab w:val="clear" w:pos="8176"/>
              <w:tab w:val="right" w:pos="9026" w:leader="dot"/>
            </w:tabs>
            <w:rPr/>
          </w:pPr>
          <w:hyperlink w:anchor="__RefHeading___Toc14531671_1280447820">
            <w:r>
              <w:rPr>
                <w:webHidden/>
                <w:rStyle w:val="IndexLink"/>
                <w:rtl w:val="true"/>
              </w:rPr>
              <w:t>اشارة</w:t>
            </w:r>
            <w:r>
              <w:rPr>
                <w:rStyle w:val="IndexLink"/>
                <w:rtl w:val="true"/>
              </w:rPr>
              <w:tab/>
            </w:r>
            <w:r>
              <w:rPr>
                <w:rStyle w:val="IndexLink"/>
              </w:rPr>
              <w:t>118</w:t>
            </w:r>
          </w:hyperlink>
        </w:p>
        <w:p>
          <w:pPr>
            <w:pStyle w:val="Contents4"/>
            <w:tabs>
              <w:tab w:val="clear" w:pos="8176"/>
              <w:tab w:val="right" w:pos="9026" w:leader="dot"/>
            </w:tabs>
            <w:rPr/>
          </w:pPr>
          <w:hyperlink w:anchor="__RefHeading___Toc14531673_1280447820">
            <w:r>
              <w:rPr>
                <w:webHidden/>
                <w:rStyle w:val="IndexLink"/>
                <w:rtl w:val="true"/>
              </w:rPr>
              <w:t>إفتتاح المدرسة الرشدية</w:t>
            </w:r>
            <w:r>
              <w:rPr>
                <w:rStyle w:val="IndexLink"/>
                <w:rtl w:val="true"/>
              </w:rPr>
              <w:tab/>
            </w:r>
            <w:r>
              <w:rPr>
                <w:rStyle w:val="IndexLink"/>
              </w:rPr>
              <w:t>119</w:t>
            </w:r>
          </w:hyperlink>
        </w:p>
        <w:p>
          <w:pPr>
            <w:pStyle w:val="Contents4"/>
            <w:tabs>
              <w:tab w:val="clear" w:pos="8176"/>
              <w:tab w:val="right" w:pos="9026" w:leader="dot"/>
            </w:tabs>
            <w:rPr/>
          </w:pPr>
          <w:hyperlink w:anchor="__RefHeading___Toc14531675_1280447820">
            <w:r>
              <w:rPr>
                <w:webHidden/>
                <w:rStyle w:val="IndexLink"/>
                <w:rtl w:val="true"/>
              </w:rPr>
              <w:t xml:space="preserve">إنتشار وباء الهيضة </w:t>
            </w:r>
            <w:r>
              <w:rPr>
                <w:rStyle w:val="IndexLink"/>
                <w:rtl w:val="true"/>
              </w:rPr>
              <w:t>(</w:t>
            </w:r>
            <w:r>
              <w:rPr>
                <w:rStyle w:val="IndexLink"/>
                <w:rtl w:val="true"/>
              </w:rPr>
              <w:t>الكوليرا</w:t>
            </w:r>
            <w:r>
              <w:rPr>
                <w:rStyle w:val="IndexLink"/>
                <w:rtl w:val="true"/>
              </w:rPr>
              <w:t>)</w:t>
              <w:tab/>
            </w:r>
            <w:r>
              <w:rPr>
                <w:rStyle w:val="IndexLink"/>
              </w:rPr>
              <w:t>119</w:t>
            </w:r>
          </w:hyperlink>
        </w:p>
        <w:p>
          <w:pPr>
            <w:pStyle w:val="Contents4"/>
            <w:tabs>
              <w:tab w:val="clear" w:pos="8176"/>
              <w:tab w:val="right" w:pos="9026" w:leader="dot"/>
            </w:tabs>
            <w:rPr/>
          </w:pPr>
          <w:hyperlink w:anchor="__RefHeading___Toc14531677_1280447820">
            <w:r>
              <w:rPr>
                <w:webHidden/>
                <w:rStyle w:val="IndexLink"/>
                <w:rtl w:val="true"/>
              </w:rPr>
              <w:t>الشيخ فهد الهذال يخلف والده على قضاء الرزازة</w:t>
            </w:r>
            <w:r>
              <w:rPr>
                <w:rStyle w:val="IndexLink"/>
                <w:rtl w:val="true"/>
              </w:rPr>
              <w:tab/>
            </w:r>
            <w:r>
              <w:rPr>
                <w:rStyle w:val="IndexLink"/>
              </w:rPr>
              <w:t>119</w:t>
            </w:r>
          </w:hyperlink>
        </w:p>
        <w:p>
          <w:pPr>
            <w:pStyle w:val="Contents3"/>
            <w:tabs>
              <w:tab w:val="clear" w:pos="8459"/>
              <w:tab w:val="right" w:pos="9026" w:leader="dot"/>
            </w:tabs>
            <w:rPr/>
          </w:pPr>
          <w:hyperlink w:anchor="__RefHeading___Toc14531679_1280447820">
            <w:r>
              <w:rPr>
                <w:webHidden/>
                <w:rStyle w:val="IndexLink"/>
                <w:rtl w:val="true"/>
              </w:rPr>
              <w:t>مظهر باشا متصرفاً لكربلاء للمرة الثانية</w:t>
            </w:r>
            <w:r>
              <w:rPr>
                <w:rStyle w:val="IndexLink"/>
                <w:rtl w:val="true"/>
              </w:rPr>
              <w:tab/>
            </w:r>
            <w:r>
              <w:rPr>
                <w:rStyle w:val="IndexLink"/>
              </w:rPr>
              <w:t>120</w:t>
            </w:r>
          </w:hyperlink>
        </w:p>
        <w:p>
          <w:pPr>
            <w:pStyle w:val="Contents3"/>
            <w:tabs>
              <w:tab w:val="clear" w:pos="8459"/>
              <w:tab w:val="right" w:pos="9026" w:leader="dot"/>
            </w:tabs>
            <w:rPr/>
          </w:pPr>
          <w:hyperlink w:anchor="__RefHeading___Toc14531681_1280447820">
            <w:r>
              <w:rPr>
                <w:webHidden/>
                <w:rStyle w:val="IndexLink"/>
                <w:rtl w:val="true"/>
              </w:rPr>
              <w:t>الحاج علي باشا متصرفاً لكربلاء</w:t>
            </w:r>
            <w:r>
              <w:rPr>
                <w:rStyle w:val="IndexLink"/>
                <w:rtl w:val="true"/>
              </w:rPr>
              <w:tab/>
            </w:r>
            <w:r>
              <w:rPr>
                <w:rStyle w:val="IndexLink"/>
              </w:rPr>
              <w:t>122</w:t>
            </w:r>
          </w:hyperlink>
        </w:p>
        <w:p>
          <w:pPr>
            <w:pStyle w:val="Contents3"/>
            <w:tabs>
              <w:tab w:val="clear" w:pos="8459"/>
              <w:tab w:val="right" w:pos="9026" w:leader="dot"/>
            </w:tabs>
            <w:rPr/>
          </w:pPr>
          <w:hyperlink w:anchor="__RefHeading___Toc14531683_1280447820">
            <w:r>
              <w:rPr>
                <w:webHidden/>
                <w:rStyle w:val="IndexLink"/>
                <w:rtl w:val="true"/>
              </w:rPr>
              <w:t>متصرف كربلاء جلال باشا</w:t>
            </w:r>
            <w:r>
              <w:rPr>
                <w:rStyle w:val="IndexLink"/>
                <w:rtl w:val="true"/>
              </w:rPr>
              <w:tab/>
            </w:r>
            <w:r>
              <w:rPr>
                <w:rStyle w:val="IndexLink"/>
              </w:rPr>
              <w:t>123</w:t>
            </w:r>
          </w:hyperlink>
        </w:p>
        <w:p>
          <w:pPr>
            <w:pStyle w:val="Contents4"/>
            <w:tabs>
              <w:tab w:val="clear" w:pos="8176"/>
              <w:tab w:val="right" w:pos="9026" w:leader="dot"/>
            </w:tabs>
            <w:rPr/>
          </w:pPr>
          <w:hyperlink w:anchor="__RefHeading___Toc14531685_1280447820">
            <w:r>
              <w:rPr>
                <w:webHidden/>
                <w:rStyle w:val="IndexLink"/>
                <w:rtl w:val="true"/>
              </w:rPr>
              <w:t>اشارة</w:t>
            </w:r>
            <w:r>
              <w:rPr>
                <w:rStyle w:val="IndexLink"/>
                <w:rtl w:val="true"/>
              </w:rPr>
              <w:tab/>
            </w:r>
            <w:r>
              <w:rPr>
                <w:rStyle w:val="IndexLink"/>
              </w:rPr>
              <w:t>123</w:t>
            </w:r>
          </w:hyperlink>
        </w:p>
        <w:p>
          <w:pPr>
            <w:pStyle w:val="Contents4"/>
            <w:tabs>
              <w:tab w:val="clear" w:pos="8176"/>
              <w:tab w:val="right" w:pos="9026" w:leader="dot"/>
            </w:tabs>
            <w:rPr/>
          </w:pPr>
          <w:hyperlink w:anchor="__RefHeading___Toc14531687_1280447820">
            <w:r>
              <w:rPr>
                <w:webHidden/>
                <w:rStyle w:val="IndexLink"/>
                <w:rtl w:val="true"/>
              </w:rPr>
              <w:t>زيارة الوالي تقي الدين باشا التفقدية لكربلاء</w:t>
            </w:r>
            <w:r>
              <w:rPr>
                <w:rStyle w:val="IndexLink"/>
                <w:rtl w:val="true"/>
              </w:rPr>
              <w:tab/>
            </w:r>
            <w:r>
              <w:rPr>
                <w:rStyle w:val="IndexLink"/>
              </w:rPr>
              <w:t>124</w:t>
            </w:r>
          </w:hyperlink>
        </w:p>
        <w:p>
          <w:pPr>
            <w:pStyle w:val="Contents4"/>
            <w:tabs>
              <w:tab w:val="clear" w:pos="8176"/>
              <w:tab w:val="right" w:pos="9026" w:leader="dot"/>
            </w:tabs>
            <w:rPr/>
          </w:pPr>
          <w:hyperlink w:anchor="__RefHeading___Toc14531689_1280447820">
            <w:r>
              <w:rPr>
                <w:webHidden/>
                <w:rStyle w:val="IndexLink"/>
                <w:rtl w:val="true"/>
              </w:rPr>
              <w:t>جرد خزانة العتبتين الحسينية والعباسية</w:t>
            </w:r>
            <w:r>
              <w:rPr>
                <w:rStyle w:val="IndexLink"/>
                <w:rtl w:val="true"/>
              </w:rPr>
              <w:tab/>
            </w:r>
            <w:r>
              <w:rPr>
                <w:rStyle w:val="IndexLink"/>
              </w:rPr>
              <w:t>124</w:t>
            </w:r>
          </w:hyperlink>
        </w:p>
        <w:p>
          <w:pPr>
            <w:pStyle w:val="Contents4"/>
            <w:tabs>
              <w:tab w:val="clear" w:pos="8176"/>
              <w:tab w:val="right" w:pos="9026" w:leader="dot"/>
            </w:tabs>
            <w:rPr/>
          </w:pPr>
          <w:hyperlink w:anchor="__RefHeading___Toc14531691_1280447820">
            <w:r>
              <w:rPr>
                <w:webHidden/>
                <w:rStyle w:val="IndexLink"/>
                <w:rtl w:val="true"/>
              </w:rPr>
              <w:t>إفتتاح شارع قبلة العباس</w:t>
            </w:r>
            <w:r>
              <w:rPr>
                <w:rStyle w:val="IndexLink"/>
                <w:rtl w:val="true"/>
              </w:rPr>
              <w:t>(</w:t>
            </w:r>
            <w:r>
              <w:rPr>
                <w:rStyle w:val="IndexLink"/>
                <w:rtl w:val="true"/>
              </w:rPr>
              <w:t>علیه السلام</w:t>
            </w:r>
            <w:r>
              <w:rPr>
                <w:rStyle w:val="IndexLink"/>
                <w:rtl w:val="true"/>
              </w:rPr>
              <w:t>)</w:t>
              <w:tab/>
            </w:r>
            <w:r>
              <w:rPr>
                <w:rStyle w:val="IndexLink"/>
              </w:rPr>
              <w:t>124</w:t>
            </w:r>
          </w:hyperlink>
        </w:p>
        <w:p>
          <w:pPr>
            <w:pStyle w:val="Contents3"/>
            <w:tabs>
              <w:tab w:val="clear" w:pos="8459"/>
              <w:tab w:val="right" w:pos="9026" w:leader="dot"/>
            </w:tabs>
            <w:rPr/>
          </w:pPr>
          <w:hyperlink w:anchor="__RefHeading___Toc14531693_1280447820">
            <w:r>
              <w:rPr>
                <w:webHidden/>
                <w:rStyle w:val="IndexLink"/>
                <w:rtl w:val="true"/>
              </w:rPr>
              <w:t>مصطفى باشا متصرفاً لكربلاء</w:t>
            </w:r>
            <w:r>
              <w:rPr>
                <w:rStyle w:val="IndexLink"/>
                <w:rtl w:val="true"/>
              </w:rPr>
              <w:tab/>
            </w:r>
            <w:r>
              <w:rPr>
                <w:rStyle w:val="IndexLink"/>
              </w:rPr>
              <w:t>125</w:t>
            </w:r>
          </w:hyperlink>
        </w:p>
        <w:p>
          <w:pPr>
            <w:pStyle w:val="Contents3"/>
            <w:tabs>
              <w:tab w:val="clear" w:pos="8459"/>
              <w:tab w:val="right" w:pos="9026" w:leader="dot"/>
            </w:tabs>
            <w:rPr/>
          </w:pPr>
          <w:hyperlink w:anchor="__RefHeading___Toc14531695_1280447820">
            <w:r>
              <w:rPr>
                <w:webHidden/>
                <w:rStyle w:val="IndexLink"/>
                <w:rtl w:val="true"/>
              </w:rPr>
              <w:t>علي رضا بك متصرفاً لكربلاء</w:t>
            </w:r>
            <w:r>
              <w:rPr>
                <w:rStyle w:val="IndexLink"/>
                <w:rtl w:val="true"/>
              </w:rPr>
              <w:tab/>
            </w:r>
            <w:r>
              <w:rPr>
                <w:rStyle w:val="IndexLink"/>
              </w:rPr>
              <w:t>125</w:t>
            </w:r>
          </w:hyperlink>
        </w:p>
        <w:p>
          <w:pPr>
            <w:pStyle w:val="Contents3"/>
            <w:tabs>
              <w:tab w:val="clear" w:pos="8459"/>
              <w:tab w:val="right" w:pos="9026" w:leader="dot"/>
            </w:tabs>
            <w:rPr/>
          </w:pPr>
          <w:hyperlink w:anchor="__RefHeading___Toc14531697_1280447820">
            <w:r>
              <w:rPr>
                <w:webHidden/>
                <w:rStyle w:val="IndexLink"/>
                <w:rtl w:val="true"/>
              </w:rPr>
              <w:t>جلال بك متصرفاً لكربلاء للمرّة الثانية</w:t>
            </w:r>
            <w:r>
              <w:rPr>
                <w:rStyle w:val="IndexLink"/>
                <w:rtl w:val="true"/>
              </w:rPr>
              <w:tab/>
            </w:r>
            <w:r>
              <w:rPr>
                <w:rStyle w:val="IndexLink"/>
              </w:rPr>
              <w:t>126</w:t>
            </w:r>
          </w:hyperlink>
        </w:p>
        <w:p>
          <w:pPr>
            <w:pStyle w:val="Contents4"/>
            <w:tabs>
              <w:tab w:val="clear" w:pos="8176"/>
              <w:tab w:val="right" w:pos="9026" w:leader="dot"/>
            </w:tabs>
            <w:rPr/>
          </w:pPr>
          <w:hyperlink w:anchor="__RefHeading___Toc14531699_1280447820">
            <w:r>
              <w:rPr>
                <w:webHidden/>
                <w:rStyle w:val="IndexLink"/>
                <w:rtl w:val="true"/>
              </w:rPr>
              <w:t>اشارة</w:t>
            </w:r>
            <w:r>
              <w:rPr>
                <w:rStyle w:val="IndexLink"/>
                <w:rtl w:val="true"/>
              </w:rPr>
              <w:tab/>
            </w:r>
            <w:r>
              <w:rPr>
                <w:rStyle w:val="IndexLink"/>
              </w:rPr>
              <w:t>126</w:t>
            </w:r>
          </w:hyperlink>
        </w:p>
        <w:p>
          <w:pPr>
            <w:pStyle w:val="Contents4"/>
            <w:tabs>
              <w:tab w:val="clear" w:pos="8176"/>
              <w:tab w:val="right" w:pos="9026" w:leader="dot"/>
            </w:tabs>
            <w:rPr/>
          </w:pPr>
          <w:hyperlink w:anchor="__RefHeading___Toc14531701_1280447820">
            <w:r>
              <w:rPr>
                <w:webHidden/>
                <w:rStyle w:val="IndexLink"/>
                <w:rtl w:val="true"/>
              </w:rPr>
              <w:t>إنشاء مقبرة جديدة في كربلاء</w:t>
            </w:r>
            <w:r>
              <w:rPr>
                <w:rStyle w:val="IndexLink"/>
                <w:rtl w:val="true"/>
              </w:rPr>
              <w:tab/>
            </w:r>
            <w:r>
              <w:rPr>
                <w:rStyle w:val="IndexLink"/>
              </w:rPr>
              <w:t>127</w:t>
            </w:r>
          </w:hyperlink>
        </w:p>
        <w:p>
          <w:pPr>
            <w:pStyle w:val="Contents4"/>
            <w:tabs>
              <w:tab w:val="clear" w:pos="8176"/>
              <w:tab w:val="right" w:pos="9026" w:leader="dot"/>
            </w:tabs>
            <w:rPr/>
          </w:pPr>
          <w:hyperlink w:anchor="__RefHeading___Toc14531703_1280447820">
            <w:r>
              <w:rPr>
                <w:webHidden/>
                <w:rStyle w:val="IndexLink"/>
                <w:rtl w:val="true"/>
              </w:rPr>
              <w:t>إنتشار وباء الكوليرا في كربلاء</w:t>
            </w:r>
            <w:r>
              <w:rPr>
                <w:rStyle w:val="IndexLink"/>
                <w:rtl w:val="true"/>
              </w:rPr>
              <w:tab/>
            </w:r>
            <w:r>
              <w:rPr>
                <w:rStyle w:val="IndexLink"/>
              </w:rPr>
              <w:t>128</w:t>
            </w:r>
          </w:hyperlink>
        </w:p>
        <w:p>
          <w:pPr>
            <w:pStyle w:val="Contents4"/>
            <w:tabs>
              <w:tab w:val="clear" w:pos="8176"/>
              <w:tab w:val="right" w:pos="9026" w:leader="dot"/>
            </w:tabs>
            <w:rPr/>
          </w:pPr>
          <w:hyperlink w:anchor="__RefHeading___Toc14531705_1280447820">
            <w:r>
              <w:rPr>
                <w:webHidden/>
                <w:rStyle w:val="IndexLink"/>
                <w:rtl w:val="true"/>
              </w:rPr>
              <w:t>كارثة غرق الكثير من أهالي كربلاء في نهر الفرات</w:t>
            </w:r>
            <w:r>
              <w:rPr>
                <w:rStyle w:val="IndexLink"/>
                <w:rtl w:val="true"/>
              </w:rPr>
              <w:tab/>
            </w:r>
            <w:r>
              <w:rPr>
                <w:rStyle w:val="IndexLink"/>
              </w:rPr>
              <w:t>128</w:t>
            </w:r>
          </w:hyperlink>
        </w:p>
        <w:p>
          <w:pPr>
            <w:pStyle w:val="Contents3"/>
            <w:tabs>
              <w:tab w:val="clear" w:pos="8459"/>
              <w:tab w:val="right" w:pos="9026" w:leader="dot"/>
            </w:tabs>
            <w:rPr/>
          </w:pPr>
          <w:hyperlink w:anchor="__RefHeading___Toc14531707_1280447820">
            <w:r>
              <w:rPr>
                <w:webHidden/>
                <w:rStyle w:val="IndexLink"/>
                <w:rtl w:val="true"/>
              </w:rPr>
              <w:t>محمود بك متصرفاً لكربلاء</w:t>
            </w:r>
            <w:r>
              <w:rPr>
                <w:rStyle w:val="IndexLink"/>
                <w:rtl w:val="true"/>
              </w:rPr>
              <w:tab/>
            </w:r>
            <w:r>
              <w:rPr>
                <w:rStyle w:val="IndexLink"/>
              </w:rPr>
              <w:t>128</w:t>
            </w:r>
          </w:hyperlink>
        </w:p>
        <w:p>
          <w:pPr>
            <w:pStyle w:val="Contents4"/>
            <w:tabs>
              <w:tab w:val="clear" w:pos="8176"/>
              <w:tab w:val="right" w:pos="9026" w:leader="dot"/>
            </w:tabs>
            <w:rPr/>
          </w:pPr>
          <w:hyperlink w:anchor="__RefHeading___Toc14531709_1280447820">
            <w:r>
              <w:rPr>
                <w:webHidden/>
                <w:rStyle w:val="IndexLink"/>
                <w:rtl w:val="true"/>
              </w:rPr>
              <w:t>اشارة</w:t>
            </w:r>
            <w:r>
              <w:rPr>
                <w:rStyle w:val="IndexLink"/>
                <w:rtl w:val="true"/>
              </w:rPr>
              <w:tab/>
            </w:r>
            <w:r>
              <w:rPr>
                <w:rStyle w:val="IndexLink"/>
              </w:rPr>
              <w:t>128</w:t>
            </w:r>
          </w:hyperlink>
        </w:p>
        <w:p>
          <w:pPr>
            <w:pStyle w:val="Contents4"/>
            <w:tabs>
              <w:tab w:val="clear" w:pos="8176"/>
              <w:tab w:val="right" w:pos="9026" w:leader="dot"/>
            </w:tabs>
            <w:rPr/>
          </w:pPr>
          <w:hyperlink w:anchor="__RefHeading___Toc14531711_1280447820">
            <w:r>
              <w:rPr>
                <w:webHidden/>
                <w:rStyle w:val="IndexLink"/>
                <w:rtl w:val="true"/>
              </w:rPr>
              <w:t>تعداد النفوس في كربلاء</w:t>
            </w:r>
            <w:r>
              <w:rPr>
                <w:rStyle w:val="IndexLink"/>
                <w:rtl w:val="true"/>
              </w:rPr>
              <w:tab/>
            </w:r>
            <w:r>
              <w:rPr>
                <w:rStyle w:val="IndexLink"/>
              </w:rPr>
              <w:t>129</w:t>
            </w:r>
          </w:hyperlink>
        </w:p>
        <w:p>
          <w:pPr>
            <w:pStyle w:val="Contents4"/>
            <w:tabs>
              <w:tab w:val="clear" w:pos="8176"/>
              <w:tab w:val="right" w:pos="9026" w:leader="dot"/>
            </w:tabs>
            <w:rPr/>
          </w:pPr>
          <w:hyperlink w:anchor="__RefHeading___Toc14531713_1280447820">
            <w:r>
              <w:rPr>
                <w:webHidden/>
                <w:rStyle w:val="IndexLink"/>
                <w:rtl w:val="true"/>
              </w:rPr>
              <w:t>جون بيترز في كربلاء</w:t>
            </w:r>
            <w:r>
              <w:rPr>
                <w:rStyle w:val="IndexLink"/>
                <w:rtl w:val="true"/>
              </w:rPr>
              <w:tab/>
            </w:r>
            <w:r>
              <w:rPr>
                <w:rStyle w:val="IndexLink"/>
              </w:rPr>
              <w:t>130</w:t>
            </w:r>
          </w:hyperlink>
        </w:p>
        <w:p>
          <w:pPr>
            <w:pStyle w:val="Contents4"/>
            <w:tabs>
              <w:tab w:val="clear" w:pos="8176"/>
              <w:tab w:val="right" w:pos="9026" w:leader="dot"/>
            </w:tabs>
            <w:rPr/>
          </w:pPr>
          <w:hyperlink w:anchor="__RefHeading___Toc14531715_1280447820">
            <w:r>
              <w:rPr>
                <w:webHidden/>
                <w:rStyle w:val="IndexLink"/>
                <w:rtl w:val="true"/>
              </w:rPr>
              <w:t>تعيين السيد علي بن جواد الكليدار سادنا للحسين</w:t>
            </w:r>
            <w:r>
              <w:rPr>
                <w:rStyle w:val="IndexLink"/>
                <w:rtl w:val="true"/>
              </w:rPr>
              <w:tab/>
            </w:r>
            <w:r>
              <w:rPr>
                <w:rStyle w:val="IndexLink"/>
              </w:rPr>
              <w:t>130</w:t>
            </w:r>
          </w:hyperlink>
        </w:p>
        <w:p>
          <w:pPr>
            <w:pStyle w:val="Contents3"/>
            <w:tabs>
              <w:tab w:val="clear" w:pos="8459"/>
              <w:tab w:val="right" w:pos="9026" w:leader="dot"/>
            </w:tabs>
            <w:rPr/>
          </w:pPr>
          <w:hyperlink w:anchor="__RefHeading___Toc14531717_1280447820">
            <w:r>
              <w:rPr>
                <w:webHidden/>
                <w:rStyle w:val="IndexLink"/>
                <w:rtl w:val="true"/>
              </w:rPr>
              <w:t>فرید باشا متصرفاً لكربلاء</w:t>
            </w:r>
            <w:r>
              <w:rPr>
                <w:rStyle w:val="IndexLink"/>
                <w:rtl w:val="true"/>
              </w:rPr>
              <w:tab/>
            </w:r>
            <w:r>
              <w:rPr>
                <w:rStyle w:val="IndexLink"/>
              </w:rPr>
              <w:t>131</w:t>
            </w:r>
          </w:hyperlink>
        </w:p>
        <w:p>
          <w:pPr>
            <w:pStyle w:val="Contents4"/>
            <w:tabs>
              <w:tab w:val="clear" w:pos="8176"/>
              <w:tab w:val="right" w:pos="9026" w:leader="dot"/>
            </w:tabs>
            <w:rPr/>
          </w:pPr>
          <w:hyperlink w:anchor="__RefHeading___Toc14531719_1280447820">
            <w:r>
              <w:rPr>
                <w:webHidden/>
                <w:rStyle w:val="IndexLink"/>
                <w:rtl w:val="true"/>
              </w:rPr>
              <w:t>اشارة</w:t>
            </w:r>
            <w:r>
              <w:rPr>
                <w:rStyle w:val="IndexLink"/>
                <w:rtl w:val="true"/>
              </w:rPr>
              <w:tab/>
            </w:r>
            <w:r>
              <w:rPr>
                <w:rStyle w:val="IndexLink"/>
              </w:rPr>
              <w:t>131</w:t>
            </w:r>
          </w:hyperlink>
        </w:p>
        <w:p>
          <w:pPr>
            <w:pStyle w:val="Contents4"/>
            <w:tabs>
              <w:tab w:val="clear" w:pos="8176"/>
              <w:tab w:val="right" w:pos="9026" w:leader="dot"/>
            </w:tabs>
            <w:rPr/>
          </w:pPr>
          <w:hyperlink w:anchor="__RefHeading___Toc14531721_1280447820">
            <w:r>
              <w:rPr>
                <w:webHidden/>
                <w:rStyle w:val="IndexLink"/>
                <w:rtl w:val="true"/>
              </w:rPr>
              <w:t xml:space="preserve">وصول </w:t>
            </w:r>
            <w:r>
              <w:rPr>
                <w:rStyle w:val="IndexLink"/>
                <w:rtl w:val="true"/>
              </w:rPr>
              <w:t>(</w:t>
            </w:r>
            <w:r>
              <w:rPr>
                <w:rStyle w:val="IndexLink"/>
                <w:rtl w:val="true"/>
              </w:rPr>
              <w:t>شعرَة</w:t>
            </w:r>
            <w:r>
              <w:rPr>
                <w:rStyle w:val="IndexLink"/>
                <w:rtl w:val="true"/>
              </w:rPr>
              <w:t xml:space="preserve">) </w:t>
            </w:r>
            <w:r>
              <w:rPr>
                <w:rStyle w:val="IndexLink"/>
                <w:rtl w:val="true"/>
              </w:rPr>
              <w:t xml:space="preserve">الرسول </w:t>
            </w:r>
            <w:r>
              <w:rPr>
                <w:rStyle w:val="IndexLink"/>
                <w:rtl w:val="true"/>
              </w:rPr>
              <w:t>(</w:t>
            </w:r>
            <w:r>
              <w:rPr>
                <w:rStyle w:val="IndexLink"/>
                <w:rtl w:val="true"/>
              </w:rPr>
              <w:t>صلى الله عليه وسلم</w:t>
            </w:r>
            <w:r>
              <w:rPr>
                <w:rStyle w:val="IndexLink"/>
                <w:rtl w:val="true"/>
              </w:rPr>
              <w:t xml:space="preserve">) </w:t>
            </w:r>
            <w:r>
              <w:rPr>
                <w:rStyle w:val="IndexLink"/>
                <w:rtl w:val="true"/>
              </w:rPr>
              <w:t>إلى كربلاء</w:t>
            </w:r>
            <w:r>
              <w:rPr>
                <w:rStyle w:val="IndexLink"/>
                <w:rtl w:val="true"/>
              </w:rPr>
              <w:tab/>
            </w:r>
            <w:r>
              <w:rPr>
                <w:rStyle w:val="IndexLink"/>
              </w:rPr>
              <w:t>131</w:t>
            </w:r>
          </w:hyperlink>
        </w:p>
        <w:p>
          <w:pPr>
            <w:pStyle w:val="Contents4"/>
            <w:tabs>
              <w:tab w:val="clear" w:pos="8176"/>
              <w:tab w:val="right" w:pos="9026" w:leader="dot"/>
            </w:tabs>
            <w:rPr/>
          </w:pPr>
          <w:hyperlink w:anchor="__RefHeading___Toc14531723_1280447820">
            <w:r>
              <w:rPr>
                <w:webHidden/>
                <w:rStyle w:val="IndexLink"/>
                <w:rtl w:val="true"/>
              </w:rPr>
              <w:t xml:space="preserve">تجديد الإيوان الغربي في صحن الحسين </w:t>
            </w:r>
            <w:r>
              <w:rPr>
                <w:rStyle w:val="IndexLink"/>
                <w:rtl w:val="true"/>
              </w:rPr>
              <w:t>(</w:t>
            </w:r>
            <w:r>
              <w:rPr>
                <w:rStyle w:val="IndexLink"/>
                <w:rtl w:val="true"/>
              </w:rPr>
              <w:t>علیه السلام</w:t>
            </w:r>
            <w:r>
              <w:rPr>
                <w:rStyle w:val="IndexLink"/>
                <w:rtl w:val="true"/>
              </w:rPr>
              <w:t>)</w:t>
              <w:tab/>
            </w:r>
            <w:r>
              <w:rPr>
                <w:rStyle w:val="IndexLink"/>
              </w:rPr>
              <w:t>131</w:t>
            </w:r>
          </w:hyperlink>
        </w:p>
        <w:p>
          <w:pPr>
            <w:pStyle w:val="Contents4"/>
            <w:tabs>
              <w:tab w:val="clear" w:pos="8176"/>
              <w:tab w:val="right" w:pos="9026" w:leader="dot"/>
            </w:tabs>
            <w:rPr/>
          </w:pPr>
          <w:hyperlink w:anchor="__RefHeading___Toc14531725_1280447820">
            <w:r>
              <w:rPr>
                <w:webHidden/>
                <w:rStyle w:val="IndexLink"/>
                <w:rtl w:val="true"/>
              </w:rPr>
              <w:t>تعزيز الحامية العسكرية في كربلاء</w:t>
            </w:r>
            <w:r>
              <w:rPr>
                <w:rStyle w:val="IndexLink"/>
                <w:rtl w:val="true"/>
              </w:rPr>
              <w:tab/>
            </w:r>
            <w:r>
              <w:rPr>
                <w:rStyle w:val="IndexLink"/>
              </w:rPr>
              <w:t>132</w:t>
            </w:r>
          </w:hyperlink>
        </w:p>
        <w:p>
          <w:pPr>
            <w:pStyle w:val="Contents4"/>
            <w:tabs>
              <w:tab w:val="clear" w:pos="8176"/>
              <w:tab w:val="right" w:pos="9026" w:leader="dot"/>
            </w:tabs>
            <w:rPr/>
          </w:pPr>
          <w:hyperlink w:anchor="__RefHeading___Toc14531727_1280447820">
            <w:r>
              <w:rPr>
                <w:webHidden/>
                <w:rStyle w:val="IndexLink"/>
                <w:rtl w:val="true"/>
              </w:rPr>
              <w:t>الفيضان يحاصر مدينة كربلاء</w:t>
            </w:r>
            <w:r>
              <w:rPr>
                <w:rStyle w:val="IndexLink"/>
                <w:rtl w:val="true"/>
              </w:rPr>
              <w:tab/>
            </w:r>
            <w:r>
              <w:rPr>
                <w:rStyle w:val="IndexLink"/>
              </w:rPr>
              <w:t>132</w:t>
            </w:r>
          </w:hyperlink>
        </w:p>
        <w:p>
          <w:pPr>
            <w:pStyle w:val="Contents3"/>
            <w:tabs>
              <w:tab w:val="clear" w:pos="8459"/>
              <w:tab w:val="right" w:pos="9026" w:leader="dot"/>
            </w:tabs>
            <w:rPr/>
          </w:pPr>
          <w:hyperlink w:anchor="__RefHeading___Toc14531729_1280447820">
            <w:r>
              <w:rPr>
                <w:webHidden/>
                <w:rStyle w:val="IndexLink"/>
                <w:rtl w:val="true"/>
              </w:rPr>
              <w:t>یحیی نزهت بك متصرفاً لكربلاء</w:t>
            </w:r>
            <w:r>
              <w:rPr>
                <w:rStyle w:val="IndexLink"/>
                <w:rtl w:val="true"/>
              </w:rPr>
              <w:tab/>
            </w:r>
            <w:r>
              <w:rPr>
                <w:rStyle w:val="IndexLink"/>
              </w:rPr>
              <w:t>132</w:t>
            </w:r>
          </w:hyperlink>
        </w:p>
        <w:p>
          <w:pPr>
            <w:pStyle w:val="Contents4"/>
            <w:tabs>
              <w:tab w:val="clear" w:pos="8176"/>
              <w:tab w:val="right" w:pos="9026" w:leader="dot"/>
            </w:tabs>
            <w:rPr/>
          </w:pPr>
          <w:hyperlink w:anchor="__RefHeading___Toc14531731_1280447820">
            <w:r>
              <w:rPr>
                <w:webHidden/>
                <w:rStyle w:val="IndexLink"/>
                <w:rtl w:val="true"/>
              </w:rPr>
              <w:t>اشارة</w:t>
            </w:r>
            <w:r>
              <w:rPr>
                <w:rStyle w:val="IndexLink"/>
                <w:rtl w:val="true"/>
              </w:rPr>
              <w:tab/>
            </w:r>
            <w:r>
              <w:rPr>
                <w:rStyle w:val="IndexLink"/>
              </w:rPr>
              <w:t>132</w:t>
            </w:r>
          </w:hyperlink>
        </w:p>
        <w:p>
          <w:pPr>
            <w:pStyle w:val="Contents4"/>
            <w:tabs>
              <w:tab w:val="clear" w:pos="8176"/>
              <w:tab w:val="right" w:pos="9026" w:leader="dot"/>
            </w:tabs>
            <w:rPr/>
          </w:pPr>
          <w:hyperlink w:anchor="__RefHeading___Toc14531733_1280447820">
            <w:r>
              <w:rPr>
                <w:webHidden/>
                <w:rStyle w:val="IndexLink"/>
                <w:rtl w:val="true"/>
              </w:rPr>
              <w:t>كري نهر الهنيدية</w:t>
            </w:r>
            <w:r>
              <w:rPr>
                <w:rStyle w:val="IndexLink"/>
                <w:rtl w:val="true"/>
              </w:rPr>
              <w:tab/>
            </w:r>
            <w:r>
              <w:rPr>
                <w:rStyle w:val="IndexLink"/>
              </w:rPr>
              <w:t>133</w:t>
            </w:r>
          </w:hyperlink>
        </w:p>
        <w:p>
          <w:pPr>
            <w:pStyle w:val="Contents4"/>
            <w:tabs>
              <w:tab w:val="clear" w:pos="8176"/>
              <w:tab w:val="right" w:pos="9026" w:leader="dot"/>
            </w:tabs>
            <w:rPr/>
          </w:pPr>
          <w:hyperlink w:anchor="__RefHeading___Toc14531735_1280447820">
            <w:r>
              <w:rPr>
                <w:webHidden/>
                <w:rStyle w:val="IndexLink"/>
                <w:rtl w:val="true"/>
              </w:rPr>
              <w:t>الأغا خان محمد شاه يزور كربلاء</w:t>
            </w:r>
            <w:r>
              <w:rPr>
                <w:rStyle w:val="IndexLink"/>
                <w:rtl w:val="true"/>
              </w:rPr>
              <w:tab/>
            </w:r>
            <w:r>
              <w:rPr>
                <w:rStyle w:val="IndexLink"/>
              </w:rPr>
              <w:t>133</w:t>
            </w:r>
          </w:hyperlink>
        </w:p>
        <w:p>
          <w:pPr>
            <w:pStyle w:val="Contents4"/>
            <w:tabs>
              <w:tab w:val="clear" w:pos="8176"/>
              <w:tab w:val="right" w:pos="9026" w:leader="dot"/>
            </w:tabs>
            <w:rPr/>
          </w:pPr>
          <w:hyperlink w:anchor="__RefHeading___Toc14531737_1280447820">
            <w:r>
              <w:rPr>
                <w:webHidden/>
                <w:rStyle w:val="IndexLink"/>
                <w:rtl w:val="true"/>
              </w:rPr>
              <w:t>نقل ناحية الرحاليّة من لواء كربلاء إلى قضاء الدليم</w:t>
            </w:r>
            <w:r>
              <w:rPr>
                <w:rStyle w:val="IndexLink"/>
                <w:rtl w:val="true"/>
              </w:rPr>
              <w:tab/>
            </w:r>
            <w:r>
              <w:rPr>
                <w:rStyle w:val="IndexLink"/>
              </w:rPr>
              <w:t>134</w:t>
            </w:r>
          </w:hyperlink>
        </w:p>
        <w:p>
          <w:pPr>
            <w:pStyle w:val="Contents3"/>
            <w:tabs>
              <w:tab w:val="clear" w:pos="8459"/>
              <w:tab w:val="right" w:pos="9026" w:leader="dot"/>
            </w:tabs>
            <w:rPr/>
          </w:pPr>
          <w:hyperlink w:anchor="__RefHeading___Toc14531739_1280447820">
            <w:r>
              <w:rPr>
                <w:webHidden/>
                <w:rStyle w:val="IndexLink"/>
                <w:rtl w:val="true"/>
              </w:rPr>
              <w:t>عبد اللطيف باشا متصرفاً لكربلاء</w:t>
            </w:r>
            <w:r>
              <w:rPr>
                <w:rStyle w:val="IndexLink"/>
                <w:rtl w:val="true"/>
              </w:rPr>
              <w:tab/>
            </w:r>
            <w:r>
              <w:rPr>
                <w:rStyle w:val="IndexLink"/>
              </w:rPr>
              <w:t>134</w:t>
            </w:r>
          </w:hyperlink>
        </w:p>
        <w:p>
          <w:pPr>
            <w:pStyle w:val="Contents4"/>
            <w:tabs>
              <w:tab w:val="clear" w:pos="8176"/>
              <w:tab w:val="right" w:pos="9026" w:leader="dot"/>
            </w:tabs>
            <w:rPr/>
          </w:pPr>
          <w:hyperlink w:anchor="__RefHeading___Toc14531741_1280447820">
            <w:r>
              <w:rPr>
                <w:webHidden/>
                <w:rStyle w:val="IndexLink"/>
                <w:rtl w:val="true"/>
              </w:rPr>
              <w:t>اشارة</w:t>
            </w:r>
            <w:r>
              <w:rPr>
                <w:rStyle w:val="IndexLink"/>
                <w:rtl w:val="true"/>
              </w:rPr>
              <w:tab/>
            </w:r>
            <w:r>
              <w:rPr>
                <w:rStyle w:val="IndexLink"/>
              </w:rPr>
              <w:t>134</w:t>
            </w:r>
          </w:hyperlink>
        </w:p>
        <w:p>
          <w:pPr>
            <w:pStyle w:val="Contents4"/>
            <w:tabs>
              <w:tab w:val="clear" w:pos="8176"/>
              <w:tab w:val="right" w:pos="9026" w:leader="dot"/>
            </w:tabs>
            <w:rPr/>
          </w:pPr>
          <w:hyperlink w:anchor="__RefHeading___Toc14531743_1280447820">
            <w:r>
              <w:rPr>
                <w:webHidden/>
                <w:rStyle w:val="IndexLink"/>
                <w:rtl w:val="true"/>
              </w:rPr>
              <w:t>كري نهر الحسينية من تفرعه حتى وصوله المدينة</w:t>
            </w:r>
            <w:r>
              <w:rPr>
                <w:rStyle w:val="IndexLink"/>
                <w:rtl w:val="true"/>
              </w:rPr>
              <w:tab/>
            </w:r>
            <w:r>
              <w:rPr>
                <w:rStyle w:val="IndexLink"/>
              </w:rPr>
              <w:t>136</w:t>
            </w:r>
          </w:hyperlink>
        </w:p>
        <w:p>
          <w:pPr>
            <w:pStyle w:val="Contents4"/>
            <w:tabs>
              <w:tab w:val="clear" w:pos="8176"/>
              <w:tab w:val="right" w:pos="9026" w:leader="dot"/>
            </w:tabs>
            <w:rPr/>
          </w:pPr>
          <w:hyperlink w:anchor="__RefHeading___Toc14531745_1280447820">
            <w:r>
              <w:rPr>
                <w:webHidden/>
                <w:rStyle w:val="IndexLink"/>
                <w:rtl w:val="true"/>
              </w:rPr>
              <w:t>وفاة سادن الحسين وتولي نجله السيد عبد الحسين السدانة</w:t>
            </w:r>
            <w:r>
              <w:rPr>
                <w:rStyle w:val="IndexLink"/>
                <w:rtl w:val="true"/>
              </w:rPr>
              <w:tab/>
            </w:r>
            <w:r>
              <w:rPr>
                <w:rStyle w:val="IndexLink"/>
              </w:rPr>
              <w:t>136</w:t>
            </w:r>
          </w:hyperlink>
        </w:p>
        <w:p>
          <w:pPr>
            <w:pStyle w:val="Contents4"/>
            <w:tabs>
              <w:tab w:val="clear" w:pos="8176"/>
              <w:tab w:val="right" w:pos="9026" w:leader="dot"/>
            </w:tabs>
            <w:rPr/>
          </w:pPr>
          <w:hyperlink w:anchor="__RefHeading___Toc14531747_1280447820">
            <w:r>
              <w:rPr>
                <w:webHidden/>
                <w:rStyle w:val="IndexLink"/>
                <w:rtl w:val="true"/>
              </w:rPr>
              <w:t>إنتقال نقابة الأشراف في كربلاء بأمر السلطان العثماني</w:t>
            </w:r>
            <w:r>
              <w:rPr>
                <w:rStyle w:val="IndexLink"/>
                <w:rtl w:val="true"/>
              </w:rPr>
              <w:tab/>
            </w:r>
            <w:r>
              <w:rPr>
                <w:rStyle w:val="IndexLink"/>
              </w:rPr>
              <w:t>136</w:t>
            </w:r>
          </w:hyperlink>
        </w:p>
        <w:p>
          <w:pPr>
            <w:pStyle w:val="Contents4"/>
            <w:tabs>
              <w:tab w:val="clear" w:pos="8176"/>
              <w:tab w:val="right" w:pos="9026" w:leader="dot"/>
            </w:tabs>
            <w:rPr/>
          </w:pPr>
          <w:hyperlink w:anchor="__RefHeading___Toc14531749_1280447820">
            <w:r>
              <w:rPr>
                <w:webHidden/>
                <w:rStyle w:val="IndexLink"/>
                <w:rtl w:val="true"/>
              </w:rPr>
              <w:t>مياه الفيضان تصل إلى سور المدينة</w:t>
            </w:r>
            <w:r>
              <w:rPr>
                <w:rStyle w:val="IndexLink"/>
                <w:rtl w:val="true"/>
              </w:rPr>
              <w:tab/>
            </w:r>
            <w:r>
              <w:rPr>
                <w:rStyle w:val="IndexLink"/>
              </w:rPr>
              <w:t>137</w:t>
            </w:r>
          </w:hyperlink>
        </w:p>
        <w:p>
          <w:pPr>
            <w:pStyle w:val="Contents4"/>
            <w:tabs>
              <w:tab w:val="clear" w:pos="8176"/>
              <w:tab w:val="right" w:pos="9026" w:leader="dot"/>
            </w:tabs>
            <w:rPr/>
          </w:pPr>
          <w:hyperlink w:anchor="__RefHeading___Toc14531751_1280447820">
            <w:r>
              <w:rPr>
                <w:webHidden/>
                <w:rStyle w:val="IndexLink"/>
                <w:rtl w:val="true"/>
              </w:rPr>
              <w:t xml:space="preserve">جماعة </w:t>
            </w:r>
            <w:r>
              <w:rPr>
                <w:rStyle w:val="IndexLink"/>
                <w:rtl w:val="true"/>
              </w:rPr>
              <w:t>(</w:t>
            </w:r>
            <w:r>
              <w:rPr>
                <w:rStyle w:val="IndexLink"/>
                <w:rtl w:val="true"/>
              </w:rPr>
              <w:t>المتحالفون</w:t>
            </w:r>
            <w:r>
              <w:rPr>
                <w:rStyle w:val="IndexLink"/>
                <w:rtl w:val="true"/>
              </w:rPr>
              <w:t>)</w:t>
              <w:tab/>
            </w:r>
            <w:r>
              <w:rPr>
                <w:rStyle w:val="IndexLink"/>
              </w:rPr>
              <w:t>137</w:t>
            </w:r>
          </w:hyperlink>
        </w:p>
        <w:p>
          <w:pPr>
            <w:pStyle w:val="Contents3"/>
            <w:tabs>
              <w:tab w:val="clear" w:pos="8459"/>
              <w:tab w:val="right" w:pos="9026" w:leader="dot"/>
            </w:tabs>
            <w:rPr/>
          </w:pPr>
          <w:hyperlink w:anchor="__RefHeading___Toc14531753_1280447820">
            <w:r>
              <w:rPr>
                <w:webHidden/>
                <w:rStyle w:val="IndexLink"/>
                <w:rtl w:val="true"/>
              </w:rPr>
              <w:t>یحیی توفیق باشا متصرفاً لكربلاء</w:t>
            </w:r>
            <w:r>
              <w:rPr>
                <w:rStyle w:val="IndexLink"/>
                <w:rtl w:val="true"/>
              </w:rPr>
              <w:tab/>
            </w:r>
            <w:r>
              <w:rPr>
                <w:rStyle w:val="IndexLink"/>
              </w:rPr>
              <w:t>140</w:t>
            </w:r>
          </w:hyperlink>
        </w:p>
        <w:p>
          <w:pPr>
            <w:pStyle w:val="Contents3"/>
            <w:tabs>
              <w:tab w:val="clear" w:pos="8459"/>
              <w:tab w:val="right" w:pos="9026" w:leader="dot"/>
            </w:tabs>
            <w:rPr/>
          </w:pPr>
          <w:hyperlink w:anchor="__RefHeading___Toc14531755_1280447820">
            <w:r>
              <w:rPr>
                <w:webHidden/>
                <w:rStyle w:val="IndexLink"/>
                <w:rtl w:val="true"/>
              </w:rPr>
              <w:t>مصطفى ذهني باشا متصرفاً لكربلاء</w:t>
            </w:r>
            <w:r>
              <w:rPr>
                <w:rStyle w:val="IndexLink"/>
                <w:rtl w:val="true"/>
              </w:rPr>
              <w:tab/>
            </w:r>
            <w:r>
              <w:rPr>
                <w:rStyle w:val="IndexLink"/>
              </w:rPr>
              <w:t>140</w:t>
            </w:r>
          </w:hyperlink>
        </w:p>
        <w:p>
          <w:pPr>
            <w:pStyle w:val="Contents3"/>
            <w:tabs>
              <w:tab w:val="clear" w:pos="8459"/>
              <w:tab w:val="right" w:pos="9026" w:leader="dot"/>
            </w:tabs>
            <w:rPr/>
          </w:pPr>
          <w:hyperlink w:anchor="__RefHeading___Toc14531757_1280447820">
            <w:r>
              <w:rPr>
                <w:webHidden/>
                <w:rStyle w:val="IndexLink"/>
                <w:rtl w:val="true"/>
              </w:rPr>
              <w:t>حسني باشا متصرفا للواء كربلاء</w:t>
            </w:r>
            <w:r>
              <w:rPr>
                <w:rStyle w:val="IndexLink"/>
                <w:rtl w:val="true"/>
              </w:rPr>
              <w:tab/>
            </w:r>
            <w:r>
              <w:rPr>
                <w:rStyle w:val="IndexLink"/>
              </w:rPr>
              <w:t>141</w:t>
            </w:r>
          </w:hyperlink>
        </w:p>
        <w:p>
          <w:pPr>
            <w:pStyle w:val="Contents3"/>
            <w:tabs>
              <w:tab w:val="clear" w:pos="8459"/>
              <w:tab w:val="right" w:pos="9026" w:leader="dot"/>
            </w:tabs>
            <w:rPr/>
          </w:pPr>
          <w:hyperlink w:anchor="__RefHeading___Toc14531759_1280447820">
            <w:r>
              <w:rPr>
                <w:webHidden/>
                <w:rStyle w:val="IndexLink"/>
                <w:rtl w:val="true"/>
              </w:rPr>
              <w:t xml:space="preserve">سَحِب </w:t>
            </w:r>
            <w:r>
              <w:rPr>
                <w:rStyle w:val="IndexLink"/>
                <w:rtl w:val="true"/>
              </w:rPr>
              <w:t>(</w:t>
            </w:r>
            <w:r>
              <w:rPr>
                <w:rStyle w:val="IndexLink"/>
                <w:rtl w:val="true"/>
              </w:rPr>
              <w:t>حسني باشا</w:t>
            </w:r>
            <w:r>
              <w:rPr>
                <w:rStyle w:val="IndexLink"/>
                <w:rtl w:val="true"/>
              </w:rPr>
              <w:t xml:space="preserve">) </w:t>
            </w:r>
            <w:r>
              <w:rPr>
                <w:rStyle w:val="IndexLink"/>
                <w:rtl w:val="true"/>
              </w:rPr>
              <w:t>وتعيين رشيد الزهاوي متصرفا بالوكالة</w:t>
            </w:r>
            <w:r>
              <w:rPr>
                <w:rStyle w:val="IndexLink"/>
                <w:rtl w:val="true"/>
              </w:rPr>
              <w:tab/>
            </w:r>
            <w:r>
              <w:rPr>
                <w:rStyle w:val="IndexLink"/>
              </w:rPr>
              <w:t>141</w:t>
            </w:r>
          </w:hyperlink>
        </w:p>
        <w:p>
          <w:pPr>
            <w:pStyle w:val="Contents4"/>
            <w:tabs>
              <w:tab w:val="clear" w:pos="8176"/>
              <w:tab w:val="right" w:pos="9026" w:leader="dot"/>
            </w:tabs>
            <w:rPr/>
          </w:pPr>
          <w:hyperlink w:anchor="__RefHeading___Toc14531761_1280447820">
            <w:r>
              <w:rPr>
                <w:webHidden/>
                <w:rStyle w:val="IndexLink"/>
                <w:rtl w:val="true"/>
              </w:rPr>
              <w:t>اشارة</w:t>
            </w:r>
            <w:r>
              <w:rPr>
                <w:rStyle w:val="IndexLink"/>
                <w:rtl w:val="true"/>
              </w:rPr>
              <w:tab/>
            </w:r>
            <w:r>
              <w:rPr>
                <w:rStyle w:val="IndexLink"/>
              </w:rPr>
              <w:t>141</w:t>
            </w:r>
          </w:hyperlink>
        </w:p>
        <w:p>
          <w:pPr>
            <w:pStyle w:val="Contents4"/>
            <w:tabs>
              <w:tab w:val="clear" w:pos="8176"/>
              <w:tab w:val="right" w:pos="9026" w:leader="dot"/>
            </w:tabs>
            <w:rPr/>
          </w:pPr>
          <w:hyperlink w:anchor="__RefHeading___Toc14531763_1280447820">
            <w:r>
              <w:rPr>
                <w:webHidden/>
                <w:rStyle w:val="IndexLink"/>
                <w:rtl w:val="true"/>
              </w:rPr>
              <w:t xml:space="preserve">واقعة </w:t>
            </w:r>
            <w:r>
              <w:rPr>
                <w:rStyle w:val="IndexLink"/>
                <w:rtl w:val="true"/>
              </w:rPr>
              <w:t>(</w:t>
            </w:r>
            <w:r>
              <w:rPr>
                <w:rStyle w:val="IndexLink"/>
                <w:rtl w:val="true"/>
              </w:rPr>
              <w:t>مذبحة العجم</w:t>
            </w:r>
            <w:r>
              <w:rPr>
                <w:rStyle w:val="IndexLink"/>
                <w:rtl w:val="true"/>
              </w:rPr>
              <w:t>)</w:t>
              <w:tab/>
            </w:r>
            <w:r>
              <w:rPr>
                <w:rStyle w:val="IndexLink"/>
              </w:rPr>
              <w:t>142</w:t>
            </w:r>
          </w:hyperlink>
        </w:p>
        <w:p>
          <w:pPr>
            <w:pStyle w:val="Contents3"/>
            <w:tabs>
              <w:tab w:val="clear" w:pos="8459"/>
              <w:tab w:val="right" w:pos="9026" w:leader="dot"/>
            </w:tabs>
            <w:rPr/>
          </w:pPr>
          <w:hyperlink w:anchor="__RefHeading___Toc14531765_1280447820">
            <w:r>
              <w:rPr>
                <w:webHidden/>
                <w:rStyle w:val="IndexLink"/>
                <w:rtl w:val="true"/>
              </w:rPr>
              <w:t>مصطفى ذهني باشا متصرفاً لكربلاء للمرة الثانية</w:t>
            </w:r>
            <w:r>
              <w:rPr>
                <w:rStyle w:val="IndexLink"/>
                <w:rtl w:val="true"/>
              </w:rPr>
              <w:tab/>
            </w:r>
            <w:r>
              <w:rPr>
                <w:rStyle w:val="IndexLink"/>
              </w:rPr>
              <w:t>143</w:t>
            </w:r>
          </w:hyperlink>
        </w:p>
        <w:p>
          <w:pPr>
            <w:pStyle w:val="Contents4"/>
            <w:tabs>
              <w:tab w:val="clear" w:pos="8176"/>
              <w:tab w:val="right" w:pos="9026" w:leader="dot"/>
            </w:tabs>
            <w:rPr/>
          </w:pPr>
          <w:hyperlink w:anchor="__RefHeading___Toc14531767_1280447820">
            <w:r>
              <w:rPr>
                <w:webHidden/>
                <w:rStyle w:val="IndexLink"/>
                <w:rtl w:val="true"/>
              </w:rPr>
              <w:t>اشارة</w:t>
            </w:r>
            <w:r>
              <w:rPr>
                <w:rStyle w:val="IndexLink"/>
                <w:rtl w:val="true"/>
              </w:rPr>
              <w:tab/>
            </w:r>
            <w:r>
              <w:rPr>
                <w:rStyle w:val="IndexLink"/>
              </w:rPr>
              <w:t>143</w:t>
            </w:r>
          </w:hyperlink>
        </w:p>
        <w:p>
          <w:pPr>
            <w:pStyle w:val="Contents4"/>
            <w:tabs>
              <w:tab w:val="clear" w:pos="8176"/>
              <w:tab w:val="right" w:pos="9026" w:leader="dot"/>
            </w:tabs>
            <w:rPr/>
          </w:pPr>
          <w:hyperlink w:anchor="__RefHeading___Toc14531769_1280447820">
            <w:r>
              <w:rPr>
                <w:webHidden/>
                <w:rStyle w:val="IndexLink"/>
                <w:rtl w:val="true"/>
              </w:rPr>
              <w:t>جماعة الاتحاد والترقي في كربلاء</w:t>
            </w:r>
            <w:r>
              <w:rPr>
                <w:rStyle w:val="IndexLink"/>
                <w:rtl w:val="true"/>
              </w:rPr>
              <w:tab/>
            </w:r>
            <w:r>
              <w:rPr>
                <w:rStyle w:val="IndexLink"/>
              </w:rPr>
              <w:t>143</w:t>
            </w:r>
          </w:hyperlink>
        </w:p>
        <w:p>
          <w:pPr>
            <w:pStyle w:val="Contents4"/>
            <w:tabs>
              <w:tab w:val="clear" w:pos="8176"/>
              <w:tab w:val="right" w:pos="9026" w:leader="dot"/>
            </w:tabs>
            <w:rPr/>
          </w:pPr>
          <w:hyperlink w:anchor="__RefHeading___Toc14531771_1280447820">
            <w:r>
              <w:rPr>
                <w:webHidden/>
                <w:rStyle w:val="IndexLink"/>
                <w:rtl w:val="true"/>
              </w:rPr>
              <w:t>المشاهير الذين زاروا كربلاء</w:t>
            </w:r>
            <w:r>
              <w:rPr>
                <w:rStyle w:val="IndexLink"/>
                <w:rtl w:val="true"/>
              </w:rPr>
              <w:tab/>
            </w:r>
            <w:r>
              <w:rPr>
                <w:rStyle w:val="IndexLink"/>
              </w:rPr>
              <w:t>144</w:t>
            </w:r>
          </w:hyperlink>
        </w:p>
        <w:p>
          <w:pPr>
            <w:pStyle w:val="Contents3"/>
            <w:tabs>
              <w:tab w:val="clear" w:pos="8459"/>
              <w:tab w:val="right" w:pos="9026" w:leader="dot"/>
            </w:tabs>
            <w:rPr/>
          </w:pPr>
          <w:hyperlink w:anchor="__RefHeading___Toc14531773_1280447820">
            <w:r>
              <w:rPr>
                <w:webHidden/>
                <w:rStyle w:val="IndexLink"/>
                <w:rtl w:val="true"/>
              </w:rPr>
              <w:t>حسن حسني باشا متصرفاً لكربلاء</w:t>
            </w:r>
            <w:r>
              <w:rPr>
                <w:rStyle w:val="IndexLink"/>
                <w:rtl w:val="true"/>
              </w:rPr>
              <w:tab/>
            </w:r>
            <w:r>
              <w:rPr>
                <w:rStyle w:val="IndexLink"/>
              </w:rPr>
              <w:t>145</w:t>
            </w:r>
          </w:hyperlink>
        </w:p>
        <w:p>
          <w:pPr>
            <w:pStyle w:val="Contents3"/>
            <w:tabs>
              <w:tab w:val="clear" w:pos="8459"/>
              <w:tab w:val="right" w:pos="9026" w:leader="dot"/>
            </w:tabs>
            <w:rPr/>
          </w:pPr>
          <w:hyperlink w:anchor="__RefHeading___Toc14531775_1280447820">
            <w:r>
              <w:rPr>
                <w:webHidden/>
                <w:rStyle w:val="IndexLink"/>
                <w:rtl w:val="true"/>
              </w:rPr>
              <w:t>جلال باشا متصرفاً لكربلاء للمرة الثالثة</w:t>
            </w:r>
            <w:r>
              <w:rPr>
                <w:rStyle w:val="IndexLink"/>
                <w:rtl w:val="true"/>
              </w:rPr>
              <w:tab/>
            </w:r>
            <w:r>
              <w:rPr>
                <w:rStyle w:val="IndexLink"/>
              </w:rPr>
              <w:t>145</w:t>
            </w:r>
          </w:hyperlink>
        </w:p>
        <w:p>
          <w:pPr>
            <w:pStyle w:val="Contents4"/>
            <w:tabs>
              <w:tab w:val="clear" w:pos="8176"/>
              <w:tab w:val="right" w:pos="9026" w:leader="dot"/>
            </w:tabs>
            <w:rPr/>
          </w:pPr>
          <w:hyperlink w:anchor="__RefHeading___Toc14531777_1280447820">
            <w:r>
              <w:rPr>
                <w:webHidden/>
                <w:rStyle w:val="IndexLink"/>
                <w:rtl w:val="true"/>
              </w:rPr>
              <w:t>اشارة</w:t>
            </w:r>
            <w:r>
              <w:rPr>
                <w:rStyle w:val="IndexLink"/>
                <w:rtl w:val="true"/>
              </w:rPr>
              <w:tab/>
            </w:r>
            <w:r>
              <w:rPr>
                <w:rStyle w:val="IndexLink"/>
              </w:rPr>
              <w:t>145</w:t>
            </w:r>
          </w:hyperlink>
        </w:p>
        <w:p>
          <w:pPr>
            <w:pStyle w:val="Contents4"/>
            <w:tabs>
              <w:tab w:val="clear" w:pos="8176"/>
              <w:tab w:val="right" w:pos="9026" w:leader="dot"/>
            </w:tabs>
            <w:rPr/>
          </w:pPr>
          <w:hyperlink w:anchor="__RefHeading___Toc14531779_1280447820">
            <w:r>
              <w:rPr>
                <w:webHidden/>
                <w:rStyle w:val="IndexLink"/>
                <w:rtl w:val="true"/>
              </w:rPr>
              <w:t>مجلس إدارة لواء كربلاء ورئاسة البلدية</w:t>
            </w:r>
            <w:r>
              <w:rPr>
                <w:rStyle w:val="IndexLink"/>
                <w:rtl w:val="true"/>
              </w:rPr>
              <w:tab/>
            </w:r>
            <w:r>
              <w:rPr>
                <w:rStyle w:val="IndexLink"/>
              </w:rPr>
              <w:t>146</w:t>
            </w:r>
          </w:hyperlink>
        </w:p>
        <w:p>
          <w:pPr>
            <w:pStyle w:val="Contents4"/>
            <w:tabs>
              <w:tab w:val="clear" w:pos="8176"/>
              <w:tab w:val="right" w:pos="9026" w:leader="dot"/>
            </w:tabs>
            <w:rPr/>
          </w:pPr>
          <w:hyperlink w:anchor="__RefHeading___Toc14531781_1280447820">
            <w:r>
              <w:rPr>
                <w:webHidden/>
                <w:rStyle w:val="IndexLink"/>
                <w:rtl w:val="true"/>
              </w:rPr>
              <w:t>المس بيل تكتب عن جلال باشا</w:t>
            </w:r>
            <w:r>
              <w:rPr>
                <w:rStyle w:val="IndexLink"/>
                <w:rtl w:val="true"/>
              </w:rPr>
              <w:tab/>
            </w:r>
            <w:r>
              <w:rPr>
                <w:rStyle w:val="IndexLink"/>
              </w:rPr>
              <w:t>146</w:t>
            </w:r>
          </w:hyperlink>
        </w:p>
        <w:p>
          <w:pPr>
            <w:pStyle w:val="Contents4"/>
            <w:tabs>
              <w:tab w:val="clear" w:pos="8176"/>
              <w:tab w:val="right" w:pos="9026" w:leader="dot"/>
            </w:tabs>
            <w:rPr/>
          </w:pPr>
          <w:hyperlink w:anchor="__RefHeading___Toc14531783_1280447820">
            <w:r>
              <w:rPr>
                <w:webHidden/>
                <w:rStyle w:val="IndexLink"/>
                <w:rtl w:val="true"/>
              </w:rPr>
              <w:t>أعمال المتصرف جلال باشا في كربلاء</w:t>
            </w:r>
            <w:r>
              <w:rPr>
                <w:rStyle w:val="IndexLink"/>
                <w:rtl w:val="true"/>
              </w:rPr>
              <w:tab/>
            </w:r>
            <w:r>
              <w:rPr>
                <w:rStyle w:val="IndexLink"/>
              </w:rPr>
              <w:t>147</w:t>
            </w:r>
          </w:hyperlink>
        </w:p>
        <w:p>
          <w:pPr>
            <w:pStyle w:val="Contents4"/>
            <w:tabs>
              <w:tab w:val="clear" w:pos="8176"/>
              <w:tab w:val="right" w:pos="9026" w:leader="dot"/>
            </w:tabs>
            <w:rPr/>
          </w:pPr>
          <w:hyperlink w:anchor="__RefHeading___Toc14531785_1280447820">
            <w:r>
              <w:rPr>
                <w:webHidden/>
                <w:rStyle w:val="IndexLink"/>
              </w:rPr>
              <w:t>1</w:t>
            </w:r>
            <w:r>
              <w:rPr>
                <w:rStyle w:val="IndexLink"/>
                <w:rtl w:val="true"/>
              </w:rPr>
              <w:t xml:space="preserve"> - </w:t>
            </w:r>
            <w:r>
              <w:rPr>
                <w:rStyle w:val="IndexLink"/>
                <w:rtl w:val="true"/>
              </w:rPr>
              <w:t>إنشاء سوق الحسين</w:t>
            </w:r>
            <w:r>
              <w:rPr>
                <w:rStyle w:val="IndexLink"/>
                <w:rtl w:val="true"/>
              </w:rPr>
              <w:tab/>
            </w:r>
            <w:r>
              <w:rPr>
                <w:rStyle w:val="IndexLink"/>
              </w:rPr>
              <w:t>147</w:t>
            </w:r>
          </w:hyperlink>
        </w:p>
        <w:p>
          <w:pPr>
            <w:pStyle w:val="Contents4"/>
            <w:tabs>
              <w:tab w:val="clear" w:pos="8176"/>
              <w:tab w:val="right" w:pos="9026" w:leader="dot"/>
            </w:tabs>
            <w:rPr/>
          </w:pPr>
          <w:hyperlink w:anchor="__RefHeading___Toc14531787_1280447820">
            <w:r>
              <w:rPr>
                <w:webHidden/>
                <w:rStyle w:val="IndexLink"/>
              </w:rPr>
              <w:t>2</w:t>
            </w:r>
            <w:r>
              <w:rPr>
                <w:rStyle w:val="IndexLink"/>
                <w:rtl w:val="true"/>
              </w:rPr>
              <w:t xml:space="preserve"> - </w:t>
            </w:r>
            <w:r>
              <w:rPr>
                <w:rStyle w:val="IndexLink"/>
                <w:rtl w:val="true"/>
              </w:rPr>
              <w:t>توسيع سوق مابين الحرمين</w:t>
            </w:r>
            <w:r>
              <w:rPr>
                <w:rStyle w:val="IndexLink"/>
                <w:rtl w:val="true"/>
              </w:rPr>
              <w:tab/>
            </w:r>
            <w:r>
              <w:rPr>
                <w:rStyle w:val="IndexLink"/>
              </w:rPr>
              <w:t>148</w:t>
            </w:r>
          </w:hyperlink>
        </w:p>
        <w:p>
          <w:pPr>
            <w:pStyle w:val="Contents4"/>
            <w:tabs>
              <w:tab w:val="clear" w:pos="8176"/>
              <w:tab w:val="right" w:pos="9026" w:leader="dot"/>
            </w:tabs>
            <w:rPr/>
          </w:pPr>
          <w:hyperlink w:anchor="__RefHeading___Toc14531789_1280447820">
            <w:r>
              <w:rPr>
                <w:webHidden/>
                <w:rStyle w:val="IndexLink"/>
                <w:rtl w:val="true"/>
              </w:rPr>
              <w:t>حركة المشروطية</w:t>
            </w:r>
            <w:r>
              <w:rPr>
                <w:rStyle w:val="IndexLink"/>
                <w:rtl w:val="true"/>
              </w:rPr>
              <w:tab/>
            </w:r>
            <w:r>
              <w:rPr>
                <w:rStyle w:val="IndexLink"/>
              </w:rPr>
              <w:t>148</w:t>
            </w:r>
          </w:hyperlink>
        </w:p>
        <w:p>
          <w:pPr>
            <w:pStyle w:val="Contents4"/>
            <w:tabs>
              <w:tab w:val="clear" w:pos="8176"/>
              <w:tab w:val="right" w:pos="9026" w:leader="dot"/>
            </w:tabs>
            <w:rPr/>
          </w:pPr>
          <w:hyperlink w:anchor="__RefHeading___Toc14531791_1280447820">
            <w:r>
              <w:rPr>
                <w:webHidden/>
                <w:rStyle w:val="IndexLink"/>
                <w:rtl w:val="true"/>
              </w:rPr>
              <w:t>مقتل الشيخ حسين آل كمونة</w:t>
            </w:r>
            <w:r>
              <w:rPr>
                <w:rStyle w:val="IndexLink"/>
                <w:rtl w:val="true"/>
              </w:rPr>
              <w:tab/>
            </w:r>
            <w:r>
              <w:rPr>
                <w:rStyle w:val="IndexLink"/>
              </w:rPr>
              <w:t>148</w:t>
            </w:r>
          </w:hyperlink>
        </w:p>
        <w:p>
          <w:pPr>
            <w:pStyle w:val="Contents4"/>
            <w:tabs>
              <w:tab w:val="clear" w:pos="8176"/>
              <w:tab w:val="right" w:pos="9026" w:leader="dot"/>
            </w:tabs>
            <w:rPr/>
          </w:pPr>
          <w:hyperlink w:anchor="__RefHeading___Toc14531793_1280447820">
            <w:r>
              <w:rPr>
                <w:webHidden/>
                <w:rStyle w:val="IndexLink"/>
                <w:rtl w:val="true"/>
              </w:rPr>
              <w:t>محمد هارون الحسيني الزنكي بوري في كربلاء</w:t>
            </w:r>
            <w:r>
              <w:rPr>
                <w:rStyle w:val="IndexLink"/>
                <w:rtl w:val="true"/>
              </w:rPr>
              <w:tab/>
            </w:r>
            <w:r>
              <w:rPr>
                <w:rStyle w:val="IndexLink"/>
              </w:rPr>
              <w:t>149</w:t>
            </w:r>
          </w:hyperlink>
        </w:p>
        <w:p>
          <w:pPr>
            <w:pStyle w:val="Contents3"/>
            <w:tabs>
              <w:tab w:val="clear" w:pos="8459"/>
              <w:tab w:val="right" w:pos="9026" w:leader="dot"/>
            </w:tabs>
            <w:rPr/>
          </w:pPr>
          <w:hyperlink w:anchor="__RefHeading___Toc14531795_1280447820">
            <w:r>
              <w:rPr>
                <w:webHidden/>
                <w:rStyle w:val="IndexLink"/>
                <w:rtl w:val="true"/>
              </w:rPr>
              <w:t>طاهر بك متصرفاً لكربلاء</w:t>
            </w:r>
            <w:r>
              <w:rPr>
                <w:rStyle w:val="IndexLink"/>
                <w:rtl w:val="true"/>
              </w:rPr>
              <w:tab/>
            </w:r>
            <w:r>
              <w:rPr>
                <w:rStyle w:val="IndexLink"/>
              </w:rPr>
              <w:t>149</w:t>
            </w:r>
          </w:hyperlink>
        </w:p>
        <w:p>
          <w:pPr>
            <w:pStyle w:val="Contents4"/>
            <w:tabs>
              <w:tab w:val="clear" w:pos="8176"/>
              <w:tab w:val="right" w:pos="9026" w:leader="dot"/>
            </w:tabs>
            <w:rPr/>
          </w:pPr>
          <w:hyperlink w:anchor="__RefHeading___Toc14531797_1280447820">
            <w:r>
              <w:rPr>
                <w:webHidden/>
                <w:rStyle w:val="IndexLink"/>
                <w:rtl w:val="true"/>
              </w:rPr>
              <w:t>اشارة</w:t>
            </w:r>
            <w:r>
              <w:rPr>
                <w:rStyle w:val="IndexLink"/>
                <w:rtl w:val="true"/>
              </w:rPr>
              <w:tab/>
            </w:r>
            <w:r>
              <w:rPr>
                <w:rStyle w:val="IndexLink"/>
              </w:rPr>
              <w:t>149</w:t>
            </w:r>
          </w:hyperlink>
        </w:p>
        <w:p>
          <w:pPr>
            <w:pStyle w:val="Contents4"/>
            <w:tabs>
              <w:tab w:val="clear" w:pos="8176"/>
              <w:tab w:val="right" w:pos="9026" w:leader="dot"/>
            </w:tabs>
            <w:rPr/>
          </w:pPr>
          <w:hyperlink w:anchor="__RefHeading___Toc14531799_1280447820">
            <w:r>
              <w:rPr>
                <w:webHidden/>
                <w:rStyle w:val="IndexLink"/>
                <w:rtl w:val="true"/>
              </w:rPr>
              <w:t>المس بيل في أطراف كربلاء</w:t>
            </w:r>
            <w:r>
              <w:rPr>
                <w:rStyle w:val="IndexLink"/>
                <w:rtl w:val="true"/>
              </w:rPr>
              <w:tab/>
            </w:r>
            <w:r>
              <w:rPr>
                <w:rStyle w:val="IndexLink"/>
              </w:rPr>
              <w:t>149</w:t>
            </w:r>
          </w:hyperlink>
        </w:p>
        <w:p>
          <w:pPr>
            <w:pStyle w:val="Contents3"/>
            <w:tabs>
              <w:tab w:val="clear" w:pos="8459"/>
              <w:tab w:val="right" w:pos="9026" w:leader="dot"/>
            </w:tabs>
            <w:rPr/>
          </w:pPr>
          <w:hyperlink w:anchor="__RefHeading___Toc14531801_1280447820">
            <w:r>
              <w:rPr>
                <w:webHidden/>
                <w:rStyle w:val="IndexLink"/>
                <w:rtl w:val="true"/>
              </w:rPr>
              <w:t>سري باشا متصرفاً لكربلاء</w:t>
            </w:r>
            <w:r>
              <w:rPr>
                <w:rStyle w:val="IndexLink"/>
                <w:rtl w:val="true"/>
              </w:rPr>
              <w:tab/>
            </w:r>
            <w:r>
              <w:rPr>
                <w:rStyle w:val="IndexLink"/>
              </w:rPr>
              <w:t>150</w:t>
            </w:r>
          </w:hyperlink>
        </w:p>
        <w:p>
          <w:pPr>
            <w:pStyle w:val="Contents3"/>
            <w:tabs>
              <w:tab w:val="clear" w:pos="8459"/>
              <w:tab w:val="right" w:pos="9026" w:leader="dot"/>
            </w:tabs>
            <w:rPr/>
          </w:pPr>
          <w:hyperlink w:anchor="__RefHeading___Toc14531803_1280447820">
            <w:r>
              <w:rPr>
                <w:webHidden/>
                <w:rStyle w:val="IndexLink"/>
                <w:rtl w:val="true"/>
              </w:rPr>
              <w:t>عرفان بك متصرفاً لكربلاء</w:t>
            </w:r>
            <w:r>
              <w:rPr>
                <w:rStyle w:val="IndexLink"/>
                <w:rtl w:val="true"/>
              </w:rPr>
              <w:tab/>
            </w:r>
            <w:r>
              <w:rPr>
                <w:rStyle w:val="IndexLink"/>
              </w:rPr>
              <w:t>150</w:t>
            </w:r>
          </w:hyperlink>
        </w:p>
        <w:p>
          <w:pPr>
            <w:pStyle w:val="Contents4"/>
            <w:tabs>
              <w:tab w:val="clear" w:pos="8176"/>
              <w:tab w:val="right" w:pos="9026" w:leader="dot"/>
            </w:tabs>
            <w:rPr/>
          </w:pPr>
          <w:hyperlink w:anchor="__RefHeading___Toc14531805_1280447820">
            <w:r>
              <w:rPr>
                <w:webHidden/>
                <w:rStyle w:val="IndexLink"/>
                <w:rtl w:val="true"/>
              </w:rPr>
              <w:t>اشارة</w:t>
            </w:r>
            <w:r>
              <w:rPr>
                <w:rStyle w:val="IndexLink"/>
                <w:rtl w:val="true"/>
              </w:rPr>
              <w:tab/>
            </w:r>
            <w:r>
              <w:rPr>
                <w:rStyle w:val="IndexLink"/>
              </w:rPr>
              <w:t>150</w:t>
            </w:r>
          </w:hyperlink>
        </w:p>
        <w:p>
          <w:pPr>
            <w:pStyle w:val="Contents4"/>
            <w:tabs>
              <w:tab w:val="clear" w:pos="8176"/>
              <w:tab w:val="right" w:pos="9026" w:leader="dot"/>
            </w:tabs>
            <w:rPr/>
          </w:pPr>
          <w:hyperlink w:anchor="__RefHeading___Toc14531807_1280447820">
            <w:r>
              <w:rPr>
                <w:webHidden/>
                <w:rStyle w:val="IndexLink"/>
                <w:rtl w:val="true"/>
              </w:rPr>
              <w:t xml:space="preserve">بناء أول مستشفى في كربلاء </w:t>
            </w:r>
            <w:r>
              <w:rPr>
                <w:rStyle w:val="IndexLink"/>
                <w:rtl w:val="true"/>
              </w:rPr>
              <w:t>(</w:t>
            </w:r>
            <w:r>
              <w:rPr>
                <w:rStyle w:val="IndexLink"/>
                <w:rtl w:val="true"/>
              </w:rPr>
              <w:t>المستشفى الحسيني</w:t>
            </w:r>
            <w:r>
              <w:rPr>
                <w:rStyle w:val="IndexLink"/>
                <w:rtl w:val="true"/>
              </w:rPr>
              <w:t>)</w:t>
              <w:tab/>
            </w:r>
            <w:r>
              <w:rPr>
                <w:rStyle w:val="IndexLink"/>
              </w:rPr>
              <w:t>151</w:t>
            </w:r>
          </w:hyperlink>
        </w:p>
        <w:p>
          <w:pPr>
            <w:pStyle w:val="Contents4"/>
            <w:tabs>
              <w:tab w:val="clear" w:pos="8176"/>
              <w:tab w:val="right" w:pos="9026" w:leader="dot"/>
            </w:tabs>
            <w:rPr/>
          </w:pPr>
          <w:hyperlink w:anchor="__RefHeading___Toc14531809_1280447820">
            <w:r>
              <w:rPr>
                <w:webHidden/>
                <w:rStyle w:val="IndexLink"/>
                <w:rtl w:val="true"/>
              </w:rPr>
              <w:t>نصب أول مولد كهربائي في الروضة الحسينية</w:t>
            </w:r>
            <w:r>
              <w:rPr>
                <w:rStyle w:val="IndexLink"/>
                <w:rtl w:val="true"/>
              </w:rPr>
              <w:tab/>
            </w:r>
            <w:r>
              <w:rPr>
                <w:rStyle w:val="IndexLink"/>
              </w:rPr>
              <w:t>151</w:t>
            </w:r>
          </w:hyperlink>
        </w:p>
        <w:p>
          <w:pPr>
            <w:pStyle w:val="Contents4"/>
            <w:tabs>
              <w:tab w:val="clear" w:pos="8176"/>
              <w:tab w:val="right" w:pos="9026" w:leader="dot"/>
            </w:tabs>
            <w:rPr/>
          </w:pPr>
          <w:hyperlink w:anchor="__RefHeading___Toc14531811_1280447820">
            <w:r>
              <w:rPr>
                <w:webHidden/>
                <w:rStyle w:val="IndexLink"/>
                <w:rtl w:val="true"/>
              </w:rPr>
              <w:t>مؤتمر حاشد لنصرة مسلمي الجبل الأسود</w:t>
            </w:r>
            <w:r>
              <w:rPr>
                <w:rStyle w:val="IndexLink"/>
                <w:rtl w:val="true"/>
              </w:rPr>
              <w:tab/>
            </w:r>
            <w:r>
              <w:rPr>
                <w:rStyle w:val="IndexLink"/>
              </w:rPr>
              <w:t>151</w:t>
            </w:r>
          </w:hyperlink>
        </w:p>
        <w:p>
          <w:pPr>
            <w:pStyle w:val="Contents4"/>
            <w:tabs>
              <w:tab w:val="clear" w:pos="8176"/>
              <w:tab w:val="right" w:pos="9026" w:leader="dot"/>
            </w:tabs>
            <w:rPr/>
          </w:pPr>
          <w:hyperlink w:anchor="__RefHeading___Toc14531813_1280447820">
            <w:r>
              <w:rPr>
                <w:webHidden/>
                <w:rStyle w:val="IndexLink"/>
                <w:rtl w:val="true"/>
              </w:rPr>
              <w:t>العالم والباحث الجيكسلوفاكي الواموسيل في كربلاء</w:t>
            </w:r>
            <w:r>
              <w:rPr>
                <w:rStyle w:val="IndexLink"/>
                <w:rtl w:val="true"/>
              </w:rPr>
              <w:tab/>
            </w:r>
            <w:r>
              <w:rPr>
                <w:rStyle w:val="IndexLink"/>
              </w:rPr>
              <w:t>151</w:t>
            </w:r>
          </w:hyperlink>
        </w:p>
        <w:p>
          <w:pPr>
            <w:pStyle w:val="Contents3"/>
            <w:tabs>
              <w:tab w:val="clear" w:pos="8459"/>
              <w:tab w:val="right" w:pos="9026" w:leader="dot"/>
            </w:tabs>
            <w:rPr/>
          </w:pPr>
          <w:hyperlink w:anchor="__RefHeading___Toc14531815_1280447820">
            <w:r>
              <w:rPr>
                <w:webHidden/>
                <w:rStyle w:val="IndexLink"/>
                <w:rtl w:val="true"/>
              </w:rPr>
              <w:t>آصف بك متصرفاً لكربلاء</w:t>
            </w:r>
            <w:r>
              <w:rPr>
                <w:rStyle w:val="IndexLink"/>
                <w:rtl w:val="true"/>
              </w:rPr>
              <w:tab/>
            </w:r>
            <w:r>
              <w:rPr>
                <w:rStyle w:val="IndexLink"/>
              </w:rPr>
              <w:t>152</w:t>
            </w:r>
          </w:hyperlink>
        </w:p>
        <w:p>
          <w:pPr>
            <w:pStyle w:val="Contents3"/>
            <w:tabs>
              <w:tab w:val="clear" w:pos="8459"/>
              <w:tab w:val="right" w:pos="9026" w:leader="dot"/>
            </w:tabs>
            <w:rPr/>
          </w:pPr>
          <w:hyperlink w:anchor="__RefHeading___Toc14531817_1280447820">
            <w:r>
              <w:rPr>
                <w:webHidden/>
                <w:rStyle w:val="IndexLink"/>
                <w:rtl w:val="true"/>
              </w:rPr>
              <w:t>سليمان ذهني باشا متصرفاً لكربلاء</w:t>
            </w:r>
            <w:r>
              <w:rPr>
                <w:rStyle w:val="IndexLink"/>
                <w:rtl w:val="true"/>
              </w:rPr>
              <w:tab/>
            </w:r>
            <w:r>
              <w:rPr>
                <w:rStyle w:val="IndexLink"/>
              </w:rPr>
              <w:t>152</w:t>
            </w:r>
          </w:hyperlink>
        </w:p>
        <w:p>
          <w:pPr>
            <w:pStyle w:val="Contents4"/>
            <w:tabs>
              <w:tab w:val="clear" w:pos="8176"/>
              <w:tab w:val="right" w:pos="9026" w:leader="dot"/>
            </w:tabs>
            <w:rPr/>
          </w:pPr>
          <w:hyperlink w:anchor="__RefHeading___Toc14531819_1280447820">
            <w:r>
              <w:rPr>
                <w:webHidden/>
                <w:rStyle w:val="IndexLink"/>
                <w:rtl w:val="true"/>
              </w:rPr>
              <w:t>اشارة</w:t>
            </w:r>
            <w:r>
              <w:rPr>
                <w:rStyle w:val="IndexLink"/>
                <w:rtl w:val="true"/>
              </w:rPr>
              <w:tab/>
            </w:r>
            <w:r>
              <w:rPr>
                <w:rStyle w:val="IndexLink"/>
              </w:rPr>
              <w:t>152</w:t>
            </w:r>
          </w:hyperlink>
        </w:p>
        <w:p>
          <w:pPr>
            <w:pStyle w:val="Contents4"/>
            <w:tabs>
              <w:tab w:val="clear" w:pos="8176"/>
              <w:tab w:val="right" w:pos="9026" w:leader="dot"/>
            </w:tabs>
            <w:rPr/>
          </w:pPr>
          <w:hyperlink w:anchor="__RefHeading___Toc14531821_1280447820">
            <w:r>
              <w:rPr>
                <w:webHidden/>
                <w:rStyle w:val="IndexLink"/>
                <w:rtl w:val="true"/>
              </w:rPr>
              <w:t>السيد حسن أل النقيب رئيساً لبلدية كربلاء</w:t>
            </w:r>
            <w:r>
              <w:rPr>
                <w:rStyle w:val="IndexLink"/>
                <w:rtl w:val="true"/>
              </w:rPr>
              <w:tab/>
            </w:r>
            <w:r>
              <w:rPr>
                <w:rStyle w:val="IndexLink"/>
              </w:rPr>
              <w:t>152</w:t>
            </w:r>
          </w:hyperlink>
        </w:p>
        <w:p>
          <w:pPr>
            <w:pStyle w:val="Contents4"/>
            <w:tabs>
              <w:tab w:val="clear" w:pos="8176"/>
              <w:tab w:val="right" w:pos="9026" w:leader="dot"/>
            </w:tabs>
            <w:rPr/>
          </w:pPr>
          <w:hyperlink w:anchor="__RefHeading___Toc14531823_1280447820">
            <w:r>
              <w:rPr>
                <w:webHidden/>
                <w:rStyle w:val="IndexLink"/>
                <w:rtl w:val="true"/>
              </w:rPr>
              <w:t>أعضاء مجلس الادارة والمجلس البلدي</w:t>
            </w:r>
            <w:r>
              <w:rPr>
                <w:rStyle w:val="IndexLink"/>
                <w:rtl w:val="true"/>
              </w:rPr>
              <w:tab/>
            </w:r>
            <w:r>
              <w:rPr>
                <w:rStyle w:val="IndexLink"/>
              </w:rPr>
              <w:t>152</w:t>
            </w:r>
          </w:hyperlink>
        </w:p>
        <w:p>
          <w:pPr>
            <w:pStyle w:val="Contents4"/>
            <w:tabs>
              <w:tab w:val="clear" w:pos="8176"/>
              <w:tab w:val="right" w:pos="9026" w:leader="dot"/>
            </w:tabs>
            <w:rPr/>
          </w:pPr>
          <w:hyperlink w:anchor="__RefHeading___Toc14531825_1280447820">
            <w:r>
              <w:rPr>
                <w:webHidden/>
                <w:rStyle w:val="IndexLink"/>
                <w:rtl w:val="true"/>
              </w:rPr>
              <w:t>هجوم عشائر بني حسن على كربلاء</w:t>
            </w:r>
            <w:r>
              <w:rPr>
                <w:rStyle w:val="IndexLink"/>
                <w:rtl w:val="true"/>
              </w:rPr>
              <w:tab/>
            </w:r>
            <w:r>
              <w:rPr>
                <w:rStyle w:val="IndexLink"/>
              </w:rPr>
              <w:t>153</w:t>
            </w:r>
          </w:hyperlink>
        </w:p>
        <w:p>
          <w:pPr>
            <w:pStyle w:val="Contents4"/>
            <w:tabs>
              <w:tab w:val="clear" w:pos="8176"/>
              <w:tab w:val="right" w:pos="9026" w:leader="dot"/>
            </w:tabs>
            <w:rPr/>
          </w:pPr>
          <w:hyperlink w:anchor="__RefHeading___Toc14531827_1280447820">
            <w:r>
              <w:rPr>
                <w:webHidden/>
                <w:rStyle w:val="IndexLink"/>
                <w:rtl w:val="true"/>
              </w:rPr>
              <w:t>لجنة الاشراف على حفظ الأمن</w:t>
            </w:r>
            <w:r>
              <w:rPr>
                <w:rStyle w:val="IndexLink"/>
                <w:rtl w:val="true"/>
              </w:rPr>
              <w:tab/>
            </w:r>
            <w:r>
              <w:rPr>
                <w:rStyle w:val="IndexLink"/>
              </w:rPr>
              <w:t>154</w:t>
            </w:r>
          </w:hyperlink>
        </w:p>
        <w:p>
          <w:pPr>
            <w:pStyle w:val="Contents4"/>
            <w:tabs>
              <w:tab w:val="clear" w:pos="8176"/>
              <w:tab w:val="right" w:pos="9026" w:leader="dot"/>
            </w:tabs>
            <w:rPr/>
          </w:pPr>
          <w:hyperlink w:anchor="__RefHeading___Toc14531829_1280447820">
            <w:r>
              <w:rPr>
                <w:webHidden/>
                <w:rStyle w:val="IndexLink"/>
                <w:rtl w:val="true"/>
              </w:rPr>
              <w:t xml:space="preserve">العصيان في كربلاء حادثة نصف شعبان سنة </w:t>
            </w:r>
            <w:r>
              <w:rPr>
                <w:rStyle w:val="IndexLink"/>
              </w:rPr>
              <w:t>1333</w:t>
            </w:r>
            <w:r>
              <w:rPr>
                <w:rStyle w:val="IndexLink"/>
                <w:rtl w:val="true"/>
              </w:rPr>
              <w:t>ه</w:t>
            </w:r>
            <w:r>
              <w:rPr>
                <w:rStyle w:val="IndexLink"/>
                <w:rtl w:val="true"/>
              </w:rPr>
              <w:t>-</w:t>
              <w:tab/>
            </w:r>
            <w:r>
              <w:rPr>
                <w:rStyle w:val="IndexLink"/>
              </w:rPr>
              <w:t>154</w:t>
            </w:r>
          </w:hyperlink>
        </w:p>
        <w:p>
          <w:pPr>
            <w:pStyle w:val="Contents4"/>
            <w:tabs>
              <w:tab w:val="clear" w:pos="8176"/>
              <w:tab w:val="right" w:pos="9026" w:leader="dot"/>
            </w:tabs>
            <w:rPr/>
          </w:pPr>
          <w:hyperlink w:anchor="__RefHeading___Toc14531831_1280447820">
            <w:r>
              <w:rPr>
                <w:webHidden/>
                <w:rStyle w:val="IndexLink"/>
                <w:rtl w:val="true"/>
              </w:rPr>
              <w:t>تشكيل مجلس حكم إئتلافي محلي في كربلاء</w:t>
            </w:r>
            <w:r>
              <w:rPr>
                <w:rStyle w:val="IndexLink"/>
                <w:rtl w:val="true"/>
              </w:rPr>
              <w:tab/>
            </w:r>
            <w:r>
              <w:rPr>
                <w:rStyle w:val="IndexLink"/>
              </w:rPr>
              <w:t>155</w:t>
            </w:r>
          </w:hyperlink>
        </w:p>
        <w:p>
          <w:pPr>
            <w:pStyle w:val="Contents3"/>
            <w:tabs>
              <w:tab w:val="clear" w:pos="8459"/>
              <w:tab w:val="right" w:pos="9026" w:leader="dot"/>
            </w:tabs>
            <w:rPr/>
          </w:pPr>
          <w:hyperlink w:anchor="__RefHeading___Toc14531833_1280447820">
            <w:r>
              <w:rPr>
                <w:webHidden/>
                <w:rStyle w:val="IndexLink"/>
                <w:rtl w:val="true"/>
              </w:rPr>
              <w:t xml:space="preserve">محمود جلال الدین بابان متصرفاً لكربلاء </w:t>
            </w:r>
            <w:r>
              <w:rPr>
                <w:rStyle w:val="IndexLink"/>
                <w:rtl w:val="true"/>
              </w:rPr>
              <w:t>.</w:t>
              <w:tab/>
            </w:r>
            <w:r>
              <w:rPr>
                <w:rStyle w:val="IndexLink"/>
              </w:rPr>
              <w:t>157</w:t>
            </w:r>
          </w:hyperlink>
        </w:p>
        <w:p>
          <w:pPr>
            <w:pStyle w:val="Contents3"/>
            <w:tabs>
              <w:tab w:val="clear" w:pos="8459"/>
              <w:tab w:val="right" w:pos="9026" w:leader="dot"/>
            </w:tabs>
            <w:rPr/>
          </w:pPr>
          <w:hyperlink w:anchor="__RefHeading___Toc14531835_1280447820">
            <w:r>
              <w:rPr>
                <w:webHidden/>
                <w:rStyle w:val="IndexLink"/>
                <w:rtl w:val="true"/>
              </w:rPr>
              <w:t>حمزة بك متصرفاً لكربلاء</w:t>
            </w:r>
            <w:r>
              <w:rPr>
                <w:rStyle w:val="IndexLink"/>
                <w:rtl w:val="true"/>
              </w:rPr>
              <w:tab/>
            </w:r>
            <w:r>
              <w:rPr>
                <w:rStyle w:val="IndexLink"/>
              </w:rPr>
              <w:t>158</w:t>
            </w:r>
          </w:hyperlink>
        </w:p>
        <w:p>
          <w:pPr>
            <w:pStyle w:val="Contents4"/>
            <w:tabs>
              <w:tab w:val="clear" w:pos="8176"/>
              <w:tab w:val="right" w:pos="9026" w:leader="dot"/>
            </w:tabs>
            <w:rPr/>
          </w:pPr>
          <w:hyperlink w:anchor="__RefHeading___Toc14531837_1280447820">
            <w:r>
              <w:rPr>
                <w:webHidden/>
                <w:rStyle w:val="IndexLink"/>
                <w:rtl w:val="true"/>
              </w:rPr>
              <w:t>اشارة</w:t>
            </w:r>
            <w:r>
              <w:rPr>
                <w:rStyle w:val="IndexLink"/>
                <w:rtl w:val="true"/>
              </w:rPr>
              <w:tab/>
            </w:r>
            <w:r>
              <w:rPr>
                <w:rStyle w:val="IndexLink"/>
              </w:rPr>
              <w:t>158</w:t>
            </w:r>
          </w:hyperlink>
        </w:p>
        <w:p>
          <w:pPr>
            <w:pStyle w:val="Contents4"/>
            <w:tabs>
              <w:tab w:val="clear" w:pos="8176"/>
              <w:tab w:val="right" w:pos="9026" w:leader="dot"/>
            </w:tabs>
            <w:rPr/>
          </w:pPr>
          <w:hyperlink w:anchor="__RefHeading___Toc14531839_1280447820">
            <w:r>
              <w:rPr>
                <w:webHidden/>
                <w:rStyle w:val="IndexLink"/>
                <w:rtl w:val="true"/>
              </w:rPr>
              <w:t xml:space="preserve">نداء الوالي والقائد العام والتجمع في صحن العباس </w:t>
            </w:r>
            <w:r>
              <w:rPr>
                <w:rStyle w:val="IndexLink"/>
                <w:rtl w:val="true"/>
              </w:rPr>
              <w:t>(</w:t>
            </w:r>
            <w:r>
              <w:rPr>
                <w:rStyle w:val="IndexLink"/>
                <w:rtl w:val="true"/>
              </w:rPr>
              <w:t>علیه السلام</w:t>
            </w:r>
            <w:r>
              <w:rPr>
                <w:rStyle w:val="IndexLink"/>
                <w:rtl w:val="true"/>
              </w:rPr>
              <w:t>)</w:t>
              <w:tab/>
            </w:r>
            <w:r>
              <w:rPr>
                <w:rStyle w:val="IndexLink"/>
              </w:rPr>
              <w:t>158</w:t>
            </w:r>
          </w:hyperlink>
        </w:p>
        <w:p>
          <w:pPr>
            <w:pStyle w:val="Contents4"/>
            <w:tabs>
              <w:tab w:val="clear" w:pos="8176"/>
              <w:tab w:val="right" w:pos="9026" w:leader="dot"/>
            </w:tabs>
            <w:rPr/>
          </w:pPr>
          <w:hyperlink w:anchor="__RefHeading___Toc14531841_1280447820">
            <w:r>
              <w:rPr>
                <w:webHidden/>
                <w:rStyle w:val="IndexLink"/>
                <w:rtl w:val="true"/>
              </w:rPr>
              <w:t>حادثة حمزة بك</w:t>
            </w:r>
            <w:r>
              <w:rPr>
                <w:rStyle w:val="IndexLink"/>
                <w:rtl w:val="true"/>
              </w:rPr>
              <w:tab/>
            </w:r>
            <w:r>
              <w:rPr>
                <w:rStyle w:val="IndexLink"/>
              </w:rPr>
              <w:t>159</w:t>
            </w:r>
          </w:hyperlink>
        </w:p>
        <w:p>
          <w:pPr>
            <w:pStyle w:val="Contents3"/>
            <w:tabs>
              <w:tab w:val="clear" w:pos="8459"/>
              <w:tab w:val="right" w:pos="9026" w:leader="dot"/>
            </w:tabs>
            <w:rPr/>
          </w:pPr>
          <w:hyperlink w:anchor="__RefHeading___Toc14531843_1280447820">
            <w:r>
              <w:rPr>
                <w:webHidden/>
                <w:rStyle w:val="IndexLink"/>
                <w:rtl w:val="true"/>
              </w:rPr>
              <w:t>جلال بك متصرفاً لكربلاء بالوكالة</w:t>
            </w:r>
            <w:r>
              <w:rPr>
                <w:rStyle w:val="IndexLink"/>
                <w:rtl w:val="true"/>
              </w:rPr>
              <w:tab/>
            </w:r>
            <w:r>
              <w:rPr>
                <w:rStyle w:val="IndexLink"/>
              </w:rPr>
              <w:t>161</w:t>
            </w:r>
          </w:hyperlink>
        </w:p>
        <w:p>
          <w:pPr>
            <w:pStyle w:val="Contents3"/>
            <w:tabs>
              <w:tab w:val="clear" w:pos="8459"/>
              <w:tab w:val="right" w:pos="9026" w:leader="dot"/>
            </w:tabs>
            <w:rPr/>
          </w:pPr>
          <w:hyperlink w:anchor="__RefHeading___Toc14531845_1280447820">
            <w:r>
              <w:rPr>
                <w:webHidden/>
                <w:rStyle w:val="IndexLink"/>
                <w:rtl w:val="true"/>
              </w:rPr>
              <w:t>أسعد رؤوف بك متصرفاً جديداً لكربلاء</w:t>
            </w:r>
            <w:r>
              <w:rPr>
                <w:rStyle w:val="IndexLink"/>
                <w:rtl w:val="true"/>
              </w:rPr>
              <w:tab/>
            </w:r>
            <w:r>
              <w:rPr>
                <w:rStyle w:val="IndexLink"/>
              </w:rPr>
              <w:t>161</w:t>
            </w:r>
          </w:hyperlink>
        </w:p>
        <w:p>
          <w:pPr>
            <w:pStyle w:val="Contents3"/>
            <w:tabs>
              <w:tab w:val="clear" w:pos="8459"/>
              <w:tab w:val="right" w:pos="9026" w:leader="dot"/>
            </w:tabs>
            <w:rPr/>
          </w:pPr>
          <w:hyperlink w:anchor="__RefHeading___Toc14531847_1280447820">
            <w:r>
              <w:rPr>
                <w:webHidden/>
                <w:rStyle w:val="IndexLink"/>
                <w:rtl w:val="true"/>
              </w:rPr>
              <w:t>حكّام كربلاء أيّام الإحتلال الإنكليزي حتى بداية الحكم الوطني</w:t>
            </w:r>
            <w:r>
              <w:rPr>
                <w:rStyle w:val="IndexLink"/>
                <w:rtl w:val="true"/>
              </w:rPr>
              <w:tab/>
            </w:r>
            <w:r>
              <w:rPr>
                <w:rStyle w:val="IndexLink"/>
              </w:rPr>
              <w:t>164</w:t>
            </w:r>
          </w:hyperlink>
        </w:p>
        <w:p>
          <w:pPr>
            <w:pStyle w:val="Contents3"/>
            <w:tabs>
              <w:tab w:val="clear" w:pos="8459"/>
              <w:tab w:val="right" w:pos="9026" w:leader="dot"/>
            </w:tabs>
            <w:rPr/>
          </w:pPr>
          <w:hyperlink w:anchor="__RefHeading___Toc14531849_1280447820">
            <w:r>
              <w:rPr>
                <w:webHidden/>
                <w:rStyle w:val="IndexLink"/>
                <w:rtl w:val="true"/>
              </w:rPr>
              <w:t>الشيخ محمد علي كمونة حاكم مؤقت لكربلاء</w:t>
            </w:r>
            <w:r>
              <w:rPr>
                <w:rStyle w:val="IndexLink"/>
                <w:rtl w:val="true"/>
              </w:rPr>
              <w:tab/>
            </w:r>
            <w:r>
              <w:rPr>
                <w:rStyle w:val="IndexLink"/>
              </w:rPr>
              <w:t>164</w:t>
            </w:r>
          </w:hyperlink>
        </w:p>
        <w:p>
          <w:pPr>
            <w:pStyle w:val="Contents3"/>
            <w:tabs>
              <w:tab w:val="clear" w:pos="8459"/>
              <w:tab w:val="right" w:pos="9026" w:leader="dot"/>
            </w:tabs>
            <w:rPr/>
          </w:pPr>
          <w:hyperlink w:anchor="__RefHeading___Toc14531851_1280447820">
            <w:r>
              <w:rPr>
                <w:webHidden/>
                <w:rStyle w:val="IndexLink"/>
                <w:rtl w:val="true"/>
              </w:rPr>
              <w:t>تعيين فخري كمونة حاكماً مؤقتاً لكربلاء</w:t>
            </w:r>
            <w:r>
              <w:rPr>
                <w:rStyle w:val="IndexLink"/>
                <w:rtl w:val="true"/>
              </w:rPr>
              <w:tab/>
            </w:r>
            <w:r>
              <w:rPr>
                <w:rStyle w:val="IndexLink"/>
              </w:rPr>
              <w:t>165</w:t>
            </w:r>
          </w:hyperlink>
        </w:p>
        <w:p>
          <w:pPr>
            <w:pStyle w:val="Contents4"/>
            <w:tabs>
              <w:tab w:val="clear" w:pos="8176"/>
              <w:tab w:val="right" w:pos="9026" w:leader="dot"/>
            </w:tabs>
            <w:rPr/>
          </w:pPr>
          <w:hyperlink w:anchor="__RefHeading___Toc14531853_1280447820">
            <w:r>
              <w:rPr>
                <w:webHidden/>
                <w:rStyle w:val="IndexLink"/>
                <w:rtl w:val="true"/>
              </w:rPr>
              <w:t>اشارة</w:t>
            </w:r>
            <w:r>
              <w:rPr>
                <w:rStyle w:val="IndexLink"/>
                <w:rtl w:val="true"/>
              </w:rPr>
              <w:tab/>
            </w:r>
            <w:r>
              <w:rPr>
                <w:rStyle w:val="IndexLink"/>
              </w:rPr>
              <w:t>165</w:t>
            </w:r>
          </w:hyperlink>
        </w:p>
        <w:p>
          <w:pPr>
            <w:pStyle w:val="Contents4"/>
            <w:tabs>
              <w:tab w:val="clear" w:pos="8176"/>
              <w:tab w:val="right" w:pos="9026" w:leader="dot"/>
            </w:tabs>
            <w:rPr/>
          </w:pPr>
          <w:hyperlink w:anchor="__RefHeading___Toc14531855_1280447820">
            <w:r>
              <w:rPr>
                <w:webHidden/>
                <w:rStyle w:val="IndexLink"/>
                <w:rtl w:val="true"/>
              </w:rPr>
              <w:t>النزاع بين آل كمونة وآل عواد</w:t>
            </w:r>
            <w:r>
              <w:rPr>
                <w:rStyle w:val="IndexLink"/>
                <w:rtl w:val="true"/>
              </w:rPr>
              <w:tab/>
            </w:r>
            <w:r>
              <w:rPr>
                <w:rStyle w:val="IndexLink"/>
              </w:rPr>
              <w:t>167</w:t>
            </w:r>
          </w:hyperlink>
        </w:p>
        <w:p>
          <w:pPr>
            <w:pStyle w:val="Contents4"/>
            <w:tabs>
              <w:tab w:val="clear" w:pos="8176"/>
              <w:tab w:val="right" w:pos="9026" w:leader="dot"/>
            </w:tabs>
            <w:rPr/>
          </w:pPr>
          <w:hyperlink w:anchor="__RefHeading___Toc14531857_1280447820">
            <w:r>
              <w:rPr>
                <w:webHidden/>
                <w:rStyle w:val="IndexLink"/>
                <w:rtl w:val="true"/>
              </w:rPr>
              <w:t>الحكّام السياسيون الإنكليز في كربلاء</w:t>
            </w:r>
            <w:r>
              <w:rPr>
                <w:rStyle w:val="IndexLink"/>
                <w:rtl w:val="true"/>
              </w:rPr>
              <w:tab/>
            </w:r>
            <w:r>
              <w:rPr>
                <w:rStyle w:val="IndexLink"/>
              </w:rPr>
              <w:t>169</w:t>
            </w:r>
          </w:hyperlink>
        </w:p>
        <w:p>
          <w:pPr>
            <w:pStyle w:val="Contents3"/>
            <w:tabs>
              <w:tab w:val="clear" w:pos="8459"/>
              <w:tab w:val="right" w:pos="9026" w:leader="dot"/>
            </w:tabs>
            <w:rPr/>
          </w:pPr>
          <w:hyperlink w:anchor="__RefHeading___Toc14531859_1280447820">
            <w:r>
              <w:rPr>
                <w:webHidden/>
                <w:rStyle w:val="IndexLink"/>
                <w:rtl w:val="true"/>
              </w:rPr>
              <w:t>الميجر آيدي</w:t>
            </w:r>
            <w:r>
              <w:rPr>
                <w:rStyle w:val="IndexLink"/>
                <w:rtl w:val="true"/>
              </w:rPr>
              <w:tab/>
            </w:r>
            <w:r>
              <w:rPr>
                <w:rStyle w:val="IndexLink"/>
              </w:rPr>
              <w:t>169</w:t>
            </w:r>
          </w:hyperlink>
        </w:p>
        <w:p>
          <w:pPr>
            <w:pStyle w:val="Contents3"/>
            <w:tabs>
              <w:tab w:val="clear" w:pos="8459"/>
              <w:tab w:val="right" w:pos="9026" w:leader="dot"/>
            </w:tabs>
            <w:rPr/>
          </w:pPr>
          <w:hyperlink w:anchor="__RefHeading___Toc14531861_1280447820">
            <w:r>
              <w:rPr>
                <w:webHidden/>
                <w:rStyle w:val="IndexLink"/>
                <w:rtl w:val="true"/>
              </w:rPr>
              <w:t xml:space="preserve">الكولونيل لجمان </w:t>
            </w:r>
            <w:r>
              <w:rPr>
                <w:rStyle w:val="IndexLink"/>
                <w:rtl w:val="true"/>
              </w:rPr>
              <w:t>(</w:t>
            </w:r>
            <w:r>
              <w:rPr>
                <w:rStyle w:val="IndexLink"/>
                <w:rtl w:val="true"/>
              </w:rPr>
              <w:t>ليتيشمان</w:t>
            </w:r>
            <w:r>
              <w:rPr>
                <w:rStyle w:val="IndexLink"/>
                <w:rtl w:val="true"/>
              </w:rPr>
              <w:t>)</w:t>
              <w:tab/>
            </w:r>
            <w:r>
              <w:rPr>
                <w:rStyle w:val="IndexLink"/>
              </w:rPr>
              <w:t>170</w:t>
            </w:r>
          </w:hyperlink>
        </w:p>
        <w:p>
          <w:pPr>
            <w:pStyle w:val="Contents3"/>
            <w:tabs>
              <w:tab w:val="clear" w:pos="8459"/>
              <w:tab w:val="right" w:pos="9026" w:leader="dot"/>
            </w:tabs>
            <w:rPr/>
          </w:pPr>
          <w:hyperlink w:anchor="__RefHeading___Toc14531863_1280447820">
            <w:r>
              <w:rPr>
                <w:webHidden/>
                <w:rStyle w:val="IndexLink"/>
                <w:rtl w:val="true"/>
              </w:rPr>
              <w:t xml:space="preserve">الميجر </w:t>
            </w:r>
            <w:r>
              <w:rPr>
                <w:rStyle w:val="IndexLink"/>
                <w:rtl w:val="true"/>
              </w:rPr>
              <w:t>(</w:t>
            </w:r>
            <w:r>
              <w:rPr>
                <w:rStyle w:val="IndexLink"/>
                <w:rtl w:val="true"/>
              </w:rPr>
              <w:t>الرائد</w:t>
            </w:r>
            <w:r>
              <w:rPr>
                <w:rStyle w:val="IndexLink"/>
                <w:rtl w:val="true"/>
              </w:rPr>
              <w:t xml:space="preserve">) </w:t>
            </w:r>
            <w:r>
              <w:rPr>
                <w:rStyle w:val="IndexLink"/>
                <w:rtl w:val="true"/>
              </w:rPr>
              <w:t>بولي</w:t>
            </w:r>
            <w:r>
              <w:rPr>
                <w:rStyle w:val="IndexLink"/>
                <w:rtl w:val="true"/>
              </w:rPr>
              <w:tab/>
            </w:r>
            <w:r>
              <w:rPr>
                <w:rStyle w:val="IndexLink"/>
              </w:rPr>
              <w:t>171</w:t>
            </w:r>
          </w:hyperlink>
        </w:p>
        <w:p>
          <w:pPr>
            <w:pStyle w:val="Contents3"/>
            <w:tabs>
              <w:tab w:val="clear" w:pos="8459"/>
              <w:tab w:val="right" w:pos="9026" w:leader="dot"/>
            </w:tabs>
            <w:rPr/>
          </w:pPr>
          <w:hyperlink w:anchor="__RefHeading___Toc14531865_1280447820">
            <w:r>
              <w:rPr>
                <w:webHidden/>
                <w:rStyle w:val="IndexLink"/>
                <w:rtl w:val="true"/>
              </w:rPr>
              <w:t xml:space="preserve">الكابتن </w:t>
            </w:r>
            <w:r>
              <w:rPr>
                <w:rStyle w:val="IndexLink"/>
                <w:rtl w:val="true"/>
              </w:rPr>
              <w:t>(</w:t>
            </w:r>
            <w:r>
              <w:rPr>
                <w:rStyle w:val="IndexLink"/>
                <w:rtl w:val="true"/>
              </w:rPr>
              <w:t>النقيب</w:t>
            </w:r>
            <w:r>
              <w:rPr>
                <w:rStyle w:val="IndexLink"/>
                <w:rtl w:val="true"/>
              </w:rPr>
              <w:t xml:space="preserve">) </w:t>
            </w:r>
            <w:r>
              <w:rPr>
                <w:rStyle w:val="IndexLink"/>
                <w:rtl w:val="true"/>
              </w:rPr>
              <w:t>براي</w:t>
            </w:r>
            <w:r>
              <w:rPr>
                <w:rStyle w:val="IndexLink"/>
                <w:rtl w:val="true"/>
              </w:rPr>
              <w:tab/>
            </w:r>
            <w:r>
              <w:rPr>
                <w:rStyle w:val="IndexLink"/>
              </w:rPr>
              <w:t>173</w:t>
            </w:r>
          </w:hyperlink>
        </w:p>
        <w:p>
          <w:pPr>
            <w:pStyle w:val="Contents3"/>
            <w:tabs>
              <w:tab w:val="clear" w:pos="8459"/>
              <w:tab w:val="right" w:pos="9026" w:leader="dot"/>
            </w:tabs>
            <w:rPr/>
          </w:pPr>
          <w:hyperlink w:anchor="__RefHeading___Toc14531867_1280447820">
            <w:r>
              <w:rPr>
                <w:webHidden/>
                <w:rStyle w:val="IndexLink"/>
                <w:rtl w:val="true"/>
              </w:rPr>
              <w:t xml:space="preserve">الميجر </w:t>
            </w:r>
            <w:r>
              <w:rPr>
                <w:rStyle w:val="IndexLink"/>
                <w:rtl w:val="true"/>
              </w:rPr>
              <w:t>(</w:t>
            </w:r>
            <w:r>
              <w:rPr>
                <w:rStyle w:val="IndexLink"/>
                <w:rtl w:val="true"/>
              </w:rPr>
              <w:t>الرائد</w:t>
            </w:r>
            <w:r>
              <w:rPr>
                <w:rStyle w:val="IndexLink"/>
                <w:rtl w:val="true"/>
              </w:rPr>
              <w:t xml:space="preserve">) </w:t>
            </w:r>
            <w:r>
              <w:rPr>
                <w:rStyle w:val="IndexLink"/>
                <w:rtl w:val="true"/>
              </w:rPr>
              <w:t>بوفل</w:t>
            </w:r>
            <w:r>
              <w:rPr>
                <w:rStyle w:val="IndexLink"/>
                <w:rtl w:val="true"/>
              </w:rPr>
              <w:tab/>
            </w:r>
            <w:r>
              <w:rPr>
                <w:rStyle w:val="IndexLink"/>
              </w:rPr>
              <w:t>174</w:t>
            </w:r>
          </w:hyperlink>
        </w:p>
        <w:p>
          <w:pPr>
            <w:pStyle w:val="Contents3"/>
            <w:tabs>
              <w:tab w:val="clear" w:pos="8459"/>
              <w:tab w:val="right" w:pos="9026" w:leader="dot"/>
            </w:tabs>
            <w:rPr/>
          </w:pPr>
          <w:hyperlink w:anchor="__RefHeading___Toc14531869_1280447820">
            <w:r>
              <w:rPr>
                <w:webHidden/>
                <w:rStyle w:val="IndexLink"/>
                <w:rtl w:val="true"/>
              </w:rPr>
              <w:t>الميجر بولي</w:t>
            </w:r>
            <w:r>
              <w:rPr>
                <w:rStyle w:val="IndexLink"/>
                <w:rtl w:val="true"/>
              </w:rPr>
              <w:tab/>
            </w:r>
            <w:r>
              <w:rPr>
                <w:rStyle w:val="IndexLink"/>
              </w:rPr>
              <w:t>175</w:t>
            </w:r>
          </w:hyperlink>
        </w:p>
        <w:p>
          <w:pPr>
            <w:pStyle w:val="Contents3"/>
            <w:tabs>
              <w:tab w:val="clear" w:pos="8459"/>
              <w:tab w:val="right" w:pos="9026" w:leader="dot"/>
            </w:tabs>
            <w:rPr/>
          </w:pPr>
          <w:hyperlink w:anchor="__RefHeading___Toc14531871_1280447820">
            <w:r>
              <w:rPr>
                <w:webHidden/>
                <w:rStyle w:val="IndexLink"/>
                <w:rtl w:val="true"/>
              </w:rPr>
              <w:t xml:space="preserve">الميجر </w:t>
            </w:r>
            <w:r>
              <w:rPr>
                <w:rStyle w:val="IndexLink"/>
                <w:rtl w:val="true"/>
              </w:rPr>
              <w:t>(</w:t>
            </w:r>
            <w:r>
              <w:rPr>
                <w:rStyle w:val="IndexLink"/>
                <w:rtl w:val="true"/>
              </w:rPr>
              <w:t>الرائد</w:t>
            </w:r>
            <w:r>
              <w:rPr>
                <w:rStyle w:val="IndexLink"/>
                <w:rtl w:val="true"/>
              </w:rPr>
              <w:t xml:space="preserve">) </w:t>
            </w:r>
            <w:r>
              <w:rPr>
                <w:rStyle w:val="IndexLink"/>
                <w:rtl w:val="true"/>
              </w:rPr>
              <w:t>تيلر</w:t>
            </w:r>
            <w:r>
              <w:rPr>
                <w:rStyle w:val="IndexLink"/>
                <w:rtl w:val="true"/>
              </w:rPr>
              <w:tab/>
            </w:r>
            <w:r>
              <w:rPr>
                <w:rStyle w:val="IndexLink"/>
              </w:rPr>
              <w:t>175</w:t>
            </w:r>
          </w:hyperlink>
        </w:p>
        <w:p>
          <w:pPr>
            <w:pStyle w:val="Contents3"/>
            <w:tabs>
              <w:tab w:val="clear" w:pos="8459"/>
              <w:tab w:val="right" w:pos="9026" w:leader="dot"/>
            </w:tabs>
            <w:rPr/>
          </w:pPr>
          <w:hyperlink w:anchor="__RefHeading___Toc14531873_1280447820">
            <w:r>
              <w:rPr>
                <w:webHidden/>
                <w:rStyle w:val="IndexLink"/>
                <w:rtl w:val="true"/>
              </w:rPr>
              <w:t>تعيين الميرزا محمد البوشهري حاكماً لكربلاء</w:t>
            </w:r>
            <w:r>
              <w:rPr>
                <w:rStyle w:val="IndexLink"/>
                <w:rtl w:val="true"/>
              </w:rPr>
              <w:tab/>
            </w:r>
            <w:r>
              <w:rPr>
                <w:rStyle w:val="IndexLink"/>
              </w:rPr>
              <w:t>175</w:t>
            </w:r>
          </w:hyperlink>
        </w:p>
        <w:p>
          <w:pPr>
            <w:pStyle w:val="Contents4"/>
            <w:tabs>
              <w:tab w:val="clear" w:pos="8176"/>
              <w:tab w:val="right" w:pos="9026" w:leader="dot"/>
            </w:tabs>
            <w:rPr/>
          </w:pPr>
          <w:hyperlink w:anchor="__RefHeading___Toc14531875_1280447820">
            <w:r>
              <w:rPr>
                <w:webHidden/>
                <w:rStyle w:val="IndexLink"/>
                <w:rtl w:val="true"/>
              </w:rPr>
              <w:t>اشارة</w:t>
            </w:r>
            <w:r>
              <w:rPr>
                <w:rStyle w:val="IndexLink"/>
                <w:rtl w:val="true"/>
              </w:rPr>
              <w:tab/>
            </w:r>
            <w:r>
              <w:rPr>
                <w:rStyle w:val="IndexLink"/>
              </w:rPr>
              <w:t>175</w:t>
            </w:r>
          </w:hyperlink>
        </w:p>
        <w:p>
          <w:pPr>
            <w:pStyle w:val="Contents4"/>
            <w:tabs>
              <w:tab w:val="clear" w:pos="8176"/>
              <w:tab w:val="right" w:pos="9026" w:leader="dot"/>
            </w:tabs>
            <w:rPr/>
          </w:pPr>
          <w:hyperlink w:anchor="__RefHeading___Toc14531877_1280447820">
            <w:r>
              <w:rPr>
                <w:webHidden/>
                <w:rStyle w:val="IndexLink"/>
                <w:rtl w:val="true"/>
              </w:rPr>
              <w:t>تشكيل حكومة وطنية مؤقتة في كربلاء وتعيين السيد محسن أبو طبيخ متصرفاً لكربلاء</w:t>
            </w:r>
            <w:r>
              <w:rPr>
                <w:rStyle w:val="IndexLink"/>
                <w:rtl w:val="true"/>
              </w:rPr>
              <w:tab/>
            </w:r>
            <w:r>
              <w:rPr>
                <w:rStyle w:val="IndexLink"/>
              </w:rPr>
              <w:t>178</w:t>
            </w:r>
          </w:hyperlink>
        </w:p>
        <w:p>
          <w:pPr>
            <w:pStyle w:val="Contents3"/>
            <w:tabs>
              <w:tab w:val="clear" w:pos="8459"/>
              <w:tab w:val="right" w:pos="9026" w:leader="dot"/>
            </w:tabs>
            <w:rPr/>
          </w:pPr>
          <w:hyperlink w:anchor="__RefHeading___Toc14531879_1280447820">
            <w:r>
              <w:rPr>
                <w:webHidden/>
                <w:rStyle w:val="IndexLink"/>
                <w:rtl w:val="true"/>
              </w:rPr>
              <w:t>فخري كمونة قائمقام لكربلاء</w:t>
            </w:r>
            <w:r>
              <w:rPr>
                <w:rStyle w:val="IndexLink"/>
                <w:rtl w:val="true"/>
              </w:rPr>
              <w:tab/>
            </w:r>
            <w:r>
              <w:rPr>
                <w:rStyle w:val="IndexLink"/>
              </w:rPr>
              <w:t>184</w:t>
            </w:r>
          </w:hyperlink>
        </w:p>
        <w:p>
          <w:pPr>
            <w:pStyle w:val="Contents3"/>
            <w:tabs>
              <w:tab w:val="clear" w:pos="8459"/>
              <w:tab w:val="right" w:pos="9026" w:leader="dot"/>
            </w:tabs>
            <w:rPr/>
          </w:pPr>
          <w:hyperlink w:anchor="__RefHeading___Toc14531881_1280447820">
            <w:r>
              <w:rPr>
                <w:webHidden/>
                <w:rStyle w:val="IndexLink"/>
                <w:rtl w:val="true"/>
              </w:rPr>
              <w:t>حمید خان متصرفاً لكربلاء</w:t>
            </w:r>
            <w:r>
              <w:rPr>
                <w:rStyle w:val="IndexLink"/>
                <w:rtl w:val="true"/>
              </w:rPr>
              <w:tab/>
            </w:r>
            <w:r>
              <w:rPr>
                <w:rStyle w:val="IndexLink"/>
              </w:rPr>
              <w:t>185</w:t>
            </w:r>
          </w:hyperlink>
        </w:p>
        <w:p>
          <w:pPr>
            <w:pStyle w:val="Contents3"/>
            <w:tabs>
              <w:tab w:val="clear" w:pos="8459"/>
              <w:tab w:val="right" w:pos="9026" w:leader="dot"/>
            </w:tabs>
            <w:rPr/>
          </w:pPr>
          <w:hyperlink w:anchor="__RefHeading___Toc14531883_1280447820">
            <w:r>
              <w:rPr>
                <w:webHidden/>
                <w:rStyle w:val="IndexLink"/>
                <w:rtl w:val="true"/>
              </w:rPr>
              <w:t>عبد العزيز القصاب</w:t>
            </w:r>
            <w:r>
              <w:rPr>
                <w:rStyle w:val="IndexLink"/>
                <w:rtl w:val="true"/>
              </w:rPr>
              <w:tab/>
            </w:r>
            <w:r>
              <w:rPr>
                <w:rStyle w:val="IndexLink"/>
              </w:rPr>
              <w:t>187</w:t>
            </w:r>
          </w:hyperlink>
        </w:p>
        <w:p>
          <w:pPr>
            <w:pStyle w:val="Contents4"/>
            <w:tabs>
              <w:tab w:val="clear" w:pos="8176"/>
              <w:tab w:val="right" w:pos="9026" w:leader="dot"/>
            </w:tabs>
            <w:rPr/>
          </w:pPr>
          <w:hyperlink w:anchor="__RefHeading___Toc14531885_1280447820">
            <w:r>
              <w:rPr>
                <w:webHidden/>
                <w:rStyle w:val="IndexLink"/>
                <w:rtl w:val="true"/>
              </w:rPr>
              <w:t>اشارة</w:t>
            </w:r>
            <w:r>
              <w:rPr>
                <w:rStyle w:val="IndexLink"/>
                <w:rtl w:val="true"/>
              </w:rPr>
              <w:tab/>
            </w:r>
            <w:r>
              <w:rPr>
                <w:rStyle w:val="IndexLink"/>
              </w:rPr>
              <w:t>187</w:t>
            </w:r>
          </w:hyperlink>
        </w:p>
        <w:p>
          <w:pPr>
            <w:pStyle w:val="Contents4"/>
            <w:tabs>
              <w:tab w:val="clear" w:pos="8176"/>
              <w:tab w:val="right" w:pos="9026" w:leader="dot"/>
            </w:tabs>
            <w:rPr/>
          </w:pPr>
          <w:hyperlink w:anchor="__RefHeading___Toc14531887_1280447820">
            <w:r>
              <w:rPr>
                <w:webHidden/>
                <w:rStyle w:val="IndexLink"/>
                <w:rtl w:val="true"/>
              </w:rPr>
              <w:t>مؤتمر كربلاء</w:t>
            </w:r>
            <w:r>
              <w:rPr>
                <w:rStyle w:val="IndexLink"/>
                <w:rtl w:val="true"/>
              </w:rPr>
              <w:tab/>
            </w:r>
            <w:r>
              <w:rPr>
                <w:rStyle w:val="IndexLink"/>
              </w:rPr>
              <w:t>189</w:t>
            </w:r>
          </w:hyperlink>
        </w:p>
        <w:p>
          <w:pPr>
            <w:pStyle w:val="Contents4"/>
            <w:tabs>
              <w:tab w:val="clear" w:pos="8176"/>
              <w:tab w:val="right" w:pos="9026" w:leader="dot"/>
            </w:tabs>
            <w:rPr/>
          </w:pPr>
          <w:hyperlink w:anchor="__RefHeading___Toc14531889_1280447820">
            <w:r>
              <w:rPr>
                <w:webHidden/>
                <w:rStyle w:val="IndexLink"/>
                <w:rtl w:val="true"/>
              </w:rPr>
              <w:t>عثمان العلوان الوزني رئساً للبلدية</w:t>
            </w:r>
            <w:r>
              <w:rPr>
                <w:rStyle w:val="IndexLink"/>
                <w:rtl w:val="true"/>
              </w:rPr>
              <w:tab/>
            </w:r>
            <w:r>
              <w:rPr>
                <w:rStyle w:val="IndexLink"/>
              </w:rPr>
              <w:t>190</w:t>
            </w:r>
          </w:hyperlink>
        </w:p>
        <w:p>
          <w:pPr>
            <w:pStyle w:val="Contents4"/>
            <w:tabs>
              <w:tab w:val="clear" w:pos="8176"/>
              <w:tab w:val="right" w:pos="9026" w:leader="dot"/>
            </w:tabs>
            <w:rPr/>
          </w:pPr>
          <w:hyperlink w:anchor="__RefHeading___Toc14531891_1280447820">
            <w:r>
              <w:rPr>
                <w:webHidden/>
                <w:rStyle w:val="IndexLink"/>
                <w:rtl w:val="true"/>
              </w:rPr>
              <w:t>مقاطعة إنتخابات المجلس التأسيسي</w:t>
            </w:r>
            <w:r>
              <w:rPr>
                <w:rStyle w:val="IndexLink"/>
                <w:rtl w:val="true"/>
              </w:rPr>
              <w:tab/>
            </w:r>
            <w:r>
              <w:rPr>
                <w:rStyle w:val="IndexLink"/>
              </w:rPr>
              <w:t>190</w:t>
            </w:r>
          </w:hyperlink>
        </w:p>
        <w:p>
          <w:pPr>
            <w:pStyle w:val="Contents3"/>
            <w:tabs>
              <w:tab w:val="clear" w:pos="8459"/>
              <w:tab w:val="right" w:pos="9026" w:leader="dot"/>
            </w:tabs>
            <w:rPr/>
          </w:pPr>
          <w:hyperlink w:anchor="__RefHeading___Toc14531893_1280447820">
            <w:r>
              <w:rPr>
                <w:webHidden/>
                <w:rStyle w:val="IndexLink"/>
                <w:rtl w:val="true"/>
              </w:rPr>
              <w:t>علي جودت الأيوبي متصرفاً لكربلاء</w:t>
            </w:r>
            <w:r>
              <w:rPr>
                <w:rStyle w:val="IndexLink"/>
                <w:rtl w:val="true"/>
              </w:rPr>
              <w:tab/>
            </w:r>
            <w:r>
              <w:rPr>
                <w:rStyle w:val="IndexLink"/>
              </w:rPr>
              <w:t>191</w:t>
            </w:r>
          </w:hyperlink>
        </w:p>
        <w:p>
          <w:pPr>
            <w:pStyle w:val="Contents3"/>
            <w:tabs>
              <w:tab w:val="clear" w:pos="8459"/>
              <w:tab w:val="right" w:pos="9026" w:leader="dot"/>
            </w:tabs>
            <w:rPr/>
          </w:pPr>
          <w:hyperlink w:anchor="__RefHeading___Toc14531895_1280447820">
            <w:r>
              <w:rPr>
                <w:webHidden/>
                <w:rStyle w:val="IndexLink"/>
                <w:rtl w:val="true"/>
              </w:rPr>
              <w:t>مولود مخلص متصرفا للواء كربلاء</w:t>
            </w:r>
            <w:r>
              <w:rPr>
                <w:rStyle w:val="IndexLink"/>
                <w:rtl w:val="true"/>
              </w:rPr>
              <w:tab/>
            </w:r>
            <w:r>
              <w:rPr>
                <w:rStyle w:val="IndexLink"/>
              </w:rPr>
              <w:t>193</w:t>
            </w:r>
          </w:hyperlink>
        </w:p>
        <w:p>
          <w:pPr>
            <w:pStyle w:val="Contents4"/>
            <w:tabs>
              <w:tab w:val="clear" w:pos="8176"/>
              <w:tab w:val="right" w:pos="9026" w:leader="dot"/>
            </w:tabs>
            <w:rPr/>
          </w:pPr>
          <w:hyperlink w:anchor="__RefHeading___Toc14531897_1280447820">
            <w:r>
              <w:rPr>
                <w:webHidden/>
                <w:rStyle w:val="IndexLink"/>
                <w:rtl w:val="true"/>
              </w:rPr>
              <w:t>اشارة</w:t>
            </w:r>
            <w:r>
              <w:rPr>
                <w:rStyle w:val="IndexLink"/>
                <w:rtl w:val="true"/>
              </w:rPr>
              <w:tab/>
            </w:r>
            <w:r>
              <w:rPr>
                <w:rStyle w:val="IndexLink"/>
              </w:rPr>
              <w:t>193</w:t>
            </w:r>
          </w:hyperlink>
        </w:p>
        <w:p>
          <w:pPr>
            <w:pStyle w:val="Contents4"/>
            <w:tabs>
              <w:tab w:val="clear" w:pos="8176"/>
              <w:tab w:val="right" w:pos="9026" w:leader="dot"/>
            </w:tabs>
            <w:rPr/>
          </w:pPr>
          <w:hyperlink w:anchor="__RefHeading___Toc14531899_1280447820">
            <w:r>
              <w:rPr>
                <w:webHidden/>
                <w:rStyle w:val="IndexLink"/>
                <w:rtl w:val="true"/>
              </w:rPr>
              <w:t>تسفير علماء الدين الى إيران</w:t>
            </w:r>
            <w:r>
              <w:rPr>
                <w:rStyle w:val="IndexLink"/>
                <w:rtl w:val="true"/>
              </w:rPr>
              <w:tab/>
            </w:r>
            <w:r>
              <w:rPr>
                <w:rStyle w:val="IndexLink"/>
              </w:rPr>
              <w:t>195</w:t>
            </w:r>
          </w:hyperlink>
        </w:p>
        <w:p>
          <w:pPr>
            <w:pStyle w:val="Contents4"/>
            <w:tabs>
              <w:tab w:val="clear" w:pos="8176"/>
              <w:tab w:val="right" w:pos="9026" w:leader="dot"/>
            </w:tabs>
            <w:rPr/>
          </w:pPr>
          <w:hyperlink w:anchor="__RefHeading___Toc14531901_1280447820">
            <w:r>
              <w:rPr>
                <w:webHidden/>
                <w:rStyle w:val="IndexLink"/>
                <w:rtl w:val="true"/>
              </w:rPr>
              <w:t>إجراء إنتخابات المجلس التأسيسي</w:t>
            </w:r>
            <w:r>
              <w:rPr>
                <w:rStyle w:val="IndexLink"/>
                <w:rtl w:val="true"/>
              </w:rPr>
              <w:tab/>
            </w:r>
            <w:r>
              <w:rPr>
                <w:rStyle w:val="IndexLink"/>
              </w:rPr>
              <w:t>196</w:t>
            </w:r>
          </w:hyperlink>
        </w:p>
        <w:p>
          <w:pPr>
            <w:pStyle w:val="Contents4"/>
            <w:tabs>
              <w:tab w:val="clear" w:pos="8176"/>
              <w:tab w:val="right" w:pos="9026" w:leader="dot"/>
            </w:tabs>
            <w:rPr/>
          </w:pPr>
          <w:hyperlink w:anchor="__RefHeading___Toc14531903_1280447820">
            <w:r>
              <w:rPr>
                <w:webHidden/>
                <w:rStyle w:val="IndexLink"/>
                <w:rtl w:val="true"/>
              </w:rPr>
              <w:t>إفتتاح محطة قطار كربلاء</w:t>
            </w:r>
            <w:r>
              <w:rPr>
                <w:rStyle w:val="IndexLink"/>
                <w:rtl w:val="true"/>
              </w:rPr>
              <w:tab/>
            </w:r>
            <w:r>
              <w:rPr>
                <w:rStyle w:val="IndexLink"/>
              </w:rPr>
              <w:t>196</w:t>
            </w:r>
          </w:hyperlink>
        </w:p>
        <w:p>
          <w:pPr>
            <w:pStyle w:val="Contents3"/>
            <w:tabs>
              <w:tab w:val="clear" w:pos="8459"/>
              <w:tab w:val="right" w:pos="9026" w:leader="dot"/>
            </w:tabs>
            <w:rPr/>
          </w:pPr>
          <w:hyperlink w:anchor="__RefHeading___Toc14531905_1280447820">
            <w:r>
              <w:rPr>
                <w:webHidden/>
                <w:rStyle w:val="IndexLink"/>
                <w:rtl w:val="true"/>
              </w:rPr>
              <w:t>عبدالله الدليمي متصرفاً لكربلاء</w:t>
            </w:r>
            <w:r>
              <w:rPr>
                <w:rStyle w:val="IndexLink"/>
                <w:rtl w:val="true"/>
              </w:rPr>
              <w:tab/>
            </w:r>
            <w:r>
              <w:rPr>
                <w:rStyle w:val="IndexLink"/>
              </w:rPr>
              <w:t>197</w:t>
            </w:r>
          </w:hyperlink>
        </w:p>
        <w:p>
          <w:pPr>
            <w:pStyle w:val="Contents4"/>
            <w:tabs>
              <w:tab w:val="clear" w:pos="8176"/>
              <w:tab w:val="right" w:pos="9026" w:leader="dot"/>
            </w:tabs>
            <w:rPr/>
          </w:pPr>
          <w:hyperlink w:anchor="__RefHeading___Toc14531907_1280447820">
            <w:r>
              <w:rPr>
                <w:webHidden/>
                <w:rStyle w:val="IndexLink"/>
                <w:rtl w:val="true"/>
              </w:rPr>
              <w:t>اشارة</w:t>
            </w:r>
            <w:r>
              <w:rPr>
                <w:rStyle w:val="IndexLink"/>
                <w:rtl w:val="true"/>
              </w:rPr>
              <w:tab/>
            </w:r>
            <w:r>
              <w:rPr>
                <w:rStyle w:val="IndexLink"/>
              </w:rPr>
              <w:t>197</w:t>
            </w:r>
          </w:hyperlink>
        </w:p>
        <w:p>
          <w:pPr>
            <w:pStyle w:val="Contents4"/>
            <w:tabs>
              <w:tab w:val="clear" w:pos="8176"/>
              <w:tab w:val="right" w:pos="9026" w:leader="dot"/>
            </w:tabs>
            <w:rPr/>
          </w:pPr>
          <w:hyperlink w:anchor="__RefHeading___Toc14531909_1280447820">
            <w:r>
              <w:rPr>
                <w:webHidden/>
                <w:rStyle w:val="IndexLink"/>
                <w:rtl w:val="true"/>
              </w:rPr>
              <w:t>إنتخاب رئيس لبلدية كربلاء</w:t>
            </w:r>
            <w:r>
              <w:rPr>
                <w:rStyle w:val="IndexLink"/>
                <w:rtl w:val="true"/>
              </w:rPr>
              <w:tab/>
            </w:r>
            <w:r>
              <w:rPr>
                <w:rStyle w:val="IndexLink"/>
              </w:rPr>
              <w:t>197</w:t>
            </w:r>
          </w:hyperlink>
        </w:p>
        <w:p>
          <w:pPr>
            <w:pStyle w:val="Contents4"/>
            <w:tabs>
              <w:tab w:val="clear" w:pos="8176"/>
              <w:tab w:val="right" w:pos="9026" w:leader="dot"/>
            </w:tabs>
            <w:rPr/>
          </w:pPr>
          <w:hyperlink w:anchor="__RefHeading___Toc14531911_1280447820">
            <w:r>
              <w:rPr>
                <w:webHidden/>
                <w:rStyle w:val="IndexLink"/>
                <w:rtl w:val="true"/>
              </w:rPr>
              <w:t>مضبطة الموصل</w:t>
            </w:r>
            <w:r>
              <w:rPr>
                <w:rStyle w:val="IndexLink"/>
                <w:rtl w:val="true"/>
              </w:rPr>
              <w:tab/>
            </w:r>
            <w:r>
              <w:rPr>
                <w:rStyle w:val="IndexLink"/>
              </w:rPr>
              <w:t>197</w:t>
            </w:r>
          </w:hyperlink>
        </w:p>
        <w:p>
          <w:pPr>
            <w:pStyle w:val="Contents3"/>
            <w:tabs>
              <w:tab w:val="clear" w:pos="8459"/>
              <w:tab w:val="right" w:pos="9026" w:leader="dot"/>
            </w:tabs>
            <w:rPr/>
          </w:pPr>
          <w:hyperlink w:anchor="__RefHeading___Toc14531913_1280447820">
            <w:r>
              <w:rPr>
                <w:webHidden/>
                <w:rStyle w:val="IndexLink"/>
                <w:rtl w:val="true"/>
              </w:rPr>
              <w:t>عبد الحافظ نوري متصرفاً لكربلاء</w:t>
            </w:r>
            <w:r>
              <w:rPr>
                <w:rStyle w:val="IndexLink"/>
                <w:rtl w:val="true"/>
              </w:rPr>
              <w:tab/>
            </w:r>
            <w:r>
              <w:rPr>
                <w:rStyle w:val="IndexLink"/>
              </w:rPr>
              <w:t>198</w:t>
            </w:r>
          </w:hyperlink>
        </w:p>
        <w:p>
          <w:pPr>
            <w:pStyle w:val="Contents4"/>
            <w:tabs>
              <w:tab w:val="clear" w:pos="8176"/>
              <w:tab w:val="right" w:pos="9026" w:leader="dot"/>
            </w:tabs>
            <w:rPr/>
          </w:pPr>
          <w:hyperlink w:anchor="__RefHeading___Toc14531915_1280447820">
            <w:r>
              <w:rPr>
                <w:webHidden/>
                <w:rStyle w:val="IndexLink"/>
                <w:rtl w:val="true"/>
              </w:rPr>
              <w:t>اشارة</w:t>
            </w:r>
            <w:r>
              <w:rPr>
                <w:rStyle w:val="IndexLink"/>
                <w:rtl w:val="true"/>
              </w:rPr>
              <w:tab/>
            </w:r>
            <w:r>
              <w:rPr>
                <w:rStyle w:val="IndexLink"/>
              </w:rPr>
              <w:t>198</w:t>
            </w:r>
          </w:hyperlink>
        </w:p>
        <w:p>
          <w:pPr>
            <w:pStyle w:val="Contents4"/>
            <w:tabs>
              <w:tab w:val="clear" w:pos="8176"/>
              <w:tab w:val="right" w:pos="9026" w:leader="dot"/>
            </w:tabs>
            <w:rPr/>
          </w:pPr>
          <w:hyperlink w:anchor="__RefHeading___Toc14531917_1280447820">
            <w:r>
              <w:rPr>
                <w:webHidden/>
                <w:rStyle w:val="IndexLink"/>
                <w:rtl w:val="true"/>
              </w:rPr>
              <w:t>السيد كاظم أحمد آل النقيب رئيساً للبلدية</w:t>
            </w:r>
            <w:r>
              <w:rPr>
                <w:rStyle w:val="IndexLink"/>
                <w:rtl w:val="true"/>
              </w:rPr>
              <w:tab/>
            </w:r>
            <w:r>
              <w:rPr>
                <w:rStyle w:val="IndexLink"/>
              </w:rPr>
              <w:t>198</w:t>
            </w:r>
          </w:hyperlink>
        </w:p>
        <w:p>
          <w:pPr>
            <w:pStyle w:val="Contents4"/>
            <w:tabs>
              <w:tab w:val="clear" w:pos="8176"/>
              <w:tab w:val="right" w:pos="9026" w:leader="dot"/>
            </w:tabs>
            <w:rPr/>
          </w:pPr>
          <w:hyperlink w:anchor="__RefHeading___Toc14531919_1280447820">
            <w:r>
              <w:rPr>
                <w:webHidden/>
                <w:rStyle w:val="IndexLink"/>
                <w:rtl w:val="true"/>
              </w:rPr>
              <w:t>فتح أول سجن عام في كربلاء</w:t>
            </w:r>
            <w:r>
              <w:rPr>
                <w:rStyle w:val="IndexLink"/>
                <w:rtl w:val="true"/>
              </w:rPr>
              <w:tab/>
            </w:r>
            <w:r>
              <w:rPr>
                <w:rStyle w:val="IndexLink"/>
              </w:rPr>
              <w:t>198</w:t>
            </w:r>
          </w:hyperlink>
        </w:p>
        <w:p>
          <w:pPr>
            <w:pStyle w:val="Contents4"/>
            <w:tabs>
              <w:tab w:val="clear" w:pos="8176"/>
              <w:tab w:val="right" w:pos="9026" w:leader="dot"/>
            </w:tabs>
            <w:rPr/>
          </w:pPr>
          <w:hyperlink w:anchor="__RefHeading___Toc14531921_1280447820">
            <w:r>
              <w:rPr>
                <w:webHidden/>
                <w:rStyle w:val="IndexLink"/>
                <w:rtl w:val="true"/>
              </w:rPr>
              <w:t>تنازل سادن الحسين السيد عبد الحسين عن السدانة لنجله الأكبر</w:t>
            </w:r>
            <w:r>
              <w:rPr>
                <w:rStyle w:val="IndexLink"/>
                <w:rtl w:val="true"/>
              </w:rPr>
              <w:tab/>
            </w:r>
            <w:r>
              <w:rPr>
                <w:rStyle w:val="IndexLink"/>
              </w:rPr>
              <w:t>199</w:t>
            </w:r>
          </w:hyperlink>
        </w:p>
        <w:p>
          <w:pPr>
            <w:pStyle w:val="Contents4"/>
            <w:tabs>
              <w:tab w:val="clear" w:pos="8176"/>
              <w:tab w:val="right" w:pos="9026" w:leader="dot"/>
            </w:tabs>
            <w:rPr/>
          </w:pPr>
          <w:hyperlink w:anchor="__RefHeading___Toc14531923_1280447820">
            <w:r>
              <w:rPr>
                <w:webHidden/>
                <w:rStyle w:val="IndexLink"/>
                <w:rtl w:val="true"/>
              </w:rPr>
              <w:t>نفوس كربلاء</w:t>
            </w:r>
            <w:r>
              <w:rPr>
                <w:rStyle w:val="IndexLink"/>
                <w:rtl w:val="true"/>
              </w:rPr>
              <w:tab/>
            </w:r>
            <w:r>
              <w:rPr>
                <w:rStyle w:val="IndexLink"/>
              </w:rPr>
              <w:t>199</w:t>
            </w:r>
          </w:hyperlink>
        </w:p>
        <w:p>
          <w:pPr>
            <w:pStyle w:val="Contents3"/>
            <w:tabs>
              <w:tab w:val="clear" w:pos="8459"/>
              <w:tab w:val="right" w:pos="9026" w:leader="dot"/>
            </w:tabs>
            <w:rPr/>
          </w:pPr>
          <w:hyperlink w:anchor="__RefHeading___Toc14531925_1280447820">
            <w:r>
              <w:rPr>
                <w:webHidden/>
                <w:rStyle w:val="IndexLink"/>
                <w:rtl w:val="true"/>
              </w:rPr>
              <w:t>جلال بابان متصرفاً لكربلاء</w:t>
            </w:r>
            <w:r>
              <w:rPr>
                <w:rStyle w:val="IndexLink"/>
                <w:rtl w:val="true"/>
              </w:rPr>
              <w:tab/>
            </w:r>
            <w:r>
              <w:rPr>
                <w:rStyle w:val="IndexLink"/>
              </w:rPr>
              <w:t>200</w:t>
            </w:r>
          </w:hyperlink>
        </w:p>
        <w:p>
          <w:pPr>
            <w:pStyle w:val="Contents3"/>
            <w:tabs>
              <w:tab w:val="clear" w:pos="8459"/>
              <w:tab w:val="right" w:pos="9026" w:leader="dot"/>
            </w:tabs>
            <w:rPr/>
          </w:pPr>
          <w:hyperlink w:anchor="__RefHeading___Toc14531927_1280447820">
            <w:r>
              <w:rPr>
                <w:webHidden/>
                <w:rStyle w:val="IndexLink"/>
                <w:rtl w:val="true"/>
              </w:rPr>
              <w:t>محمود فخري عبد الحميد متصرفاً لكربلاء</w:t>
            </w:r>
            <w:r>
              <w:rPr>
                <w:rStyle w:val="IndexLink"/>
                <w:rtl w:val="true"/>
              </w:rPr>
              <w:tab/>
            </w:r>
            <w:r>
              <w:rPr>
                <w:rStyle w:val="IndexLink"/>
              </w:rPr>
              <w:t>203</w:t>
            </w:r>
          </w:hyperlink>
        </w:p>
        <w:p>
          <w:pPr>
            <w:pStyle w:val="Contents3"/>
            <w:tabs>
              <w:tab w:val="clear" w:pos="8459"/>
              <w:tab w:val="right" w:pos="9026" w:leader="dot"/>
            </w:tabs>
            <w:rPr/>
          </w:pPr>
          <w:hyperlink w:anchor="__RefHeading___Toc14531929_1280447820">
            <w:r>
              <w:rPr>
                <w:webHidden/>
                <w:rStyle w:val="IndexLink"/>
                <w:rtl w:val="true"/>
              </w:rPr>
              <w:t>محمود أديب متصرفاً لكربلاء</w:t>
            </w:r>
            <w:r>
              <w:rPr>
                <w:rStyle w:val="IndexLink"/>
                <w:rtl w:val="true"/>
              </w:rPr>
              <w:tab/>
            </w:r>
            <w:r>
              <w:rPr>
                <w:rStyle w:val="IndexLink"/>
              </w:rPr>
              <w:t>203</w:t>
            </w:r>
          </w:hyperlink>
        </w:p>
        <w:p>
          <w:pPr>
            <w:pStyle w:val="Contents4"/>
            <w:tabs>
              <w:tab w:val="clear" w:pos="8176"/>
              <w:tab w:val="right" w:pos="9026" w:leader="dot"/>
            </w:tabs>
            <w:rPr/>
          </w:pPr>
          <w:hyperlink w:anchor="__RefHeading___Toc14531931_1280447820">
            <w:r>
              <w:rPr>
                <w:webHidden/>
                <w:rStyle w:val="IndexLink"/>
                <w:rtl w:val="true"/>
              </w:rPr>
              <w:t>اشارة</w:t>
            </w:r>
            <w:r>
              <w:rPr>
                <w:rStyle w:val="IndexLink"/>
                <w:rtl w:val="true"/>
              </w:rPr>
              <w:tab/>
            </w:r>
            <w:r>
              <w:rPr>
                <w:rStyle w:val="IndexLink"/>
              </w:rPr>
              <w:t>203</w:t>
            </w:r>
          </w:hyperlink>
        </w:p>
        <w:p>
          <w:pPr>
            <w:pStyle w:val="Contents4"/>
            <w:tabs>
              <w:tab w:val="clear" w:pos="8176"/>
              <w:tab w:val="right" w:pos="9026" w:leader="dot"/>
            </w:tabs>
            <w:rPr/>
          </w:pPr>
          <w:hyperlink w:anchor="__RefHeading___Toc14531933_1280447820">
            <w:r>
              <w:rPr>
                <w:webHidden/>
                <w:rStyle w:val="IndexLink"/>
                <w:rtl w:val="true"/>
              </w:rPr>
              <w:t>الحاج خليل الإستربادي رئيساً لبلدية كربلاء</w:t>
            </w:r>
            <w:r>
              <w:rPr>
                <w:rStyle w:val="IndexLink"/>
                <w:rtl w:val="true"/>
              </w:rPr>
              <w:tab/>
            </w:r>
            <w:r>
              <w:rPr>
                <w:rStyle w:val="IndexLink"/>
              </w:rPr>
              <w:t>204</w:t>
            </w:r>
          </w:hyperlink>
        </w:p>
        <w:p>
          <w:pPr>
            <w:pStyle w:val="Contents3"/>
            <w:tabs>
              <w:tab w:val="clear" w:pos="8459"/>
              <w:tab w:val="right" w:pos="9026" w:leader="dot"/>
            </w:tabs>
            <w:rPr/>
          </w:pPr>
          <w:hyperlink w:anchor="__RefHeading___Toc14531935_1280447820">
            <w:r>
              <w:rPr>
                <w:webHidden/>
                <w:rStyle w:val="IndexLink"/>
                <w:rtl w:val="true"/>
              </w:rPr>
              <w:t>أحمد زكي الخياط</w:t>
            </w:r>
            <w:r>
              <w:rPr>
                <w:rStyle w:val="IndexLink"/>
                <w:rtl w:val="true"/>
              </w:rPr>
              <w:tab/>
            </w:r>
            <w:r>
              <w:rPr>
                <w:rStyle w:val="IndexLink"/>
              </w:rPr>
              <w:t>205</w:t>
            </w:r>
          </w:hyperlink>
        </w:p>
        <w:p>
          <w:pPr>
            <w:pStyle w:val="Contents4"/>
            <w:tabs>
              <w:tab w:val="clear" w:pos="8176"/>
              <w:tab w:val="right" w:pos="9026" w:leader="dot"/>
            </w:tabs>
            <w:rPr/>
          </w:pPr>
          <w:hyperlink w:anchor="__RefHeading___Toc14531937_1280447820">
            <w:r>
              <w:rPr>
                <w:webHidden/>
                <w:rStyle w:val="IndexLink"/>
                <w:rtl w:val="true"/>
              </w:rPr>
              <w:t>اشارة</w:t>
            </w:r>
            <w:r>
              <w:rPr>
                <w:rStyle w:val="IndexLink"/>
                <w:rtl w:val="true"/>
              </w:rPr>
              <w:tab/>
            </w:r>
            <w:r>
              <w:rPr>
                <w:rStyle w:val="IndexLink"/>
              </w:rPr>
              <w:t>205</w:t>
            </w:r>
          </w:hyperlink>
        </w:p>
        <w:p>
          <w:pPr>
            <w:pStyle w:val="Contents4"/>
            <w:tabs>
              <w:tab w:val="clear" w:pos="8176"/>
              <w:tab w:val="right" w:pos="9026" w:leader="dot"/>
            </w:tabs>
            <w:rPr/>
          </w:pPr>
          <w:hyperlink w:anchor="__RefHeading___Toc14531939_1280447820">
            <w:r>
              <w:rPr>
                <w:webHidden/>
                <w:rStyle w:val="IndexLink"/>
                <w:rtl w:val="true"/>
              </w:rPr>
              <w:t>المشاريع التي قام بها المتصرف في كربلاء</w:t>
            </w:r>
            <w:r>
              <w:rPr>
                <w:rStyle w:val="IndexLink"/>
                <w:rtl w:val="true"/>
              </w:rPr>
              <w:tab/>
            </w:r>
            <w:r>
              <w:rPr>
                <w:rStyle w:val="IndexLink"/>
              </w:rPr>
              <w:t>206</w:t>
            </w:r>
          </w:hyperlink>
        </w:p>
        <w:p>
          <w:pPr>
            <w:pStyle w:val="Contents4"/>
            <w:tabs>
              <w:tab w:val="clear" w:pos="8176"/>
              <w:tab w:val="right" w:pos="9026" w:leader="dot"/>
            </w:tabs>
            <w:rPr/>
          </w:pPr>
          <w:hyperlink w:anchor="__RefHeading___Toc14531941_1280447820">
            <w:r>
              <w:rPr>
                <w:webHidden/>
                <w:rStyle w:val="IndexLink"/>
              </w:rPr>
              <w:t>1</w:t>
            </w:r>
            <w:r>
              <w:rPr>
                <w:rStyle w:val="IndexLink"/>
                <w:rtl w:val="true"/>
              </w:rPr>
              <w:t xml:space="preserve"> - </w:t>
            </w:r>
            <w:r>
              <w:rPr>
                <w:rStyle w:val="IndexLink"/>
                <w:rtl w:val="true"/>
              </w:rPr>
              <w:t>معالجة مشكلة مياه النزيز المحيطة بمدينة كربلاء</w:t>
            </w:r>
            <w:r>
              <w:rPr>
                <w:rStyle w:val="IndexLink"/>
                <w:rtl w:val="true"/>
              </w:rPr>
              <w:tab/>
            </w:r>
            <w:r>
              <w:rPr>
                <w:rStyle w:val="IndexLink"/>
              </w:rPr>
              <w:t>206</w:t>
            </w:r>
          </w:hyperlink>
        </w:p>
        <w:p>
          <w:pPr>
            <w:pStyle w:val="Contents4"/>
            <w:tabs>
              <w:tab w:val="clear" w:pos="8176"/>
              <w:tab w:val="right" w:pos="9026" w:leader="dot"/>
            </w:tabs>
            <w:rPr/>
          </w:pPr>
          <w:hyperlink w:anchor="__RefHeading___Toc14531943_1280447820">
            <w:r>
              <w:rPr>
                <w:webHidden/>
                <w:rStyle w:val="IndexLink"/>
              </w:rPr>
              <w:t>2</w:t>
            </w:r>
            <w:r>
              <w:rPr>
                <w:rStyle w:val="IndexLink"/>
                <w:rtl w:val="true"/>
              </w:rPr>
              <w:t xml:space="preserve"> - </w:t>
            </w:r>
            <w:r>
              <w:rPr>
                <w:rStyle w:val="IndexLink"/>
                <w:rtl w:val="true"/>
              </w:rPr>
              <w:t>الإهتمام بمشروع إسالة الماء</w:t>
            </w:r>
            <w:r>
              <w:rPr>
                <w:rStyle w:val="IndexLink"/>
                <w:rtl w:val="true"/>
              </w:rPr>
              <w:tab/>
            </w:r>
            <w:r>
              <w:rPr>
                <w:rStyle w:val="IndexLink"/>
              </w:rPr>
              <w:t>207</w:t>
            </w:r>
          </w:hyperlink>
        </w:p>
        <w:p>
          <w:pPr>
            <w:pStyle w:val="Contents4"/>
            <w:tabs>
              <w:tab w:val="clear" w:pos="8176"/>
              <w:tab w:val="right" w:pos="9026" w:leader="dot"/>
            </w:tabs>
            <w:rPr/>
          </w:pPr>
          <w:hyperlink w:anchor="__RefHeading___Toc14531945_1280447820">
            <w:r>
              <w:rPr>
                <w:webHidden/>
                <w:rStyle w:val="IndexLink"/>
              </w:rPr>
              <w:t>3</w:t>
            </w:r>
            <w:r>
              <w:rPr>
                <w:rStyle w:val="IndexLink"/>
                <w:rtl w:val="true"/>
              </w:rPr>
              <w:t xml:space="preserve">- </w:t>
            </w:r>
            <w:r>
              <w:rPr>
                <w:rStyle w:val="IndexLink"/>
                <w:rtl w:val="true"/>
              </w:rPr>
              <w:t>البدء بفتح شوارع داخل المدينة القديمة</w:t>
            </w:r>
            <w:r>
              <w:rPr>
                <w:rStyle w:val="IndexLink"/>
                <w:rtl w:val="true"/>
              </w:rPr>
              <w:tab/>
            </w:r>
            <w:r>
              <w:rPr>
                <w:rStyle w:val="IndexLink"/>
              </w:rPr>
              <w:t>208</w:t>
            </w:r>
          </w:hyperlink>
        </w:p>
        <w:p>
          <w:pPr>
            <w:pStyle w:val="Contents4"/>
            <w:tabs>
              <w:tab w:val="clear" w:pos="8176"/>
              <w:tab w:val="right" w:pos="9026" w:leader="dot"/>
            </w:tabs>
            <w:rPr/>
          </w:pPr>
          <w:hyperlink w:anchor="__RefHeading___Toc14531947_1280447820">
            <w:r>
              <w:rPr>
                <w:webHidden/>
                <w:rStyle w:val="IndexLink"/>
                <w:rtl w:val="true"/>
              </w:rPr>
              <w:t xml:space="preserve">أ </w:t>
            </w:r>
            <w:r>
              <w:rPr>
                <w:rStyle w:val="IndexLink"/>
                <w:rtl w:val="true"/>
              </w:rPr>
              <w:t xml:space="preserve">- </w:t>
            </w:r>
            <w:r>
              <w:rPr>
                <w:rStyle w:val="IndexLink"/>
                <w:rtl w:val="true"/>
              </w:rPr>
              <w:t xml:space="preserve">شارع الإمام علي </w:t>
            </w:r>
            <w:r>
              <w:rPr>
                <w:rStyle w:val="IndexLink"/>
                <w:rtl w:val="true"/>
              </w:rPr>
              <w:t>(</w:t>
            </w:r>
            <w:r>
              <w:rPr>
                <w:rStyle w:val="IndexLink"/>
                <w:rtl w:val="true"/>
              </w:rPr>
              <w:t>علیه السلام</w:t>
            </w:r>
            <w:r>
              <w:rPr>
                <w:rStyle w:val="IndexLink"/>
                <w:rtl w:val="true"/>
              </w:rPr>
              <w:t>) :</w:t>
              <w:tab/>
            </w:r>
            <w:r>
              <w:rPr>
                <w:rStyle w:val="IndexLink"/>
              </w:rPr>
              <w:t>209</w:t>
            </w:r>
          </w:hyperlink>
        </w:p>
        <w:p>
          <w:pPr>
            <w:pStyle w:val="Contents4"/>
            <w:tabs>
              <w:tab w:val="clear" w:pos="8176"/>
              <w:tab w:val="right" w:pos="9026" w:leader="dot"/>
            </w:tabs>
            <w:rPr/>
          </w:pPr>
          <w:hyperlink w:anchor="__RefHeading___Toc14531949_1280447820">
            <w:r>
              <w:rPr>
                <w:webHidden/>
                <w:rStyle w:val="IndexLink"/>
                <w:rtl w:val="true"/>
              </w:rPr>
              <w:t xml:space="preserve">ب </w:t>
            </w:r>
            <w:r>
              <w:rPr>
                <w:rStyle w:val="IndexLink"/>
                <w:rtl w:val="true"/>
              </w:rPr>
              <w:t xml:space="preserve">- </w:t>
            </w:r>
            <w:r>
              <w:rPr>
                <w:rStyle w:val="IndexLink"/>
                <w:rtl w:val="true"/>
              </w:rPr>
              <w:t>شارع علي الأكبر</w:t>
            </w:r>
            <w:r>
              <w:rPr>
                <w:rStyle w:val="IndexLink"/>
                <w:rtl w:val="true"/>
              </w:rPr>
              <w:t>:</w:t>
              <w:tab/>
            </w:r>
            <w:r>
              <w:rPr>
                <w:rStyle w:val="IndexLink"/>
              </w:rPr>
              <w:t>209</w:t>
            </w:r>
          </w:hyperlink>
        </w:p>
        <w:p>
          <w:pPr>
            <w:pStyle w:val="Contents4"/>
            <w:tabs>
              <w:tab w:val="clear" w:pos="8176"/>
              <w:tab w:val="right" w:pos="9026" w:leader="dot"/>
            </w:tabs>
            <w:rPr/>
          </w:pPr>
          <w:hyperlink w:anchor="__RefHeading___Toc14531951_1280447820">
            <w:r>
              <w:rPr>
                <w:webHidden/>
                <w:rStyle w:val="IndexLink"/>
              </w:rPr>
              <w:t>4</w:t>
            </w:r>
            <w:r>
              <w:rPr>
                <w:rStyle w:val="IndexLink"/>
                <w:rtl w:val="true"/>
              </w:rPr>
              <w:t xml:space="preserve">- </w:t>
            </w:r>
            <w:r>
              <w:rPr>
                <w:rStyle w:val="IndexLink"/>
                <w:rtl w:val="true"/>
              </w:rPr>
              <w:t>فتح مدرسة ثانوية في كربلاء وتأسيس مدرستين إبتدائيتين</w:t>
            </w:r>
            <w:r>
              <w:rPr>
                <w:rStyle w:val="IndexLink"/>
                <w:rtl w:val="true"/>
              </w:rPr>
              <w:tab/>
            </w:r>
            <w:r>
              <w:rPr>
                <w:rStyle w:val="IndexLink"/>
              </w:rPr>
              <w:t>211</w:t>
            </w:r>
          </w:hyperlink>
        </w:p>
        <w:p>
          <w:pPr>
            <w:pStyle w:val="Contents4"/>
            <w:tabs>
              <w:tab w:val="clear" w:pos="8176"/>
              <w:tab w:val="right" w:pos="9026" w:leader="dot"/>
            </w:tabs>
            <w:rPr/>
          </w:pPr>
          <w:hyperlink w:anchor="__RefHeading___Toc14531953_1280447820">
            <w:r>
              <w:rPr>
                <w:webHidden/>
                <w:rStyle w:val="IndexLink"/>
              </w:rPr>
              <w:t>5</w:t>
            </w:r>
            <w:r>
              <w:rPr>
                <w:rStyle w:val="IndexLink"/>
                <w:rtl w:val="true"/>
              </w:rPr>
              <w:t xml:space="preserve">- </w:t>
            </w:r>
            <w:r>
              <w:rPr>
                <w:rStyle w:val="IndexLink"/>
                <w:rtl w:val="true"/>
              </w:rPr>
              <w:t>المشاريع الصحية في كربلاء</w:t>
            </w:r>
            <w:r>
              <w:rPr>
                <w:rStyle w:val="IndexLink"/>
                <w:rtl w:val="true"/>
              </w:rPr>
              <w:tab/>
            </w:r>
            <w:r>
              <w:rPr>
                <w:rStyle w:val="IndexLink"/>
              </w:rPr>
              <w:t>211</w:t>
            </w:r>
          </w:hyperlink>
        </w:p>
        <w:p>
          <w:pPr>
            <w:pStyle w:val="Contents4"/>
            <w:tabs>
              <w:tab w:val="clear" w:pos="8176"/>
              <w:tab w:val="right" w:pos="9026" w:leader="dot"/>
            </w:tabs>
            <w:rPr/>
          </w:pPr>
          <w:hyperlink w:anchor="__RefHeading___Toc14531955_1280447820">
            <w:r>
              <w:rPr>
                <w:webHidden/>
                <w:rStyle w:val="IndexLink"/>
              </w:rPr>
              <w:t>6</w:t>
            </w:r>
            <w:r>
              <w:rPr>
                <w:rStyle w:val="IndexLink"/>
                <w:rtl w:val="true"/>
              </w:rPr>
              <w:t xml:space="preserve"> - </w:t>
            </w:r>
            <w:r>
              <w:rPr>
                <w:rStyle w:val="IndexLink"/>
                <w:rtl w:val="true"/>
              </w:rPr>
              <w:t xml:space="preserve">رصف وتزفيت شارع كربلاء </w:t>
            </w:r>
            <w:r>
              <w:rPr>
                <w:rStyle w:val="IndexLink"/>
                <w:rtl w:val="true"/>
              </w:rPr>
              <w:t xml:space="preserve">- </w:t>
            </w:r>
            <w:r>
              <w:rPr>
                <w:rStyle w:val="IndexLink"/>
                <w:rtl w:val="true"/>
              </w:rPr>
              <w:t>بغداد</w:t>
            </w:r>
            <w:r>
              <w:rPr>
                <w:rStyle w:val="IndexLink"/>
                <w:rtl w:val="true"/>
              </w:rPr>
              <w:tab/>
            </w:r>
            <w:r>
              <w:rPr>
                <w:rStyle w:val="IndexLink"/>
              </w:rPr>
              <w:t>212</w:t>
            </w:r>
          </w:hyperlink>
        </w:p>
        <w:p>
          <w:pPr>
            <w:pStyle w:val="Contents4"/>
            <w:tabs>
              <w:tab w:val="clear" w:pos="8176"/>
              <w:tab w:val="right" w:pos="9026" w:leader="dot"/>
            </w:tabs>
            <w:rPr/>
          </w:pPr>
          <w:hyperlink w:anchor="__RefHeading___Toc14531957_1280447820">
            <w:r>
              <w:rPr>
                <w:webHidden/>
                <w:rStyle w:val="IndexLink"/>
              </w:rPr>
              <w:t>7</w:t>
            </w:r>
            <w:r>
              <w:rPr>
                <w:rStyle w:val="IndexLink"/>
                <w:rtl w:val="true"/>
              </w:rPr>
              <w:t xml:space="preserve">- </w:t>
            </w:r>
            <w:r>
              <w:rPr>
                <w:rStyle w:val="IndexLink"/>
                <w:rtl w:val="true"/>
              </w:rPr>
              <w:t xml:space="preserve">طريق كربلاء </w:t>
            </w:r>
            <w:r>
              <w:rPr>
                <w:rStyle w:val="IndexLink"/>
                <w:rtl w:val="true"/>
              </w:rPr>
              <w:t xml:space="preserve">- </w:t>
            </w:r>
            <w:r>
              <w:rPr>
                <w:rStyle w:val="IndexLink"/>
                <w:rtl w:val="true"/>
              </w:rPr>
              <w:t>الإخيضر</w:t>
            </w:r>
            <w:r>
              <w:rPr>
                <w:rStyle w:val="IndexLink"/>
                <w:rtl w:val="true"/>
              </w:rPr>
              <w:tab/>
            </w:r>
            <w:r>
              <w:rPr>
                <w:rStyle w:val="IndexLink"/>
              </w:rPr>
              <w:t>212</w:t>
            </w:r>
          </w:hyperlink>
        </w:p>
        <w:p>
          <w:pPr>
            <w:pStyle w:val="Contents4"/>
            <w:tabs>
              <w:tab w:val="clear" w:pos="8176"/>
              <w:tab w:val="right" w:pos="9026" w:leader="dot"/>
            </w:tabs>
            <w:rPr/>
          </w:pPr>
          <w:hyperlink w:anchor="__RefHeading___Toc14531959_1280447820">
            <w:r>
              <w:rPr>
                <w:webHidden/>
                <w:rStyle w:val="IndexLink"/>
              </w:rPr>
              <w:t>8</w:t>
            </w:r>
            <w:r>
              <w:rPr>
                <w:rStyle w:val="IndexLink"/>
                <w:rtl w:val="true"/>
              </w:rPr>
              <w:t xml:space="preserve">- </w:t>
            </w:r>
            <w:r>
              <w:rPr>
                <w:rStyle w:val="IndexLink"/>
                <w:rtl w:val="true"/>
              </w:rPr>
              <w:t>حفر آبار الصحراء</w:t>
            </w:r>
            <w:r>
              <w:rPr>
                <w:rStyle w:val="IndexLink"/>
                <w:rtl w:val="true"/>
              </w:rPr>
              <w:tab/>
            </w:r>
            <w:r>
              <w:rPr>
                <w:rStyle w:val="IndexLink"/>
              </w:rPr>
              <w:t>212</w:t>
            </w:r>
          </w:hyperlink>
        </w:p>
        <w:p>
          <w:pPr>
            <w:pStyle w:val="Contents4"/>
            <w:tabs>
              <w:tab w:val="clear" w:pos="8176"/>
              <w:tab w:val="right" w:pos="9026" w:leader="dot"/>
            </w:tabs>
            <w:rPr/>
          </w:pPr>
          <w:hyperlink w:anchor="__RefHeading___Toc14531961_1280447820">
            <w:r>
              <w:rPr>
                <w:webHidden/>
                <w:rStyle w:val="IndexLink"/>
                <w:rtl w:val="true"/>
              </w:rPr>
              <w:t>أوضاع كربلاء السياسية أيام أحمد زكي الخياط</w:t>
            </w:r>
            <w:r>
              <w:rPr>
                <w:rStyle w:val="IndexLink"/>
                <w:rtl w:val="true"/>
              </w:rPr>
              <w:tab/>
            </w:r>
            <w:r>
              <w:rPr>
                <w:rStyle w:val="IndexLink"/>
              </w:rPr>
              <w:t>213</w:t>
            </w:r>
          </w:hyperlink>
        </w:p>
        <w:p>
          <w:pPr>
            <w:pStyle w:val="Contents3"/>
            <w:tabs>
              <w:tab w:val="clear" w:pos="8459"/>
              <w:tab w:val="right" w:pos="9026" w:leader="dot"/>
            </w:tabs>
            <w:rPr/>
          </w:pPr>
          <w:hyperlink w:anchor="__RefHeading___Toc14531963_1280447820">
            <w:r>
              <w:rPr>
                <w:webHidden/>
                <w:rStyle w:val="IndexLink"/>
                <w:rtl w:val="true"/>
              </w:rPr>
              <w:t>خليل عزمي</w:t>
            </w:r>
            <w:r>
              <w:rPr>
                <w:rStyle w:val="IndexLink"/>
                <w:rtl w:val="true"/>
              </w:rPr>
              <w:tab/>
            </w:r>
            <w:r>
              <w:rPr>
                <w:rStyle w:val="IndexLink"/>
              </w:rPr>
              <w:t>217</w:t>
            </w:r>
          </w:hyperlink>
        </w:p>
        <w:p>
          <w:pPr>
            <w:pStyle w:val="Contents3"/>
            <w:tabs>
              <w:tab w:val="clear" w:pos="8459"/>
              <w:tab w:val="right" w:pos="9026" w:leader="dot"/>
            </w:tabs>
            <w:rPr/>
          </w:pPr>
          <w:hyperlink w:anchor="__RefHeading___Toc14531965_1280447820">
            <w:r>
              <w:rPr>
                <w:webHidden/>
                <w:rStyle w:val="IndexLink"/>
                <w:rtl w:val="true"/>
              </w:rPr>
              <w:t>صالح جبر</w:t>
            </w:r>
            <w:r>
              <w:rPr>
                <w:rStyle w:val="IndexLink"/>
                <w:rtl w:val="true"/>
              </w:rPr>
              <w:tab/>
            </w:r>
            <w:r>
              <w:rPr>
                <w:rStyle w:val="IndexLink"/>
              </w:rPr>
              <w:t>219</w:t>
            </w:r>
          </w:hyperlink>
        </w:p>
        <w:p>
          <w:pPr>
            <w:pStyle w:val="Contents4"/>
            <w:tabs>
              <w:tab w:val="clear" w:pos="8176"/>
              <w:tab w:val="right" w:pos="9026" w:leader="dot"/>
            </w:tabs>
            <w:rPr/>
          </w:pPr>
          <w:hyperlink w:anchor="__RefHeading___Toc14531967_1280447820">
            <w:r>
              <w:rPr>
                <w:webHidden/>
                <w:rStyle w:val="IndexLink"/>
                <w:rtl w:val="true"/>
              </w:rPr>
              <w:t>اشارة</w:t>
            </w:r>
            <w:r>
              <w:rPr>
                <w:rStyle w:val="IndexLink"/>
                <w:rtl w:val="true"/>
              </w:rPr>
              <w:tab/>
            </w:r>
            <w:r>
              <w:rPr>
                <w:rStyle w:val="IndexLink"/>
              </w:rPr>
              <w:t>219</w:t>
            </w:r>
          </w:hyperlink>
        </w:p>
        <w:p>
          <w:pPr>
            <w:pStyle w:val="Contents4"/>
            <w:tabs>
              <w:tab w:val="clear" w:pos="8176"/>
              <w:tab w:val="right" w:pos="9026" w:leader="dot"/>
            </w:tabs>
            <w:rPr/>
          </w:pPr>
          <w:hyperlink w:anchor="__RefHeading___Toc14531969_1280447820">
            <w:r>
              <w:rPr>
                <w:webHidden/>
                <w:rStyle w:val="IndexLink"/>
                <w:rtl w:val="true"/>
              </w:rPr>
              <w:t>طريق الحج البري لحجّاج كربلاء للديار المقدسة</w:t>
            </w:r>
            <w:r>
              <w:rPr>
                <w:rStyle w:val="IndexLink"/>
                <w:rtl w:val="true"/>
              </w:rPr>
              <w:tab/>
            </w:r>
            <w:r>
              <w:rPr>
                <w:rStyle w:val="IndexLink"/>
              </w:rPr>
              <w:t>220</w:t>
            </w:r>
          </w:hyperlink>
        </w:p>
        <w:p>
          <w:pPr>
            <w:pStyle w:val="Contents3"/>
            <w:tabs>
              <w:tab w:val="clear" w:pos="8459"/>
              <w:tab w:val="right" w:pos="9026" w:leader="dot"/>
            </w:tabs>
            <w:rPr/>
          </w:pPr>
          <w:hyperlink w:anchor="__RefHeading___Toc14531971_1280447820">
            <w:r>
              <w:rPr>
                <w:webHidden/>
                <w:rStyle w:val="IndexLink"/>
                <w:rtl w:val="true"/>
              </w:rPr>
              <w:t>أحمد السيد إبراهيم الراوي متصرفاً لكربلاء</w:t>
            </w:r>
            <w:r>
              <w:rPr>
                <w:rStyle w:val="IndexLink"/>
                <w:rtl w:val="true"/>
              </w:rPr>
              <w:tab/>
            </w:r>
            <w:r>
              <w:rPr>
                <w:rStyle w:val="IndexLink"/>
              </w:rPr>
              <w:t>222</w:t>
            </w:r>
          </w:hyperlink>
        </w:p>
        <w:p>
          <w:pPr>
            <w:pStyle w:val="Contents3"/>
            <w:tabs>
              <w:tab w:val="clear" w:pos="8459"/>
              <w:tab w:val="right" w:pos="9026" w:leader="dot"/>
            </w:tabs>
            <w:rPr/>
          </w:pPr>
          <w:hyperlink w:anchor="__RefHeading___Toc14531973_1280447820">
            <w:r>
              <w:rPr>
                <w:webHidden/>
                <w:rStyle w:val="IndexLink"/>
                <w:rtl w:val="true"/>
              </w:rPr>
              <w:t>عبد الرزاق الأزري متصرفاً لكربلاء</w:t>
            </w:r>
            <w:r>
              <w:rPr>
                <w:rStyle w:val="IndexLink"/>
                <w:rtl w:val="true"/>
              </w:rPr>
              <w:tab/>
            </w:r>
            <w:r>
              <w:rPr>
                <w:rStyle w:val="IndexLink"/>
              </w:rPr>
              <w:t>223</w:t>
            </w:r>
          </w:hyperlink>
        </w:p>
        <w:p>
          <w:pPr>
            <w:pStyle w:val="Contents4"/>
            <w:tabs>
              <w:tab w:val="clear" w:pos="8176"/>
              <w:tab w:val="right" w:pos="9026" w:leader="dot"/>
            </w:tabs>
            <w:rPr/>
          </w:pPr>
          <w:hyperlink w:anchor="__RefHeading___Toc14531975_1280447820">
            <w:r>
              <w:rPr>
                <w:webHidden/>
                <w:rStyle w:val="IndexLink"/>
                <w:rtl w:val="true"/>
              </w:rPr>
              <w:t>اشارة</w:t>
            </w:r>
            <w:r>
              <w:rPr>
                <w:rStyle w:val="IndexLink"/>
                <w:rtl w:val="true"/>
              </w:rPr>
              <w:tab/>
            </w:r>
            <w:r>
              <w:rPr>
                <w:rStyle w:val="IndexLink"/>
              </w:rPr>
              <w:t>223</w:t>
            </w:r>
          </w:hyperlink>
        </w:p>
        <w:p>
          <w:pPr>
            <w:pStyle w:val="Contents4"/>
            <w:tabs>
              <w:tab w:val="clear" w:pos="8176"/>
              <w:tab w:val="right" w:pos="9026" w:leader="dot"/>
            </w:tabs>
            <w:rPr/>
          </w:pPr>
          <w:hyperlink w:anchor="__RefHeading___Toc14531977_1280447820">
            <w:r>
              <w:rPr>
                <w:webHidden/>
                <w:rStyle w:val="IndexLink"/>
                <w:rtl w:val="true"/>
              </w:rPr>
              <w:t xml:space="preserve">السيد محمد حسن </w:t>
            </w:r>
            <w:r>
              <w:rPr>
                <w:rStyle w:val="IndexLink"/>
                <w:rtl w:val="true"/>
              </w:rPr>
              <w:t>(</w:t>
            </w:r>
            <w:r>
              <w:rPr>
                <w:rStyle w:val="IndexLink"/>
                <w:rtl w:val="true"/>
              </w:rPr>
              <w:t>أغا حسن</w:t>
            </w:r>
            <w:r>
              <w:rPr>
                <w:rStyle w:val="IndexLink"/>
                <w:rtl w:val="true"/>
              </w:rPr>
              <w:t xml:space="preserve">) </w:t>
            </w:r>
            <w:r>
              <w:rPr>
                <w:rStyle w:val="IndexLink"/>
                <w:rtl w:val="true"/>
              </w:rPr>
              <w:t>آل ضياء الدين يتولى سدانة العباس</w:t>
            </w:r>
            <w:r>
              <w:rPr>
                <w:rStyle w:val="IndexLink"/>
                <w:rtl w:val="true"/>
              </w:rPr>
              <w:tab/>
            </w:r>
            <w:r>
              <w:rPr>
                <w:rStyle w:val="IndexLink"/>
              </w:rPr>
              <w:t>224</w:t>
            </w:r>
          </w:hyperlink>
        </w:p>
        <w:p>
          <w:pPr>
            <w:pStyle w:val="Contents3"/>
            <w:tabs>
              <w:tab w:val="clear" w:pos="8459"/>
              <w:tab w:val="right" w:pos="9026" w:leader="dot"/>
            </w:tabs>
            <w:rPr/>
          </w:pPr>
          <w:hyperlink w:anchor="__RefHeading___Toc14531979_1280447820">
            <w:r>
              <w:rPr>
                <w:webHidden/>
                <w:rStyle w:val="IndexLink"/>
                <w:rtl w:val="true"/>
              </w:rPr>
              <w:t>عبد الجبار الراوي متصرفاً لكربلاء</w:t>
            </w:r>
            <w:r>
              <w:rPr>
                <w:rStyle w:val="IndexLink"/>
                <w:rtl w:val="true"/>
              </w:rPr>
              <w:tab/>
            </w:r>
            <w:r>
              <w:rPr>
                <w:rStyle w:val="IndexLink"/>
              </w:rPr>
              <w:t>224</w:t>
            </w:r>
          </w:hyperlink>
        </w:p>
        <w:p>
          <w:pPr>
            <w:pStyle w:val="Contents3"/>
            <w:tabs>
              <w:tab w:val="clear" w:pos="8459"/>
              <w:tab w:val="right" w:pos="9026" w:leader="dot"/>
            </w:tabs>
            <w:rPr/>
          </w:pPr>
          <w:hyperlink w:anchor="__RefHeading___Toc14531981_1280447820">
            <w:r>
              <w:rPr>
                <w:webHidden/>
                <w:rStyle w:val="IndexLink"/>
                <w:rtl w:val="true"/>
              </w:rPr>
              <w:t>جعفر حمندي متصرفاً لكربلاء</w:t>
            </w:r>
            <w:r>
              <w:rPr>
                <w:rStyle w:val="IndexLink"/>
                <w:rtl w:val="true"/>
              </w:rPr>
              <w:tab/>
            </w:r>
            <w:r>
              <w:rPr>
                <w:rStyle w:val="IndexLink"/>
              </w:rPr>
              <w:t>226</w:t>
            </w:r>
          </w:hyperlink>
        </w:p>
        <w:p>
          <w:pPr>
            <w:pStyle w:val="Contents3"/>
            <w:tabs>
              <w:tab w:val="clear" w:pos="8459"/>
              <w:tab w:val="right" w:pos="9026" w:leader="dot"/>
            </w:tabs>
            <w:rPr/>
          </w:pPr>
          <w:hyperlink w:anchor="__RefHeading___Toc14531983_1280447820">
            <w:r>
              <w:rPr>
                <w:webHidden/>
                <w:rStyle w:val="IndexLink"/>
                <w:rtl w:val="true"/>
              </w:rPr>
              <w:t>شاكر حميد متصرفاً لكربلاء</w:t>
            </w:r>
            <w:r>
              <w:rPr>
                <w:rStyle w:val="IndexLink"/>
                <w:rtl w:val="true"/>
              </w:rPr>
              <w:tab/>
            </w:r>
            <w:r>
              <w:rPr>
                <w:rStyle w:val="IndexLink"/>
              </w:rPr>
              <w:t>229</w:t>
            </w:r>
          </w:hyperlink>
        </w:p>
        <w:p>
          <w:pPr>
            <w:pStyle w:val="Contents3"/>
            <w:tabs>
              <w:tab w:val="clear" w:pos="8459"/>
              <w:tab w:val="right" w:pos="9026" w:leader="dot"/>
            </w:tabs>
            <w:rPr/>
          </w:pPr>
          <w:hyperlink w:anchor="__RefHeading___Toc14531985_1280447820">
            <w:r>
              <w:rPr>
                <w:webHidden/>
                <w:rStyle w:val="IndexLink"/>
                <w:rtl w:val="true"/>
              </w:rPr>
              <w:t>أحمد مختار بابان متصرفاً لكربلاء</w:t>
            </w:r>
            <w:r>
              <w:rPr>
                <w:rStyle w:val="IndexLink"/>
                <w:rtl w:val="true"/>
              </w:rPr>
              <w:tab/>
            </w:r>
            <w:r>
              <w:rPr>
                <w:rStyle w:val="IndexLink"/>
              </w:rPr>
              <w:t>230</w:t>
            </w:r>
          </w:hyperlink>
        </w:p>
        <w:p>
          <w:pPr>
            <w:pStyle w:val="Contents3"/>
            <w:tabs>
              <w:tab w:val="clear" w:pos="8459"/>
              <w:tab w:val="right" w:pos="9026" w:leader="dot"/>
            </w:tabs>
            <w:rPr/>
          </w:pPr>
          <w:hyperlink w:anchor="__RefHeading___Toc14531987_1280447820">
            <w:r>
              <w:rPr>
                <w:webHidden/>
                <w:rStyle w:val="IndexLink"/>
                <w:rtl w:val="true"/>
              </w:rPr>
              <w:t>وفيق حبيب متصرفاً لكربلاء</w:t>
            </w:r>
            <w:r>
              <w:rPr>
                <w:rStyle w:val="IndexLink"/>
                <w:rtl w:val="true"/>
              </w:rPr>
              <w:tab/>
            </w:r>
            <w:r>
              <w:rPr>
                <w:rStyle w:val="IndexLink"/>
              </w:rPr>
              <w:t>231</w:t>
            </w:r>
          </w:hyperlink>
        </w:p>
        <w:p>
          <w:pPr>
            <w:pStyle w:val="Contents3"/>
            <w:tabs>
              <w:tab w:val="clear" w:pos="8459"/>
              <w:tab w:val="right" w:pos="9026" w:leader="dot"/>
            </w:tabs>
            <w:rPr/>
          </w:pPr>
          <w:hyperlink w:anchor="__RefHeading___Toc14531989_1280447820">
            <w:r>
              <w:rPr>
                <w:webHidden/>
                <w:rStyle w:val="IndexLink"/>
                <w:rtl w:val="true"/>
              </w:rPr>
              <w:t>عمر حفظي المللي متصرفاً جديداً للواء كربلاء</w:t>
            </w:r>
            <w:r>
              <w:rPr>
                <w:rStyle w:val="IndexLink"/>
                <w:rtl w:val="true"/>
              </w:rPr>
              <w:tab/>
            </w:r>
            <w:r>
              <w:rPr>
                <w:rStyle w:val="IndexLink"/>
              </w:rPr>
              <w:t>232</w:t>
            </w:r>
          </w:hyperlink>
        </w:p>
        <w:p>
          <w:pPr>
            <w:pStyle w:val="Contents3"/>
            <w:tabs>
              <w:tab w:val="clear" w:pos="8459"/>
              <w:tab w:val="right" w:pos="9026" w:leader="dot"/>
            </w:tabs>
            <w:rPr/>
          </w:pPr>
          <w:hyperlink w:anchor="__RefHeading___Toc14531991_1280447820">
            <w:r>
              <w:rPr>
                <w:webHidden/>
                <w:rStyle w:val="IndexLink"/>
                <w:rtl w:val="true"/>
              </w:rPr>
              <w:t>أمين خالص متصرفاً لكربلاء</w:t>
            </w:r>
            <w:r>
              <w:rPr>
                <w:rStyle w:val="IndexLink"/>
                <w:rtl w:val="true"/>
              </w:rPr>
              <w:tab/>
            </w:r>
            <w:r>
              <w:rPr>
                <w:rStyle w:val="IndexLink"/>
              </w:rPr>
              <w:t>234</w:t>
            </w:r>
          </w:hyperlink>
        </w:p>
        <w:p>
          <w:pPr>
            <w:pStyle w:val="Contents3"/>
            <w:tabs>
              <w:tab w:val="clear" w:pos="8459"/>
              <w:tab w:val="right" w:pos="9026" w:leader="dot"/>
            </w:tabs>
            <w:rPr/>
          </w:pPr>
          <w:hyperlink w:anchor="__RefHeading___Toc14531993_1280447820">
            <w:r>
              <w:rPr>
                <w:webHidden/>
                <w:rStyle w:val="IndexLink"/>
                <w:rtl w:val="true"/>
              </w:rPr>
              <w:t>طاهر القيسي متصرفاً لكربلاء</w:t>
            </w:r>
            <w:r>
              <w:rPr>
                <w:rStyle w:val="IndexLink"/>
                <w:rtl w:val="true"/>
              </w:rPr>
              <w:tab/>
            </w:r>
            <w:r>
              <w:rPr>
                <w:rStyle w:val="IndexLink"/>
              </w:rPr>
              <w:t>235</w:t>
            </w:r>
          </w:hyperlink>
        </w:p>
        <w:p>
          <w:pPr>
            <w:pStyle w:val="Contents4"/>
            <w:tabs>
              <w:tab w:val="clear" w:pos="8176"/>
              <w:tab w:val="right" w:pos="9026" w:leader="dot"/>
            </w:tabs>
            <w:rPr/>
          </w:pPr>
          <w:hyperlink w:anchor="__RefHeading___Toc14531995_1280447820">
            <w:r>
              <w:rPr>
                <w:webHidden/>
                <w:rStyle w:val="IndexLink"/>
                <w:rtl w:val="true"/>
              </w:rPr>
              <w:t>اشارة</w:t>
            </w:r>
            <w:r>
              <w:rPr>
                <w:rStyle w:val="IndexLink"/>
                <w:rtl w:val="true"/>
              </w:rPr>
              <w:tab/>
            </w:r>
            <w:r>
              <w:rPr>
                <w:rStyle w:val="IndexLink"/>
              </w:rPr>
              <w:t>235</w:t>
            </w:r>
          </w:hyperlink>
        </w:p>
        <w:p>
          <w:pPr>
            <w:pStyle w:val="Contents4"/>
            <w:tabs>
              <w:tab w:val="clear" w:pos="8176"/>
              <w:tab w:val="right" w:pos="9026" w:leader="dot"/>
            </w:tabs>
            <w:rPr/>
          </w:pPr>
          <w:hyperlink w:anchor="__RefHeading___Toc14531997_1280447820">
            <w:r>
              <w:rPr>
                <w:webHidden/>
                <w:rStyle w:val="IndexLink"/>
                <w:rtl w:val="true"/>
              </w:rPr>
              <w:t>التعميرات في الروضة الحسينية</w:t>
            </w:r>
            <w:r>
              <w:rPr>
                <w:rStyle w:val="IndexLink"/>
                <w:rtl w:val="true"/>
              </w:rPr>
              <w:tab/>
            </w:r>
            <w:r>
              <w:rPr>
                <w:rStyle w:val="IndexLink"/>
              </w:rPr>
              <w:t>235</w:t>
            </w:r>
          </w:hyperlink>
        </w:p>
        <w:p>
          <w:pPr>
            <w:pStyle w:val="Contents3"/>
            <w:tabs>
              <w:tab w:val="clear" w:pos="8459"/>
              <w:tab w:val="right" w:pos="9026" w:leader="dot"/>
            </w:tabs>
            <w:rPr/>
          </w:pPr>
          <w:hyperlink w:anchor="__RefHeading___Toc14531999_1280447820">
            <w:r>
              <w:rPr>
                <w:webHidden/>
                <w:rStyle w:val="IndexLink"/>
                <w:rtl w:val="true"/>
              </w:rPr>
              <w:t>عبد المجيد علاوي متصرفاً لكربلاء</w:t>
            </w:r>
            <w:r>
              <w:rPr>
                <w:rStyle w:val="IndexLink"/>
                <w:rtl w:val="true"/>
              </w:rPr>
              <w:tab/>
            </w:r>
            <w:r>
              <w:rPr>
                <w:rStyle w:val="IndexLink"/>
              </w:rPr>
              <w:t>237</w:t>
            </w:r>
          </w:hyperlink>
        </w:p>
        <w:p>
          <w:pPr>
            <w:pStyle w:val="Contents3"/>
            <w:tabs>
              <w:tab w:val="clear" w:pos="8459"/>
              <w:tab w:val="right" w:pos="9026" w:leader="dot"/>
            </w:tabs>
            <w:rPr/>
          </w:pPr>
          <w:hyperlink w:anchor="__RefHeading___Toc14532001_1280447820">
            <w:r>
              <w:rPr>
                <w:webHidden/>
                <w:rStyle w:val="IndexLink"/>
                <w:rtl w:val="true"/>
              </w:rPr>
              <w:t>عبد الرسول الخالصي متصرفا للواء لكربلاء</w:t>
            </w:r>
            <w:r>
              <w:rPr>
                <w:rStyle w:val="IndexLink"/>
                <w:rtl w:val="true"/>
              </w:rPr>
              <w:tab/>
            </w:r>
            <w:r>
              <w:rPr>
                <w:rStyle w:val="IndexLink"/>
              </w:rPr>
              <w:t>239</w:t>
            </w:r>
          </w:hyperlink>
        </w:p>
        <w:p>
          <w:pPr>
            <w:pStyle w:val="Contents4"/>
            <w:tabs>
              <w:tab w:val="clear" w:pos="8176"/>
              <w:tab w:val="right" w:pos="9026" w:leader="dot"/>
            </w:tabs>
            <w:rPr/>
          </w:pPr>
          <w:hyperlink w:anchor="__RefHeading___Toc14532003_1280447820">
            <w:r>
              <w:rPr>
                <w:webHidden/>
                <w:rStyle w:val="IndexLink"/>
                <w:rtl w:val="true"/>
              </w:rPr>
              <w:t>اشارة</w:t>
            </w:r>
            <w:r>
              <w:rPr>
                <w:rStyle w:val="IndexLink"/>
                <w:rtl w:val="true"/>
              </w:rPr>
              <w:tab/>
            </w:r>
            <w:r>
              <w:rPr>
                <w:rStyle w:val="IndexLink"/>
              </w:rPr>
              <w:t>239</w:t>
            </w:r>
          </w:hyperlink>
        </w:p>
        <w:p>
          <w:pPr>
            <w:pStyle w:val="Contents4"/>
            <w:tabs>
              <w:tab w:val="clear" w:pos="8176"/>
              <w:tab w:val="right" w:pos="9026" w:leader="dot"/>
            </w:tabs>
            <w:rPr/>
          </w:pPr>
          <w:hyperlink w:anchor="__RefHeading___Toc14532005_1280447820">
            <w:r>
              <w:rPr>
                <w:webHidden/>
                <w:rStyle w:val="IndexLink"/>
                <w:rtl w:val="true"/>
              </w:rPr>
              <w:t>ما قام به في المناسبات الدينية</w:t>
            </w:r>
            <w:r>
              <w:rPr>
                <w:rStyle w:val="IndexLink"/>
                <w:rtl w:val="true"/>
              </w:rPr>
              <w:tab/>
            </w:r>
            <w:r>
              <w:rPr>
                <w:rStyle w:val="IndexLink"/>
              </w:rPr>
              <w:t>242</w:t>
            </w:r>
          </w:hyperlink>
        </w:p>
        <w:p>
          <w:pPr>
            <w:pStyle w:val="Contents4"/>
            <w:tabs>
              <w:tab w:val="clear" w:pos="8176"/>
              <w:tab w:val="right" w:pos="9026" w:leader="dot"/>
            </w:tabs>
            <w:rPr/>
          </w:pPr>
          <w:hyperlink w:anchor="__RefHeading___Toc14532007_1280447820">
            <w:r>
              <w:rPr>
                <w:webHidden/>
                <w:rStyle w:val="IndexLink"/>
                <w:rtl w:val="true"/>
              </w:rPr>
              <w:t>فتح الشارع المحيط بالروضة الحسينية</w:t>
            </w:r>
            <w:r>
              <w:rPr>
                <w:rStyle w:val="IndexLink"/>
                <w:rtl w:val="true"/>
              </w:rPr>
              <w:tab/>
            </w:r>
            <w:r>
              <w:rPr>
                <w:rStyle w:val="IndexLink"/>
              </w:rPr>
              <w:t>242</w:t>
            </w:r>
          </w:hyperlink>
        </w:p>
        <w:p>
          <w:pPr>
            <w:pStyle w:val="Contents4"/>
            <w:tabs>
              <w:tab w:val="clear" w:pos="8176"/>
              <w:tab w:val="right" w:pos="9026" w:leader="dot"/>
            </w:tabs>
            <w:rPr/>
          </w:pPr>
          <w:hyperlink w:anchor="__RefHeading___Toc14532009_1280447820">
            <w:r>
              <w:rPr>
                <w:webHidden/>
                <w:rStyle w:val="IndexLink"/>
                <w:rtl w:val="true"/>
              </w:rPr>
              <w:t>التعميرات في الروضة الحسينية</w:t>
            </w:r>
            <w:r>
              <w:rPr>
                <w:rStyle w:val="IndexLink"/>
                <w:rtl w:val="true"/>
              </w:rPr>
              <w:tab/>
            </w:r>
            <w:r>
              <w:rPr>
                <w:rStyle w:val="IndexLink"/>
              </w:rPr>
              <w:t>245</w:t>
            </w:r>
          </w:hyperlink>
        </w:p>
        <w:p>
          <w:pPr>
            <w:pStyle w:val="Contents4"/>
            <w:tabs>
              <w:tab w:val="clear" w:pos="8176"/>
              <w:tab w:val="right" w:pos="9026" w:leader="dot"/>
            </w:tabs>
            <w:rPr/>
          </w:pPr>
          <w:hyperlink w:anchor="__RefHeading___Toc14532011_1280447820">
            <w:r>
              <w:rPr>
                <w:webHidden/>
                <w:rStyle w:val="IndexLink"/>
                <w:rtl w:val="true"/>
              </w:rPr>
              <w:t xml:space="preserve">فتح ثلاثة أبواب جديدة في صحن الحسين </w:t>
            </w:r>
            <w:r>
              <w:rPr>
                <w:rStyle w:val="IndexLink"/>
                <w:rtl w:val="true"/>
              </w:rPr>
              <w:t>(</w:t>
            </w:r>
            <w:r>
              <w:rPr>
                <w:rStyle w:val="IndexLink"/>
                <w:rtl w:val="true"/>
              </w:rPr>
              <w:t>علیه السلام</w:t>
            </w:r>
            <w:r>
              <w:rPr>
                <w:rStyle w:val="IndexLink"/>
                <w:rtl w:val="true"/>
              </w:rPr>
              <w:t>)</w:t>
              <w:tab/>
            </w:r>
            <w:r>
              <w:rPr>
                <w:rStyle w:val="IndexLink"/>
              </w:rPr>
              <w:t>245</w:t>
            </w:r>
          </w:hyperlink>
        </w:p>
        <w:p>
          <w:pPr>
            <w:pStyle w:val="Contents4"/>
            <w:tabs>
              <w:tab w:val="clear" w:pos="8176"/>
              <w:tab w:val="right" w:pos="9026" w:leader="dot"/>
            </w:tabs>
            <w:rPr/>
          </w:pPr>
          <w:hyperlink w:anchor="__RefHeading___Toc14532013_1280447820">
            <w:r>
              <w:rPr>
                <w:webHidden/>
                <w:rStyle w:val="IndexLink"/>
                <w:rtl w:val="true"/>
              </w:rPr>
              <w:t>مشاريع عمرانية وخدمية قام بها المتصرف الخالصي</w:t>
            </w:r>
            <w:r>
              <w:rPr>
                <w:rStyle w:val="IndexLink"/>
                <w:rtl w:val="true"/>
              </w:rPr>
              <w:tab/>
            </w:r>
            <w:r>
              <w:rPr>
                <w:rStyle w:val="IndexLink"/>
              </w:rPr>
              <w:t>246</w:t>
            </w:r>
          </w:hyperlink>
        </w:p>
        <w:p>
          <w:pPr>
            <w:pStyle w:val="Contents3"/>
            <w:tabs>
              <w:tab w:val="clear" w:pos="8459"/>
              <w:tab w:val="right" w:pos="9026" w:leader="dot"/>
            </w:tabs>
            <w:rPr/>
          </w:pPr>
          <w:hyperlink w:anchor="__RefHeading___Toc14532015_1280447820">
            <w:r>
              <w:rPr>
                <w:webHidden/>
                <w:rStyle w:val="IndexLink"/>
                <w:rtl w:val="true"/>
              </w:rPr>
              <w:t>مكي الجميل متصرفا للواء كربلاء</w:t>
            </w:r>
            <w:r>
              <w:rPr>
                <w:rStyle w:val="IndexLink"/>
                <w:rtl w:val="true"/>
              </w:rPr>
              <w:tab/>
            </w:r>
            <w:r>
              <w:rPr>
                <w:rStyle w:val="IndexLink"/>
              </w:rPr>
              <w:t>247</w:t>
            </w:r>
          </w:hyperlink>
        </w:p>
        <w:p>
          <w:pPr>
            <w:pStyle w:val="Contents3"/>
            <w:tabs>
              <w:tab w:val="clear" w:pos="8459"/>
              <w:tab w:val="right" w:pos="9026" w:leader="dot"/>
            </w:tabs>
            <w:rPr/>
          </w:pPr>
          <w:hyperlink w:anchor="__RefHeading___Toc14532017_1280447820">
            <w:r>
              <w:rPr>
                <w:webHidden/>
                <w:rStyle w:val="IndexLink"/>
                <w:rtl w:val="true"/>
              </w:rPr>
              <w:t>عباس عبد اللطيف البلداوي</w:t>
            </w:r>
            <w:r>
              <w:rPr>
                <w:rStyle w:val="IndexLink"/>
                <w:rtl w:val="true"/>
              </w:rPr>
              <w:tab/>
            </w:r>
            <w:r>
              <w:rPr>
                <w:rStyle w:val="IndexLink"/>
              </w:rPr>
              <w:t>256</w:t>
            </w:r>
          </w:hyperlink>
        </w:p>
        <w:p>
          <w:pPr>
            <w:pStyle w:val="Contents4"/>
            <w:tabs>
              <w:tab w:val="clear" w:pos="8176"/>
              <w:tab w:val="right" w:pos="9026" w:leader="dot"/>
            </w:tabs>
            <w:rPr/>
          </w:pPr>
          <w:hyperlink w:anchor="__RefHeading___Toc14532019_1280447820">
            <w:r>
              <w:rPr>
                <w:webHidden/>
                <w:rStyle w:val="IndexLink"/>
                <w:rtl w:val="true"/>
              </w:rPr>
              <w:t>اشارة</w:t>
            </w:r>
            <w:r>
              <w:rPr>
                <w:rStyle w:val="IndexLink"/>
                <w:rtl w:val="true"/>
              </w:rPr>
              <w:tab/>
            </w:r>
            <w:r>
              <w:rPr>
                <w:rStyle w:val="IndexLink"/>
              </w:rPr>
              <w:t>256</w:t>
            </w:r>
          </w:hyperlink>
        </w:p>
        <w:p>
          <w:pPr>
            <w:pStyle w:val="Contents4"/>
            <w:tabs>
              <w:tab w:val="clear" w:pos="8176"/>
              <w:tab w:val="right" w:pos="9026" w:leader="dot"/>
            </w:tabs>
            <w:rPr/>
          </w:pPr>
          <w:hyperlink w:anchor="__RefHeading___Toc14532021_1280447820">
            <w:r>
              <w:rPr>
                <w:webHidden/>
                <w:rStyle w:val="IndexLink"/>
                <w:rtl w:val="true"/>
              </w:rPr>
              <w:t>مشروع خبز كربلاء</w:t>
            </w:r>
            <w:r>
              <w:rPr>
                <w:rStyle w:val="IndexLink"/>
                <w:rtl w:val="true"/>
              </w:rPr>
              <w:tab/>
            </w:r>
            <w:r>
              <w:rPr>
                <w:rStyle w:val="IndexLink"/>
              </w:rPr>
              <w:t>260</w:t>
            </w:r>
          </w:hyperlink>
        </w:p>
        <w:p>
          <w:pPr>
            <w:pStyle w:val="Contents4"/>
            <w:tabs>
              <w:tab w:val="clear" w:pos="8176"/>
              <w:tab w:val="right" w:pos="9026" w:leader="dot"/>
            </w:tabs>
            <w:rPr/>
          </w:pPr>
          <w:hyperlink w:anchor="__RefHeading___Toc14532023_1280447820">
            <w:r>
              <w:rPr>
                <w:webHidden/>
                <w:rStyle w:val="IndexLink"/>
                <w:rtl w:val="true"/>
              </w:rPr>
              <w:t>طلب المتصرف بإعادة فتح طريق الحج البري</w:t>
            </w:r>
            <w:r>
              <w:rPr>
                <w:rStyle w:val="IndexLink"/>
                <w:rtl w:val="true"/>
              </w:rPr>
              <w:tab/>
            </w:r>
            <w:r>
              <w:rPr>
                <w:rStyle w:val="IndexLink"/>
              </w:rPr>
              <w:t>262</w:t>
            </w:r>
          </w:hyperlink>
        </w:p>
        <w:p>
          <w:pPr>
            <w:pStyle w:val="Contents4"/>
            <w:tabs>
              <w:tab w:val="clear" w:pos="8176"/>
              <w:tab w:val="right" w:pos="9026" w:leader="dot"/>
            </w:tabs>
            <w:rPr/>
          </w:pPr>
          <w:hyperlink w:anchor="__RefHeading___Toc14532025_1280447820">
            <w:r>
              <w:rPr>
                <w:webHidden/>
                <w:rStyle w:val="IndexLink"/>
                <w:rtl w:val="true"/>
              </w:rPr>
              <w:t>إنتخابات غرفة زراعة كربلاء</w:t>
            </w:r>
            <w:r>
              <w:rPr>
                <w:rStyle w:val="IndexLink"/>
                <w:rtl w:val="true"/>
              </w:rPr>
              <w:tab/>
            </w:r>
            <w:r>
              <w:rPr>
                <w:rStyle w:val="IndexLink"/>
              </w:rPr>
              <w:t>263</w:t>
            </w:r>
          </w:hyperlink>
        </w:p>
        <w:p>
          <w:pPr>
            <w:pStyle w:val="Contents4"/>
            <w:tabs>
              <w:tab w:val="clear" w:pos="8176"/>
              <w:tab w:val="right" w:pos="9026" w:leader="dot"/>
            </w:tabs>
            <w:rPr/>
          </w:pPr>
          <w:hyperlink w:anchor="__RefHeading___Toc14532027_1280447820">
            <w:r>
              <w:rPr>
                <w:webHidden/>
                <w:rStyle w:val="IndexLink"/>
                <w:rtl w:val="true"/>
              </w:rPr>
              <w:t>تأسيس غرفة تجارة كربلاء</w:t>
            </w:r>
            <w:r>
              <w:rPr>
                <w:rStyle w:val="IndexLink"/>
                <w:rtl w:val="true"/>
              </w:rPr>
              <w:tab/>
            </w:r>
            <w:r>
              <w:rPr>
                <w:rStyle w:val="IndexLink"/>
              </w:rPr>
              <w:t>263</w:t>
            </w:r>
          </w:hyperlink>
        </w:p>
        <w:p>
          <w:pPr>
            <w:pStyle w:val="Contents4"/>
            <w:tabs>
              <w:tab w:val="clear" w:pos="8176"/>
              <w:tab w:val="right" w:pos="9026" w:leader="dot"/>
            </w:tabs>
            <w:rPr/>
          </w:pPr>
          <w:hyperlink w:anchor="__RefHeading___Toc14532029_1280447820">
            <w:r>
              <w:rPr>
                <w:webHidden/>
                <w:rStyle w:val="IndexLink"/>
                <w:rtl w:val="true"/>
              </w:rPr>
              <w:t>تأسيس مصلحة نقل الركاب في كربلاء</w:t>
            </w:r>
            <w:r>
              <w:rPr>
                <w:rStyle w:val="IndexLink"/>
                <w:rtl w:val="true"/>
              </w:rPr>
              <w:tab/>
            </w:r>
            <w:r>
              <w:rPr>
                <w:rStyle w:val="IndexLink"/>
              </w:rPr>
              <w:t>263</w:t>
            </w:r>
          </w:hyperlink>
        </w:p>
        <w:p>
          <w:pPr>
            <w:pStyle w:val="Contents4"/>
            <w:tabs>
              <w:tab w:val="clear" w:pos="8176"/>
              <w:tab w:val="right" w:pos="9026" w:leader="dot"/>
            </w:tabs>
            <w:rPr/>
          </w:pPr>
          <w:hyperlink w:anchor="__RefHeading___Toc14532031_1280447820">
            <w:r>
              <w:rPr>
                <w:webHidden/>
                <w:rStyle w:val="IndexLink"/>
                <w:rtl w:val="true"/>
              </w:rPr>
              <w:t>إنجاز العمل في الحسينية المشيّدة على أرض خان الباشا</w:t>
            </w:r>
            <w:r>
              <w:rPr>
                <w:rStyle w:val="IndexLink"/>
                <w:rtl w:val="true"/>
              </w:rPr>
              <w:tab/>
            </w:r>
            <w:r>
              <w:rPr>
                <w:rStyle w:val="IndexLink"/>
              </w:rPr>
              <w:t>264</w:t>
            </w:r>
          </w:hyperlink>
        </w:p>
        <w:p>
          <w:pPr>
            <w:pStyle w:val="Contents4"/>
            <w:tabs>
              <w:tab w:val="clear" w:pos="8176"/>
              <w:tab w:val="right" w:pos="9026" w:leader="dot"/>
            </w:tabs>
            <w:rPr/>
          </w:pPr>
          <w:hyperlink w:anchor="__RefHeading___Toc14532033_1280447820">
            <w:r>
              <w:rPr>
                <w:webHidden/>
                <w:rStyle w:val="IndexLink"/>
                <w:rtl w:val="true"/>
              </w:rPr>
              <w:t>إفتتاح المستوصفات الصحية في كربلاء</w:t>
            </w:r>
            <w:r>
              <w:rPr>
                <w:rStyle w:val="IndexLink"/>
                <w:rtl w:val="true"/>
              </w:rPr>
              <w:tab/>
            </w:r>
            <w:r>
              <w:rPr>
                <w:rStyle w:val="IndexLink"/>
              </w:rPr>
              <w:t>265</w:t>
            </w:r>
          </w:hyperlink>
        </w:p>
        <w:p>
          <w:pPr>
            <w:pStyle w:val="Contents4"/>
            <w:tabs>
              <w:tab w:val="clear" w:pos="8176"/>
              <w:tab w:val="right" w:pos="9026" w:leader="dot"/>
            </w:tabs>
            <w:rPr/>
          </w:pPr>
          <w:hyperlink w:anchor="__RefHeading___Toc14532035_1280447820">
            <w:r>
              <w:rPr>
                <w:webHidden/>
                <w:rStyle w:val="IndexLink"/>
                <w:rtl w:val="true"/>
              </w:rPr>
              <w:t>إنتخابات إختيارية المحلات في كربلاء</w:t>
            </w:r>
            <w:r>
              <w:rPr>
                <w:rStyle w:val="IndexLink"/>
                <w:rtl w:val="true"/>
              </w:rPr>
              <w:tab/>
            </w:r>
            <w:r>
              <w:rPr>
                <w:rStyle w:val="IndexLink"/>
              </w:rPr>
              <w:t>265</w:t>
            </w:r>
          </w:hyperlink>
        </w:p>
        <w:p>
          <w:pPr>
            <w:pStyle w:val="Contents4"/>
            <w:tabs>
              <w:tab w:val="clear" w:pos="8176"/>
              <w:tab w:val="right" w:pos="9026" w:leader="dot"/>
            </w:tabs>
            <w:rPr/>
          </w:pPr>
          <w:hyperlink w:anchor="__RefHeading___Toc14532037_1280447820">
            <w:r>
              <w:rPr>
                <w:webHidden/>
                <w:rStyle w:val="IndexLink"/>
                <w:rtl w:val="true"/>
              </w:rPr>
              <w:t>مؤتمر الغرف الزراعية العراقية الثالث في كربلاء</w:t>
            </w:r>
            <w:r>
              <w:rPr>
                <w:rStyle w:val="IndexLink"/>
                <w:rtl w:val="true"/>
              </w:rPr>
              <w:tab/>
            </w:r>
            <w:r>
              <w:rPr>
                <w:rStyle w:val="IndexLink"/>
              </w:rPr>
              <w:t>266</w:t>
            </w:r>
          </w:hyperlink>
        </w:p>
        <w:p>
          <w:pPr>
            <w:pStyle w:val="Contents4"/>
            <w:tabs>
              <w:tab w:val="clear" w:pos="8176"/>
              <w:tab w:val="right" w:pos="9026" w:leader="dot"/>
            </w:tabs>
            <w:rPr/>
          </w:pPr>
          <w:hyperlink w:anchor="__RefHeading___Toc14532039_1280447820">
            <w:r>
              <w:rPr>
                <w:webHidden/>
                <w:rStyle w:val="IndexLink"/>
                <w:rtl w:val="true"/>
              </w:rPr>
              <w:t>الإنجازات في مجال التعليم</w:t>
            </w:r>
            <w:r>
              <w:rPr>
                <w:rStyle w:val="IndexLink"/>
                <w:rtl w:val="true"/>
              </w:rPr>
              <w:tab/>
            </w:r>
            <w:r>
              <w:rPr>
                <w:rStyle w:val="IndexLink"/>
              </w:rPr>
              <w:t>269</w:t>
            </w:r>
          </w:hyperlink>
        </w:p>
        <w:p>
          <w:pPr>
            <w:pStyle w:val="Contents3"/>
            <w:tabs>
              <w:tab w:val="clear" w:pos="8459"/>
              <w:tab w:val="right" w:pos="9026" w:leader="dot"/>
            </w:tabs>
            <w:rPr/>
          </w:pPr>
          <w:hyperlink w:anchor="__RefHeading___Toc14532041_1280447820">
            <w:r>
              <w:rPr>
                <w:webHidden/>
                <w:rStyle w:val="IndexLink"/>
                <w:rtl w:val="true"/>
              </w:rPr>
              <w:t>حسين السعد متصرفا للواء كربلاء</w:t>
            </w:r>
            <w:r>
              <w:rPr>
                <w:rStyle w:val="IndexLink"/>
                <w:rtl w:val="true"/>
              </w:rPr>
              <w:tab/>
            </w:r>
            <w:r>
              <w:rPr>
                <w:rStyle w:val="IndexLink"/>
              </w:rPr>
              <w:t>282</w:t>
            </w:r>
          </w:hyperlink>
        </w:p>
        <w:p>
          <w:pPr>
            <w:pStyle w:val="Contents4"/>
            <w:tabs>
              <w:tab w:val="clear" w:pos="8176"/>
              <w:tab w:val="right" w:pos="9026" w:leader="dot"/>
            </w:tabs>
            <w:rPr/>
          </w:pPr>
          <w:hyperlink w:anchor="__RefHeading___Toc14532043_1280447820">
            <w:r>
              <w:rPr>
                <w:webHidden/>
                <w:rStyle w:val="IndexLink"/>
                <w:rtl w:val="true"/>
              </w:rPr>
              <w:t>اشارة</w:t>
            </w:r>
            <w:r>
              <w:rPr>
                <w:rStyle w:val="IndexLink"/>
                <w:rtl w:val="true"/>
              </w:rPr>
              <w:tab/>
            </w:r>
            <w:r>
              <w:rPr>
                <w:rStyle w:val="IndexLink"/>
              </w:rPr>
              <w:t>282</w:t>
            </w:r>
          </w:hyperlink>
        </w:p>
        <w:p>
          <w:pPr>
            <w:pStyle w:val="Contents4"/>
            <w:tabs>
              <w:tab w:val="clear" w:pos="8176"/>
              <w:tab w:val="right" w:pos="9026" w:leader="dot"/>
            </w:tabs>
            <w:rPr/>
          </w:pPr>
          <w:hyperlink w:anchor="__RefHeading___Toc14532045_1280447820">
            <w:r>
              <w:rPr>
                <w:webHidden/>
                <w:rStyle w:val="IndexLink"/>
                <w:rtl w:val="true"/>
              </w:rPr>
              <w:t>إنشاء حي الحسين في كربلاء</w:t>
            </w:r>
            <w:r>
              <w:rPr>
                <w:rStyle w:val="IndexLink"/>
                <w:rtl w:val="true"/>
              </w:rPr>
              <w:tab/>
            </w:r>
            <w:r>
              <w:rPr>
                <w:rStyle w:val="IndexLink"/>
              </w:rPr>
              <w:t>282</w:t>
            </w:r>
          </w:hyperlink>
        </w:p>
        <w:p>
          <w:pPr>
            <w:pStyle w:val="Contents3"/>
            <w:tabs>
              <w:tab w:val="clear" w:pos="8459"/>
              <w:tab w:val="right" w:pos="9026" w:leader="dot"/>
            </w:tabs>
            <w:rPr/>
          </w:pPr>
          <w:hyperlink w:anchor="__RefHeading___Toc14532047_1280447820">
            <w:r>
              <w:rPr>
                <w:webHidden/>
                <w:rStyle w:val="IndexLink"/>
                <w:rtl w:val="true"/>
              </w:rPr>
              <w:t>مشكور أبو طبيخ متصرفا للواء كربلاء</w:t>
            </w:r>
            <w:r>
              <w:rPr>
                <w:rStyle w:val="IndexLink"/>
                <w:rtl w:val="true"/>
              </w:rPr>
              <w:tab/>
            </w:r>
            <w:r>
              <w:rPr>
                <w:rStyle w:val="IndexLink"/>
              </w:rPr>
              <w:t>285</w:t>
            </w:r>
          </w:hyperlink>
        </w:p>
        <w:p>
          <w:pPr>
            <w:pStyle w:val="Contents3"/>
            <w:tabs>
              <w:tab w:val="clear" w:pos="8459"/>
              <w:tab w:val="right" w:pos="9026" w:leader="dot"/>
            </w:tabs>
            <w:rPr/>
          </w:pPr>
          <w:hyperlink w:anchor="__RefHeading___Toc14532049_1280447820">
            <w:r>
              <w:rPr>
                <w:webHidden/>
                <w:rStyle w:val="IndexLink"/>
                <w:rtl w:val="true"/>
              </w:rPr>
              <w:t>نعيم ممتاز الدفتري متصرفا للواء كربلاء</w:t>
            </w:r>
            <w:r>
              <w:rPr>
                <w:rStyle w:val="IndexLink"/>
                <w:rtl w:val="true"/>
              </w:rPr>
              <w:tab/>
            </w:r>
            <w:r>
              <w:rPr>
                <w:rStyle w:val="IndexLink"/>
              </w:rPr>
              <w:t>287</w:t>
            </w:r>
          </w:hyperlink>
        </w:p>
        <w:p>
          <w:pPr>
            <w:pStyle w:val="Contents3"/>
            <w:tabs>
              <w:tab w:val="clear" w:pos="8459"/>
              <w:tab w:val="right" w:pos="9026" w:leader="dot"/>
            </w:tabs>
            <w:rPr/>
          </w:pPr>
          <w:hyperlink w:anchor="__RefHeading___Toc14532051_1280447820">
            <w:r>
              <w:rPr>
                <w:webHidden/>
                <w:rStyle w:val="IndexLink"/>
                <w:rtl w:val="true"/>
              </w:rPr>
              <w:t>الزعيم فؤاد عارف أول متصرف للواء كربلاء في العهد الجمهوري</w:t>
            </w:r>
            <w:r>
              <w:rPr>
                <w:rStyle w:val="IndexLink"/>
                <w:rtl w:val="true"/>
              </w:rPr>
              <w:tab/>
            </w:r>
            <w:r>
              <w:rPr>
                <w:rStyle w:val="IndexLink"/>
              </w:rPr>
              <w:t>290</w:t>
            </w:r>
          </w:hyperlink>
        </w:p>
        <w:p>
          <w:pPr>
            <w:pStyle w:val="Contents3"/>
            <w:tabs>
              <w:tab w:val="clear" w:pos="8459"/>
              <w:tab w:val="right" w:pos="9026" w:leader="dot"/>
            </w:tabs>
            <w:rPr/>
          </w:pPr>
          <w:hyperlink w:anchor="__RefHeading___Toc14532053_1280447820">
            <w:r>
              <w:rPr>
                <w:webHidden/>
                <w:rStyle w:val="IndexLink"/>
                <w:rtl w:val="true"/>
              </w:rPr>
              <w:t>عبود الشوك متصرفا للواء كربلاء</w:t>
            </w:r>
            <w:r>
              <w:rPr>
                <w:rStyle w:val="IndexLink"/>
                <w:rtl w:val="true"/>
              </w:rPr>
              <w:tab/>
            </w:r>
            <w:r>
              <w:rPr>
                <w:rStyle w:val="IndexLink"/>
              </w:rPr>
              <w:t>293</w:t>
            </w:r>
          </w:hyperlink>
        </w:p>
        <w:p>
          <w:pPr>
            <w:pStyle w:val="Contents4"/>
            <w:tabs>
              <w:tab w:val="clear" w:pos="8176"/>
              <w:tab w:val="right" w:pos="9026" w:leader="dot"/>
            </w:tabs>
            <w:rPr/>
          </w:pPr>
          <w:hyperlink w:anchor="__RefHeading___Toc14532055_1280447820">
            <w:r>
              <w:rPr>
                <w:webHidden/>
                <w:rStyle w:val="IndexLink"/>
                <w:rtl w:val="true"/>
              </w:rPr>
              <w:t>اشارة</w:t>
            </w:r>
            <w:r>
              <w:rPr>
                <w:rStyle w:val="IndexLink"/>
                <w:rtl w:val="true"/>
              </w:rPr>
              <w:tab/>
            </w:r>
            <w:r>
              <w:rPr>
                <w:rStyle w:val="IndexLink"/>
              </w:rPr>
              <w:t>293</w:t>
            </w:r>
          </w:hyperlink>
        </w:p>
        <w:p>
          <w:pPr>
            <w:pStyle w:val="Contents4"/>
            <w:tabs>
              <w:tab w:val="clear" w:pos="8176"/>
              <w:tab w:val="right" w:pos="9026" w:leader="dot"/>
            </w:tabs>
            <w:rPr/>
          </w:pPr>
          <w:hyperlink w:anchor="__RefHeading___Toc14532057_1280447820">
            <w:r>
              <w:rPr>
                <w:webHidden/>
                <w:rStyle w:val="IndexLink"/>
                <w:rtl w:val="true"/>
              </w:rPr>
              <w:t>حادثة فرحات عباس</w:t>
            </w:r>
            <w:r>
              <w:rPr>
                <w:rStyle w:val="IndexLink"/>
                <w:rtl w:val="true"/>
              </w:rPr>
              <w:tab/>
            </w:r>
            <w:r>
              <w:rPr>
                <w:rStyle w:val="IndexLink"/>
              </w:rPr>
              <w:t>297</w:t>
            </w:r>
          </w:hyperlink>
        </w:p>
        <w:p>
          <w:pPr>
            <w:pStyle w:val="Contents3"/>
            <w:tabs>
              <w:tab w:val="clear" w:pos="8459"/>
              <w:tab w:val="right" w:pos="9026" w:leader="dot"/>
            </w:tabs>
            <w:rPr/>
          </w:pPr>
          <w:hyperlink w:anchor="__RefHeading___Toc14532059_1280447820">
            <w:r>
              <w:rPr>
                <w:webHidden/>
                <w:rStyle w:val="IndexLink"/>
                <w:rtl w:val="true"/>
              </w:rPr>
              <w:t>سالم عبد الرزاق متصرفا للواء كربلاء</w:t>
            </w:r>
            <w:r>
              <w:rPr>
                <w:rStyle w:val="IndexLink"/>
                <w:rtl w:val="true"/>
              </w:rPr>
              <w:tab/>
            </w:r>
            <w:r>
              <w:rPr>
                <w:rStyle w:val="IndexLink"/>
              </w:rPr>
              <w:t>298</w:t>
            </w:r>
          </w:hyperlink>
        </w:p>
        <w:p>
          <w:pPr>
            <w:pStyle w:val="Contents3"/>
            <w:tabs>
              <w:tab w:val="clear" w:pos="8459"/>
              <w:tab w:val="right" w:pos="9026" w:leader="dot"/>
            </w:tabs>
            <w:rPr/>
          </w:pPr>
          <w:hyperlink w:anchor="__RefHeading___Toc14532061_1280447820">
            <w:r>
              <w:rPr>
                <w:webHidden/>
                <w:rStyle w:val="IndexLink"/>
                <w:rtl w:val="true"/>
              </w:rPr>
              <w:t>حسن الحاج وداي متصرفا للواء كربلاء</w:t>
            </w:r>
            <w:r>
              <w:rPr>
                <w:rStyle w:val="IndexLink"/>
                <w:rtl w:val="true"/>
              </w:rPr>
              <w:tab/>
            </w:r>
            <w:r>
              <w:rPr>
                <w:rStyle w:val="IndexLink"/>
              </w:rPr>
              <w:t>298</w:t>
            </w:r>
          </w:hyperlink>
        </w:p>
        <w:p>
          <w:pPr>
            <w:pStyle w:val="Contents3"/>
            <w:tabs>
              <w:tab w:val="clear" w:pos="8459"/>
              <w:tab w:val="right" w:pos="9026" w:leader="dot"/>
            </w:tabs>
            <w:rPr/>
          </w:pPr>
          <w:hyperlink w:anchor="__RefHeading___Toc14532063_1280447820">
            <w:r>
              <w:rPr>
                <w:webHidden/>
                <w:rStyle w:val="IndexLink"/>
                <w:rtl w:val="true"/>
              </w:rPr>
              <w:t>كاظم الروّاف متصرفا للواء كربلاء</w:t>
            </w:r>
            <w:r>
              <w:rPr>
                <w:rStyle w:val="IndexLink"/>
                <w:rtl w:val="true"/>
              </w:rPr>
              <w:tab/>
            </w:r>
            <w:r>
              <w:rPr>
                <w:rStyle w:val="IndexLink"/>
              </w:rPr>
              <w:t>301</w:t>
            </w:r>
          </w:hyperlink>
        </w:p>
        <w:p>
          <w:pPr>
            <w:pStyle w:val="Contents3"/>
            <w:tabs>
              <w:tab w:val="clear" w:pos="8459"/>
              <w:tab w:val="right" w:pos="9026" w:leader="dot"/>
            </w:tabs>
            <w:rPr/>
          </w:pPr>
          <w:hyperlink w:anchor="__RefHeading___Toc14532065_1280447820">
            <w:r>
              <w:rPr>
                <w:webHidden/>
                <w:rStyle w:val="IndexLink"/>
                <w:rtl w:val="true"/>
              </w:rPr>
              <w:t>سلطان أمين كرماشة متصرفا للواء كربلاء</w:t>
            </w:r>
            <w:r>
              <w:rPr>
                <w:rStyle w:val="IndexLink"/>
                <w:rtl w:val="true"/>
              </w:rPr>
              <w:tab/>
            </w:r>
            <w:r>
              <w:rPr>
                <w:rStyle w:val="IndexLink"/>
              </w:rPr>
              <w:t>301</w:t>
            </w:r>
          </w:hyperlink>
        </w:p>
        <w:p>
          <w:pPr>
            <w:pStyle w:val="Contents3"/>
            <w:tabs>
              <w:tab w:val="clear" w:pos="8459"/>
              <w:tab w:val="right" w:pos="9026" w:leader="dot"/>
            </w:tabs>
            <w:rPr/>
          </w:pPr>
          <w:hyperlink w:anchor="__RefHeading___Toc14532067_1280447820">
            <w:r>
              <w:rPr>
                <w:webHidden/>
                <w:rStyle w:val="IndexLink"/>
                <w:rtl w:val="true"/>
              </w:rPr>
              <w:t>جابر حسن حداد متصرفاً لكربلاء</w:t>
            </w:r>
            <w:r>
              <w:rPr>
                <w:rStyle w:val="IndexLink"/>
                <w:rtl w:val="true"/>
              </w:rPr>
              <w:tab/>
            </w:r>
            <w:r>
              <w:rPr>
                <w:rStyle w:val="IndexLink"/>
              </w:rPr>
              <w:t>303</w:t>
            </w:r>
          </w:hyperlink>
        </w:p>
        <w:p>
          <w:pPr>
            <w:pStyle w:val="Contents3"/>
            <w:tabs>
              <w:tab w:val="clear" w:pos="8459"/>
              <w:tab w:val="right" w:pos="9026" w:leader="dot"/>
            </w:tabs>
            <w:rPr/>
          </w:pPr>
          <w:hyperlink w:anchor="__RefHeading___Toc14532069_1280447820">
            <w:r>
              <w:rPr>
                <w:webHidden/>
                <w:rStyle w:val="IndexLink"/>
                <w:rtl w:val="true"/>
              </w:rPr>
              <w:t>عبد الصاحب القره غولي متصرفاً لكربلاء</w:t>
            </w:r>
            <w:r>
              <w:rPr>
                <w:rStyle w:val="IndexLink"/>
                <w:rtl w:val="true"/>
              </w:rPr>
              <w:tab/>
            </w:r>
            <w:r>
              <w:rPr>
                <w:rStyle w:val="IndexLink"/>
              </w:rPr>
              <w:t>307</w:t>
            </w:r>
          </w:hyperlink>
        </w:p>
        <w:p>
          <w:pPr>
            <w:pStyle w:val="Contents3"/>
            <w:tabs>
              <w:tab w:val="clear" w:pos="8459"/>
              <w:tab w:val="right" w:pos="9026" w:leader="dot"/>
            </w:tabs>
            <w:rPr/>
          </w:pPr>
          <w:hyperlink w:anchor="__RefHeading___Toc14532071_1280447820">
            <w:r>
              <w:rPr>
                <w:webHidden/>
                <w:rStyle w:val="IndexLink"/>
                <w:rtl w:val="true"/>
              </w:rPr>
              <w:t>علي هادي وتوت متصرفا للواء كربلاء</w:t>
            </w:r>
            <w:r>
              <w:rPr>
                <w:rStyle w:val="IndexLink"/>
                <w:rtl w:val="true"/>
              </w:rPr>
              <w:tab/>
            </w:r>
            <w:r>
              <w:rPr>
                <w:rStyle w:val="IndexLink"/>
              </w:rPr>
              <w:t>307</w:t>
            </w:r>
          </w:hyperlink>
        </w:p>
        <w:p>
          <w:pPr>
            <w:pStyle w:val="Contents3"/>
            <w:tabs>
              <w:tab w:val="clear" w:pos="8459"/>
              <w:tab w:val="right" w:pos="9026" w:leader="dot"/>
            </w:tabs>
            <w:rPr/>
          </w:pPr>
          <w:hyperlink w:anchor="__RefHeading___Toc14532073_1280447820">
            <w:r>
              <w:rPr>
                <w:webHidden/>
                <w:rStyle w:val="IndexLink"/>
                <w:rtl w:val="true"/>
              </w:rPr>
              <w:t>شبيب المالكي متصرفاً ثم محافظاً لكربلاء</w:t>
            </w:r>
            <w:r>
              <w:rPr>
                <w:rStyle w:val="IndexLink"/>
                <w:rtl w:val="true"/>
              </w:rPr>
              <w:tab/>
            </w:r>
            <w:r>
              <w:rPr>
                <w:rStyle w:val="IndexLink"/>
              </w:rPr>
              <w:t>309</w:t>
            </w:r>
          </w:hyperlink>
        </w:p>
        <w:p>
          <w:pPr>
            <w:pStyle w:val="Contents3"/>
            <w:tabs>
              <w:tab w:val="clear" w:pos="8459"/>
              <w:tab w:val="right" w:pos="9026" w:leader="dot"/>
            </w:tabs>
            <w:rPr/>
          </w:pPr>
          <w:hyperlink w:anchor="__RefHeading___Toc14532075_1280447820">
            <w:r>
              <w:rPr>
                <w:webHidden/>
                <w:rStyle w:val="IndexLink"/>
                <w:rtl w:val="true"/>
              </w:rPr>
              <w:t>السيد حسن سعيد الموسوي رئيساً لبلدية كربلاء</w:t>
            </w:r>
            <w:r>
              <w:rPr>
                <w:rStyle w:val="IndexLink"/>
                <w:rtl w:val="true"/>
              </w:rPr>
              <w:tab/>
            </w:r>
            <w:r>
              <w:rPr>
                <w:rStyle w:val="IndexLink"/>
              </w:rPr>
              <w:t>311</w:t>
            </w:r>
          </w:hyperlink>
        </w:p>
        <w:p>
          <w:pPr>
            <w:pStyle w:val="Contents4"/>
            <w:tabs>
              <w:tab w:val="clear" w:pos="8176"/>
              <w:tab w:val="right" w:pos="9026" w:leader="dot"/>
            </w:tabs>
            <w:rPr/>
          </w:pPr>
          <w:hyperlink w:anchor="__RefHeading___Toc14532077_1280447820">
            <w:r>
              <w:rPr>
                <w:webHidden/>
                <w:rStyle w:val="IndexLink"/>
                <w:rtl w:val="true"/>
              </w:rPr>
              <w:t>اشارة</w:t>
            </w:r>
            <w:r>
              <w:rPr>
                <w:rStyle w:val="IndexLink"/>
                <w:rtl w:val="true"/>
              </w:rPr>
              <w:tab/>
            </w:r>
            <w:r>
              <w:rPr>
                <w:rStyle w:val="IndexLink"/>
              </w:rPr>
              <w:t>311</w:t>
            </w:r>
          </w:hyperlink>
        </w:p>
        <w:p>
          <w:pPr>
            <w:pStyle w:val="Contents4"/>
            <w:tabs>
              <w:tab w:val="clear" w:pos="8176"/>
              <w:tab w:val="right" w:pos="9026" w:leader="dot"/>
            </w:tabs>
            <w:rPr/>
          </w:pPr>
          <w:hyperlink w:anchor="__RefHeading___Toc14532079_1280447820">
            <w:r>
              <w:rPr>
                <w:webHidden/>
                <w:rStyle w:val="IndexLink"/>
                <w:rtl w:val="true"/>
              </w:rPr>
              <w:t>تعیین حمید کریم الگلگاوي رئيساً لبلدية كربلاء</w:t>
            </w:r>
            <w:r>
              <w:rPr>
                <w:rStyle w:val="IndexLink"/>
                <w:rtl w:val="true"/>
              </w:rPr>
              <w:tab/>
            </w:r>
            <w:r>
              <w:rPr>
                <w:rStyle w:val="IndexLink"/>
              </w:rPr>
              <w:t>316</w:t>
            </w:r>
          </w:hyperlink>
        </w:p>
        <w:p>
          <w:pPr>
            <w:pStyle w:val="Contents3"/>
            <w:tabs>
              <w:tab w:val="clear" w:pos="8459"/>
              <w:tab w:val="right" w:pos="9026" w:leader="dot"/>
            </w:tabs>
            <w:rPr/>
          </w:pPr>
          <w:hyperlink w:anchor="__RefHeading___Toc14532081_1280447820">
            <w:r>
              <w:rPr>
                <w:webHidden/>
                <w:rStyle w:val="IndexLink"/>
                <w:rtl w:val="true"/>
              </w:rPr>
              <w:t>السيد عبد الرزاق الحبوبي محافظاً لكربلاء</w:t>
            </w:r>
            <w:r>
              <w:rPr>
                <w:rStyle w:val="IndexLink"/>
                <w:rtl w:val="true"/>
              </w:rPr>
              <w:tab/>
            </w:r>
            <w:r>
              <w:rPr>
                <w:rStyle w:val="IndexLink"/>
              </w:rPr>
              <w:t>316</w:t>
            </w:r>
          </w:hyperlink>
        </w:p>
        <w:p>
          <w:pPr>
            <w:pStyle w:val="Contents3"/>
            <w:tabs>
              <w:tab w:val="clear" w:pos="8459"/>
              <w:tab w:val="right" w:pos="9026" w:leader="dot"/>
            </w:tabs>
            <w:rPr/>
          </w:pPr>
          <w:hyperlink w:anchor="__RefHeading___Toc14532083_1280447820">
            <w:r>
              <w:rPr>
                <w:webHidden/>
                <w:rStyle w:val="IndexLink"/>
                <w:rtl w:val="true"/>
              </w:rPr>
              <w:t>السيد محمد حسين الشامي محافظاً لكربلاء</w:t>
            </w:r>
            <w:r>
              <w:rPr>
                <w:rStyle w:val="IndexLink"/>
                <w:rtl w:val="true"/>
              </w:rPr>
              <w:tab/>
            </w:r>
            <w:r>
              <w:rPr>
                <w:rStyle w:val="IndexLink"/>
              </w:rPr>
              <w:t>320</w:t>
            </w:r>
          </w:hyperlink>
        </w:p>
        <w:p>
          <w:pPr>
            <w:pStyle w:val="Contents3"/>
            <w:tabs>
              <w:tab w:val="clear" w:pos="8459"/>
              <w:tab w:val="right" w:pos="9026" w:leader="dot"/>
            </w:tabs>
            <w:rPr/>
          </w:pPr>
          <w:hyperlink w:anchor="__RefHeading___Toc14532085_1280447820">
            <w:r>
              <w:rPr>
                <w:webHidden/>
                <w:rStyle w:val="IndexLink"/>
                <w:rtl w:val="true"/>
              </w:rPr>
              <w:t>عزيز صالح النومان محافظاً لكربلاء</w:t>
            </w:r>
            <w:r>
              <w:rPr>
                <w:rStyle w:val="IndexLink"/>
                <w:rtl w:val="true"/>
              </w:rPr>
              <w:tab/>
            </w:r>
            <w:r>
              <w:rPr>
                <w:rStyle w:val="IndexLink"/>
              </w:rPr>
              <w:t>328</w:t>
            </w:r>
          </w:hyperlink>
        </w:p>
        <w:p>
          <w:pPr>
            <w:pStyle w:val="Contents4"/>
            <w:tabs>
              <w:tab w:val="clear" w:pos="8176"/>
              <w:tab w:val="right" w:pos="9026" w:leader="dot"/>
            </w:tabs>
            <w:rPr/>
          </w:pPr>
          <w:hyperlink w:anchor="__RefHeading___Toc14532087_1280447820">
            <w:r>
              <w:rPr>
                <w:webHidden/>
                <w:rStyle w:val="IndexLink"/>
                <w:rtl w:val="true"/>
              </w:rPr>
              <w:t>اشارة</w:t>
            </w:r>
            <w:r>
              <w:rPr>
                <w:rStyle w:val="IndexLink"/>
                <w:rtl w:val="true"/>
              </w:rPr>
              <w:tab/>
            </w:r>
            <w:r>
              <w:rPr>
                <w:rStyle w:val="IndexLink"/>
              </w:rPr>
              <w:t>328</w:t>
            </w:r>
          </w:hyperlink>
        </w:p>
        <w:p>
          <w:pPr>
            <w:pStyle w:val="Contents4"/>
            <w:tabs>
              <w:tab w:val="clear" w:pos="8176"/>
              <w:tab w:val="right" w:pos="9026" w:leader="dot"/>
            </w:tabs>
            <w:rPr/>
          </w:pPr>
          <w:hyperlink w:anchor="__RefHeading___Toc14532089_1280447820">
            <w:r>
              <w:rPr>
                <w:webHidden/>
                <w:rStyle w:val="IndexLink"/>
                <w:rtl w:val="true"/>
              </w:rPr>
              <w:t>تغييرات في سدانة الروضتين الحسينية والعباسية</w:t>
            </w:r>
            <w:r>
              <w:rPr>
                <w:rStyle w:val="IndexLink"/>
                <w:rtl w:val="true"/>
              </w:rPr>
              <w:tab/>
            </w:r>
            <w:r>
              <w:rPr>
                <w:rStyle w:val="IndexLink"/>
              </w:rPr>
              <w:t>346</w:t>
            </w:r>
          </w:hyperlink>
        </w:p>
        <w:p>
          <w:pPr>
            <w:pStyle w:val="Contents3"/>
            <w:tabs>
              <w:tab w:val="clear" w:pos="8459"/>
              <w:tab w:val="right" w:pos="9026" w:leader="dot"/>
            </w:tabs>
            <w:rPr/>
          </w:pPr>
          <w:hyperlink w:anchor="__RefHeading___Toc14532091_1280447820">
            <w:r>
              <w:rPr>
                <w:webHidden/>
                <w:rStyle w:val="IndexLink"/>
                <w:rtl w:val="true"/>
              </w:rPr>
              <w:t>خليل إبراهيم جاسم محافظاً لكربلاء</w:t>
            </w:r>
            <w:r>
              <w:rPr>
                <w:rStyle w:val="IndexLink"/>
                <w:rtl w:val="true"/>
              </w:rPr>
              <w:tab/>
            </w:r>
            <w:r>
              <w:rPr>
                <w:rStyle w:val="IndexLink"/>
              </w:rPr>
              <w:t>347</w:t>
            </w:r>
          </w:hyperlink>
        </w:p>
        <w:p>
          <w:pPr>
            <w:pStyle w:val="Contents3"/>
            <w:tabs>
              <w:tab w:val="clear" w:pos="8459"/>
              <w:tab w:val="right" w:pos="9026" w:leader="dot"/>
            </w:tabs>
            <w:rPr/>
          </w:pPr>
          <w:hyperlink w:anchor="__RefHeading___Toc14532093_1280447820">
            <w:r>
              <w:rPr>
                <w:webHidden/>
                <w:rStyle w:val="IndexLink"/>
                <w:rtl w:val="true"/>
              </w:rPr>
              <w:t>غازي الديراوي محافظاً لكربلاء</w:t>
            </w:r>
            <w:r>
              <w:rPr>
                <w:rStyle w:val="IndexLink"/>
                <w:rtl w:val="true"/>
              </w:rPr>
              <w:tab/>
            </w:r>
            <w:r>
              <w:rPr>
                <w:rStyle w:val="IndexLink"/>
              </w:rPr>
              <w:t>350</w:t>
            </w:r>
          </w:hyperlink>
        </w:p>
        <w:p>
          <w:pPr>
            <w:pStyle w:val="Contents3"/>
            <w:tabs>
              <w:tab w:val="clear" w:pos="8459"/>
              <w:tab w:val="right" w:pos="9026" w:leader="dot"/>
            </w:tabs>
            <w:rPr/>
          </w:pPr>
          <w:hyperlink w:anchor="__RefHeading___Toc14532095_1280447820">
            <w:r>
              <w:rPr>
                <w:webHidden/>
                <w:rStyle w:val="IndexLink"/>
                <w:rtl w:val="true"/>
              </w:rPr>
              <w:t>عبد الخالق عبد العزيز محافظاً لكربلاء</w:t>
            </w:r>
            <w:r>
              <w:rPr>
                <w:rStyle w:val="IndexLink"/>
                <w:rtl w:val="true"/>
              </w:rPr>
              <w:tab/>
            </w:r>
            <w:r>
              <w:rPr>
                <w:rStyle w:val="IndexLink"/>
              </w:rPr>
              <w:t>351</w:t>
            </w:r>
          </w:hyperlink>
        </w:p>
        <w:p>
          <w:pPr>
            <w:pStyle w:val="Contents4"/>
            <w:tabs>
              <w:tab w:val="clear" w:pos="8176"/>
              <w:tab w:val="right" w:pos="9026" w:leader="dot"/>
            </w:tabs>
            <w:rPr/>
          </w:pPr>
          <w:hyperlink w:anchor="__RefHeading___Toc14532097_1280447820">
            <w:r>
              <w:rPr>
                <w:webHidden/>
                <w:rStyle w:val="IndexLink"/>
                <w:rtl w:val="true"/>
              </w:rPr>
              <w:t>اشارة</w:t>
            </w:r>
            <w:r>
              <w:rPr>
                <w:rStyle w:val="IndexLink"/>
                <w:rtl w:val="true"/>
              </w:rPr>
              <w:tab/>
            </w:r>
            <w:r>
              <w:rPr>
                <w:rStyle w:val="IndexLink"/>
              </w:rPr>
              <w:t>351</w:t>
            </w:r>
          </w:hyperlink>
        </w:p>
        <w:p>
          <w:pPr>
            <w:pStyle w:val="Contents4"/>
            <w:tabs>
              <w:tab w:val="clear" w:pos="8176"/>
              <w:tab w:val="right" w:pos="9026" w:leader="dot"/>
            </w:tabs>
            <w:rPr/>
          </w:pPr>
          <w:hyperlink w:anchor="__RefHeading___Toc14532099_1280447820">
            <w:r>
              <w:rPr>
                <w:webHidden/>
                <w:rStyle w:val="IndexLink"/>
              </w:rPr>
              <w:t>1</w:t>
            </w:r>
            <w:r>
              <w:rPr>
                <w:rStyle w:val="IndexLink"/>
                <w:rtl w:val="true"/>
              </w:rPr>
              <w:t xml:space="preserve"> - </w:t>
            </w:r>
            <w:r>
              <w:rPr>
                <w:rStyle w:val="IndexLink"/>
                <w:rtl w:val="true"/>
              </w:rPr>
              <w:t>العمل على إعادة تأهيل المدينة</w:t>
            </w:r>
            <w:r>
              <w:rPr>
                <w:rStyle w:val="IndexLink"/>
                <w:rtl w:val="true"/>
              </w:rPr>
              <w:tab/>
            </w:r>
            <w:r>
              <w:rPr>
                <w:rStyle w:val="IndexLink"/>
              </w:rPr>
              <w:t>356</w:t>
            </w:r>
          </w:hyperlink>
        </w:p>
        <w:p>
          <w:pPr>
            <w:pStyle w:val="Contents4"/>
            <w:tabs>
              <w:tab w:val="clear" w:pos="8176"/>
              <w:tab w:val="right" w:pos="9026" w:leader="dot"/>
            </w:tabs>
            <w:rPr/>
          </w:pPr>
          <w:hyperlink w:anchor="__RefHeading___Toc14532101_1280447820">
            <w:r>
              <w:rPr>
                <w:webHidden/>
                <w:rStyle w:val="IndexLink"/>
              </w:rPr>
              <w:t>2</w:t>
            </w:r>
            <w:r>
              <w:rPr>
                <w:rStyle w:val="IndexLink"/>
                <w:rtl w:val="true"/>
              </w:rPr>
              <w:t xml:space="preserve">- </w:t>
            </w:r>
            <w:r>
              <w:rPr>
                <w:rStyle w:val="IndexLink"/>
                <w:rtl w:val="true"/>
              </w:rPr>
              <w:t>تغيير الإدارات في دوائر الدولة</w:t>
            </w:r>
            <w:r>
              <w:rPr>
                <w:rStyle w:val="IndexLink"/>
                <w:rtl w:val="true"/>
              </w:rPr>
              <w:tab/>
            </w:r>
            <w:r>
              <w:rPr>
                <w:rStyle w:val="IndexLink"/>
              </w:rPr>
              <w:t>357</w:t>
            </w:r>
          </w:hyperlink>
        </w:p>
        <w:p>
          <w:pPr>
            <w:pStyle w:val="Contents4"/>
            <w:tabs>
              <w:tab w:val="clear" w:pos="8176"/>
              <w:tab w:val="right" w:pos="9026" w:leader="dot"/>
            </w:tabs>
            <w:rPr/>
          </w:pPr>
          <w:hyperlink w:anchor="__RefHeading___Toc14532103_1280447820">
            <w:r>
              <w:rPr>
                <w:webHidden/>
                <w:rStyle w:val="IndexLink"/>
              </w:rPr>
              <w:t>3</w:t>
            </w:r>
            <w:r>
              <w:rPr>
                <w:rStyle w:val="IndexLink"/>
                <w:rtl w:val="true"/>
              </w:rPr>
              <w:t xml:space="preserve">- </w:t>
            </w:r>
            <w:r>
              <w:rPr>
                <w:rStyle w:val="IndexLink"/>
                <w:rtl w:val="true"/>
              </w:rPr>
              <w:t>سدانة الروضتين المقدستين</w:t>
            </w:r>
            <w:r>
              <w:rPr>
                <w:rStyle w:val="IndexLink"/>
                <w:rtl w:val="true"/>
              </w:rPr>
              <w:tab/>
            </w:r>
            <w:r>
              <w:rPr>
                <w:rStyle w:val="IndexLink"/>
              </w:rPr>
              <w:t>357</w:t>
            </w:r>
          </w:hyperlink>
        </w:p>
        <w:p>
          <w:pPr>
            <w:pStyle w:val="Contents4"/>
            <w:tabs>
              <w:tab w:val="clear" w:pos="8176"/>
              <w:tab w:val="right" w:pos="9026" w:leader="dot"/>
            </w:tabs>
            <w:rPr/>
          </w:pPr>
          <w:hyperlink w:anchor="__RefHeading___Toc14532105_1280447820">
            <w:r>
              <w:rPr>
                <w:webHidden/>
                <w:rStyle w:val="IndexLink"/>
              </w:rPr>
              <w:t>4</w:t>
            </w:r>
            <w:r>
              <w:rPr>
                <w:rStyle w:val="IndexLink"/>
                <w:rtl w:val="true"/>
              </w:rPr>
              <w:t xml:space="preserve"> - </w:t>
            </w:r>
            <w:r>
              <w:rPr>
                <w:rStyle w:val="IndexLink"/>
                <w:rtl w:val="true"/>
              </w:rPr>
              <w:t>إعادة إعمار الروضتين وإزالة آثار الدمار</w:t>
            </w:r>
            <w:r>
              <w:rPr>
                <w:rStyle w:val="IndexLink"/>
                <w:rtl w:val="true"/>
              </w:rPr>
              <w:tab/>
            </w:r>
            <w:r>
              <w:rPr>
                <w:rStyle w:val="IndexLink"/>
              </w:rPr>
              <w:t>357</w:t>
            </w:r>
          </w:hyperlink>
        </w:p>
        <w:p>
          <w:pPr>
            <w:pStyle w:val="Contents4"/>
            <w:tabs>
              <w:tab w:val="clear" w:pos="8176"/>
              <w:tab w:val="right" w:pos="9026" w:leader="dot"/>
            </w:tabs>
            <w:rPr/>
          </w:pPr>
          <w:hyperlink w:anchor="__RefHeading___Toc14532107_1280447820">
            <w:r>
              <w:rPr>
                <w:webHidden/>
                <w:rStyle w:val="IndexLink"/>
              </w:rPr>
              <w:t>5</w:t>
            </w:r>
            <w:r>
              <w:rPr>
                <w:rStyle w:val="IndexLink"/>
                <w:rtl w:val="true"/>
              </w:rPr>
              <w:t xml:space="preserve">- </w:t>
            </w:r>
            <w:r>
              <w:rPr>
                <w:rStyle w:val="IndexLink"/>
                <w:rtl w:val="true"/>
              </w:rPr>
              <w:t>إشرافه على تعميرات الروضة الحسينية بعد إفتتاحها</w:t>
            </w:r>
            <w:r>
              <w:rPr>
                <w:rStyle w:val="IndexLink"/>
                <w:rtl w:val="true"/>
              </w:rPr>
              <w:tab/>
            </w:r>
            <w:r>
              <w:rPr>
                <w:rStyle w:val="IndexLink"/>
              </w:rPr>
              <w:t>359</w:t>
            </w:r>
          </w:hyperlink>
        </w:p>
        <w:p>
          <w:pPr>
            <w:pStyle w:val="Contents4"/>
            <w:tabs>
              <w:tab w:val="clear" w:pos="8176"/>
              <w:tab w:val="right" w:pos="9026" w:leader="dot"/>
            </w:tabs>
            <w:rPr/>
          </w:pPr>
          <w:hyperlink w:anchor="__RefHeading___Toc14532109_1280447820">
            <w:r>
              <w:rPr>
                <w:webHidden/>
                <w:rStyle w:val="IndexLink"/>
              </w:rPr>
              <w:t>6</w:t>
            </w:r>
            <w:r>
              <w:rPr>
                <w:rStyle w:val="IndexLink"/>
                <w:rtl w:val="true"/>
              </w:rPr>
              <w:t xml:space="preserve"> - </w:t>
            </w:r>
            <w:r>
              <w:rPr>
                <w:rStyle w:val="IndexLink"/>
                <w:rtl w:val="true"/>
              </w:rPr>
              <w:t>تنفيذ مشروع ما بين الحرمين</w:t>
            </w:r>
            <w:r>
              <w:rPr>
                <w:rStyle w:val="IndexLink"/>
                <w:rtl w:val="true"/>
              </w:rPr>
              <w:tab/>
            </w:r>
            <w:r>
              <w:rPr>
                <w:rStyle w:val="IndexLink"/>
              </w:rPr>
              <w:t>360</w:t>
            </w:r>
          </w:hyperlink>
        </w:p>
        <w:p>
          <w:pPr>
            <w:pStyle w:val="Contents4"/>
            <w:tabs>
              <w:tab w:val="clear" w:pos="8176"/>
              <w:tab w:val="right" w:pos="9026" w:leader="dot"/>
            </w:tabs>
            <w:rPr/>
          </w:pPr>
          <w:hyperlink w:anchor="__RefHeading___Toc14532111_1280447820">
            <w:r>
              <w:rPr>
                <w:webHidden/>
                <w:rStyle w:val="IndexLink"/>
              </w:rPr>
              <w:t>7</w:t>
            </w:r>
            <w:r>
              <w:rPr>
                <w:rStyle w:val="IndexLink"/>
                <w:rtl w:val="true"/>
              </w:rPr>
              <w:t xml:space="preserve"> - </w:t>
            </w:r>
            <w:r>
              <w:rPr>
                <w:rStyle w:val="IndexLink"/>
                <w:rtl w:val="true"/>
              </w:rPr>
              <w:t>تعاونه مع الأهالي من أجل تأسيس نواة لجامعة كربلاء</w:t>
            </w:r>
            <w:r>
              <w:rPr>
                <w:rStyle w:val="IndexLink"/>
                <w:rtl w:val="true"/>
              </w:rPr>
              <w:tab/>
            </w:r>
            <w:r>
              <w:rPr>
                <w:rStyle w:val="IndexLink"/>
              </w:rPr>
              <w:t>368</w:t>
            </w:r>
          </w:hyperlink>
        </w:p>
        <w:p>
          <w:pPr>
            <w:pStyle w:val="Contents4"/>
            <w:tabs>
              <w:tab w:val="clear" w:pos="8176"/>
              <w:tab w:val="right" w:pos="9026" w:leader="dot"/>
            </w:tabs>
            <w:rPr/>
          </w:pPr>
          <w:hyperlink w:anchor="__RefHeading___Toc14532113_1280447820">
            <w:r>
              <w:rPr>
                <w:webHidden/>
                <w:rStyle w:val="IndexLink"/>
              </w:rPr>
              <w:t>8</w:t>
            </w:r>
            <w:r>
              <w:rPr>
                <w:rStyle w:val="IndexLink"/>
                <w:rtl w:val="true"/>
              </w:rPr>
              <w:t>-</w:t>
            </w:r>
            <w:r>
              <w:rPr>
                <w:rStyle w:val="IndexLink"/>
                <w:rtl w:val="true"/>
              </w:rPr>
              <w:t>تذهيب طارمة وأعمدة الروضة العباسية المقدسة</w:t>
            </w:r>
            <w:r>
              <w:rPr>
                <w:rStyle w:val="IndexLink"/>
                <w:rtl w:val="true"/>
              </w:rPr>
              <w:tab/>
            </w:r>
            <w:r>
              <w:rPr>
                <w:rStyle w:val="IndexLink"/>
              </w:rPr>
              <w:t>369</w:t>
            </w:r>
          </w:hyperlink>
        </w:p>
        <w:p>
          <w:pPr>
            <w:pStyle w:val="Contents3"/>
            <w:tabs>
              <w:tab w:val="clear" w:pos="8459"/>
              <w:tab w:val="right" w:pos="9026" w:leader="dot"/>
            </w:tabs>
            <w:rPr/>
          </w:pPr>
          <w:hyperlink w:anchor="__RefHeading___Toc14532115_1280447820">
            <w:r>
              <w:rPr>
                <w:webHidden/>
                <w:rStyle w:val="IndexLink"/>
                <w:rtl w:val="true"/>
              </w:rPr>
              <w:t>الفريق الركن صابر عبد العزيز الدوري</w:t>
            </w:r>
            <w:r>
              <w:rPr>
                <w:rStyle w:val="IndexLink"/>
                <w:rtl w:val="true"/>
              </w:rPr>
              <w:tab/>
            </w:r>
            <w:r>
              <w:rPr>
                <w:rStyle w:val="IndexLink"/>
              </w:rPr>
              <w:t>370</w:t>
            </w:r>
          </w:hyperlink>
        </w:p>
        <w:p>
          <w:pPr>
            <w:pStyle w:val="Contents4"/>
            <w:tabs>
              <w:tab w:val="clear" w:pos="8176"/>
              <w:tab w:val="right" w:pos="9026" w:leader="dot"/>
            </w:tabs>
            <w:rPr/>
          </w:pPr>
          <w:hyperlink w:anchor="__RefHeading___Toc14532117_1280447820">
            <w:r>
              <w:rPr>
                <w:webHidden/>
                <w:rStyle w:val="IndexLink"/>
                <w:rtl w:val="true"/>
              </w:rPr>
              <w:t>اشارة</w:t>
            </w:r>
            <w:r>
              <w:rPr>
                <w:rStyle w:val="IndexLink"/>
                <w:rtl w:val="true"/>
              </w:rPr>
              <w:tab/>
            </w:r>
            <w:r>
              <w:rPr>
                <w:rStyle w:val="IndexLink"/>
              </w:rPr>
              <w:t>370</w:t>
            </w:r>
          </w:hyperlink>
        </w:p>
        <w:p>
          <w:pPr>
            <w:pStyle w:val="Contents4"/>
            <w:tabs>
              <w:tab w:val="clear" w:pos="8176"/>
              <w:tab w:val="right" w:pos="9026" w:leader="dot"/>
            </w:tabs>
            <w:rPr/>
          </w:pPr>
          <w:hyperlink w:anchor="__RefHeading___Toc14532119_1280447820">
            <w:r>
              <w:rPr>
                <w:webHidden/>
                <w:rStyle w:val="IndexLink"/>
              </w:rPr>
              <w:t>1</w:t>
            </w:r>
            <w:r>
              <w:rPr>
                <w:rStyle w:val="IndexLink"/>
                <w:rtl w:val="true"/>
              </w:rPr>
              <w:t xml:space="preserve"> - </w:t>
            </w:r>
            <w:r>
              <w:rPr>
                <w:rStyle w:val="IndexLink"/>
                <w:rtl w:val="true"/>
              </w:rPr>
              <w:t>الإشراف على تعمير العتبات المقدسة</w:t>
            </w:r>
            <w:r>
              <w:rPr>
                <w:rStyle w:val="IndexLink"/>
                <w:rtl w:val="true"/>
              </w:rPr>
              <w:tab/>
            </w:r>
            <w:r>
              <w:rPr>
                <w:rStyle w:val="IndexLink"/>
              </w:rPr>
              <w:t>374</w:t>
            </w:r>
          </w:hyperlink>
        </w:p>
        <w:p>
          <w:pPr>
            <w:pStyle w:val="Contents4"/>
            <w:tabs>
              <w:tab w:val="clear" w:pos="8176"/>
              <w:tab w:val="right" w:pos="9026" w:leader="dot"/>
            </w:tabs>
            <w:rPr/>
          </w:pPr>
          <w:hyperlink w:anchor="__RefHeading___Toc14532121_1280447820">
            <w:r>
              <w:rPr>
                <w:webHidden/>
                <w:rStyle w:val="IndexLink"/>
              </w:rPr>
              <w:t>2</w:t>
            </w:r>
            <w:r>
              <w:rPr>
                <w:rStyle w:val="IndexLink"/>
                <w:rtl w:val="true"/>
              </w:rPr>
              <w:t xml:space="preserve"> - </w:t>
            </w:r>
            <w:r>
              <w:rPr>
                <w:rStyle w:val="IndexLink"/>
                <w:rtl w:val="true"/>
              </w:rPr>
              <w:t>إشرافه ومتابعته لتجديد بناء المقامات في كربلاء</w:t>
            </w:r>
            <w:r>
              <w:rPr>
                <w:rStyle w:val="IndexLink"/>
                <w:rtl w:val="true"/>
              </w:rPr>
              <w:tab/>
            </w:r>
            <w:r>
              <w:rPr>
                <w:rStyle w:val="IndexLink"/>
              </w:rPr>
              <w:t>377</w:t>
            </w:r>
          </w:hyperlink>
        </w:p>
        <w:p>
          <w:pPr>
            <w:pStyle w:val="Contents4"/>
            <w:tabs>
              <w:tab w:val="clear" w:pos="8176"/>
              <w:tab w:val="right" w:pos="9026" w:leader="dot"/>
            </w:tabs>
            <w:rPr/>
          </w:pPr>
          <w:hyperlink w:anchor="__RefHeading___Toc14532123_1280447820">
            <w:r>
              <w:rPr>
                <w:webHidden/>
                <w:rStyle w:val="IndexLink"/>
              </w:rPr>
              <w:t>3</w:t>
            </w:r>
            <w:r>
              <w:rPr>
                <w:rStyle w:val="IndexLink"/>
                <w:rtl w:val="true"/>
              </w:rPr>
              <w:t xml:space="preserve">- </w:t>
            </w:r>
            <w:r>
              <w:rPr>
                <w:rStyle w:val="IndexLink"/>
                <w:rtl w:val="true"/>
              </w:rPr>
              <w:t>المساهمة والإشراف على تجميل ونظافة مدينة كربلاء</w:t>
            </w:r>
            <w:r>
              <w:rPr>
                <w:rStyle w:val="IndexLink"/>
                <w:rtl w:val="true"/>
              </w:rPr>
              <w:tab/>
            </w:r>
            <w:r>
              <w:rPr>
                <w:rStyle w:val="IndexLink"/>
              </w:rPr>
              <w:t>380</w:t>
            </w:r>
          </w:hyperlink>
        </w:p>
        <w:p>
          <w:pPr>
            <w:pStyle w:val="Contents4"/>
            <w:tabs>
              <w:tab w:val="clear" w:pos="8176"/>
              <w:tab w:val="right" w:pos="9026" w:leader="dot"/>
            </w:tabs>
            <w:rPr/>
          </w:pPr>
          <w:hyperlink w:anchor="__RefHeading___Toc14532125_1280447820">
            <w:r>
              <w:rPr>
                <w:webHidden/>
                <w:rStyle w:val="IndexLink"/>
              </w:rPr>
              <w:t>4</w:t>
            </w:r>
            <w:r>
              <w:rPr>
                <w:rStyle w:val="IndexLink"/>
                <w:rtl w:val="true"/>
              </w:rPr>
              <w:t xml:space="preserve"> - </w:t>
            </w:r>
            <w:r>
              <w:rPr>
                <w:rStyle w:val="IndexLink"/>
                <w:rtl w:val="true"/>
              </w:rPr>
              <w:t>سعيه الحثيث على إستتباب الأمن في كربلاء</w:t>
            </w:r>
            <w:r>
              <w:rPr>
                <w:rStyle w:val="IndexLink"/>
                <w:rtl w:val="true"/>
              </w:rPr>
              <w:tab/>
            </w:r>
            <w:r>
              <w:rPr>
                <w:rStyle w:val="IndexLink"/>
              </w:rPr>
              <w:t>381</w:t>
            </w:r>
          </w:hyperlink>
        </w:p>
        <w:p>
          <w:pPr>
            <w:pStyle w:val="Contents4"/>
            <w:tabs>
              <w:tab w:val="clear" w:pos="8176"/>
              <w:tab w:val="right" w:pos="9026" w:leader="dot"/>
            </w:tabs>
            <w:rPr/>
          </w:pPr>
          <w:hyperlink w:anchor="__RefHeading___Toc14532127_1280447820">
            <w:r>
              <w:rPr>
                <w:webHidden/>
                <w:rStyle w:val="IndexLink"/>
              </w:rPr>
              <w:t>5</w:t>
            </w:r>
            <w:r>
              <w:rPr>
                <w:rStyle w:val="IndexLink"/>
                <w:rtl w:val="true"/>
              </w:rPr>
              <w:t xml:space="preserve">- </w:t>
            </w:r>
            <w:r>
              <w:rPr>
                <w:rStyle w:val="IndexLink"/>
                <w:rtl w:val="true"/>
              </w:rPr>
              <w:t>ترأسه لحملات تعمير وتجميل أسواق المدينة</w:t>
            </w:r>
            <w:r>
              <w:rPr>
                <w:rStyle w:val="IndexLink"/>
                <w:rtl w:val="true"/>
              </w:rPr>
              <w:tab/>
            </w:r>
            <w:r>
              <w:rPr>
                <w:rStyle w:val="IndexLink"/>
              </w:rPr>
              <w:t>381</w:t>
            </w:r>
          </w:hyperlink>
        </w:p>
        <w:p>
          <w:pPr>
            <w:pStyle w:val="Contents4"/>
            <w:tabs>
              <w:tab w:val="clear" w:pos="8176"/>
              <w:tab w:val="right" w:pos="9026" w:leader="dot"/>
            </w:tabs>
            <w:rPr/>
          </w:pPr>
          <w:hyperlink w:anchor="__RefHeading___Toc14532129_1280447820">
            <w:r>
              <w:rPr>
                <w:webHidden/>
                <w:rStyle w:val="IndexLink"/>
              </w:rPr>
              <w:t>6</w:t>
            </w:r>
            <w:r>
              <w:rPr>
                <w:rStyle w:val="IndexLink"/>
                <w:rtl w:val="true"/>
              </w:rPr>
              <w:t xml:space="preserve"> - </w:t>
            </w:r>
            <w:r>
              <w:rPr>
                <w:rStyle w:val="IndexLink"/>
                <w:rtl w:val="true"/>
              </w:rPr>
              <w:t>إهتمامه الكبير في فتح شوارع مهمة في مركز المدينة</w:t>
            </w:r>
            <w:r>
              <w:rPr>
                <w:rStyle w:val="IndexLink"/>
                <w:rtl w:val="true"/>
              </w:rPr>
              <w:tab/>
            </w:r>
            <w:r>
              <w:rPr>
                <w:rStyle w:val="IndexLink"/>
              </w:rPr>
              <w:t>381</w:t>
            </w:r>
          </w:hyperlink>
        </w:p>
        <w:p>
          <w:pPr>
            <w:pStyle w:val="Contents4"/>
            <w:tabs>
              <w:tab w:val="clear" w:pos="8176"/>
              <w:tab w:val="right" w:pos="9026" w:leader="dot"/>
            </w:tabs>
            <w:rPr/>
          </w:pPr>
          <w:hyperlink w:anchor="__RefHeading___Toc14532131_1280447820">
            <w:r>
              <w:rPr>
                <w:webHidden/>
                <w:rStyle w:val="IndexLink"/>
              </w:rPr>
              <w:t>7</w:t>
            </w:r>
            <w:r>
              <w:rPr>
                <w:rStyle w:val="IndexLink"/>
                <w:rtl w:val="true"/>
              </w:rPr>
              <w:t>-</w:t>
            </w:r>
            <w:r>
              <w:rPr>
                <w:rStyle w:val="IndexLink"/>
                <w:rtl w:val="true"/>
              </w:rPr>
              <w:t>إهتمامه بمشكلة المياه الجوفية في الروضتين</w:t>
            </w:r>
            <w:r>
              <w:rPr>
                <w:rStyle w:val="IndexLink"/>
                <w:rtl w:val="true"/>
              </w:rPr>
              <w:tab/>
            </w:r>
            <w:r>
              <w:rPr>
                <w:rStyle w:val="IndexLink"/>
              </w:rPr>
              <w:t>384</w:t>
            </w:r>
          </w:hyperlink>
        </w:p>
        <w:p>
          <w:pPr>
            <w:pStyle w:val="Contents4"/>
            <w:tabs>
              <w:tab w:val="clear" w:pos="8176"/>
              <w:tab w:val="right" w:pos="9026" w:leader="dot"/>
            </w:tabs>
            <w:rPr/>
          </w:pPr>
          <w:hyperlink w:anchor="__RefHeading___Toc14532133_1280447820">
            <w:r>
              <w:rPr>
                <w:webHidden/>
                <w:rStyle w:val="IndexLink"/>
              </w:rPr>
              <w:t>8</w:t>
            </w:r>
            <w:r>
              <w:rPr>
                <w:rStyle w:val="IndexLink"/>
                <w:rtl w:val="true"/>
              </w:rPr>
              <w:t xml:space="preserve"> - </w:t>
            </w:r>
            <w:r>
              <w:rPr>
                <w:rStyle w:val="IndexLink"/>
                <w:rtl w:val="true"/>
              </w:rPr>
              <w:t>عمله الدؤوب في بناء المدارس في عموم المحافظة</w:t>
            </w:r>
            <w:r>
              <w:rPr>
                <w:rStyle w:val="IndexLink"/>
                <w:rtl w:val="true"/>
              </w:rPr>
              <w:tab/>
            </w:r>
            <w:r>
              <w:rPr>
                <w:rStyle w:val="IndexLink"/>
              </w:rPr>
              <w:t>385</w:t>
            </w:r>
          </w:hyperlink>
        </w:p>
        <w:p>
          <w:pPr>
            <w:pStyle w:val="Contents4"/>
            <w:tabs>
              <w:tab w:val="clear" w:pos="8176"/>
              <w:tab w:val="right" w:pos="9026" w:leader="dot"/>
            </w:tabs>
            <w:rPr/>
          </w:pPr>
          <w:hyperlink w:anchor="__RefHeading___Toc14532135_1280447820">
            <w:r>
              <w:rPr>
                <w:webHidden/>
                <w:rStyle w:val="IndexLink"/>
              </w:rPr>
              <w:t>9</w:t>
            </w:r>
            <w:r>
              <w:rPr>
                <w:rStyle w:val="IndexLink"/>
                <w:rtl w:val="true"/>
              </w:rPr>
              <w:t xml:space="preserve"> - </w:t>
            </w:r>
            <w:r>
              <w:rPr>
                <w:rStyle w:val="IndexLink"/>
                <w:rtl w:val="true"/>
              </w:rPr>
              <w:t>مشاركته الشخصية في بعض المناسبات الدينية</w:t>
            </w:r>
            <w:r>
              <w:rPr>
                <w:rStyle w:val="IndexLink"/>
                <w:rtl w:val="true"/>
              </w:rPr>
              <w:tab/>
            </w:r>
            <w:r>
              <w:rPr>
                <w:rStyle w:val="IndexLink"/>
              </w:rPr>
              <w:t>386</w:t>
            </w:r>
          </w:hyperlink>
        </w:p>
        <w:p>
          <w:pPr>
            <w:pStyle w:val="Contents4"/>
            <w:tabs>
              <w:tab w:val="clear" w:pos="8176"/>
              <w:tab w:val="right" w:pos="9026" w:leader="dot"/>
            </w:tabs>
            <w:rPr/>
          </w:pPr>
          <w:hyperlink w:anchor="__RefHeading___Toc14532137_1280447820">
            <w:r>
              <w:rPr>
                <w:webHidden/>
                <w:rStyle w:val="IndexLink"/>
              </w:rPr>
              <w:t>10</w:t>
            </w:r>
            <w:r>
              <w:rPr>
                <w:rStyle w:val="IndexLink"/>
                <w:rtl w:val="true"/>
              </w:rPr>
              <w:t xml:space="preserve"> - </w:t>
            </w:r>
            <w:r>
              <w:rPr>
                <w:rStyle w:val="IndexLink"/>
                <w:rtl w:val="true"/>
              </w:rPr>
              <w:t>مساهمته بتأسيس كلية القانون في كربلاء</w:t>
            </w:r>
            <w:r>
              <w:rPr>
                <w:rStyle w:val="IndexLink"/>
                <w:rtl w:val="true"/>
              </w:rPr>
              <w:tab/>
            </w:r>
            <w:r>
              <w:rPr>
                <w:rStyle w:val="IndexLink"/>
              </w:rPr>
              <w:t>386</w:t>
            </w:r>
          </w:hyperlink>
        </w:p>
        <w:p>
          <w:pPr>
            <w:pStyle w:val="Contents3"/>
            <w:tabs>
              <w:tab w:val="clear" w:pos="8459"/>
              <w:tab w:val="right" w:pos="9026" w:leader="dot"/>
            </w:tabs>
            <w:rPr/>
          </w:pPr>
          <w:hyperlink w:anchor="__RefHeading___Toc14532139_1280447820">
            <w:r>
              <w:rPr>
                <w:webHidden/>
                <w:rStyle w:val="IndexLink"/>
                <w:rtl w:val="true"/>
              </w:rPr>
              <w:t>ومن الأمور التي جرت في أيام المحافظ الفريق صابر الدوري وأشرف عليها بشكل مباشر</w:t>
            </w:r>
            <w:r>
              <w:rPr>
                <w:rStyle w:val="IndexLink"/>
                <w:rtl w:val="true"/>
              </w:rPr>
              <w:tab/>
            </w:r>
            <w:r>
              <w:rPr>
                <w:rStyle w:val="IndexLink"/>
              </w:rPr>
              <w:t>386</w:t>
            </w:r>
          </w:hyperlink>
        </w:p>
        <w:p>
          <w:pPr>
            <w:pStyle w:val="Contents4"/>
            <w:tabs>
              <w:tab w:val="clear" w:pos="8176"/>
              <w:tab w:val="right" w:pos="9026" w:leader="dot"/>
            </w:tabs>
            <w:rPr/>
          </w:pPr>
          <w:hyperlink w:anchor="__RefHeading___Toc14532141_1280447820">
            <w:r>
              <w:rPr>
                <w:webHidden/>
                <w:rStyle w:val="IndexLink"/>
                <w:rtl w:val="true"/>
              </w:rPr>
              <w:t>اشارة</w:t>
            </w:r>
            <w:r>
              <w:rPr>
                <w:rStyle w:val="IndexLink"/>
                <w:rtl w:val="true"/>
              </w:rPr>
              <w:tab/>
            </w:r>
            <w:r>
              <w:rPr>
                <w:rStyle w:val="IndexLink"/>
              </w:rPr>
              <w:t>386</w:t>
            </w:r>
          </w:hyperlink>
        </w:p>
        <w:p>
          <w:pPr>
            <w:pStyle w:val="Contents4"/>
            <w:tabs>
              <w:tab w:val="clear" w:pos="8176"/>
              <w:tab w:val="right" w:pos="9026" w:leader="dot"/>
            </w:tabs>
            <w:rPr/>
          </w:pPr>
          <w:hyperlink w:anchor="__RefHeading___Toc14532143_1280447820">
            <w:r>
              <w:rPr>
                <w:webHidden/>
                <w:rStyle w:val="IndexLink"/>
              </w:rPr>
              <w:t>1</w:t>
            </w:r>
            <w:r>
              <w:rPr>
                <w:rStyle w:val="IndexLink"/>
                <w:rtl w:val="true"/>
              </w:rPr>
              <w:t xml:space="preserve"> - </w:t>
            </w:r>
            <w:r>
              <w:rPr>
                <w:rStyle w:val="IndexLink"/>
                <w:rtl w:val="true"/>
              </w:rPr>
              <w:t>تشكيل أول مجلس شعب محلي في محافظة كربلاء</w:t>
            </w:r>
            <w:r>
              <w:rPr>
                <w:rStyle w:val="IndexLink"/>
                <w:rtl w:val="true"/>
              </w:rPr>
              <w:tab/>
            </w:r>
            <w:r>
              <w:rPr>
                <w:rStyle w:val="IndexLink"/>
              </w:rPr>
              <w:t>386</w:t>
            </w:r>
          </w:hyperlink>
        </w:p>
        <w:p>
          <w:pPr>
            <w:pStyle w:val="Contents4"/>
            <w:tabs>
              <w:tab w:val="clear" w:pos="8176"/>
              <w:tab w:val="right" w:pos="9026" w:leader="dot"/>
            </w:tabs>
            <w:rPr/>
          </w:pPr>
          <w:hyperlink w:anchor="__RefHeading___Toc14532145_1280447820">
            <w:r>
              <w:rPr>
                <w:webHidden/>
                <w:rStyle w:val="IndexLink"/>
              </w:rPr>
              <w:t>2</w:t>
            </w:r>
            <w:r>
              <w:rPr>
                <w:rStyle w:val="IndexLink"/>
                <w:rtl w:val="true"/>
              </w:rPr>
              <w:t xml:space="preserve"> - </w:t>
            </w:r>
            <w:r>
              <w:rPr>
                <w:rStyle w:val="IndexLink"/>
                <w:rtl w:val="true"/>
              </w:rPr>
              <w:t xml:space="preserve">إجراء إنتخابات المجلس الوطني </w:t>
            </w:r>
            <w:r>
              <w:rPr>
                <w:rStyle w:val="IndexLink"/>
                <w:rtl w:val="true"/>
              </w:rPr>
              <w:t>(</w:t>
            </w:r>
            <w:r>
              <w:rPr>
                <w:rStyle w:val="IndexLink"/>
                <w:rtl w:val="true"/>
              </w:rPr>
              <w:t>البرلمان</w:t>
            </w:r>
            <w:r>
              <w:rPr>
                <w:rStyle w:val="IndexLink"/>
                <w:rtl w:val="true"/>
              </w:rPr>
              <w:t>).</w:t>
              <w:tab/>
            </w:r>
            <w:r>
              <w:rPr>
                <w:rStyle w:val="IndexLink"/>
              </w:rPr>
              <w:t>387</w:t>
            </w:r>
          </w:hyperlink>
        </w:p>
        <w:p>
          <w:pPr>
            <w:pStyle w:val="Contents4"/>
            <w:tabs>
              <w:tab w:val="clear" w:pos="8176"/>
              <w:tab w:val="right" w:pos="9026" w:leader="dot"/>
            </w:tabs>
            <w:rPr/>
          </w:pPr>
          <w:hyperlink w:anchor="__RefHeading___Toc14532147_1280447820">
            <w:r>
              <w:rPr>
                <w:webHidden/>
                <w:rStyle w:val="IndexLink"/>
              </w:rPr>
              <w:t>3</w:t>
            </w:r>
            <w:r>
              <w:rPr>
                <w:rStyle w:val="IndexLink"/>
                <w:rtl w:val="true"/>
              </w:rPr>
              <w:t xml:space="preserve">- </w:t>
            </w:r>
            <w:r>
              <w:rPr>
                <w:rStyle w:val="IndexLink"/>
                <w:rtl w:val="true"/>
              </w:rPr>
              <w:t>إبتداء توافد المجاميع الإيرانية لزيارة العتبات المقدسة</w:t>
            </w:r>
            <w:r>
              <w:rPr>
                <w:rStyle w:val="IndexLink"/>
                <w:rtl w:val="true"/>
              </w:rPr>
              <w:tab/>
            </w:r>
            <w:r>
              <w:rPr>
                <w:rStyle w:val="IndexLink"/>
              </w:rPr>
              <w:t>387</w:t>
            </w:r>
          </w:hyperlink>
        </w:p>
        <w:p>
          <w:pPr>
            <w:pStyle w:val="Contents4"/>
            <w:tabs>
              <w:tab w:val="clear" w:pos="8176"/>
              <w:tab w:val="right" w:pos="9026" w:leader="dot"/>
            </w:tabs>
            <w:rPr/>
          </w:pPr>
          <w:hyperlink w:anchor="__RefHeading___Toc14532149_1280447820">
            <w:r>
              <w:rPr>
                <w:webHidden/>
                <w:rStyle w:val="IndexLink"/>
              </w:rPr>
              <w:t>4</w:t>
            </w:r>
            <w:r>
              <w:rPr>
                <w:rStyle w:val="IndexLink"/>
                <w:rtl w:val="true"/>
              </w:rPr>
              <w:t>-</w:t>
            </w:r>
            <w:r>
              <w:rPr>
                <w:rStyle w:val="IndexLink"/>
                <w:rtl w:val="true"/>
              </w:rPr>
              <w:t>بدأ الزيارات المليونية للروضتين المقدستين</w:t>
            </w:r>
            <w:r>
              <w:rPr>
                <w:rStyle w:val="IndexLink"/>
                <w:rtl w:val="true"/>
              </w:rPr>
              <w:tab/>
            </w:r>
            <w:r>
              <w:rPr>
                <w:rStyle w:val="IndexLink"/>
              </w:rPr>
              <w:t>388</w:t>
            </w:r>
          </w:hyperlink>
        </w:p>
        <w:p>
          <w:pPr>
            <w:pStyle w:val="Contents4"/>
            <w:tabs>
              <w:tab w:val="clear" w:pos="8176"/>
              <w:tab w:val="right" w:pos="9026" w:leader="dot"/>
            </w:tabs>
            <w:rPr/>
          </w:pPr>
          <w:hyperlink w:anchor="__RefHeading___Toc14532151_1280447820">
            <w:r>
              <w:rPr>
                <w:webHidden/>
                <w:rStyle w:val="IndexLink"/>
              </w:rPr>
              <w:t>5</w:t>
            </w:r>
            <w:r>
              <w:rPr>
                <w:rStyle w:val="IndexLink"/>
                <w:rtl w:val="true"/>
              </w:rPr>
              <w:t xml:space="preserve">- </w:t>
            </w:r>
            <w:r>
              <w:rPr>
                <w:rStyle w:val="IndexLink"/>
                <w:rtl w:val="true"/>
              </w:rPr>
              <w:t>تسيير قوافل الحج من كربلاء إلى الديار المقدسة</w:t>
            </w:r>
            <w:r>
              <w:rPr>
                <w:rStyle w:val="IndexLink"/>
                <w:rtl w:val="true"/>
              </w:rPr>
              <w:tab/>
            </w:r>
            <w:r>
              <w:rPr>
                <w:rStyle w:val="IndexLink"/>
              </w:rPr>
              <w:t>391</w:t>
            </w:r>
          </w:hyperlink>
        </w:p>
        <w:p>
          <w:pPr>
            <w:pStyle w:val="Contents4"/>
            <w:tabs>
              <w:tab w:val="clear" w:pos="8176"/>
              <w:tab w:val="right" w:pos="9026" w:leader="dot"/>
            </w:tabs>
            <w:rPr/>
          </w:pPr>
          <w:hyperlink w:anchor="__RefHeading___Toc14532153_1280447820">
            <w:r>
              <w:rPr>
                <w:webHidden/>
                <w:rStyle w:val="IndexLink"/>
              </w:rPr>
              <w:t>6</w:t>
            </w:r>
            <w:r>
              <w:rPr>
                <w:rStyle w:val="IndexLink"/>
                <w:rtl w:val="true"/>
              </w:rPr>
              <w:t xml:space="preserve"> - </w:t>
            </w:r>
            <w:r>
              <w:rPr>
                <w:rStyle w:val="IndexLink"/>
                <w:rtl w:val="true"/>
              </w:rPr>
              <w:t>حادثة محاولة إغتيال نائب الرئيس العراقي</w:t>
            </w:r>
            <w:r>
              <w:rPr>
                <w:rStyle w:val="IndexLink"/>
                <w:rtl w:val="true"/>
              </w:rPr>
              <w:tab/>
            </w:r>
            <w:r>
              <w:rPr>
                <w:rStyle w:val="IndexLink"/>
              </w:rPr>
              <w:t>392</w:t>
            </w:r>
          </w:hyperlink>
        </w:p>
        <w:p>
          <w:pPr>
            <w:pStyle w:val="Contents4"/>
            <w:tabs>
              <w:tab w:val="clear" w:pos="8176"/>
              <w:tab w:val="right" w:pos="9026" w:leader="dot"/>
            </w:tabs>
            <w:rPr/>
          </w:pPr>
          <w:hyperlink w:anchor="__RefHeading___Toc14532155_1280447820">
            <w:r>
              <w:rPr>
                <w:webHidden/>
                <w:rStyle w:val="IndexLink"/>
              </w:rPr>
              <w:t>7</w:t>
            </w:r>
            <w:r>
              <w:rPr>
                <w:rStyle w:val="IndexLink"/>
                <w:rtl w:val="true"/>
              </w:rPr>
              <w:t>-</w:t>
            </w:r>
            <w:r>
              <w:rPr>
                <w:rStyle w:val="IndexLink"/>
                <w:rtl w:val="true"/>
              </w:rPr>
              <w:t>جرد خزانتي الروضتين الحسينية والعباسية</w:t>
            </w:r>
            <w:r>
              <w:rPr>
                <w:rStyle w:val="IndexLink"/>
                <w:rtl w:val="true"/>
              </w:rPr>
              <w:tab/>
            </w:r>
            <w:r>
              <w:rPr>
                <w:rStyle w:val="IndexLink"/>
              </w:rPr>
              <w:t>394</w:t>
            </w:r>
          </w:hyperlink>
        </w:p>
        <w:p>
          <w:pPr>
            <w:pStyle w:val="Contents3"/>
            <w:tabs>
              <w:tab w:val="clear" w:pos="8459"/>
              <w:tab w:val="right" w:pos="9026" w:leader="dot"/>
            </w:tabs>
            <w:rPr/>
          </w:pPr>
          <w:hyperlink w:anchor="__RefHeading___Toc14532157_1280447820">
            <w:r>
              <w:rPr>
                <w:webHidden/>
                <w:rStyle w:val="IndexLink"/>
                <w:rtl w:val="true"/>
              </w:rPr>
              <w:t>اللواء الركن لطيف محل حمود السبعاوي محافظاً لكربلاء</w:t>
            </w:r>
            <w:r>
              <w:rPr>
                <w:rStyle w:val="IndexLink"/>
                <w:rtl w:val="true"/>
              </w:rPr>
              <w:tab/>
            </w:r>
            <w:r>
              <w:rPr>
                <w:rStyle w:val="IndexLink"/>
              </w:rPr>
              <w:t>395</w:t>
            </w:r>
          </w:hyperlink>
        </w:p>
        <w:p>
          <w:pPr>
            <w:pStyle w:val="Contents4"/>
            <w:tabs>
              <w:tab w:val="clear" w:pos="8176"/>
              <w:tab w:val="right" w:pos="9026" w:leader="dot"/>
            </w:tabs>
            <w:rPr/>
          </w:pPr>
          <w:hyperlink w:anchor="__RefHeading___Toc14532159_1280447820">
            <w:r>
              <w:rPr>
                <w:webHidden/>
                <w:rStyle w:val="IndexLink"/>
                <w:rtl w:val="true"/>
              </w:rPr>
              <w:t>اشارة</w:t>
            </w:r>
            <w:r>
              <w:rPr>
                <w:rStyle w:val="IndexLink"/>
                <w:rtl w:val="true"/>
              </w:rPr>
              <w:tab/>
            </w:r>
            <w:r>
              <w:rPr>
                <w:rStyle w:val="IndexLink"/>
              </w:rPr>
              <w:t>395</w:t>
            </w:r>
          </w:hyperlink>
        </w:p>
        <w:p>
          <w:pPr>
            <w:pStyle w:val="Contents4"/>
            <w:tabs>
              <w:tab w:val="clear" w:pos="8176"/>
              <w:tab w:val="right" w:pos="9026" w:leader="dot"/>
            </w:tabs>
            <w:rPr/>
          </w:pPr>
          <w:hyperlink w:anchor="__RefHeading___Toc14532161_1280447820">
            <w:r>
              <w:rPr>
                <w:webHidden/>
                <w:rStyle w:val="IndexLink"/>
                <w:rtl w:val="true"/>
              </w:rPr>
              <w:t>إفتتاح الشارع الجديد الذي سمّي فيما بعد شارع الوائلي</w:t>
            </w:r>
            <w:r>
              <w:rPr>
                <w:rStyle w:val="IndexLink"/>
                <w:rtl w:val="true"/>
              </w:rPr>
              <w:tab/>
            </w:r>
            <w:r>
              <w:rPr>
                <w:rStyle w:val="IndexLink"/>
              </w:rPr>
              <w:t>397</w:t>
            </w:r>
          </w:hyperlink>
        </w:p>
        <w:p>
          <w:pPr>
            <w:pStyle w:val="Contents4"/>
            <w:tabs>
              <w:tab w:val="clear" w:pos="8176"/>
              <w:tab w:val="right" w:pos="9026" w:leader="dot"/>
            </w:tabs>
            <w:rPr/>
          </w:pPr>
          <w:hyperlink w:anchor="__RefHeading___Toc14532163_1280447820">
            <w:r>
              <w:rPr>
                <w:webHidden/>
                <w:rStyle w:val="IndexLink"/>
                <w:rtl w:val="true"/>
              </w:rPr>
              <w:t xml:space="preserve">إعادة الأملاك الموقوفة التي تم تهديمها عام </w:t>
            </w:r>
            <w:r>
              <w:rPr>
                <w:rStyle w:val="IndexLink"/>
              </w:rPr>
              <w:t>1991</w:t>
            </w:r>
            <w:r>
              <w:rPr>
                <w:rStyle w:val="IndexLink"/>
                <w:rtl w:val="true"/>
              </w:rPr>
              <w:t>م لأصحابها</w:t>
            </w:r>
            <w:r>
              <w:rPr>
                <w:rStyle w:val="IndexLink"/>
                <w:rtl w:val="true"/>
              </w:rPr>
              <w:tab/>
            </w:r>
            <w:r>
              <w:rPr>
                <w:rStyle w:val="IndexLink"/>
              </w:rPr>
              <w:t>397</w:t>
            </w:r>
          </w:hyperlink>
        </w:p>
        <w:p>
          <w:pPr>
            <w:pStyle w:val="Contents4"/>
            <w:tabs>
              <w:tab w:val="clear" w:pos="8176"/>
              <w:tab w:val="right" w:pos="9026" w:leader="dot"/>
            </w:tabs>
            <w:rPr/>
          </w:pPr>
          <w:hyperlink w:anchor="__RefHeading___Toc14532165_1280447820">
            <w:r>
              <w:rPr>
                <w:webHidden/>
                <w:rStyle w:val="IndexLink"/>
                <w:rtl w:val="true"/>
              </w:rPr>
              <w:t>تغليف جهتي الطارمة بالسيراميك</w:t>
            </w:r>
            <w:r>
              <w:rPr>
                <w:rStyle w:val="IndexLink"/>
                <w:rtl w:val="true"/>
              </w:rPr>
              <w:tab/>
            </w:r>
            <w:r>
              <w:rPr>
                <w:rStyle w:val="IndexLink"/>
              </w:rPr>
              <w:t>398</w:t>
            </w:r>
          </w:hyperlink>
        </w:p>
        <w:p>
          <w:pPr>
            <w:pStyle w:val="Contents4"/>
            <w:tabs>
              <w:tab w:val="clear" w:pos="8176"/>
              <w:tab w:val="right" w:pos="9026" w:leader="dot"/>
            </w:tabs>
            <w:rPr/>
          </w:pPr>
          <w:hyperlink w:anchor="__RefHeading___Toc14532167_1280447820">
            <w:r>
              <w:rPr>
                <w:webHidden/>
                <w:rStyle w:val="IndexLink"/>
                <w:rtl w:val="true"/>
              </w:rPr>
              <w:t xml:space="preserve">ديوان الرئاسة يخصص مبلغ </w:t>
            </w:r>
            <w:r>
              <w:rPr>
                <w:rStyle w:val="IndexLink"/>
              </w:rPr>
              <w:t>284</w:t>
            </w:r>
            <w:r>
              <w:rPr>
                <w:rStyle w:val="IndexLink"/>
                <w:rtl w:val="true"/>
              </w:rPr>
              <w:t xml:space="preserve"> </w:t>
            </w:r>
            <w:r>
              <w:rPr>
                <w:rStyle w:val="IndexLink"/>
                <w:rtl w:val="true"/>
              </w:rPr>
              <w:t xml:space="preserve">مليون دينار لتعميرات سنة </w:t>
            </w:r>
            <w:r>
              <w:rPr>
                <w:rStyle w:val="IndexLink"/>
              </w:rPr>
              <w:t>2002</w:t>
            </w:r>
            <w:r>
              <w:rPr>
                <w:rStyle w:val="IndexLink"/>
                <w:rtl w:val="true"/>
              </w:rPr>
              <w:t xml:space="preserve">م لمرقد الحسين </w:t>
            </w:r>
            <w:r>
              <w:rPr>
                <w:rStyle w:val="IndexLink"/>
                <w:rtl w:val="true"/>
              </w:rPr>
              <w:t>(</w:t>
            </w:r>
            <w:r>
              <w:rPr>
                <w:rStyle w:val="IndexLink"/>
                <w:rtl w:val="true"/>
              </w:rPr>
              <w:t>علیه السلام</w:t>
            </w:r>
            <w:r>
              <w:rPr>
                <w:rStyle w:val="IndexLink"/>
                <w:rtl w:val="true"/>
              </w:rPr>
              <w:t>)</w:t>
              <w:tab/>
            </w:r>
            <w:r>
              <w:rPr>
                <w:rStyle w:val="IndexLink"/>
              </w:rPr>
              <w:t>399</w:t>
            </w:r>
          </w:hyperlink>
        </w:p>
        <w:p>
          <w:pPr>
            <w:pStyle w:val="Contents4"/>
            <w:tabs>
              <w:tab w:val="clear" w:pos="8176"/>
              <w:tab w:val="right" w:pos="9026" w:leader="dot"/>
            </w:tabs>
            <w:rPr/>
          </w:pPr>
          <w:hyperlink w:anchor="__RefHeading___Toc14532169_1280447820">
            <w:r>
              <w:rPr>
                <w:webHidden/>
                <w:rStyle w:val="IndexLink"/>
                <w:rtl w:val="true"/>
              </w:rPr>
              <w:t>وضع التصاميم لإنشاء عمارة جديدة للروضة الحسينية</w:t>
            </w:r>
            <w:r>
              <w:rPr>
                <w:rStyle w:val="IndexLink"/>
                <w:rtl w:val="true"/>
              </w:rPr>
              <w:tab/>
            </w:r>
            <w:r>
              <w:rPr>
                <w:rStyle w:val="IndexLink"/>
              </w:rPr>
              <w:t>400</w:t>
            </w:r>
          </w:hyperlink>
        </w:p>
        <w:p>
          <w:pPr>
            <w:pStyle w:val="Contents4"/>
            <w:tabs>
              <w:tab w:val="clear" w:pos="8176"/>
              <w:tab w:val="right" w:pos="9026" w:leader="dot"/>
            </w:tabs>
            <w:rPr/>
          </w:pPr>
          <w:hyperlink w:anchor="__RefHeading___Toc14532171_1280447820">
            <w:r>
              <w:rPr>
                <w:webHidden/>
                <w:rStyle w:val="IndexLink"/>
                <w:rtl w:val="true"/>
              </w:rPr>
              <w:t>إجراءات المحافظ إثناء الإحتلال الأمريكي</w:t>
            </w:r>
            <w:r>
              <w:rPr>
                <w:rStyle w:val="IndexLink"/>
                <w:rtl w:val="true"/>
              </w:rPr>
              <w:tab/>
            </w:r>
            <w:r>
              <w:rPr>
                <w:rStyle w:val="IndexLink"/>
              </w:rPr>
              <w:t>403</w:t>
            </w:r>
          </w:hyperlink>
        </w:p>
        <w:p>
          <w:pPr>
            <w:pStyle w:val="Contents3"/>
            <w:tabs>
              <w:tab w:val="clear" w:pos="8459"/>
              <w:tab w:val="right" w:pos="9026" w:leader="dot"/>
            </w:tabs>
            <w:rPr/>
          </w:pPr>
          <w:hyperlink w:anchor="__RefHeading___Toc14532173_1280447820">
            <w:r>
              <w:rPr>
                <w:webHidden/>
                <w:rStyle w:val="IndexLink"/>
                <w:rtl w:val="true"/>
              </w:rPr>
              <w:t>الخاتمة</w:t>
            </w:r>
            <w:r>
              <w:rPr>
                <w:rStyle w:val="IndexLink"/>
                <w:rtl w:val="true"/>
              </w:rPr>
              <w:tab/>
            </w:r>
            <w:r>
              <w:rPr>
                <w:rStyle w:val="IndexLink"/>
              </w:rPr>
              <w:t>405</w:t>
            </w:r>
          </w:hyperlink>
        </w:p>
        <w:p>
          <w:pPr>
            <w:pStyle w:val="Contents2"/>
            <w:tabs>
              <w:tab w:val="clear" w:pos="8743"/>
              <w:tab w:val="right" w:pos="9026" w:leader="dot"/>
            </w:tabs>
            <w:rPr/>
          </w:pPr>
          <w:hyperlink w:anchor="__RefHeading___Toc14532175_1280447820">
            <w:r>
              <w:rPr>
                <w:webHidden/>
                <w:rStyle w:val="IndexLink"/>
                <w:rtl w:val="true"/>
              </w:rPr>
              <w:t>المصادر</w:t>
            </w:r>
            <w:r>
              <w:rPr>
                <w:rStyle w:val="IndexLink"/>
                <w:rtl w:val="true"/>
              </w:rPr>
              <w:tab/>
            </w:r>
            <w:r>
              <w:rPr>
                <w:rStyle w:val="IndexLink"/>
              </w:rPr>
              <w:t>422</w:t>
            </w:r>
          </w:hyperlink>
        </w:p>
        <w:p>
          <w:pPr>
            <w:pStyle w:val="Contents2"/>
            <w:tabs>
              <w:tab w:val="clear" w:pos="8743"/>
              <w:tab w:val="right" w:pos="9026" w:leader="dot"/>
            </w:tabs>
            <w:rPr/>
          </w:pPr>
          <w:hyperlink w:anchor="__RefHeading___Toc14532177_1280447820">
            <w:r>
              <w:rPr>
                <w:webHidden/>
                <w:rStyle w:val="IndexLink"/>
                <w:rtl w:val="true"/>
              </w:rPr>
              <w:t>المحتويات</w:t>
            </w:r>
            <w:r>
              <w:rPr>
                <w:rStyle w:val="IndexLink"/>
                <w:rtl w:val="true"/>
              </w:rPr>
              <w:tab/>
            </w:r>
            <w:r>
              <w:rPr>
                <w:rStyle w:val="IndexLink"/>
              </w:rPr>
              <w:t>431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104_194535"/>
      <w:bookmarkStart w:id="1" w:name="pg19104_194535"/>
      <w:bookmarkEnd w:id="1"/>
    </w:p>
    <w:p>
      <w:pPr>
        <w:pStyle w:val="Heading2"/>
        <w:numPr>
          <w:ilvl w:val="1"/>
          <w:numId w:val="1"/>
        </w:numPr>
        <w:rPr/>
      </w:pPr>
      <w:bookmarkStart w:id="2" w:name="pg19104_194535"/>
      <w:bookmarkStart w:id="3" w:name="__RefHeading___Toc14531455_1280447820"/>
      <w:bookmarkStart w:id="4" w:name="_Toc1"/>
      <w:bookmarkEnd w:id="2"/>
      <w:bookmarkEnd w:id="3"/>
      <w:r>
        <w:rPr>
          <w:rtl w:val="true"/>
        </w:rPr>
        <w:t>هوية الکتاب</w:t>
      </w:r>
      <w:bookmarkEnd w:id="4"/>
    </w:p>
    <w:p>
      <w:pPr>
        <w:pStyle w:val="BookText"/>
        <w:rPr/>
      </w:pPr>
      <w:r>
        <w:rPr>
          <w:rFonts w:ascii="Amiri" w:hAnsi="Amiri" w:eastAsia="Amiri" w:cs="Amiri"/>
          <w:color w:val="111111"/>
          <w:sz w:val="28"/>
          <w:sz w:val="28"/>
          <w:szCs w:val="28"/>
          <w:rtl w:val="true"/>
          <w:lang w:bidi="ar-SA"/>
        </w:rPr>
        <w:t>حُكّام كربلاء</w:t>
      </w:r>
    </w:p>
    <w:p>
      <w:pPr>
        <w:pStyle w:val="BookText"/>
        <w:rPr/>
      </w:pPr>
      <w:r>
        <w:rPr>
          <w:rFonts w:ascii="IRNazanin" w:hAnsi="IRNazanin" w:eastAsia="IRNazanin"/>
          <w:color w:val="111111"/>
          <w:sz w:val="28"/>
          <w:sz w:val="28"/>
          <w:szCs w:val="28"/>
          <w:rtl w:val="true"/>
          <w:lang w:bidi="fa-IR"/>
        </w:rPr>
        <w:t xml:space="preserve">منذ نشأتها حتى عام </w:t>
      </w:r>
      <w:r>
        <w:rPr>
          <w:rFonts w:eastAsia="IRNazanin" w:cs="IRNazanin"/>
          <w:color w:val="111111"/>
          <w:sz w:val="28"/>
          <w:szCs w:val="28"/>
          <w:lang w:bidi="fa-IR"/>
        </w:rPr>
        <w:t>2003</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تأليف</w:t>
      </w:r>
    </w:p>
    <w:p>
      <w:pPr>
        <w:pStyle w:val="BookText"/>
        <w:rPr/>
      </w:pPr>
      <w:r>
        <w:rPr>
          <w:rFonts w:ascii="Amiri" w:hAnsi="Amiri" w:eastAsia="Amiri" w:cs="Amiri"/>
          <w:color w:val="111111"/>
          <w:sz w:val="28"/>
          <w:sz w:val="28"/>
          <w:szCs w:val="28"/>
          <w:rtl w:val="true"/>
          <w:lang w:bidi="ar-SA"/>
        </w:rPr>
        <w:t>السَيّد عَبد الصّاحِب نَاصِر آل نصر اللّه</w:t>
      </w:r>
    </w:p>
    <w:p>
      <w:pPr>
        <w:pStyle w:val="BookText"/>
        <w:rPr/>
      </w:pPr>
      <w:r>
        <w:rPr>
          <w:rFonts w:ascii="Amiri" w:hAnsi="Amiri" w:eastAsia="Amiri" w:cs="Amiri"/>
          <w:color w:val="111111"/>
          <w:sz w:val="28"/>
          <w:sz w:val="28"/>
          <w:szCs w:val="28"/>
          <w:rtl w:val="true"/>
          <w:lang w:bidi="ar-SA"/>
        </w:rPr>
        <w:t>محرر الرقمي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رضائي</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4531457_128044782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حُكّام كربلاء</w:t>
      </w:r>
    </w:p>
    <w:p>
      <w:pPr>
        <w:pStyle w:val="BookText"/>
        <w:rPr/>
      </w:pPr>
      <w:r>
        <w:rPr>
          <w:rFonts w:ascii="IRNazanin" w:hAnsi="IRNazanin" w:eastAsia="IRNazanin"/>
          <w:color w:val="111111"/>
          <w:sz w:val="28"/>
          <w:sz w:val="28"/>
          <w:szCs w:val="28"/>
          <w:rtl w:val="true"/>
          <w:lang w:bidi="fa-IR"/>
        </w:rPr>
        <w:t xml:space="preserve">منذ نشأتها حتى عام </w:t>
      </w:r>
      <w:r>
        <w:rPr>
          <w:rFonts w:eastAsia="IRNazanin" w:cs="IRNazanin"/>
          <w:color w:val="111111"/>
          <w:sz w:val="28"/>
          <w:szCs w:val="28"/>
          <w:lang w:bidi="fa-IR"/>
        </w:rPr>
        <w:t>2003</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تأليف</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السَيّد عَبد الصّاحِب نَاصِر آل نصر اللّه </w:t>
      </w:r>
    </w:p>
    <w:p>
      <w:pPr>
        <w:pStyle w:val="BookText"/>
        <w:rPr/>
      </w:pPr>
      <w:r>
        <w:rPr>
          <w:rFonts w:ascii="IRNazanin" w:hAnsi="IRNazanin" w:eastAsia="IRNazanin"/>
          <w:color w:val="111111"/>
          <w:sz w:val="28"/>
          <w:sz w:val="28"/>
          <w:szCs w:val="28"/>
          <w:rtl w:val="true"/>
          <w:lang w:bidi="fa-IR"/>
        </w:rPr>
        <w:t>جمیع الحقوق محفوظة</w:t>
      </w:r>
    </w:p>
    <w:p>
      <w:pPr>
        <w:pStyle w:val="BookText"/>
        <w:rPr/>
      </w:pPr>
      <w:r>
        <w:rPr>
          <w:rFonts w:ascii="Amiri" w:hAnsi="Amiri" w:eastAsia="Amiri" w:cs="Amiri"/>
          <w:color w:val="111111"/>
          <w:sz w:val="28"/>
          <w:sz w:val="28"/>
          <w:szCs w:val="28"/>
          <w:rtl w:val="true"/>
          <w:lang w:bidi="ar-SA"/>
        </w:rPr>
        <w:t>لايجوز نشر أي جزء من هذا الكتاب أو إختزان مادته بطريقة الاسترجاع، أو نقله، على أي نحو، أو بأي طريقة سواء كانت إلكترونية أو ميكانيكية، أو بالتصوير، أو بالتسجيل، أو خلاف ذلك، إلّا من بعد موافقة كتابية من المؤلف ومقدماً</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رقم الايداع في دار الكتب والوثائق ببغداد </w:t>
      </w:r>
      <w:r>
        <w:rPr>
          <w:rFonts w:eastAsia="Amiri" w:cs="Amiri" w:ascii="Amiri" w:hAnsi="Amiri"/>
          <w:color w:val="111111"/>
          <w:sz w:val="28"/>
          <w:szCs w:val="28"/>
          <w:lang w:bidi="ar-SA"/>
        </w:rPr>
        <w:t>3482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لسنة </w:t>
      </w:r>
      <w:r>
        <w:rPr>
          <w:rFonts w:eastAsia="Amiri" w:cs="Amiri" w:ascii="Amiri" w:hAnsi="Amiri"/>
          <w:color w:val="111111"/>
          <w:sz w:val="28"/>
          <w:szCs w:val="28"/>
          <w:lang w:bidi="ar-SA"/>
        </w:rPr>
        <w:t>2018</w:t>
      </w:r>
      <w:r>
        <w:rPr>
          <w:rFonts w:eastAsia="Amiri" w:cs="Amiri" w:ascii="Amiri" w:hAnsi="Amiri"/>
          <w:color w:val="111111"/>
          <w:sz w:val="28"/>
          <w:szCs w:val="28"/>
          <w:rtl w:val="true"/>
          <w:lang w:bidi="ar-SA"/>
        </w:rPr>
        <w:t xml:space="preserve"> </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الرّحیم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9104_194541"/>
      <w:bookmarkStart w:id="8" w:name="pg19104_194541"/>
      <w:bookmarkEnd w:id="8"/>
    </w:p>
    <w:p>
      <w:pPr>
        <w:pStyle w:val="Heading2"/>
        <w:numPr>
          <w:ilvl w:val="1"/>
          <w:numId w:val="1"/>
        </w:numPr>
        <w:rPr/>
      </w:pPr>
      <w:bookmarkStart w:id="9" w:name="pg19104_194541"/>
      <w:bookmarkStart w:id="10" w:name="__RefHeading___Toc14531459_1280447820"/>
      <w:bookmarkStart w:id="11" w:name="_Toc3"/>
      <w:bookmarkEnd w:id="9"/>
      <w:bookmarkEnd w:id="10"/>
      <w:r>
        <w:rPr>
          <w:rtl w:val="true"/>
        </w:rPr>
        <w:t>الإهداء</w:t>
      </w:r>
      <w:bookmarkEnd w:id="11"/>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والصلاة والسلام على أكرم الخلق أجمعين سيدنا ونبينا الرسول الصادق الأمين محمد بن عبدالله خاتم المرسلين وعلى آله الطيبين الطاهرين وصحبه المنتجبين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روح والدي ووالدتي ومن علمني وأدّبني وسقاني من رحيق المعرفة، ولأبناء مدينتي المقدسة كربلاء التي تسمو وترتفع فيها القباب الذهبية والمنائر السامقة على مرقدي الإمام الشهيد أبي عبد الله الحسين بن علي بن أبي طالب وأخيه قمر بني هاشم أبي الفضل العباس بن علي بن أبي طالب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أهدي هذا الجهد المتواضع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وأسأل الله سبحانه وتعالى العفو والمغفرة إنه سميع مجيب</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المؤلف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19104_194543"/>
      <w:bookmarkStart w:id="13" w:name="pg19104_194543"/>
      <w:bookmarkEnd w:id="13"/>
    </w:p>
    <w:p>
      <w:pPr>
        <w:pStyle w:val="Heading2"/>
        <w:numPr>
          <w:ilvl w:val="1"/>
          <w:numId w:val="1"/>
        </w:numPr>
        <w:rPr/>
      </w:pPr>
      <w:bookmarkStart w:id="14" w:name="pg19104_194543"/>
      <w:bookmarkStart w:id="15" w:name="__RefHeading___Toc14531461_1280447820"/>
      <w:bookmarkStart w:id="16" w:name="_Toc4"/>
      <w:bookmarkEnd w:id="14"/>
      <w:bookmarkEnd w:id="15"/>
      <w:r>
        <w:rPr>
          <w:rtl w:val="true"/>
        </w:rPr>
        <w:t>المقدمة</w:t>
      </w:r>
      <w:bookmarkEnd w:id="16"/>
    </w:p>
    <w:p>
      <w:pPr>
        <w:pStyle w:val="BookText"/>
        <w:rPr/>
      </w:pPr>
      <w:r>
        <w:rPr>
          <w:rFonts w:ascii="IRNazanin" w:hAnsi="IRNazanin" w:eastAsia="IRNazanin"/>
          <w:color w:val="111111"/>
          <w:sz w:val="28"/>
          <w:sz w:val="28"/>
          <w:szCs w:val="28"/>
          <w:rtl w:val="true"/>
          <w:lang w:bidi="fa-IR"/>
        </w:rPr>
        <w:t xml:space="preserve">الإنسان بطبيعته مولع بالمدينة التي ينتسب إليها ويفخر بها لأنها مسقط رأسه وبلدة آبائه وأجداده، وكيف إذا كانت هذه المدينة 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قدسها الباري سبحانه وتعالى وجعلها قبلة للأحرار منذ أن وطأت أقدام سبط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وأستشهد على ثراها مع أولاده وإخوته وأبناء أخيه وبني عمومته وأصحابه البررة يوم الطف في العاشر من محرم الحرام سنة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للهجرة </w:t>
      </w:r>
      <w:r>
        <w:rPr>
          <w:rFonts w:eastAsia="IRNazanin" w:cs="IRNazanin"/>
          <w:color w:val="111111"/>
          <w:sz w:val="28"/>
          <w:szCs w:val="28"/>
          <w:lang w:bidi="fa-IR"/>
        </w:rPr>
        <w:t>680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للميلاد، عندما وقف يقارع الظلم والإستبداد نصرة للحق والمبادئ التي جاءت بها رسالة الإسلام على يد جده رسول الإنسانية صلوات الله عليه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هذه المدينة التي نشأت على أرض مباركة عُرفت منذ فجر التاريخ بقدسيتها عندما كان يطلق عليها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الإله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 الإله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وبقية المسميات التي تؤكد قداستها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ذكرها النبي الكريم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بإسمها وبوحي من السماء عندما أخبره الأمين جبرائيل بأن سبطه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سيُقتل فيها ، بل وأعطاه قبضة من ترابها </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ومنذ أن دفنت الأجداث الطاهرة في رباها أصبحت أكثر قدسية عندما بدأ الموالون لأهل بيت النبوة بزيارة قبر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وقبور شهداء الطف رضوان الله عليهم، حتى أُقيمت حول القبر الشريف قرية ثم قصبة إلى أن توسعت حتى أصبحت بلدة ثم مدينة يشار لها بالبنان، وقد مرّت عليها النوائب والنكبات بسبب بعض الحاكمين من بني أمية لحين إنتهاء دولتهم، وتنفست الصعداء في العصر العباسي الأول إلى أن تولّى المتوكل العباسي الذي قام بهدم قبر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وحرثه وتهديم ما حوله من بيوت وحوانيت وأسواق، حتى إستقر حالها منذ سنة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eastAsia="IRNazanin" w:cs="IRNazanin"/>
          <w:color w:val="111111"/>
          <w:sz w:val="28"/>
          <w:szCs w:val="28"/>
          <w:lang w:bidi="fa-IR"/>
        </w:rPr>
        <w:t>862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قتل المتوكل </w:t>
      </w:r>
    </w:p>
    <w:p>
      <w:pPr>
        <w:pStyle w:val="BookText"/>
        <w:rPr/>
      </w:pPr>
      <w:r>
        <w:rPr>
          <w:rFonts w:ascii="IRNazanin" w:hAnsi="IRNazanin" w:eastAsia="IRNazanin"/>
          <w:color w:val="111111"/>
          <w:sz w:val="28"/>
          <w:sz w:val="28"/>
          <w:szCs w:val="28"/>
          <w:rtl w:val="true"/>
          <w:lang w:bidi="fa-IR"/>
        </w:rPr>
        <w:t xml:space="preserve">من قِبل إبنه المنتصر بالله الذي أعاد بناء القبر الشريف وسمح للناس بالسكن جوار قبر الامام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وزيارته، وبدأت تتطور منذ ما يقارب الإثني عشر قرناً من الزمان، وأصبح لها تأريخ حافل إلى يومنا هذا، وستبقى سامقة مادامت ترتفع فيها القباب الذهبية على مراقدها المقدسة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ولأنني أنتمي إلى إحدى الأسر الفائزية الحسينية العلوية في المدينة من أحفاد جدنا السيد إبراهيم المجاب بن السيد محمد العابد بن الإمام موسى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الذي كان أوّل علوي يهاجر إلى كربلاء من الكوفة سنة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هـ ويتخذها سكناً ومستقراً له ولذريته من بعده، وكان لآبائي وأجدادي شرف السدانة والخدمة في الروضتين المقدستين الحسينية والعباسية إلى أن أكرمني الباري عزّجل بشرف تولّي سدانة الروضة الحسينية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خلال الإطلاع على ما كُتب عن المدينة وتاريخها فقد وجدت فيها الكثير من الأخطاء التي لم يتمكن الباحثون الذين أصدروا تلك الكتب والبحوث من التعمق في أغوار تاريخ المدينة، فكانت الكثير من بحوثهم قد رافقها الوهن والعهن ولم يقوموا بتصحيح بعض ما أوردوه، فجاءت الرغبة في البحث والكتابة عن مدينة كربلاء وتأريخها والرياض المقدسة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فأصدرت عدة مؤلفات تخص كربلاء وكان أولها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التضحية والرمز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كربلاء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التأريخ والقداسة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بيوتات كربلاء القديمة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كربلاء في أدب الرحلات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الحوادث والوقائع في تأريخ كربلاء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قضيت عدة سنوات لأنهي كتابي الأخير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تأريخ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بثمانية أجزاء صدر عن دار إحياء التراث العربي سنة </w:t>
      </w:r>
      <w:r>
        <w:rPr>
          <w:rFonts w:eastAsia="Amiri" w:cs="Amiri" w:ascii="Amiri" w:hAnsi="Amiri"/>
          <w:color w:val="111111"/>
          <w:sz w:val="28"/>
          <w:szCs w:val="28"/>
          <w:lang w:bidi="ar-SA"/>
        </w:rPr>
        <w:t>1439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2018</w:t>
      </w:r>
      <w:r>
        <w:rPr>
          <w:rFonts w:ascii="Amiri" w:hAnsi="Amiri" w:eastAsia="Amiri" w:cs="Amiri"/>
          <w:color w:val="111111"/>
          <w:sz w:val="28"/>
          <w:sz w:val="28"/>
          <w:szCs w:val="28"/>
          <w:rtl w:val="true"/>
          <w:lang w:bidi="ar-SA"/>
        </w:rPr>
        <w:t xml:space="preserve">م، وهو تأريخ المدينة المفصل منذ عهد سومر وأكد لغاية الإحتلال الأمريكي للعراق في التاسع من نيسان سنة </w:t>
      </w:r>
      <w:r>
        <w:rPr>
          <w:rFonts w:eastAsia="Amiri" w:cs="Amiri" w:ascii="Amiri" w:hAnsi="Amiri"/>
          <w:color w:val="111111"/>
          <w:sz w:val="28"/>
          <w:szCs w:val="28"/>
          <w:lang w:bidi="ar-SA"/>
        </w:rPr>
        <w:t>2003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وضمن سلسلة كتاباتي عن كربلاء وجدت أن أكتب عن جانب مهم جداً يخص مدينة كربلاء غابت حقائقه عن الكثير من المتابعين لتاريخ المدينة من أبنائها والمهتمين بها من خارجها، نتيجة التلاعب والأخطاء التي وردت من بعض الباحثين إرتأينا تدوينها بالوثائق والمستمسكات بكتابين جديدين، الأول وهو بين يدي القارئ الكريم وأسميته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حكّام كربلاء منذ نشأتها حتى عام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وسوف يليه بعون الله كتاب آخر يتطرق </w:t>
      </w:r>
    </w:p>
    <w:p>
      <w:pPr>
        <w:pStyle w:val="BookText"/>
        <w:rPr/>
      </w:pPr>
      <w:r>
        <w:rPr>
          <w:rFonts w:ascii="Amiri" w:hAnsi="Amiri" w:eastAsia="Amiri" w:cs="Amiri"/>
          <w:color w:val="111111"/>
          <w:sz w:val="28"/>
          <w:sz w:val="28"/>
          <w:szCs w:val="28"/>
          <w:rtl w:val="true"/>
          <w:lang w:bidi="ar-SA"/>
        </w:rPr>
        <w:t xml:space="preserve">إلى موضوع غاية في الأهمية سوف يجد النور إن شاء الله بعد كتابي هذا، وأحتفظ لنفسي بعنوانه لحين إكتماله، وسيكون هذا الكتاب والذي يليه هما آخر السلسلة التي أدوّنها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لأتفرغ بالكتابة عن مواضيع أخرى معدّة ومخطوطة لدي ستظهر إن شاء الله إذا ما أكرمني الباري عز وجل وأطال بعمري، فهو ولي الأمر أولاً وآخراً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الكتاب والذي سيليه توثيقاً كاملاً مدعوماً بالأسانيد والمصادر الموثوقة والمستندات ويتضمن بحوث وشروحات عن الأخطاء التي أوردها الباحثون بقصد أو بدون 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الكتاب يتضمن ذكر متولي كربلاء والحكام والقائمقامين والمتصرفين والمحافظين منذ نشأت المدينة لغاية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نيسان </w:t>
      </w:r>
      <w:r>
        <w:rPr>
          <w:rFonts w:eastAsia="Amiri" w:cs="Amiri" w:ascii="Amiri" w:hAnsi="Amiri"/>
          <w:color w:val="111111"/>
          <w:sz w:val="28"/>
          <w:szCs w:val="28"/>
          <w:lang w:bidi="ar-SA"/>
        </w:rPr>
        <w:t>2003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سبب توقفنا عند سنة م هو أننا لم نكن على إطلاع كامل لمجريات الامور في كربلاء المقدسة خلال الفترة التي تلت هذا التأريخ، ولنترك المجال لغيرنا من السادة الباحثين الذين عاشوا فترة الخمس عشرة سنة التالية في المدينة المقدسة فهم أقرب لتدوين تلك الحقبة مع تمنياتنا لهم بالتوفيق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ونستمد العون من الباري سبحانه وتعالى والحمد لله ربّ العالمين والصلاة والسلام على سيد الخلق أجمعين وآله الطيبين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عبد الصاحب ناصر آل نصر الله</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الفائزي الموسوي الحسيني </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 w:name="pg19104_194547"/>
      <w:bookmarkStart w:id="18" w:name="pg19104_194547"/>
      <w:bookmarkEnd w:id="18"/>
    </w:p>
    <w:p>
      <w:pPr>
        <w:pStyle w:val="Heading2"/>
        <w:numPr>
          <w:ilvl w:val="1"/>
          <w:numId w:val="1"/>
        </w:numPr>
        <w:rPr/>
      </w:pPr>
      <w:bookmarkStart w:id="19" w:name="pg19104_194547"/>
      <w:bookmarkStart w:id="20" w:name="__RefHeading___Toc14531463_1280447820"/>
      <w:bookmarkStart w:id="21" w:name="_Toc5"/>
      <w:bookmarkEnd w:id="19"/>
      <w:bookmarkEnd w:id="20"/>
      <w:r>
        <w:rPr>
          <w:rtl w:val="true"/>
        </w:rPr>
        <w:t>المتولي والحاكم والقائمقام والمتصرف والمحافظ في اللغة والتاريخ</w:t>
      </w:r>
      <w:bookmarkEnd w:id="21"/>
    </w:p>
    <w:p>
      <w:pPr>
        <w:pStyle w:val="Heading3"/>
        <w:numPr>
          <w:ilvl w:val="2"/>
          <w:numId w:val="1"/>
        </w:numPr>
        <w:rPr/>
      </w:pPr>
      <w:bookmarkStart w:id="22" w:name="__RefHeading___Toc14531465_1280447820"/>
      <w:bookmarkStart w:id="23" w:name="_Toc6"/>
      <w:bookmarkEnd w:id="22"/>
      <w:r>
        <w:rPr>
          <w:rtl w:val="true"/>
        </w:rPr>
        <w:t>المتولي</w:t>
      </w:r>
      <w:r>
        <w:rPr>
          <w:rtl w:val="true"/>
        </w:rPr>
        <w:t>:</w:t>
      </w:r>
      <w:bookmarkEnd w:id="23"/>
    </w:p>
    <w:p>
      <w:pPr>
        <w:pStyle w:val="BookText"/>
        <w:rPr/>
      </w:pPr>
      <w:r>
        <w:rPr>
          <w:rFonts w:ascii="Amiri" w:hAnsi="Amiri" w:eastAsia="Amiri" w:cs="Amiri"/>
          <w:color w:val="111111"/>
          <w:sz w:val="28"/>
          <w:sz w:val="28"/>
          <w:szCs w:val="28"/>
          <w:rtl w:val="true"/>
          <w:lang w:bidi="ar-SA"/>
        </w:rPr>
        <w:t xml:space="preserve">ورد في معجم المعاني الجامع ما 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إسم المفعول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تَوَلَّى عن يتولّى، تَوَلَّ، تولياً فهوَ مُتَول، والمفعول مُتولّى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للمتعدِي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تَوَلَّى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تقلّده وقامَ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وتَوَلَّى الرُّطَبَ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فِي الْهَيْجِ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وتَوَلَّى الشيءَ لَزِمَه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في المعجم الوسيط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تَوَلَّى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تقلده وقام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فَهَلْ عَسَيْتُمْ إِنْ تَوَلَيْتُمُ أنْ تُفْسِدوا في الأرْض وتُقَطّعوا أَرْحَامَكُمْ</w:t>
      </w:r>
      <w:r>
        <w:rPr>
          <w:rFonts w:eastAsia="Amiri" w:cs="Amiri" w:ascii="Amiri" w:hAnsi="Amiri"/>
          <w:color w:val="111111"/>
          <w:sz w:val="28"/>
          <w:szCs w:val="28"/>
          <w:rtl w:val="true"/>
          <w:lang w:bidi="ar-SA"/>
        </w:rPr>
        <w:t>)).</w:t>
      </w:r>
      <w:r>
        <w:rPr>
          <w:rStyle w:val="FootnoteAnchor"/>
          <w:rtl w:val="true"/>
        </w:rPr>
        <w:footnoteReference w:id="2"/>
      </w:r>
    </w:p>
    <w:p>
      <w:pPr>
        <w:pStyle w:val="Heading3"/>
        <w:numPr>
          <w:ilvl w:val="2"/>
          <w:numId w:val="1"/>
        </w:numPr>
        <w:rPr/>
      </w:pPr>
      <w:bookmarkStart w:id="24" w:name="__RefHeading___Toc14531467_1280447820"/>
      <w:bookmarkStart w:id="25" w:name="_Toc7"/>
      <w:bookmarkEnd w:id="24"/>
      <w:r>
        <w:rPr>
          <w:rtl w:val="true"/>
        </w:rPr>
        <w:t>الحاكم</w:t>
      </w:r>
      <w:r>
        <w:rPr>
          <w:rtl w:val="true"/>
        </w:rPr>
        <w:t>:</w:t>
      </w:r>
      <w:bookmarkEnd w:id="25"/>
    </w:p>
    <w:p>
      <w:pPr>
        <w:pStyle w:val="BookText"/>
        <w:rPr/>
      </w:pPr>
      <w:r>
        <w:rPr>
          <w:rFonts w:ascii="Amiri" w:hAnsi="Amiri" w:eastAsia="Amiri" w:cs="Amiri"/>
          <w:color w:val="111111"/>
          <w:sz w:val="28"/>
          <w:sz w:val="28"/>
          <w:szCs w:val="28"/>
          <w:rtl w:val="true"/>
          <w:lang w:bidi="ar-SA"/>
        </w:rPr>
        <w:t xml:space="preserve">جاء في معجم اللغة العربية المعاصرة عن 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فاعل من 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حكم على حكم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وأحكم الحاكمين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جل جلاله</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والمفرد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حاكمون وحكام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 الحكام من خافه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قاضٍ، من نُصب للحكم بين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فساد الحكّام من فساد المحكومين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والحاكم من يتولى إدارة شؤون الناس، وهو صاحبُ السُّلطة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حاكمُ النَّاحية أو البلد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أسرة حاكمة، أو طبقة حاكمة، أو حزب 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والحاكم الأعلى من يمارس سلطة مطلقة دائمة وعادة ما يكون في دولة أو مملكة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والحاكم العام من يحكم منطقة كبيرة جداً بما لديه من حُكّام آخرين، والحاكم المطلق من يمتلك سلطة قضائية مطلقة على الحكومة </w:t>
      </w:r>
      <w:bookmarkStart w:id="26" w:name="pg19104_194548"/>
    </w:p>
    <w:p>
      <w:pPr>
        <w:pStyle w:val="BookText"/>
        <w:rPr/>
      </w:pPr>
      <w:bookmarkEnd w:id="26"/>
      <w:r>
        <w:rPr>
          <w:rFonts w:ascii="Amiri" w:hAnsi="Amiri" w:eastAsia="Amiri" w:cs="Amiri"/>
          <w:color w:val="111111"/>
          <w:sz w:val="28"/>
          <w:sz w:val="28"/>
          <w:szCs w:val="28"/>
          <w:rtl w:val="true"/>
          <w:lang w:bidi="ar-SA"/>
        </w:rPr>
        <w:t>والدولة، والحاكم هو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وأحكم الحاكمين هو الباري سبحانه وتعالى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والحاكم من يتولى الحُكْم، يمارس السلطة والحاكم من يحكم بين الناس ويتولى شؤون إدارتهم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جاء في المعجم الوسيط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نُصب للحُكم بين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حكّام</w:t>
      </w:r>
      <w:r>
        <w:rPr>
          <w:rFonts w:eastAsia="Amiri" w:cs="Amiri" w:ascii="Amiri" w:hAnsi="Amiri"/>
          <w:color w:val="111111"/>
          <w:sz w:val="28"/>
          <w:szCs w:val="28"/>
          <w:rtl w:val="true"/>
          <w:lang w:bidi="ar-SA"/>
        </w:rPr>
        <w:t xml:space="preserve">)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وجاء في معجم الرائد </w:t>
      </w:r>
      <w:r>
        <w:rPr>
          <w:rStyle w:val="FootnoteAnchor"/>
          <w:rtl w:val="true"/>
        </w:rPr>
        <w:footnoteReference w:id="4"/>
      </w:r>
      <w:r>
        <w:rPr>
          <w:rFonts w:ascii="Amiri" w:hAnsi="Amiri" w:eastAsia="Amiri" w:cs="Amiri"/>
          <w:color w:val="111111"/>
          <w:sz w:val="28"/>
          <w:sz w:val="28"/>
          <w:szCs w:val="28"/>
          <w:rtl w:val="true"/>
          <w:lang w:bidi="ar-SA"/>
        </w:rPr>
        <w:t xml:space="preserve">عن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بنود هي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اسم فاعل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قاضٍ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منفذ الحكم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يتولى إدارة شؤون بلد أو مقاطعة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أسماء الله الحسنى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جاء في معجم لغة الفقهاء </w:t>
      </w:r>
      <w:r>
        <w:rPr>
          <w:rStyle w:val="FootnoteAnchor"/>
          <w:rtl w:val="true"/>
        </w:rPr>
        <w:footnoteReference w:id="5"/>
      </w:r>
      <w:r>
        <w:rPr>
          <w:rFonts w:ascii="Amiri" w:hAnsi="Amiri" w:eastAsia="Amiri" w:cs="Amiri"/>
          <w:color w:val="111111"/>
          <w:sz w:val="28"/>
          <w:sz w:val="28"/>
          <w:szCs w:val="28"/>
          <w:rtl w:val="true"/>
          <w:lang w:bidi="ar-SA"/>
        </w:rPr>
        <w:t xml:space="preserve">عن 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حكّام وحاكمون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والرئيس الأعلى للدولة، ومنه حاكم بلد كذا</w:t>
      </w:r>
      <w:r>
        <w:rPr>
          <w:rFonts w:eastAsia="Amiri" w:cs="Amiri" w:ascii="Amiri" w:hAnsi="Amiri"/>
          <w:color w:val="111111"/>
          <w:sz w:val="28"/>
          <w:szCs w:val="28"/>
          <w:rtl w:val="true"/>
          <w:lang w:bidi="ar-SA"/>
        </w:rPr>
        <w:t>..</w:t>
      </w:r>
    </w:p>
    <w:p>
      <w:pPr>
        <w:pStyle w:val="Heading3"/>
        <w:numPr>
          <w:ilvl w:val="2"/>
          <w:numId w:val="1"/>
        </w:numPr>
        <w:rPr/>
      </w:pPr>
      <w:bookmarkStart w:id="27" w:name="__RefHeading___Toc14531469_1280447820"/>
      <w:bookmarkStart w:id="28" w:name="_Toc8"/>
      <w:bookmarkEnd w:id="27"/>
      <w:r>
        <w:rPr>
          <w:rtl w:val="true"/>
        </w:rPr>
        <w:t>القائمقام</w:t>
      </w:r>
      <w:r>
        <w:rPr>
          <w:rtl w:val="true"/>
        </w:rPr>
        <w:t>:</w:t>
      </w:r>
      <w:bookmarkEnd w:id="2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القائمقامية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في تعريف ومعنى القائمقامية والقائمقام في معجم المعاني الجامع ما 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قائمقامية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وهي منصب القائمقام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والقائمقامية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مُقَاطَعَةٌ إداريَّةٌ يُديرُ أعْمَالها القائمقام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القائمقام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القائمقام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مُوظفٌ إداريٌّ دُونَ المُحافِظِ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في قاموس المعجم الوسيط ما يلي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قائمون وقوائمُ وقُوَّام وقُوَّم وقُيَّم وقُيِّم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إسم فاعل من قامَ</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قائم 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قائمقام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منصب موروث من الدولة العثمانية، وهو الشخص الذي يقوم مقام الغير في منصبه، والجمع قائم مقامون </w:t>
      </w:r>
      <w:bookmarkStart w:id="29" w:name="pg19104_194549"/>
    </w:p>
    <w:p>
      <w:pPr>
        <w:pStyle w:val="Heading3"/>
        <w:numPr>
          <w:ilvl w:val="2"/>
          <w:numId w:val="1"/>
        </w:numPr>
        <w:rPr/>
      </w:pPr>
      <w:bookmarkStart w:id="30" w:name="__RefHeading___Toc14531471_1280447820"/>
      <w:bookmarkStart w:id="31" w:name="_Toc9"/>
      <w:bookmarkEnd w:id="29"/>
      <w:bookmarkEnd w:id="30"/>
      <w:r>
        <w:rPr>
          <w:rtl w:val="true"/>
        </w:rPr>
        <w:t>المتصرف</w:t>
      </w:r>
      <w:r>
        <w:rPr>
          <w:rtl w:val="true"/>
        </w:rPr>
        <w:t>:</w:t>
      </w:r>
      <w:bookmarkEnd w:id="31"/>
    </w:p>
    <w:p>
      <w:pPr>
        <w:pStyle w:val="BookText"/>
        <w:rPr/>
      </w:pPr>
      <w:r>
        <w:rPr>
          <w:rFonts w:ascii="Amiri" w:hAnsi="Amiri" w:eastAsia="Amiri" w:cs="Amiri"/>
          <w:color w:val="111111"/>
          <w:sz w:val="28"/>
          <w:sz w:val="28"/>
          <w:szCs w:val="28"/>
          <w:rtl w:val="true"/>
          <w:lang w:bidi="ar-SA"/>
        </w:rPr>
        <w:t xml:space="preserve">مُتَصَرِّف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 فاعل مِنْ 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ومُتَصَرِفُ المُتَصَرَّفية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حَاكِمها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ورد في معجم المعاني الجامع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بدايات كلمة المتصرف ضمن الجهاز الإداري فلها واقع تأريخي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وردت في العصر الأخير من الدولة العثمانية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تتبعنا الجهاز الإداري المحلي أيام العثمانيين، فلابد أن نذكر في عوامل إتساع رقعة الدولة العثمانية، فقد كان النظام الاداري فيها يتم وفق تقسيمها إلى ولايات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إيالات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قسّموا كل ولاية إلى سناجق أو مقاطعات، وكل سنجق إلى نواح، وكل ناحية إلى أحياء وحارات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حاكم الولاية أو الوالي ولقبه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تبعاً للحكومة المركزية في الإستانة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اسطنبول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حين كان حاكم السنجق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الحكمدار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تابعاً للباشا، وكان حاكم الناحية ولقبه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الأغا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تابعاً للبك، وكان على رأس كل حي أو حارة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تابع للأغا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أنشأ العثمانيون خلال بعض الفترات من تاريخهم تقسيمات إدارية محلية جديدة، في عهد التوسع والفتوحات أصبحت الدولة تضم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جديدة كان من الصعب ربطها بالعاصمة، فإضطرت إلى ضم عدد منها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واحدة، وعُيّن على رأس كل ولاية أمير أمراء الألوية ولقبه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بكلربك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كذلك أنشأ العثمانيون نظام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المتصرفية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خلال فترة أُفول نجم الدولة بضغط من الأوربيين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النظام يهدف من الأساس لحماية الأقليات الدينية المسيحية في الدولة وإعطائها نوعاً من الإستقلال الذاتي، كما في حالة متصرفية جبل لبنان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لحماية المناطق المقدسة عند أهل الكتاب عموماً، مثل متصرفية القدس</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يُعيَّن على رأس كل متصرفية موظف عثماني يُعرف بإسم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المُتَصرّف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حالة متصرفية جبل لبنان، فقد كان يجب أن يكون المتصرف مسيحياً عثمانياً غير لبناني أو تركي</w:t>
      </w:r>
      <w:r>
        <w:rPr>
          <w:rFonts w:eastAsia="Amiri" w:cs="Amiri" w:ascii="Amiri" w:hAnsi="Amiri"/>
          <w:color w:val="111111"/>
          <w:sz w:val="28"/>
          <w:szCs w:val="28"/>
          <w:rtl w:val="true"/>
          <w:lang w:bidi="ar-SA"/>
        </w:rPr>
        <w:t xml:space="preserve">. </w:t>
      </w:r>
      <w:bookmarkStart w:id="32" w:name="pg19104_194550"/>
    </w:p>
    <w:p>
      <w:pPr>
        <w:pStyle w:val="BookText"/>
        <w:rPr/>
      </w:pPr>
      <w:bookmarkEnd w:id="32"/>
      <w:r>
        <w:rPr>
          <w:rFonts w:ascii="Amiri" w:hAnsi="Amiri" w:eastAsia="Amiri" w:cs="Amiri"/>
          <w:color w:val="111111"/>
          <w:sz w:val="28"/>
          <w:sz w:val="28"/>
          <w:szCs w:val="28"/>
          <w:rtl w:val="true"/>
          <w:lang w:bidi="ar-SA"/>
        </w:rPr>
        <w:t xml:space="preserve">وعندما نشأت التنظيمات الإدارية الرسمية في العراق فكان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سنجق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يعيَّن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وعندما تم إستحداث النظام الإداري الجديد في بداية القرن التاسع عشر الميلادي فقد اشتملت ولاية بغداد والولايات الأخرى عن عدة ألوية ومفردها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الذي يحكم اللواء يطلق عليه إسم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وعلى الوحدة الإدارية الأقل حجماً من اللواء إسم السنجق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والوحدة الإدارية التي أصغر حجماً من القضاء وتابعة له أطلق عليها إسم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مدير الناحية</w:t>
      </w:r>
      <w:r>
        <w:rPr>
          <w:rFonts w:eastAsia="Amiri" w:cs="Amiri" w:ascii="Amiri" w:hAnsi="Amiri"/>
          <w:color w:val="111111"/>
          <w:sz w:val="28"/>
          <w:szCs w:val="28"/>
          <w:rtl w:val="true"/>
          <w:lang w:bidi="ar-SA"/>
        </w:rPr>
        <w:t>).</w:t>
      </w:r>
    </w:p>
    <w:p>
      <w:pPr>
        <w:pStyle w:val="Heading3"/>
        <w:numPr>
          <w:ilvl w:val="2"/>
          <w:numId w:val="1"/>
        </w:numPr>
        <w:rPr/>
      </w:pPr>
      <w:bookmarkStart w:id="33" w:name="__RefHeading___Toc14531473_1280447820"/>
      <w:bookmarkStart w:id="34" w:name="_Toc10"/>
      <w:bookmarkEnd w:id="33"/>
      <w:r>
        <w:rPr>
          <w:rtl w:val="true"/>
        </w:rPr>
        <w:t>المُحافظ</w:t>
      </w:r>
      <w:r>
        <w:rPr>
          <w:rtl w:val="true"/>
        </w:rPr>
        <w:t>:</w:t>
      </w:r>
      <w:bookmarkEnd w:id="34"/>
    </w:p>
    <w:p>
      <w:pPr>
        <w:pStyle w:val="BookText"/>
        <w:rPr/>
      </w:pPr>
      <w:r>
        <w:rPr>
          <w:rFonts w:ascii="Amiri" w:hAnsi="Amiri" w:eastAsia="Amiri" w:cs="Amiri"/>
          <w:color w:val="111111"/>
          <w:sz w:val="28"/>
          <w:sz w:val="28"/>
          <w:szCs w:val="28"/>
          <w:rtl w:val="true"/>
          <w:lang w:bidi="ar-SA"/>
        </w:rPr>
        <w:t xml:space="preserve">مُحافِظ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 فاعل من حافَظَ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جاء في المعجم الوسيط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الوسيط أيضاً ورد عن المحافظ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الذي يدير شؤون مؤسسة، أو بلد كبير أو مجموعة من البلاد وتسمى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المحافظة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محافظ العاصمة ومحافظ المصرف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والمتمسك بالتقاليد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في نفس المعجم الوسيط ما نصه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المحافظ وجمعه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محافظون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ومحافظ الإقليم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حاكم المحافظة أو الولاية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جاء في معجم الرائد أن كلمة المحافظ مصدرها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الأقسام الإدارية في البلدان العربية يديرها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محافظ</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وتقسّم المحافظة أحياناً إلى أقضية يديرها قائمقامون</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العراق ومنذ أوائل سبعينات القرن العشرين الميلادي تم إستبدال نظام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بنظام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المحافظات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وأصبح متصرف اللواء يُدعى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محافظ المحافظة</w:t>
      </w:r>
      <w:r>
        <w:rPr>
          <w:rFonts w:eastAsia="Amiri" w:cs="Amiri" w:ascii="Amiri" w:hAnsi="Amiri"/>
          <w:color w:val="111111"/>
          <w:sz w:val="28"/>
          <w:szCs w:val="28"/>
          <w:rtl w:val="true"/>
          <w:lang w:bidi="ar-SA"/>
        </w:rPr>
        <w:t xml:space="preserve">). </w:t>
      </w:r>
      <w:bookmarkStart w:id="35" w:name="pg19104_194551"/>
    </w:p>
    <w:p>
      <w:pPr>
        <w:pStyle w:val="Heading2"/>
        <w:numPr>
          <w:ilvl w:val="1"/>
          <w:numId w:val="1"/>
        </w:numPr>
        <w:rPr/>
      </w:pPr>
      <w:bookmarkStart w:id="36" w:name="__RefHeading___Toc14531475_1280447820"/>
      <w:bookmarkStart w:id="37" w:name="_Toc11"/>
      <w:bookmarkEnd w:id="35"/>
      <w:bookmarkEnd w:id="36"/>
      <w:r>
        <w:rPr>
          <w:rtl w:val="true"/>
        </w:rPr>
        <w:t>الحكّام والمتولون والقائمقامون والمتصرفون والمحافظون لكربلاء</w:t>
      </w:r>
      <w:bookmarkEnd w:id="37"/>
    </w:p>
    <w:p>
      <w:pPr>
        <w:pStyle w:val="Heading3"/>
        <w:numPr>
          <w:ilvl w:val="2"/>
          <w:numId w:val="1"/>
        </w:numPr>
        <w:rPr/>
      </w:pPr>
      <w:bookmarkStart w:id="38" w:name="__RefHeading___Toc14531477_1280447820"/>
      <w:bookmarkStart w:id="39" w:name="_Toc12"/>
      <w:bookmarkEnd w:id="38"/>
      <w:r>
        <w:rPr>
          <w:rtl w:val="true"/>
        </w:rPr>
        <w:t>اشارة</w:t>
      </w:r>
      <w:bookmarkEnd w:id="39"/>
    </w:p>
    <w:p>
      <w:pPr>
        <w:pStyle w:val="BookText"/>
        <w:rPr/>
      </w:pPr>
      <w:r>
        <w:rPr>
          <w:rFonts w:ascii="Amiri" w:hAnsi="Amiri" w:eastAsia="Amiri" w:cs="Amiri"/>
          <w:color w:val="111111"/>
          <w:sz w:val="28"/>
          <w:sz w:val="28"/>
          <w:szCs w:val="28"/>
          <w:rtl w:val="true"/>
          <w:lang w:bidi="ar-SA"/>
        </w:rPr>
        <w:t xml:space="preserve">هذا البحث عن كربلاء المقدسة يشمل من تولّى حكومتها ممن يطلق عليهم الحكام والمتولين والمتصرفين والمحافظين منذ نشأتها حتى عام </w:t>
      </w:r>
      <w:r>
        <w:rPr>
          <w:rFonts w:eastAsia="Amiri" w:cs="Amiri" w:ascii="Amiri" w:hAnsi="Amiri"/>
          <w:color w:val="111111"/>
          <w:sz w:val="28"/>
          <w:szCs w:val="28"/>
          <w:lang w:bidi="ar-SA"/>
        </w:rPr>
        <w:t>2003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بعد هذا التأريخ نتركه لغيرنا ممن عاشوا الواقع ولديهم المعلومات عن المحافظين بعد تغيير النظام الحاكم عندما إحتل الأمريكان العراق في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نيسان </w:t>
      </w:r>
      <w:r>
        <w:rPr>
          <w:rFonts w:eastAsia="Amiri" w:cs="Amiri" w:ascii="Amiri" w:hAnsi="Amiri"/>
          <w:color w:val="111111"/>
          <w:sz w:val="28"/>
          <w:szCs w:val="28"/>
          <w:lang w:bidi="ar-SA"/>
        </w:rPr>
        <w:t>2003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عندما تم تشييد أول عمارة على قبر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Style w:val="FootnoteAnchor"/>
          <w:rtl w:val="true"/>
        </w:rPr>
        <w:footnoteReference w:id="6"/>
      </w:r>
      <w:r>
        <w:rPr>
          <w:rFonts w:eastAsia="IRNazanin" w:cs="IRNazanin"/>
          <w:color w:val="111111"/>
          <w:sz w:val="28"/>
          <w:szCs w:val="28"/>
          <w:rtl w:val="true"/>
          <w:lang w:bidi="fa-IR"/>
        </w:rPr>
        <w:t>(</w:t>
      </w:r>
      <w:r>
        <w:rPr>
          <w:rFonts w:eastAsia="IRNazanin" w:cs="IRNazanin"/>
          <w:color w:val="111111"/>
          <w:sz w:val="28"/>
          <w:szCs w:val="28"/>
          <w:lang w:bidi="fa-IR"/>
        </w:rPr>
        <w:t>685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وبقيت على حالها لغاية سنة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750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سقطت الدولة الأموية، لم يكن حول القبر الشريف ما يدل على وجود ساكنين بجواره لأن الأمويين كانوا يمنعون زيارة قبر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وضعوا المسالح على المرتفعات في التلال المحيطة بالقبر الشريف، بحيث أصبحت زيارته تتحقق خلسة ترافقها صعوبات جمة كما ورد عن أحاديث للإمام جعفر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وبعض أتباعه ومنهم أبي حمزة الثمالي في مرويات كثيرة ومتداولة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كانت القرى القديمة المحيطة بموقع الحائر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نينوى والغاضرية وشفيّة والعقر والنواويس تسكنها غالبية من بني أسد وبعض بطون 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الأقوام كانت تسكن تلك القرى قبل واقعة الطف بما يقارب الثلاثة قرون من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القبيلتان هما من أوائل القبائل التي نزحت إلى العراق من شبه الجزيرة العربية</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وعندما أسس العباسيون دولتهم سنة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قاموا برفع المسالح المحيطة بقبر </w:t>
      </w:r>
      <w:bookmarkStart w:id="40" w:name="pg19104_194552"/>
    </w:p>
    <w:p>
      <w:pPr>
        <w:pStyle w:val="BookText"/>
        <w:rPr/>
      </w:pPr>
      <w:bookmarkEnd w:id="40"/>
      <w:r>
        <w:rPr>
          <w:rFonts w:ascii="IRNazanin" w:hAnsi="IRNazanin" w:eastAsia="IRNazanin"/>
          <w:color w:val="111111"/>
          <w:sz w:val="28"/>
          <w:sz w:val="28"/>
          <w:szCs w:val="28"/>
          <w:rtl w:val="true"/>
          <w:lang w:bidi="fa-IR"/>
        </w:rPr>
        <w:t xml:space="preserve">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وسمحوا للموالين لأهل البيت بزيارة القبر الشريف، وقاموا بتجديد بناء القبر الشريف، فالكثير من المصادر تؤكد بأن القبر في العهد العباسي الأول من خلافة السفاح حتى خلافة الرشيد كان مشيّداً وعلى درجة مهمة من العمران بدليل أنه كان عليه سادن وخدم ومشرفون وخاصة في عهد هارون الرشيد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ويرى البعض أن ذلك كان بدافع سياسي لتثبيت حكمهم وإلتفاف الناس حولهم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 رأي هذا البعض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يعني أن القبر قد تم عمرانه بعد الأمويين بشكل جيد في زمن أبي العباس السفاح، وجرت عليه التوسعات في زمن المنصور والمهدي بن المنصور، بحيث كانت أم موسى </w:t>
      </w:r>
      <w:r>
        <w:rPr>
          <w:rStyle w:val="FootnoteAnchor"/>
          <w:rtl w:val="true"/>
        </w:rPr>
        <w:footnoteReference w:id="7"/>
      </w:r>
      <w:r>
        <w:rPr>
          <w:rFonts w:ascii="Amiri" w:hAnsi="Amiri" w:eastAsia="Amiri" w:cs="Amiri"/>
          <w:color w:val="111111"/>
          <w:sz w:val="28"/>
          <w:sz w:val="28"/>
          <w:szCs w:val="28"/>
          <w:rtl w:val="true"/>
          <w:lang w:bidi="ar-SA"/>
        </w:rPr>
        <w:t>زوجة المنصور وأم المهدي وجدّة الرشيد وهي ذات حضوة كبيرة لدى بني العباس، قد إهتمت كثيراً بقبر الامام الحسين وأجْرَت الأموال عليه</w:t>
      </w:r>
      <w:r>
        <w:rPr>
          <w:rFonts w:eastAsia="Amiri" w:cs="Amiri" w:ascii="Amiri" w:hAnsi="Amiri"/>
          <w:color w:val="111111"/>
          <w:sz w:val="28"/>
          <w:szCs w:val="28"/>
          <w:rtl w:val="true"/>
          <w:lang w:bidi="ar-SA"/>
        </w:rPr>
        <w:t>.</w:t>
      </w:r>
    </w:p>
    <w:p>
      <w:pPr>
        <w:pStyle w:val="Heading3"/>
        <w:numPr>
          <w:ilvl w:val="2"/>
          <w:numId w:val="1"/>
        </w:numPr>
        <w:rPr/>
      </w:pPr>
      <w:bookmarkStart w:id="41" w:name="__RefHeading___Toc14531479_1280447820"/>
      <w:bookmarkStart w:id="42" w:name="_Toc13"/>
      <w:bookmarkEnd w:id="41"/>
      <w:r>
        <w:rPr>
          <w:rtl w:val="true"/>
        </w:rPr>
        <w:t>رؤساء قبيلة بني أسد</w:t>
      </w:r>
      <w:bookmarkEnd w:id="42"/>
    </w:p>
    <w:p>
      <w:pPr>
        <w:pStyle w:val="BookText"/>
        <w:rPr/>
      </w:pPr>
      <w:r>
        <w:rPr>
          <w:rFonts w:ascii="IRNazanin" w:hAnsi="IRNazanin" w:eastAsia="IRNazanin"/>
          <w:color w:val="111111"/>
          <w:sz w:val="28"/>
          <w:sz w:val="28"/>
          <w:szCs w:val="28"/>
          <w:rtl w:val="true"/>
          <w:lang w:bidi="fa-IR"/>
        </w:rPr>
        <w:t xml:space="preserve">نتيجة لذلك تشجع سكان القرى المجاورة للحائر بالنزوح من قراهم والسكن بجوار مرقد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لعدة أسباب منها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مجاورة القبر الشريف والتبرّك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القيام بالإشراف على القبر وخدمة زائريه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 الحوانيت وبناء أماكن لمبيت الزائرين وتلبية حاجاتهم من مأكل ومشرب، وهذا العمل جلب لهم التكسب وخلق لهم فرص للعمل نتيجة كثرة وفود الزوّار</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وغالبية الذين سكنوا وكانوا من الأوائل هم أفراد من قبيلة بني أسد، ومن الطبيعي في مثل هذه الحالة أن يقوم رؤساؤهم بمسؤولية رئاسة الموقع أو القرية التي تأسست حول قبر الامام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43" w:name="pg19104_194553"/>
    </w:p>
    <w:p>
      <w:pPr>
        <w:pStyle w:val="Heading3"/>
        <w:numPr>
          <w:ilvl w:val="2"/>
          <w:numId w:val="1"/>
        </w:numPr>
        <w:rPr/>
      </w:pPr>
      <w:bookmarkStart w:id="44" w:name="__RefHeading___Toc14531481_1280447820"/>
      <w:bookmarkStart w:id="45" w:name="_Toc14"/>
      <w:bookmarkEnd w:id="43"/>
      <w:bookmarkEnd w:id="44"/>
      <w:r>
        <w:rPr>
          <w:rtl w:val="true"/>
        </w:rPr>
        <w:t>القاضي إبن أبي دؤاد</w:t>
      </w:r>
      <w:bookmarkEnd w:id="45"/>
    </w:p>
    <w:p>
      <w:pPr>
        <w:pStyle w:val="BookText"/>
        <w:rPr/>
      </w:pPr>
      <w:r>
        <w:rPr>
          <w:rFonts w:ascii="Amiri" w:hAnsi="Amiri" w:eastAsia="Amiri" w:cs="Amiri"/>
          <w:color w:val="111111"/>
          <w:sz w:val="28"/>
          <w:sz w:val="28"/>
          <w:szCs w:val="28"/>
          <w:rtl w:val="true"/>
          <w:lang w:bidi="ar-SA"/>
        </w:rPr>
        <w:t xml:space="preserve">لم تتدخل الدولة العباسية في عصرها الأول في شؤون الحائر إلّا ما ورد في كتب التاريخ وفي عهد هارون الرشيد </w:t>
      </w:r>
      <w:r>
        <w:rPr>
          <w:rStyle w:val="FootnoteAnchor"/>
          <w:rtl w:val="true"/>
        </w:rPr>
        <w:footnoteReference w:id="8"/>
      </w:r>
      <w:r>
        <w:rPr>
          <w:rFonts w:ascii="IRNazanin" w:hAnsi="IRNazanin" w:eastAsia="IRNazanin"/>
          <w:color w:val="111111"/>
          <w:sz w:val="28"/>
          <w:sz w:val="28"/>
          <w:szCs w:val="28"/>
          <w:rtl w:val="true"/>
          <w:lang w:bidi="fa-IR"/>
        </w:rPr>
        <w:t>بأن تم تعيين إبن أبي دؤاد سادناً على قبر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ويقوم بالإشراف عليه، وفي هذه الحالة يكون من الطبيعي أن هذا الشخص المكلف بمثل هذا العمل يقوم في نفس الوقت برئاسة الموقع الذي إعتبرناه قرية صغيرة تحيط بمرقد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وعليه يمكن التعويل بتسمية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إبن أبي دؤاد كأول رئيس أو متولي على الحائر وهو لا يزال قرية صغيرة جداً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وابن أبي دؤاد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القاضي أحمد بن فرج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دؤاد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الإيادي المولود سنة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والمتوفى سنة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كان قاضياً في بغداد ومن كبار علمائها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عاصر من خلفاء بني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هارون الرشيد والمأمون والمعتصم والواثق والمتوكل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ذكره ابن خلكان في وفيات الأعيان أنه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عبد الله أحمد بن أبي دوادٍ فرج بن جرير بن مالك بن عبد الله بن عبّاد ابن سلام بن مالك بن عبد هند بن لخم بن مالك بن قنص بن مَنعَة بن برجان ابن دَوْس بن الديل بن أمَيَّة بن حذافة بن زُهر بن إياد بن نزار بن معد بن عدنان الأيادي القاضي </w:t>
      </w:r>
      <w:r>
        <w:rPr>
          <w:rFonts w:eastAsia="Amiri" w:cs="Amiri" w:ascii="Amiri" w:hAnsi="Amiri"/>
          <w:color w:val="111111"/>
          <w:sz w:val="28"/>
          <w:szCs w:val="28"/>
          <w:rtl w:val="true"/>
          <w:lang w:bidi="ar-SA"/>
        </w:rPr>
        <w:t>)).</w:t>
      </w:r>
      <w:r>
        <w:rPr>
          <w:rStyle w:val="FootnoteAnchor"/>
          <w:rtl w:val="true"/>
        </w:rPr>
        <w:footnoteReference w:id="9"/>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وأطال ابن خلكان في ترجمته </w:t>
      </w:r>
      <w:r>
        <w:rPr>
          <w:rStyle w:val="FootnoteAnchor"/>
          <w:rtl w:val="true"/>
        </w:rPr>
        <w:footnoteReference w:id="10"/>
      </w:r>
      <w:r>
        <w:rPr>
          <w:rFonts w:ascii="Amiri" w:hAnsi="Amiri" w:eastAsia="Amiri" w:cs="Amiri"/>
          <w:color w:val="111111"/>
          <w:sz w:val="28"/>
          <w:sz w:val="28"/>
          <w:szCs w:val="28"/>
          <w:rtl w:val="true"/>
          <w:lang w:bidi="ar-SA"/>
        </w:rPr>
        <w:t xml:space="preserve">وذكر مناقبه ومسايرته للرشيد والمأمون والمعتصم من خلفاء بني العباس، كما ذكر أقوال المشاهير عنه مثل أبو العيناء والمزرباني ودعبل الخزاعي الشاعر وابراهيم بن الحسن والجاحظ وأحمد بن عبد الرحمن الكلبي وأبو بكر ابن دريد والحسين بن الضحاك الشاعر المشهور وعلي الرازي وأبو تمام الذي مدحه </w:t>
      </w:r>
    </w:p>
    <w:p>
      <w:pPr>
        <w:pStyle w:val="BookText"/>
        <w:rPr/>
      </w:pPr>
      <w:r>
        <w:rPr>
          <w:rFonts w:ascii="Amiri" w:hAnsi="Amiri" w:eastAsia="Amiri" w:cs="Amiri"/>
          <w:color w:val="111111"/>
          <w:sz w:val="28"/>
          <w:sz w:val="28"/>
          <w:szCs w:val="28"/>
          <w:rtl w:val="true"/>
          <w:lang w:bidi="ar-SA"/>
        </w:rPr>
        <w:t xml:space="preserve">بقصيدة كما مدحه مروان بن أبي الجنوب وهو مروان الأصغر بن يحيى بن مروان بن أبي حفصة بقصيدة يقول في بعض أبياتها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حازت نزارٌ كل مجدٍ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ومكرمة على رغم الأعادي</w:t>
      </w:r>
    </w:p>
    <w:p>
      <w:pPr>
        <w:pStyle w:val="BookText"/>
        <w:rPr/>
      </w:pPr>
      <w:r>
        <w:rPr>
          <w:rFonts w:ascii="Amiri" w:hAnsi="Amiri" w:eastAsia="Amiri" w:cs="Amiri"/>
          <w:color w:val="111111"/>
          <w:sz w:val="28"/>
          <w:sz w:val="28"/>
          <w:szCs w:val="28"/>
          <w:rtl w:val="true"/>
          <w:lang w:bidi="ar-SA"/>
        </w:rPr>
        <w:t xml:space="preserve">فقل للفاخرين على نزارٍ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خِنْدِفٌ وبنو إيادِ</w:t>
      </w:r>
    </w:p>
    <w:p>
      <w:pPr>
        <w:pStyle w:val="BookText"/>
        <w:rPr/>
      </w:pPr>
      <w:r>
        <w:rPr>
          <w:rFonts w:ascii="Amiri" w:hAnsi="Amiri" w:eastAsia="Amiri" w:cs="Amiri"/>
          <w:color w:val="111111"/>
          <w:sz w:val="28"/>
          <w:sz w:val="28"/>
          <w:szCs w:val="28"/>
          <w:rtl w:val="true"/>
          <w:lang w:bidi="ar-SA"/>
        </w:rPr>
        <w:t xml:space="preserve">رسولُ الله والخلفاءُ 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ومنّا أحمد بن أبي دوادِ</w:t>
      </w:r>
    </w:p>
    <w:p>
      <w:pPr>
        <w:pStyle w:val="BookText"/>
        <w:rPr/>
      </w:pPr>
      <w:r>
        <w:rPr>
          <w:rFonts w:ascii="Amiri" w:hAnsi="Amiri" w:eastAsia="Amiri" w:cs="Amiri"/>
          <w:color w:val="111111"/>
          <w:sz w:val="28"/>
          <w:sz w:val="28"/>
          <w:szCs w:val="28"/>
          <w:rtl w:val="true"/>
          <w:lang w:bidi="ar-SA"/>
        </w:rPr>
        <w:t xml:space="preserve">ذكره ابن كثير في البداية والنهاية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أبي دؤاد واسمه الفرج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وقيل دعمي، والصحيح أن اسمه وكنيته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الايادي المعتزلي </w:t>
      </w:r>
      <w:r>
        <w:rPr>
          <w:rFonts w:eastAsia="Amiri" w:cs="Amiri" w:ascii="Amiri" w:hAnsi="Amiri"/>
          <w:color w:val="111111"/>
          <w:sz w:val="28"/>
          <w:szCs w:val="28"/>
          <w:rtl w:val="true"/>
          <w:lang w:bidi="ar-SA"/>
        </w:rPr>
        <w:t>))</w:t>
      </w:r>
      <w:r>
        <w:rPr>
          <w:rStyle w:val="FootnoteAnchor"/>
          <w:rtl w:val="true"/>
        </w:rPr>
        <w:footnoteReference w:id="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 ابن كثير بأن مولده كان في سنة ستين ومائة، وتوفي سنة أربعين ومائتين للهجرة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ترجمه بشكل مطوّل أيضاً </w:t>
      </w:r>
      <w:r>
        <w:rPr>
          <w:rFonts w:eastAsia="Amiri" w:cs="Amiri" w:ascii="Amiri" w:hAnsi="Amiri"/>
          <w:color w:val="111111"/>
          <w:sz w:val="28"/>
          <w:szCs w:val="28"/>
          <w:rtl w:val="true"/>
          <w:lang w:bidi="ar-SA"/>
        </w:rPr>
        <w:t>.</w:t>
      </w:r>
      <w:r>
        <w:rPr>
          <w:rStyle w:val="FootnoteAnchor"/>
          <w:rtl w:val="true"/>
        </w:rPr>
        <w:footnoteReference w:id="12"/>
      </w:r>
    </w:p>
    <w:p>
      <w:pPr>
        <w:pStyle w:val="BookText"/>
        <w:rPr/>
      </w:pPr>
      <w:r>
        <w:rPr>
          <w:rFonts w:ascii="Amiri" w:hAnsi="Amiri" w:eastAsia="Amiri" w:cs="Amiri"/>
          <w:color w:val="111111"/>
          <w:sz w:val="28"/>
          <w:sz w:val="28"/>
          <w:szCs w:val="28"/>
          <w:rtl w:val="true"/>
          <w:lang w:bidi="ar-SA"/>
        </w:rPr>
        <w:t xml:space="preserve">وجاء في أعلام النبلاء للذهبي عن ابن أبي دؤاد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أبي دواد القاضي الكبير أبو عبد الله أحمد بن فرج بن حريز الإيادي البصري ثم البغدادي الجهمي عدو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يقول الذهبي أنه ولد سنة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 بالبصرة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وينقل الذهبي عن المغيرة بن محمد المهلبي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مات هو وولده محمد منكوبين، الولد أولاً، ثم مات الأب في المحرم سنة أربعين ومائتين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الذهبي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صادره المتوكل، وأخذ منه ستة عشر ألف ألف درهم وإفتقر </w:t>
      </w:r>
      <w:r>
        <w:rPr>
          <w:rFonts w:eastAsia="Amiri" w:cs="Amiri" w:ascii="Amiri" w:hAnsi="Amiri"/>
          <w:color w:val="111111"/>
          <w:sz w:val="28"/>
          <w:szCs w:val="28"/>
          <w:rtl w:val="true"/>
          <w:lang w:bidi="ar-SA"/>
        </w:rPr>
        <w:t>)) .</w:t>
      </w:r>
      <w:r>
        <w:rPr>
          <w:rStyle w:val="FootnoteAnchor"/>
          <w:rtl w:val="true"/>
        </w:rPr>
        <w:footnoteReference w:id="13"/>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الطبري في تاريخه في حوادث سنة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هـ النص التالي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وذكر عليّ بن محمد عن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القاسم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الرشيد بإحضار ابن أبي داود</w:t>
      </w:r>
      <w:r>
        <w:rPr>
          <w:rStyle w:val="FootnoteAnchor"/>
          <w:rtl w:val="true"/>
        </w:rPr>
        <w:footnoteReference w:id="14"/>
      </w:r>
      <w:r>
        <w:rPr>
          <w:rFonts w:ascii="Amiri" w:hAnsi="Amiri" w:eastAsia="Amiri" w:cs="Amiri"/>
          <w:color w:val="111111"/>
          <w:sz w:val="28"/>
          <w:sz w:val="28"/>
          <w:szCs w:val="28"/>
          <w:rtl w:val="true"/>
          <w:lang w:bidi="ar-SA"/>
        </w:rPr>
        <w:t xml:space="preserve">والذين يخدمون قبر الحسين بن علي في الحير، فأتي بهم فنظر إليه الحسن بن </w:t>
      </w:r>
    </w:p>
    <w:p>
      <w:pPr>
        <w:pStyle w:val="BookText"/>
        <w:rPr/>
      </w:pPr>
      <w:r>
        <w:rPr>
          <w:rFonts w:ascii="IRNazanin" w:hAnsi="IRNazanin" w:eastAsia="IRNazanin"/>
          <w:color w:val="111111"/>
          <w:sz w:val="28"/>
          <w:sz w:val="28"/>
          <w:szCs w:val="28"/>
          <w:rtl w:val="true"/>
          <w:lang w:bidi="fa-IR"/>
        </w:rPr>
        <w:t>راشد</w:t>
      </w:r>
      <w:r>
        <w:rPr>
          <w:rStyle w:val="FootnoteAnchor"/>
          <w:rtl w:val="true"/>
        </w:rPr>
        <w:footnoteReference w:id="15"/>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إليَّ الرشيد فأحضرني ولستُ آمنه على نفسي،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دخلت عليه فسألك فقل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راشد وضعني في ذلك الموضع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دخل عليه قال هذا القول،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أخلق أن يكون من تخليط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أحضروه، قال ما حملك على أن صيّرت هذا الرجل الحَيْر؟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مَنْ صيّره في الحير، أمرتني أم موسى أن أصيره فيه، وأن أجري عليه في كل شهر ثلاثين درهماً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ردّوه إلى الحير، وأجروا عليه ما أجرَتْه أم موسى وأم موسى هي أم المهدي ابنة يزيد بن منصور </w:t>
      </w:r>
      <w:r>
        <w:rPr>
          <w:rFonts w:eastAsia="Amiri" w:cs="Amiri" w:ascii="Amiri" w:hAnsi="Amiri"/>
          <w:color w:val="111111"/>
          <w:sz w:val="28"/>
          <w:szCs w:val="28"/>
          <w:rtl w:val="true"/>
          <w:lang w:bidi="ar-SA"/>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هذا النص الذي أورده الطبري في تاريخه بعض الملابسات وجب الوقوف عندها، ولابد من مناقشة النص للتوصل إلى حقيقة مفادها تصيير ابن أبي دؤاد الحَيْر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الحائر وهو مشهد الامام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كان تكليفه في حياة أم موسى زوجة المنصور وأمّ المهدي كما ذكرها الطبري في آخر النص؟، أم في أيام الخيزران أم موسى الهادي وهارون الرشيد والتي كانت تكنّى أم موسى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كُتب التاريخ والسير تؤكد بأن أم موسى ابنة يزيد بن منصور الحميرية زوجة المنصور وأم المهدي وجدّة موسى الهادي وهارون الرشيد توفيت سنة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هـ، وكانت وفاتها أيام خلافة زوجها المنصور، ولم يكن الحسن بن راشد وزيراً للمنصور حينها، وإنما إستوزره المهدي بن المنصور لأول مرة ثم أصبح وزيراً للهادي والرشيد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القاضي أحمد بن أبي دؤاد ولد سنة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هـ، أي أنّ ولادته كانت بعد وفاة أم موسى الحميرية بأربع عشرة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أمَرَت أم موسى الحميرية الحسن بن راشد الذي لم يكن وزيراً في أيامها أن يصير ابن أبي دؤاد إلى الخير وهو لم يولد بعد؟</w:t>
      </w:r>
      <w:r>
        <w:rPr>
          <w:rFonts w:eastAsia="Amiri" w:cs="Amiri" w:ascii="Amiri" w:hAnsi="Amiri"/>
          <w:color w:val="111111"/>
          <w:sz w:val="28"/>
          <w:szCs w:val="28"/>
          <w:rtl w:val="true"/>
          <w:lang w:bidi="ar-SA"/>
        </w:rPr>
        <w:t xml:space="preserve">!!. </w:t>
      </w:r>
      <w:bookmarkStart w:id="46" w:name="pg19104_194556"/>
    </w:p>
    <w:p>
      <w:pPr>
        <w:pStyle w:val="BookText"/>
        <w:rPr/>
      </w:pPr>
      <w:bookmarkEnd w:id="46"/>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وحتى إذا إفترضنا بأنّ الخيزران التي كانت تكنّى أم موسى أيضاً وكان لها مبّرات كثيرة وخيرات تصرف على قبر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التي أمرت بشق نهر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لغرض إيصال الماء من الفرات إلى حائر الحسين </w:t>
      </w:r>
      <w:r>
        <w:rPr>
          <w:rStyle w:val="FootnoteAnchor"/>
          <w:rtl w:val="true"/>
        </w:rPr>
        <w:footnoteReference w:id="17"/>
      </w:r>
      <w:r>
        <w:rPr>
          <w:rFonts w:ascii="IRNazanin" w:hAnsi="IRNazanin" w:eastAsia="IRNazanin"/>
          <w:color w:val="111111"/>
          <w:sz w:val="28"/>
          <w:sz w:val="28"/>
          <w:szCs w:val="28"/>
          <w:rtl w:val="true"/>
          <w:lang w:bidi="fa-IR"/>
        </w:rPr>
        <w:t xml:space="preserve">هي التي أمرت الحسن بن راشد أن يُصيّر ابن أبي دؤاد إلى الحَيْر ، فذلك لا يُعقل أو يُصدق لأن الخيزران توفيت سنة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وفق ما يذكره أرباب السير والتاريخ، وحينها كان عُمر ابن أبي دؤاد ثلاث عشرة 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لأنه ولد سنة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وتوفي سنة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والإحتمال الأكثر قبولاً وتصديقاً أن الخيزران كانت تجري الأموال على قبر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وكلفت بذلك الأمر الوزير الحسن بن راشد يختار من يشاء لذلك العمل، وهو الذي كلّف ابن أبي دؤاد 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رواية الطبري التي ذكرناها في حوادث سنة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هـ حسب قول الطبري، فقد كان ابن أبي دؤاد حينها يبلغ من العمر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وهو بعمر مقبول لأن يناط به هذا الواجب</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 يذكر أي مصدر تأريخي الفترة التي قضاها ابن أبي دؤاد متولياً على حائر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3"/>
        <w:numPr>
          <w:ilvl w:val="2"/>
          <w:numId w:val="1"/>
        </w:numPr>
        <w:rPr/>
      </w:pPr>
      <w:bookmarkStart w:id="47" w:name="__RefHeading___Toc14531483_1280447820"/>
      <w:bookmarkStart w:id="48" w:name="_Toc15"/>
      <w:bookmarkEnd w:id="47"/>
      <w:r>
        <w:rPr>
          <w:rtl w:val="true"/>
        </w:rPr>
        <w:t>رؤساء بني أسد</w:t>
      </w:r>
      <w:bookmarkEnd w:id="48"/>
    </w:p>
    <w:p>
      <w:pPr>
        <w:pStyle w:val="BookText"/>
        <w:rPr/>
      </w:pPr>
      <w:r>
        <w:rPr>
          <w:rFonts w:ascii="IRNazanin" w:hAnsi="IRNazanin" w:eastAsia="IRNazanin"/>
          <w:color w:val="111111"/>
          <w:sz w:val="28"/>
          <w:sz w:val="28"/>
          <w:szCs w:val="28"/>
          <w:rtl w:val="true"/>
          <w:lang w:bidi="fa-IR"/>
        </w:rPr>
        <w:t xml:space="preserve">في سنة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إستلم المأمون العباسي الخلافة، وكان يميل إلى العلويين وقد وجّه ولاية عهده إلى الامام علي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خلافته وتحديداً في سنة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eastAsia="IRNazanin" w:cs="IRNazanin"/>
          <w:color w:val="111111"/>
          <w:sz w:val="28"/>
          <w:szCs w:val="28"/>
          <w:lang w:bidi="fa-IR"/>
        </w:rPr>
        <w:t>815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المأمون ببناء عمارة جديدة على قبر الامام الحسين وسمح للناس بمجاورة القبر فزاد عدد الوافدين للزيارة، واستمرت القرية المحيطة بالقبر الشريف بالتوسع</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يذكر لنا التاريخ أي إسم لمتولي الحائر عدا ابن أبي دؤاد حتى تولّي السيد ابراهيم المجاب للحائر </w:t>
      </w:r>
      <w:bookmarkStart w:id="49" w:name="pg19104_194557"/>
    </w:p>
    <w:p>
      <w:pPr>
        <w:pStyle w:val="BookText"/>
        <w:rPr/>
      </w:pPr>
      <w:bookmarkEnd w:id="49"/>
      <w:r>
        <w:rPr>
          <w:rFonts w:ascii="Amiri" w:hAnsi="Amiri" w:eastAsia="Amiri" w:cs="Amiri"/>
          <w:color w:val="111111"/>
          <w:sz w:val="28"/>
          <w:sz w:val="28"/>
          <w:szCs w:val="28"/>
          <w:rtl w:val="true"/>
          <w:lang w:bidi="ar-SA"/>
        </w:rPr>
        <w:t>ويتكهن البعض بأن من كان يتولى مسؤولية القبر والحائر بمجمله هم رؤساء بني أسد في المنطقة، بالرغم من أن المأمون الذي شيّد العمارة الجديدة لابد من أن يكون قد عيّن من يدير شؤون الحائر، إلا أن أياً من المؤرخين لم يذكر ذلك، ولكن الحال يؤكد أن أفراد قبيلة بني أسد كانوا يأخذون على عاتقهم تلك المهمة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واستمر الحال إلى أن قام المتوكل العباسي بهدم قبر الحسين وتهديم القرية المحيطة به ومنع زيارته حتى قيام إبنه المنتصر بقتله، وأعاد بناء القبر وأمر ببناء ما تم تهديمه في الحائر وسمح للناس بالزيارة والسكن في الحائر وذلك سنة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Heading3"/>
        <w:numPr>
          <w:ilvl w:val="2"/>
          <w:numId w:val="1"/>
        </w:numPr>
        <w:rPr/>
      </w:pPr>
      <w:bookmarkStart w:id="50" w:name="__RefHeading___Toc14531485_1280447820"/>
      <w:bookmarkStart w:id="51" w:name="_Toc16"/>
      <w:bookmarkEnd w:id="50"/>
      <w:r>
        <w:rPr>
          <w:rtl w:val="true"/>
        </w:rPr>
        <w:t xml:space="preserve">السيد إبراهيم </w:t>
      </w:r>
      <w:r>
        <w:rPr>
          <w:rtl w:val="true"/>
        </w:rPr>
        <w:t>(</w:t>
      </w:r>
      <w:r>
        <w:rPr>
          <w:rtl w:val="true"/>
        </w:rPr>
        <w:t>المجاب</w:t>
      </w:r>
      <w:r>
        <w:rPr>
          <w:rtl w:val="true"/>
        </w:rPr>
        <w:t>)</w:t>
      </w:r>
      <w:bookmarkEnd w:id="51"/>
    </w:p>
    <w:p>
      <w:pPr>
        <w:pStyle w:val="BookText"/>
        <w:rPr/>
      </w:pPr>
      <w:r>
        <w:rPr>
          <w:rFonts w:ascii="IRNazanin" w:hAnsi="IRNazanin" w:eastAsia="IRNazanin"/>
          <w:color w:val="111111"/>
          <w:sz w:val="28"/>
          <w:sz w:val="28"/>
          <w:szCs w:val="28"/>
          <w:rtl w:val="true"/>
          <w:lang w:bidi="fa-IR"/>
        </w:rPr>
        <w:t xml:space="preserve">لم يتسنَّ لأحد من العلويين أن سكن الحائر الحسيني قبل سنة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هـ، وكانوا يأتون لزيارة قبر جدهم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ويعودون من حيث أتوا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قتل المتوكل العباسي وسماح إبنه المنتصر بزيارة القبر الشريف والسكن في الحائر، كان كبير العلويين في زمانه هو السيد إبراهيم بن السيد محمد العابد بن الإمام موسى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نزيل الكوفة، فإرتحل إلى الحائر وإتخذه سكناً ومستقراً له ولأبنائه وأحفاده، وعندما دخل المرقد الشريف سلم على جده الحسين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ياجداه، فأُجيب من ناحية القبر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وعليك السلام يا ولدي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ذلك الحين لقب السيد إبراهيم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ويقول أحد الشعراء من ولده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أين للناس مثل جدي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 أو إبنه المجاب</w:t>
      </w:r>
    </w:p>
    <w:p>
      <w:pPr>
        <w:pStyle w:val="BookText"/>
        <w:rPr/>
      </w:pPr>
      <w:r>
        <w:rPr>
          <w:rFonts w:ascii="Amiri" w:hAnsi="Amiri" w:eastAsia="Amiri" w:cs="Amiri"/>
          <w:color w:val="111111"/>
          <w:sz w:val="28"/>
          <w:sz w:val="28"/>
          <w:szCs w:val="28"/>
          <w:rtl w:val="true"/>
          <w:lang w:bidi="ar-SA"/>
        </w:rPr>
        <w:t xml:space="preserve">إذ خاطب السبط وهو رمسٌ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جاوبه أكرم الجواب </w:t>
      </w:r>
      <w:r>
        <w:rPr>
          <w:rStyle w:val="FootnoteAnchor"/>
          <w:rtl w:val="true"/>
        </w:rPr>
        <w:footnoteReference w:id="18"/>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ترأس السيد إبراهيم المجاب الحائر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وأصبح في أيامه متولياً على القبر وموضع الحائر، مهاباً وذو عزوة وأتباع وهو ضرير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معه ثلاثة من أبنائه محمد وأحمد وأبو الحسن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وأكبرهم السيد محمد الملقب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قام مقام أبيه في الحائر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ثم ترأس الحائر أحفاده أبي الطيب أحمد وابنه علي المجذور </w:t>
      </w:r>
      <w:r>
        <w:rPr>
          <w:rFonts w:eastAsia="Amiri" w:cs="Amiri" w:ascii="Amiri" w:hAnsi="Amiri"/>
          <w:color w:val="111111"/>
          <w:sz w:val="28"/>
          <w:szCs w:val="28"/>
          <w:rtl w:val="true"/>
          <w:lang w:bidi="ar-SA"/>
        </w:rPr>
        <w:t xml:space="preserve">. </w:t>
      </w:r>
      <w:bookmarkStart w:id="52" w:name="pg19104_194558"/>
    </w:p>
    <w:p>
      <w:pPr>
        <w:pStyle w:val="Heading3"/>
        <w:numPr>
          <w:ilvl w:val="2"/>
          <w:numId w:val="1"/>
        </w:numPr>
        <w:rPr/>
      </w:pPr>
      <w:bookmarkStart w:id="53" w:name="__RefHeading___Toc14531487_1280447820"/>
      <w:bookmarkStart w:id="54" w:name="_Toc17"/>
      <w:bookmarkEnd w:id="52"/>
      <w:bookmarkEnd w:id="53"/>
      <w:r>
        <w:rPr>
          <w:rtl w:val="true"/>
        </w:rPr>
        <w:t>السيد محمد الحائري</w:t>
      </w:r>
      <w:bookmarkEnd w:id="54"/>
    </w:p>
    <w:p>
      <w:pPr>
        <w:pStyle w:val="BookText"/>
        <w:rPr/>
      </w:pPr>
      <w:r>
        <w:rPr>
          <w:rFonts w:ascii="Amiri" w:hAnsi="Amiri" w:eastAsia="Amiri" w:cs="Amiri"/>
          <w:color w:val="111111"/>
          <w:sz w:val="28"/>
          <w:sz w:val="28"/>
          <w:szCs w:val="28"/>
          <w:rtl w:val="true"/>
          <w:lang w:bidi="ar-SA"/>
        </w:rPr>
        <w:t>كان السيد محمد بن السيد إبراهيم المجاب هو أكبر أولاد المجاب، وهو أول من تلقب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نسبة إلى الحائر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وبعد وفاة أبيه قام محلّه في الحائر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موضع إحترام وتقدير ساكنيه، وعن وفاته ومحل مدفنه إختلف الرواة في ذلك، فمنهم من يؤكد بأنه توفي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ومنهم من يذكر بأنه توفي في واسط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بعد فرسخين من قضاء الحي حالياً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واسط يوجد له قبر يُزار وإشتهر بأن له كرامات ويسمّى في تلك الأنحاء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العقار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في عمدة الطالب ما يلي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العقب من ابراهيم المجاب في ثلاثة رجال، محمد الحائري، وأحمد بقصر ابن هبيرة، وعلي بالسيرجان من كرمان، والبقية لمحمد الحائري بن ابراهيم المجاب، كذا قال الشيخ تاج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وأعقب محمد الحائري من ثلاثة رجال، وهم الحسين الشيتي وأحمد وأبو علي الحسن بنو محمد الحائري، فأعقب الحسين شيتي من رجلين أبي الغنائم محمد وميمون السخي القصير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وأعقب أحمد بن محمد الحائري ويقال لولده بنو أحمد من علي المجذور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فأعقب علي المجذور من رجلين هبة الله وأبي جعفر محمد الخير العمال، فمن ولده محمد الخير العمال بن علي المجذور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أبي الفائز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بالحائر </w:t>
      </w:r>
      <w:r>
        <w:rPr>
          <w:rFonts w:eastAsia="Amiri" w:cs="Amiri" w:ascii="Amiri" w:hAnsi="Amiri"/>
          <w:color w:val="111111"/>
          <w:sz w:val="28"/>
          <w:szCs w:val="28"/>
          <w:rtl w:val="true"/>
          <w:lang w:bidi="ar-SA"/>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وفي كربلاء ولحد هذا اليوم تتواجد ذريّته الملقبون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فائز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السادة آل طعمة و آل نصر الله وآل ضیاء الدین و آل مساعد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 التاجر وآل السيد أمين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جلوخان الفائزيين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وآل قفطون وغيرهم</w:t>
      </w:r>
      <w:r>
        <w:rPr>
          <w:rFonts w:eastAsia="IRNazanin" w:cs="IRNazanin"/>
          <w:color w:val="111111"/>
          <w:sz w:val="28"/>
          <w:szCs w:val="28"/>
          <w:rtl w:val="true"/>
          <w:lang w:bidi="fa-IR"/>
        </w:rPr>
        <w:t>.</w:t>
      </w:r>
    </w:p>
    <w:p>
      <w:pPr>
        <w:pStyle w:val="Heading3"/>
        <w:numPr>
          <w:ilvl w:val="2"/>
          <w:numId w:val="1"/>
        </w:numPr>
        <w:rPr/>
      </w:pPr>
      <w:bookmarkStart w:id="55" w:name="__RefHeading___Toc14531489_1280447820"/>
      <w:bookmarkStart w:id="56" w:name="_Toc18"/>
      <w:bookmarkEnd w:id="55"/>
      <w:r>
        <w:rPr>
          <w:rtl w:val="true"/>
        </w:rPr>
        <w:t>أبي الطيب أحمد بن محمد الحائري</w:t>
      </w:r>
      <w:bookmarkEnd w:id="56"/>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السيد أبي الطيّب أحمد الملقب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عانقة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السيد محمد الحائري بن السيد إبراهيم المجاب كان في زمانه كبير العلويين في الحائر وترأسه وتولى الاشراف على المرقد الحسيني، وعقب الفائزيين منه وكان يطلق على ذريته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بنو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الحائر</w:t>
      </w:r>
      <w:r>
        <w:rPr>
          <w:rFonts w:eastAsia="Amiri" w:cs="Amiri" w:ascii="Amiri" w:hAnsi="Amiri"/>
          <w:color w:val="111111"/>
          <w:sz w:val="28"/>
          <w:szCs w:val="28"/>
          <w:rtl w:val="true"/>
          <w:lang w:bidi="ar-SA"/>
        </w:rPr>
        <w:t xml:space="preserve">. </w:t>
      </w:r>
      <w:bookmarkStart w:id="57" w:name="pg19104_194559"/>
    </w:p>
    <w:p>
      <w:pPr>
        <w:pStyle w:val="BookText"/>
        <w:rPr/>
      </w:pPr>
      <w:bookmarkEnd w:id="57"/>
      <w:r>
        <w:rPr>
          <w:rFonts w:ascii="Amiri" w:hAnsi="Amiri" w:eastAsia="Amiri" w:cs="Amiri"/>
          <w:color w:val="111111"/>
          <w:sz w:val="28"/>
          <w:sz w:val="28"/>
          <w:szCs w:val="28"/>
          <w:rtl w:val="true"/>
          <w:lang w:bidi="ar-SA"/>
        </w:rPr>
        <w:t xml:space="preserve">يذكر ابن عنبة في عمدة الطالب مانصه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وأعقب أحمد بن محمد الحائري ويقال لولده بنو أحمدمن علي المجذور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فأعقب علي المجذور من ولدين، هبة الله وأبي جعفر محمد الخير العمال فمن ولده محمد الخير العمال من علي المجذور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أبي الفائز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بالحائر </w:t>
      </w:r>
      <w:r>
        <w:rPr>
          <w:rFonts w:eastAsia="Amiri" w:cs="Amiri" w:ascii="Amiri" w:hAnsi="Amiri"/>
          <w:color w:val="111111"/>
          <w:sz w:val="28"/>
          <w:szCs w:val="28"/>
          <w:rtl w:val="true"/>
          <w:lang w:bidi="ar-SA"/>
        </w:rPr>
        <w:t>..)).</w:t>
      </w:r>
      <w:r>
        <w:rPr>
          <w:rStyle w:val="FootnoteAnchor"/>
          <w:rtl w:val="true"/>
        </w:rPr>
        <w:footnoteReference w:id="20"/>
      </w:r>
    </w:p>
    <w:p>
      <w:pPr>
        <w:pStyle w:val="BookText"/>
        <w:rPr/>
      </w:pPr>
      <w:r>
        <w:rPr>
          <w:rFonts w:ascii="Amiri" w:hAnsi="Amiri" w:eastAsia="Amiri" w:cs="Amiri"/>
          <w:color w:val="111111"/>
          <w:sz w:val="28"/>
          <w:sz w:val="28"/>
          <w:szCs w:val="28"/>
          <w:rtl w:val="true"/>
          <w:lang w:bidi="ar-SA"/>
        </w:rPr>
        <w:t xml:space="preserve">حيث جاء في التذكرة للعبيدلي نسب السيد أبي الفائز محمد الذي سُمّي آل فائز بإسمه ما نصه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الفائز محمد بن أبي الحسن علي بن أحمد بن محمدبن محمد بن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نجم الدين الاسود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محمد بن محمد أبي جعفر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الملقب بالغريق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أبي جعفر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الخير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أبي الحسن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المجذور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أبي الطيب أحمد </w:t>
      </w:r>
      <w:r>
        <w:rPr>
          <w:rFonts w:eastAsia="Amiri" w:cs="Amiri" w:ascii="Amiri" w:hAnsi="Amiri"/>
          <w:color w:val="111111"/>
          <w:sz w:val="28"/>
          <w:szCs w:val="28"/>
          <w:rtl w:val="true"/>
          <w:lang w:bidi="ar-SA"/>
        </w:rPr>
        <w:t>)).</w:t>
      </w:r>
      <w:r>
        <w:rPr>
          <w:rStyle w:val="FootnoteAnchor"/>
          <w:rtl w:val="true"/>
        </w:rPr>
        <w:footnoteReference w:id="21"/>
      </w:r>
    </w:p>
    <w:p>
      <w:pPr>
        <w:pStyle w:val="BookText"/>
        <w:rPr/>
      </w:pPr>
      <w:r>
        <w:rPr>
          <w:rFonts w:ascii="Amiri" w:hAnsi="Amiri" w:eastAsia="Amiri" w:cs="Amiri"/>
          <w:color w:val="111111"/>
          <w:sz w:val="28"/>
          <w:sz w:val="28"/>
          <w:szCs w:val="28"/>
          <w:rtl w:val="true"/>
          <w:lang w:bidi="ar-SA"/>
        </w:rPr>
        <w:t>كان ترأسه على الحائر وتوليته على المرقد الشريف بداية القرن الرابع الهجري، وتوفي في كربلاء ودفن بتربة أبيه وجده المجاب</w:t>
      </w:r>
      <w:r>
        <w:rPr>
          <w:rFonts w:eastAsia="Amiri" w:cs="Amiri" w:ascii="Amiri" w:hAnsi="Amiri"/>
          <w:color w:val="111111"/>
          <w:sz w:val="28"/>
          <w:szCs w:val="28"/>
          <w:rtl w:val="true"/>
          <w:lang w:bidi="ar-SA"/>
        </w:rPr>
        <w:t>.</w:t>
      </w:r>
    </w:p>
    <w:p>
      <w:pPr>
        <w:pStyle w:val="Heading3"/>
        <w:numPr>
          <w:ilvl w:val="2"/>
          <w:numId w:val="1"/>
        </w:numPr>
        <w:rPr/>
      </w:pPr>
      <w:bookmarkStart w:id="58" w:name="__RefHeading___Toc14531491_1280447820"/>
      <w:bookmarkStart w:id="59" w:name="_Toc19"/>
      <w:bookmarkEnd w:id="58"/>
      <w:r>
        <w:rPr>
          <w:rtl w:val="true"/>
        </w:rPr>
        <w:t>أبو الحسن علي المجذور</w:t>
      </w:r>
      <w:bookmarkEnd w:id="59"/>
    </w:p>
    <w:p>
      <w:pPr>
        <w:pStyle w:val="BookText"/>
        <w:rPr/>
      </w:pPr>
      <w:r>
        <w:rPr>
          <w:rFonts w:ascii="IRNazanin" w:hAnsi="IRNazanin" w:eastAsia="IRNazanin"/>
          <w:color w:val="111111"/>
          <w:sz w:val="28"/>
          <w:sz w:val="28"/>
          <w:szCs w:val="28"/>
          <w:rtl w:val="true"/>
          <w:lang w:bidi="fa-IR"/>
        </w:rPr>
        <w:t>ترأس الحائر وسدانة المرقد الحسيني بعد وفاة أبيه أبي الطيب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أبو الحسن علي المجذور بن السيد أبي الطيب أحمد بن السيد محمد الحائري بن السيد ابراهيم المجاب بن محمد العابد بن الامام موسى الكاظم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كان السيد علي المجذور يحتل مكانه كبيرة بين سكان الحائر في زمانه وكان يطلق عليه لقب السيد الشريف </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ذكره السيد نجم الدين العمري صاحب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المجدي في أنساب الطالبيين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من أعلام القرن الخامس الهجري، في أعقاب موسى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ومنهم الشريف الوجيه الممول أبو الحسن علي بن أحمد بن محمد بن ابراهیم بن محمد بن </w:t>
      </w:r>
      <w:bookmarkStart w:id="60" w:name="pg19104_194560"/>
    </w:p>
    <w:p>
      <w:pPr>
        <w:pStyle w:val="BookText"/>
        <w:rPr/>
      </w:pPr>
      <w:bookmarkEnd w:id="60"/>
      <w:r>
        <w:rPr>
          <w:rFonts w:ascii="IRNazanin" w:hAnsi="IRNazanin" w:eastAsia="IRNazanin"/>
          <w:color w:val="111111"/>
          <w:sz w:val="28"/>
          <w:sz w:val="28"/>
          <w:szCs w:val="28"/>
          <w:rtl w:val="true"/>
          <w:lang w:bidi="fa-IR"/>
        </w:rPr>
        <w:t>الكاظم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وله ولد منتشر يعرفون بالحائر ببني أحمد</w:t>
      </w:r>
      <w:r>
        <w:rPr>
          <w:rFonts w:eastAsia="IRNazanin" w:cs="IRNazanin"/>
          <w:color w:val="111111"/>
          <w:sz w:val="28"/>
          <w:szCs w:val="28"/>
          <w:rtl w:val="true"/>
          <w:lang w:bidi="fa-IR"/>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وجاء في كتاب مدينة الحسين بأنه تولى نقابة الأشراف في الحائر </w:t>
      </w:r>
      <w:r>
        <w:rPr>
          <w:rStyle w:val="FootnoteAnchor"/>
          <w:rtl w:val="true"/>
        </w:rPr>
        <w:footnoteReference w:id="23"/>
      </w:r>
      <w:r>
        <w:rPr>
          <w:rFonts w:ascii="Amiri" w:hAnsi="Amiri" w:eastAsia="Amiri" w:cs="Amiri"/>
          <w:color w:val="111111"/>
          <w:sz w:val="28"/>
          <w:sz w:val="28"/>
          <w:szCs w:val="28"/>
          <w:rtl w:val="true"/>
          <w:lang w:bidi="ar-SA"/>
        </w:rPr>
        <w:t>، وهذا غير صحيح بإعتقادنا لأن المؤلف لم يذكر المصدر الذي إعتمد عليه، بل أنه كان رئيسا للحائر لكونه كبير العلويين في زمانه ويحظى بمكانة سامية وقتئذ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توفي السيد علي المجذور في كربلاء ودفن في الحائر الحسيني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ومنذ وفاة علي المجذور لم يتول رئاسة الحائر من آل المجاب لحين استلامها من قبل السيد أبي الفائز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الفترة التي قاربت نصف قرن كان يرأس الحائر أفراد من رؤساء بني أسد إلى أن تولاها السيد أبي جعفر محمد وهو من أحفاد الإمام زين العابدين في أيام البويهيين كما سيأتي ذكره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وما إستلام رئاسة الحائر من قبل المجاب وولده السيد محمد الحائري ثم حفيده السيد أبي الطيب أحمد بن محمد الحائري ثم السيد علي المجذور بن السيد أبي الطيب أحمد إلّا إحتراما وتقديراً من سكان الحائر حينها وكان غالبيتهم من بني أسد سكان القرى المحيطة بالحائر الحسيني، بإعتبار السيد المجاب وعقبه هم من ذرية الامام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سادة أشراف وكانت القبائل العربية ولازالت تقدّم السادة من ذرية الإمامين الحسن والحسين عليهما السلام وتبجلهم لسيادتهم وشرافتهم لإنتسابهم للدوحة المحمدية</w:t>
      </w:r>
      <w:r>
        <w:rPr>
          <w:rFonts w:eastAsia="IRNazanin" w:cs="IRNazanin"/>
          <w:color w:val="111111"/>
          <w:sz w:val="28"/>
          <w:szCs w:val="28"/>
          <w:rtl w:val="true"/>
          <w:lang w:bidi="fa-IR"/>
        </w:rPr>
        <w:t>.</w:t>
      </w:r>
    </w:p>
    <w:p>
      <w:pPr>
        <w:pStyle w:val="Heading3"/>
        <w:numPr>
          <w:ilvl w:val="2"/>
          <w:numId w:val="1"/>
        </w:numPr>
        <w:rPr/>
      </w:pPr>
      <w:bookmarkStart w:id="61" w:name="__RefHeading___Toc14531493_1280447820"/>
      <w:bookmarkStart w:id="62" w:name="_Toc20"/>
      <w:bookmarkEnd w:id="61"/>
      <w:r>
        <w:rPr>
          <w:rtl w:val="true"/>
        </w:rPr>
        <w:t>السيد أبي جعفر محمد متولي الحائر</w:t>
      </w:r>
      <w:bookmarkEnd w:id="62"/>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الربع الأخير من القرن الرابع الهجري وفي زمن البويهيين كان السيد أبي جعفر محمد متولياً على كربلاء، وعندما تأسست نقابة الحائر كان أول نقيب للأشراف لمكانته الكبيرة وعلو شأنه وكان سكان الحائر ينقادون تحت رئاسته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أبي جعفر محمد </w:t>
      </w:r>
      <w:bookmarkStart w:id="63" w:name="pg19104_194561"/>
    </w:p>
    <w:p>
      <w:pPr>
        <w:pStyle w:val="BookText"/>
        <w:rPr/>
      </w:pPr>
      <w:bookmarkEnd w:id="63"/>
      <w:r>
        <w:rPr>
          <w:rFonts w:ascii="IRNazanin" w:hAnsi="IRNazanin" w:eastAsia="IRNazanin"/>
          <w:color w:val="111111"/>
          <w:sz w:val="28"/>
          <w:sz w:val="28"/>
          <w:szCs w:val="28"/>
          <w:rtl w:val="true"/>
          <w:lang w:bidi="fa-IR"/>
        </w:rPr>
        <w:t xml:space="preserve">بن الحسن بن ابراهيم بن علي بن عبيدالله الأعرج بن الحسين الأصغر بن الامام علي زین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24"/>
      </w:r>
    </w:p>
    <w:p>
      <w:pPr>
        <w:pStyle w:val="Heading3"/>
        <w:numPr>
          <w:ilvl w:val="2"/>
          <w:numId w:val="1"/>
        </w:numPr>
        <w:rPr/>
      </w:pPr>
      <w:bookmarkStart w:id="64" w:name="__RefHeading___Toc14531495_1280447820"/>
      <w:bookmarkStart w:id="65" w:name="_Toc21"/>
      <w:bookmarkEnd w:id="64"/>
      <w:r>
        <w:rPr>
          <w:rtl w:val="true"/>
        </w:rPr>
        <w:t>المزيديون الأسديون يحكمون كربلاء</w:t>
      </w:r>
      <w:bookmarkEnd w:id="65"/>
    </w:p>
    <w:p>
      <w:pPr>
        <w:pStyle w:val="BookText"/>
        <w:rPr/>
      </w:pPr>
      <w:r>
        <w:rPr>
          <w:rFonts w:ascii="Amiri" w:hAnsi="Amiri" w:eastAsia="Amiri" w:cs="Amiri"/>
          <w:color w:val="111111"/>
          <w:sz w:val="28"/>
          <w:sz w:val="28"/>
          <w:szCs w:val="28"/>
          <w:rtl w:val="true"/>
          <w:lang w:bidi="ar-SA"/>
        </w:rPr>
        <w:t xml:space="preserve">تأسست الدولة المزيدية في الفرات الأوسط سنة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أيام سلطان الدولة بن بهاء الدولة البويهي، وعلى الرغم من وجود الحكم البويهي في العراق في العهد العباسي الثالث، ووجود الخليفة العباسي القادر بالله أبو العباس أحمد الذي ليس له من الأمر شيء سوى الإسم والحكم بيد آل 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مؤسس الدولة المزيدية هو أبا الحسن علي بن مزيد الأسدي، وإستمرت الإمارة المزيدية 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تقريباً أي من سنة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لغاية سنة </w:t>
      </w:r>
      <w:r>
        <w:rPr>
          <w:rFonts w:eastAsia="Amiri" w:cs="Amiri" w:ascii="Amiri" w:hAnsi="Amiri"/>
          <w:color w:val="111111"/>
          <w:sz w:val="28"/>
          <w:szCs w:val="28"/>
          <w:lang w:bidi="ar-SA"/>
        </w:rPr>
        <w:t>545</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تمكن السلطان مسعود السلجوقي من القضاء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تولى الامارة الأمير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دبيس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وفاة والده المؤسس، ومن أعظم أمراء هذه الدولة هو صدقة بن منصور الملقب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سيف 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إختط مدينة الحلة وبناها وإتخذها عاصمة لدولته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وخلال فترة حكم المزيديين كانت مدينة كربلاء تخضع لحكمهم المباشر وكان الأمير المزيدي هو حاكم المدينة وكان يولّي عليها أحد أعوانه من قبيلة بني أسد ليشرف على إدارتها، ويذكر البعض بأن عدد متولي كربلاء خلال تلك الفترة كانوا ستة ولكن لم يدوّن أحد أسماءهم رغم بحثنا الطويل عنهم ولكننا وللأسف لم نتوصل إلى أسمائهم</w:t>
      </w:r>
      <w:r>
        <w:rPr>
          <w:rFonts w:eastAsia="Amiri" w:cs="Amiri" w:ascii="Amiri" w:hAnsi="Amiri"/>
          <w:color w:val="111111"/>
          <w:sz w:val="28"/>
          <w:szCs w:val="28"/>
          <w:rtl w:val="true"/>
          <w:lang w:bidi="ar-SA"/>
        </w:rPr>
        <w:t>.</w:t>
      </w:r>
    </w:p>
    <w:p>
      <w:pPr>
        <w:pStyle w:val="Heading3"/>
        <w:numPr>
          <w:ilvl w:val="2"/>
          <w:numId w:val="1"/>
        </w:numPr>
        <w:rPr/>
      </w:pPr>
      <w:bookmarkStart w:id="66" w:name="__RefHeading___Toc14531497_1280447820"/>
      <w:bookmarkStart w:id="67" w:name="_Toc22"/>
      <w:bookmarkEnd w:id="66"/>
      <w:r>
        <w:rPr>
          <w:rtl w:val="true"/>
        </w:rPr>
        <w:t>ابن طاووس يتولى الإشراف على النجف وكربلاء</w:t>
      </w:r>
      <w:bookmarkEnd w:id="67"/>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وُضعت كربلاء كما النجف تحت إشراف ابن طاووس من قبل هولاكو، وهو الفقيه السيد مجد الدين ابن طاووس، وفي نفس الوقت ولاه نقابة الطالبيين والاشراف على المشهدين الغروي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مشهد الإمام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مشهد </w:t>
      </w:r>
      <w:bookmarkStart w:id="68" w:name="pg19104_194562"/>
    </w:p>
    <w:p>
      <w:pPr>
        <w:pStyle w:val="BookText"/>
        <w:rPr/>
      </w:pPr>
      <w:bookmarkEnd w:id="68"/>
      <w:r>
        <w:rPr>
          <w:rFonts w:ascii="Amiri" w:hAnsi="Amiri" w:eastAsia="Amiri" w:cs="Amiri"/>
          <w:color w:val="111111"/>
          <w:sz w:val="28"/>
          <w:sz w:val="28"/>
          <w:szCs w:val="28"/>
          <w:rtl w:val="true"/>
          <w:lang w:bidi="ar-SA"/>
        </w:rPr>
        <w:t>الإمام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لوقوفه مع هولاكو ويقال أن موقفه ذلك جاء لسلامة الحلة والنيل والمشهدين الشريفين من القتل والنهب والدمار</w:t>
      </w:r>
      <w:r>
        <w:rPr>
          <w:rFonts w:eastAsia="Amiri" w:cs="Amiri" w:ascii="Amiri" w:hAnsi="Amiri"/>
          <w:color w:val="111111"/>
          <w:sz w:val="28"/>
          <w:szCs w:val="28"/>
          <w:rtl w:val="true"/>
          <w:lang w:bidi="ar-SA"/>
        </w:rPr>
        <w:t>!! .</w:t>
      </w:r>
      <w:r>
        <w:rPr>
          <w:rStyle w:val="FootnoteAnchor"/>
          <w:rtl w:val="true"/>
        </w:rPr>
        <w:footnoteReference w:id="25"/>
      </w:r>
    </w:p>
    <w:p>
      <w:pPr>
        <w:pStyle w:val="Heading3"/>
        <w:numPr>
          <w:ilvl w:val="2"/>
          <w:numId w:val="1"/>
        </w:numPr>
        <w:rPr/>
      </w:pPr>
      <w:bookmarkStart w:id="69" w:name="__RefHeading___Toc14531499_1280447820"/>
      <w:bookmarkStart w:id="70" w:name="_Toc23"/>
      <w:bookmarkEnd w:id="69"/>
      <w:r>
        <w:rPr>
          <w:rtl w:val="true"/>
        </w:rPr>
        <w:t>نجم الدين الفقيه تولى حكومة كربلاء في أوائل عهد التتار</w:t>
      </w:r>
      <w:bookmarkEnd w:id="70"/>
    </w:p>
    <w:p>
      <w:pPr>
        <w:pStyle w:val="BookText"/>
        <w:rPr/>
      </w:pPr>
      <w:r>
        <w:rPr>
          <w:rFonts w:ascii="IRNazanin" w:hAnsi="IRNazanin" w:eastAsia="IRNazanin"/>
          <w:color w:val="111111"/>
          <w:sz w:val="28"/>
          <w:sz w:val="28"/>
          <w:szCs w:val="28"/>
          <w:rtl w:val="true"/>
          <w:lang w:bidi="fa-IR"/>
        </w:rPr>
        <w:t xml:space="preserve">عندما إحتل هولاكو بغداد سنة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eastAsia="IRNazanin" w:cs="IRNazanin"/>
          <w:color w:val="111111"/>
          <w:sz w:val="28"/>
          <w:szCs w:val="28"/>
          <w:lang w:bidi="fa-IR"/>
        </w:rPr>
        <w:t>1258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كافأ الذين ساعدوه في إحتلاله البغيض بأن وزّع عليهم المناصب، فقد سلّم مجد الدین ابن طاووس نقابة النقباء في العراق، وأولاه أعمال الفرات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وقلّد الوزير شرف الدين أبا القاسم علي بن مؤيد الدين بن العلقمي الوزارة بعد أبيه، وعيّن نجم الدين صدراً بالحلة وتوابعها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الكوفة والنجف وكربلاء</w:t>
      </w:r>
      <w:r>
        <w:rPr>
          <w:rFonts w:eastAsia="IRNazanin" w:cs="IRNazanin"/>
          <w:color w:val="111111"/>
          <w:sz w:val="28"/>
          <w:szCs w:val="28"/>
          <w:rtl w:val="true"/>
          <w:lang w:bidi="fa-IR"/>
        </w:rPr>
        <w:t xml:space="preserve">) </w:t>
      </w:r>
      <w:r>
        <w:rPr>
          <w:rStyle w:val="FootnoteAnchor"/>
          <w:rtl w:val="true"/>
        </w:rPr>
        <w:footnoteReference w:id="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تعيين نجم الدين بعد وفاة السيد مجد الدين ابن طاووس الذي لم يحكم طويلاً حيث وافاه الأجل كما ورد في عمدة الطالب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ونجم الدين هذا هو الفقيه نجم الدين جعفر بن سعيد الذي أصبح حاكماً على المناطق التي ذكرناها ومنها كربلاء، وأصبح من خلال موقعه هذا يدير تلك المدن ويفوّض من قبله من يكون وكيلاً عنه في المدن الأربع</w:t>
      </w:r>
      <w:r>
        <w:rPr>
          <w:rFonts w:eastAsia="Amiri" w:cs="Amiri" w:ascii="Amiri" w:hAnsi="Amiri"/>
          <w:color w:val="111111"/>
          <w:sz w:val="28"/>
          <w:szCs w:val="28"/>
          <w:rtl w:val="true"/>
          <w:lang w:bidi="ar-SA"/>
        </w:rPr>
        <w:t>.</w:t>
      </w:r>
    </w:p>
    <w:p>
      <w:pPr>
        <w:pStyle w:val="Heading3"/>
        <w:numPr>
          <w:ilvl w:val="2"/>
          <w:numId w:val="1"/>
        </w:numPr>
        <w:rPr/>
      </w:pPr>
      <w:bookmarkStart w:id="71" w:name="__RefHeading___Toc14531501_1280447820"/>
      <w:bookmarkStart w:id="72" w:name="_Toc24"/>
      <w:bookmarkEnd w:id="71"/>
      <w:r>
        <w:rPr>
          <w:rtl w:val="true"/>
        </w:rPr>
        <w:t>السيد أبو الفائز محمد</w:t>
      </w:r>
      <w:bookmarkEnd w:id="72"/>
    </w:p>
    <w:p>
      <w:pPr>
        <w:pStyle w:val="BookText"/>
        <w:rPr/>
      </w:pPr>
      <w:r>
        <w:rPr>
          <w:rFonts w:ascii="Amiri" w:hAnsi="Amiri" w:eastAsia="Amiri" w:cs="Amiri"/>
          <w:color w:val="111111"/>
          <w:sz w:val="28"/>
          <w:sz w:val="28"/>
          <w:szCs w:val="28"/>
          <w:rtl w:val="true"/>
          <w:lang w:bidi="ar-SA"/>
        </w:rPr>
        <w:t>أوكل الفقيه نجم الدين صدر الحلة والمشهدين كربلاء والنجف أعمال قصبة كربلاء إلى النقيب أبي الفائز محمد وذلك في الثلث الأخير من القرن السابع الهجري</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استمر في رئاسته للحائر ونقابة الأشراف فيه مدة قاربت الثلاثة عقود من الزمان حتى </w:t>
      </w:r>
    </w:p>
    <w:p>
      <w:pPr>
        <w:pStyle w:val="BookText"/>
        <w:rPr/>
      </w:pPr>
      <w:r>
        <w:rPr>
          <w:rFonts w:ascii="Amiri" w:hAnsi="Amiri" w:eastAsia="Amiri" w:cs="Amiri"/>
          <w:color w:val="111111"/>
          <w:sz w:val="28"/>
          <w:sz w:val="28"/>
          <w:szCs w:val="28"/>
          <w:rtl w:val="true"/>
          <w:lang w:bidi="ar-SA"/>
        </w:rPr>
        <w:t>تولى السيد زين الدين أبو طاهر حكومة الحائر بإعتباره صدر البلاد الفراتية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والسيد أبو الفائز محمد هو ابن أبي الحسن علي بن أحمد جلال الدین بن محمد بن أبي جعفر محمد بن أبي جعفر نجم الدين الأسود بن أبي جعفر محمد بن علي الغريق بن محمد خير العمال بن أبي الحسن علي الجذور بن أبي الطيب أحمد بن محمد الحائري بن السيد إبراهيم المجاب بن السيد محمد العابد بن الامام موسى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الجد الأعلى لقبيلة آل فائز الموسوية الحسينية في كربلاء، وهذه القبيلة تشمل السادة آل طعمة وآل نصر الله وآل ضياء الدين وآل مساعد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 السيد أمين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جلوخان الفائزيين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وآل التاجر وآل قفطون، وبعض البيوتات الأخرى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وصفه المؤرخون بأنه كان سيداً وجيهاً جليل القدر شهماً غيوراً عفيفاً، ورعاً تقياً نقي السريرة، يمتاز على سائر العلويين الساكنين في الحائر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ويتبعه أكثر من نصف سكانه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آل أبي الفائز يقول ابن زهرة في غاية الإختصار بأنهم قوم من العلويين بمشهد الحسين عليه السلام ذو نيابة ونخل بشفاثا من أعيان سادات المشهد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وكنا قد ذكرنا في كتابنا تاريخ كربلاء في الجزء الثاني منه ص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قبل سنة </w:t>
      </w:r>
      <w:r>
        <w:rPr>
          <w:rFonts w:eastAsia="Amiri" w:cs="Amiri" w:ascii="Amiri" w:hAnsi="Amiri"/>
          <w:color w:val="111111"/>
          <w:sz w:val="28"/>
          <w:szCs w:val="28"/>
          <w:lang w:bidi="ar-SA"/>
        </w:rPr>
        <w:t>717</w:t>
      </w:r>
      <w:r>
        <w:rPr>
          <w:rFonts w:ascii="Amiri" w:hAnsi="Amiri" w:eastAsia="Amiri" w:cs="Amiri"/>
          <w:color w:val="111111"/>
          <w:sz w:val="28"/>
          <w:sz w:val="28"/>
          <w:szCs w:val="28"/>
          <w:rtl w:val="true"/>
          <w:lang w:bidi="ar-SA"/>
        </w:rPr>
        <w:t xml:space="preserve">هـ أنيطت بالسيد أبي الفائز محمد أعمال قصبة كربلاء، والسبب في ذكر ذلك التاريخ هو أن السيد أبي الفائز محمد كان من رجال القرن السابع الهجري، ولم يأتي ذكر في أي مصدر عن السنة التي تولى بها رئاسة الحائر والسنة التي إنتهى فيها، ولكن يؤكد البعض أنه توفي سنة </w:t>
      </w:r>
      <w:r>
        <w:rPr>
          <w:rFonts w:eastAsia="Amiri" w:cs="Amiri" w:ascii="Amiri" w:hAnsi="Amiri"/>
          <w:color w:val="111111"/>
          <w:sz w:val="28"/>
          <w:szCs w:val="28"/>
          <w:lang w:bidi="ar-SA"/>
        </w:rPr>
        <w:t>717</w:t>
      </w:r>
      <w:r>
        <w:rPr>
          <w:rFonts w:ascii="Amiri" w:hAnsi="Amiri" w:eastAsia="Amiri" w:cs="Amiri"/>
          <w:color w:val="111111"/>
          <w:sz w:val="28"/>
          <w:sz w:val="28"/>
          <w:szCs w:val="28"/>
          <w:rtl w:val="true"/>
          <w:lang w:bidi="ar-SA"/>
        </w:rPr>
        <w:t>هـ، فلا ندري أكان لايزال في توليه رئاسة الحائر ونقابته لحين وفاته، أم أنه أقصي عن موقعه، فهناك إحتمالين في هذا الصدد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أنه استمر لحين وفاته بعد أن تم تكليفه من قبل متولي صدارة البلاد الفراتية السيد زين الدين أبو طاهر الذي خلف الفقيه نجم الدين التي ترجع حكومة كربلاء والنجف والحلة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وحتى عند إستلام أخيه الصدارة</w:t>
      </w:r>
      <w:r>
        <w:rPr>
          <w:rFonts w:eastAsia="Amiri" w:cs="Amiri" w:ascii="Amiri" w:hAnsi="Amiri"/>
          <w:color w:val="111111"/>
          <w:sz w:val="28"/>
          <w:szCs w:val="28"/>
          <w:rtl w:val="true"/>
          <w:lang w:bidi="ar-SA"/>
        </w:rPr>
        <w:t xml:space="preserve">. </w:t>
      </w:r>
      <w:bookmarkStart w:id="73" w:name="pg19104_194564"/>
    </w:p>
    <w:p>
      <w:pPr>
        <w:pStyle w:val="BookText"/>
        <w:rPr/>
      </w:pPr>
      <w:bookmarkEnd w:id="73"/>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السيد زين الدين أبو طاهر لم يوكل إليه المهمة عند استلامه الصدارة سنة </w:t>
      </w:r>
      <w:r>
        <w:rPr>
          <w:rFonts w:eastAsia="Amiri" w:cs="Amiri" w:ascii="Amiri" w:hAnsi="Amiri"/>
          <w:color w:val="111111"/>
          <w:sz w:val="28"/>
          <w:szCs w:val="28"/>
          <w:lang w:bidi="ar-SA"/>
        </w:rPr>
        <w:t>699</w:t>
      </w:r>
      <w:r>
        <w:rPr>
          <w:rFonts w:ascii="Amiri" w:hAnsi="Amiri" w:eastAsia="Amiri" w:cs="Amiri"/>
          <w:color w:val="111111"/>
          <w:sz w:val="28"/>
          <w:sz w:val="28"/>
          <w:szCs w:val="28"/>
          <w:rtl w:val="true"/>
          <w:lang w:bidi="ar-SA"/>
        </w:rPr>
        <w:t xml:space="preserve">هـ حتى مقتله سنة </w:t>
      </w:r>
      <w:r>
        <w:rPr>
          <w:rFonts w:eastAsia="Amiri" w:cs="Amiri" w:ascii="Amiri" w:hAnsi="Amiri"/>
          <w:color w:val="111111"/>
          <w:sz w:val="28"/>
          <w:szCs w:val="28"/>
          <w:lang w:bidi="ar-SA"/>
        </w:rPr>
        <w:t>701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واستلام أخوه جلال الدين الصدارة، وعند ذلك تكون مدة تولي السيد أبي الفائز قد إنتهت في سنة تولي السيد زين الدين للصدارة، والمصادر تشير إلى أن السيد أبي الفائز محمد استمر في نقابة الحائر حتى وفاته سنة </w:t>
      </w:r>
      <w:r>
        <w:rPr>
          <w:rFonts w:eastAsia="Amiri" w:cs="Amiri" w:ascii="Amiri" w:hAnsi="Amiri"/>
          <w:color w:val="111111"/>
          <w:sz w:val="28"/>
          <w:szCs w:val="28"/>
          <w:lang w:bidi="ar-SA"/>
        </w:rPr>
        <w:t>717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المؤكد أن أبي الفائز محمد كان يتولى نقاية الحائر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أن توكل إليه مهمة إدارة المدينة، فقد ذكر الدكتور عماد عبد السلام رؤوف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الأسر الحاكمة ورجال الادارة والقضاء في العراق في القرون المتأخرة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وبالنظر للصلاحيات الممنوحة للنقابة في رعاية شؤون تلك الأسر، فقد شهدت الحقبة التالية تعاظماً لدور نقابة الأشراف في إدارة المدينة، بل غدا لهم دور سياسي أيضاً، وحينما إستحدث المغول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صدارة الأعمال الفراتية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بوصفها الوحدة الادارية التي تشمل سقي الفرات الأوسط كلّه ومركزها الحلة، أدمجت نقابة كربلاء بنقابة النجف غالباً في مؤسسة واحدة عُرفت بنقابة المشهدين الغروي والحائري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وتولت هذه المؤسسة حكم المدينتين على نحو مطلق</w:t>
      </w:r>
      <w:r>
        <w:rPr>
          <w:rFonts w:eastAsia="Amiri" w:cs="Amiri" w:ascii="Amiri" w:hAnsi="Amiri"/>
          <w:color w:val="111111"/>
          <w:sz w:val="28"/>
          <w:szCs w:val="28"/>
          <w:rtl w:val="true"/>
          <w:lang w:bidi="ar-SA"/>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ومقالة الدكتور عماد عبد السلام هذه فيها الكثير من الصحة بدليل أن من تولى صدارة الأعمال الفراتية مثل السيد زين الدين أبو طاهر وأخوه السيد أبو القاسم جلال الدين كانا من نقباء الحائر حسب ما تؤكده المصادر التاريخية</w:t>
      </w:r>
      <w:r>
        <w:rPr>
          <w:rFonts w:eastAsia="Amiri" w:cs="Amiri" w:ascii="Amiri" w:hAnsi="Amiri"/>
          <w:color w:val="111111"/>
          <w:sz w:val="28"/>
          <w:szCs w:val="28"/>
          <w:rtl w:val="true"/>
          <w:lang w:bidi="ar-SA"/>
        </w:rPr>
        <w:t>.</w:t>
      </w:r>
    </w:p>
    <w:p>
      <w:pPr>
        <w:pStyle w:val="Heading3"/>
        <w:numPr>
          <w:ilvl w:val="2"/>
          <w:numId w:val="1"/>
        </w:numPr>
        <w:rPr/>
      </w:pPr>
      <w:bookmarkStart w:id="74" w:name="__RefHeading___Toc14531503_1280447820"/>
      <w:bookmarkStart w:id="75" w:name="_Toc25"/>
      <w:bookmarkEnd w:id="74"/>
      <w:r>
        <w:rPr>
          <w:rtl w:val="true"/>
        </w:rPr>
        <w:t>السيد زين الدين أبو طاهر هبة الله</w:t>
      </w:r>
      <w:bookmarkEnd w:id="75"/>
    </w:p>
    <w:p>
      <w:pPr>
        <w:pStyle w:val="BookText"/>
        <w:rPr/>
      </w:pPr>
      <w:r>
        <w:rPr>
          <w:rFonts w:ascii="Amiri" w:hAnsi="Amiri" w:eastAsia="Amiri" w:cs="Amiri"/>
          <w:color w:val="111111"/>
          <w:sz w:val="28"/>
          <w:sz w:val="28"/>
          <w:szCs w:val="28"/>
          <w:rtl w:val="true"/>
          <w:lang w:bidi="ar-SA"/>
        </w:rPr>
        <w:t>يتولى حكومة كربلاء</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أيام السلطان محمود غازان </w:t>
      </w:r>
      <w:r>
        <w:rPr>
          <w:rStyle w:val="FootnoteAnchor"/>
          <w:rtl w:val="true"/>
        </w:rPr>
        <w:footnoteReference w:id="29"/>
      </w:r>
      <w:r>
        <w:rPr>
          <w:rFonts w:ascii="Amiri" w:hAnsi="Amiri" w:eastAsia="Amiri" w:cs="Amiri"/>
          <w:color w:val="111111"/>
          <w:sz w:val="28"/>
          <w:sz w:val="28"/>
          <w:szCs w:val="28"/>
          <w:rtl w:val="true"/>
          <w:lang w:bidi="ar-SA"/>
        </w:rPr>
        <w:t xml:space="preserve">المغولي تولى حكومة كربلاء السيد زين الدين أبو طاهر هبة الله بن فخر الدين يحيى بن أبي طاهر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أبي الحسن علي بن </w:t>
      </w:r>
      <w:bookmarkStart w:id="76" w:name="pg19104_194565"/>
    </w:p>
    <w:p>
      <w:pPr>
        <w:pStyle w:val="BookText"/>
        <w:rPr/>
      </w:pPr>
      <w:bookmarkEnd w:id="76"/>
      <w:r>
        <w:rPr>
          <w:rFonts w:ascii="IRNazanin" w:hAnsi="IRNazanin" w:eastAsia="IRNazanin"/>
          <w:color w:val="111111"/>
          <w:sz w:val="28"/>
          <w:sz w:val="28"/>
          <w:szCs w:val="28"/>
          <w:rtl w:val="true"/>
          <w:lang w:bidi="fa-IR"/>
        </w:rPr>
        <w:t xml:space="preserve">أبي عبدالله محمد مجد الشرف، ويرجع نسبه إلى الحسين ذي الدمعة بن زيد الشهيد بن الامام علي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جاء في عمدة الطالب بأنه ولّي النقابة الطاهرية وصدارة البلاد الفراتية</w:t>
      </w:r>
      <w:r>
        <w:rPr>
          <w:rStyle w:val="FootnoteAnchor"/>
          <w:rtl w:val="true"/>
        </w:rPr>
        <w:footnoteReference w:id="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وصدارة البلاد الفراتية التي من ضمنها كربلاء أي حكومتها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عنه ابن زهرة نقيب حلب في كتابه غاية الإختصار ما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 صدرية البلاد الحلية والكوفة ونقابتهما مع المشهدين الغروي والحائري، فاستقر فيها عن سياسة ورياسة وسماحة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فاق أضرابه كرماً ونبلاً ورفعة وصلات وبراً وشرفاً</w:t>
      </w:r>
      <w:r>
        <w:rPr>
          <w:rFonts w:eastAsia="Amiri" w:cs="Amiri" w:ascii="Amiri" w:hAnsi="Amiri"/>
          <w:color w:val="111111"/>
          <w:sz w:val="28"/>
          <w:szCs w:val="28"/>
          <w:rtl w:val="true"/>
          <w:lang w:bidi="ar-SA"/>
        </w:rPr>
        <w:t xml:space="preserve">))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قُتل السيد زين الدين سنة </w:t>
      </w:r>
      <w:r>
        <w:rPr>
          <w:rFonts w:eastAsia="Amiri" w:cs="Amiri" w:ascii="Amiri" w:hAnsi="Amiri"/>
          <w:color w:val="111111"/>
          <w:sz w:val="28"/>
          <w:szCs w:val="28"/>
          <w:lang w:bidi="ar-SA"/>
        </w:rPr>
        <w:t>701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قتلته من بني محاسن وسيتم ذكر سبب القتل عند ترجمته في كتابنا اللاحق عن النقباء</w:t>
      </w:r>
      <w:r>
        <w:rPr>
          <w:rFonts w:eastAsia="Amiri" w:cs="Amiri" w:ascii="Amiri" w:hAnsi="Amiri"/>
          <w:color w:val="111111"/>
          <w:sz w:val="28"/>
          <w:szCs w:val="28"/>
          <w:rtl w:val="true"/>
          <w:lang w:bidi="ar-SA"/>
        </w:rPr>
        <w:t>.</w:t>
      </w:r>
    </w:p>
    <w:p>
      <w:pPr>
        <w:pStyle w:val="Heading3"/>
        <w:numPr>
          <w:ilvl w:val="2"/>
          <w:numId w:val="1"/>
        </w:numPr>
        <w:rPr/>
      </w:pPr>
      <w:bookmarkStart w:id="77" w:name="__RefHeading___Toc14531505_1280447820"/>
      <w:bookmarkStart w:id="78" w:name="_Toc26"/>
      <w:bookmarkEnd w:id="77"/>
      <w:r>
        <w:rPr>
          <w:rtl w:val="true"/>
        </w:rPr>
        <w:t>السيد جلال الدين بن فخر الدين يحيى</w:t>
      </w:r>
      <w:bookmarkEnd w:id="78"/>
    </w:p>
    <w:p>
      <w:pPr>
        <w:pStyle w:val="BookText"/>
        <w:rPr/>
      </w:pPr>
      <w:r>
        <w:rPr>
          <w:rFonts w:ascii="Amiri" w:hAnsi="Amiri" w:eastAsia="Amiri" w:cs="Amiri"/>
          <w:color w:val="111111"/>
          <w:sz w:val="28"/>
          <w:sz w:val="28"/>
          <w:szCs w:val="28"/>
          <w:rtl w:val="true"/>
          <w:lang w:bidi="ar-SA"/>
        </w:rPr>
        <w:t xml:space="preserve">السيد أبو القاسم جلال الدين بن فخر الدين يحيى هو شقيق السيد زين الدين المتولي السابق لكربلاء، وعند مقتل أخيه توجه إلى السلطان محمود غازان فولاه أعمال أخوه في الصدارة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الحاكمية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ونقابة الأشراف</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ويذكر ابن عنبة في عمدة الطالب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فقيهاً زاهداً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وقتل كل من حل في قتل أخيه وتجرى على الفتك وسفك الدماء وطالت حكومته</w:t>
      </w:r>
      <w:r>
        <w:rPr>
          <w:rFonts w:eastAsia="Amiri" w:cs="Amiri" w:ascii="Amiri" w:hAnsi="Amiri"/>
          <w:color w:val="111111"/>
          <w:sz w:val="28"/>
          <w:szCs w:val="28"/>
          <w:rtl w:val="true"/>
          <w:lang w:bidi="ar-SA"/>
        </w:rPr>
        <w:t xml:space="preserve">)) </w:t>
      </w:r>
      <w:r>
        <w:rPr>
          <w:rStyle w:val="FootnoteAnchor"/>
          <w:rtl w:val="true"/>
        </w:rPr>
        <w:footnoteReference w:id="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استمر السيد أبو القاسم جلال الدين فيمنصبه لغاية سنة </w:t>
      </w:r>
      <w:r>
        <w:rPr>
          <w:rFonts w:eastAsia="Amiri" w:cs="Amiri" w:ascii="Amiri" w:hAnsi="Amiri"/>
          <w:color w:val="111111"/>
          <w:sz w:val="28"/>
          <w:szCs w:val="28"/>
          <w:lang w:bidi="ar-SA"/>
        </w:rPr>
        <w:t>725</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زيارة ابن بطوطة لكربلاء سنة </w:t>
      </w:r>
      <w:r>
        <w:rPr>
          <w:rFonts w:eastAsia="Amiri" w:cs="Amiri" w:ascii="Amiri" w:hAnsi="Amiri"/>
          <w:color w:val="111111"/>
          <w:sz w:val="28"/>
          <w:szCs w:val="28"/>
          <w:lang w:bidi="ar-SA"/>
        </w:rPr>
        <w:t>726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bookmarkStart w:id="79" w:name="pg19104_194566"/>
    </w:p>
    <w:p>
      <w:pPr>
        <w:pStyle w:val="Heading3"/>
        <w:numPr>
          <w:ilvl w:val="2"/>
          <w:numId w:val="1"/>
        </w:numPr>
        <w:rPr/>
      </w:pPr>
      <w:bookmarkStart w:id="80" w:name="__RefHeading___Toc14531507_1280447820"/>
      <w:bookmarkStart w:id="81" w:name="_Toc27"/>
      <w:bookmarkEnd w:id="79"/>
      <w:bookmarkEnd w:id="80"/>
      <w:r>
        <w:rPr>
          <w:rtl w:val="true"/>
        </w:rPr>
        <w:t>الشريف أحمد بن رميثة أمير عرب العراق يُخضع كربلاء تحت حكمه</w:t>
      </w:r>
      <w:bookmarkEnd w:id="81"/>
    </w:p>
    <w:p>
      <w:pPr>
        <w:pStyle w:val="BookText"/>
        <w:rPr/>
      </w:pPr>
      <w:r>
        <w:rPr>
          <w:rFonts w:ascii="Amiri" w:hAnsi="Amiri" w:eastAsia="Amiri" w:cs="Amiri"/>
          <w:color w:val="111111"/>
          <w:sz w:val="28"/>
          <w:sz w:val="28"/>
          <w:szCs w:val="28"/>
          <w:rtl w:val="true"/>
          <w:lang w:bidi="ar-SA"/>
        </w:rPr>
        <w:t xml:space="preserve">الشريف أحمد بن رميثة </w:t>
      </w:r>
      <w:r>
        <w:rPr>
          <w:rStyle w:val="FootnoteAnchor"/>
          <w:rtl w:val="true"/>
        </w:rPr>
        <w:footnoteReference w:id="33"/>
      </w:r>
      <w:r>
        <w:rPr>
          <w:rFonts w:ascii="Amiri" w:hAnsi="Amiri" w:eastAsia="Amiri" w:cs="Amiri"/>
          <w:color w:val="111111"/>
          <w:sz w:val="28"/>
          <w:sz w:val="28"/>
          <w:szCs w:val="28"/>
          <w:rtl w:val="true"/>
          <w:lang w:bidi="ar-SA"/>
        </w:rPr>
        <w:t>أمير عرب العراق</w:t>
      </w:r>
    </w:p>
    <w:p>
      <w:pPr>
        <w:pStyle w:val="BookText"/>
        <w:rPr/>
      </w:pPr>
      <w:r>
        <w:rPr>
          <w:rFonts w:ascii="Amiri" w:hAnsi="Amiri" w:eastAsia="Amiri" w:cs="Amiri"/>
          <w:color w:val="111111"/>
          <w:sz w:val="28"/>
          <w:sz w:val="28"/>
          <w:szCs w:val="28"/>
          <w:rtl w:val="true"/>
          <w:lang w:bidi="ar-SA"/>
        </w:rPr>
        <w:t>يُخضع كربلاء تحت حكمه</w:t>
      </w:r>
    </w:p>
    <w:p>
      <w:pPr>
        <w:pStyle w:val="BookText"/>
        <w:rPr/>
      </w:pPr>
      <w:r>
        <w:rPr>
          <w:rFonts w:ascii="Amiri" w:hAnsi="Amiri" w:eastAsia="Amiri" w:cs="Amiri"/>
          <w:color w:val="111111"/>
          <w:sz w:val="28"/>
          <w:sz w:val="28"/>
          <w:szCs w:val="28"/>
          <w:rtl w:val="true"/>
          <w:lang w:bidi="ar-SA"/>
        </w:rPr>
        <w:t xml:space="preserve">كان السلطان أبي سعيد بهادر </w:t>
      </w:r>
      <w:r>
        <w:rPr>
          <w:rStyle w:val="FootnoteAnchor"/>
          <w:rtl w:val="true"/>
        </w:rPr>
        <w:footnoteReference w:id="34"/>
      </w:r>
      <w:r>
        <w:rPr>
          <w:rFonts w:ascii="Amiri" w:hAnsi="Amiri" w:eastAsia="Amiri" w:cs="Amiri"/>
          <w:color w:val="111111"/>
          <w:sz w:val="28"/>
          <w:sz w:val="28"/>
          <w:szCs w:val="28"/>
          <w:rtl w:val="true"/>
          <w:lang w:bidi="ar-SA"/>
        </w:rPr>
        <w:t xml:space="preserve">بن محمد خدا بندة يضع السيد الشريف أحمد بن رميثة بن أبي نمي في منزلة سامية عنده ففوّض إليه أمر عرب العراق سنة </w:t>
      </w:r>
      <w:r>
        <w:rPr>
          <w:rFonts w:eastAsia="Amiri" w:cs="Amiri" w:ascii="Amiri" w:hAnsi="Amiri"/>
          <w:color w:val="111111"/>
          <w:sz w:val="28"/>
          <w:szCs w:val="28"/>
          <w:lang w:bidi="ar-SA"/>
        </w:rPr>
        <w:t>733</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ذكر ابن عنبة في عمدة الطالب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فأعظمه السلطان أبو سعيد إعظاماً عظيماً وأحلّه مقاماً كريماً وفوض إليه أمر العراق</w:t>
      </w:r>
      <w:r>
        <w:rPr>
          <w:rFonts w:eastAsia="Amiri" w:cs="Amiri" w:ascii="Amiri" w:hAnsi="Amiri"/>
          <w:color w:val="111111"/>
          <w:sz w:val="28"/>
          <w:szCs w:val="28"/>
          <w:rtl w:val="true"/>
          <w:lang w:bidi="ar-SA"/>
        </w:rPr>
        <w:t xml:space="preserve">))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أقام الشريف أحمد بن رميثة في الحلة وكثر أتباعه وأصبح نافذ الأمر عريض الجاه إلى أن توفي السلطان أبي سعيد بهادر سنة </w:t>
      </w:r>
      <w:r>
        <w:rPr>
          <w:rFonts w:eastAsia="Amiri" w:cs="Amiri" w:ascii="Amiri" w:hAnsi="Amiri"/>
          <w:color w:val="111111"/>
          <w:sz w:val="28"/>
          <w:szCs w:val="28"/>
          <w:lang w:bidi="ar-SA"/>
        </w:rPr>
        <w:t>737</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فقام الشريف أحمد باخراج حاكم الحلة الأمير علي بن طالب الدلقندي الحسيني الأفطسي وتغلب على البلد وأعماله ونواحيه، وكانت كربلاء من ضمن المدن التي خضعت لحكمه الذي طال قرابة ثماني سنوات</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إنتهى حكمه على مدينة كربلاء سنة </w:t>
      </w:r>
      <w:r>
        <w:rPr>
          <w:rFonts w:eastAsia="Amiri" w:cs="Amiri" w:ascii="Amiri" w:hAnsi="Amiri"/>
          <w:color w:val="111111"/>
          <w:sz w:val="28"/>
          <w:szCs w:val="28"/>
          <w:lang w:bidi="ar-SA"/>
        </w:rPr>
        <w:t>740</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وجد السلطان حسن الجلائري </w:t>
      </w:r>
      <w:r>
        <w:rPr>
          <w:rStyle w:val="FootnoteAnchor"/>
          <w:rtl w:val="true"/>
        </w:rPr>
        <w:footnoteReference w:id="36"/>
      </w:r>
      <w:r>
        <w:rPr>
          <w:rFonts w:ascii="Amiri" w:hAnsi="Amiri" w:eastAsia="Amiri" w:cs="Amiri"/>
          <w:color w:val="111111"/>
          <w:sz w:val="28"/>
          <w:sz w:val="28"/>
          <w:szCs w:val="28"/>
          <w:rtl w:val="true"/>
          <w:lang w:bidi="ar-SA"/>
        </w:rPr>
        <w:t xml:space="preserve">بأن حكومة عرب العراق تشكل خطراً على دولته الجديدة وقرر </w:t>
      </w:r>
      <w:bookmarkStart w:id="82" w:name="pg19104_194567"/>
    </w:p>
    <w:p>
      <w:pPr>
        <w:pStyle w:val="BookText"/>
        <w:rPr/>
      </w:pPr>
      <w:bookmarkEnd w:id="82"/>
      <w:r>
        <w:rPr>
          <w:rFonts w:ascii="Amiri" w:hAnsi="Amiri" w:eastAsia="Amiri" w:cs="Amiri"/>
          <w:color w:val="111111"/>
          <w:sz w:val="28"/>
          <w:sz w:val="28"/>
          <w:szCs w:val="28"/>
          <w:rtl w:val="true"/>
          <w:lang w:bidi="ar-SA"/>
        </w:rPr>
        <w:t xml:space="preserve">القضاء عليه، فقاد بنفسه حملة عسكرية كبيرة وزحف نحو الحلة وحاصرها، وبعد قتال مرير تمكن من القبض على الشريف أحمد فعذبه وقتله وأخذ الأموال والذخائر التي كانت عنده </w:t>
      </w:r>
      <w:r>
        <w:rPr>
          <w:rStyle w:val="FootnoteAnchor"/>
          <w:rtl w:val="true"/>
        </w:rPr>
        <w:footnoteReference w:id="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خضعت كربلاء للحكم الجلائري</w:t>
      </w:r>
      <w:r>
        <w:rPr>
          <w:rFonts w:eastAsia="Amiri" w:cs="Amiri" w:ascii="Amiri" w:hAnsi="Amiri"/>
          <w:color w:val="111111"/>
          <w:sz w:val="28"/>
          <w:szCs w:val="28"/>
          <w:rtl w:val="true"/>
          <w:lang w:bidi="ar-SA"/>
        </w:rPr>
        <w:t>.</w:t>
      </w:r>
    </w:p>
    <w:p>
      <w:pPr>
        <w:pStyle w:val="Heading3"/>
        <w:numPr>
          <w:ilvl w:val="2"/>
          <w:numId w:val="1"/>
        </w:numPr>
        <w:rPr/>
      </w:pPr>
      <w:bookmarkStart w:id="83" w:name="__RefHeading___Toc14531509_1280447820"/>
      <w:bookmarkStart w:id="84" w:name="_Toc28"/>
      <w:bookmarkEnd w:id="83"/>
      <w:r>
        <w:rPr>
          <w:rtl w:val="true"/>
        </w:rPr>
        <w:t>السيد شهاب الدين أحمد بن مسهر آل مهنا يتولى رئاسة الحائر</w:t>
      </w:r>
      <w:bookmarkEnd w:id="84"/>
    </w:p>
    <w:p>
      <w:pPr>
        <w:pStyle w:val="Heading4"/>
        <w:numPr>
          <w:ilvl w:val="3"/>
          <w:numId w:val="1"/>
        </w:numPr>
        <w:rPr/>
      </w:pPr>
      <w:bookmarkStart w:id="85" w:name="__RefHeading___Toc14531511_1280447820"/>
      <w:bookmarkStart w:id="86" w:name="_Toc29"/>
      <w:bookmarkEnd w:id="85"/>
      <w:r>
        <w:rPr>
          <w:rtl w:val="true"/>
        </w:rPr>
        <w:t>اشارة</w:t>
      </w:r>
      <w:bookmarkEnd w:id="86"/>
    </w:p>
    <w:p>
      <w:pPr>
        <w:pStyle w:val="BookText"/>
        <w:rPr/>
      </w:pPr>
      <w:r>
        <w:rPr>
          <w:rFonts w:ascii="IRNazanin" w:hAnsi="IRNazanin" w:eastAsia="IRNazanin"/>
          <w:color w:val="111111"/>
          <w:sz w:val="28"/>
          <w:sz w:val="28"/>
          <w:szCs w:val="28"/>
          <w:rtl w:val="true"/>
          <w:lang w:bidi="fa-IR"/>
        </w:rPr>
        <w:t xml:space="preserve">في زمن النزاع الذي حصل في كربلاء بين قبيلة آل فائز وآل زحيك واستمر لسنوات طوال، غزت قبيلة آل مهنا العلوية كربلاء بقيادة شهاب الدين أحمد سنة </w:t>
      </w:r>
      <w:r>
        <w:rPr>
          <w:rFonts w:eastAsia="IRNazanin" w:cs="IRNazanin"/>
          <w:color w:val="111111"/>
          <w:sz w:val="28"/>
          <w:szCs w:val="28"/>
          <w:lang w:bidi="fa-IR"/>
        </w:rPr>
        <w:t>756</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م، و نصب شهاب الدين نفسه نقيباً للحائر الحسيني وحاكماً على المدينة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شهاب الدين أحمد بن مسهر بن أبي مسعود بن مالك بن مرشد بن خراسان بن منصور بن محمد بن عبدالله بن مالك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أمير المدينة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شهاب الدين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أمير المدينة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أبي عمارة المهنا، والذي يرجع نسبه إلى عبيد الله الأعرج بن الحسين الأصغر بن الإمام علي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وجاء في عمدة الطالب لإبن عنبة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جليل القدر عالي الهمة يتولى أوقاف المدينة المشرفة بالعراق ثم تولّى نقابة المشهد الحائري وعُزل عنه </w:t>
      </w:r>
      <w:r>
        <w:rPr>
          <w:rStyle w:val="FootnoteAnchor"/>
          <w:rtl w:val="true"/>
        </w:rPr>
        <w:footnoteReference w:id="38"/>
      </w:r>
      <w:r>
        <w:rPr>
          <w:rFonts w:ascii="Amiri" w:hAnsi="Amiri" w:eastAsia="Amiri" w:cs="Amiri"/>
          <w:color w:val="111111"/>
          <w:sz w:val="28"/>
          <w:sz w:val="28"/>
          <w:szCs w:val="28"/>
          <w:rtl w:val="true"/>
          <w:lang w:bidi="ar-SA"/>
        </w:rPr>
        <w:t>، ثم شارك في نقابة المشهد الغروي وتسلط ثم عظم جاهه</w:t>
      </w:r>
      <w:r>
        <w:rPr>
          <w:rFonts w:eastAsia="Amiri" w:cs="Amiri" w:ascii="Amiri" w:hAnsi="Amiri"/>
          <w:color w:val="111111"/>
          <w:sz w:val="28"/>
          <w:szCs w:val="28"/>
          <w:rtl w:val="true"/>
          <w:lang w:bidi="ar-SA"/>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 xml:space="preserve">. </w:t>
      </w:r>
      <w:bookmarkStart w:id="87" w:name="pg19104_194568"/>
    </w:p>
    <w:p>
      <w:pPr>
        <w:pStyle w:val="Heading4"/>
        <w:numPr>
          <w:ilvl w:val="3"/>
          <w:numId w:val="1"/>
        </w:numPr>
        <w:rPr/>
      </w:pPr>
      <w:bookmarkStart w:id="88" w:name="__RefHeading___Toc14531513_1280447820"/>
      <w:bookmarkStart w:id="89" w:name="_Toc30"/>
      <w:bookmarkEnd w:id="87"/>
      <w:bookmarkEnd w:id="88"/>
      <w:r>
        <w:rPr>
          <w:rtl w:val="true"/>
        </w:rPr>
        <w:t>حاكمية كربلاء بعد طرد آل مهنا من كربلاء</w:t>
      </w:r>
      <w:bookmarkEnd w:id="89"/>
    </w:p>
    <w:p>
      <w:pPr>
        <w:pStyle w:val="BookText"/>
        <w:rPr/>
      </w:pPr>
      <w:r>
        <w:rPr>
          <w:rFonts w:ascii="Amiri" w:hAnsi="Amiri" w:eastAsia="Amiri" w:cs="Amiri"/>
          <w:color w:val="111111"/>
          <w:sz w:val="28"/>
          <w:sz w:val="28"/>
          <w:szCs w:val="28"/>
          <w:rtl w:val="true"/>
          <w:lang w:bidi="ar-SA"/>
        </w:rPr>
        <w:t>ذكرت بعض المصادر التي كتبت عن كربلاء ومنها كتاب مدينة الحسين أنه بعد طرد آل مهنا من كربلاء، تولى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عميد آل فائز محمد نقابة الحائر ثانية وتولى عميد آل زحيك السيد أبو القاسم محمد بن يحيى زحيك السدانة</w:t>
      </w:r>
      <w:r>
        <w:rPr>
          <w:rFonts w:eastAsia="Amiri" w:cs="Amiri" w:ascii="Amiri" w:hAnsi="Amiri"/>
          <w:color w:val="111111"/>
          <w:sz w:val="28"/>
          <w:szCs w:val="28"/>
          <w:rtl w:val="true"/>
          <w:lang w:bidi="ar-SA"/>
        </w:rPr>
        <w:t>..))</w:t>
      </w:r>
      <w:r>
        <w:rPr>
          <w:rStyle w:val="FootnoteAnchor"/>
          <w:rtl w:val="true"/>
        </w:rPr>
        <w:footnoteReference w:id="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رغم البحث المطوّل لم نجد مصدراً تاريخياً يذكر السنة التي تم فيها طرد آل مهنا والنقيب شهاب الدين أحمد من كربلاء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أخطأ مؤلف كتاب مدينة الحسين عندما قال بأن عميد آل فائز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تولى النقابة ثانية وأبو القاسم محمد زحيك تسلم السدانة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وموضع الخطأ هو أن السيد أبي الفائز محمد كان قد توفي قبل غزوة آل مهنا بسنوات طوال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ناحية أخرى فإن المصادر التاريخية العديدة تذكر بأن السدانة كانت بيد الشيخ أبي محمد الحسن بن شمس الدين محمد الأسدي الحائري منذ تسلمها سنة </w:t>
      </w:r>
      <w:r>
        <w:rPr>
          <w:rFonts w:eastAsia="Amiri" w:cs="Amiri" w:ascii="Amiri" w:hAnsi="Amiri"/>
          <w:color w:val="111111"/>
          <w:sz w:val="28"/>
          <w:szCs w:val="28"/>
          <w:lang w:bidi="ar-SA"/>
        </w:rPr>
        <w:t>748</w:t>
      </w:r>
      <w:r>
        <w:rPr>
          <w:rFonts w:ascii="Amiri" w:hAnsi="Amiri" w:eastAsia="Amiri" w:cs="Amiri"/>
          <w:color w:val="111111"/>
          <w:sz w:val="28"/>
          <w:sz w:val="28"/>
          <w:szCs w:val="28"/>
          <w:rtl w:val="true"/>
          <w:lang w:bidi="ar-SA"/>
        </w:rPr>
        <w:t xml:space="preserve">هـ لحين وفاته سنة </w:t>
      </w:r>
      <w:r>
        <w:rPr>
          <w:rFonts w:eastAsia="Amiri" w:cs="Amiri" w:ascii="Amiri" w:hAnsi="Amiri"/>
          <w:color w:val="111111"/>
          <w:sz w:val="28"/>
          <w:szCs w:val="28"/>
          <w:lang w:bidi="ar-SA"/>
        </w:rPr>
        <w:t>783</w:t>
      </w:r>
      <w:r>
        <w:rPr>
          <w:rFonts w:ascii="Amiri" w:hAnsi="Amiri" w:eastAsia="Amiri" w:cs="Amiri"/>
          <w:color w:val="111111"/>
          <w:sz w:val="28"/>
          <w:sz w:val="28"/>
          <w:szCs w:val="28"/>
          <w:rtl w:val="true"/>
          <w:lang w:bidi="ar-SA"/>
        </w:rPr>
        <w:t xml:space="preserve">هـ حيث تسلمها من بعده ولده العالم الشيخ زين الدين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الأسدي وإستمر بها لحين وفاته سنة </w:t>
      </w:r>
      <w:r>
        <w:rPr>
          <w:rFonts w:eastAsia="Amiri" w:cs="Amiri" w:ascii="Amiri" w:hAnsi="Amiri"/>
          <w:color w:val="111111"/>
          <w:sz w:val="28"/>
          <w:szCs w:val="28"/>
          <w:lang w:bidi="ar-SA"/>
        </w:rPr>
        <w:t>795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ذلك يتضح لنا بأن السدانة لم يستلمها أبي القاسم محمد بن يحيى زحيك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أن حاكمية كربلاء ورئاسة المدينة أنيطت إلى السيد أبي جعفر محمد بن أحمد شمس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ناظر رأس العين بن أبي الفائز محمد رئيس قبيلة آل فائز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بينما نقابة الأشراف أنيطت بالسيد أبي القاسم محمد بن يحيى زحيك رئيس قبيلة آل زحيك</w:t>
      </w:r>
      <w:r>
        <w:rPr>
          <w:rFonts w:eastAsia="IRNazanin" w:cs="IRNazanin"/>
          <w:color w:val="111111"/>
          <w:sz w:val="28"/>
          <w:szCs w:val="28"/>
          <w:rtl w:val="true"/>
          <w:lang w:bidi="fa-IR"/>
        </w:rPr>
        <w:t xml:space="preserve">. </w:t>
      </w:r>
      <w:bookmarkStart w:id="90" w:name="pg19104_194569"/>
    </w:p>
    <w:p>
      <w:pPr>
        <w:pStyle w:val="Heading3"/>
        <w:numPr>
          <w:ilvl w:val="2"/>
          <w:numId w:val="1"/>
        </w:numPr>
        <w:rPr/>
      </w:pPr>
      <w:bookmarkStart w:id="91" w:name="__RefHeading___Toc14531515_1280447820"/>
      <w:bookmarkStart w:id="92" w:name="_Toc31"/>
      <w:bookmarkEnd w:id="90"/>
      <w:bookmarkEnd w:id="91"/>
      <w:r>
        <w:rPr>
          <w:rtl w:val="true"/>
        </w:rPr>
        <w:t>السيد أبي جعفر محمد الفائزي رئيس المدينة وحاكمها</w:t>
      </w:r>
      <w:bookmarkEnd w:id="92"/>
    </w:p>
    <w:p>
      <w:pPr>
        <w:pStyle w:val="BookText"/>
        <w:rPr/>
      </w:pPr>
      <w:r>
        <w:rPr>
          <w:rFonts w:ascii="IRNazanin" w:hAnsi="IRNazanin" w:eastAsia="IRNazanin"/>
          <w:color w:val="111111"/>
          <w:sz w:val="28"/>
          <w:sz w:val="28"/>
          <w:szCs w:val="28"/>
          <w:rtl w:val="true"/>
          <w:lang w:bidi="fa-IR"/>
        </w:rPr>
        <w:t xml:space="preserve">أنيطت رئاسة المدينة وحاكميتها بالسيد أبي جعفر محمد بن السيد أحمد شمس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ناظر رأس العين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أبي الفائز محمد رئيس قبيلة آل فائز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السيد أبي الحسن علي بن السيد أحمد جلال الدين بن السيد محمد بن السيد أبو جعفر محمد بن السيد أبي جعفر نجم الدين الأسود بن السيد محمد بن السيد أبي جعفر محمد بن السيد علي الغريق بن السيد محمد خير العمال بن السيد أبي الحسن علي المجذور بن السيد أبي الطيب أحمد بن السيد محمد الحائري بن السيد محمد الحائري بن السيد إبراهيم المجاب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السيد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الامام موسى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وجاء في مناهل الضرب للأعرجي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ذرية أبي الفائز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بن أبي الفائز، وكان سيداً جليلاً معظماً، نصف المجاورين للحائر الشريف في طاعته، ويأتمرون بأمره، وينتهون بزجره</w:t>
      </w:r>
      <w:r>
        <w:rPr>
          <w:rFonts w:eastAsia="Amiri" w:cs="Amiri" w:ascii="Amiri" w:hAnsi="Amiri"/>
          <w:color w:val="111111"/>
          <w:sz w:val="28"/>
          <w:szCs w:val="28"/>
          <w:rtl w:val="true"/>
          <w:lang w:bidi="ar-SA"/>
        </w:rPr>
        <w:t>))</w:t>
      </w:r>
      <w:r>
        <w:rPr>
          <w:rStyle w:val="FootnoteAnchor"/>
          <w:rtl w:val="true"/>
        </w:rPr>
        <w:footnoteReference w:id="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وكانت رئاسته للمدينة قبل تسلّمه سدانة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زمن تیمورلنك سنة </w:t>
      </w:r>
      <w:r>
        <w:rPr>
          <w:rFonts w:eastAsia="IRNazanin" w:cs="IRNazanin"/>
          <w:color w:val="111111"/>
          <w:sz w:val="28"/>
          <w:szCs w:val="28"/>
          <w:lang w:bidi="fa-IR"/>
        </w:rPr>
        <w:t>795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Heading3"/>
        <w:numPr>
          <w:ilvl w:val="2"/>
          <w:numId w:val="1"/>
        </w:numPr>
        <w:rPr/>
      </w:pPr>
      <w:bookmarkStart w:id="93" w:name="__RefHeading___Toc14531517_1280447820"/>
      <w:bookmarkStart w:id="94" w:name="_Toc32"/>
      <w:bookmarkEnd w:id="93"/>
      <w:r>
        <w:rPr>
          <w:rtl w:val="true"/>
        </w:rPr>
        <w:t xml:space="preserve">أويس </w:t>
      </w:r>
      <w:r>
        <w:rPr>
          <w:rtl w:val="true"/>
        </w:rPr>
        <w:t>(</w:t>
      </w:r>
      <w:r>
        <w:rPr>
          <w:rtl w:val="true"/>
        </w:rPr>
        <w:t>الثاني</w:t>
      </w:r>
      <w:r>
        <w:rPr>
          <w:rtl w:val="true"/>
        </w:rPr>
        <w:t xml:space="preserve">) </w:t>
      </w:r>
      <w:r>
        <w:rPr>
          <w:rtl w:val="true"/>
        </w:rPr>
        <w:t>ابن شاه ولد الجلائري يحكم الحلة وكربلاء</w:t>
      </w:r>
      <w:bookmarkEnd w:id="94"/>
    </w:p>
    <w:p>
      <w:pPr>
        <w:pStyle w:val="Heading4"/>
        <w:numPr>
          <w:ilvl w:val="3"/>
          <w:numId w:val="1"/>
        </w:numPr>
        <w:rPr/>
      </w:pPr>
      <w:bookmarkStart w:id="95" w:name="__RefHeading___Toc14531519_1280447820"/>
      <w:bookmarkStart w:id="96" w:name="_Toc33"/>
      <w:bookmarkEnd w:id="95"/>
      <w:r>
        <w:rPr>
          <w:rtl w:val="true"/>
        </w:rPr>
        <w:t>اشارة</w:t>
      </w:r>
      <w:bookmarkEnd w:id="96"/>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أوضاع العراق في بداية العقد الأول من حكم دولة الخروف الأسود كانت سيئة للغاية وأن حكومة شاه محمد كانت لا تتعدى المناطق المحيطة ببغداد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وفاة مؤسس دولة الخروف الأسود قره يوسف فقد ثارت الفتن وكثر الشعب على حكومة إبنه شاه محمد، ووصل الأمر إلى حد أن أمراء بغداد أخذوا يراسلون السلطان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أويس بن شاه ولد بن أويس بن حسن الجلائري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إبن الأميرة رة الجلائرية دورندي بنت السلطان </w:t>
      </w:r>
      <w:bookmarkStart w:id="97" w:name="pg19104_194570"/>
    </w:p>
    <w:p>
      <w:pPr>
        <w:pStyle w:val="BookText"/>
        <w:rPr/>
      </w:pPr>
      <w:bookmarkEnd w:id="97"/>
      <w:r>
        <w:rPr>
          <w:rFonts w:ascii="Amiri" w:hAnsi="Amiri" w:eastAsia="Amiri" w:cs="Amiri"/>
          <w:color w:val="111111"/>
          <w:sz w:val="28"/>
          <w:sz w:val="28"/>
          <w:szCs w:val="28"/>
          <w:rtl w:val="true"/>
          <w:lang w:bidi="ar-SA"/>
        </w:rPr>
        <w:t xml:space="preserve">حسين الجلائري </w:t>
      </w:r>
      <w:r>
        <w:rPr>
          <w:rFonts w:eastAsia="Amiri" w:cs="Amiri" w:ascii="Amiri" w:hAnsi="Amiri"/>
          <w:color w:val="111111"/>
          <w:sz w:val="28"/>
          <w:szCs w:val="28"/>
          <w:rtl w:val="true"/>
          <w:lang w:bidi="ar-SA"/>
        </w:rPr>
        <w:t>.</w:t>
      </w:r>
      <w:r>
        <w:rPr>
          <w:rStyle w:val="FootnoteAnchor"/>
          <w:rtl w:val="true"/>
        </w:rPr>
        <w:footnoteReference w:id="42"/>
      </w:r>
    </w:p>
    <w:p>
      <w:pPr>
        <w:pStyle w:val="BookText"/>
        <w:rPr/>
      </w:pPr>
      <w:r>
        <w:rPr>
          <w:rFonts w:ascii="Amiri" w:hAnsi="Amiri" w:eastAsia="Amiri" w:cs="Amiri"/>
          <w:color w:val="111111"/>
          <w:sz w:val="28"/>
          <w:sz w:val="28"/>
          <w:szCs w:val="28"/>
          <w:rtl w:val="true"/>
          <w:lang w:bidi="ar-SA"/>
        </w:rPr>
        <w:t xml:space="preserve">وفي فترة الإضطرابات والنزاعات التي سادت في ذلك الوقت لابد من معرفة الذين كانوا يحكمون كربلاء للفترة من سنة </w:t>
      </w:r>
      <w:r>
        <w:rPr>
          <w:rFonts w:eastAsia="Amiri" w:cs="Amiri" w:ascii="Amiri" w:hAnsi="Amiri"/>
          <w:color w:val="111111"/>
          <w:sz w:val="28"/>
          <w:szCs w:val="28"/>
          <w:lang w:bidi="ar-SA"/>
        </w:rPr>
        <w:t>826</w:t>
      </w:r>
      <w:r>
        <w:rPr>
          <w:rFonts w:ascii="Amiri" w:hAnsi="Amiri" w:eastAsia="Amiri" w:cs="Amiri"/>
          <w:color w:val="111111"/>
          <w:sz w:val="28"/>
          <w:sz w:val="28"/>
          <w:szCs w:val="28"/>
          <w:rtl w:val="true"/>
          <w:lang w:bidi="ar-SA"/>
        </w:rPr>
        <w:t xml:space="preserve">هـ لغاية سنة </w:t>
      </w:r>
      <w:r>
        <w:rPr>
          <w:rFonts w:eastAsia="Amiri" w:cs="Amiri" w:ascii="Amiri" w:hAnsi="Amiri"/>
          <w:color w:val="111111"/>
          <w:sz w:val="28"/>
          <w:szCs w:val="28"/>
          <w:lang w:bidi="ar-SA"/>
        </w:rPr>
        <w:t>858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الفترة التي كانت فيها كربلاء خاضعة لحكام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يأتي</w:t>
      </w:r>
      <w:r>
        <w:rPr>
          <w:rFonts w:eastAsia="Amiri" w:cs="Amiri" w:ascii="Amiri" w:hAnsi="Amiri"/>
          <w:color w:val="111111"/>
          <w:sz w:val="28"/>
          <w:szCs w:val="28"/>
          <w:rtl w:val="true"/>
          <w:lang w:bidi="ar-SA"/>
        </w:rPr>
        <w:t>:</w:t>
      </w:r>
    </w:p>
    <w:p>
      <w:pPr>
        <w:pStyle w:val="Heading4"/>
        <w:numPr>
          <w:ilvl w:val="3"/>
          <w:numId w:val="1"/>
        </w:numPr>
        <w:rPr/>
      </w:pPr>
      <w:bookmarkStart w:id="98" w:name="__RefHeading___Toc14531521_1280447820"/>
      <w:bookmarkStart w:id="99" w:name="_Toc34"/>
      <w:bookmarkEnd w:id="98"/>
      <w:r>
        <w:rPr>
          <w:rtl w:val="true"/>
        </w:rPr>
        <w:t>خضوع كربلاء تحت حكم المغول الجلائرية</w:t>
      </w:r>
      <w:bookmarkEnd w:id="99"/>
    </w:p>
    <w:p>
      <w:pPr>
        <w:pStyle w:val="BookText"/>
        <w:rPr/>
      </w:pPr>
      <w:r>
        <w:rPr>
          <w:rFonts w:ascii="Amiri" w:hAnsi="Amiri" w:eastAsia="Amiri" w:cs="Amiri"/>
          <w:color w:val="111111"/>
          <w:sz w:val="28"/>
          <w:sz w:val="28"/>
          <w:szCs w:val="28"/>
          <w:rtl w:val="true"/>
          <w:lang w:bidi="ar-SA"/>
        </w:rPr>
        <w:t xml:space="preserve">والسلطان أويس هذا هو من بقايا الجلائريين الذين إستولوا على البصرة وكامل جنوب العراق ووصلوا إلى شوشتر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الشوش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وأخذ الأمراء يدعونه لتخليصهم من حكومة شاه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أويس هذا على رأس جيش سنة </w:t>
      </w:r>
      <w:r>
        <w:rPr>
          <w:rFonts w:eastAsia="Amiri" w:cs="Amiri" w:ascii="Amiri" w:hAnsi="Amiri"/>
          <w:color w:val="111111"/>
          <w:sz w:val="28"/>
          <w:szCs w:val="28"/>
          <w:lang w:bidi="ar-SA"/>
        </w:rPr>
        <w:t>824</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بغداد وحاصرها، ولكنه سمع بإقتراب وصول جيوش الأمير إسكندر شقيق شاه محمد بعد إنسحابه أمام شاه رخ من أذربيجان نحو العراق، خاف السلطان أويس وإنسحب جنوباً وعاد إلى شوشتر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lang w:bidi="ar-SA"/>
        </w:rPr>
        <w:t>825</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توجه حفيد تيمورلنك ميرزا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شيراز نحو شوشتر، فهرب أويس منها وتوجه إلى منطقة أهوار الجزائر في جنوب العراق، ثم إلى واسط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زحف بجيشه نحو مدينة الحلة وإستولى عليها، وكانت الحلة وقتها مركز الفرات الأوسط فخضعت مدينة كربلاء تحت حكمه وكان ذلك في سنة </w:t>
      </w:r>
      <w:r>
        <w:rPr>
          <w:rFonts w:eastAsia="Amiri" w:cs="Amiri" w:ascii="Amiri" w:hAnsi="Amiri"/>
          <w:color w:val="111111"/>
          <w:sz w:val="28"/>
          <w:szCs w:val="28"/>
          <w:lang w:bidi="ar-SA"/>
        </w:rPr>
        <w:t>826</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الحلة زحف أويس نحو بغداد وحاصر جانبها الغربي، غير أنه لم يتمكن من الإستيلاء عليها وبذلك فشلت حملته على بغداد فقفل راجعاً إلى الحلة وإستمر حكمه فيها حتى وفاته سنة </w:t>
      </w:r>
      <w:r>
        <w:rPr>
          <w:rFonts w:eastAsia="Amiri" w:cs="Amiri" w:ascii="Amiri" w:hAnsi="Amiri"/>
          <w:color w:val="111111"/>
          <w:sz w:val="28"/>
          <w:szCs w:val="28"/>
          <w:lang w:bidi="ar-SA"/>
        </w:rPr>
        <w:t>827</w:t>
      </w:r>
      <w:r>
        <w:rPr>
          <w:rFonts w:ascii="Amiri" w:hAnsi="Amiri" w:eastAsia="Amiri" w:cs="Amiri"/>
          <w:color w:val="111111"/>
          <w:sz w:val="28"/>
          <w:sz w:val="28"/>
          <w:szCs w:val="28"/>
          <w:rtl w:val="true"/>
          <w:lang w:bidi="ar-SA"/>
        </w:rPr>
        <w:t>هـ ، وكان وزيره تاج الدين إبن حديد وهو من أهل الحلة</w:t>
      </w:r>
      <w:r>
        <w:rPr>
          <w:rFonts w:eastAsia="Amiri" w:cs="Amiri" w:ascii="Amiri" w:hAnsi="Amiri"/>
          <w:color w:val="111111"/>
          <w:sz w:val="28"/>
          <w:szCs w:val="28"/>
          <w:rtl w:val="true"/>
          <w:lang w:bidi="ar-SA"/>
        </w:rPr>
        <w:t xml:space="preserve">. </w:t>
      </w:r>
      <w:bookmarkStart w:id="100" w:name="pg19104_194571"/>
    </w:p>
    <w:p>
      <w:pPr>
        <w:pStyle w:val="Heading3"/>
        <w:numPr>
          <w:ilvl w:val="2"/>
          <w:numId w:val="1"/>
        </w:numPr>
        <w:rPr/>
      </w:pPr>
      <w:bookmarkStart w:id="101" w:name="__RefHeading___Toc14531523_1280447820"/>
      <w:bookmarkStart w:id="102" w:name="_Toc35"/>
      <w:bookmarkEnd w:id="100"/>
      <w:bookmarkEnd w:id="101"/>
      <w:r>
        <w:rPr>
          <w:rtl w:val="true"/>
        </w:rPr>
        <w:t>خضوع كربلاء لحكم السلطان حسين بن علاء الدين الجلائري</w:t>
      </w:r>
      <w:bookmarkEnd w:id="102"/>
    </w:p>
    <w:p>
      <w:pPr>
        <w:pStyle w:val="BookText"/>
        <w:rPr/>
      </w:pPr>
      <w:r>
        <w:rPr>
          <w:rFonts w:ascii="Amiri" w:hAnsi="Amiri" w:eastAsia="Amiri" w:cs="Amiri"/>
          <w:color w:val="111111"/>
          <w:sz w:val="28"/>
          <w:sz w:val="28"/>
          <w:szCs w:val="28"/>
          <w:rtl w:val="true"/>
          <w:lang w:bidi="ar-SA"/>
        </w:rPr>
        <w:t xml:space="preserve">عندما توفي السلطان أويس بن شاه ولد الجلائري في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شعبان سنة </w:t>
      </w:r>
      <w:r>
        <w:rPr>
          <w:rFonts w:eastAsia="Amiri" w:cs="Amiri" w:ascii="Amiri" w:hAnsi="Amiri"/>
          <w:color w:val="111111"/>
          <w:sz w:val="28"/>
          <w:szCs w:val="28"/>
          <w:lang w:bidi="ar-SA"/>
        </w:rPr>
        <w:t>827</w:t>
      </w:r>
      <w:r>
        <w:rPr>
          <w:rFonts w:ascii="Amiri" w:hAnsi="Amiri" w:eastAsia="Amiri" w:cs="Amiri"/>
          <w:color w:val="111111"/>
          <w:sz w:val="28"/>
          <w:sz w:val="28"/>
          <w:szCs w:val="28"/>
          <w:rtl w:val="true"/>
          <w:lang w:bidi="ar-SA"/>
        </w:rPr>
        <w:t>هـ تولى الحكم بعده أخوه محمد بن شاه ولد وكان حاكماً للبصرة، فلما حضرته الوفاة عهد بالمملكة إلى السلطان حسين بن علاء الدين الجلائري</w:t>
      </w:r>
      <w:r>
        <w:rPr>
          <w:rFonts w:eastAsia="Amiri" w:cs="Amiri" w:ascii="Amiri" w:hAnsi="Amiri"/>
          <w:color w:val="111111"/>
          <w:sz w:val="28"/>
          <w:szCs w:val="28"/>
          <w:rtl w:val="true"/>
          <w:lang w:bidi="ar-SA"/>
        </w:rPr>
        <w:t xml:space="preserve">) </w:t>
      </w:r>
      <w:r>
        <w:rPr>
          <w:rStyle w:val="FootnoteAnchor"/>
          <w:rtl w:val="true"/>
        </w:rPr>
        <w:footnoteReference w:id="43"/>
      </w:r>
      <w:r>
        <w:rPr>
          <w:rFonts w:ascii="Amiri" w:hAnsi="Amiri" w:eastAsia="Amiri" w:cs="Amiri"/>
          <w:color w:val="111111"/>
          <w:sz w:val="28"/>
          <w:sz w:val="28"/>
          <w:szCs w:val="28"/>
          <w:rtl w:val="true"/>
          <w:lang w:bidi="ar-SA"/>
        </w:rPr>
        <w:t xml:space="preserve">، وهو حفيد السلطان أحمد الجلائري بن أويس بن حسن الجلائري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 الدولة الجلائرية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وإستمر حكم السلطان حسين حتى سنة </w:t>
      </w:r>
      <w:r>
        <w:rPr>
          <w:rFonts w:eastAsia="Amiri" w:cs="Amiri" w:ascii="Amiri" w:hAnsi="Amiri"/>
          <w:color w:val="111111"/>
          <w:sz w:val="28"/>
          <w:szCs w:val="28"/>
          <w:lang w:bidi="ar-SA"/>
        </w:rPr>
        <w:t>835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زحف الأمير أسبان بن قره يوسف نحو الحلة التي كانت بيد المغول الجلائريين وحاصرها لمدة سبعة أشهر، وبعد الإستيلاء عليها تم القبض على السلطان حسين الجلائري وقتله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إنقرضت دولة المغول الجلائرية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وأسس أسبان حكومة له في الحلة ودخلت كربلاء ضمن حدود حكمه</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فمدينة كربلاء لم تكن لحد هذا التاريخ تتبع إلى حكومة بغداد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الخروف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كانت تتبع إلى الإمارات التي كانت تتشكل في الحلة او في مناطق الفرات الأوسط، وكانت أوضاعها العامة مضطربة نتيجة الوضع المتردي الذي كانت تعيشه معظم مناطق العراق حيث ساد فيها الكساد وإنتشرت فيها الأوبئة التي هاجمتها عدة مرات وحصدت من أرواح أبناءها الكثير، كما أن الإهتمام بها قد ضعف وأن قنوات الري المؤدية إليها كانت بحاجة إلى إصلاح بحيث تأثر الواقع الزراعي لندرة وصول المياه اليها وإلى المناطق الزراعية المحيطة بها، وضعفت حركة العمران فيها، وباتت كربلاء معرضة في أي وقت للهجوم والغزوات بسبب ضعف الادارة فيها، والمشاكل والنزاعات الداخلية التي كانت سائدة فيها في تلك الحقبة من الزمن عدا ماكانت عليه الحركة العلمية ووجود العلماء الروحانيين فيها بسبب وجود العتبات المقدسة على ثراها، ولقربها من مركز المرجعية العلمية للشيعة في الحلة حينذاك</w:t>
      </w:r>
      <w:r>
        <w:rPr>
          <w:rFonts w:eastAsia="Amiri" w:cs="Amiri" w:ascii="Amiri" w:hAnsi="Amiri"/>
          <w:color w:val="111111"/>
          <w:sz w:val="28"/>
          <w:szCs w:val="28"/>
          <w:rtl w:val="true"/>
          <w:lang w:bidi="ar-SA"/>
        </w:rPr>
        <w:t xml:space="preserve">. </w:t>
      </w:r>
      <w:bookmarkStart w:id="103" w:name="pg19104_194572"/>
    </w:p>
    <w:p>
      <w:pPr>
        <w:pStyle w:val="Heading3"/>
        <w:numPr>
          <w:ilvl w:val="2"/>
          <w:numId w:val="1"/>
        </w:numPr>
        <w:rPr/>
      </w:pPr>
      <w:bookmarkStart w:id="104" w:name="__RefHeading___Toc14531525_1280447820"/>
      <w:bookmarkStart w:id="105" w:name="_Toc36"/>
      <w:bookmarkEnd w:id="103"/>
      <w:bookmarkEnd w:id="104"/>
      <w:r>
        <w:rPr>
          <w:rtl w:val="true"/>
        </w:rPr>
        <w:t>الأمير أسبان بن قره يوسف يحكم كربلاء</w:t>
      </w:r>
      <w:bookmarkEnd w:id="105"/>
    </w:p>
    <w:p>
      <w:pPr>
        <w:pStyle w:val="BookText"/>
        <w:rPr/>
      </w:pPr>
      <w:r>
        <w:rPr>
          <w:rFonts w:ascii="Amiri" w:hAnsi="Amiri" w:eastAsia="Amiri" w:cs="Amiri"/>
          <w:color w:val="111111"/>
          <w:sz w:val="28"/>
          <w:sz w:val="28"/>
          <w:szCs w:val="28"/>
          <w:rtl w:val="true"/>
          <w:lang w:bidi="ar-SA"/>
        </w:rPr>
        <w:t xml:space="preserve">عندما تمكن الأمير أسبان بن قره يوسف القره قوينلي من السيطرة على مدينة الحلة في محرم سنة </w:t>
      </w:r>
      <w:r>
        <w:rPr>
          <w:rFonts w:eastAsia="Amiri" w:cs="Amiri" w:ascii="Amiri" w:hAnsi="Amiri"/>
          <w:color w:val="111111"/>
          <w:sz w:val="28"/>
          <w:szCs w:val="28"/>
          <w:lang w:bidi="ar-SA"/>
        </w:rPr>
        <w:t>835</w:t>
      </w:r>
      <w:r>
        <w:rPr>
          <w:rFonts w:ascii="Amiri" w:hAnsi="Amiri" w:eastAsia="Amiri" w:cs="Amiri"/>
          <w:color w:val="111111"/>
          <w:sz w:val="28"/>
          <w:sz w:val="28"/>
          <w:szCs w:val="28"/>
          <w:rtl w:val="true"/>
          <w:lang w:bidi="ar-SA"/>
        </w:rPr>
        <w:t xml:space="preserve">هـ، وقتل السلطان حسين بن علاء الدين الجلائري في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الأول من نفس السنة بعد أن أعطاه الأمان ثم غدر به قام أسبان بإخضاع المدن التابعة للحلة تحت حكمه ومنها كربلاء ودام حكمه عليها لغاية سنة </w:t>
      </w:r>
      <w:r>
        <w:rPr>
          <w:rFonts w:eastAsia="Amiri" w:cs="Amiri" w:ascii="Amiri" w:hAnsi="Amiri"/>
          <w:color w:val="111111"/>
          <w:sz w:val="28"/>
          <w:szCs w:val="28"/>
          <w:lang w:bidi="ar-SA"/>
        </w:rPr>
        <w:t>841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طمع آسبان في الملك، وحدثت بينه وبين أخيه السلطان شاه محمد المتواجد في بغداد خلافات شديدة، فزحف آسبان نحو بغداد مما اضطر الشاه محمد للهروب منها إلى الكاظمية ومنها توجه إلى الموصل الذي بسط سلطته عليها وعلى كركوك وأربيل ومناطق أخرى، وقتل غيلة سنة </w:t>
      </w:r>
      <w:r>
        <w:rPr>
          <w:rFonts w:eastAsia="Amiri" w:cs="Amiri" w:ascii="Amiri" w:hAnsi="Amiri"/>
          <w:color w:val="111111"/>
          <w:sz w:val="28"/>
          <w:szCs w:val="28"/>
          <w:lang w:bidi="ar-SA"/>
        </w:rPr>
        <w:t>837</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وإنفرد آسبان بالحكم في بغداد وأصبحت مدينة كربلاء تحت حكمه المباشر </w:t>
      </w:r>
      <w:r>
        <w:rPr>
          <w:rFonts w:eastAsia="Amiri" w:cs="Amiri" w:ascii="Amiri" w:hAnsi="Amiri"/>
          <w:color w:val="111111"/>
          <w:sz w:val="28"/>
          <w:szCs w:val="28"/>
          <w:rtl w:val="true"/>
          <w:lang w:bidi="ar-SA"/>
        </w:rPr>
        <w:t>.</w:t>
      </w:r>
      <w:r>
        <w:rPr>
          <w:rStyle w:val="FootnoteAnchor"/>
          <w:rtl w:val="true"/>
        </w:rPr>
        <w:footnoteReference w:id="44"/>
      </w:r>
    </w:p>
    <w:p>
      <w:pPr>
        <w:pStyle w:val="Heading3"/>
        <w:numPr>
          <w:ilvl w:val="2"/>
          <w:numId w:val="1"/>
        </w:numPr>
        <w:rPr/>
      </w:pPr>
      <w:bookmarkStart w:id="106" w:name="__RefHeading___Toc14531527_1280447820"/>
      <w:bookmarkStart w:id="107" w:name="_Toc37"/>
      <w:bookmarkEnd w:id="106"/>
      <w:r>
        <w:rPr>
          <w:rtl w:val="true"/>
        </w:rPr>
        <w:t>خضوع كربلاء لحكم الوند بن إسكندر</w:t>
      </w:r>
      <w:bookmarkEnd w:id="107"/>
    </w:p>
    <w:p>
      <w:pPr>
        <w:pStyle w:val="BookText"/>
        <w:rPr/>
      </w:pPr>
      <w:r>
        <w:rPr>
          <w:rFonts w:ascii="Amiri" w:hAnsi="Amiri" w:eastAsia="Amiri" w:cs="Amiri"/>
          <w:color w:val="111111"/>
          <w:sz w:val="28"/>
          <w:sz w:val="28"/>
          <w:szCs w:val="28"/>
          <w:rtl w:val="true"/>
          <w:lang w:bidi="ar-SA"/>
        </w:rPr>
        <w:t xml:space="preserve">عندما غادر أسبان الحلة إلى بغداد وإستلم السلطنة بقيت الحلة وكربلاء تحت حكمه إلى أن قام بتعيين إبن أخيه الأمير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الوند بن إسكندر بن قره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حاكماً على الحلة وتوابعها ومنها كربلاء، وذلك في سنة </w:t>
      </w:r>
      <w:r>
        <w:rPr>
          <w:rFonts w:eastAsia="Amiri" w:cs="Amiri" w:ascii="Amiri" w:hAnsi="Amiri"/>
          <w:color w:val="111111"/>
          <w:sz w:val="28"/>
          <w:szCs w:val="28"/>
          <w:lang w:bidi="ar-SA"/>
        </w:rPr>
        <w:t>841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Style w:val="FootnoteAnchor"/>
          <w:rtl w:val="true"/>
        </w:rPr>
        <w:footnoteReference w:id="45"/>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وإستمر لغاية سنة </w:t>
      </w:r>
      <w:r>
        <w:rPr>
          <w:rFonts w:eastAsia="Amiri" w:cs="Amiri" w:ascii="Amiri" w:hAnsi="Amiri"/>
          <w:color w:val="111111"/>
          <w:sz w:val="28"/>
          <w:szCs w:val="28"/>
          <w:lang w:bidi="ar-SA"/>
        </w:rPr>
        <w:t>850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قبل وفاة الأمير آسبان كان قد جمع الأمراء وقال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ولدي فولاذ صغير وسوف يطمع فيكم جهان شاه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شقيقه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فالرأي أن تولوا عليكم الوند ابن اسكندر وكان الوند في الحلة</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وعندما توفي الأمير آسبان سنة </w:t>
      </w:r>
      <w:r>
        <w:rPr>
          <w:rFonts w:eastAsia="Amiri" w:cs="Amiri" w:ascii="Amiri" w:hAnsi="Amiri"/>
          <w:color w:val="111111"/>
          <w:sz w:val="28"/>
          <w:szCs w:val="28"/>
          <w:lang w:bidi="ar-SA"/>
        </w:rPr>
        <w:t>848</w:t>
      </w:r>
      <w:r>
        <w:rPr>
          <w:rFonts w:ascii="Amiri" w:hAnsi="Amiri" w:eastAsia="Amiri" w:cs="Amiri"/>
          <w:color w:val="111111"/>
          <w:sz w:val="28"/>
          <w:sz w:val="28"/>
          <w:szCs w:val="28"/>
          <w:rtl w:val="true"/>
          <w:lang w:bidi="ar-SA"/>
        </w:rPr>
        <w:t xml:space="preserve">هـ أحضروا الوند من الحلة ثم لم تطاوعهم </w:t>
      </w:r>
      <w:bookmarkStart w:id="108" w:name="pg19104_194573"/>
    </w:p>
    <w:p>
      <w:pPr>
        <w:pStyle w:val="BookText"/>
        <w:rPr/>
      </w:pPr>
      <w:bookmarkEnd w:id="108"/>
      <w:r>
        <w:rPr>
          <w:rFonts w:ascii="IRNazanin" w:hAnsi="IRNazanin" w:eastAsia="IRNazanin"/>
          <w:color w:val="111111"/>
          <w:sz w:val="28"/>
          <w:sz w:val="28"/>
          <w:szCs w:val="28"/>
          <w:rtl w:val="true"/>
          <w:lang w:bidi="fa-IR"/>
        </w:rPr>
        <w:t>نفوسهم أن يؤمروه، فرجع الوند إلى الحلة، وأراد أن يستولي على بغداد بالقوة ولم يتمكن فرجع إلى الحلة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وجاءت الأخبار بأن جهان شاه ابن قره یوسف تقدم نحو بغداد لفتحها فقرر أمراء بغداد إستدعاء الوند إلى بغداد مرة ثانية فذهب إليهم، ولما لم يتمكن جهان شاه من بغداد لم يف الأمراء بوعودهم له فرجع إلى الحلة، وفي سنة </w:t>
      </w:r>
      <w:r>
        <w:rPr>
          <w:rFonts w:eastAsia="IRNazanin" w:cs="IRNazanin"/>
          <w:color w:val="111111"/>
          <w:sz w:val="28"/>
          <w:szCs w:val="28"/>
          <w:lang w:bidi="fa-IR"/>
        </w:rPr>
        <w:t>850</w:t>
      </w:r>
      <w:r>
        <w:rPr>
          <w:rFonts w:ascii="IRNazanin" w:hAnsi="IRNazanin" w:eastAsia="IRNazanin"/>
          <w:color w:val="111111"/>
          <w:sz w:val="28"/>
          <w:sz w:val="28"/>
          <w:szCs w:val="28"/>
          <w:rtl w:val="true"/>
          <w:lang w:bidi="fa-IR"/>
        </w:rPr>
        <w:t>هـ حاصر جهان شاه بغداد مرة أخرى وكان الوند في الحلة يتهيأ للهروب إلى الشام فأرسل إليه جهان شاه يطلبه ويطيب خاطره وأنه بمثابة ولده وأقسم أن لا يؤذيه، فتوجه الوند من الحلة وإلتحق بعمّه جهان شاه وفتحا بغداد</w:t>
      </w:r>
    </w:p>
    <w:p>
      <w:pPr>
        <w:pStyle w:val="Heading3"/>
        <w:numPr>
          <w:ilvl w:val="2"/>
          <w:numId w:val="1"/>
        </w:numPr>
        <w:rPr/>
      </w:pPr>
      <w:bookmarkStart w:id="109" w:name="__RefHeading___Toc14531529_1280447820"/>
      <w:bookmarkStart w:id="110" w:name="_Toc38"/>
      <w:bookmarkEnd w:id="109"/>
      <w:r>
        <w:rPr>
          <w:rtl w:val="true"/>
        </w:rPr>
        <w:t xml:space="preserve">خضوع كربلاء لحكم </w:t>
      </w:r>
      <w:r>
        <w:rPr>
          <w:rtl w:val="true"/>
        </w:rPr>
        <w:t>(</w:t>
      </w:r>
      <w:r>
        <w:rPr>
          <w:rtl w:val="true"/>
        </w:rPr>
        <w:t>بسطام</w:t>
      </w:r>
      <w:r>
        <w:rPr>
          <w:rtl w:val="true"/>
        </w:rPr>
        <w:t xml:space="preserve">) </w:t>
      </w:r>
      <w:r>
        <w:rPr>
          <w:rtl w:val="true"/>
        </w:rPr>
        <w:t>حاكم الحلة</w:t>
      </w:r>
      <w:bookmarkEnd w:id="110"/>
    </w:p>
    <w:p>
      <w:pPr>
        <w:pStyle w:val="BookText"/>
        <w:rPr/>
      </w:pPr>
      <w:r>
        <w:rPr>
          <w:rFonts w:ascii="IRNazanin" w:hAnsi="IRNazanin" w:eastAsia="IRNazanin"/>
          <w:color w:val="111111"/>
          <w:sz w:val="28"/>
          <w:sz w:val="28"/>
          <w:szCs w:val="28"/>
          <w:rtl w:val="true"/>
          <w:lang w:bidi="fa-IR"/>
        </w:rPr>
        <w:t xml:space="preserve">بعد إستيلاء جهان شاه والوند بن اسکندر علی بغداد سنة </w:t>
      </w:r>
      <w:r>
        <w:rPr>
          <w:rFonts w:eastAsia="IRNazanin" w:cs="IRNazanin"/>
          <w:color w:val="111111"/>
          <w:sz w:val="28"/>
          <w:szCs w:val="28"/>
          <w:lang w:bidi="fa-IR"/>
        </w:rPr>
        <w:t>850</w:t>
      </w:r>
      <w:r>
        <w:rPr>
          <w:rFonts w:ascii="IRNazanin" w:hAnsi="IRNazanin" w:eastAsia="IRNazanin"/>
          <w:color w:val="111111"/>
          <w:sz w:val="28"/>
          <w:sz w:val="28"/>
          <w:szCs w:val="28"/>
          <w:rtl w:val="true"/>
          <w:lang w:bidi="fa-IR"/>
        </w:rPr>
        <w:t xml:space="preserve">هـ، قاما بتعيين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بسطام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حاكماً على الحلة وتوابعها ومنها كربلاء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أيامه تعرضت الحلة وكربلاء لهجوم المشعشعين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ففي سنة </w:t>
      </w:r>
      <w:r>
        <w:rPr>
          <w:rFonts w:eastAsia="IRNazanin" w:cs="IRNazanin"/>
          <w:color w:val="111111"/>
          <w:sz w:val="28"/>
          <w:szCs w:val="28"/>
          <w:lang w:bidi="fa-IR"/>
        </w:rPr>
        <w:t>857</w:t>
      </w:r>
      <w:r>
        <w:rPr>
          <w:rFonts w:ascii="IRNazanin" w:hAnsi="IRNazanin" w:eastAsia="IRNazanin"/>
          <w:color w:val="111111"/>
          <w:sz w:val="28"/>
          <w:sz w:val="28"/>
          <w:szCs w:val="28"/>
          <w:rtl w:val="true"/>
          <w:lang w:bidi="fa-IR"/>
        </w:rPr>
        <w:t>هـ وبعد معركة مع المشعشعين إنكسر جيش بسطام وهرب هو ومن معه إلى بغداد</w:t>
      </w:r>
      <w:r>
        <w:rPr>
          <w:rFonts w:eastAsia="IRNazanin" w:cs="IRNazanin"/>
          <w:color w:val="111111"/>
          <w:sz w:val="28"/>
          <w:szCs w:val="28"/>
          <w:rtl w:val="true"/>
          <w:lang w:bidi="fa-IR"/>
        </w:rPr>
        <w:t>.</w:t>
      </w:r>
    </w:p>
    <w:p>
      <w:pPr>
        <w:pStyle w:val="Heading3"/>
        <w:numPr>
          <w:ilvl w:val="2"/>
          <w:numId w:val="1"/>
        </w:numPr>
        <w:rPr/>
      </w:pPr>
      <w:bookmarkStart w:id="111" w:name="__RefHeading___Toc14531531_1280447820"/>
      <w:bookmarkStart w:id="112" w:name="_Toc39"/>
      <w:bookmarkEnd w:id="111"/>
      <w:r>
        <w:rPr>
          <w:rtl w:val="true"/>
        </w:rPr>
        <w:t>كربلاء تحت حكم المولى علي بن محمد المشعشعي</w:t>
      </w:r>
      <w:bookmarkEnd w:id="112"/>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lang w:bidi="ar-SA"/>
        </w:rPr>
        <w:t>858</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أغار المولى علي بن محمد بن فلاح بن محمد المشعشعي على كربلاء، وعمل السيف بها وقتل خلقاً كثيراً من أهلها ونهب الروضة الحسينية، ودانت المدينة تحت سيطرته وإمارته لحين تدخل الأمير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بيربوداق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وإرساله جيشاً لمحاربة المشعشعين، وتمكنوا من دخول كربلاء والقيام بإعادة تعميرها</w:t>
      </w:r>
      <w:r>
        <w:rPr>
          <w:rFonts w:eastAsia="Amiri" w:cs="Amiri" w:ascii="Amiri" w:hAnsi="Amiri"/>
          <w:color w:val="111111"/>
          <w:sz w:val="28"/>
          <w:szCs w:val="28"/>
          <w:rtl w:val="true"/>
          <w:lang w:bidi="ar-SA"/>
        </w:rPr>
        <w:t xml:space="preserve">. </w:t>
      </w:r>
      <w:bookmarkStart w:id="113" w:name="pg19104_194574"/>
    </w:p>
    <w:p>
      <w:pPr>
        <w:pStyle w:val="Heading3"/>
        <w:numPr>
          <w:ilvl w:val="2"/>
          <w:numId w:val="1"/>
        </w:numPr>
        <w:rPr/>
      </w:pPr>
      <w:bookmarkStart w:id="114" w:name="__RefHeading___Toc14531533_1280447820"/>
      <w:bookmarkStart w:id="115" w:name="_Toc40"/>
      <w:bookmarkEnd w:id="113"/>
      <w:bookmarkEnd w:id="114"/>
      <w:r>
        <w:rPr>
          <w:rtl w:val="true"/>
        </w:rPr>
        <w:t>الشيخ شيء الله يتولى قصبة كربلاء</w:t>
      </w:r>
      <w:bookmarkEnd w:id="115"/>
    </w:p>
    <w:p>
      <w:pPr>
        <w:pStyle w:val="BookText"/>
        <w:rPr/>
      </w:pPr>
      <w:r>
        <w:rPr>
          <w:rFonts w:ascii="Amiri" w:hAnsi="Amiri" w:eastAsia="Amiri" w:cs="Amiri"/>
          <w:color w:val="111111"/>
          <w:sz w:val="28"/>
          <w:sz w:val="28"/>
          <w:szCs w:val="28"/>
          <w:rtl w:val="true"/>
          <w:lang w:bidi="ar-SA"/>
        </w:rPr>
        <w:t xml:space="preserve">عندما أرسل الأمير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 بوداق </w:t>
      </w:r>
      <w:r>
        <w:rPr>
          <w:rFonts w:eastAsia="Amiri" w:cs="Amiri" w:ascii="Amiri" w:hAnsi="Amiri"/>
          <w:color w:val="111111"/>
          <w:sz w:val="28"/>
          <w:szCs w:val="28"/>
          <w:rtl w:val="true"/>
          <w:lang w:bidi="ar-SA"/>
        </w:rPr>
        <w:t xml:space="preserve">) </w:t>
      </w:r>
      <w:r>
        <w:rPr>
          <w:rStyle w:val="FootnoteAnchor"/>
          <w:rtl w:val="true"/>
        </w:rPr>
        <w:footnoteReference w:id="46"/>
      </w:r>
      <w:r>
        <w:rPr>
          <w:rFonts w:ascii="Amiri" w:hAnsi="Amiri" w:eastAsia="Amiri" w:cs="Amiri"/>
          <w:color w:val="111111"/>
          <w:sz w:val="28"/>
          <w:sz w:val="28"/>
          <w:szCs w:val="28"/>
          <w:rtl w:val="true"/>
          <w:lang w:bidi="ar-SA"/>
        </w:rPr>
        <w:t xml:space="preserve">الأمير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سيدي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لصد غارات المشعشعين و تعمير كربلاء سنة </w:t>
      </w:r>
      <w:r>
        <w:rPr>
          <w:rFonts w:eastAsia="Amiri" w:cs="Amiri" w:ascii="Amiri" w:hAnsi="Amiri"/>
          <w:color w:val="111111"/>
          <w:sz w:val="28"/>
          <w:szCs w:val="28"/>
          <w:lang w:bidi="ar-SA"/>
        </w:rPr>
        <w:t>859</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ولمّا إستتب الأمن في المدينة رجع سيدي علي إلى إيران، وأوعز بيربوداق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شيء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أمير من شيراز، ليبقى ملازماً مدينة كربلاء يشرف على شؤونها وتنظيم الأمور فيها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وشيء الله كان من قادة الجيش المدد الذي أرسله بير بوداق إلى سيدي علي ليقضي على المشعشعين، وقد رافق القائد سيدي علي عندما توجه من بغداد إلى النجف ووصل الحلة في شعبان </w:t>
      </w:r>
      <w:r>
        <w:rPr>
          <w:rFonts w:eastAsia="IRNazanin" w:cs="IRNazanin"/>
          <w:color w:val="111111"/>
          <w:sz w:val="28"/>
          <w:szCs w:val="28"/>
          <w:lang w:bidi="fa-IR"/>
        </w:rPr>
        <w:t>859</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eastAsia="IRNazanin" w:cs="IRNazanin"/>
          <w:color w:val="111111"/>
          <w:sz w:val="28"/>
          <w:szCs w:val="28"/>
          <w:lang w:bidi="fa-IR"/>
        </w:rPr>
        <w:t>1455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توجه إلى كربلاء يرافقه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فعمّر المشاهد المقدسة فيها ودفع للمجاورين لمرقد الامام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خسائرهم التي نجمت عن غزوة المشعشعين للمدينة، وبقي في المدينة يدير شؤونها </w:t>
      </w:r>
      <w:r>
        <w:rPr>
          <w:rFonts w:eastAsia="IRNazanin" w:cs="IRNazanin"/>
          <w:color w:val="111111"/>
          <w:sz w:val="28"/>
          <w:szCs w:val="28"/>
          <w:rtl w:val="true"/>
          <w:lang w:bidi="fa-IR"/>
        </w:rPr>
        <w:t>.</w:t>
      </w:r>
      <w:r>
        <w:rPr>
          <w:rStyle w:val="FootnoteAnchor"/>
          <w:rtl w:val="true"/>
        </w:rPr>
        <w:footnoteReference w:id="47"/>
      </w:r>
    </w:p>
    <w:p>
      <w:pPr>
        <w:pStyle w:val="Heading3"/>
        <w:numPr>
          <w:ilvl w:val="2"/>
          <w:numId w:val="1"/>
        </w:numPr>
        <w:rPr/>
      </w:pPr>
      <w:bookmarkStart w:id="116" w:name="__RefHeading___Toc14531535_1280447820"/>
      <w:bookmarkStart w:id="117" w:name="_Toc41"/>
      <w:bookmarkEnd w:id="116"/>
      <w:r>
        <w:rPr>
          <w:rtl w:val="true"/>
        </w:rPr>
        <w:t>الحاج محمد جلبي البغدادي يتولى إدارة شؤون كربلاء</w:t>
      </w:r>
      <w:bookmarkEnd w:id="117"/>
    </w:p>
    <w:p>
      <w:pPr>
        <w:pStyle w:val="BookText"/>
        <w:rPr/>
      </w:pPr>
      <w:r>
        <w:rPr>
          <w:rFonts w:ascii="Amiri" w:hAnsi="Amiri" w:eastAsia="Amiri" w:cs="Amiri"/>
          <w:color w:val="111111"/>
          <w:sz w:val="28"/>
          <w:sz w:val="28"/>
          <w:szCs w:val="28"/>
          <w:rtl w:val="true"/>
          <w:lang w:bidi="ar-SA"/>
        </w:rPr>
        <w:t xml:space="preserve">إثناء فترة حكم الأمير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باريك بيك بارناك </w:t>
      </w:r>
      <w:r>
        <w:rPr>
          <w:rFonts w:eastAsia="Amiri" w:cs="Amiri" w:ascii="Amiri" w:hAnsi="Amiri"/>
          <w:color w:val="111111"/>
          <w:sz w:val="28"/>
          <w:szCs w:val="28"/>
          <w:rtl w:val="true"/>
          <w:lang w:bidi="ar-SA"/>
        </w:rPr>
        <w:t>)</w:t>
      </w:r>
      <w:r>
        <w:rPr>
          <w:rStyle w:val="FootnoteAnchor"/>
          <w:rtl w:val="true"/>
        </w:rPr>
        <w:footnoteReference w:id="48"/>
      </w:r>
      <w:r>
        <w:rPr>
          <w:rFonts w:ascii="Amiri" w:hAnsi="Amiri" w:eastAsia="Amiri" w:cs="Amiri"/>
          <w:color w:val="111111"/>
          <w:sz w:val="28"/>
          <w:sz w:val="28"/>
          <w:szCs w:val="28"/>
          <w:rtl w:val="true"/>
          <w:lang w:bidi="ar-SA"/>
        </w:rPr>
        <w:t xml:space="preserve">في بغداد، فقد عين الحاج محمد جلبي البغدادي وهو من أقرباء السلطان حسن الطويل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 دولة الخروف الأبيض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متولياً على إدارة شؤون كربلاء</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والحاج محمد جلبي البغدادي هو والد ناصر الدين الملة القاضي، والأخير تولى </w:t>
      </w:r>
      <w:bookmarkStart w:id="118" w:name="pg19104_194575"/>
    </w:p>
    <w:p>
      <w:pPr>
        <w:pStyle w:val="BookText"/>
        <w:rPr/>
      </w:pPr>
      <w:bookmarkEnd w:id="118"/>
      <w:r>
        <w:rPr>
          <w:rFonts w:ascii="Amiri" w:hAnsi="Amiri" w:eastAsia="Amiri" w:cs="Amiri"/>
          <w:color w:val="111111"/>
          <w:sz w:val="28"/>
          <w:sz w:val="28"/>
          <w:szCs w:val="28"/>
          <w:rtl w:val="true"/>
          <w:lang w:bidi="ar-SA"/>
        </w:rPr>
        <w:t xml:space="preserve">منصب قاضي القضاة في العراق، ومن ناصر الدين تشكلت أسرة آل القاضي في كربلاء، ولديهم موقوفات كثيرة وأملاك لازالت تطلق على إسمهم تسمّى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 القاضي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منها أراضي وبساتين زراعية تسمّى القاضي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ونهر بإسمهم وتجاور أملاكهم منطقة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وهناك زقاق في كربلاء بإسمهم وغيرها من الأملاك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أن تكون إدارة محمد جلبي لكربلاء من سنة </w:t>
      </w:r>
      <w:r>
        <w:rPr>
          <w:rFonts w:eastAsia="Amiri" w:cs="Amiri" w:ascii="Amiri" w:hAnsi="Amiri"/>
          <w:color w:val="111111"/>
          <w:sz w:val="28"/>
          <w:szCs w:val="28"/>
          <w:lang w:bidi="ar-SA"/>
        </w:rPr>
        <w:t>904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لغاية سنة </w:t>
      </w:r>
      <w:r>
        <w:rPr>
          <w:rFonts w:eastAsia="Amiri" w:cs="Amiri" w:ascii="Amiri" w:hAnsi="Amiri"/>
          <w:color w:val="111111"/>
          <w:sz w:val="28"/>
          <w:szCs w:val="28"/>
          <w:lang w:bidi="ar-SA"/>
        </w:rPr>
        <w:t>914</w:t>
      </w:r>
      <w:r>
        <w:rPr>
          <w:rFonts w:ascii="Amiri" w:hAnsi="Amiri" w:eastAsia="Amiri" w:cs="Amiri"/>
          <w:color w:val="111111"/>
          <w:sz w:val="28"/>
          <w:sz w:val="28"/>
          <w:szCs w:val="28"/>
          <w:rtl w:val="true"/>
          <w:lang w:bidi="ar-SA"/>
        </w:rPr>
        <w:t>هـ إثناء فترة حكم باريك بيك بارناك</w:t>
      </w:r>
      <w:r>
        <w:rPr>
          <w:rFonts w:eastAsia="Amiri" w:cs="Amiri" w:ascii="Amiri" w:hAnsi="Amiri"/>
          <w:color w:val="111111"/>
          <w:sz w:val="28"/>
          <w:szCs w:val="28"/>
          <w:rtl w:val="true"/>
          <w:lang w:bidi="ar-SA"/>
        </w:rPr>
        <w:t>.</w:t>
      </w:r>
    </w:p>
    <w:p>
      <w:pPr>
        <w:pStyle w:val="Heading3"/>
        <w:numPr>
          <w:ilvl w:val="2"/>
          <w:numId w:val="1"/>
        </w:numPr>
        <w:rPr/>
      </w:pPr>
      <w:bookmarkStart w:id="119" w:name="__RefHeading___Toc14531537_1280447820"/>
      <w:bookmarkStart w:id="120" w:name="_Toc42"/>
      <w:bookmarkEnd w:id="119"/>
      <w:r>
        <w:rPr>
          <w:rtl w:val="true"/>
        </w:rPr>
        <w:t>السيد محمد كمونة وحاكمية كربلاء</w:t>
      </w:r>
      <w:bookmarkEnd w:id="120"/>
    </w:p>
    <w:p>
      <w:pPr>
        <w:pStyle w:val="BookText"/>
        <w:rPr/>
      </w:pPr>
      <w:r>
        <w:rPr>
          <w:rFonts w:ascii="Amiri" w:hAnsi="Amiri" w:eastAsia="Amiri" w:cs="Amiri"/>
          <w:color w:val="111111"/>
          <w:sz w:val="28"/>
          <w:sz w:val="28"/>
          <w:szCs w:val="28"/>
          <w:rtl w:val="true"/>
          <w:lang w:bidi="ar-SA"/>
        </w:rPr>
        <w:t xml:space="preserve">جاء في كتاب دائرة المعارف الحسينية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المراقد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سنة </w:t>
      </w:r>
      <w:r>
        <w:rPr>
          <w:rFonts w:eastAsia="Amiri" w:cs="Amiri" w:ascii="Amiri" w:hAnsi="Amiri"/>
          <w:color w:val="111111"/>
          <w:sz w:val="28"/>
          <w:szCs w:val="28"/>
          <w:lang w:bidi="ar-SA"/>
        </w:rPr>
        <w:t>914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السلطان إسماعيل الأول الصفوي السيد محمد كمونة سادناً للروضة الحسينية بكربلاء</w:t>
      </w:r>
      <w:r>
        <w:rPr>
          <w:rFonts w:eastAsia="Amiri" w:cs="Amiri" w:ascii="Amiri" w:hAnsi="Amiri"/>
          <w:color w:val="111111"/>
          <w:sz w:val="28"/>
          <w:szCs w:val="28"/>
          <w:rtl w:val="true"/>
          <w:lang w:bidi="ar-SA"/>
        </w:rPr>
        <w:t xml:space="preserve">)) </w:t>
      </w:r>
      <w:r>
        <w:rPr>
          <w:rStyle w:val="FootnoteAnchor"/>
          <w:rtl w:val="true"/>
        </w:rPr>
        <w:footnoteReference w:id="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 الشيخ محمد صادق الكرباسي مؤلف الكتاب في هامش الصفحة ذاتها بأن مصدره لهذه المعلومة هو كتاب مدينة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السلسلة الثالثة في الصفحة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في الهامش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وهذا ليس صحيحاً، ولم يستلم المرحوم السيد محمد كمونة سدانة 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وإنّما إستلم سدانة مرقد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بأمر من الشاه إسماعيل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فقد أخطأ الشيخ الكرباسي في النقل، كما أن مؤلف مدينة الحسين لم يذكر ذلك، وإنما جاء في الهامش ما ذكره السيد عبد الحسين الكليدار في مجموعته المخطوطة وهو يتحدث عن زيارة الشاه إسماعيل إلى النجف قبل زيارته إلى كربلاء حيث ذكر النص التالي الذي نقله مؤلف مدينة الحسين وهو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وفوّض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الشاه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تولية العتبة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العتبة الحيدرية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وحكومة الحلة إلى جناب السيد محمد كمونة ثم توجه من النجف الأشرف قاصداً كربلاء لزيارة سيد الشهداء أبي عبد الله الحسين سلام الله عليه، ولسان حاله يترنم بالبيت التالي</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أثر بكربلا گذار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بآنش دوزخش جه کار است </w:t>
      </w:r>
    </w:p>
    <w:p>
      <w:pPr>
        <w:pStyle w:val="BookText"/>
        <w:rPr/>
      </w:pPr>
      <w:r>
        <w:rPr>
          <w:rFonts w:ascii="Amiri" w:hAnsi="Amiri" w:eastAsia="Amiri" w:cs="Amiri"/>
          <w:color w:val="111111"/>
          <w:sz w:val="28"/>
          <w:sz w:val="28"/>
          <w:szCs w:val="28"/>
          <w:rtl w:val="true"/>
          <w:lang w:bidi="ar-SA"/>
        </w:rPr>
        <w:t>وبعد أن أدى مراسيم الزيارة عاد إلى بغداد</w:t>
      </w:r>
      <w:r>
        <w:rPr>
          <w:rFonts w:eastAsia="Amiri" w:cs="Amiri" w:ascii="Amiri" w:hAnsi="Amiri"/>
          <w:color w:val="111111"/>
          <w:sz w:val="28"/>
          <w:szCs w:val="28"/>
          <w:rtl w:val="true"/>
          <w:lang w:bidi="ar-SA"/>
        </w:rPr>
        <w:t xml:space="preserve">.. )).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 xml:space="preserve">والمرحوم السيد محمد كمونة نقيب أشراف بغداد والنجف في زمن الأمير باريك بك بارناك حاكم العراق ووالي بغداد في أواخر دولة الخروف الأبيض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 قوينلو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وينتمي السيد محمد كمونة إلى أسرة علوية عريقة من سلالة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فهو السيد محمد بن حسين بن ناصر الدين بن علي بن حسين بن أبي جعفر الحسيني بن منصور بن أبي الفوارس طراد بن شكر الأسود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عمدة الطالب في أنساب آل أبي طالب حيث ذكر إسم شكر الأسود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جعفر النفيس بن أبي الفتح محمد نقيب الكوفة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من أحفاد عبيد الله الأعرج بن الحسين بن الإمام زين العابدين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وفي زمن نقابة الشريف المرتضى المتوفى سنة </w:t>
      </w:r>
      <w:r>
        <w:rPr>
          <w:rFonts w:eastAsia="Amiri" w:cs="Amiri" w:ascii="Amiri" w:hAnsi="Amiri"/>
          <w:color w:val="111111"/>
          <w:sz w:val="28"/>
          <w:szCs w:val="28"/>
          <w:lang w:bidi="ar-SA"/>
        </w:rPr>
        <w:t>436</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لهم النيابة في بغداد، وبعد ذلك إنتقلت النقابة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والسيد محمد هو الجد الأعلى للسادة آل كمونة في النجف، الذين لهم تأريخ مجيد متأصلاً بعروبتهم العريقة وإنحصار نقابة الأشراف بأيديهم وحكومة البلد، وكانوا حكام النجف في القرنين العاشر والحادي عشر للهجرة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عندما سمع الأمير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حاكم العراق الآق قوينلي بنيّة الشاه إسماعيل الصفوي التقدم نحو بغداد، أخذ يكدس المؤن ويصلح أسوار وقلاع بغداد إستعدادا للطوارئ، وبعث عساكره ينهبون ما يجدون لدى السكان من حنطة وشعير وحبوب ومؤن لإعاشة جيشه لثلاث سنوات، وكانت إجراءاته مجحفة وظالمة، وبسببها تفجرت موجة من المعارضة والإحتجاجات، كان يقودها السيد محمد كمونة نقيب الأشراف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فأمر باريك بارناك بالقبض على نقيب أشراف بغداد والنجف وحمله إلى بغداد وحبسه في قعر بئر مظلم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صيف </w:t>
      </w:r>
      <w:r>
        <w:rPr>
          <w:rFonts w:eastAsia="Amiri" w:cs="Amiri" w:ascii="Amiri" w:hAnsi="Amiri"/>
          <w:color w:val="111111"/>
          <w:sz w:val="28"/>
          <w:szCs w:val="28"/>
          <w:lang w:bidi="ar-SA"/>
        </w:rPr>
        <w:t>914</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الشاه إسماعيل أحد قادة القزلباش المدعو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لاله</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حسين بيك بالزحف على بغداد، وتحرك الشاه بأثره إلى بغداد متأخراً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وعندما سمع بارناك بتقدم الجيش الصفوي إستولى عليه الرعب والهلع، ومع حلول </w:t>
      </w:r>
      <w:bookmarkStart w:id="121" w:name="pg19104_194577"/>
    </w:p>
    <w:p>
      <w:pPr>
        <w:pStyle w:val="BookText"/>
        <w:rPr/>
      </w:pPr>
      <w:bookmarkEnd w:id="121"/>
      <w:r>
        <w:rPr>
          <w:rFonts w:ascii="Amiri" w:hAnsi="Amiri" w:eastAsia="Amiri" w:cs="Amiri"/>
          <w:color w:val="111111"/>
          <w:sz w:val="28"/>
          <w:sz w:val="28"/>
          <w:szCs w:val="28"/>
          <w:rtl w:val="true"/>
          <w:lang w:bidi="ar-SA"/>
        </w:rPr>
        <w:t>الظلام عبر نهر دجلة وهرب إلى حلب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الصباح عَلم سكان بغداد بهروب الحاكم، وتوجهوا نحو السجن وحرروا منه نقيب الأشراف، وإستلم مقاليد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وعندما بانت طلائع الجيش الصفوي قرب بغداد كان السيد يؤم المصلين لصلاة الجمعة، فدعا للشاه إسماعيل في الخطبة وخرجوا لملاقاة الجيش، فاستقبله قائد الجيش بحفاوة وتكريم وصاحبه لملاقاة الشاه إسماعيل الذي إستقبله بحفاوة مماثلة وسار الجميع إلى بغداد وزاد الشاه في رتبة ومكانة السيد محمد كمونة، فقد إصطحبه معه إلى كربلاء والنجف والحلة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النجف ولاه سدانة الحضرة الحيدرية، كما نصبه حاكماً على كربلاء والنجف والحلة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ويذكر المرحوم جعفر محبوبة مؤلف كتاب ماضي النجف وحاضرها عن السيد محمد كمونة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من السادة الأشراف حاز على سمعة وصيتاً وكانت له حكومة البلد مع حكومة أكثر البلدان العراقية أيام الصفويين، وكان مطاعاً في العراق وله جاه وإحترام ونفوذ تام</w:t>
      </w:r>
      <w:r>
        <w:rPr>
          <w:rFonts w:eastAsia="Amiri" w:cs="Amiri" w:ascii="Amiri" w:hAnsi="Amiri"/>
          <w:color w:val="111111"/>
          <w:sz w:val="28"/>
          <w:szCs w:val="28"/>
          <w:rtl w:val="true"/>
          <w:lang w:bidi="ar-SA"/>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بذلك فقد أصبحت مدينة كربلاء تحت سلطة حاكمية السيد محمد كمونة، والمناطق والمدن المجاورة لها، وأصبح زعيم عرب العراق بعد قرابة قرنين ونصف من حكم المغول وحكومات قبائل التركمان الرعوية </w:t>
      </w:r>
      <w:r>
        <w:rPr>
          <w:rFonts w:eastAsia="Amiri" w:cs="Amiri" w:ascii="Amiri" w:hAnsi="Amiri"/>
          <w:color w:val="111111"/>
          <w:sz w:val="28"/>
          <w:szCs w:val="28"/>
          <w:rtl w:val="true"/>
          <w:lang w:bidi="ar-SA"/>
        </w:rPr>
        <w:t>.</w:t>
      </w:r>
      <w:r>
        <w:rPr>
          <w:rStyle w:val="FootnoteAnchor"/>
          <w:rtl w:val="true"/>
        </w:rPr>
        <w:footnoteReference w:id="52"/>
      </w:r>
    </w:p>
    <w:p>
      <w:pPr>
        <w:pStyle w:val="Heading3"/>
        <w:numPr>
          <w:ilvl w:val="2"/>
          <w:numId w:val="1"/>
        </w:numPr>
        <w:rPr/>
      </w:pPr>
      <w:bookmarkStart w:id="122" w:name="__RefHeading___Toc14531539_1280447820"/>
      <w:bookmarkStart w:id="123" w:name="_Toc43"/>
      <w:bookmarkEnd w:id="122"/>
      <w:r>
        <w:rPr>
          <w:rtl w:val="true"/>
        </w:rPr>
        <w:t>الأمير ناصر بن مهنا آل قشعم وسيطرته على كربلاء</w:t>
      </w:r>
      <w:bookmarkEnd w:id="123"/>
    </w:p>
    <w:p>
      <w:pPr>
        <w:pStyle w:val="BookText"/>
        <w:rPr/>
      </w:pPr>
      <w:r>
        <w:rPr>
          <w:rFonts w:ascii="Amiri" w:hAnsi="Amiri" w:eastAsia="Amiri" w:cs="Amiri"/>
          <w:color w:val="111111"/>
          <w:sz w:val="28"/>
          <w:sz w:val="28"/>
          <w:szCs w:val="28"/>
          <w:rtl w:val="true"/>
          <w:lang w:bidi="ar-SA"/>
        </w:rPr>
        <w:t>نشأت إمارات عربية في الفرات الأوسط وجنوب العراق، وقد تمكنت من فرض سيطرتها على المدن والقصبات في تلك المناطق رغم أن العراق كان تحت الإحتلال من قبل دول متعددة وأسر أجنبية إيرانية وتركمانية ومغولية تمكنت من السيطرة عليه</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لهذه الإمارات العربية شأن كبير وأدوار لعبتها مرة بالتعاون مع الحكومات </w:t>
      </w:r>
    </w:p>
    <w:p>
      <w:pPr>
        <w:pStyle w:val="BookText"/>
        <w:rPr/>
      </w:pPr>
      <w:r>
        <w:rPr>
          <w:rFonts w:ascii="Amiri" w:hAnsi="Amiri" w:eastAsia="Amiri" w:cs="Amiri"/>
          <w:color w:val="111111"/>
          <w:sz w:val="28"/>
          <w:sz w:val="28"/>
          <w:szCs w:val="28"/>
          <w:rtl w:val="true"/>
          <w:lang w:bidi="ar-SA"/>
        </w:rPr>
        <w:t>المحتلة للعراق، وفي أحيان كانت تختلف معها، وطالما حصلت معارك وحروب نتيجة عصيانها على الدول الحاكمة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وكثيراً ما كانت مدينة كربلاء تخضع لحكم هذه الإمارات، بل وتتأثر بالأحداث التي كانت تجري وقتئذ، وأقرب مثال هو الإمارة المزيدية في الحلة والتي كانت كربلاء وضواحيها تابعة لها لسنوات طوال، وحكومة عرب العراق بقيادة أميرها الشريف أحمد بن رميثة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القرن العاشر الهجري كانت تخوم البادية الغربية للعراق تسيطر عليها إمارتان عربيتان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تمتد مناطق نفوذها من جنوب العراق إلى الفلوجة، وهي إمارة آل مهنا من قبيلة قشعم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وضمّت إلى مناطق نفوذها المدن المحاذية للبادية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أوائل القرن الحادي عشر الهجري كان أميرها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ناصر بن مهنا الذي كان يسمى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شيخ العراقين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بإعتبار أن البصرة والكوفة كانتا تحت سيطرته وحكمه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والإمارة الثانية وهي إمارة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ريشة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كانت شمال إمارة آل مهنا وتمتد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مناطق العشائر السورية وتصل سيطرتها إلى تخوم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أميرها حينذاك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 أبو ريشة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كان يلقب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ملك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وقتها، كما كان يطلق في بعض الأحيان لقب 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الأمير ناصر بن مهنا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لعبت هاتان الإمارتان أدواراً مهمة في تاريخ العراق، وعلاقاتهما مع الأتراك والإيرانيين كانت تتبع الظروف المحيطة بهما في ذلك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كان يلقب الأمراء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ملوك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العراق</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سنة </w:t>
      </w:r>
      <w:r>
        <w:rPr>
          <w:rFonts w:eastAsia="Amiri" w:cs="Amiri" w:ascii="Amiri" w:hAnsi="Amiri"/>
          <w:color w:val="111111"/>
          <w:sz w:val="28"/>
          <w:szCs w:val="28"/>
          <w:lang w:bidi="ar-SA"/>
        </w:rPr>
        <w:t>1013</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1604</w:t>
      </w:r>
      <w:r>
        <w:rPr>
          <w:rFonts w:ascii="Amiri" w:hAnsi="Amiri" w:eastAsia="Amiri" w:cs="Amiri"/>
          <w:color w:val="111111"/>
          <w:sz w:val="28"/>
          <w:sz w:val="28"/>
          <w:szCs w:val="28"/>
          <w:rtl w:val="true"/>
          <w:lang w:bidi="ar-SA"/>
        </w:rPr>
        <w:t xml:space="preserve">م دخل الأمير ناصر بن مهنا إلى كربلاء وسيطر عليها وأخضعها تحت سلطته بعد ان طرد الحامية العثمانية فيها، وإتخذها مركزاً لحكم إمارته وأصبحت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ديرته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منطقة سكنه التي يدير منها إمارته ، لوقوعها على تخوم الصحراء أولاً، ولقربها من مناطق الفرات الأوسط التي كان يسيطر على مدنه أيضاً، وقد ساعده سكان مدينة كربلاء على دخولها حيث إنتفضوا على الحامية العثمانية فيها، ورحبوا به كونه أمير عربي وقد فضّلوه على الأتراك الذين كانوا يحكمون العراق وقتها، وكذلك </w:t>
      </w:r>
    </w:p>
    <w:p>
      <w:pPr>
        <w:pStyle w:val="BookText"/>
        <w:rPr/>
      </w:pPr>
      <w:r>
        <w:rPr>
          <w:rFonts w:ascii="Amiri" w:hAnsi="Amiri" w:eastAsia="Amiri" w:cs="Amiri"/>
          <w:color w:val="111111"/>
          <w:sz w:val="28"/>
          <w:sz w:val="28"/>
          <w:szCs w:val="28"/>
          <w:rtl w:val="true"/>
          <w:lang w:bidi="ar-SA"/>
        </w:rPr>
        <w:t>على الإيرانيين الذين حكموا قبل العثمانيين في إحتلالهم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 الطابع العشائري العربي الذي كان يسود مدينة كربلاء حينذاك هو الذي جعلهم يقفون هذا الموقف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في كتاب العراق في العهد العثماني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البادية تخضع لحكم هذين الأميرين، وكانت قواتهما لا تخرج عن حلفين بدويين، وقد كان ناصر المهنا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الجنوبي الممتد من النجف إلى الفلوجة، وكانت كربلاء مركز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ديرته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إعترف ناصر بولائه للسلطان العثماني، غير أن أتوقراطيته في البادية، وجمعه للخاوة، والشدائد التي كان يصادفها المسافرون المارون بديرته، كانت تجعل منه خصماً للحكم العثماني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 سقوط بغداد في أيدي الفرس سنة </w:t>
      </w:r>
      <w:r>
        <w:rPr>
          <w:rFonts w:eastAsia="Amiri" w:cs="Amiri" w:ascii="Amiri" w:hAnsi="Amiri"/>
          <w:color w:val="111111"/>
          <w:sz w:val="28"/>
          <w:szCs w:val="28"/>
          <w:lang w:bidi="ar-SA"/>
        </w:rPr>
        <w:t>1623</w:t>
      </w:r>
      <w:r>
        <w:rPr>
          <w:rFonts w:ascii="Amiri" w:hAnsi="Amiri" w:eastAsia="Amiri" w:cs="Amiri"/>
          <w:color w:val="111111"/>
          <w:sz w:val="28"/>
          <w:sz w:val="28"/>
          <w:szCs w:val="28"/>
          <w:rtl w:val="true"/>
          <w:lang w:bidi="ar-SA"/>
        </w:rPr>
        <w:t>م</w:t>
      </w:r>
      <w:r>
        <w:rPr>
          <w:rStyle w:val="FootnoteAnchor"/>
          <w:rtl w:val="true"/>
        </w:rPr>
        <w:footnoteReference w:id="53"/>
      </w:r>
      <w:r>
        <w:rPr>
          <w:rFonts w:ascii="Amiri" w:hAnsi="Amiri" w:eastAsia="Amiri" w:cs="Amiri"/>
          <w:color w:val="111111"/>
          <w:sz w:val="28"/>
          <w:sz w:val="28"/>
          <w:szCs w:val="28"/>
          <w:rtl w:val="true"/>
          <w:lang w:bidi="ar-SA"/>
        </w:rPr>
        <w:t>، سارع في تقديم الولاء لهم وعدّهم منقذين، على انه حاول بعد سنتين طردهم من ديرته كربلاء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أبو ريشة، والذي كان يعد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 بلاد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سطوته كانت إلى شمال منطقة ناصر المهنا وغربها ، وكانت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حكمه، كما كانت ديرته ممتدة من هيت إلى بيره جك وأطراف من العشائر السورية، مما جعل إسمه مخيفاً لباشوات ديار بكر وبغداد وحلب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إعترف العثمانيون بإمارته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أنه قام عند إحتلال الفرس لبغداد بطرد الحامية العثمانية الموجودة في عانة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هذا فإنه كان متذبذباً في الولاء بين العثمانيين والفرس، بل كان ينهب الفريقين أيضاً ويناوئهما من دون أن يخدم أحداً منهما، وهذا مما جعل الصدر الأعظم خسرو باشا يرسل في سنة </w:t>
      </w:r>
      <w:r>
        <w:rPr>
          <w:rFonts w:eastAsia="Amiri" w:cs="Amiri" w:ascii="Amiri" w:hAnsi="Amiri"/>
          <w:color w:val="111111"/>
          <w:sz w:val="28"/>
          <w:szCs w:val="28"/>
          <w:lang w:bidi="ar-SA"/>
        </w:rPr>
        <w:t>1631</w:t>
      </w:r>
      <w:r>
        <w:rPr>
          <w:rFonts w:ascii="Amiri" w:hAnsi="Amiri" w:eastAsia="Amiri" w:cs="Amiri"/>
          <w:color w:val="111111"/>
          <w:sz w:val="28"/>
          <w:sz w:val="28"/>
          <w:szCs w:val="28"/>
          <w:rtl w:val="true"/>
          <w:lang w:bidi="ar-SA"/>
        </w:rPr>
        <w:t xml:space="preserve">م حملة صغيرة لتأديبه </w:t>
      </w:r>
      <w:r>
        <w:rPr>
          <w:rFonts w:eastAsia="Amiri" w:cs="Amiri" w:ascii="Amiri" w:hAnsi="Amiri"/>
          <w:color w:val="111111"/>
          <w:sz w:val="28"/>
          <w:szCs w:val="28"/>
          <w:rtl w:val="true"/>
          <w:lang w:bidi="ar-SA"/>
        </w:rPr>
        <w:t xml:space="preserve">))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والمصادر التاريخية تؤكد بأن إمارة آل مهنا وفي زمن أميرها ناصر بن مهنا أخضعت كربلاء تحت حكمها لمدة أربعين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ويؤكد ذلك لونكريك </w:t>
      </w:r>
      <w:r>
        <w:rPr>
          <w:rStyle w:val="FootnoteAnchor"/>
          <w:rtl w:val="true"/>
        </w:rPr>
        <w:footnoteReference w:id="55"/>
      </w:r>
      <w:r>
        <w:rPr>
          <w:rFonts w:ascii="Amiri" w:hAnsi="Amiri" w:eastAsia="Amiri" w:cs="Amiri"/>
          <w:color w:val="111111"/>
          <w:sz w:val="28"/>
          <w:sz w:val="28"/>
          <w:szCs w:val="28"/>
          <w:rtl w:val="true"/>
          <w:lang w:bidi="ar-SA"/>
        </w:rPr>
        <w:t xml:space="preserve">بأن ناصر بن مهنا كان </w:t>
      </w:r>
      <w:bookmarkStart w:id="124" w:name="pg19104_194580"/>
    </w:p>
    <w:p>
      <w:pPr>
        <w:pStyle w:val="BookText"/>
        <w:rPr/>
      </w:pPr>
      <w:bookmarkEnd w:id="124"/>
      <w:r>
        <w:rPr>
          <w:rFonts w:ascii="Amiri" w:hAnsi="Amiri" w:eastAsia="Amiri" w:cs="Amiri"/>
          <w:color w:val="111111"/>
          <w:sz w:val="28"/>
          <w:sz w:val="28"/>
          <w:szCs w:val="28"/>
          <w:rtl w:val="true"/>
          <w:lang w:bidi="ar-SA"/>
        </w:rPr>
        <w:t xml:space="preserve">قد فرض سيطرته على كربلاء قبل عام </w:t>
      </w:r>
      <w:r>
        <w:rPr>
          <w:rFonts w:eastAsia="Amiri" w:cs="Amiri" w:ascii="Amiri" w:hAnsi="Amiri"/>
          <w:color w:val="111111"/>
          <w:sz w:val="28"/>
          <w:szCs w:val="28"/>
          <w:lang w:bidi="ar-SA"/>
        </w:rPr>
        <w:t>1013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وأنها كانت تابعة له بحكم سيطرته على البادية التي تقع كربلاء على حافتها، ولكنه دخل المدينة في السنة المذكورة بعد أن إشتبك الأهالي مع الحكومة التركية وحاميتها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خلال هذه النصوص يتبين أنه كان حاكماً فعلياً على كربلاء والنجف بالإضافة إلى الحلة وبادية العراق ومقره في كربلاء، وأنه كان يأخذ الرسوم والأتاوات، وكان ولاة بغداد يسترضونه ويرسلون له مئات الجنود بقادتهم لاستقدامه إلى بغداد كرامة له وزيادة في الإحترام والتقدير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هذا الصدد لم يذكر بعض الذين كتبوا عن كربلاء أنها كانت تحت حكم ناصر بن مهنا ومن بعده خلفه إبنه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حصل إلتباس لدى احدهم بدون إمعان ودراسة كافية لهذا الجانب المهم من تاريخ كربلاء، حيث ذكر حادثة وقعت سنة </w:t>
      </w:r>
      <w:r>
        <w:rPr>
          <w:rFonts w:eastAsia="Amiri" w:cs="Amiri" w:ascii="Amiri" w:hAnsi="Amiri"/>
          <w:color w:val="111111"/>
          <w:sz w:val="28"/>
          <w:szCs w:val="28"/>
          <w:lang w:bidi="ar-SA"/>
        </w:rPr>
        <w:t>1013</w:t>
      </w:r>
      <w:r>
        <w:rPr>
          <w:rFonts w:ascii="Amiri" w:hAnsi="Amiri" w:eastAsia="Amiri" w:cs="Amiri"/>
          <w:color w:val="111111"/>
          <w:sz w:val="28"/>
          <w:sz w:val="28"/>
          <w:szCs w:val="28"/>
          <w:rtl w:val="true"/>
          <w:lang w:bidi="ar-SA"/>
        </w:rPr>
        <w:t xml:space="preserve">هـ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حركة عصيان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حدثت في كربلاء وإستولى الأهالي على الحامية التركية ونهبوها واخرجوا الأتراك من المدينة </w:t>
      </w:r>
      <w:r>
        <w:rPr>
          <w:rFonts w:eastAsia="Amiri" w:cs="Amiri" w:ascii="Amiri" w:hAnsi="Amiri"/>
          <w:color w:val="111111"/>
          <w:sz w:val="28"/>
          <w:szCs w:val="28"/>
          <w:rtl w:val="true"/>
          <w:lang w:bidi="ar-SA"/>
        </w:rPr>
        <w:t>.</w:t>
      </w:r>
      <w:r>
        <w:rPr>
          <w:rStyle w:val="FootnoteAnchor"/>
          <w:rtl w:val="true"/>
        </w:rPr>
        <w:footnoteReference w:id="56"/>
      </w:r>
    </w:p>
    <w:p>
      <w:pPr>
        <w:pStyle w:val="Heading3"/>
        <w:numPr>
          <w:ilvl w:val="2"/>
          <w:numId w:val="1"/>
        </w:numPr>
        <w:rPr/>
      </w:pPr>
      <w:bookmarkStart w:id="125" w:name="__RefHeading___Toc14531541_1280447820"/>
      <w:bookmarkStart w:id="126" w:name="_Toc44"/>
      <w:bookmarkEnd w:id="125"/>
      <w:r>
        <w:rPr>
          <w:rtl w:val="true"/>
        </w:rPr>
        <w:t>أبو طالب بن ناصر بن مهنا يخلف والده على كربلاء</w:t>
      </w:r>
      <w:bookmarkEnd w:id="126"/>
    </w:p>
    <w:p>
      <w:pPr>
        <w:pStyle w:val="BookText"/>
        <w:rPr/>
      </w:pPr>
      <w:r>
        <w:rPr>
          <w:rFonts w:ascii="Amiri" w:hAnsi="Amiri" w:eastAsia="Amiri" w:cs="Amiri"/>
          <w:color w:val="111111"/>
          <w:sz w:val="28"/>
          <w:sz w:val="28"/>
          <w:szCs w:val="28"/>
          <w:rtl w:val="true"/>
          <w:lang w:bidi="ar-SA"/>
        </w:rPr>
        <w:t xml:space="preserve">ذكر المؤرخ اسكندر بك والرحالة ديلا فاله </w:t>
      </w:r>
      <w:r>
        <w:rPr>
          <w:rStyle w:val="FootnoteAnchor"/>
          <w:rtl w:val="true"/>
        </w:rPr>
        <w:footnoteReference w:id="57"/>
      </w:r>
      <w:r>
        <w:rPr>
          <w:rFonts w:ascii="Amiri" w:hAnsi="Amiri" w:eastAsia="Amiri" w:cs="Amiri"/>
          <w:color w:val="111111"/>
          <w:sz w:val="28"/>
          <w:sz w:val="28"/>
          <w:szCs w:val="28"/>
          <w:rtl w:val="true"/>
          <w:lang w:bidi="ar-SA"/>
        </w:rPr>
        <w:t xml:space="preserve">أن لناصر بن مهنا إبناً إسمه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ديلافاله أنه قام مقام أبيه المتقدم في السن</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عندما إستلم ناصر بن مهنا الإمارة سنة </w:t>
      </w:r>
      <w:r>
        <w:rPr>
          <w:rFonts w:eastAsia="Amiri" w:cs="Amiri" w:ascii="Amiri" w:hAnsi="Amiri"/>
          <w:color w:val="111111"/>
          <w:sz w:val="28"/>
          <w:szCs w:val="28"/>
          <w:lang w:bidi="ar-SA"/>
        </w:rPr>
        <w:t>993</w:t>
      </w:r>
      <w:r>
        <w:rPr>
          <w:rFonts w:ascii="Amiri" w:hAnsi="Amiri" w:eastAsia="Amiri" w:cs="Amiri"/>
          <w:color w:val="111111"/>
          <w:sz w:val="28"/>
          <w:sz w:val="28"/>
          <w:szCs w:val="28"/>
          <w:rtl w:val="true"/>
          <w:lang w:bidi="ar-SA"/>
        </w:rPr>
        <w:t>هـ واستمر بها سنين طوال، ويبدو أنه عمّر طويلاً لدرجة أنه سلّم المُلك في حياته لولده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كانت ديرتهم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 أبو طالب كان حاكماً في كربلاء بعد والده</w:t>
      </w:r>
      <w:r>
        <w:rPr>
          <w:rFonts w:eastAsia="Amiri" w:cs="Amiri" w:ascii="Amiri" w:hAnsi="Amiri"/>
          <w:color w:val="111111"/>
          <w:sz w:val="28"/>
          <w:szCs w:val="28"/>
          <w:rtl w:val="true"/>
          <w:lang w:bidi="ar-SA"/>
        </w:rPr>
        <w:t xml:space="preserve">. </w:t>
      </w:r>
      <w:bookmarkStart w:id="127" w:name="pg19104_194581"/>
    </w:p>
    <w:p>
      <w:pPr>
        <w:pStyle w:val="Heading3"/>
        <w:numPr>
          <w:ilvl w:val="2"/>
          <w:numId w:val="1"/>
        </w:numPr>
        <w:rPr/>
      </w:pPr>
      <w:bookmarkStart w:id="128" w:name="__RefHeading___Toc14531543_1280447820"/>
      <w:bookmarkStart w:id="129" w:name="_Toc45"/>
      <w:bookmarkEnd w:id="127"/>
      <w:bookmarkEnd w:id="128"/>
      <w:r>
        <w:rPr>
          <w:rtl w:val="true"/>
        </w:rPr>
        <w:t>الأمير أبو القاسم سلطان استاجلو حاكماً على كربلاء والنجف</w:t>
      </w:r>
      <w:bookmarkEnd w:id="129"/>
    </w:p>
    <w:p>
      <w:pPr>
        <w:pStyle w:val="BookText"/>
        <w:rPr/>
      </w:pPr>
      <w:r>
        <w:rPr>
          <w:rFonts w:ascii="Amiri" w:hAnsi="Amiri" w:eastAsia="Amiri" w:cs="Amiri"/>
          <w:color w:val="111111"/>
          <w:sz w:val="28"/>
          <w:sz w:val="28"/>
          <w:szCs w:val="28"/>
          <w:rtl w:val="true"/>
          <w:lang w:bidi="ar-SA"/>
        </w:rPr>
        <w:t xml:space="preserve">عندما إحتل الشاه عباس الصفوي بغداد سنة </w:t>
      </w:r>
      <w:r>
        <w:rPr>
          <w:rFonts w:eastAsia="Amiri" w:cs="Amiri" w:ascii="Amiri" w:hAnsi="Amiri"/>
          <w:color w:val="111111"/>
          <w:sz w:val="28"/>
          <w:szCs w:val="28"/>
          <w:lang w:bidi="ar-SA"/>
        </w:rPr>
        <w:t>1033</w:t>
      </w:r>
      <w:r>
        <w:rPr>
          <w:rFonts w:ascii="Amiri" w:hAnsi="Amiri" w:eastAsia="Amiri" w:cs="Amiri"/>
          <w:color w:val="111111"/>
          <w:sz w:val="28"/>
          <w:sz w:val="28"/>
          <w:szCs w:val="28"/>
          <w:rtl w:val="true"/>
          <w:lang w:bidi="ar-SA"/>
        </w:rPr>
        <w:t>هـ، لم تهدأ الدولة العثمانية على خسارتها لبغداد ونواحيها فقامت بعدة حملات لإستعادتها، وكانت الحملة الأولى بقيادة حافظ أحمد باشا الذي حاصر بغداد ولم يتمكن منها ، بل تمكن من دفع قسم من جيوشه نحو الجنوب، وكانت حينها الحلة والنجف وكربلاء تحت سلطة الصفويين، فأرسل أحد قواد جيشه وهو مراد باشا إلى النجف وكربلاء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وحتى نستوضح من وجود حاكماً على مدن العتبات فقد ذكر المرحوم يعقوب سركيس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مباحث عراقية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يتحدث عن مراد باشا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عالم أراى عباسي التاريخ الفارسي في أخبار سنة </w:t>
      </w:r>
      <w:r>
        <w:rPr>
          <w:rFonts w:eastAsia="Amiri" w:cs="Amiri" w:ascii="Amiri" w:hAnsi="Amiri"/>
          <w:color w:val="111111"/>
          <w:sz w:val="28"/>
          <w:szCs w:val="28"/>
          <w:lang w:bidi="ar-SA"/>
        </w:rPr>
        <w:t>1034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lang w:bidi="ar-SA"/>
        </w:rPr>
        <w:t>727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تُرجم لي ان مراد باشا توجه إلى كربلاء والنجف وكان في الحلة سارو سلطان بيكرلي المتولى على العتبات المقدسة وكان أبو القاسم سلطان استاجلو حاكماً هناك</w:t>
      </w:r>
      <w:r>
        <w:rPr>
          <w:rFonts w:eastAsia="Amiri" w:cs="Amiri" w:ascii="Amiri" w:hAnsi="Amiri"/>
          <w:color w:val="111111"/>
          <w:sz w:val="28"/>
          <w:szCs w:val="28"/>
          <w:rtl w:val="true"/>
          <w:lang w:bidi="ar-SA"/>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ذلك يتضح أن النجف وكربلاء كان لهما في عام </w:t>
      </w:r>
      <w:r>
        <w:rPr>
          <w:rFonts w:eastAsia="Amiri" w:cs="Amiri" w:ascii="Amiri" w:hAnsi="Amiri"/>
          <w:color w:val="111111"/>
          <w:sz w:val="28"/>
          <w:szCs w:val="28"/>
          <w:lang w:bidi="ar-SA"/>
        </w:rPr>
        <w:t>1034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1625</w:t>
      </w:r>
      <w:r>
        <w:rPr>
          <w:rFonts w:ascii="Amiri" w:hAnsi="Amiri" w:eastAsia="Amiri" w:cs="Amiri"/>
          <w:color w:val="111111"/>
          <w:sz w:val="28"/>
          <w:sz w:val="28"/>
          <w:szCs w:val="28"/>
          <w:rtl w:val="true"/>
          <w:lang w:bidi="ar-SA"/>
        </w:rPr>
        <w:t xml:space="preserve">م متولياً للعتبات المقدسة فيهما يقوم بإدارة شؤونهما، وكذلك حاكماً لإدارة المدينتين وقيادة العساكر فيهما ، فالمتولي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بيكرلي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ومقره في الحلة بإعتبار أن النجف وكربلاء كانت تتبع الحلة إدارياً وقتئذ، والحاكم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استاجلو</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يفوتنا أن نذكر بأن كربلاء كانت في ذلك الوقت وعند إحتلال الشاه عباس الصفوي لبغداد تخضع لحكم إمارة آل مهنا وهم من جشعم وكان أميرهم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ناصر بن مهنا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يتخذ من كربلاء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يقوم بإدارة إمارته منها، وقد تعاون في بداية الأمر مع الشاه عباس الصفوي، وبعد فترة إنقلب عليه وطرد الحامية الصفوية من كربلاء</w:t>
      </w:r>
      <w:r>
        <w:rPr>
          <w:rFonts w:eastAsia="Amiri" w:cs="Amiri" w:ascii="Amiri" w:hAnsi="Amiri"/>
          <w:color w:val="111111"/>
          <w:sz w:val="28"/>
          <w:szCs w:val="28"/>
          <w:rtl w:val="true"/>
          <w:lang w:bidi="ar-SA"/>
        </w:rPr>
        <w:t xml:space="preserve">. </w:t>
      </w:r>
      <w:bookmarkStart w:id="130" w:name="pg19104_194582"/>
    </w:p>
    <w:p>
      <w:pPr>
        <w:pStyle w:val="Heading3"/>
        <w:numPr>
          <w:ilvl w:val="2"/>
          <w:numId w:val="1"/>
        </w:numPr>
        <w:rPr/>
      </w:pPr>
      <w:bookmarkStart w:id="131" w:name="__RefHeading___Toc14531545_1280447820"/>
      <w:bookmarkStart w:id="132" w:name="_Toc46"/>
      <w:bookmarkEnd w:id="130"/>
      <w:bookmarkEnd w:id="131"/>
      <w:r>
        <w:rPr>
          <w:rtl w:val="true"/>
        </w:rPr>
        <w:t>كنج عثمان حاكماً لكربلاء</w:t>
      </w:r>
      <w:bookmarkEnd w:id="132"/>
    </w:p>
    <w:p>
      <w:pPr>
        <w:pStyle w:val="BookText"/>
        <w:rPr/>
      </w:pPr>
      <w:r>
        <w:rPr>
          <w:rFonts w:ascii="Amiri" w:hAnsi="Amiri" w:eastAsia="Amiri" w:cs="Amiri"/>
          <w:color w:val="111111"/>
          <w:sz w:val="28"/>
          <w:sz w:val="28"/>
          <w:szCs w:val="28"/>
          <w:rtl w:val="true"/>
          <w:lang w:bidi="ar-SA"/>
        </w:rPr>
        <w:t xml:space="preserve">عندما إستولى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كنج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الحلة وكربلاء ضمن الحملة التي قادها خسرو باشا وكانت بغداد لازالت بيد ،الصفويين، فقد إستقر كنج عثمان في كربلاء ونصب نفسه حاكماً عليها وعلى الحلة ليضمن عدم وصول المساعدات إلى الصفويين نحو بغداد من الجنوب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جاء في كتاب مباحث عراقية للمرحوم يعقوب كوركيس عن تاريخ نعيما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يخص كنج عثمان أحد القادة الذين جاءوا مع خسرو باشا في الحملة الثانية لإسترداد بغداد من أيدي الصفويين ما يلي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الذي دخل كربلاء ثم النجف ظافراً فهو كنج عثمان ثم ضبط الحلة والرماحية، وعلى أثر ذلك أقام في كربلاء مع جنوده، وكان ذلك سنة </w:t>
      </w:r>
      <w:r>
        <w:rPr>
          <w:rFonts w:eastAsia="Amiri" w:cs="Amiri" w:ascii="Amiri" w:hAnsi="Amiri"/>
          <w:color w:val="111111"/>
          <w:sz w:val="28"/>
          <w:szCs w:val="28"/>
          <w:lang w:bidi="ar-SA"/>
        </w:rPr>
        <w:t>1040</w:t>
      </w:r>
      <w:r>
        <w:rPr>
          <w:rFonts w:eastAsia="Amiri" w:cs="Amiri" w:ascii="Amiri" w:hAnsi="Amiri"/>
          <w:color w:val="111111"/>
          <w:sz w:val="28"/>
          <w:szCs w:val="28"/>
          <w:rtl w:val="true"/>
          <w:lang w:bidi="ar-SA"/>
        </w:rPr>
        <w:t xml:space="preserve">))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3" w:name="__RefHeading___Toc14531547_1280447820"/>
      <w:bookmarkStart w:id="134" w:name="_Toc47"/>
      <w:bookmarkEnd w:id="133"/>
      <w:r>
        <w:rPr>
          <w:rtl w:val="true"/>
        </w:rPr>
        <w:t xml:space="preserve">تعيين </w:t>
      </w:r>
      <w:r>
        <w:rPr>
          <w:rtl w:val="true"/>
        </w:rPr>
        <w:t>(</w:t>
      </w:r>
      <w:r>
        <w:rPr>
          <w:rtl w:val="true"/>
        </w:rPr>
        <w:t>أحمد آغا</w:t>
      </w:r>
      <w:r>
        <w:rPr>
          <w:rtl w:val="true"/>
        </w:rPr>
        <w:t xml:space="preserve">) </w:t>
      </w:r>
      <w:r>
        <w:rPr>
          <w:rtl w:val="true"/>
        </w:rPr>
        <w:t>متولياً على كربلاء</w:t>
      </w:r>
      <w:bookmarkEnd w:id="134"/>
    </w:p>
    <w:p>
      <w:pPr>
        <w:pStyle w:val="BookText"/>
        <w:rPr/>
      </w:pPr>
      <w:r>
        <w:rPr>
          <w:rFonts w:ascii="Amiri" w:hAnsi="Amiri" w:eastAsia="Amiri" w:cs="Amiri"/>
          <w:color w:val="111111"/>
          <w:sz w:val="28"/>
          <w:sz w:val="28"/>
          <w:szCs w:val="28"/>
          <w:rtl w:val="true"/>
          <w:lang w:bidi="ar-SA"/>
        </w:rPr>
        <w:t xml:space="preserve">عُزل الوالي الظالم درويش محمد باشا من ولاية بغداد في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 سنة </w:t>
      </w:r>
      <w:r>
        <w:rPr>
          <w:rFonts w:eastAsia="Amiri" w:cs="Amiri" w:ascii="Amiri" w:hAnsi="Amiri"/>
          <w:color w:val="111111"/>
          <w:sz w:val="28"/>
          <w:szCs w:val="28"/>
          <w:lang w:bidi="ar-SA"/>
        </w:rPr>
        <w:t>1052</w:t>
      </w:r>
      <w:r>
        <w:rPr>
          <w:rFonts w:ascii="Amiri" w:hAnsi="Amiri" w:eastAsia="Amiri" w:cs="Amiri"/>
          <w:color w:val="111111"/>
          <w:sz w:val="28"/>
          <w:sz w:val="28"/>
          <w:szCs w:val="28"/>
          <w:rtl w:val="true"/>
          <w:lang w:bidi="ar-SA"/>
        </w:rPr>
        <w:t>هـ وتم تعيين الوالي كوجك حسن باشا للمرة الثانية حيث كان أوّل وال على بغداد بعد فتحها من قبل السلطان مراد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وأجمع المؤرخون بأنه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أخلاقه حميدة وأوصافه مقبولة، إستجمع السجايا المرضية</w:t>
      </w:r>
      <w:r>
        <w:rPr>
          <w:rFonts w:eastAsia="Amiri" w:cs="Amiri" w:ascii="Amiri" w:hAnsi="Amiri"/>
          <w:color w:val="111111"/>
          <w:sz w:val="28"/>
          <w:szCs w:val="28"/>
          <w:rtl w:val="true"/>
          <w:lang w:bidi="ar-SA"/>
        </w:rPr>
        <w:t xml:space="preserve">))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أخذ الوالي الجديد حسن باشا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كوجك </w:t>
      </w:r>
      <w:r>
        <w:rPr>
          <w:rFonts w:eastAsia="Amiri" w:cs="Amiri" w:ascii="Amiri" w:hAnsi="Amiri"/>
          <w:color w:val="111111"/>
          <w:sz w:val="28"/>
          <w:szCs w:val="28"/>
          <w:rtl w:val="true"/>
          <w:lang w:bidi="ar-SA"/>
        </w:rPr>
        <w:t xml:space="preserve">) </w:t>
      </w:r>
      <w:r>
        <w:rPr>
          <w:rStyle w:val="FootnoteAnchor"/>
          <w:rtl w:val="true"/>
        </w:rPr>
        <w:footnoteReference w:id="61"/>
      </w:r>
      <w:r>
        <w:rPr>
          <w:rFonts w:ascii="Amiri" w:hAnsi="Amiri" w:eastAsia="Amiri" w:cs="Amiri"/>
          <w:color w:val="111111"/>
          <w:sz w:val="28"/>
          <w:sz w:val="28"/>
          <w:szCs w:val="28"/>
          <w:rtl w:val="true"/>
          <w:lang w:bidi="ar-SA"/>
        </w:rPr>
        <w:t>موضوع تمرد مدينة كربلاء بعين الإعتبار، وأراد إنهاء التمرد بالتوافق والتراضي وعدم إستمرار الأحداث وتحقيق التهدئة، فقام بمساعي كثيرة من أجل ذلك لإقناع الكربلائيين على إنهاء التمرد والقطيعة وقد نجح في مسعاه بعد عدة أشهر من إستلامه ولاية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فوافق أهل المدينة على مساعي الوسطاء</w:t>
      </w:r>
      <w:r>
        <w:rPr>
          <w:rFonts w:eastAsia="Amiri" w:cs="Amiri" w:ascii="Amiri" w:hAnsi="Amiri"/>
          <w:color w:val="111111"/>
          <w:sz w:val="28"/>
          <w:szCs w:val="28"/>
          <w:rtl w:val="true"/>
          <w:lang w:bidi="ar-SA"/>
        </w:rPr>
        <w:t xml:space="preserve">. </w:t>
      </w:r>
      <w:bookmarkStart w:id="135" w:name="pg19104_194583"/>
    </w:p>
    <w:p>
      <w:pPr>
        <w:pStyle w:val="BookText"/>
        <w:rPr/>
      </w:pPr>
      <w:bookmarkEnd w:id="135"/>
      <w:r>
        <w:rPr>
          <w:rFonts w:ascii="Amiri" w:hAnsi="Amiri" w:eastAsia="Amiri" w:cs="Amiri"/>
          <w:color w:val="111111"/>
          <w:sz w:val="28"/>
          <w:sz w:val="28"/>
          <w:szCs w:val="28"/>
          <w:rtl w:val="true"/>
          <w:lang w:bidi="ar-SA"/>
        </w:rPr>
        <w:t xml:space="preserve">عندها تم تعيين متولي جديد لكربلاء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آغا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وباشر في منصبه فيها في جمادي الآخرة من سنة </w:t>
      </w:r>
      <w:r>
        <w:rPr>
          <w:rFonts w:eastAsia="Amiri" w:cs="Amiri" w:ascii="Amiri" w:hAnsi="Amiri"/>
          <w:color w:val="111111"/>
          <w:sz w:val="28"/>
          <w:szCs w:val="28"/>
          <w:lang w:bidi="ar-SA"/>
        </w:rPr>
        <w:t>1052</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وعاد جنود الحامية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ويذكر يعقوب سركيس في مباحث عراقية تأكيد لتولّي أحمد أغا للمشهدين الشريفين فيقول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نسخة منقولة عن اصل قديم لوثيقة تاريخها في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جمادي الآخرة </w:t>
      </w:r>
      <w:r>
        <w:rPr>
          <w:rFonts w:eastAsia="Amiri" w:cs="Amiri" w:ascii="Amiri" w:hAnsi="Amiri"/>
          <w:color w:val="111111"/>
          <w:sz w:val="28"/>
          <w:szCs w:val="28"/>
          <w:lang w:bidi="ar-SA"/>
        </w:rPr>
        <w:t>1052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متولي المشهدين الشريفين إذ ذاك إسمه أحمد أغا </w:t>
      </w:r>
      <w:r>
        <w:rPr>
          <w:rFonts w:eastAsia="Amiri" w:cs="Amiri" w:ascii="Amiri" w:hAnsi="Amiri"/>
          <w:color w:val="111111"/>
          <w:sz w:val="28"/>
          <w:szCs w:val="28"/>
          <w:rtl w:val="true"/>
          <w:lang w:bidi="ar-SA"/>
        </w:rPr>
        <w:t xml:space="preserve">) ) </w:t>
      </w:r>
      <w:r>
        <w:rPr>
          <w:rStyle w:val="FootnoteAnchor"/>
          <w:rtl w:val="true"/>
        </w:rPr>
        <w:footnoteReference w:id="62"/>
      </w:r>
    </w:p>
    <w:p>
      <w:pPr>
        <w:pStyle w:val="Heading3"/>
        <w:numPr>
          <w:ilvl w:val="2"/>
          <w:numId w:val="1"/>
        </w:numPr>
        <w:rPr/>
      </w:pPr>
      <w:bookmarkStart w:id="136" w:name="__RefHeading___Toc14531549_1280447820"/>
      <w:bookmarkStart w:id="137" w:name="_Toc48"/>
      <w:bookmarkEnd w:id="136"/>
      <w:r>
        <w:rPr>
          <w:rtl w:val="true"/>
        </w:rPr>
        <w:t xml:space="preserve">( </w:t>
      </w:r>
      <w:r>
        <w:rPr>
          <w:rtl w:val="true"/>
        </w:rPr>
        <w:t xml:space="preserve">عبدالله آغا </w:t>
      </w:r>
      <w:r>
        <w:rPr>
          <w:rtl w:val="true"/>
        </w:rPr>
        <w:t xml:space="preserve">) </w:t>
      </w:r>
      <w:r>
        <w:rPr>
          <w:rtl w:val="true"/>
        </w:rPr>
        <w:t>حاكماً على كربلاء</w:t>
      </w:r>
      <w:bookmarkEnd w:id="137"/>
    </w:p>
    <w:p>
      <w:pPr>
        <w:pStyle w:val="BookText"/>
        <w:rPr/>
      </w:pPr>
      <w:r>
        <w:rPr>
          <w:rFonts w:ascii="Amiri" w:hAnsi="Amiri" w:eastAsia="Amiri" w:cs="Amiri"/>
          <w:color w:val="111111"/>
          <w:sz w:val="28"/>
          <w:sz w:val="28"/>
          <w:szCs w:val="28"/>
          <w:rtl w:val="true"/>
          <w:lang w:bidi="ar-SA"/>
        </w:rPr>
        <w:t xml:space="preserve">في زمن والي بغداد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باشا الكتخدا</w:t>
      </w:r>
      <w:r>
        <w:rPr>
          <w:rFonts w:eastAsia="Amiri" w:cs="Amiri" w:ascii="Amiri" w:hAnsi="Amiri"/>
          <w:color w:val="111111"/>
          <w:sz w:val="28"/>
          <w:szCs w:val="28"/>
          <w:rtl w:val="true"/>
          <w:lang w:bidi="ar-SA"/>
        </w:rPr>
        <w:t xml:space="preserve">) </w:t>
      </w:r>
      <w:r>
        <w:rPr>
          <w:rStyle w:val="FootnoteAnchor"/>
          <w:rtl w:val="true"/>
        </w:rPr>
        <w:footnoteReference w:id="63"/>
      </w:r>
      <w:r>
        <w:rPr>
          <w:rFonts w:ascii="Amiri" w:hAnsi="Amiri" w:eastAsia="Amiri" w:cs="Amiri"/>
          <w:color w:val="111111"/>
          <w:sz w:val="28"/>
          <w:sz w:val="28"/>
          <w:szCs w:val="28"/>
          <w:rtl w:val="true"/>
          <w:lang w:bidi="ar-SA"/>
        </w:rPr>
        <w:t xml:space="preserve">قام بتعيين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أغا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كربلاء سنة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تُشر المصادر إلى المدة التي إستمر فيها حاكماً على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مؤلف مدينة الحسين في الإستدراكات الواردة في السلسلة الرابعة من كتابه وأشار إلى مصدره وهو مباحث عراقية ليعقوب سركيس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339</w:t>
      </w:r>
      <w:r>
        <w:rPr>
          <w:rFonts w:ascii="Amiri" w:hAnsi="Amiri" w:eastAsia="Amiri" w:cs="Amiri"/>
          <w:color w:val="111111"/>
          <w:sz w:val="28"/>
          <w:sz w:val="28"/>
          <w:szCs w:val="28"/>
          <w:rtl w:val="true"/>
          <w:lang w:bidi="ar-SA"/>
        </w:rPr>
        <w:t>، وعند مراجعتنا للمصدر لم نعثر ما يشير إلى ما ذكره مؤلف مدينة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ذكره في كتاب الأسر الحاكمة أن عبدالله آغا كان حاكماً لكربلاء سنة </w:t>
      </w:r>
      <w:r>
        <w:rPr>
          <w:rFonts w:eastAsia="Amiri" w:cs="Amiri" w:ascii="Amiri" w:hAnsi="Amiri"/>
          <w:color w:val="111111"/>
          <w:sz w:val="28"/>
          <w:szCs w:val="28"/>
          <w:lang w:bidi="ar-SA"/>
        </w:rPr>
        <w:t>1104</w:t>
      </w:r>
      <w:r>
        <w:rPr>
          <w:rFonts w:ascii="Amiri" w:hAnsi="Amiri" w:eastAsia="Amiri" w:cs="Amiri"/>
          <w:color w:val="111111"/>
          <w:sz w:val="28"/>
          <w:sz w:val="28"/>
          <w:szCs w:val="28"/>
          <w:rtl w:val="true"/>
          <w:lang w:bidi="ar-SA"/>
        </w:rPr>
        <w:t>هـ</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8" w:name="__RefHeading___Toc14531551_1280447820"/>
      <w:bookmarkStart w:id="139" w:name="_Toc49"/>
      <w:bookmarkEnd w:id="138"/>
      <w:r>
        <w:rPr>
          <w:rtl w:val="true"/>
        </w:rPr>
        <w:t xml:space="preserve">تعيين </w:t>
      </w:r>
      <w:r>
        <w:rPr>
          <w:rtl w:val="true"/>
        </w:rPr>
        <w:t xml:space="preserve">( </w:t>
      </w:r>
      <w:r>
        <w:rPr>
          <w:rtl w:val="true"/>
        </w:rPr>
        <w:t xml:space="preserve">حسين آغا </w:t>
      </w:r>
      <w:r>
        <w:rPr>
          <w:rtl w:val="true"/>
        </w:rPr>
        <w:t xml:space="preserve">) </w:t>
      </w:r>
      <w:r>
        <w:rPr>
          <w:rtl w:val="true"/>
        </w:rPr>
        <w:t>متولياً على كربلاء</w:t>
      </w:r>
      <w:bookmarkEnd w:id="139"/>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فترة حروب الوالي حسن باشا الجديد مع عشائر الفرات الأوسط والجنوب والتي تأثرت كربلاء منها، ولعروبة المدينة وساكنيها من أفراد العشائر العربية التي ثار الكثير منها ضد الحكم العثماني، ولأهمية مدينة كربلاء وتأثيرها الواضح على مجريات </w:t>
      </w:r>
      <w:bookmarkStart w:id="140" w:name="pg19104_194584"/>
    </w:p>
    <w:p>
      <w:pPr>
        <w:pStyle w:val="BookText"/>
        <w:rPr/>
      </w:pPr>
      <w:bookmarkEnd w:id="140"/>
      <w:r>
        <w:rPr>
          <w:rFonts w:ascii="Amiri" w:hAnsi="Amiri" w:eastAsia="Amiri" w:cs="Amiri"/>
          <w:color w:val="111111"/>
          <w:sz w:val="28"/>
          <w:sz w:val="28"/>
          <w:szCs w:val="28"/>
          <w:rtl w:val="true"/>
          <w:lang w:bidi="ar-SA"/>
        </w:rPr>
        <w:t xml:space="preserve">الأحداث، فقد قام الوالي حسن باشا بتعيين حاكم جديد لكربلاء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 آغا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lang w:bidi="ar-SA"/>
        </w:rPr>
        <w:t>1120</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1708</w:t>
      </w:r>
      <w:r>
        <w:rPr>
          <w:rFonts w:ascii="Amiri" w:hAnsi="Amiri" w:eastAsia="Amiri" w:cs="Amiri"/>
          <w:color w:val="111111"/>
          <w:sz w:val="28"/>
          <w:sz w:val="28"/>
          <w:szCs w:val="28"/>
          <w:rtl w:val="true"/>
          <w:lang w:bidi="ar-SA"/>
        </w:rPr>
        <w:t>م، وذكر مؤلف الأسر الحاكمة توليته</w:t>
      </w:r>
      <w:r>
        <w:rPr>
          <w:rStyle w:val="FootnoteAnchor"/>
          <w:rtl w:val="true"/>
        </w:rPr>
        <w:footnoteReference w:id="65"/>
      </w:r>
      <w:r>
        <w:rPr>
          <w:rFonts w:ascii="Amiri" w:hAnsi="Amiri" w:eastAsia="Amiri" w:cs="Amiri"/>
          <w:color w:val="111111"/>
          <w:sz w:val="28"/>
          <w:sz w:val="28"/>
          <w:szCs w:val="28"/>
          <w:rtl w:val="true"/>
          <w:lang w:bidi="ar-SA"/>
        </w:rPr>
        <w:t xml:space="preserve">، ويبدو ان هذا الحاكم الجديد قد عُرِفَ مسبقاً من قبل الكربلائيين بشدته وبغيه بحيث أطلق الأهالي عليه إسم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الباغي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ويبدو أنه قام بأعمال عدوانية مارس فيها سياسة الشدّة والبطش خلال فترة وجوده حاكماً على كربلاء، مما دعا المرحوم العلامة السيد نصر الله الفائزي الحائري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مدرس الطف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كان من أكابر علماء المدينة وأدبائها بأن يؤرخ تاريخ توليته شعراً بالبيتين التاليين الواردين في ديوانه المطبوع</w:t>
      </w:r>
      <w:r>
        <w:rPr>
          <w:rFonts w:eastAsia="Amiri" w:cs="Amiri" w:ascii="Amiri" w:hAnsi="Amiri"/>
          <w:color w:val="111111"/>
          <w:sz w:val="28"/>
          <w:szCs w:val="28"/>
          <w:rtl w:val="true"/>
          <w:lang w:bidi="ar-SA"/>
        </w:rPr>
        <w:t>:</w:t>
      </w:r>
      <w:r>
        <w:rPr>
          <w:rStyle w:val="FootnoteAnchor"/>
          <w:rtl w:val="true"/>
        </w:rPr>
        <w:footnoteReference w:id="66"/>
      </w:r>
    </w:p>
    <w:p>
      <w:pPr>
        <w:pStyle w:val="BookText"/>
        <w:rPr/>
      </w:pPr>
      <w:r>
        <w:rPr>
          <w:rFonts w:ascii="Amiri" w:hAnsi="Amiri" w:eastAsia="Amiri" w:cs="Amiri"/>
          <w:color w:val="111111"/>
          <w:sz w:val="28"/>
          <w:sz w:val="28"/>
          <w:szCs w:val="28"/>
          <w:rtl w:val="true"/>
          <w:lang w:bidi="ar-SA"/>
        </w:rPr>
        <w:t xml:space="preserve">بمِصْرنا ولّى العُتلّ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الذي بالشقاء تمسّك</w:t>
      </w:r>
    </w:p>
    <w:p>
      <w:pPr>
        <w:pStyle w:val="BookText"/>
        <w:rPr/>
      </w:pPr>
      <w:r>
        <w:rPr>
          <w:rFonts w:ascii="Amiri" w:hAnsi="Amiri" w:eastAsia="Amiri" w:cs="Amiri"/>
          <w:color w:val="111111"/>
          <w:sz w:val="28"/>
          <w:sz w:val="28"/>
          <w:szCs w:val="28"/>
          <w:rtl w:val="true"/>
          <w:lang w:bidi="ar-SA"/>
        </w:rPr>
        <w:t xml:space="preserve">وساء حُكمه فارخ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فرعون الطف قَدْ تملّك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1120</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1" w:name="__RefHeading___Toc14531553_1280447820"/>
      <w:bookmarkStart w:id="142" w:name="_Toc50"/>
      <w:bookmarkEnd w:id="141"/>
      <w:r>
        <w:rPr>
          <w:rtl w:val="true"/>
        </w:rPr>
        <w:t xml:space="preserve">تعيين </w:t>
      </w:r>
      <w:r>
        <w:rPr>
          <w:rtl w:val="true"/>
        </w:rPr>
        <w:t>(</w:t>
      </w:r>
      <w:r>
        <w:rPr>
          <w:rtl w:val="true"/>
        </w:rPr>
        <w:t>أحمد السيّاف</w:t>
      </w:r>
      <w:r>
        <w:rPr>
          <w:rtl w:val="true"/>
        </w:rPr>
        <w:t xml:space="preserve">) </w:t>
      </w:r>
      <w:r>
        <w:rPr>
          <w:rtl w:val="true"/>
        </w:rPr>
        <w:t>حاكماً لكربلاء</w:t>
      </w:r>
      <w:bookmarkEnd w:id="142"/>
    </w:p>
    <w:p>
      <w:pPr>
        <w:pStyle w:val="BookText"/>
        <w:rPr/>
      </w:pPr>
      <w:r>
        <w:rPr>
          <w:rFonts w:ascii="Amiri" w:hAnsi="Amiri" w:eastAsia="Amiri" w:cs="Amiri"/>
          <w:color w:val="111111"/>
          <w:sz w:val="28"/>
          <w:sz w:val="28"/>
          <w:szCs w:val="28"/>
          <w:rtl w:val="true"/>
          <w:lang w:bidi="ar-SA"/>
        </w:rPr>
        <w:t>شهدت كربلاء في زمن حاكمها الباغي حسين آغا الكثير من الشقاء بسبب سيرة هذا الحاكم الظالم الذي كان شديداً في تعامله مع السكان، وكان أفراد حاشيته يصولون ويجولون في المدينة ونواحيها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وتقدم العلماء وأعيان المدينة بطلبات إلى الوالي عدة مرات لنقله من كربلاء، وأخيراً إستجاب الوالي حسن باشا لطلباتهم بعد أن تأكد له صحة الإدعاءات</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لا يُخفى بأن حسن باشا كان قد التزم الحاكم ويعلم بما يقوم به، ولكنه كان على نحو من ذلك قابلاً لإبعاد تأثير العشائر الثائرة في الفرات على المدينة، وعندما إستتب الأمر وتمكن الباشا من القضاء على ثورات العشائر بادر بتغيير حاكم كربلاء، وحتى الإصلاحات التي قام بها الوالي في كربلاء كانت في فترة حاكمها الجديد الذي عينه </w:t>
      </w:r>
    </w:p>
    <w:p>
      <w:pPr>
        <w:pStyle w:val="BookText"/>
        <w:rPr/>
      </w:pPr>
      <w:r>
        <w:rPr>
          <w:rFonts w:ascii="Amiri" w:hAnsi="Amiri" w:eastAsia="Amiri" w:cs="Amiri"/>
          <w:color w:val="111111"/>
          <w:sz w:val="28"/>
          <w:sz w:val="28"/>
          <w:szCs w:val="28"/>
          <w:rtl w:val="true"/>
          <w:lang w:bidi="ar-SA"/>
        </w:rPr>
        <w:t xml:space="preserve">الوالي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السيّاف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سار هذا الحاكم سيرة حسنة وتقبّله الأهالي بقبول حسن، وقد مدحه الأهالي لتقرّبه منهم والإحسان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تعيينه في سنة </w:t>
      </w:r>
      <w:r>
        <w:rPr>
          <w:rFonts w:eastAsia="Amiri" w:cs="Amiri" w:ascii="Amiri" w:hAnsi="Amiri"/>
          <w:color w:val="111111"/>
          <w:sz w:val="28"/>
          <w:szCs w:val="28"/>
          <w:lang w:bidi="ar-SA"/>
        </w:rPr>
        <w:t>1129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أرّخ تاريخ توليته حاكمية كربلاء العلامة السيد نصر الله الحائري ومدحه شعراً بالبيتين التاليين الواردين</w:t>
      </w:r>
    </w:p>
    <w:p>
      <w:pPr>
        <w:pStyle w:val="BookText"/>
        <w:rPr/>
      </w:pPr>
      <w:r>
        <w:rPr>
          <w:rFonts w:ascii="Amiri" w:hAnsi="Amiri" w:eastAsia="Amiri" w:cs="Amiri"/>
          <w:color w:val="111111"/>
          <w:sz w:val="28"/>
          <w:sz w:val="28"/>
          <w:szCs w:val="28"/>
          <w:rtl w:val="true"/>
          <w:lang w:bidi="ar-SA"/>
        </w:rPr>
        <w:t>في ديوانه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السياف مذ 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كربلاء أضحى به الظلم مُمَزّق</w:t>
      </w:r>
    </w:p>
    <w:p>
      <w:pPr>
        <w:pStyle w:val="BookText"/>
        <w:rPr/>
      </w:pPr>
      <w:r>
        <w:rPr>
          <w:rFonts w:ascii="Amiri" w:hAnsi="Amiri" w:eastAsia="Amiri" w:cs="Amiri"/>
          <w:color w:val="111111"/>
          <w:sz w:val="28"/>
          <w:sz w:val="28"/>
          <w:szCs w:val="28"/>
          <w:rtl w:val="true"/>
          <w:lang w:bidi="ar-SA"/>
        </w:rPr>
        <w:t xml:space="preserve">فأتى تاريخه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ربح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السياف جُند الجور فرّق</w:t>
      </w:r>
      <w:r>
        <w:rPr>
          <w:rFonts w:eastAsia="Amiri" w:cs="Amiri" w:ascii="Amiri" w:hAnsi="Amiri"/>
          <w:color w:val="111111"/>
          <w:sz w:val="28"/>
          <w:szCs w:val="28"/>
          <w:rtl w:val="true"/>
          <w:lang w:bidi="ar-SA"/>
        </w:rPr>
        <w:t xml:space="preserve">) </w:t>
      </w:r>
      <w:r>
        <w:rPr>
          <w:rStyle w:val="FootnoteAnchor"/>
          <w:rtl w:val="true"/>
        </w:rPr>
        <w:footnoteReference w:id="67"/>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مدحه في قصيدة أخرى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أيها المولى العظيم الشان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فائق الأمثال والأقران</w:t>
      </w:r>
    </w:p>
    <w:p>
      <w:pPr>
        <w:pStyle w:val="BookText"/>
        <w:rPr/>
      </w:pPr>
      <w:r>
        <w:rPr>
          <w:rFonts w:ascii="IRNazanin" w:hAnsi="IRNazanin" w:eastAsia="IRNazanin"/>
          <w:color w:val="111111"/>
          <w:sz w:val="28"/>
          <w:sz w:val="28"/>
          <w:szCs w:val="28"/>
          <w:rtl w:val="true"/>
          <w:lang w:bidi="fa-IR"/>
        </w:rPr>
        <w:t xml:space="preserve">یا بحر جود عمّنا بنواله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امسك فقد خفنا من الطوفان</w:t>
      </w:r>
    </w:p>
    <w:p>
      <w:pPr>
        <w:pStyle w:val="BookText"/>
        <w:rPr/>
      </w:pPr>
      <w:r>
        <w:rPr>
          <w:rFonts w:ascii="Amiri" w:hAnsi="Amiri" w:eastAsia="Amiri" w:cs="Amiri"/>
          <w:color w:val="111111"/>
          <w:sz w:val="28"/>
          <w:sz w:val="28"/>
          <w:szCs w:val="28"/>
          <w:rtl w:val="true"/>
          <w:lang w:bidi="ar-SA"/>
        </w:rPr>
        <w:t xml:space="preserve">يا غيث روض البذل يا غوث الندى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أمسى طريداً عن حمى الوطان</w:t>
      </w:r>
    </w:p>
    <w:p>
      <w:pPr>
        <w:pStyle w:val="BookText"/>
        <w:rPr/>
      </w:pPr>
      <w:r>
        <w:rPr>
          <w:rFonts w:ascii="Amiri" w:hAnsi="Amiri" w:eastAsia="Amiri" w:cs="Amiri"/>
          <w:color w:val="111111"/>
          <w:sz w:val="28"/>
          <w:sz w:val="28"/>
          <w:szCs w:val="28"/>
          <w:rtl w:val="true"/>
          <w:lang w:bidi="ar-SA"/>
        </w:rPr>
        <w:t xml:space="preserve">يا ماجداً الف العلا يا فائقاً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بالعدل كسرى صاحب الايوان</w:t>
      </w:r>
    </w:p>
    <w:p>
      <w:pPr>
        <w:pStyle w:val="BookText"/>
        <w:rPr/>
      </w:pPr>
      <w:r>
        <w:rPr>
          <w:rFonts w:ascii="Amiri" w:hAnsi="Amiri" w:eastAsia="Amiri" w:cs="Amiri"/>
          <w:color w:val="111111"/>
          <w:sz w:val="28"/>
          <w:sz w:val="28"/>
          <w:szCs w:val="28"/>
          <w:rtl w:val="true"/>
          <w:lang w:bidi="ar-SA"/>
        </w:rPr>
        <w:t xml:space="preserve">أشرقت شمس العدل بعد غروبها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فجلت ظلام الظلم والطغيان</w:t>
      </w:r>
    </w:p>
    <w:p>
      <w:pPr>
        <w:pStyle w:val="BookText"/>
        <w:rPr/>
      </w:pPr>
      <w:r>
        <w:rPr>
          <w:rFonts w:ascii="Amiri" w:hAnsi="Amiri" w:eastAsia="Amiri" w:cs="Amiri"/>
          <w:color w:val="111111"/>
          <w:sz w:val="28"/>
          <w:sz w:val="28"/>
          <w:szCs w:val="28"/>
          <w:rtl w:val="true"/>
          <w:lang w:bidi="ar-SA"/>
        </w:rPr>
        <w:t xml:space="preserve">ونشرت رايات الأمان بمصرنا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فهزمت جيش الجور والعدوان</w:t>
      </w:r>
    </w:p>
    <w:p>
      <w:pPr>
        <w:pStyle w:val="BookText"/>
        <w:rPr/>
      </w:pPr>
      <w:r>
        <w:rPr>
          <w:rFonts w:ascii="Amiri" w:hAnsi="Amiri" w:eastAsia="Amiri" w:cs="Amiri"/>
          <w:color w:val="111111"/>
          <w:sz w:val="28"/>
          <w:sz w:val="28"/>
          <w:szCs w:val="28"/>
          <w:rtl w:val="true"/>
          <w:lang w:bidi="ar-SA"/>
        </w:rPr>
        <w:t xml:space="preserve">فبيمن دولتكم ظفر نا بالمنى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والعز بعد منيّة وهوان</w:t>
      </w:r>
    </w:p>
    <w:p>
      <w:pPr>
        <w:pStyle w:val="BookText"/>
        <w:rPr/>
      </w:pPr>
      <w:r>
        <w:rPr>
          <w:rFonts w:ascii="Amiri" w:hAnsi="Amiri" w:eastAsia="Amiri" w:cs="Amiri"/>
          <w:color w:val="111111"/>
          <w:sz w:val="28"/>
          <w:sz w:val="28"/>
          <w:szCs w:val="28"/>
          <w:rtl w:val="true"/>
          <w:lang w:bidi="ar-SA"/>
        </w:rPr>
        <w:t xml:space="preserve">وبحسن سيرتكم نجوم سرورنا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طلعت فغابت ظلمة الأحزان</w:t>
      </w:r>
    </w:p>
    <w:p>
      <w:pPr>
        <w:pStyle w:val="BookText"/>
        <w:rPr/>
      </w:pPr>
      <w:r>
        <w:rPr>
          <w:rFonts w:ascii="Amiri" w:hAnsi="Amiri" w:eastAsia="Amiri" w:cs="Amiri"/>
          <w:color w:val="111111"/>
          <w:sz w:val="28"/>
          <w:sz w:val="28"/>
          <w:szCs w:val="28"/>
          <w:rtl w:val="true"/>
          <w:lang w:bidi="ar-SA"/>
        </w:rPr>
        <w:t xml:space="preserve">يا دهر لا أخشى صروفك بعدما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واليت رب الفضل والاحسان</w:t>
      </w:r>
    </w:p>
    <w:p>
      <w:pPr>
        <w:pStyle w:val="BookText"/>
        <w:rPr/>
      </w:pPr>
      <w:r>
        <w:rPr>
          <w:rFonts w:ascii="Amiri" w:hAnsi="Amiri" w:eastAsia="Amiri" w:cs="Amiri"/>
          <w:color w:val="111111"/>
          <w:sz w:val="28"/>
          <w:sz w:val="28"/>
          <w:szCs w:val="28"/>
          <w:rtl w:val="true"/>
          <w:lang w:bidi="ar-SA"/>
        </w:rPr>
        <w:t xml:space="preserve">أبأحمد السياف تعلق ذمتي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وأخاف فتك نوائب الحدثان</w:t>
      </w:r>
    </w:p>
    <w:p>
      <w:pPr>
        <w:pStyle w:val="BookText"/>
        <w:rPr/>
      </w:pPr>
      <w:r>
        <w:rPr>
          <w:rFonts w:ascii="Amiri" w:hAnsi="Amiri" w:eastAsia="Amiri" w:cs="Amiri"/>
          <w:color w:val="111111"/>
          <w:sz w:val="28"/>
          <w:sz w:val="28"/>
          <w:szCs w:val="28"/>
          <w:rtl w:val="true"/>
          <w:lang w:bidi="ar-SA"/>
        </w:rPr>
        <w:t xml:space="preserve">وهو الذي يهتز ان ذكر 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فرعا جبال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مثالع وابان</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وتمنّت الأعداء ترب نعاله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کحلاً به تجلو قذى الأجفان </w:t>
      </w:r>
      <w:bookmarkStart w:id="143" w:name="pg19104_194586"/>
    </w:p>
    <w:p>
      <w:pPr>
        <w:pStyle w:val="BookText"/>
        <w:rPr/>
      </w:pPr>
      <w:bookmarkEnd w:id="143"/>
      <w:r>
        <w:rPr>
          <w:rFonts w:ascii="Amiri" w:hAnsi="Amiri" w:eastAsia="Amiri" w:cs="Amiri"/>
          <w:color w:val="111111"/>
          <w:sz w:val="28"/>
          <w:sz w:val="28"/>
          <w:szCs w:val="28"/>
          <w:rtl w:val="true"/>
          <w:lang w:bidi="ar-SA"/>
        </w:rPr>
        <w:t xml:space="preserve">لا زال مسك ثنائه متضوعاً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سائر الأصقاع والبلدان</w:t>
      </w:r>
    </w:p>
    <w:p>
      <w:pPr>
        <w:pStyle w:val="BookText"/>
        <w:rPr/>
      </w:pPr>
      <w:r>
        <w:rPr>
          <w:rFonts w:ascii="Amiri" w:hAnsi="Amiri" w:eastAsia="Amiri" w:cs="Amiri"/>
          <w:color w:val="111111"/>
          <w:sz w:val="28"/>
          <w:sz w:val="28"/>
          <w:szCs w:val="28"/>
          <w:rtl w:val="true"/>
          <w:lang w:bidi="ar-SA"/>
        </w:rPr>
        <w:t xml:space="preserve">ما شبّبت ريح الشمال وغنت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الأطيار فوق رواقص الأغصان</w:t>
      </w:r>
      <w:r>
        <w:rPr>
          <w:rStyle w:val="FootnoteAnchor"/>
          <w:rtl w:val="true"/>
        </w:rPr>
        <w:footnoteReference w:id="68"/>
      </w:r>
    </w:p>
    <w:p>
      <w:pPr>
        <w:pStyle w:val="BookText"/>
        <w:rPr/>
      </w:pPr>
      <w:r>
        <w:rPr>
          <w:rFonts w:ascii="Amiri" w:hAnsi="Amiri" w:eastAsia="Amiri" w:cs="Amiri"/>
          <w:color w:val="111111"/>
          <w:sz w:val="28"/>
          <w:sz w:val="28"/>
          <w:szCs w:val="28"/>
          <w:rtl w:val="true"/>
          <w:lang w:bidi="ar-SA"/>
        </w:rPr>
        <w:t>وهذه القصيدة توضح السنوات العجاف التسع التي تولّى فيها الباغ حسين آغا وظلمه في كربلاء حتى تولي أحمد السياف حاكمية كربلاء الذي سار سيرة حسنة وأحبه الأهالي</w:t>
      </w:r>
      <w:r>
        <w:rPr>
          <w:rFonts w:eastAsia="Amiri" w:cs="Amiri" w:ascii="Amiri" w:hAnsi="Amiri"/>
          <w:color w:val="111111"/>
          <w:sz w:val="28"/>
          <w:szCs w:val="28"/>
          <w:rtl w:val="true"/>
          <w:lang w:bidi="ar-SA"/>
        </w:rPr>
        <w:t>.</w:t>
      </w:r>
    </w:p>
    <w:p>
      <w:pPr>
        <w:pStyle w:val="Heading3"/>
        <w:numPr>
          <w:ilvl w:val="2"/>
          <w:numId w:val="1"/>
        </w:numPr>
        <w:rPr/>
      </w:pPr>
      <w:bookmarkStart w:id="144" w:name="__RefHeading___Toc14531555_1280447820"/>
      <w:bookmarkStart w:id="145" w:name="_Toc51"/>
      <w:bookmarkEnd w:id="144"/>
      <w:r>
        <w:rPr>
          <w:rtl w:val="true"/>
        </w:rPr>
        <w:t xml:space="preserve">تعیین </w:t>
      </w:r>
      <w:r>
        <w:rPr>
          <w:rtl w:val="true"/>
        </w:rPr>
        <w:t>)</w:t>
      </w:r>
      <w:r>
        <w:rPr>
          <w:rtl w:val="true"/>
        </w:rPr>
        <w:t>مراد بيك</w:t>
      </w:r>
      <w:r>
        <w:rPr>
          <w:rtl w:val="true"/>
        </w:rPr>
        <w:t xml:space="preserve">( </w:t>
      </w:r>
      <w:r>
        <w:rPr>
          <w:rtl w:val="true"/>
        </w:rPr>
        <w:t>حاكماً لكربلاء</w:t>
      </w:r>
      <w:bookmarkEnd w:id="145"/>
    </w:p>
    <w:p>
      <w:pPr>
        <w:pStyle w:val="BookText"/>
        <w:rPr/>
      </w:pPr>
      <w:r>
        <w:rPr>
          <w:rFonts w:ascii="Amiri" w:hAnsi="Amiri" w:eastAsia="Amiri" w:cs="Amiri"/>
          <w:color w:val="111111"/>
          <w:sz w:val="28"/>
          <w:sz w:val="28"/>
          <w:szCs w:val="28"/>
          <w:rtl w:val="true"/>
          <w:lang w:bidi="ar-SA"/>
        </w:rPr>
        <w:t xml:space="preserve">في أيام ولاية سليمان باشا الكبير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والي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 تعيين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مراد 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حاكماً لقصبة كربلاء وذلك في سنة </w:t>
      </w:r>
      <w:r>
        <w:rPr>
          <w:rFonts w:eastAsia="Amiri" w:cs="Amiri" w:ascii="Amiri" w:hAnsi="Amiri"/>
          <w:color w:val="111111"/>
          <w:sz w:val="28"/>
          <w:szCs w:val="28"/>
          <w:lang w:bidi="ar-SA"/>
        </w:rPr>
        <w:t>1212</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وإستمر في منصبه بكربلاء ثلاث سنوات حيث نقل منها سنة </w:t>
      </w:r>
      <w:r>
        <w:rPr>
          <w:rFonts w:eastAsia="Amiri" w:cs="Amiri" w:ascii="Amiri" w:hAnsi="Amiri"/>
          <w:color w:val="111111"/>
          <w:sz w:val="28"/>
          <w:szCs w:val="28"/>
          <w:lang w:bidi="ar-SA"/>
        </w:rPr>
        <w:t>1215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وجاء ذكره في كتاب الأسر الحاكمة بأنه كان في سنة </w:t>
      </w:r>
      <w:r>
        <w:rPr>
          <w:rFonts w:eastAsia="Amiri" w:cs="Amiri" w:ascii="Amiri" w:hAnsi="Amiri"/>
          <w:color w:val="111111"/>
          <w:sz w:val="28"/>
          <w:szCs w:val="28"/>
          <w:lang w:bidi="ar-SA"/>
        </w:rPr>
        <w:t>1212</w:t>
      </w:r>
      <w:r>
        <w:rPr>
          <w:rFonts w:ascii="Amiri" w:hAnsi="Amiri" w:eastAsia="Amiri" w:cs="Amiri"/>
          <w:color w:val="111111"/>
          <w:sz w:val="28"/>
          <w:sz w:val="28"/>
          <w:szCs w:val="28"/>
          <w:rtl w:val="true"/>
          <w:lang w:bidi="ar-SA"/>
        </w:rPr>
        <w:t xml:space="preserve">هـ حاكماً على كربلاء </w:t>
      </w:r>
      <w:r>
        <w:rPr>
          <w:rFonts w:eastAsia="Amiri" w:cs="Amiri" w:ascii="Amiri" w:hAnsi="Amiri"/>
          <w:color w:val="111111"/>
          <w:sz w:val="28"/>
          <w:szCs w:val="28"/>
          <w:rtl w:val="true"/>
          <w:lang w:bidi="ar-SA"/>
        </w:rPr>
        <w:t>.</w:t>
      </w:r>
      <w:r>
        <w:rPr>
          <w:rStyle w:val="FootnoteAnchor"/>
          <w:rtl w:val="true"/>
        </w:rPr>
        <w:footnoteReference w:id="69"/>
      </w:r>
    </w:p>
    <w:p>
      <w:pPr>
        <w:pStyle w:val="Heading3"/>
        <w:numPr>
          <w:ilvl w:val="2"/>
          <w:numId w:val="1"/>
        </w:numPr>
        <w:rPr/>
      </w:pPr>
      <w:bookmarkStart w:id="146" w:name="__RefHeading___Toc14531557_1280447820"/>
      <w:bookmarkStart w:id="147" w:name="_Toc52"/>
      <w:bookmarkEnd w:id="146"/>
      <w:r>
        <w:rPr>
          <w:rtl w:val="true"/>
        </w:rPr>
        <w:t xml:space="preserve">تعيين </w:t>
      </w:r>
      <w:r>
        <w:rPr>
          <w:rtl w:val="true"/>
        </w:rPr>
        <w:t xml:space="preserve">( </w:t>
      </w:r>
      <w:r>
        <w:rPr>
          <w:rtl w:val="true"/>
        </w:rPr>
        <w:t xml:space="preserve">عمر آغا </w:t>
      </w:r>
      <w:r>
        <w:rPr>
          <w:rtl w:val="true"/>
        </w:rPr>
        <w:t xml:space="preserve">) </w:t>
      </w:r>
      <w:r>
        <w:rPr>
          <w:rtl w:val="true"/>
        </w:rPr>
        <w:t>حاكماً على كربلاء</w:t>
      </w:r>
      <w:bookmarkEnd w:id="147"/>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زمن الوالي المملوكي سليمان باشا تم تعیین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آغا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حاكماً لكربلاء سنة </w:t>
      </w:r>
      <w:r>
        <w:rPr>
          <w:rFonts w:eastAsia="IRNazanin" w:cs="IRNazanin"/>
          <w:color w:val="111111"/>
          <w:sz w:val="28"/>
          <w:szCs w:val="28"/>
          <w:lang w:bidi="fa-IR"/>
        </w:rPr>
        <w:t>1215</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1800</w:t>
      </w:r>
      <w:r>
        <w:rPr>
          <w:rFonts w:ascii="IRNazanin" w:hAnsi="IRNazanin" w:eastAsia="IRNazanin"/>
          <w:color w:val="111111"/>
          <w:sz w:val="28"/>
          <w:sz w:val="28"/>
          <w:szCs w:val="28"/>
          <w:rtl w:val="true"/>
          <w:lang w:bidi="fa-IR"/>
        </w:rPr>
        <w:t xml:space="preserve">م، وفي زمانه حدثت غزوة الوهابيين على كربلاء في ذي الحجة سنة </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eastAsia="IRNazanin" w:cs="IRNazanin"/>
          <w:color w:val="111111"/>
          <w:sz w:val="28"/>
          <w:szCs w:val="28"/>
          <w:lang w:bidi="fa-IR"/>
        </w:rPr>
        <w:t>1801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والذي هرب إثناءها هذا الحاكم من مقر إدارته في كربلاء إلى أحدى القرى المجاورة للمدينة، ولم يبد أي إجراء أو مقاومة لحماية المدينة وجعلها طعماً بيد الوهابيين، وعلى ذلك فقد إتهمه اهل المدينة بالخيانة، بل بالتواطئ مع الغزاة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الغزوة بشهر وإبعاداً للشبهة على الحكومة بعدم حمايتها للمدينة المقدسة فقد تم إستدعاءه إلى بغداد وتم إعدامه في أوائل سنة </w:t>
      </w:r>
      <w:r>
        <w:rPr>
          <w:rFonts w:eastAsia="IRNazanin" w:cs="IRNazanin"/>
          <w:color w:val="111111"/>
          <w:sz w:val="28"/>
          <w:szCs w:val="28"/>
          <w:lang w:bidi="fa-IR"/>
        </w:rPr>
        <w:t>1217</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eastAsia="IRNazanin" w:cs="IRNazanin"/>
          <w:color w:val="111111"/>
          <w:sz w:val="28"/>
          <w:szCs w:val="28"/>
          <w:lang w:bidi="fa-IR"/>
        </w:rPr>
        <w:t>1802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bookmarkStart w:id="148" w:name="pg19104_194587"/>
    </w:p>
    <w:p>
      <w:pPr>
        <w:pStyle w:val="Heading3"/>
        <w:numPr>
          <w:ilvl w:val="2"/>
          <w:numId w:val="1"/>
        </w:numPr>
        <w:rPr/>
      </w:pPr>
      <w:bookmarkStart w:id="149" w:name="__RefHeading___Toc14531559_1280447820"/>
      <w:bookmarkStart w:id="150" w:name="_Toc53"/>
      <w:bookmarkEnd w:id="148"/>
      <w:bookmarkEnd w:id="149"/>
      <w:r>
        <w:rPr>
          <w:rtl w:val="true"/>
        </w:rPr>
        <w:t xml:space="preserve">تعيين </w:t>
      </w:r>
      <w:r>
        <w:rPr>
          <w:rtl w:val="true"/>
        </w:rPr>
        <w:t>(</w:t>
      </w:r>
      <w:r>
        <w:rPr>
          <w:rtl w:val="true"/>
        </w:rPr>
        <w:t>أمين آغا ترك</w:t>
      </w:r>
      <w:r>
        <w:rPr>
          <w:rtl w:val="true"/>
        </w:rPr>
        <w:t xml:space="preserve">) </w:t>
      </w:r>
      <w:r>
        <w:rPr>
          <w:rtl w:val="true"/>
        </w:rPr>
        <w:t>حاكماً لكربلاء</w:t>
      </w:r>
      <w:bookmarkEnd w:id="150"/>
    </w:p>
    <w:p>
      <w:pPr>
        <w:pStyle w:val="BookText"/>
        <w:rPr/>
      </w:pPr>
      <w:r>
        <w:rPr>
          <w:rFonts w:ascii="Amiri" w:hAnsi="Amiri" w:eastAsia="Amiri" w:cs="Amiri"/>
          <w:color w:val="111111"/>
          <w:sz w:val="28"/>
          <w:sz w:val="28"/>
          <w:szCs w:val="28"/>
          <w:rtl w:val="true"/>
          <w:lang w:bidi="ar-SA"/>
        </w:rPr>
        <w:t xml:space="preserve">بعد إعدام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أغا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حاكم كربلاء إثناء غزوة الوهابيين لكربلاء، فقد أصدر الوالي سليمان باشا وهو في مرضه أمره إلى الكتخدا علي باشا بأن يعيّن متولياً جديداً لحاكمية كربلاء، فقد تم إختيار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أمين آغا 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لحاكمية كربلاء الذي إستلم منصبه في أواخر شهر محرم سنة </w:t>
      </w:r>
      <w:r>
        <w:rPr>
          <w:rFonts w:eastAsia="Amiri" w:cs="Amiri" w:ascii="Amiri" w:hAnsi="Amiri"/>
          <w:color w:val="111111"/>
          <w:sz w:val="28"/>
          <w:szCs w:val="28"/>
          <w:lang w:bidi="ar-SA"/>
        </w:rPr>
        <w:t>1217</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الموافق لشهر مايس </w:t>
      </w:r>
      <w:r>
        <w:rPr>
          <w:rFonts w:eastAsia="Amiri" w:cs="Amiri" w:ascii="Amiri" w:hAnsi="Amiri"/>
          <w:color w:val="111111"/>
          <w:sz w:val="28"/>
          <w:szCs w:val="28"/>
          <w:lang w:bidi="ar-SA"/>
        </w:rPr>
        <w:t>1802</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وإستمر في منصبه قرابة العشر سنوات ولغاية سنة </w:t>
      </w:r>
      <w:r>
        <w:rPr>
          <w:rFonts w:eastAsia="Amiri" w:cs="Amiri" w:ascii="Amiri" w:hAnsi="Amiri"/>
          <w:color w:val="111111"/>
          <w:sz w:val="28"/>
          <w:szCs w:val="28"/>
          <w:lang w:bidi="ar-SA"/>
        </w:rPr>
        <w:t>1227</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1812</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ذكره في كتاب الأسر الحاكمة </w:t>
      </w:r>
      <w:r>
        <w:rPr>
          <w:rFonts w:eastAsia="Amiri" w:cs="Amiri" w:ascii="Amiri" w:hAnsi="Amiri"/>
          <w:color w:val="111111"/>
          <w:sz w:val="28"/>
          <w:szCs w:val="28"/>
          <w:rtl w:val="true"/>
          <w:lang w:bidi="ar-SA"/>
        </w:rPr>
        <w:t>.</w:t>
      </w:r>
      <w:r>
        <w:rPr>
          <w:rStyle w:val="FootnoteAnchor"/>
          <w:rtl w:val="true"/>
        </w:rPr>
        <w:footnoteReference w:id="70"/>
      </w:r>
    </w:p>
    <w:p>
      <w:pPr>
        <w:pStyle w:val="Heading3"/>
        <w:numPr>
          <w:ilvl w:val="2"/>
          <w:numId w:val="1"/>
        </w:numPr>
        <w:rPr/>
      </w:pPr>
      <w:bookmarkStart w:id="151" w:name="__RefHeading___Toc14531561_1280447820"/>
      <w:bookmarkStart w:id="152" w:name="_Toc54"/>
      <w:bookmarkEnd w:id="151"/>
      <w:r>
        <w:rPr>
          <w:rtl w:val="true"/>
        </w:rPr>
        <w:t xml:space="preserve">تعيين </w:t>
      </w:r>
      <w:r>
        <w:rPr>
          <w:rtl w:val="true"/>
        </w:rPr>
        <w:t>(</w:t>
      </w:r>
      <w:r>
        <w:rPr>
          <w:rtl w:val="true"/>
        </w:rPr>
        <w:t>فتح الله خان</w:t>
      </w:r>
      <w:r>
        <w:rPr>
          <w:rtl w:val="true"/>
        </w:rPr>
        <w:t xml:space="preserve">) </w:t>
      </w:r>
      <w:r>
        <w:rPr>
          <w:rtl w:val="true"/>
        </w:rPr>
        <w:t>حاكماً على كربلاء</w:t>
      </w:r>
      <w:bookmarkEnd w:id="152"/>
    </w:p>
    <w:p>
      <w:pPr>
        <w:pStyle w:val="Heading4"/>
        <w:numPr>
          <w:ilvl w:val="3"/>
          <w:numId w:val="1"/>
        </w:numPr>
        <w:rPr/>
      </w:pPr>
      <w:bookmarkStart w:id="153" w:name="__RefHeading___Toc14531563_1280447820"/>
      <w:bookmarkStart w:id="154" w:name="_Toc55"/>
      <w:bookmarkEnd w:id="153"/>
      <w:r>
        <w:rPr>
          <w:rtl w:val="true"/>
        </w:rPr>
        <w:t>اشارة</w:t>
      </w:r>
      <w:bookmarkEnd w:id="154"/>
    </w:p>
    <w:p>
      <w:pPr>
        <w:pStyle w:val="BookText"/>
        <w:rPr/>
      </w:pPr>
      <w:r>
        <w:rPr>
          <w:rFonts w:ascii="Amiri" w:hAnsi="Amiri" w:eastAsia="Amiri" w:cs="Amiri"/>
          <w:color w:val="111111"/>
          <w:sz w:val="28"/>
          <w:sz w:val="28"/>
          <w:szCs w:val="28"/>
          <w:rtl w:val="true"/>
          <w:lang w:bidi="ar-SA"/>
        </w:rPr>
        <w:t>كانت بعض مدن العراق في أواخر عهد المماليك تدار من قبل أهلها مثل النجف والحلة وكربلاء وغيرها الكثير، حيث كان الحكم فيها محلّي لضعف الدولة العثمانية واستقلال الولاة المماليك عنها وسوء إدارتهم للعراق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هم المماليك الوحيد هو ما تدفعه المدن من مستحقات وضرائب لمقر الولاية في 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عندما سيطر داود باشا </w:t>
      </w:r>
      <w:r>
        <w:rPr>
          <w:rStyle w:val="FootnoteAnchor"/>
          <w:rtl w:val="true"/>
        </w:rPr>
        <w:footnoteReference w:id="71"/>
      </w:r>
      <w:r>
        <w:rPr>
          <w:rFonts w:ascii="Amiri" w:hAnsi="Amiri" w:eastAsia="Amiri" w:cs="Amiri"/>
          <w:color w:val="111111"/>
          <w:sz w:val="28"/>
          <w:sz w:val="28"/>
          <w:szCs w:val="28"/>
          <w:rtl w:val="true"/>
          <w:lang w:bidi="ar-SA"/>
        </w:rPr>
        <w:t>على العراق، بعث بعض أتباعه الأشداء لتولي القصبات، أمثال صالح آغا حاكم المحاويل ورستم آغا حاكم الكوفة وأحمد آغا متولي المسيب ومنهم قاسم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أغا الأندروتي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النجف الذي قضى على ثورة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عباس الحداد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وكاتب أهل الحلة فأجابوه مكرهين فأرسل إليهم عساكره فخربوا الديار ودمروا بساتين الأشجار والنخيل وتم الإستيلاء على الحلة وهدموا أسوارها وإستولوا على السلاح فيها</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الله خان</w:t>
      </w:r>
      <w:r>
        <w:rPr>
          <w:rFonts w:eastAsia="Amiri" w:cs="Amiri" w:ascii="Amiri" w:hAnsi="Amiri"/>
          <w:color w:val="111111"/>
          <w:sz w:val="28"/>
          <w:szCs w:val="28"/>
          <w:rtl w:val="true"/>
          <w:lang w:bidi="ar-SA"/>
        </w:rPr>
        <w:t xml:space="preserve">) </w:t>
      </w:r>
      <w:r>
        <w:rPr>
          <w:rStyle w:val="FootnoteAnchor"/>
          <w:rtl w:val="true"/>
        </w:rPr>
        <w:footnoteReference w:id="72"/>
      </w:r>
      <w:r>
        <w:rPr>
          <w:rFonts w:ascii="Amiri" w:hAnsi="Amiri" w:eastAsia="Amiri" w:cs="Amiri"/>
          <w:color w:val="111111"/>
          <w:sz w:val="28"/>
          <w:sz w:val="28"/>
          <w:szCs w:val="28"/>
          <w:rtl w:val="true"/>
          <w:lang w:bidi="ar-SA"/>
        </w:rPr>
        <w:t>حاكماً لقصبة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شوال </w:t>
      </w:r>
      <w:r>
        <w:rPr>
          <w:rFonts w:eastAsia="Amiri" w:cs="Amiri" w:ascii="Amiri" w:hAnsi="Amiri"/>
          <w:color w:val="111111"/>
          <w:sz w:val="28"/>
          <w:szCs w:val="28"/>
          <w:lang w:bidi="ar-SA"/>
        </w:rPr>
        <w:t>1234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أصدر </w:t>
      </w:r>
      <w:bookmarkStart w:id="155" w:name="pg19104_194588"/>
    </w:p>
    <w:p>
      <w:pPr>
        <w:pStyle w:val="BookText"/>
        <w:rPr/>
      </w:pPr>
      <w:bookmarkEnd w:id="155"/>
      <w:r>
        <w:rPr>
          <w:rFonts w:ascii="Amiri" w:hAnsi="Amiri" w:eastAsia="Amiri" w:cs="Amiri"/>
          <w:color w:val="111111"/>
          <w:sz w:val="28"/>
          <w:sz w:val="28"/>
          <w:szCs w:val="28"/>
          <w:rtl w:val="true"/>
          <w:lang w:bidi="ar-SA"/>
        </w:rPr>
        <w:t xml:space="preserve">الوالي داود باشا فرمان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بيولوردي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بتولية السيد حسين بن مرتضى النقيب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دراج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نقابة أشراف كربلاء </w:t>
      </w:r>
      <w:r>
        <w:rPr>
          <w:rStyle w:val="FootnoteAnchor"/>
          <w:rtl w:val="true"/>
        </w:rPr>
        <w:footnoteReference w:id="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وأسند سدانة الروضة الحسينية إلى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علي بن عباس بن نعمة الله آل طعمة </w:t>
      </w:r>
      <w:r>
        <w:rPr>
          <w:rFonts w:eastAsia="Amiri" w:cs="Amiri" w:ascii="Amiri" w:hAnsi="Amiri"/>
          <w:color w:val="111111"/>
          <w:sz w:val="28"/>
          <w:szCs w:val="28"/>
          <w:rtl w:val="true"/>
          <w:lang w:bidi="ar-SA"/>
        </w:rPr>
        <w:t xml:space="preserve">) </w:t>
      </w:r>
      <w:r>
        <w:rPr>
          <w:rStyle w:val="FootnoteAnchor"/>
          <w:rtl w:val="true"/>
        </w:rPr>
        <w:footnoteReference w:id="74"/>
      </w:r>
      <w:r>
        <w:rPr>
          <w:rFonts w:ascii="IRNazanin" w:hAnsi="IRNazanin" w:eastAsia="IRNazanin"/>
          <w:color w:val="111111"/>
          <w:sz w:val="28"/>
          <w:sz w:val="28"/>
          <w:szCs w:val="28"/>
          <w:rtl w:val="true"/>
          <w:lang w:bidi="fa-IR"/>
        </w:rPr>
        <w:t>الذي كان هو اصلاً سادنا للحسين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وكانت سدانة الروضة العباسية بيد السيد ثابت بن درویش آل ثابت وأرسل حامية مؤلفة من خمسمائة شخص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الأرناؤوط</w:t>
      </w:r>
      <w:r>
        <w:rPr>
          <w:rFonts w:eastAsia="IRNazanin" w:cs="IRNazanin"/>
          <w:color w:val="111111"/>
          <w:sz w:val="28"/>
          <w:szCs w:val="28"/>
          <w:rtl w:val="true"/>
          <w:lang w:bidi="fa-IR"/>
        </w:rPr>
        <w:t xml:space="preserve">) </w:t>
      </w:r>
      <w:r>
        <w:rPr>
          <w:rStyle w:val="FootnoteAnchor"/>
          <w:rtl w:val="true"/>
        </w:rPr>
        <w:footnoteReference w:id="75"/>
      </w:r>
      <w:r>
        <w:rPr>
          <w:rFonts w:ascii="Amiri" w:hAnsi="Amiri" w:eastAsia="Amiri" w:cs="Amiri"/>
          <w:color w:val="111111"/>
          <w:sz w:val="28"/>
          <w:sz w:val="28"/>
          <w:szCs w:val="28"/>
          <w:rtl w:val="true"/>
          <w:lang w:bidi="ar-SA"/>
        </w:rPr>
        <w:t xml:space="preserve">لحماية قصبة كربلاء </w:t>
      </w:r>
      <w:r>
        <w:rPr>
          <w:rFonts w:eastAsia="Amiri" w:cs="Amiri" w:ascii="Amiri" w:hAnsi="Amiri"/>
          <w:color w:val="111111"/>
          <w:sz w:val="28"/>
          <w:szCs w:val="28"/>
          <w:rtl w:val="true"/>
          <w:lang w:bidi="ar-SA"/>
        </w:rPr>
        <w:t>.</w:t>
      </w:r>
      <w:r>
        <w:rPr>
          <w:rStyle w:val="FootnoteAnchor"/>
          <w:rtl w:val="true"/>
        </w:rPr>
        <w:footnoteReference w:id="76"/>
      </w:r>
    </w:p>
    <w:p>
      <w:pPr>
        <w:pStyle w:val="Heading4"/>
        <w:numPr>
          <w:ilvl w:val="3"/>
          <w:numId w:val="1"/>
        </w:numPr>
        <w:rPr/>
      </w:pPr>
      <w:bookmarkStart w:id="156" w:name="__RefHeading___Toc14531565_1280447820"/>
      <w:bookmarkStart w:id="157" w:name="_Toc56"/>
      <w:bookmarkEnd w:id="156"/>
      <w:r>
        <w:rPr>
          <w:rtl w:val="true"/>
        </w:rPr>
        <w:t>مقتل حاكم كربلاء فتح الله خان</w:t>
      </w:r>
      <w:bookmarkEnd w:id="157"/>
    </w:p>
    <w:p>
      <w:pPr>
        <w:pStyle w:val="BookText"/>
        <w:rPr/>
      </w:pPr>
      <w:r>
        <w:rPr>
          <w:rFonts w:ascii="Amiri" w:hAnsi="Amiri" w:eastAsia="Amiri" w:cs="Amiri"/>
          <w:color w:val="111111"/>
          <w:sz w:val="28"/>
          <w:sz w:val="28"/>
          <w:szCs w:val="28"/>
          <w:rtl w:val="true"/>
          <w:lang w:bidi="ar-SA"/>
        </w:rPr>
        <w:t xml:space="preserve">يُذكر بأن حاكم كربلاء ومتوليها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الله 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شديداً على الكربلائيين، وقد أساء التصرف معهم وفرض عليهم الضرائب الباهظة، وقام بالتدخل في جزئيات ما يقوم به أهل المدينة، وأنه لم يكن يُعير إهتماماً لقدسية العتبات المقدسة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أطلق 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اليرمازية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الشقاة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الأرناؤوط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جيش الوالي في الضغط على الأهالي وإيذائهم، مما دعا أهل المدينة إلى رفع الشكاوى والإحتجاج إلى الوالي داود باشا الذي لم يهتم بدوره لهذه الشكاوى بل إلتزم جانب الحاكم</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إجراءات داود باشا أنه أرسل حامية عسكرية قوامها خمسمائة عسكري من الأرناؤوط بهدف حماية كربلاء، وفي الحقيقة كانت الغاية تواجد قوة عسكرية لمنع أي عصيان في المستقبل داخل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تلك الفترة قام الأرناؤوط بأعمال قسرية ضد الأهالي جعلتهم يتحينون الفرص للتخلص منهم ومن أعمالهم التي فاقت التصور من الشدة والعنف، وبتأييد من حاكم المدينة فتح الله خان الذي أطلق يدهم وهو يتصور أنه بإخافة الأهالي ستستقر الأمور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عند ذلك قرر الأهالي تدبير خطة محكمة ضد فتح الله خان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وتم قتله ومعه أخيه</w:t>
      </w:r>
      <w:r>
        <w:rPr>
          <w:rStyle w:val="FootnoteAnchor"/>
          <w:rtl w:val="true"/>
        </w:rPr>
        <w:footnoteReference w:id="77"/>
      </w:r>
      <w:r>
        <w:rPr>
          <w:rFonts w:ascii="Amiri" w:hAnsi="Amiri" w:eastAsia="Amiri" w:cs="Amiri"/>
          <w:color w:val="111111"/>
          <w:sz w:val="28"/>
          <w:sz w:val="28"/>
          <w:szCs w:val="28"/>
          <w:rtl w:val="true"/>
          <w:lang w:bidi="ar-SA"/>
        </w:rPr>
        <w:t>، وحز رأسيهما وطيف بهما في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فتفرق شمل الجيش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الأرناؤوط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اليرمازية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الشقاة، وكان ذلك في العشرة الأولى من الخامس من شهر محرم سنة </w:t>
      </w:r>
      <w:r>
        <w:rPr>
          <w:rFonts w:eastAsia="Amiri" w:cs="Amiri" w:ascii="Amiri" w:hAnsi="Amiri"/>
          <w:color w:val="111111"/>
          <w:sz w:val="28"/>
          <w:szCs w:val="28"/>
          <w:lang w:bidi="ar-SA"/>
        </w:rPr>
        <w:t>1237</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وحينها كانت كربلاء تستعد لمناسبة العاشر من محرم في كل سنة، والتي تتطلب المناسبة تهيئة واسعة وإستعدادات كبيرة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عندما علم داود باشا بمقتل حاكم كربلاء، قام بإرسال مندوباً عنه إلى علماء المدينة وطلب منهم مغادرتها لأنه عازم على إجتياحها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عقد العلماء إجتماعاً وقرروا إرسال وفد إلى الوالي داود باشا لمفاوضته وعقد الصلح بينه وبين الكربلائيين، فتم للوفد ما أرادوا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وعيّن الوالي حاكماً جديداً لقصبة كربلاء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أفندي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خلفاً للحاكم المقتول</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وكانت مدة حاكمية فتح علي خان على كربلاء أقل من ثلاث سنوات امتدت من سنة </w:t>
      </w:r>
      <w:r>
        <w:rPr>
          <w:rFonts w:eastAsia="Amiri" w:cs="Amiri" w:ascii="Amiri" w:hAnsi="Amiri"/>
          <w:color w:val="111111"/>
          <w:sz w:val="28"/>
          <w:szCs w:val="28"/>
          <w:lang w:bidi="ar-SA"/>
        </w:rPr>
        <w:t>1234</w:t>
      </w:r>
      <w:r>
        <w:rPr>
          <w:rFonts w:ascii="Amiri" w:hAnsi="Amiri" w:eastAsia="Amiri" w:cs="Amiri"/>
          <w:color w:val="111111"/>
          <w:sz w:val="28"/>
          <w:sz w:val="28"/>
          <w:szCs w:val="28"/>
          <w:rtl w:val="true"/>
          <w:lang w:bidi="ar-SA"/>
        </w:rPr>
        <w:t xml:space="preserve">هـ لغاية محرم </w:t>
      </w:r>
      <w:r>
        <w:rPr>
          <w:rFonts w:eastAsia="Amiri" w:cs="Amiri" w:ascii="Amiri" w:hAnsi="Amiri"/>
          <w:color w:val="111111"/>
          <w:sz w:val="28"/>
          <w:szCs w:val="28"/>
          <w:lang w:bidi="ar-SA"/>
        </w:rPr>
        <w:t>1237</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1819</w:t>
      </w:r>
      <w:r>
        <w:rPr>
          <w:rFonts w:ascii="Amiri" w:hAnsi="Amiri" w:eastAsia="Amiri" w:cs="Amiri"/>
          <w:color w:val="111111"/>
          <w:sz w:val="28"/>
          <w:sz w:val="28"/>
          <w:szCs w:val="28"/>
          <w:rtl w:val="true"/>
          <w:lang w:bidi="ar-SA"/>
        </w:rPr>
        <w:t xml:space="preserve">م لغاية </w:t>
      </w:r>
      <w:r>
        <w:rPr>
          <w:rFonts w:eastAsia="Amiri" w:cs="Amiri" w:ascii="Amiri" w:hAnsi="Amiri"/>
          <w:color w:val="111111"/>
          <w:sz w:val="28"/>
          <w:szCs w:val="28"/>
          <w:lang w:bidi="ar-SA"/>
        </w:rPr>
        <w:t>1821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bookmarkStart w:id="158" w:name="pg19104_194590"/>
    </w:p>
    <w:p>
      <w:pPr>
        <w:pStyle w:val="Heading3"/>
        <w:numPr>
          <w:ilvl w:val="2"/>
          <w:numId w:val="1"/>
        </w:numPr>
        <w:rPr/>
      </w:pPr>
      <w:bookmarkStart w:id="159" w:name="__RefHeading___Toc14531567_1280447820"/>
      <w:bookmarkStart w:id="160" w:name="_Toc57"/>
      <w:bookmarkEnd w:id="158"/>
      <w:bookmarkEnd w:id="159"/>
      <w:r>
        <w:rPr>
          <w:rtl w:val="true"/>
        </w:rPr>
        <w:t>علي أفندي حاكماً لكربلاء</w:t>
      </w:r>
      <w:bookmarkEnd w:id="160"/>
    </w:p>
    <w:p>
      <w:pPr>
        <w:pStyle w:val="Heading4"/>
        <w:numPr>
          <w:ilvl w:val="3"/>
          <w:numId w:val="1"/>
        </w:numPr>
        <w:rPr/>
      </w:pPr>
      <w:bookmarkStart w:id="161" w:name="__RefHeading___Toc14531569_1280447820"/>
      <w:bookmarkStart w:id="162" w:name="_Toc58"/>
      <w:bookmarkEnd w:id="161"/>
      <w:r>
        <w:rPr>
          <w:rtl w:val="true"/>
        </w:rPr>
        <w:t>اشارة</w:t>
      </w:r>
      <w:bookmarkEnd w:id="162"/>
    </w:p>
    <w:p>
      <w:pPr>
        <w:pStyle w:val="BookText"/>
        <w:rPr/>
      </w:pPr>
      <w:r>
        <w:rPr>
          <w:rFonts w:ascii="Amiri" w:hAnsi="Amiri" w:eastAsia="Amiri" w:cs="Amiri"/>
          <w:color w:val="111111"/>
          <w:sz w:val="28"/>
          <w:sz w:val="28"/>
          <w:szCs w:val="28"/>
          <w:rtl w:val="true"/>
          <w:lang w:bidi="ar-SA"/>
        </w:rPr>
        <w:t xml:space="preserve">عندما قُتل الحاكم فتح علي خان في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 سنة </w:t>
      </w:r>
      <w:r>
        <w:rPr>
          <w:rFonts w:eastAsia="Amiri" w:cs="Amiri" w:ascii="Amiri" w:hAnsi="Amiri"/>
          <w:color w:val="111111"/>
          <w:sz w:val="28"/>
          <w:szCs w:val="28"/>
          <w:lang w:bidi="ar-SA"/>
        </w:rPr>
        <w:t>1237</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الوالي داود باشا تجهيز جيش لإخضاع كربلاء على أثر مقتل الحاكم، ونتيجة لتوسط علماء المدينة فقد إستجاب الوالي لهم وقرر تعيين حاكم جديد واجراء بعض التغييرات في مناصب السدنة، وفرض بعض الإجراءات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أفندي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حاكماً جديداً للمدينة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اعفاء السيد محمد علي عباس آل طعمة من سدانة الروضة الحسينية وتعيينه نائباً للحاكم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أفندي ليعاونه في إدارة البلدة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تعيين السيد سلطان </w:t>
      </w:r>
      <w:r>
        <w:rPr>
          <w:rStyle w:val="FootnoteAnchor"/>
          <w:rtl w:val="true"/>
        </w:rPr>
        <w:footnoteReference w:id="79"/>
      </w:r>
      <w:r>
        <w:rPr>
          <w:rFonts w:ascii="IRNazanin" w:hAnsi="IRNazanin" w:eastAsia="IRNazanin"/>
          <w:color w:val="111111"/>
          <w:sz w:val="28"/>
          <w:sz w:val="28"/>
          <w:szCs w:val="28"/>
          <w:rtl w:val="true"/>
          <w:lang w:bidi="fa-IR"/>
        </w:rPr>
        <w:t xml:space="preserve">بن ثابت بن درویش آل ثابت سادنا للعباس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خلفاً لوالده الذي توفي في محرم سنة </w:t>
      </w:r>
      <w:r>
        <w:rPr>
          <w:rFonts w:eastAsia="IRNazanin" w:cs="IRNazanin"/>
          <w:color w:val="111111"/>
          <w:sz w:val="28"/>
          <w:szCs w:val="28"/>
          <w:lang w:bidi="fa-IR"/>
        </w:rPr>
        <w:t>1237</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Style w:val="FootnoteAnchor"/>
          <w:rtl w:val="true"/>
        </w:rPr>
        <w:footnoteReference w:id="80"/>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يدفع الكربلائيون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خمسة وثلاثون 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قران</w:t>
      </w:r>
      <w:r>
        <w:rPr>
          <w:rFonts w:eastAsia="Amiri" w:cs="Amiri" w:ascii="Amiri" w:hAnsi="Amiri"/>
          <w:color w:val="111111"/>
          <w:sz w:val="28"/>
          <w:szCs w:val="28"/>
          <w:rtl w:val="true"/>
          <w:lang w:bidi="ar-SA"/>
        </w:rPr>
        <w:t>)</w:t>
      </w:r>
      <w:r>
        <w:rPr>
          <w:rStyle w:val="FootnoteAnchor"/>
          <w:rtl w:val="true"/>
        </w:rPr>
        <w:footnoteReference w:id="81"/>
      </w:r>
      <w:r>
        <w:rPr>
          <w:rFonts w:ascii="Amiri" w:hAnsi="Amiri" w:eastAsia="Amiri" w:cs="Amiri"/>
          <w:color w:val="111111"/>
          <w:sz w:val="28"/>
          <w:sz w:val="28"/>
          <w:szCs w:val="28"/>
          <w:rtl w:val="true"/>
          <w:lang w:bidi="ar-SA"/>
        </w:rPr>
        <w:t>فضة كضريبة سنوية</w:t>
      </w:r>
      <w:r>
        <w:rPr>
          <w:rFonts w:eastAsia="Amiri" w:cs="Amiri" w:ascii="Amiri" w:hAnsi="Amiri"/>
          <w:color w:val="111111"/>
          <w:sz w:val="28"/>
          <w:szCs w:val="28"/>
          <w:rtl w:val="true"/>
          <w:lang w:bidi="ar-SA"/>
        </w:rPr>
        <w:t xml:space="preserve">. </w:t>
      </w:r>
      <w:bookmarkStart w:id="163" w:name="pg19104_194591"/>
    </w:p>
    <w:p>
      <w:pPr>
        <w:pStyle w:val="BookText"/>
        <w:rPr/>
      </w:pPr>
      <w:bookmarkEnd w:id="163"/>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يتم تسليم قتلة الحاكم المقتول إلى الحكومة لمحاكمتهم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وعندما أصبحت سدانة الحسين شاغرة تدخّل نقيب أشراف كربلاء السيد حسين النقيب آل دراج طالباً من الوالي داود باشا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تعيين صهره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 إبنته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محمد علي بن السید محمد موسى </w:t>
      </w:r>
      <w:r>
        <w:rPr>
          <w:rStyle w:val="FootnoteAnchor"/>
          <w:rtl w:val="true"/>
        </w:rPr>
        <w:footnoteReference w:id="82"/>
      </w:r>
      <w:r>
        <w:rPr>
          <w:rFonts w:ascii="Amiri" w:hAnsi="Amiri" w:eastAsia="Amiri" w:cs="Amiri"/>
          <w:color w:val="111111"/>
          <w:sz w:val="28"/>
          <w:sz w:val="28"/>
          <w:szCs w:val="28"/>
          <w:rtl w:val="true"/>
          <w:lang w:bidi="ar-SA"/>
        </w:rPr>
        <w:t xml:space="preserve">الملقب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ردن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سادنا للروضة الحسينية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فوافق داود باشا على شرط أن يتعاون النقيب والسادن الجديد مع متولي كربلاء وحاكمها الجديد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أفندي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وأن يوقفا الحرب والعدوان والعصيان، وأن يسلّما قتلة المتولي السابق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رغم قبول الوالي داود باشا بالصلح ولكن بالنسبة له كان وقع مقتل حاكمه على كربلاء كبيراً في نظره، فأخذ يفكر بالإنتقام من أهالي المدينة الذين طالما بادروا بالعصيان وإعتادوا على حكم مدينتهم بأنفسهم، ولكنه قبل بالصلح والوساطة لأنه كان يستعد للحرب مع إيران حينها، وقد أجل ما ينوي القيام به إلى ما بعد أن ينتهي من مشاكله مع إيران التي لها تأثير كبير على مدن العتبات وخاصة مدينة كربلاء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وبهذه الإجراءات إعتقد داود باشا أن يتم الهدوء في مدينة كربلاء، ويؤجل ما يضمره لها بعد إنتهائه من مشاكله مع إيران</w:t>
      </w:r>
      <w:r>
        <w:rPr>
          <w:rFonts w:eastAsia="Amiri" w:cs="Amiri" w:ascii="Amiri" w:hAnsi="Amiri"/>
          <w:color w:val="111111"/>
          <w:sz w:val="28"/>
          <w:szCs w:val="28"/>
          <w:rtl w:val="true"/>
          <w:lang w:bidi="ar-SA"/>
        </w:rPr>
        <w:t>.</w:t>
      </w:r>
    </w:p>
    <w:p>
      <w:pPr>
        <w:pStyle w:val="Heading4"/>
        <w:numPr>
          <w:ilvl w:val="3"/>
          <w:numId w:val="1"/>
        </w:numPr>
        <w:rPr/>
      </w:pPr>
      <w:bookmarkStart w:id="164" w:name="__RefHeading___Toc14531571_1280447820"/>
      <w:bookmarkStart w:id="165" w:name="_Toc59"/>
      <w:bookmarkEnd w:id="164"/>
      <w:r>
        <w:rPr>
          <w:rtl w:val="true"/>
        </w:rPr>
        <w:t xml:space="preserve">مقتل </w:t>
      </w:r>
      <w:r>
        <w:rPr>
          <w:rtl w:val="true"/>
        </w:rPr>
        <w:t>(</w:t>
      </w:r>
      <w:r>
        <w:rPr>
          <w:rtl w:val="true"/>
        </w:rPr>
        <w:t>علي أفندي</w:t>
      </w:r>
      <w:r>
        <w:rPr>
          <w:rtl w:val="true"/>
        </w:rPr>
        <w:t xml:space="preserve">) </w:t>
      </w:r>
      <w:r>
        <w:rPr>
          <w:rtl w:val="true"/>
        </w:rPr>
        <w:t>حاكم كربلاء</w:t>
      </w:r>
      <w:bookmarkEnd w:id="165"/>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إتضح فيما بعد أن نقيب كربلاء السيد حسين بن مرتضى الدراج وسادن الحسين السيد محمد علي أبو ردن والسيد سلطان آل ثابت سادن العباس هم الذين يمسكون بزمام الأمور في كربلاء إثناء تلك المرحلة، بعد أن تبين أن لا الحاكم الجديد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أفندي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ولا نائبه السيد محمد علي عباس آل طعمة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فضّل المنصب الإداري الحكومي على سدانة الروضة الحسينية والتي تعتبر منذ عدة قرون هي الموقع الأول في المدينة لما يمتاز شاغل هذا المكان بالأهمية والتميّز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يتمكنا من عمل أي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يسّلم النقيب ولا السادن الجديد قتلة الحاكم السابق، مما دعا إلى تحرك اليرمازية والأرناؤوط وقتلوا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أفندي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وإبنه الكبير في ربيع الثاني سنة </w:t>
      </w:r>
      <w:r>
        <w:rPr>
          <w:rFonts w:eastAsia="Amiri" w:cs="Amiri" w:ascii="Amiri" w:hAnsi="Amiri"/>
          <w:color w:val="111111"/>
          <w:sz w:val="28"/>
          <w:szCs w:val="28"/>
          <w:lang w:bidi="ar-SA"/>
        </w:rPr>
        <w:t>1237</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وفرار إبنه الثاني إلى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وبعملهم هذا أرادوا أن يحرّكوا داود باشا وإلقاء تبعة مقتل علي أفندي وإبنه على الكربلائيين لإشعال فتيل الفتنة، حتى يعطوا الوالي داود باشا العذر بمهاجمة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واليرمازية هم الشقاة الذين كانوا يتبعون للدولة باطناً، وكانوا في الظاهر يعتبرون أنفسهم بأنهم يقومون بخدمة المدينة وأهلها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وزاد من ذلك شكوى الإبن الثاني للحاكم إلى داود باشا مطالباً إياه بتأديب الكربلائيين لقتلهم أباه </w:t>
      </w:r>
      <w:r>
        <w:rPr>
          <w:rFonts w:eastAsia="Amiri" w:cs="Amiri" w:ascii="Amiri" w:hAnsi="Amiri"/>
          <w:color w:val="111111"/>
          <w:sz w:val="28"/>
          <w:szCs w:val="28"/>
          <w:rtl w:val="true"/>
          <w:lang w:bidi="ar-SA"/>
        </w:rPr>
        <w:t>!!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بادر علماء كربلاء والنجف وأرسلوا وفداً إلى داود باشا برئاسة المرحوم العلامة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موسى بن الشيخ جعفر آل كاشف الغطاء </w:t>
      </w:r>
      <w:r>
        <w:rPr>
          <w:rFonts w:eastAsia="Amiri" w:cs="Amiri" w:ascii="Amiri" w:hAnsi="Amiri"/>
          <w:color w:val="111111"/>
          <w:sz w:val="28"/>
          <w:szCs w:val="28"/>
          <w:rtl w:val="true"/>
          <w:lang w:bidi="ar-SA"/>
        </w:rPr>
        <w:t xml:space="preserve">) </w:t>
      </w:r>
      <w:r>
        <w:rPr>
          <w:rStyle w:val="FootnoteAnchor"/>
          <w:rtl w:val="true"/>
        </w:rPr>
        <w:footnoteReference w:id="83"/>
      </w:r>
      <w:r>
        <w:rPr>
          <w:rFonts w:ascii="Amiri" w:hAnsi="Amiri" w:eastAsia="Amiri" w:cs="Amiri"/>
          <w:color w:val="111111"/>
          <w:sz w:val="28"/>
          <w:sz w:val="28"/>
          <w:szCs w:val="28"/>
          <w:rtl w:val="true"/>
          <w:lang w:bidi="ar-SA"/>
        </w:rPr>
        <w:t xml:space="preserve">المصلح الكبير، وبعد جهد جهيد تم التوصل إلى عقد الصلح مع الوالي، وساعد وزيره بجهود طيبة لإصلاح ذات البين والذي أشار إلى داود باشا بعدم تعيين متولي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جديد لقصبة كربلاء وإنما الإكتفاء بنائب المتولي السيد محمد علي آل طعمة لعله يستطيع تمشية الأمور حسب رغبات الوالي</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 xml:space="preserve">. </w:t>
      </w:r>
      <w:bookmarkStart w:id="166" w:name="pg19104_194593"/>
    </w:p>
    <w:p>
      <w:pPr>
        <w:pStyle w:val="BookText"/>
        <w:rPr/>
      </w:pPr>
      <w:bookmarkEnd w:id="166"/>
      <w:r>
        <w:rPr>
          <w:rFonts w:ascii="Amiri" w:hAnsi="Amiri" w:eastAsia="Amiri" w:cs="Amiri"/>
          <w:color w:val="111111"/>
          <w:sz w:val="28"/>
          <w:sz w:val="28"/>
          <w:szCs w:val="28"/>
          <w:rtl w:val="true"/>
          <w:lang w:bidi="ar-SA"/>
        </w:rPr>
        <w:t xml:space="preserve">لكن الأمور لم تهدأ في كربلاء وبقيت الحالة العامة غير مستقرة فيها، والفوضى تعم المدينة من أعمال الأرناؤوط ويرمازية داود باشا فترة من الزمن، وكان حينها داود باشا يخوض حرباً مع إيران إستمرت من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1823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Style w:val="FootnoteAnchor"/>
          <w:rtl w:val="true"/>
        </w:rPr>
        <w:footnoteReference w:id="85"/>
      </w:r>
      <w:r>
        <w:rPr>
          <w:rFonts w:eastAsia="IRNazanin" w:cs="IRNazanin"/>
          <w:color w:val="111111"/>
          <w:sz w:val="28"/>
          <w:szCs w:val="28"/>
          <w:rtl w:val="true"/>
          <w:lang w:bidi="fa-IR"/>
        </w:rPr>
        <w:t>(</w:t>
      </w:r>
      <w:r>
        <w:rPr>
          <w:rFonts w:eastAsia="IRNazanin" w:cs="IRNazanin"/>
          <w:color w:val="111111"/>
          <w:sz w:val="28"/>
          <w:szCs w:val="28"/>
          <w:lang w:bidi="fa-IR"/>
        </w:rPr>
        <w:t>1237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إلى عام </w:t>
      </w:r>
      <w:r>
        <w:rPr>
          <w:rFonts w:eastAsia="IRNazanin" w:cs="IRNazanin"/>
          <w:color w:val="111111"/>
          <w:sz w:val="28"/>
          <w:szCs w:val="28"/>
          <w:lang w:bidi="fa-IR"/>
        </w:rPr>
        <w:t>1239</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 أنه كان مشغولاً بثورة أهل الحلة التي دامت وقتاً طويلاً ودارت معارك عديدة فيها</w:t>
      </w:r>
      <w:r>
        <w:rPr>
          <w:rStyle w:val="FootnoteAnchor"/>
          <w:rtl w:val="true"/>
        </w:rPr>
        <w:footnoteReference w:id="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سنة </w:t>
      </w:r>
      <w:r>
        <w:rPr>
          <w:rFonts w:eastAsia="Amiri" w:cs="Amiri" w:ascii="Amiri" w:hAnsi="Amiri"/>
          <w:color w:val="111111"/>
          <w:sz w:val="28"/>
          <w:szCs w:val="28"/>
          <w:lang w:bidi="ar-SA"/>
        </w:rPr>
        <w:t>1239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الوالي داود باشا أنظاره إلى كربلاء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يستمر الحاكم علي أفندي في كربلاء سوى ثلاثة أشهر وكان حادث مقتله في ربيع الثاني سنة </w:t>
      </w:r>
      <w:r>
        <w:rPr>
          <w:rFonts w:eastAsia="Amiri" w:cs="Amiri" w:ascii="Amiri" w:hAnsi="Amiri"/>
          <w:color w:val="111111"/>
          <w:sz w:val="28"/>
          <w:szCs w:val="28"/>
          <w:lang w:bidi="ar-SA"/>
        </w:rPr>
        <w:t>1237</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Heading3"/>
        <w:numPr>
          <w:ilvl w:val="2"/>
          <w:numId w:val="1"/>
        </w:numPr>
        <w:rPr/>
      </w:pPr>
      <w:bookmarkStart w:id="167" w:name="__RefHeading___Toc14531573_1280447820"/>
      <w:bookmarkStart w:id="168" w:name="_Toc60"/>
      <w:bookmarkEnd w:id="167"/>
      <w:r>
        <w:rPr>
          <w:rtl w:val="true"/>
        </w:rPr>
        <w:t>تعيين سليمان آغا كتخدا حاكماً لكربلاء</w:t>
      </w:r>
      <w:bookmarkEnd w:id="168"/>
    </w:p>
    <w:p>
      <w:pPr>
        <w:pStyle w:val="BookText"/>
        <w:rPr/>
      </w:pPr>
      <w:r>
        <w:rPr>
          <w:rFonts w:ascii="IRNazanin" w:hAnsi="IRNazanin" w:eastAsia="IRNazanin"/>
          <w:color w:val="111111"/>
          <w:sz w:val="28"/>
          <w:sz w:val="28"/>
          <w:szCs w:val="28"/>
          <w:rtl w:val="true"/>
          <w:lang w:bidi="fa-IR"/>
        </w:rPr>
        <w:t>عندما أخضع والي بغداد داود باشا الحلة بالقوة، قرر محاربة أهل كربلاء، وأشار علیه وزیره بكتمان حقده عليها واللجوء إلى الحيلة ببث الفرقة</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عيّن كتخدا البوابين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آغا كتخدا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لكربلاء في أوائل سنة </w:t>
      </w:r>
      <w:r>
        <w:rPr>
          <w:rFonts w:eastAsia="Amiri" w:cs="Amiri" w:ascii="Amiri" w:hAnsi="Amiri"/>
          <w:color w:val="111111"/>
          <w:sz w:val="28"/>
          <w:szCs w:val="28"/>
          <w:lang w:bidi="ar-SA"/>
        </w:rPr>
        <w:t>1239</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Style w:val="FootnoteAnchor"/>
          <w:rtl w:val="true"/>
        </w:rPr>
        <w:footnoteReference w:id="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قام الوالي بإعفاء سادن الحسين السيد محمد علي بن محمد موسی الملقب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الفائزي من السدانة وتعيين السيد وهاب بن محمد علي بن عباس آل طعمة </w:t>
      </w:r>
      <w:r>
        <w:rPr>
          <w:rStyle w:val="FootnoteAnchor"/>
          <w:rtl w:val="true"/>
        </w:rPr>
        <w:footnoteReference w:id="88"/>
      </w:r>
      <w:r>
        <w:rPr>
          <w:rFonts w:ascii="Amiri" w:hAnsi="Amiri" w:eastAsia="Amiri" w:cs="Amiri"/>
          <w:color w:val="111111"/>
          <w:sz w:val="28"/>
          <w:sz w:val="28"/>
          <w:szCs w:val="28"/>
          <w:rtl w:val="true"/>
          <w:lang w:bidi="ar-SA"/>
        </w:rPr>
        <w:t xml:space="preserve">سادنا للحسين سنة </w:t>
      </w:r>
      <w:r>
        <w:rPr>
          <w:rFonts w:eastAsia="Amiri" w:cs="Amiri" w:ascii="Amiri" w:hAnsi="Amiri"/>
          <w:color w:val="111111"/>
          <w:sz w:val="28"/>
          <w:szCs w:val="28"/>
          <w:lang w:bidi="ar-SA"/>
        </w:rPr>
        <w:t>1240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بتأثير من السيد محمد </w:t>
      </w:r>
      <w:bookmarkStart w:id="169" w:name="pg19104_194594"/>
    </w:p>
    <w:p>
      <w:pPr>
        <w:pStyle w:val="BookText"/>
        <w:rPr/>
      </w:pPr>
      <w:bookmarkEnd w:id="169"/>
      <w:r>
        <w:rPr>
          <w:rFonts w:ascii="Amiri" w:hAnsi="Amiri" w:eastAsia="Amiri" w:cs="Amiri"/>
          <w:color w:val="111111"/>
          <w:sz w:val="28"/>
          <w:sz w:val="28"/>
          <w:szCs w:val="28"/>
          <w:rtl w:val="true"/>
          <w:lang w:bidi="ar-SA"/>
        </w:rPr>
        <w:t>مهدي</w:t>
      </w:r>
      <w:r>
        <w:rPr>
          <w:rStyle w:val="FootnoteAnchor"/>
          <w:rtl w:val="true"/>
        </w:rPr>
        <w:footnoteReference w:id="89"/>
      </w:r>
      <w:r>
        <w:rPr>
          <w:rFonts w:ascii="Amiri" w:hAnsi="Amiri" w:eastAsia="Amiri" w:cs="Amiri"/>
          <w:color w:val="111111"/>
          <w:sz w:val="28"/>
          <w:sz w:val="28"/>
          <w:szCs w:val="28"/>
          <w:rtl w:val="true"/>
          <w:lang w:bidi="ar-SA"/>
        </w:rPr>
        <w:t>القزويني والد زوجة السيد وهاب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والد السيد وهاب كان متعاوناً مع الوالي الذي عينه نائباً للمتولي والذي توفي في تلك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السيد وهاب شاباً قليل الخبرة مستنداً على موقف والد زوجته الذي كانت له مكانة علمية حينها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كانت الاجراءات الجديدة التي قام بها الوالي من تعيين حاکم جدید و اعفاء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ادن الحسين وتعيين سادن شاب موالي له، تعطي دلائل على أن الوالي داود باشا يروم إحداث الفتنة في المدينة، فأن النقيب السيد حسين بن مرتضى لم يرحب بالحاكم الجديد، وبعد خمسة أشهر من تعيينه أرسل له هدية وهنأه بمنصبه الجديد، فأجابه الحاكم بوصول الهدية ويشكره عليها، ويطلب منه بناءً على أوامر تلقاها من الوالي بالعفو عما سلف شريطة أن ينهج النقيب نهجاً صالحاً ويطيع أوامر الوالي داود باشا</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نفس الوقت لم يكن النقيب مرتاحاً لتعيين الشاب السيد وهاب سادنا للحسين وذلك لقلة خبرته وتبعيته لداود باشا</w:t>
      </w:r>
      <w:r>
        <w:rPr>
          <w:rFonts w:eastAsia="Amiri" w:cs="Amiri" w:ascii="Amiri" w:hAnsi="Amiri"/>
          <w:color w:val="111111"/>
          <w:sz w:val="28"/>
          <w:szCs w:val="28"/>
          <w:rtl w:val="true"/>
          <w:lang w:bidi="ar-SA"/>
        </w:rPr>
        <w:t>.</w:t>
      </w:r>
    </w:p>
    <w:p>
      <w:pPr>
        <w:pStyle w:val="Heading3"/>
        <w:numPr>
          <w:ilvl w:val="2"/>
          <w:numId w:val="1"/>
        </w:numPr>
        <w:rPr/>
      </w:pPr>
      <w:bookmarkStart w:id="170" w:name="__RefHeading___Toc14531575_1280447820"/>
      <w:bookmarkStart w:id="171" w:name="_Toc61"/>
      <w:bookmarkEnd w:id="170"/>
      <w:r>
        <w:rPr>
          <w:rtl w:val="true"/>
        </w:rPr>
        <w:t>تعيين السيد سلطان آل ثابت حاكماً لكربلاء</w:t>
      </w:r>
      <w:bookmarkEnd w:id="171"/>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استمر الجفاء بين حاكم كربلاء سليمان آغا كتخدا والنقيب السيد حسين آل دراج، حيث قام الحاكم بالضغط على أهل المدينة ومطالبتهم بالضرائب، وكان يعامل الأهالي ورؤساء المدينة بسوء، فاشتكى النقيب إلى الوالي داود باشا بما يقوم به المتولي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فقرر سحبه من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سحب داود باشا حاكم كربلاء سليمان أغا قام بخطوة أخرى يبغي منها بذر </w:t>
      </w:r>
    </w:p>
    <w:p>
      <w:pPr>
        <w:pStyle w:val="BookText"/>
        <w:rPr/>
      </w:pPr>
      <w:r>
        <w:rPr>
          <w:rFonts w:ascii="Amiri" w:hAnsi="Amiri" w:eastAsia="Amiri" w:cs="Amiri"/>
          <w:color w:val="111111"/>
          <w:sz w:val="28"/>
          <w:sz w:val="28"/>
          <w:szCs w:val="28"/>
          <w:rtl w:val="true"/>
          <w:lang w:bidi="ar-SA"/>
        </w:rPr>
        <w:t>الفتنة بين المعارضين من رؤساء كربلاء، فقد أسند حاكمية كربلاء إلى السيد سلطان آل ثابت سادن العباس دون أن يعفيه من السدانة، وكان إجراءه هذا محاولة منه لإضعاف نفوذ السيد حسين نقيب الأشراف الذي يتمتع بمكانة مرموقة بين الأهالي، ومن جهة أخرى فهو ضامن لموقف السيد وهاب بن محمد علي آل طعمه سادن الحسين معه، وقد كان السيد النقيب غير راض على تعيين السيد وهاب سادناً للحسين، ولإيجاد ثغرة خلاف بين النقيب والسيد سلطان، وخاب ظنّه فيما أراد فقد كان السيد سلطان الساعد الأيمن للسيد النقيب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إتفق السيد النقيب مع السيد سلطان على مسك زمام الأمور في المدينة، محاولين تهدئة الوضع داخل المدينة، ومنع تجاوزات اليرمازية والأرناؤوط على الأهالي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نفس الوقت إنضم لمساعدتهما بعض رجال الدين من العلماء الكبار وأغلب رؤساء المناطق في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ووقفا ضد تصرفات سادن الحسين التي إعتبروها طائشة لإعتماده على بعض الحفدة والمريدين له مستنداً على إلتزام الوالي له، وقد أخذه نزق الشباب مما جعل نفسه بعيداً عن السيد النقيب والسيد سلطان حاكم المدينة، وهذا الخلاف هو بعض ما كان يتمناه الوالي ليكون لديه مبرر للقيام بعمل ما في كربلاء</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عندما فرغ داود باشا من حربه مع ايران وتمكنه من القضاء على ثورات الأهالي في بعض القصبات، وجّه أنظاره إلى كربلاء التي ما زالت عصية عليه، فلابد من اتخاذ قرار حاسم يعيدها إلى سلطة الدولة، فأصدر قراراً باعفاء السيد حسين نقيب الأشراف من تولية النقابة لإضعافه، كما أصدر أمراً بعزل السيد سلطان آل ثابت من مناصبه في الحاكمية وسدانة العباس، وقرر اسناد المناصب الثلاثة المهمة في المدينة وهي الحاكمية والنقابة والسدانة إلى السيد وهاب محمد علي آل طعمة، الذي لم يتمكن من انتزاع النقابة من السيد حسين آل دراج ولا مركز السيد سلطان آل ثابت في الحاكمية وسدانة العباس، حيث تمسكا بمناصبهما ، ودارت أحداث أدّت إلى القبض على السيد وهاب ومن ثم هر به من كربلاء بداية سنة </w:t>
      </w:r>
      <w:r>
        <w:rPr>
          <w:rFonts w:eastAsia="Amiri" w:cs="Amiri" w:ascii="Amiri" w:hAnsi="Amiri"/>
          <w:color w:val="111111"/>
          <w:sz w:val="28"/>
          <w:szCs w:val="28"/>
          <w:lang w:bidi="ar-SA"/>
        </w:rPr>
        <w:t>1241</w:t>
      </w:r>
      <w:r>
        <w:rPr>
          <w:rFonts w:ascii="Amiri" w:hAnsi="Amiri" w:eastAsia="Amiri" w:cs="Amiri"/>
          <w:color w:val="111111"/>
          <w:sz w:val="28"/>
          <w:sz w:val="28"/>
          <w:szCs w:val="28"/>
          <w:rtl w:val="true"/>
          <w:lang w:bidi="ar-SA"/>
        </w:rPr>
        <w:t>هـ وإلتجائه إلى الوالي في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الوالي يعرف جيداً نتيجة قراراته تلك والذي اتخذها بذكاء ودهاء مفرط وحيلة كبيرة لإشعال فتيل </w:t>
      </w:r>
      <w:bookmarkStart w:id="172" w:name="pg19104_194596"/>
    </w:p>
    <w:p>
      <w:pPr>
        <w:pStyle w:val="BookText"/>
        <w:rPr/>
      </w:pPr>
      <w:bookmarkEnd w:id="172"/>
      <w:r>
        <w:rPr>
          <w:rFonts w:ascii="Amiri" w:hAnsi="Amiri" w:eastAsia="Amiri" w:cs="Amiri"/>
          <w:color w:val="111111"/>
          <w:sz w:val="28"/>
          <w:sz w:val="28"/>
          <w:szCs w:val="28"/>
          <w:rtl w:val="true"/>
          <w:lang w:bidi="ar-SA"/>
        </w:rPr>
        <w:t>الفتنة بين الكربلائيين، وعندها يكون له الواعز للتدخل العسكري لإخضاع المدينة</w:t>
      </w:r>
      <w:r>
        <w:rPr>
          <w:rFonts w:eastAsia="Amiri" w:cs="Amiri" w:ascii="Amiri" w:hAnsi="Amiri"/>
          <w:color w:val="111111"/>
          <w:sz w:val="28"/>
          <w:szCs w:val="28"/>
          <w:rtl w:val="true"/>
          <w:lang w:bidi="ar-SA"/>
        </w:rPr>
        <w:t>.</w:t>
      </w:r>
      <w:r>
        <w:rPr>
          <w:rStyle w:val="FootnoteAnchor"/>
          <w:rtl w:val="true"/>
        </w:rPr>
        <w:footnoteReference w:id="91"/>
      </w:r>
    </w:p>
    <w:p>
      <w:pPr>
        <w:pStyle w:val="BookText"/>
        <w:rPr/>
      </w:pPr>
      <w:r>
        <w:rPr>
          <w:rFonts w:ascii="Amiri" w:hAnsi="Amiri" w:eastAsia="Amiri" w:cs="Amiri"/>
          <w:color w:val="111111"/>
          <w:sz w:val="28"/>
          <w:sz w:val="28"/>
          <w:szCs w:val="28"/>
          <w:rtl w:val="true"/>
          <w:lang w:bidi="ar-SA"/>
        </w:rPr>
        <w:t xml:space="preserve">تسلم السيد سلطان بن ثابت بن درويش آل ثابت حاكمية كربلاء نهاية سنة </w:t>
      </w:r>
      <w:r>
        <w:rPr>
          <w:rFonts w:eastAsia="Amiri" w:cs="Amiri" w:ascii="Amiri" w:hAnsi="Amiri"/>
          <w:color w:val="111111"/>
          <w:sz w:val="28"/>
          <w:szCs w:val="28"/>
          <w:lang w:bidi="ar-SA"/>
        </w:rPr>
        <w:t>1240</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وإستمر حاكماً مطلقاً على المدينة لمدة تزيد عن أربع سنوات دارت خلالها معارك المناخور ، لحين إعفاءه سنة </w:t>
      </w:r>
      <w:r>
        <w:rPr>
          <w:rFonts w:eastAsia="Amiri" w:cs="Amiri" w:ascii="Amiri" w:hAnsi="Amiri"/>
          <w:color w:val="111111"/>
          <w:sz w:val="28"/>
          <w:szCs w:val="28"/>
          <w:lang w:bidi="ar-SA"/>
        </w:rPr>
        <w:t>1244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 بعد دخول جيش الوالي مدينة كربلاء</w:t>
      </w:r>
      <w:r>
        <w:rPr>
          <w:rFonts w:eastAsia="Amiri" w:cs="Amiri" w:ascii="Amiri" w:hAnsi="Amiri"/>
          <w:color w:val="111111"/>
          <w:sz w:val="28"/>
          <w:szCs w:val="28"/>
          <w:rtl w:val="true"/>
          <w:lang w:bidi="ar-SA"/>
        </w:rPr>
        <w:t>.</w:t>
      </w:r>
    </w:p>
    <w:p>
      <w:pPr>
        <w:pStyle w:val="Heading3"/>
        <w:numPr>
          <w:ilvl w:val="2"/>
          <w:numId w:val="1"/>
        </w:numPr>
        <w:rPr/>
      </w:pPr>
      <w:bookmarkStart w:id="173" w:name="__RefHeading___Toc14531577_1280447820"/>
      <w:bookmarkStart w:id="174" w:name="_Toc62"/>
      <w:bookmarkEnd w:id="173"/>
      <w:r>
        <w:rPr>
          <w:rtl w:val="true"/>
        </w:rPr>
        <w:t>السيد وهاب بن محمد علي آل طعمة حاكماً لكربلاء وكالة</w:t>
      </w:r>
      <w:bookmarkEnd w:id="174"/>
    </w:p>
    <w:p>
      <w:pPr>
        <w:pStyle w:val="Heading4"/>
        <w:numPr>
          <w:ilvl w:val="3"/>
          <w:numId w:val="1"/>
        </w:numPr>
        <w:rPr/>
      </w:pPr>
      <w:bookmarkStart w:id="175" w:name="__RefHeading___Toc14531579_1280447820"/>
      <w:bookmarkStart w:id="176" w:name="_Toc63"/>
      <w:bookmarkEnd w:id="175"/>
      <w:r>
        <w:rPr>
          <w:rtl w:val="true"/>
        </w:rPr>
        <w:t>اشارة</w:t>
      </w:r>
      <w:bookmarkEnd w:id="176"/>
    </w:p>
    <w:p>
      <w:pPr>
        <w:pStyle w:val="BookText"/>
        <w:rPr/>
      </w:pPr>
      <w:r>
        <w:rPr>
          <w:rFonts w:ascii="Amiri" w:hAnsi="Amiri" w:eastAsia="Amiri" w:cs="Amiri"/>
          <w:color w:val="111111"/>
          <w:sz w:val="28"/>
          <w:sz w:val="28"/>
          <w:szCs w:val="28"/>
          <w:rtl w:val="true"/>
          <w:lang w:bidi="ar-SA"/>
        </w:rPr>
        <w:t>كان السيد وهاب بن محمد علي آل طعمة قد عُيّن سادنا للعباس مفروضاً على أهل المدينة من قبل الوالي داود باشا بعد الصلح والهدنة عقب واقعة المناخور، وبعد تجدد المعارك بين أهل المدينة وجيش داود باشا كان موقف السيد وهاب مغايراً لموقف أهل المدينة وزعمائها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وعندما دخل جيش داود باشا كربلاء في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رمضان </w:t>
      </w:r>
      <w:r>
        <w:rPr>
          <w:rFonts w:eastAsia="Amiri" w:cs="Amiri" w:ascii="Amiri" w:hAnsi="Amiri"/>
          <w:color w:val="111111"/>
          <w:sz w:val="28"/>
          <w:szCs w:val="28"/>
          <w:lang w:bidi="ar-SA"/>
        </w:rPr>
        <w:t>1244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آذار </w:t>
      </w:r>
      <w:r>
        <w:rPr>
          <w:rFonts w:eastAsia="Amiri" w:cs="Amiri" w:ascii="Amiri" w:hAnsi="Amiri"/>
          <w:color w:val="111111"/>
          <w:sz w:val="28"/>
          <w:szCs w:val="28"/>
          <w:lang w:bidi="ar-SA"/>
        </w:rPr>
        <w:t>1829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بعد ما يقارب من أربع سنوات جرت فيها واقعة المناخور والمعارك التي تلتها، وإعادة سيطرة الوالي وحكومته على كربلاء بسبب خيانة وتماهل البعض، فقد أجرى عدة تغييرات في المواقع الأولى في المدينة</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عيّن السيد وهاب محمد علي آل طعمة حاكماً لكربلاء بالوكالة لحين تعيين حاکم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جديد للمدينة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أصدر أمراً بتعيين النقيب السيد حسين بن مرتضى سادناً للحسين، وأعفى السيد سلطان آل ثابت من منصب الحاكمية وأسند إليه سدانة العباس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نقابة الأشراف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وكالة والتي كان يشغلها السيد النقيب قبل تعيينه سادناً للحسين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وبذلك إنتهت مأساة كربلاء التي إستمرت عدة سنوات في معارك المناخور بعد أن وقف أهل كربلاء الأصلاء مدافعين عن مدينتهم وعروبتهم من طيش الولاة المماليك الطغاة وأعوانهم في المدينة</w:t>
      </w:r>
      <w:r>
        <w:rPr>
          <w:rFonts w:eastAsia="IRNazanin" w:cs="IRNazanin"/>
          <w:color w:val="111111"/>
          <w:sz w:val="28"/>
          <w:szCs w:val="28"/>
          <w:rtl w:val="true"/>
          <w:lang w:bidi="fa-IR"/>
        </w:rPr>
        <w:t xml:space="preserve">. </w:t>
      </w:r>
      <w:bookmarkStart w:id="177" w:name="pg19104_194597"/>
    </w:p>
    <w:p>
      <w:pPr>
        <w:pStyle w:val="Heading4"/>
        <w:numPr>
          <w:ilvl w:val="3"/>
          <w:numId w:val="1"/>
        </w:numPr>
        <w:rPr/>
      </w:pPr>
      <w:bookmarkStart w:id="178" w:name="__RefHeading___Toc14531581_1280447820"/>
      <w:bookmarkStart w:id="179" w:name="_Toc64"/>
      <w:bookmarkEnd w:id="177"/>
      <w:bookmarkEnd w:id="178"/>
      <w:r>
        <w:rPr>
          <w:rtl w:val="true"/>
        </w:rPr>
        <w:t>حاكمية كربلاء في أيام الوالي علي رضا باشا</w:t>
      </w:r>
      <w:bookmarkEnd w:id="179"/>
    </w:p>
    <w:p>
      <w:pPr>
        <w:pStyle w:val="BookText"/>
        <w:rPr/>
      </w:pPr>
      <w:r>
        <w:rPr>
          <w:rFonts w:ascii="Amiri" w:hAnsi="Amiri" w:eastAsia="Amiri" w:cs="Amiri"/>
          <w:color w:val="111111"/>
          <w:sz w:val="28"/>
          <w:sz w:val="28"/>
          <w:szCs w:val="28"/>
          <w:rtl w:val="true"/>
          <w:lang w:bidi="ar-SA"/>
        </w:rPr>
        <w:t xml:space="preserve">كان داود باشا قد أخذ يقوم بأعمال عديدة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ليست من إهتمامنا في هذا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أدّت إلى مخاوف الدولة العثمانية من توسع نفوذه ومن ثم إستقلاله بالعراق، فقد وجهت أنظارها إليه وقررت ضرورة القضاء عليه وعلى حكم المماليك في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فوجهت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رضا باشا اللاز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ليقوم بالمهمة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وتمكن من القبض على داود باشا وتسييره إلى إسطنبول، وبذلك إنتهى عهد المماليك في العراق وبدأ عهد جديد لا يخلو من الحوادث والنكبات وسوء الادارة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العهد بدأ من سنة </w:t>
      </w:r>
      <w:r>
        <w:rPr>
          <w:rFonts w:eastAsia="Amiri" w:cs="Amiri" w:ascii="Amiri" w:hAnsi="Amiri"/>
          <w:color w:val="111111"/>
          <w:sz w:val="28"/>
          <w:szCs w:val="28"/>
          <w:lang w:bidi="ar-SA"/>
        </w:rPr>
        <w:t>1247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إلى سنة </w:t>
      </w:r>
      <w:r>
        <w:rPr>
          <w:rFonts w:eastAsia="Amiri" w:cs="Amiri" w:ascii="Amiri" w:hAnsi="Amiri"/>
          <w:color w:val="111111"/>
          <w:sz w:val="28"/>
          <w:szCs w:val="28"/>
          <w:lang w:bidi="ar-SA"/>
        </w:rPr>
        <w:t>1335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1917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دام 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باشا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العراق بعد أن قضى على المماليك أكثر من عشر سنوات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ففي أواخر أيام حكم المماليك وداود باشا كان السيد وهاب بن محمد علي آل طعمة حاكماً أهلياً لكربلاء بالوكالة، وعندما توفي سادن الحسين السيد حسين بن مرتضى النقيب بمرض الطاعون سنة </w:t>
      </w:r>
      <w:r>
        <w:rPr>
          <w:rFonts w:eastAsia="IRNazanin" w:cs="IRNazanin"/>
          <w:color w:val="111111"/>
          <w:sz w:val="28"/>
          <w:szCs w:val="28"/>
          <w:lang w:bidi="fa-IR"/>
        </w:rPr>
        <w:t>1247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أصدر داود باشا أمراً بإسناد السدانة إلى السيد وهاب آل طعمة، وبقي في نفس الوقت حاكماً مؤقتاً على كربلاء لحين تعيين حاکم جدید من قبل الحكومة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فترة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سنوات من حكم الوالي علي باشا اللاز لولاية بغداد مرّت علينا أسماء لمتولي كربلاء في مصادر متفرقة لم تؤكد الفترات الزمنية التي مرت على تولية كل من هذه الأسماء، ورغم البحث الطويل في المصادر والوثائق التي حصلنا علينا وجدنا بأن هذه الفترة التي حكم أهل كربلاء مدينتهم بشيء من الاستقلال الذاتي حتى بوجود متولين معينين من قبل الحكومة، وفي الحقيقة كانت هذه الفترة من حياة مدينة كربلاء زاخرة بالأحداث والصراعات فالمشاكل مستمرة بين الأهالي والحكومة العثمانية، وشهدت تنامي نفوذ بعض الشقاة واليرمازية كما يسميهم البعض، وكثرت تجاوزات أفراد الحامية الموكلة بضبط الأمن في كربلاء حيث قاموا بالسلب وأخذ الأتاوات ومضايقة الأهالي والزائرين، وكل ذلك كان يحدث والوالي لم يعر أي إهتمام بالمدينة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وردت في بعض المصادر أن متولين كربلاء في هذه السنوات العشر هم</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وهاب بن محمد علي آل طعمة المعيّن من قبل داود باشا، كما عُيّن سادناً للحسين بعد وفاة السيد حسين النقيب سنة </w:t>
      </w:r>
      <w:r>
        <w:rPr>
          <w:rFonts w:eastAsia="Amiri" w:cs="Amiri" w:ascii="Amiri" w:hAnsi="Amiri"/>
          <w:color w:val="111111"/>
          <w:sz w:val="28"/>
          <w:szCs w:val="28"/>
          <w:lang w:bidi="ar-SA"/>
        </w:rPr>
        <w:t>1247</w:t>
      </w:r>
      <w:r>
        <w:rPr>
          <w:rFonts w:ascii="Amiri" w:hAnsi="Amiri" w:eastAsia="Amiri" w:cs="Amiri"/>
          <w:color w:val="111111"/>
          <w:sz w:val="28"/>
          <w:sz w:val="28"/>
          <w:szCs w:val="28"/>
          <w:rtl w:val="true"/>
          <w:lang w:bidi="ar-SA"/>
        </w:rPr>
        <w:t xml:space="preserve">هـ، وقد إستمر بتولي حاكمية </w:t>
      </w:r>
    </w:p>
    <w:p>
      <w:pPr>
        <w:pStyle w:val="BookText"/>
        <w:rPr/>
      </w:pPr>
      <w:r>
        <w:rPr>
          <w:rFonts w:ascii="Amiri" w:hAnsi="Amiri" w:eastAsia="Amiri" w:cs="Amiri"/>
          <w:color w:val="111111"/>
          <w:sz w:val="28"/>
          <w:sz w:val="28"/>
          <w:szCs w:val="28"/>
          <w:rtl w:val="true"/>
          <w:lang w:bidi="ar-SA"/>
        </w:rPr>
        <w:t xml:space="preserve">المدينة إلى سنة </w:t>
      </w:r>
      <w:r>
        <w:rPr>
          <w:rFonts w:eastAsia="Amiri" w:cs="Amiri" w:ascii="Amiri" w:hAnsi="Amiri"/>
          <w:color w:val="111111"/>
          <w:sz w:val="28"/>
          <w:szCs w:val="28"/>
          <w:lang w:bidi="ar-SA"/>
        </w:rPr>
        <w:t>1253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في كتاب مدينة الحسين في الصفحة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مستدركات السلسلة الرابعة انّ السيد حسين بن حسن آل الوهاب </w:t>
      </w:r>
      <w:r>
        <w:rPr>
          <w:rStyle w:val="FootnoteAnchor"/>
          <w:rtl w:val="true"/>
        </w:rPr>
        <w:footnoteReference w:id="92"/>
      </w:r>
      <w:r>
        <w:rPr>
          <w:rFonts w:ascii="Amiri" w:hAnsi="Amiri" w:eastAsia="Amiri" w:cs="Amiri"/>
          <w:color w:val="111111"/>
          <w:sz w:val="28"/>
          <w:sz w:val="28"/>
          <w:szCs w:val="28"/>
          <w:rtl w:val="true"/>
          <w:lang w:bidi="ar-SA"/>
        </w:rPr>
        <w:t xml:space="preserve">إستلم حاكمية كربلاء سنة </w:t>
      </w:r>
      <w:r>
        <w:rPr>
          <w:rFonts w:eastAsia="Amiri" w:cs="Amiri" w:ascii="Amiri" w:hAnsi="Amiri"/>
          <w:color w:val="111111"/>
          <w:sz w:val="28"/>
          <w:szCs w:val="28"/>
          <w:lang w:bidi="ar-SA"/>
        </w:rPr>
        <w:t>1254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يذكر مؤلف الكتاب المذكور المصدر الذي إعتمد عليه، أو أية وثيقة تؤكد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يوجد مصدر آخر يؤكد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ذكر السيد محمد حسن الكليدار بأن السيد حسين كان حاكماً لكربلاء من</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إلى سنة </w:t>
      </w:r>
      <w:r>
        <w:rPr>
          <w:rFonts w:eastAsia="Amiri" w:cs="Amiri" w:ascii="Amiri" w:hAnsi="Amiri"/>
          <w:color w:val="111111"/>
          <w:sz w:val="28"/>
          <w:szCs w:val="28"/>
          <w:lang w:bidi="ar-SA"/>
        </w:rPr>
        <w:t>1259</w:t>
      </w:r>
      <w:r>
        <w:rPr>
          <w:rFonts w:ascii="Amiri" w:hAnsi="Amiri" w:eastAsia="Amiri" w:cs="Amiri"/>
          <w:color w:val="111111"/>
          <w:sz w:val="28"/>
          <w:sz w:val="28"/>
          <w:szCs w:val="28"/>
          <w:rtl w:val="true"/>
          <w:lang w:bidi="ar-SA"/>
        </w:rPr>
        <w:t xml:space="preserve">هـ، وهذا خطأ واضح لأن واقعة نجيب باشا حدثت سنة </w:t>
      </w:r>
      <w:r>
        <w:rPr>
          <w:rFonts w:eastAsia="Amiri" w:cs="Amiri" w:ascii="Amiri" w:hAnsi="Amiri"/>
          <w:color w:val="111111"/>
          <w:sz w:val="28"/>
          <w:szCs w:val="28"/>
          <w:lang w:bidi="ar-SA"/>
        </w:rPr>
        <w:t>1258</w:t>
      </w:r>
      <w:r>
        <w:rPr>
          <w:rFonts w:ascii="Amiri" w:hAnsi="Amiri" w:eastAsia="Amiri" w:cs="Amiri"/>
          <w:color w:val="111111"/>
          <w:sz w:val="28"/>
          <w:sz w:val="28"/>
          <w:szCs w:val="28"/>
          <w:rtl w:val="true"/>
          <w:lang w:bidi="ar-SA"/>
        </w:rPr>
        <w:t>هـ، وبعدها بمدة عين الوالي راشد بك حاكماً لكربلاء، وهذا الأمر لا يقبل الشك حيث ذكرته المصادر التاريخية والرسمية في نفس الوقت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كما أن السيد حسين لم يُذكر أبداً في حادثة نجيب باشا لا من بعيد ولا من قريب ولم يكن له دور حتى في المقاومة مع أبناء المدينة أو مع الطرف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والمعلوم أن السيد حسین بن حسن الوهاب تم تعيينه سادنا للعباس سنة </w:t>
      </w:r>
      <w:r>
        <w:rPr>
          <w:rFonts w:eastAsia="IRNazanin" w:cs="IRNazanin"/>
          <w:color w:val="111111"/>
          <w:sz w:val="28"/>
          <w:szCs w:val="28"/>
          <w:lang w:bidi="fa-IR"/>
        </w:rPr>
        <w:t>1254</w:t>
      </w:r>
      <w:r>
        <w:rPr>
          <w:rFonts w:ascii="IRNazanin" w:hAnsi="IRNazanin" w:eastAsia="IRNazanin"/>
          <w:color w:val="111111"/>
          <w:sz w:val="28"/>
          <w:sz w:val="28"/>
          <w:szCs w:val="28"/>
          <w:rtl w:val="true"/>
          <w:lang w:bidi="fa-IR"/>
        </w:rPr>
        <w:t xml:space="preserve">هـ، والأدهى من ذلك يؤكد السيد الكليدار بأنه إستلم سدانة العباس من سنة </w:t>
      </w:r>
      <w:r>
        <w:rPr>
          <w:rFonts w:eastAsia="IRNazanin" w:cs="IRNazanin"/>
          <w:color w:val="111111"/>
          <w:sz w:val="28"/>
          <w:szCs w:val="28"/>
          <w:lang w:bidi="fa-IR"/>
        </w:rPr>
        <w:t>1251</w:t>
      </w:r>
      <w:r>
        <w:rPr>
          <w:rFonts w:ascii="IRNazanin" w:hAnsi="IRNazanin" w:eastAsia="IRNazanin"/>
          <w:color w:val="111111"/>
          <w:sz w:val="28"/>
          <w:sz w:val="28"/>
          <w:szCs w:val="28"/>
          <w:rtl w:val="true"/>
          <w:lang w:bidi="fa-IR"/>
        </w:rPr>
        <w:t xml:space="preserve">هـ إلى سنة </w:t>
      </w:r>
      <w:r>
        <w:rPr>
          <w:rFonts w:eastAsia="IRNazanin" w:cs="IRNazanin"/>
          <w:color w:val="111111"/>
          <w:sz w:val="28"/>
          <w:szCs w:val="28"/>
          <w:lang w:bidi="fa-IR"/>
        </w:rPr>
        <w:t>1265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كما جاء في السلسلة الأولى من كتابه ص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موضوع سدانة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الخازن العاشر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والأمر الآخر من أخطاء الكليدار قوله في نفس الصفحة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اللطيف البكتاشي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متولياً من سنة </w:t>
      </w:r>
      <w:r>
        <w:rPr>
          <w:rFonts w:eastAsia="Amiri" w:cs="Amiri" w:ascii="Amiri" w:hAnsi="Amiri"/>
          <w:color w:val="111111"/>
          <w:sz w:val="28"/>
          <w:szCs w:val="28"/>
          <w:lang w:bidi="ar-SA"/>
        </w:rPr>
        <w:t>1255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إلى سنة </w:t>
      </w:r>
      <w:r>
        <w:rPr>
          <w:rFonts w:eastAsia="Amiri" w:cs="Amiri" w:ascii="Amiri" w:hAnsi="Amiri"/>
          <w:color w:val="111111"/>
          <w:sz w:val="28"/>
          <w:szCs w:val="28"/>
          <w:lang w:bidi="ar-SA"/>
        </w:rPr>
        <w:t>1257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تبعه وكالة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 سنان باشا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وبعد ذلك مباشرة يذكر بأن حاكم كربلاء سنة </w:t>
      </w:r>
      <w:r>
        <w:rPr>
          <w:rFonts w:eastAsia="Amiri" w:cs="Amiri" w:ascii="Amiri" w:hAnsi="Amiri"/>
          <w:color w:val="111111"/>
          <w:sz w:val="28"/>
          <w:szCs w:val="28"/>
          <w:lang w:bidi="ar-SA"/>
        </w:rPr>
        <w:t>1257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إلى سنة </w:t>
      </w:r>
      <w:r>
        <w:rPr>
          <w:rFonts w:eastAsia="Amiri" w:cs="Amiri" w:ascii="Amiri" w:hAnsi="Amiri"/>
          <w:color w:val="111111"/>
          <w:sz w:val="28"/>
          <w:szCs w:val="28"/>
          <w:lang w:bidi="ar-SA"/>
        </w:rPr>
        <w:t>1258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 هو السيد وهاب بن محمد علي آل طعمة</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التخبط في التواريخ والأسماء يدل على عدم متابعة المؤلف رحمه الله من ناحية وإفتقاره للمنهجية العلمية في البحث من ناحية أخرى، كما إن ذلك يُعد من الأخطاء </w:t>
      </w:r>
    </w:p>
    <w:p>
      <w:pPr>
        <w:pStyle w:val="BookText"/>
        <w:rPr/>
      </w:pPr>
      <w:r>
        <w:rPr>
          <w:rFonts w:ascii="Amiri" w:hAnsi="Amiri" w:eastAsia="Amiri" w:cs="Amiri"/>
          <w:color w:val="111111"/>
          <w:sz w:val="28"/>
          <w:sz w:val="28"/>
          <w:szCs w:val="28"/>
          <w:rtl w:val="true"/>
          <w:lang w:bidi="ar-SA"/>
        </w:rPr>
        <w:t>التدوينية وللأسف نجد البعض يأخذ بها بدون وعي ودراسة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الأرشيف العثماني وجدنا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اللطيف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البكتاشية قد إستلم حاكمية كربلاء سنة </w:t>
      </w:r>
      <w:r>
        <w:rPr>
          <w:rFonts w:eastAsia="Amiri" w:cs="Amiri" w:ascii="Amiri" w:hAnsi="Amiri"/>
          <w:color w:val="111111"/>
          <w:sz w:val="28"/>
          <w:szCs w:val="28"/>
          <w:lang w:bidi="ar-SA"/>
        </w:rPr>
        <w:t>1255</w:t>
      </w:r>
      <w:r>
        <w:rPr>
          <w:rFonts w:ascii="Amiri" w:hAnsi="Amiri" w:eastAsia="Amiri" w:cs="Amiri"/>
          <w:color w:val="111111"/>
          <w:sz w:val="28"/>
          <w:sz w:val="28"/>
          <w:szCs w:val="28"/>
          <w:rtl w:val="true"/>
          <w:lang w:bidi="ar-SA"/>
        </w:rPr>
        <w:t xml:space="preserve">هـ وإستمر في منصبه لحين طرده من كربلاء بداية سنة </w:t>
      </w:r>
      <w:r>
        <w:rPr>
          <w:rFonts w:eastAsia="Amiri" w:cs="Amiri" w:ascii="Amiri" w:hAnsi="Amiri"/>
          <w:color w:val="111111"/>
          <w:sz w:val="28"/>
          <w:szCs w:val="28"/>
          <w:lang w:bidi="ar-SA"/>
        </w:rPr>
        <w:t>1257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المصادر تؤكد بأن السيد وهاب بن السيد محمد علي آل طعمة تولى حاكمية كربلاء سنة </w:t>
      </w:r>
      <w:r>
        <w:rPr>
          <w:rFonts w:eastAsia="Amiri" w:cs="Amiri" w:ascii="Amiri" w:hAnsi="Amiri"/>
          <w:color w:val="111111"/>
          <w:sz w:val="28"/>
          <w:szCs w:val="28"/>
          <w:lang w:bidi="ar-SA"/>
        </w:rPr>
        <w:t>1257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بالإضافة إلى سدانة الحسين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في دليل الخليج للوريمر بأن علي رضا باشا اللاز عندما حاصر كربلاء وخرج إليه زعماؤها للتفاوض، فرض عليهم مبلغ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قران، وتعيين حاكم جديد للمدينة من قبله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سعيد بن عبد الوهاب من عائلة بغدادية عريقة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بعد كل ما أوردناه عن حاكمية كربلاء خلال السنوات العشر من حكم والي بغداد علي باشا اللاز، يمكننا أن نؤكد أسماء الذين إستلموا حاكمية كربلاء أصالة أو وكالة وحسب دراستنا لأوضاع المدينة والمصادر التي ذكرت ما يخص الحاكمية في ذلك الوقت وكما يلي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وهاب بن محمد علي آل طعمة كان حاكماً لكربلاء بالوكالة بأمر من داود باشا، وقد عيّنه الوالي داود في أواخر أيام حکمه سادناً للحسين خلفاً للسيد النقيب حسين بن مرتضى الذي توفي بالطاعون سنة </w:t>
      </w:r>
      <w:r>
        <w:rPr>
          <w:rFonts w:eastAsia="IRNazanin" w:cs="IRNazanin"/>
          <w:color w:val="111111"/>
          <w:sz w:val="28"/>
          <w:szCs w:val="28"/>
          <w:lang w:bidi="fa-IR"/>
        </w:rPr>
        <w:t>1247</w:t>
      </w:r>
      <w:r>
        <w:rPr>
          <w:rFonts w:ascii="IRNazanin" w:hAnsi="IRNazanin" w:eastAsia="IRNazanin"/>
          <w:color w:val="111111"/>
          <w:sz w:val="28"/>
          <w:sz w:val="28"/>
          <w:szCs w:val="28"/>
          <w:rtl w:val="true"/>
          <w:lang w:bidi="fa-IR"/>
        </w:rPr>
        <w:t>هـ، فجمع بين الحاكمية والسدانة</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وبقي حاكماً لكربلاء بالوكالة لغاية سنة </w:t>
      </w:r>
      <w:r>
        <w:rPr>
          <w:rFonts w:eastAsia="Amiri" w:cs="Amiri" w:ascii="Amiri" w:hAnsi="Amiri"/>
          <w:color w:val="111111"/>
          <w:sz w:val="28"/>
          <w:szCs w:val="28"/>
          <w:lang w:bidi="ar-SA"/>
        </w:rPr>
        <w:t>1254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ولاصحة لما جاء في السلسلة الرابعة من كتاب مدينة الحسين ص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316</w:t>
      </w:r>
      <w:r>
        <w:rPr>
          <w:rFonts w:ascii="Amiri" w:hAnsi="Amiri" w:eastAsia="Amiri" w:cs="Amiri"/>
          <w:color w:val="111111"/>
          <w:sz w:val="28"/>
          <w:sz w:val="28"/>
          <w:szCs w:val="28"/>
          <w:rtl w:val="true"/>
          <w:lang w:bidi="ar-SA"/>
        </w:rPr>
        <w:t>، عندما ذكر عن السيد وهاب ما يلي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وعند حصار كربلاء من قبل الوزير علي رضا باشا خرج على رأس الوفد المفاوض مع الوالي وتكفل بدفع الكربلائيين الضريبة التي كانت مفروضة عليهم، وعند </w:t>
      </w:r>
    </w:p>
    <w:p>
      <w:pPr>
        <w:pStyle w:val="BookText"/>
        <w:rPr/>
      </w:pPr>
      <w:r>
        <w:rPr>
          <w:rFonts w:ascii="Amiri" w:hAnsi="Amiri" w:eastAsia="Amiri" w:cs="Amiri"/>
          <w:color w:val="111111"/>
          <w:sz w:val="28"/>
          <w:sz w:val="28"/>
          <w:szCs w:val="28"/>
          <w:rtl w:val="true"/>
          <w:lang w:bidi="ar-SA"/>
        </w:rPr>
        <w:t xml:space="preserve">ذاك أسند الوالي إليه منصب تولي المشهدين في كربلاء وكانت كربلاء في عهده يتمتع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والصحيح تتمتع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بالحكم الذاتي وكان ذلك بتاريخ سنة </w:t>
      </w:r>
      <w:r>
        <w:rPr>
          <w:rFonts w:eastAsia="Amiri" w:cs="Amiri" w:ascii="Amiri" w:hAnsi="Amiri"/>
          <w:color w:val="111111"/>
          <w:sz w:val="28"/>
          <w:szCs w:val="28"/>
          <w:lang w:bidi="ar-SA"/>
        </w:rPr>
        <w:t>1252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وبقي يشغل هذا المنصب حتى عام </w:t>
      </w:r>
      <w:r>
        <w:rPr>
          <w:rFonts w:eastAsia="Amiri" w:cs="Amiri" w:ascii="Amiri" w:hAnsi="Amiri"/>
          <w:color w:val="111111"/>
          <w:sz w:val="28"/>
          <w:szCs w:val="28"/>
          <w:lang w:bidi="ar-SA"/>
        </w:rPr>
        <w:t>1254</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وعدم صحة ما ذكره السيد الكليدار في مدينة الحسين يأتي من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السيد وهاب كان متولياً لقصبة كربلاء بالوكالة منذ سنة </w:t>
      </w:r>
      <w:r>
        <w:rPr>
          <w:rFonts w:eastAsia="Amiri" w:cs="Amiri" w:ascii="Amiri" w:hAnsi="Amiri"/>
          <w:color w:val="111111"/>
          <w:sz w:val="28"/>
          <w:szCs w:val="28"/>
          <w:lang w:bidi="ar-SA"/>
        </w:rPr>
        <w:t>1244</w:t>
      </w:r>
      <w:r>
        <w:rPr>
          <w:rFonts w:ascii="Amiri" w:hAnsi="Amiri" w:eastAsia="Amiri" w:cs="Amiri"/>
          <w:color w:val="111111"/>
          <w:sz w:val="28"/>
          <w:sz w:val="28"/>
          <w:szCs w:val="28"/>
          <w:rtl w:val="true"/>
          <w:lang w:bidi="ar-SA"/>
        </w:rPr>
        <w:t xml:space="preserve">هـ بعد إنتهاء كامل وقائع المناخور وليس منذ سنة </w:t>
      </w:r>
      <w:r>
        <w:rPr>
          <w:rFonts w:eastAsia="Amiri" w:cs="Amiri" w:ascii="Amiri" w:hAnsi="Amiri"/>
          <w:color w:val="111111"/>
          <w:sz w:val="28"/>
          <w:szCs w:val="28"/>
          <w:lang w:bidi="ar-SA"/>
        </w:rPr>
        <w:t>1252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الحصار الذي فرضه علي باشا اللاز كان سنة </w:t>
      </w:r>
      <w:r>
        <w:rPr>
          <w:rFonts w:eastAsia="Amiri" w:cs="Amiri" w:ascii="Amiri" w:hAnsi="Amiri"/>
          <w:color w:val="111111"/>
          <w:sz w:val="28"/>
          <w:szCs w:val="28"/>
          <w:lang w:bidi="ar-SA"/>
        </w:rPr>
        <w:t>1257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حسب ما جاء في كتاب تاريخ العراق بين إحتلالين في حوادث سنة </w:t>
      </w:r>
      <w:r>
        <w:rPr>
          <w:rFonts w:eastAsia="Amiri" w:cs="Amiri" w:ascii="Amiri" w:hAnsi="Amiri"/>
          <w:color w:val="111111"/>
          <w:sz w:val="28"/>
          <w:szCs w:val="28"/>
          <w:lang w:bidi="ar-SA"/>
        </w:rPr>
        <w:t>1257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حسين بن حسن بن محمد علي آل السيد يوسف عزل الوالي علي باشا السيد وهاب آل طعمة من تولية كربلاء سنة </w:t>
      </w:r>
      <w:r>
        <w:rPr>
          <w:rFonts w:eastAsia="Amiri" w:cs="Amiri" w:ascii="Amiri" w:hAnsi="Amiri"/>
          <w:color w:val="111111"/>
          <w:sz w:val="28"/>
          <w:szCs w:val="28"/>
          <w:lang w:bidi="ar-SA"/>
        </w:rPr>
        <w:t>1254</w:t>
      </w:r>
      <w:r>
        <w:rPr>
          <w:rFonts w:ascii="Amiri" w:hAnsi="Amiri" w:eastAsia="Amiri" w:cs="Amiri"/>
          <w:color w:val="111111"/>
          <w:sz w:val="28"/>
          <w:sz w:val="28"/>
          <w:szCs w:val="28"/>
          <w:rtl w:val="true"/>
          <w:lang w:bidi="ar-SA"/>
        </w:rPr>
        <w:t>هـ، وعيّن السيد حسين بن حسن بن محمد علي حاكماً لكربلاء</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ذلك مؤلف مدينة الحسين في السلسلة الرابعة ص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الوالي أصدر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بيور 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معنون إلى السيد وهاب آل طعمة هذا نصه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عزيزنا السيد عبد الوهاب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نحيطكم علماً بمقتضى المصلحة قد وجهنا تولية قصبة كربلاء والنقابة</w:t>
      </w:r>
      <w:r>
        <w:rPr>
          <w:rStyle w:val="FootnoteAnchor"/>
          <w:rtl w:val="true"/>
        </w:rPr>
        <w:footnoteReference w:id="94"/>
      </w:r>
      <w:r>
        <w:rPr>
          <w:rFonts w:ascii="Amiri" w:hAnsi="Amiri" w:eastAsia="Amiri" w:cs="Amiri"/>
          <w:color w:val="111111"/>
          <w:sz w:val="28"/>
          <w:sz w:val="28"/>
          <w:szCs w:val="28"/>
          <w:rtl w:val="true"/>
          <w:lang w:bidi="ar-SA"/>
        </w:rPr>
        <w:t xml:space="preserve">إلى عهدة سيد حسين جلبي وهاب زادة وفوضنا حاله لطرفه إعتباراً من سنة </w:t>
      </w:r>
      <w:r>
        <w:rPr>
          <w:rFonts w:eastAsia="Amiri" w:cs="Amiri" w:ascii="Amiri" w:hAnsi="Amiri"/>
          <w:color w:val="111111"/>
          <w:sz w:val="28"/>
          <w:szCs w:val="28"/>
          <w:lang w:bidi="ar-SA"/>
        </w:rPr>
        <w:t>1254</w:t>
      </w:r>
      <w:r>
        <w:rPr>
          <w:rFonts w:ascii="Amiri" w:hAnsi="Amiri" w:eastAsia="Amiri" w:cs="Amiri"/>
          <w:color w:val="111111"/>
          <w:sz w:val="28"/>
          <w:sz w:val="28"/>
          <w:szCs w:val="28"/>
          <w:rtl w:val="true"/>
          <w:lang w:bidi="ar-SA"/>
        </w:rPr>
        <w:t xml:space="preserve">هـ أيلولي وحيث انه منصوبنا وتقوية أموره وشاغله مطلوبنا وأنت معدود خادمنا فينبغي أن تتفق مع المولى إليه وتكون بمعاونته ومظاهرته على المصلحة كما هو المجزوم فيك وفيه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التوقيع علي رضا باشا في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جمادي الأول سنة </w:t>
      </w:r>
      <w:r>
        <w:rPr>
          <w:rFonts w:eastAsia="Amiri" w:cs="Amiri" w:ascii="Amiri" w:hAnsi="Amiri"/>
          <w:color w:val="111111"/>
          <w:sz w:val="28"/>
          <w:szCs w:val="28"/>
          <w:lang w:bidi="ar-SA"/>
        </w:rPr>
        <w:t>1254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نقلنا النص الوارد في كتاب مدينة الحسين نصا مع الأخطاء الواردة فيه، ولم يذكر المؤلف المصدر الذي ذكر هذا البيورلدي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ذلك يقول الكليدار في ص</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نفس السلسلة ما يلي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وبعد هذا التاريخ بقي السيد عبد الوهاب محتفظاً بسدانة الروضة الحسينية غير إن العلاقات بينه وبين الوالي قد تحسنت فأعيد إليه ثانية منصب قائمقامية كربلاء سنة </w:t>
      </w:r>
      <w:r>
        <w:rPr>
          <w:rFonts w:eastAsia="Amiri" w:cs="Amiri" w:ascii="Amiri" w:hAnsi="Amiri"/>
          <w:color w:val="111111"/>
          <w:sz w:val="28"/>
          <w:szCs w:val="28"/>
          <w:lang w:bidi="ar-SA"/>
        </w:rPr>
        <w:t>1256</w:t>
      </w:r>
      <w:r>
        <w:rPr>
          <w:rFonts w:ascii="Amiri" w:hAnsi="Amiri" w:eastAsia="Amiri" w:cs="Amiri"/>
          <w:color w:val="111111"/>
          <w:sz w:val="28"/>
          <w:sz w:val="28"/>
          <w:szCs w:val="28"/>
          <w:rtl w:val="true"/>
          <w:lang w:bidi="ar-SA"/>
        </w:rPr>
        <w:t xml:space="preserve">هـ إضافة إلى السدانة وبقي محتفظاً بمناصبه حتى واقعة نجيب باشا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 حيث خرج من كربلاء هارباً من بطش الوزير التركي متوجهاً إلى المسيب ومنها إلى عشيرة الخزاعل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الكلام غير دقيق أيضاً لأنه يخالف ما ذكره مؤلف مدينة الحسين نفسه في موضعين من كتابه في السلسلة الرابعة منه عندما ذكر في ملحق المستدركات 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متولي قصبة كربلاء من سنة </w:t>
      </w:r>
      <w:r>
        <w:rPr>
          <w:rFonts w:eastAsia="Amiri" w:cs="Amiri" w:ascii="Amiri" w:hAnsi="Amiri"/>
          <w:color w:val="111111"/>
          <w:sz w:val="28"/>
          <w:szCs w:val="28"/>
          <w:lang w:bidi="ar-SA"/>
        </w:rPr>
        <w:t>1255</w:t>
      </w:r>
      <w:r>
        <w:rPr>
          <w:rFonts w:ascii="Amiri" w:hAnsi="Amiri" w:eastAsia="Amiri" w:cs="Amiri"/>
          <w:color w:val="111111"/>
          <w:sz w:val="28"/>
          <w:sz w:val="28"/>
          <w:szCs w:val="28"/>
          <w:rtl w:val="true"/>
          <w:lang w:bidi="ar-SA"/>
        </w:rPr>
        <w:t xml:space="preserve">هـ إلى سنة </w:t>
      </w:r>
      <w:r>
        <w:rPr>
          <w:rFonts w:eastAsia="Amiri" w:cs="Amiri" w:ascii="Amiri" w:hAnsi="Amiri"/>
          <w:color w:val="111111"/>
          <w:sz w:val="28"/>
          <w:szCs w:val="28"/>
          <w:lang w:bidi="ar-SA"/>
        </w:rPr>
        <w:t>1257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 هو عبد اللطيف البكتاشي ثم تبعه وكالة يوسف سنان باشا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الحاكم عبد اللطيف أيضا في ص</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السلسلة الرابعة بأنه كان الحاكم وكان طوع بنان الأعراب من الكبيسات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 من أفراد الحامية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المفسدين الذين لا يتورعون عن إرتكاب المحرمات وديدنهم أخذ الأتاوة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الزوار والسابلة وأهل البلد يخافون على أنفسهم وأن حاكم البلد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اللطيف 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طوع بنانهم ولا يستطيع أن يعارض ما يفعله هؤلاء اليرمازية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يذكر مؤلف مدينة الحسين ويناقض ما سطره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والحقيقة أنّ الأهالي طردوا الحاكم سنة </w:t>
      </w:r>
      <w:r>
        <w:rPr>
          <w:rFonts w:eastAsia="Amiri" w:cs="Amiri" w:ascii="Amiri" w:hAnsi="Amiri"/>
          <w:color w:val="111111"/>
          <w:sz w:val="28"/>
          <w:szCs w:val="28"/>
          <w:lang w:bidi="ar-SA"/>
        </w:rPr>
        <w:t>1257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وإمتنعوا عن دفع الضريبة مما دعا بالوالي إلى محاصرة كربلاء فخرج إليه السيد وهاب وآخرين وإتفق السيد مع الوالي على دفع الضريبة مضاعفة ودخول حامية داخل المدينة، فخوله الوالي القيام بمهمة الحاكمية سنة </w:t>
      </w:r>
      <w:r>
        <w:rPr>
          <w:rFonts w:eastAsia="Amiri" w:cs="Amiri" w:ascii="Amiri" w:hAnsi="Amiri"/>
          <w:color w:val="111111"/>
          <w:sz w:val="28"/>
          <w:szCs w:val="28"/>
          <w:lang w:bidi="ar-SA"/>
        </w:rPr>
        <w:t>1257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وبقي فيها لحين هروبه من كربلاء سنة </w:t>
      </w:r>
      <w:r>
        <w:rPr>
          <w:rFonts w:eastAsia="Amiri" w:cs="Amiri" w:ascii="Amiri" w:hAnsi="Amiri"/>
          <w:color w:val="111111"/>
          <w:sz w:val="28"/>
          <w:szCs w:val="28"/>
          <w:lang w:bidi="ar-SA"/>
        </w:rPr>
        <w:t>1258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اللطيف القاضي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الملقب بالبكتاشي</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سنة قضاها السيد حسين بن حسن بن محمد علي متولياً لقصبة كربلاء لم يتمكن من إدارة شؤونها بسبب حبّه المفرط للزعامة وإبتعاده عن الأهالي، فهو لم ينجح في عمله </w:t>
      </w:r>
    </w:p>
    <w:p>
      <w:pPr>
        <w:pStyle w:val="BookText"/>
        <w:rPr/>
      </w:pPr>
      <w:r>
        <w:rPr>
          <w:rFonts w:ascii="Amiri" w:hAnsi="Amiri" w:eastAsia="Amiri" w:cs="Amiri"/>
          <w:color w:val="111111"/>
          <w:sz w:val="28"/>
          <w:sz w:val="28"/>
          <w:szCs w:val="28"/>
          <w:rtl w:val="true"/>
          <w:lang w:bidi="ar-SA"/>
        </w:rPr>
        <w:t xml:space="preserve">كحاكم مثل ما فشل في إدارة الروضة العباسية وتم عزله عنها بسبب المشاكل التي ثارت ضده في حينه، فقد أصدر الوالي في شوّال سنة </w:t>
      </w:r>
      <w:r>
        <w:rPr>
          <w:rFonts w:eastAsia="Amiri" w:cs="Amiri" w:ascii="Amiri" w:hAnsi="Amiri"/>
          <w:color w:val="111111"/>
          <w:sz w:val="28"/>
          <w:szCs w:val="28"/>
          <w:lang w:bidi="ar-SA"/>
        </w:rPr>
        <w:t>1255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بتعيين عبد اللطيف القاضي وهو بكتاشي الإنتماء على حاكمية كربلاء وبقي في منصبه إلى سنة </w:t>
      </w:r>
      <w:r>
        <w:rPr>
          <w:rFonts w:eastAsia="Amiri" w:cs="Amiri" w:ascii="Amiri" w:hAnsi="Amiri"/>
          <w:color w:val="111111"/>
          <w:sz w:val="28"/>
          <w:szCs w:val="28"/>
          <w:lang w:bidi="ar-SA"/>
        </w:rPr>
        <w:t>1257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وكان من الضعف بمكان بسبب عدم قدرته على ضبط الأمور في المدينة مما أثار ذلك حفيظة الأهالي وطردوه منها وإمتنعوا عن دفع الضريبة للحكومة وكان مقدارها </w:t>
      </w:r>
      <w:r>
        <w:rPr>
          <w:rFonts w:eastAsia="Amiri" w:cs="Amiri" w:ascii="Amiri" w:hAnsi="Amiri"/>
          <w:color w:val="111111"/>
          <w:sz w:val="28"/>
          <w:szCs w:val="28"/>
          <w:lang w:bidi="ar-SA"/>
        </w:rPr>
        <w:t>35000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وهاب بن محمد علي آل طعمة</w:t>
      </w:r>
    </w:p>
    <w:p>
      <w:pPr>
        <w:pStyle w:val="BookText"/>
        <w:rPr/>
      </w:pPr>
      <w:r>
        <w:rPr>
          <w:rFonts w:ascii="Amiri" w:hAnsi="Amiri" w:eastAsia="Amiri" w:cs="Amiri"/>
          <w:color w:val="111111"/>
          <w:sz w:val="28"/>
          <w:sz w:val="28"/>
          <w:szCs w:val="28"/>
          <w:rtl w:val="true"/>
          <w:lang w:bidi="ar-SA"/>
        </w:rPr>
        <w:t xml:space="preserve">ورد في كتاب دليل الخليج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التاريخي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الوالي علي باشا اللاز عندما حاصر كربلاء وخرج إليه وفد من أهالي كربلاء فقد فاوضهم على دفع الضريبة مضاعفة وقرر تعين شخص إسمه سعيد بن عبد الوهاب وهو من عائلة بغدادية عريقة ليكون حاكماً على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وللحقيقة والأمانة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ما ورد في كتاب دليل الخليج لرويمر هو خطأ واضح ناتج عن الترجمة، فالمقصود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وعبد الوهاب هو إسم السيد وهاب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فإن السيد وهاب بن محمد علي آل طعمة إستلم حاكمية كربلاء وتغيّرت مواقفه بحيث إصطف مع زعماء كربلاء في ثورتهم ومواجهتهم للوالي محمد نجيب باشا في واقعة غدير دم الشهيرة بواقعة نجيب باشا، ومن جرّائها هرب من كربلاء حيث كان مطلوباً مع آخرين من قادة كربلاء الذين وقفوا بوجه والي 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تشكيل مجلس لإدارة كربلاء</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واقعة نجيب باشا سنة </w:t>
      </w:r>
      <w:r>
        <w:rPr>
          <w:rFonts w:eastAsia="Amiri" w:cs="Amiri" w:ascii="Amiri" w:hAnsi="Amiri"/>
          <w:color w:val="111111"/>
          <w:sz w:val="28"/>
          <w:szCs w:val="28"/>
          <w:lang w:bidi="ar-SA"/>
        </w:rPr>
        <w:t>1258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تقرر تأسيس مجلس إدارة في كربلاء سمي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مجلس كربلاء المعلّى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يرأسه القائمقام الذي سيتم تعيينه من قبل والي بغداد محمد نجيب باشا وكانت مهام المجلس هي العمل على التنظيمات الإدارية اللازمة في المنطقة والعمل على إستتباب الأمن بها والسعي لحل المشكلات ومخاطبة ولاية بغداد عند الضرورة، وكان هذا المجلس يضم بعض كبار الموظفين في كربلاء وبعض الوجهاء والأعيان في المدينة</w:t>
      </w:r>
      <w:r>
        <w:rPr>
          <w:rFonts w:eastAsia="Amiri" w:cs="Amiri" w:ascii="Amiri" w:hAnsi="Amiri"/>
          <w:color w:val="111111"/>
          <w:sz w:val="28"/>
          <w:szCs w:val="28"/>
          <w:rtl w:val="true"/>
          <w:lang w:bidi="ar-SA"/>
        </w:rPr>
        <w:t xml:space="preserve">. </w:t>
      </w:r>
      <w:bookmarkStart w:id="180" w:name="pg19104_194603"/>
    </w:p>
    <w:p>
      <w:pPr>
        <w:pStyle w:val="Heading4"/>
        <w:numPr>
          <w:ilvl w:val="3"/>
          <w:numId w:val="1"/>
        </w:numPr>
        <w:rPr/>
      </w:pPr>
      <w:bookmarkStart w:id="181" w:name="__RefHeading___Toc14531583_1280447820"/>
      <w:bookmarkStart w:id="182" w:name="_Toc65"/>
      <w:bookmarkEnd w:id="180"/>
      <w:bookmarkEnd w:id="181"/>
      <w:r>
        <w:rPr>
          <w:rtl w:val="true"/>
        </w:rPr>
        <w:t>المستوى الإداري لكربلاء بعد حادثة الوالي محمد نجيب باشا</w:t>
      </w:r>
      <w:bookmarkEnd w:id="182"/>
    </w:p>
    <w:p>
      <w:pPr>
        <w:pStyle w:val="BookText"/>
        <w:rPr/>
      </w:pPr>
      <w:r>
        <w:rPr>
          <w:rFonts w:ascii="Amiri" w:hAnsi="Amiri" w:eastAsia="Amiri" w:cs="Amiri"/>
          <w:color w:val="111111"/>
          <w:sz w:val="28"/>
          <w:sz w:val="28"/>
          <w:szCs w:val="28"/>
          <w:rtl w:val="true"/>
          <w:lang w:bidi="ar-SA"/>
        </w:rPr>
        <w:t xml:space="preserve">عندما إحتل السلطان العثماني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القانوني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بغداد سنة </w:t>
      </w:r>
      <w:r>
        <w:rPr>
          <w:rFonts w:eastAsia="Amiri" w:cs="Amiri" w:ascii="Amiri" w:hAnsi="Amiri"/>
          <w:color w:val="111111"/>
          <w:sz w:val="28"/>
          <w:szCs w:val="28"/>
          <w:lang w:bidi="ar-SA"/>
        </w:rPr>
        <w:t>941</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1534</w:t>
      </w:r>
      <w:r>
        <w:rPr>
          <w:rFonts w:ascii="Amiri" w:hAnsi="Amiri" w:eastAsia="Amiri" w:cs="Amiri"/>
          <w:color w:val="111111"/>
          <w:sz w:val="28"/>
          <w:sz w:val="28"/>
          <w:szCs w:val="28"/>
          <w:rtl w:val="true"/>
          <w:lang w:bidi="ar-SA"/>
        </w:rPr>
        <w:t>م قسم العراق إلى خمس ولايات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بغداد والبصرة وشهرزور والموصل والإحساء، وكانت بغداد هي المركز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والولاة يعينون من قبل الباب العالي، أما حكّام السناجق التابعة للولايات فيتم تعيينهم من قبل الوالي بمصادقة إسطنبول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عاد السلطان سليمان القانوني إلى عاصمته 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جلال زادة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كان معه في حملته على العراق والياً على 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قسم جلال زادة التقسيمات الإدارية لبغداد إلى خمس عشرة منطقة، كانت من بينها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حضرة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وكذلك النجف بإسم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مشهد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الآستانة المقدسة العلوية، ولكن المدينتين لم تأخذا شكل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سنجق</w:t>
      </w:r>
      <w:r>
        <w:rPr>
          <w:rFonts w:eastAsia="Amiri" w:cs="Amiri" w:ascii="Amiri" w:hAnsi="Amiri"/>
          <w:color w:val="111111"/>
          <w:sz w:val="28"/>
          <w:szCs w:val="28"/>
          <w:rtl w:val="true"/>
          <w:lang w:bidi="ar-SA"/>
        </w:rPr>
        <w:t>)</w:t>
      </w:r>
      <w:r>
        <w:rPr>
          <w:rStyle w:val="FootnoteAnchor"/>
          <w:rtl w:val="true"/>
        </w:rPr>
        <w:footnoteReference w:id="95"/>
      </w:r>
      <w:r>
        <w:rPr>
          <w:rFonts w:ascii="Amiri" w:hAnsi="Amiri" w:eastAsia="Amiri" w:cs="Amiri"/>
          <w:color w:val="111111"/>
          <w:sz w:val="28"/>
          <w:sz w:val="28"/>
          <w:szCs w:val="28"/>
          <w:rtl w:val="true"/>
          <w:lang w:bidi="ar-SA"/>
        </w:rPr>
        <w:t>وإنما كانتا تتبعان لبغداد مباشرة لأهميتهما ووجود الأضرحة والمزارات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ذلك أيضاً كانت كربلاء والديوانية والحلة ولفترات طويلة تتبع لبغداد لقرب هذه المدن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إستمرت كربلاء على وضعها لحين إصدار الدولة العثمانية اللوائح التنظيمية لإدارة الولايات والسناجق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التابعة لها، وكانت كربلاء تدار من قبل حاكم يعيّن لها من الوالي وفي الفترات التي تنقطع علاقتها بالولاية يتم حكمها من الإمارات التي تخضع كربلاء لحكمها، أو من قبل أهاليها حيث يتم تكليف شخص يدير شؤونها</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كانت مهمة محمد نجيب باشا عندما أسندت إليه ولاية بغداد خلفاً لواليها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رضا باشا اللاز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قضى على المماليك في العراق، هي تطبيق المركزية والإصلاحات الإدارية التي تنادي بها الدولة العثمانية وكذلك إستتباب الأمن، فقد بدأ حين إستلامه الولاية بتطبيق الإصلاحات العامة والسياسة المركزية في العراق، وكان هم الوالي نجیب باشا إستتباب الأمن وإزالة الضعف الإداري الذي كان في زمن المماليك والذي </w:t>
      </w:r>
      <w:bookmarkStart w:id="183" w:name="pg19104_194604"/>
    </w:p>
    <w:p>
      <w:pPr>
        <w:pStyle w:val="BookText"/>
        <w:rPr/>
      </w:pPr>
      <w:bookmarkEnd w:id="183"/>
      <w:r>
        <w:rPr>
          <w:rFonts w:ascii="Amiri" w:hAnsi="Amiri" w:eastAsia="Amiri" w:cs="Amiri"/>
          <w:color w:val="111111"/>
          <w:sz w:val="28"/>
          <w:sz w:val="28"/>
          <w:szCs w:val="28"/>
          <w:rtl w:val="true"/>
          <w:lang w:bidi="ar-SA"/>
        </w:rPr>
        <w:t xml:space="preserve">لم يتمكن الوالي الذي كان قبله من معالجة الأمور، رغم ذلك فقد واجه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نجيب باشا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صعوبات أخّرت الإصلاحات والمركزية ومن الصعوبات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ردود فعل الأهالي من الإصلاحات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المشاكل الأمنية ومنها ثورات المدن والعشائر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 إيران لتحقيق آمالها في المنطقة مستفيدة من الوضع العام في بغداد</w:t>
      </w:r>
      <w:r>
        <w:rPr>
          <w:rFonts w:eastAsia="Amiri" w:cs="Amiri" w:ascii="Amiri" w:hAnsi="Amiri"/>
          <w:color w:val="111111"/>
          <w:sz w:val="28"/>
          <w:szCs w:val="28"/>
          <w:rtl w:val="true"/>
          <w:lang w:bidi="ar-SA"/>
        </w:rPr>
        <w:t>.</w:t>
      </w:r>
      <w:r>
        <w:rPr>
          <w:rStyle w:val="FootnoteAnchor"/>
          <w:rtl w:val="true"/>
        </w:rPr>
        <w:footnoteReference w:id="96"/>
      </w:r>
    </w:p>
    <w:p>
      <w:pPr>
        <w:pStyle w:val="BookText"/>
        <w:rPr/>
      </w:pPr>
      <w:r>
        <w:rPr>
          <w:rFonts w:ascii="Amiri" w:hAnsi="Amiri" w:eastAsia="Amiri" w:cs="Amiri"/>
          <w:color w:val="111111"/>
          <w:sz w:val="28"/>
          <w:sz w:val="28"/>
          <w:szCs w:val="28"/>
          <w:rtl w:val="true"/>
          <w:lang w:bidi="ar-SA"/>
        </w:rPr>
        <w:t>وبعد حملته على كربلاء، تمكن نجيب باشا من تأسيس سلطة للدولة في كربلاء، حيث قام بتعيين القائمقام والموظفين الآخرين، بعد أن نفى الذين كانوا يديرون القصبة كما سعى لتطبيق تلك الإجراءات في النجف الأشرف لكونها قصبة تابعة لكربلاء</w:t>
      </w:r>
      <w:r>
        <w:rPr>
          <w:rStyle w:val="FootnoteAnchor"/>
          <w:rtl w:val="true"/>
        </w:rPr>
        <w:footnoteReference w:id="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فبدأت الحكومة بإختيار القائمقام الذي سيتولى سلطته في كربلاء على أسس معيّنة ومدروسة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الذين يعيشون في كربلاء هم من الشيعة، وأن العلماء يتواجدون معهم، وللدور الذي لعبه علماء الدين الذي لفت إنتباه الإداريين، فلا بد من تعيين قائمقامين يتمكنون من التعايش بشكل جيد مع الشيعة، فتصرفت بحذر وحساسية نسبية في هذا الموضوع، لذا كانت تختار القائمقامين لكربلاء من الأشخاص الذين كانت لهم وظائف سابقة في مناطق قريبة من كربلاء، ويعرفون المنطقة بشكل عام </w:t>
      </w:r>
      <w:r>
        <w:rPr>
          <w:rFonts w:eastAsia="Amiri" w:cs="Amiri" w:ascii="Amiri" w:hAnsi="Amiri"/>
          <w:color w:val="111111"/>
          <w:sz w:val="28"/>
          <w:szCs w:val="28"/>
          <w:rtl w:val="true"/>
          <w:lang w:bidi="ar-SA"/>
        </w:rPr>
        <w:t>.</w:t>
      </w:r>
      <w:r>
        <w:rPr>
          <w:rStyle w:val="FootnoteAnchor"/>
          <w:rtl w:val="true"/>
        </w:rPr>
        <w:footnoteReference w:id="98"/>
      </w:r>
    </w:p>
    <w:p>
      <w:pPr>
        <w:pStyle w:val="Heading3"/>
        <w:numPr>
          <w:ilvl w:val="2"/>
          <w:numId w:val="1"/>
        </w:numPr>
        <w:rPr/>
      </w:pPr>
      <w:bookmarkStart w:id="184" w:name="__RefHeading___Toc14531585_1280447820"/>
      <w:bookmarkStart w:id="185" w:name="_Toc66"/>
      <w:bookmarkEnd w:id="184"/>
      <w:r>
        <w:rPr>
          <w:rtl w:val="true"/>
        </w:rPr>
        <w:t>راشد بك حاكماً لكربلاء</w:t>
      </w:r>
      <w:bookmarkEnd w:id="185"/>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قبل أن يغادر الوالي الظالم محمد نجيب باشا مدينة كربلاء بعد حملته عليها إلى النجف الأشرف، قام بتعيين راشد بك متسلماً للمدينة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وإستبقى معه عدداً من </w:t>
      </w:r>
      <w:bookmarkStart w:id="186" w:name="pg19104_194605"/>
    </w:p>
    <w:p>
      <w:pPr>
        <w:pStyle w:val="BookText"/>
        <w:rPr/>
      </w:pPr>
      <w:bookmarkEnd w:id="186"/>
      <w:r>
        <w:rPr>
          <w:rFonts w:ascii="Amiri" w:hAnsi="Amiri" w:eastAsia="Amiri" w:cs="Amiri"/>
          <w:color w:val="111111"/>
          <w:sz w:val="28"/>
          <w:sz w:val="28"/>
          <w:szCs w:val="28"/>
          <w:rtl w:val="true"/>
          <w:lang w:bidi="ar-SA"/>
        </w:rPr>
        <w:t xml:space="preserve">الجند للحماية والأمن </w:t>
      </w:r>
      <w:r>
        <w:rPr>
          <w:rFonts w:eastAsia="Amiri" w:cs="Amiri" w:ascii="Amiri" w:hAnsi="Amiri"/>
          <w:color w:val="111111"/>
          <w:sz w:val="28"/>
          <w:szCs w:val="28"/>
          <w:rtl w:val="true"/>
          <w:lang w:bidi="ar-SA"/>
        </w:rPr>
        <w:t>.</w:t>
      </w:r>
      <w:r>
        <w:rPr>
          <w:rStyle w:val="FootnoteAnchor"/>
          <w:rtl w:val="true"/>
        </w:rPr>
        <w:footnoteReference w:id="99"/>
      </w:r>
    </w:p>
    <w:p>
      <w:pPr>
        <w:pStyle w:val="BookText"/>
        <w:rPr/>
      </w:pPr>
      <w:r>
        <w:rPr>
          <w:rFonts w:ascii="Amiri" w:hAnsi="Amiri" w:eastAsia="Amiri" w:cs="Amiri"/>
          <w:color w:val="111111"/>
          <w:sz w:val="28"/>
          <w:sz w:val="28"/>
          <w:szCs w:val="28"/>
          <w:rtl w:val="true"/>
          <w:lang w:bidi="ar-SA"/>
        </w:rPr>
        <w:t xml:space="preserve">يقول محمد نامق باشا في تقريره الذي قدّمه إلى السلطان العثماني عن راشد بك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صادق وعامل، فقد دعا الناس الذين غادروا كربلاء إلى النجف والكاظمية بالعودة، وقد عادوا وفتحت البيوت والدكاكين وعاش الناس بسعادة</w:t>
      </w:r>
      <w:r>
        <w:rPr>
          <w:rFonts w:eastAsia="Amiri" w:cs="Amiri" w:ascii="Amiri" w:hAnsi="Amiri"/>
          <w:color w:val="111111"/>
          <w:sz w:val="28"/>
          <w:szCs w:val="28"/>
          <w:rtl w:val="true"/>
          <w:lang w:bidi="ar-SA"/>
        </w:rPr>
        <w:t xml:space="preserve">))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الطبيعي أن يكون تقرير محمد نامق باشا متماشياً مع مصلحة الدولة العثمانية، محاولاً التقليل من آثار الحادثة التي إستدعت إلى تدخل إيران وبريطانيا وروسيا وفرنسا، فقد كان تقريره ينم عن إنحراف الحقائق لصالح دولته العثمانية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ونعتقد بأن محمد نجيب باشا كلّف أحد قادته الذين شاركوه في حملته وهو راشد بك ليقوم بمهام القائمقام لحين استتباب الأمن في المدينة والسيطرة عليها بشكل كامل من جميع النواحي </w:t>
      </w:r>
      <w:r>
        <w:rPr>
          <w:rFonts w:eastAsia="Amiri" w:cs="Amiri" w:ascii="Amiri" w:hAnsi="Amiri"/>
          <w:color w:val="111111"/>
          <w:sz w:val="28"/>
          <w:szCs w:val="28"/>
          <w:rtl w:val="true"/>
          <w:lang w:bidi="ar-SA"/>
        </w:rPr>
        <w:t>.</w:t>
      </w:r>
      <w:r>
        <w:rPr>
          <w:rStyle w:val="FootnoteAnchor"/>
          <w:rtl w:val="true"/>
        </w:rPr>
        <w:footnoteReference w:id="101"/>
      </w:r>
    </w:p>
    <w:p>
      <w:pPr>
        <w:pStyle w:val="BookText"/>
        <w:rPr/>
      </w:pPr>
      <w:r>
        <w:rPr>
          <w:rFonts w:ascii="Amiri" w:hAnsi="Amiri" w:eastAsia="Amiri" w:cs="Amiri"/>
          <w:color w:val="111111"/>
          <w:sz w:val="28"/>
          <w:sz w:val="28"/>
          <w:szCs w:val="28"/>
          <w:rtl w:val="true"/>
          <w:lang w:bidi="ar-SA"/>
        </w:rPr>
        <w:t xml:space="preserve">إستمر راشد بك حاكماً للمدينة مدة سنة وثلاثة أشهر لغاية ربيع الأول سنة </w:t>
      </w:r>
      <w:r>
        <w:rPr>
          <w:rFonts w:eastAsia="Amiri" w:cs="Amiri" w:ascii="Amiri" w:hAnsi="Amiri"/>
          <w:color w:val="111111"/>
          <w:sz w:val="28"/>
          <w:szCs w:val="28"/>
          <w:lang w:bidi="ar-SA"/>
        </w:rPr>
        <w:t>1260</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1844</w:t>
      </w:r>
      <w:r>
        <w:rPr>
          <w:rFonts w:ascii="Amiri" w:hAnsi="Amiri" w:eastAsia="Amiri" w:cs="Amiri"/>
          <w:color w:val="111111"/>
          <w:sz w:val="28"/>
          <w:sz w:val="28"/>
          <w:szCs w:val="28"/>
          <w:rtl w:val="true"/>
          <w:lang w:bidi="ar-SA"/>
        </w:rPr>
        <w:t>م، وحينها تم تعيين محمد صادق بك قائمقاماً لكربلاء</w:t>
      </w:r>
      <w:r>
        <w:rPr>
          <w:rFonts w:eastAsia="Amiri" w:cs="Amiri" w:ascii="Amiri" w:hAnsi="Amiri"/>
          <w:color w:val="111111"/>
          <w:sz w:val="28"/>
          <w:szCs w:val="28"/>
          <w:rtl w:val="true"/>
          <w:lang w:bidi="ar-SA"/>
        </w:rPr>
        <w:t>.</w:t>
      </w:r>
    </w:p>
    <w:p>
      <w:pPr>
        <w:pStyle w:val="Heading3"/>
        <w:numPr>
          <w:ilvl w:val="2"/>
          <w:numId w:val="1"/>
        </w:numPr>
        <w:rPr/>
      </w:pPr>
      <w:bookmarkStart w:id="187" w:name="__RefHeading___Toc14531587_1280447820"/>
      <w:bookmarkStart w:id="188" w:name="_Toc67"/>
      <w:bookmarkEnd w:id="187"/>
      <w:r>
        <w:rPr>
          <w:rtl w:val="true"/>
        </w:rPr>
        <w:t>محمد صادق بك حاكماً لكربلاء بدرجة قائمقام</w:t>
      </w:r>
      <w:bookmarkEnd w:id="188"/>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بمرور سنة وثلاثة أشهر وسبعة عشر يوماً قضاها راشد بك حاكماً لكربلاء بعد حادثة نجيب باشا، أصدر والي بغداد محمد نجيب باشا أمراً بتعيين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صادق بك</w:t>
      </w:r>
      <w:r>
        <w:rPr>
          <w:rFonts w:eastAsia="Amiri" w:cs="Amiri" w:ascii="Amiri" w:hAnsi="Amiri"/>
          <w:color w:val="111111"/>
          <w:sz w:val="28"/>
          <w:szCs w:val="28"/>
          <w:rtl w:val="true"/>
          <w:lang w:bidi="ar-SA"/>
        </w:rPr>
        <w:t xml:space="preserve">) </w:t>
      </w:r>
      <w:bookmarkStart w:id="189" w:name="pg19104_194606"/>
    </w:p>
    <w:p>
      <w:pPr>
        <w:pStyle w:val="BookText"/>
        <w:rPr/>
      </w:pPr>
      <w:bookmarkEnd w:id="189"/>
      <w:r>
        <w:rPr>
          <w:rFonts w:ascii="Amiri" w:hAnsi="Amiri" w:eastAsia="Amiri" w:cs="Amiri"/>
          <w:color w:val="111111"/>
          <w:sz w:val="28"/>
          <w:sz w:val="28"/>
          <w:szCs w:val="28"/>
          <w:rtl w:val="true"/>
          <w:lang w:bidi="ar-SA"/>
        </w:rPr>
        <w:t xml:space="preserve">حاكماً لكربلاء بدرجة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الأول سنة </w:t>
      </w:r>
      <w:r>
        <w:rPr>
          <w:rFonts w:eastAsia="Amiri" w:cs="Amiri" w:ascii="Amiri" w:hAnsi="Amiri"/>
          <w:color w:val="111111"/>
          <w:sz w:val="28"/>
          <w:szCs w:val="28"/>
          <w:lang w:bidi="ar-SA"/>
        </w:rPr>
        <w:t>1260</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Style w:val="FootnoteAnchor"/>
          <w:rtl w:val="true"/>
        </w:rPr>
        <w:footnoteReference w:id="102"/>
      </w:r>
      <w:r>
        <w:rPr>
          <w:rFonts w:ascii="Amiri" w:hAnsi="Amiri" w:eastAsia="Amiri" w:cs="Amiri"/>
          <w:color w:val="111111"/>
          <w:sz w:val="28"/>
          <w:sz w:val="28"/>
          <w:szCs w:val="28"/>
          <w:rtl w:val="true"/>
          <w:lang w:bidi="ar-SA"/>
        </w:rPr>
        <w:t>، وهو من أهالي الحلّة، وإستمر في منصبه سنة وعشرة أشهر تقريباً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وبتعيين محمد صادق بدرجة قائمقام على كربلاء، فهو دليل على أن المستوى الإداري لكربلاء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تابع لبغداد، ولم يتحوّل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سنجق</w:t>
      </w:r>
      <w:r>
        <w:rPr>
          <w:rFonts w:eastAsia="Amiri" w:cs="Amiri" w:ascii="Amiri" w:hAnsi="Amiri"/>
          <w:color w:val="111111"/>
          <w:sz w:val="28"/>
          <w:szCs w:val="28"/>
          <w:rtl w:val="true"/>
          <w:lang w:bidi="ar-SA"/>
        </w:rPr>
        <w:t>.</w:t>
      </w:r>
    </w:p>
    <w:p>
      <w:pPr>
        <w:pStyle w:val="Heading3"/>
        <w:numPr>
          <w:ilvl w:val="2"/>
          <w:numId w:val="1"/>
        </w:numPr>
        <w:rPr/>
      </w:pPr>
      <w:bookmarkStart w:id="190" w:name="__RefHeading___Toc14531589_1280447820"/>
      <w:bookmarkStart w:id="191" w:name="_Toc68"/>
      <w:bookmarkEnd w:id="190"/>
      <w:r>
        <w:rPr>
          <w:rtl w:val="true"/>
        </w:rPr>
        <w:t>طلعت باشا قائمقاماً لكربلاء</w:t>
      </w:r>
      <w:bookmarkEnd w:id="191"/>
    </w:p>
    <w:p>
      <w:pPr>
        <w:pStyle w:val="BookText"/>
        <w:rPr/>
      </w:pPr>
      <w:r>
        <w:rPr>
          <w:rFonts w:ascii="Amiri" w:hAnsi="Amiri" w:eastAsia="Amiri" w:cs="Amiri"/>
          <w:color w:val="111111"/>
          <w:sz w:val="28"/>
          <w:sz w:val="28"/>
          <w:szCs w:val="28"/>
          <w:rtl w:val="true"/>
          <w:lang w:bidi="ar-SA"/>
        </w:rPr>
        <w:t xml:space="preserve">إستمر محمد صادق بك قائمقاماً لكربلاء إلى سنة </w:t>
      </w:r>
      <w:r>
        <w:rPr>
          <w:rFonts w:eastAsia="Amiri" w:cs="Amiri" w:ascii="Amiri" w:hAnsi="Amiri"/>
          <w:color w:val="111111"/>
          <w:sz w:val="28"/>
          <w:szCs w:val="28"/>
          <w:lang w:bidi="ar-SA"/>
        </w:rPr>
        <w:t>1262</w:t>
      </w:r>
      <w:r>
        <w:rPr>
          <w:rFonts w:ascii="Amiri" w:hAnsi="Amiri" w:eastAsia="Amiri" w:cs="Amiri"/>
          <w:color w:val="111111"/>
          <w:sz w:val="28"/>
          <w:sz w:val="28"/>
          <w:szCs w:val="28"/>
          <w:rtl w:val="true"/>
          <w:lang w:bidi="ar-SA"/>
        </w:rPr>
        <w:t xml:space="preserve">هـ، حيث تم تعيين طلعت باشا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طلعت أغا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خلفاً له في سنة </w:t>
      </w:r>
      <w:r>
        <w:rPr>
          <w:rFonts w:eastAsia="Amiri" w:cs="Amiri" w:ascii="Amiri" w:hAnsi="Amiri"/>
          <w:color w:val="111111"/>
          <w:sz w:val="28"/>
          <w:szCs w:val="28"/>
          <w:lang w:bidi="ar-SA"/>
        </w:rPr>
        <w:t>1262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ورد إسمه في دفتر المصروفات الخاص بعام </w:t>
      </w:r>
      <w:r>
        <w:rPr>
          <w:rFonts w:eastAsia="Amiri" w:cs="Amiri" w:ascii="Amiri" w:hAnsi="Amiri"/>
          <w:color w:val="111111"/>
          <w:sz w:val="28"/>
          <w:szCs w:val="28"/>
          <w:lang w:bidi="ar-SA"/>
        </w:rPr>
        <w:t>1845</w:t>
      </w:r>
      <w:r>
        <w:rPr>
          <w:rFonts w:ascii="Amiri" w:hAnsi="Amiri" w:eastAsia="Amiri" w:cs="Amiri"/>
          <w:color w:val="111111"/>
          <w:sz w:val="28"/>
          <w:sz w:val="28"/>
          <w:szCs w:val="28"/>
          <w:rtl w:val="true"/>
          <w:lang w:bidi="ar-SA"/>
        </w:rPr>
        <w:t xml:space="preserve">م حيث كان مسجلاً بأن قائمقام كربلاء والنجف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طلعت باشا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وراتبه </w:t>
      </w:r>
      <w:r>
        <w:rPr>
          <w:rFonts w:eastAsia="Amiri" w:cs="Amiri" w:ascii="Amiri" w:hAnsi="Amiri"/>
          <w:color w:val="111111"/>
          <w:sz w:val="28"/>
          <w:szCs w:val="28"/>
          <w:lang w:bidi="ar-SA"/>
        </w:rPr>
        <w:t>6750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،قرش، وهذا المستمسك وَرَدَ في كتاب كربلاء في الأرشيف العثماني</w:t>
      </w:r>
      <w:r>
        <w:rPr>
          <w:rFonts w:eastAsia="Amiri" w:cs="Amiri" w:ascii="Amiri" w:hAnsi="Amiri"/>
          <w:color w:val="111111"/>
          <w:sz w:val="28"/>
          <w:szCs w:val="28"/>
          <w:rtl w:val="true"/>
          <w:lang w:bidi="ar-SA"/>
        </w:rPr>
        <w:t>.</w:t>
      </w:r>
      <w:r>
        <w:rPr>
          <w:rStyle w:val="FootnoteAnchor"/>
          <w:rtl w:val="true"/>
        </w:rPr>
        <w:footnoteReference w:id="103"/>
      </w:r>
    </w:p>
    <w:p>
      <w:pPr>
        <w:pStyle w:val="BookText"/>
        <w:rPr/>
      </w:pPr>
      <w:r>
        <w:rPr>
          <w:rFonts w:ascii="Amiri" w:hAnsi="Amiri" w:eastAsia="Amiri" w:cs="Amiri"/>
          <w:color w:val="111111"/>
          <w:sz w:val="28"/>
          <w:sz w:val="28"/>
          <w:szCs w:val="28"/>
          <w:rtl w:val="true"/>
          <w:lang w:bidi="ar-SA"/>
        </w:rPr>
        <w:t>في زمانه أهدى السلطان العثماني عبد المجيد شمعدانين من الفضة والذهب للروضة الحسينية ومثلهما إلى الروضة العلوية في النجف</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وعندما كان طلعت باشا قائمقاماً لكربلاء عُقدت معاهدة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أرضروم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بين الدولتين الإيرانية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والدولة العثمانية سنة </w:t>
      </w:r>
      <w:r>
        <w:rPr>
          <w:rFonts w:eastAsia="Amiri" w:cs="Amiri" w:ascii="Amiri" w:hAnsi="Amiri"/>
          <w:color w:val="111111"/>
          <w:sz w:val="28"/>
          <w:szCs w:val="28"/>
          <w:lang w:bidi="ar-SA"/>
        </w:rPr>
        <w:t>1263</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وكانت من بنودها التي تخص كربلاء وأوضاع الإيرانيين فيها هي</w:t>
      </w:r>
      <w:r>
        <w:rPr>
          <w:rFonts w:eastAsia="Amiri" w:cs="Amiri" w:ascii="Amiri" w:hAnsi="Amiri"/>
          <w:color w:val="111111"/>
          <w:sz w:val="28"/>
          <w:szCs w:val="28"/>
          <w:rtl w:val="true"/>
          <w:lang w:bidi="ar-SA"/>
        </w:rPr>
        <w:t xml:space="preserve">: </w:t>
      </w:r>
      <w:bookmarkStart w:id="192" w:name="pg19104_194607"/>
    </w:p>
    <w:p>
      <w:pPr>
        <w:pStyle w:val="BookText"/>
        <w:rPr/>
      </w:pPr>
      <w:bookmarkEnd w:id="192"/>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تتعهد الدولة العثمانية بتوطين الأمراء الايرانيين الفارين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بورصة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بتركيا، كما تعهدت بتسليم الفارين الآخرين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تتعهد الدولة العثمانية بإتخاذ الإجراءات اللازمة لتأمين زيارة الزوّار الايرانيين الى العتبات المقدسة، وحمايتهم أثناء زيارتهم وتجارتهم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يتم تعيين قناصل إيرانيين في المناطق التي يتواجد فيها الايرانيون مثل كربلاء والنجف والكاظمية وحمايتهم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ضمن أعمال اللجنة التي تشكلت لتحديد الحدود بين الدولتين من ممثلين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عثماني، إيراني، وآخرين إنكليزي وروسي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تقوم اللجنة أيضاً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إحصاء لعدد الزوّار والتجار الايرانيين الوافدين إلى كربلاء من إيران، وأماكن إستراحتهم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تلك المعاهدة صدرت إجراءات عديدة بخصوص الايرانيين في كربلاء كان على حاكم المدينة القيام بها، ومنها ما يخص املاك الايرانيين والضرائب المفروضة على الزوار والتجار وغيرها من الأمور </w:t>
      </w:r>
      <w:r>
        <w:rPr>
          <w:rFonts w:eastAsia="Amiri" w:cs="Amiri" w:ascii="Amiri" w:hAnsi="Amiri"/>
          <w:color w:val="111111"/>
          <w:sz w:val="28"/>
          <w:szCs w:val="28"/>
          <w:rtl w:val="true"/>
          <w:lang w:bidi="ar-SA"/>
        </w:rPr>
        <w:t>.</w:t>
      </w:r>
      <w:r>
        <w:rPr>
          <w:rStyle w:val="FootnoteAnchor"/>
          <w:rtl w:val="true"/>
        </w:rPr>
        <w:footnoteReference w:id="104"/>
      </w:r>
    </w:p>
    <w:p>
      <w:pPr>
        <w:pStyle w:val="BookText"/>
        <w:rPr/>
      </w:pPr>
      <w:r>
        <w:rPr>
          <w:rFonts w:ascii="Amiri" w:hAnsi="Amiri" w:eastAsia="Amiri" w:cs="Amiri"/>
          <w:color w:val="111111"/>
          <w:sz w:val="28"/>
          <w:sz w:val="28"/>
          <w:szCs w:val="28"/>
          <w:rtl w:val="true"/>
          <w:lang w:bidi="ar-SA"/>
        </w:rPr>
        <w:t xml:space="preserve">وفي أيام طلعت باشا أيضاً تبرع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شكري نجل والي بغداد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نجيب باشا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ببناء سقاية في صحن الروضة الحسينية مقابل التكية البكتاشية في شوال </w:t>
      </w:r>
      <w:r>
        <w:rPr>
          <w:rFonts w:eastAsia="Amiri" w:cs="Amiri" w:ascii="Amiri" w:hAnsi="Amiri"/>
          <w:color w:val="111111"/>
          <w:sz w:val="28"/>
          <w:szCs w:val="28"/>
          <w:lang w:bidi="ar-SA"/>
        </w:rPr>
        <w:t>1263</w:t>
      </w:r>
      <w:r>
        <w:rPr>
          <w:rFonts w:ascii="Amiri" w:hAnsi="Amiri" w:eastAsia="Amiri" w:cs="Amiri"/>
          <w:color w:val="111111"/>
          <w:sz w:val="28"/>
          <w:sz w:val="28"/>
          <w:szCs w:val="28"/>
          <w:rtl w:val="true"/>
          <w:lang w:bidi="ar-SA"/>
        </w:rPr>
        <w:t xml:space="preserve">هـ وتم إفتتاحها بداية شهر محرم سنة </w:t>
      </w:r>
      <w:r>
        <w:rPr>
          <w:rFonts w:eastAsia="Amiri" w:cs="Amiri" w:ascii="Amiri" w:hAnsi="Amiri"/>
          <w:color w:val="111111"/>
          <w:sz w:val="28"/>
          <w:szCs w:val="28"/>
          <w:lang w:bidi="ar-SA"/>
        </w:rPr>
        <w:t>1264</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3" w:name="__RefHeading___Toc14531591_1280447820"/>
      <w:bookmarkStart w:id="194" w:name="_Toc69"/>
      <w:bookmarkEnd w:id="193"/>
      <w:r>
        <w:rPr>
          <w:rtl w:val="true"/>
        </w:rPr>
        <w:t>نوري بك حاكماً جديداً لكربلاء</w:t>
      </w:r>
      <w:bookmarkEnd w:id="194"/>
    </w:p>
    <w:p>
      <w:pPr>
        <w:pStyle w:val="Heading4"/>
        <w:numPr>
          <w:ilvl w:val="3"/>
          <w:numId w:val="1"/>
        </w:numPr>
        <w:rPr/>
      </w:pPr>
      <w:bookmarkStart w:id="195" w:name="__RefHeading___Toc14531593_1280447820"/>
      <w:bookmarkStart w:id="196" w:name="_Toc70"/>
      <w:bookmarkEnd w:id="195"/>
      <w:r>
        <w:rPr>
          <w:rtl w:val="true"/>
        </w:rPr>
        <w:t>اشارة</w:t>
      </w:r>
      <w:bookmarkEnd w:id="196"/>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نقل طلعت باشا من كربلاء وتم تعيين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نوري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بدلاً عنه وذلك في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الثاني سنة </w:t>
      </w:r>
      <w:r>
        <w:rPr>
          <w:rFonts w:eastAsia="Amiri" w:cs="Amiri" w:ascii="Amiri" w:hAnsi="Amiri"/>
          <w:color w:val="111111"/>
          <w:sz w:val="28"/>
          <w:szCs w:val="28"/>
          <w:lang w:bidi="ar-SA"/>
        </w:rPr>
        <w:t>1264</w:t>
      </w:r>
      <w:r>
        <w:rPr>
          <w:rFonts w:ascii="Amiri" w:hAnsi="Amiri" w:eastAsia="Amiri" w:cs="Amiri"/>
          <w:color w:val="111111"/>
          <w:sz w:val="28"/>
          <w:sz w:val="28"/>
          <w:szCs w:val="28"/>
          <w:rtl w:val="true"/>
          <w:lang w:bidi="ar-SA"/>
        </w:rPr>
        <w:t xml:space="preserve">هـ </w:t>
      </w:r>
      <w:r>
        <w:rPr>
          <w:rStyle w:val="FootnoteAnchor"/>
          <w:rtl w:val="true"/>
        </w:rPr>
        <w:footnoteReference w:id="106"/>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1848</w:t>
      </w:r>
      <w:r>
        <w:rPr>
          <w:rFonts w:ascii="Amiri" w:hAnsi="Amiri" w:eastAsia="Amiri" w:cs="Amiri"/>
          <w:color w:val="111111"/>
          <w:sz w:val="28"/>
          <w:sz w:val="28"/>
          <w:szCs w:val="28"/>
          <w:rtl w:val="true"/>
          <w:lang w:bidi="ar-SA"/>
        </w:rPr>
        <w:t>م وبدرجة قائمقام</w:t>
      </w:r>
      <w:r>
        <w:rPr>
          <w:rFonts w:eastAsia="Amiri" w:cs="Amiri" w:ascii="Amiri" w:hAnsi="Amiri"/>
          <w:color w:val="111111"/>
          <w:sz w:val="28"/>
          <w:szCs w:val="28"/>
          <w:rtl w:val="true"/>
          <w:lang w:bidi="ar-SA"/>
        </w:rPr>
        <w:t xml:space="preserve">. </w:t>
      </w:r>
      <w:bookmarkStart w:id="197" w:name="pg19104_194608"/>
    </w:p>
    <w:p>
      <w:pPr>
        <w:pStyle w:val="BookText"/>
        <w:rPr/>
      </w:pPr>
      <w:bookmarkEnd w:id="197"/>
      <w:r>
        <w:rPr>
          <w:rFonts w:ascii="Amiri" w:hAnsi="Amiri" w:eastAsia="Amiri" w:cs="Amiri"/>
          <w:color w:val="111111"/>
          <w:sz w:val="28"/>
          <w:sz w:val="28"/>
          <w:szCs w:val="28"/>
          <w:rtl w:val="true"/>
          <w:lang w:bidi="ar-SA"/>
        </w:rPr>
        <w:t xml:space="preserve">وفي أيّامه تأثرت كربلاء بثورة الهندية في سنة </w:t>
      </w:r>
      <w:r>
        <w:rPr>
          <w:rFonts w:eastAsia="Amiri" w:cs="Amiri" w:ascii="Amiri" w:hAnsi="Amiri"/>
          <w:color w:val="111111"/>
          <w:sz w:val="28"/>
          <w:szCs w:val="28"/>
          <w:lang w:bidi="ar-SA"/>
        </w:rPr>
        <w:t>1265</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وبسببها حدث تمرد الحامية العسكرية في كربلاء، وعلى أثرها تم سحب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نوري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بغداد بعد أن إختل النظام داخل المدينة وحدثت إنتهاكات من قبل الجنود المتمردين ضد أبناء المدينة، وكذلك المقيمين الأجانب فيها وخاصة الإيرانيين، وإستدعى ذلك سحبه إلى بغداد لعدم تمكنه من السيطرة على الوضع في كربلاء، وللقارئ الكريم ننقل ما حصل وقتئذ</w:t>
      </w:r>
      <w:r>
        <w:rPr>
          <w:rFonts w:eastAsia="Amiri" w:cs="Amiri" w:ascii="Amiri" w:hAnsi="Amiri"/>
          <w:color w:val="111111"/>
          <w:sz w:val="28"/>
          <w:szCs w:val="28"/>
          <w:rtl w:val="true"/>
          <w:lang w:bidi="ar-SA"/>
        </w:rPr>
        <w:t>:</w:t>
      </w:r>
    </w:p>
    <w:p>
      <w:pPr>
        <w:pStyle w:val="Heading4"/>
        <w:numPr>
          <w:ilvl w:val="3"/>
          <w:numId w:val="1"/>
        </w:numPr>
        <w:rPr/>
      </w:pPr>
      <w:bookmarkStart w:id="198" w:name="__RefHeading___Toc14531595_1280447820"/>
      <w:bookmarkStart w:id="199" w:name="_Toc71"/>
      <w:bookmarkEnd w:id="198"/>
      <w:r>
        <w:rPr>
          <w:rtl w:val="true"/>
        </w:rPr>
        <w:t>ثورة الهندية وتأثيرها على كربلاء</w:t>
      </w:r>
      <w:bookmarkEnd w:id="199"/>
    </w:p>
    <w:p>
      <w:pPr>
        <w:pStyle w:val="BookText"/>
        <w:rPr/>
      </w:pPr>
      <w:r>
        <w:rPr>
          <w:rFonts w:ascii="Amiri" w:hAnsi="Amiri" w:eastAsia="Amiri" w:cs="Amiri"/>
          <w:color w:val="111111"/>
          <w:sz w:val="28"/>
          <w:sz w:val="28"/>
          <w:szCs w:val="28"/>
          <w:rtl w:val="true"/>
          <w:lang w:bidi="ar-SA"/>
        </w:rPr>
        <w:t xml:space="preserve">لم تكن قصبة الهندية في عام </w:t>
      </w:r>
      <w:r>
        <w:rPr>
          <w:rFonts w:eastAsia="Amiri" w:cs="Amiri" w:ascii="Amiri" w:hAnsi="Amiri"/>
          <w:color w:val="111111"/>
          <w:sz w:val="28"/>
          <w:szCs w:val="28"/>
          <w:lang w:bidi="ar-SA"/>
        </w:rPr>
        <w:t>1265</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تابعة لقضاء كربلاء وإنما كانت قصبة إدارية تتبع لبغداد مباشرة حسب سالنامة الدولة العثمانية لسنة </w:t>
      </w:r>
      <w:r>
        <w:rPr>
          <w:rFonts w:eastAsia="Amiri" w:cs="Amiri" w:ascii="Amiri" w:hAnsi="Amiri"/>
          <w:color w:val="111111"/>
          <w:sz w:val="28"/>
          <w:szCs w:val="28"/>
          <w:lang w:bidi="ar-SA"/>
        </w:rPr>
        <w:t>1266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ص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ولكنها كانت بمثابة المنطقة العسكرية التابعة لكربلاء في عام </w:t>
      </w:r>
      <w:r>
        <w:rPr>
          <w:rFonts w:eastAsia="Amiri" w:cs="Amiri" w:ascii="Amiri" w:hAnsi="Amiri"/>
          <w:color w:val="111111"/>
          <w:sz w:val="28"/>
          <w:szCs w:val="28"/>
          <w:lang w:bidi="ar-SA"/>
        </w:rPr>
        <w:t>1863</w:t>
      </w:r>
      <w:r>
        <w:rPr>
          <w:rFonts w:ascii="Amiri" w:hAnsi="Amiri" w:eastAsia="Amiri" w:cs="Amiri"/>
          <w:color w:val="111111"/>
          <w:sz w:val="28"/>
          <w:sz w:val="28"/>
          <w:szCs w:val="28"/>
          <w:rtl w:val="true"/>
          <w:lang w:bidi="ar-SA"/>
        </w:rPr>
        <w:t>م</w:t>
      </w:r>
      <w:r>
        <w:rPr>
          <w:rStyle w:val="FootnoteAnchor"/>
          <w:rtl w:val="true"/>
        </w:rPr>
        <w:footnoteReference w:id="107"/>
      </w:r>
      <w:r>
        <w:rPr>
          <w:rFonts w:ascii="Amiri" w:hAnsi="Amiri" w:eastAsia="Amiri" w:cs="Amiri"/>
          <w:color w:val="111111"/>
          <w:sz w:val="28"/>
          <w:sz w:val="28"/>
          <w:szCs w:val="28"/>
          <w:rtl w:val="true"/>
          <w:lang w:bidi="ar-SA"/>
        </w:rPr>
        <w:t>، وهذه الرابطة كان لها التأثير بربط الهندية بكربلاء بالإضافة إلى امور اخرى منها قرب المسافة بينهما، وجغرافية المنطقة والإرتباطات العشائرية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شهر مايس من سنة </w:t>
      </w:r>
      <w:r>
        <w:rPr>
          <w:rFonts w:eastAsia="Amiri" w:cs="Amiri" w:ascii="Amiri" w:hAnsi="Amiri"/>
          <w:color w:val="111111"/>
          <w:sz w:val="28"/>
          <w:szCs w:val="28"/>
          <w:lang w:bidi="ar-SA"/>
        </w:rPr>
        <w:t>1849</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جمادي الآخرة سنة </w:t>
      </w:r>
      <w:r>
        <w:rPr>
          <w:rFonts w:eastAsia="Amiri" w:cs="Amiri" w:ascii="Amiri" w:hAnsi="Amiri"/>
          <w:color w:val="111111"/>
          <w:sz w:val="28"/>
          <w:szCs w:val="28"/>
          <w:lang w:bidi="ar-SA"/>
        </w:rPr>
        <w:t>1265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ثار عرب الهندية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عشائر طويريج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حكومة الوالي نجيب باشا، ونشأت أزمة حادة جداً في صيف ذلك العام إستمرت هذه الأزمة لشهرين تقريباً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وشكلت ثورة عارمة ضد السلطة وأدّت إلى حدوث مشاحنات بين السلطات المدنية التركية والسلطات العسكرية</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سبب هذه الثورة هو إقرار الوالي نسباً باهظة من الضرائب على أراضي العرب الزراعية والتي تُروى بواسطة نهر الهندية ومن قنوات أخرى تتفرع من الجهة اليمنى من النهر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الوالي أعطى إلتزام المنطقة إلى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وادي الشفلح</w:t>
      </w:r>
      <w:r>
        <w:rPr>
          <w:rFonts w:eastAsia="Amiri" w:cs="Amiri" w:ascii="Amiri" w:hAnsi="Amiri"/>
          <w:color w:val="111111"/>
          <w:sz w:val="28"/>
          <w:szCs w:val="28"/>
          <w:rtl w:val="true"/>
          <w:lang w:bidi="ar-SA"/>
        </w:rPr>
        <w:t>)</w:t>
      </w:r>
      <w:r>
        <w:rPr>
          <w:rStyle w:val="FootnoteAnchor"/>
          <w:rtl w:val="true"/>
        </w:rPr>
        <w:footnoteReference w:id="108"/>
      </w:r>
      <w:r>
        <w:rPr>
          <w:rFonts w:ascii="Amiri" w:hAnsi="Amiri" w:eastAsia="Amiri" w:cs="Amiri"/>
          <w:color w:val="111111"/>
          <w:sz w:val="28"/>
          <w:sz w:val="28"/>
          <w:szCs w:val="28"/>
          <w:rtl w:val="true"/>
          <w:lang w:bidi="ar-SA"/>
        </w:rPr>
        <w:t xml:space="preserve">رئيس قبيلة زبيد، </w:t>
      </w:r>
    </w:p>
    <w:p>
      <w:pPr>
        <w:pStyle w:val="BookText"/>
        <w:rPr/>
      </w:pPr>
      <w:r>
        <w:rPr>
          <w:rFonts w:ascii="Amiri" w:hAnsi="Amiri" w:eastAsia="Amiri" w:cs="Amiri"/>
          <w:color w:val="111111"/>
          <w:sz w:val="28"/>
          <w:sz w:val="28"/>
          <w:szCs w:val="28"/>
          <w:rtl w:val="true"/>
          <w:lang w:bidi="ar-SA"/>
        </w:rPr>
        <w:t xml:space="preserve">وهو غريب عن المنطقة، فجمع هذا مبلغاً كبيراً من عرب الهندية بعد ذلك ثارت قبائل المنطقة التي عُرفت دائماً بإلتزام القانون فطردت الملتزم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وادي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ومعاونيه، وقامت بسلب ونهب مخازن الغلال العامة والمستودعات التي كانت تحوي حصصهم من الحنطة </w:t>
      </w:r>
      <w:r>
        <w:rPr>
          <w:rFonts w:eastAsia="Amiri" w:cs="Amiri" w:ascii="Amiri" w:hAnsi="Amiri"/>
          <w:color w:val="111111"/>
          <w:sz w:val="28"/>
          <w:szCs w:val="28"/>
          <w:rtl w:val="true"/>
          <w:lang w:bidi="ar-SA"/>
        </w:rPr>
        <w:t>.</w:t>
      </w:r>
      <w:r>
        <w:rPr>
          <w:rStyle w:val="FootnoteAnchor"/>
          <w:rtl w:val="true"/>
        </w:rPr>
        <w:footnoteReference w:id="109"/>
      </w:r>
    </w:p>
    <w:p>
      <w:pPr>
        <w:pStyle w:val="BookText"/>
        <w:rPr/>
      </w:pPr>
      <w:r>
        <w:rPr>
          <w:rFonts w:ascii="Amiri" w:hAnsi="Amiri" w:eastAsia="Amiri" w:cs="Amiri"/>
          <w:color w:val="111111"/>
          <w:sz w:val="28"/>
          <w:sz w:val="28"/>
          <w:szCs w:val="28"/>
          <w:rtl w:val="true"/>
          <w:lang w:bidi="ar-SA"/>
        </w:rPr>
        <w:t xml:space="preserve">وصلت أخبار هذه الثورة إلى مسامع نجيب باشا والي بغداد، فطلب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قائد الجيش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عبدي باشا</w:t>
      </w:r>
      <w:r>
        <w:rPr>
          <w:rFonts w:eastAsia="Amiri" w:cs="Amiri" w:ascii="Amiri" w:hAnsi="Amiri"/>
          <w:color w:val="111111"/>
          <w:sz w:val="28"/>
          <w:szCs w:val="28"/>
          <w:rtl w:val="true"/>
          <w:lang w:bidi="ar-SA"/>
        </w:rPr>
        <w:t xml:space="preserve">) </w:t>
      </w:r>
      <w:r>
        <w:rPr>
          <w:rStyle w:val="FootnoteAnchor"/>
          <w:rtl w:val="true"/>
        </w:rPr>
        <w:footnoteReference w:id="110"/>
      </w:r>
      <w:r>
        <w:rPr>
          <w:rFonts w:ascii="Amiri" w:hAnsi="Amiri" w:eastAsia="Amiri" w:cs="Amiri"/>
          <w:color w:val="111111"/>
          <w:sz w:val="28"/>
          <w:sz w:val="28"/>
          <w:szCs w:val="28"/>
          <w:rtl w:val="true"/>
          <w:lang w:bidi="ar-SA"/>
        </w:rPr>
        <w:t xml:space="preserve">أن يضع حداً للعصيان، وطلب منه أن يعيد الشيخ وادي الشفلح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رئيس قبيلة زبيد وملتزم المنطقة الذي طرده الأهالي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المنطقة ويقوم بجمع الضرائب من القبائل بقوة السلاح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يكن قائد الجيش عبدي باشا مقتنعاً بالأوامر التي صدرت إليه من الوالي، لأنه يرى الثورة في الهندية قامت نتيجة الضيم والظلم الذي لحق بالقبائل، فلم يتخذ إجراءات قاسية ضد الثائرين سوى إرساله مفرزة واحدة لا أكثر من الجنود مع تعليمات معينة بإعادة الأمن إلى نصابه فقط</w:t>
      </w:r>
    </w:p>
    <w:p>
      <w:pPr>
        <w:pStyle w:val="BookText"/>
        <w:rPr/>
      </w:pPr>
      <w:r>
        <w:rPr>
          <w:rFonts w:ascii="Amiri" w:hAnsi="Amiri" w:eastAsia="Amiri" w:cs="Amiri"/>
          <w:color w:val="111111"/>
          <w:sz w:val="28"/>
          <w:sz w:val="28"/>
          <w:szCs w:val="28"/>
          <w:rtl w:val="true"/>
          <w:lang w:bidi="ar-SA"/>
        </w:rPr>
        <w:t>تصرُّف عبدي باشا هذا نتج عنه خصام شديد بين الوالي نجيب باشا وقائد جيشه، عندها تقرر تأليف لجنة مختلطة من المدنيين الذين يمثلون الوالي، ومن عسكريين يمثلون قائد الجيش، ولم تتفق وجهات نظر أعضاء اللجنة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يؤيد وجهة نظر رئيسه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إضطر قائد الجيش عبدي باشا الذهاب بنفسه إلى مناطق الهندية، وأصدر هناك بياناً طلب فيه تهدئة الموقف وأبدى رغبته بعقد إجتماع مع رؤساء عشائر الهندية وعفج والخزاعل</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وتم ذلك الإجتماع وإستطاع عبدي باشا أن يقنع جميع الشيوخ بإنهاء التمرد حيث </w:t>
      </w:r>
      <w:bookmarkStart w:id="200" w:name="pg19104_194610"/>
    </w:p>
    <w:p>
      <w:pPr>
        <w:pStyle w:val="BookText"/>
        <w:rPr/>
      </w:pPr>
      <w:bookmarkEnd w:id="200"/>
      <w:r>
        <w:rPr>
          <w:rFonts w:ascii="Amiri" w:hAnsi="Amiri" w:eastAsia="Amiri" w:cs="Amiri"/>
          <w:color w:val="111111"/>
          <w:sz w:val="28"/>
          <w:sz w:val="28"/>
          <w:szCs w:val="28"/>
          <w:rtl w:val="true"/>
          <w:lang w:bidi="ar-SA"/>
        </w:rPr>
        <w:t>أقرّوا بولائهم للسلطان العثماني، وتم الإتفاق على توقيع تعهد خطي بدفع الضرائب الرسمية المفروضة على مناطقهم بالإضافة إلى مبلغ معين تم الإتفاق عليه، لكن الوالي نجيب باشا رفض تلك التسوية العادلة التي تمت مع قائد الجيش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وإشتدَّ الخلاف بينهما وتدخل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درويش باشا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حينها المبعوث العثماني لتخطيط الحدود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وساطته فشلت، وظل الخلاف بينهما لوقت قصير إلى أن أُزيح نجيب باشا من ولاية بغداد وتم تعيين عبدي باشا مكانه في شعبان </w:t>
      </w:r>
      <w:r>
        <w:rPr>
          <w:rFonts w:eastAsia="Amiri" w:cs="Amiri" w:ascii="Amiri" w:hAnsi="Amiri"/>
          <w:color w:val="111111"/>
          <w:sz w:val="28"/>
          <w:szCs w:val="28"/>
          <w:lang w:bidi="ar-SA"/>
        </w:rPr>
        <w:t>1265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1" w:name="__RefHeading___Toc14531597_1280447820"/>
      <w:bookmarkStart w:id="202" w:name="_Toc72"/>
      <w:bookmarkEnd w:id="201"/>
      <w:r>
        <w:rPr>
          <w:rtl w:val="true"/>
        </w:rPr>
        <w:t>تمرّد الحامية العسكرية في كربلاء ورد فعل الأهالي</w:t>
      </w:r>
      <w:bookmarkEnd w:id="202"/>
    </w:p>
    <w:p>
      <w:pPr>
        <w:pStyle w:val="BookText"/>
        <w:rPr/>
      </w:pPr>
      <w:r>
        <w:rPr>
          <w:rFonts w:ascii="Amiri" w:hAnsi="Amiri" w:eastAsia="Amiri" w:cs="Amiri"/>
          <w:color w:val="111111"/>
          <w:sz w:val="28"/>
          <w:sz w:val="28"/>
          <w:szCs w:val="28"/>
          <w:rtl w:val="true"/>
          <w:lang w:bidi="ar-SA"/>
        </w:rPr>
        <w:t xml:space="preserve">إثناء إستمرار ثورة الهندية حدث في كربلاء تمرّد في الحامية العسكرية فيها، فإختل نظام الضبط وتُرك الحبل على الغارب، فأخذ جنودها القيام بأعمال ينتهكون فيها حرمة السكان والإعتداء عليهم ونهب أموالهم ، وقاموا بشتم وإهانة رجال الدين الذين كان معظمهم من الإيرانيين، كما قاموا بالتعرض إلى المقيمين الإيرانيين في كربلاء، فلما وصلت الأخبار إلى مسامع الوالي نجيب باشا حول الوضع المضطرب في كربلاء وعدم قدرة الحاكم المدني فيها القائمقام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نوري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السيطرة على الموقف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خلال الشكاوى التي رفعها الكربلائيون وكذلك القنصل الإيراني في بغداد لتعرض أفراد جاليته في كربلاء إلى الإهانات والعنف من قبل جنود الحامية المرابطة بكربلاء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جواب الوالي نجيب باشا بأنه فقد السيطرة على الجيش وعليهم الدفاع عن أنفسهم، وكان الوالي يعني بكلامه هذا مضايقة خصمه قائد الجيش عبدي باشا</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قام بإستدعاء قائمقام كربلاء إلى بغداد مبرراً ذلك بأنه لم يعد بإستطاعته تحمّل مسؤولية إدارة أماكن لم يعد فيها وسائل ناجحة أو جيش مطيع يمكنه أن ينفذ أوامره</w:t>
      </w:r>
      <w:r>
        <w:rPr>
          <w:rFonts w:eastAsia="Amiri" w:cs="Amiri" w:ascii="Amiri" w:hAnsi="Amiri"/>
          <w:color w:val="111111"/>
          <w:sz w:val="28"/>
          <w:szCs w:val="28"/>
          <w:rtl w:val="true"/>
          <w:lang w:bidi="ar-SA"/>
        </w:rPr>
        <w:t xml:space="preserve">. </w:t>
      </w:r>
      <w:bookmarkStart w:id="203" w:name="pg19104_194611"/>
    </w:p>
    <w:p>
      <w:pPr>
        <w:pStyle w:val="Heading3"/>
        <w:numPr>
          <w:ilvl w:val="2"/>
          <w:numId w:val="1"/>
        </w:numPr>
        <w:rPr/>
      </w:pPr>
      <w:bookmarkStart w:id="204" w:name="__RefHeading___Toc14531599_1280447820"/>
      <w:bookmarkStart w:id="205" w:name="_Toc73"/>
      <w:bookmarkEnd w:id="203"/>
      <w:bookmarkEnd w:id="204"/>
      <w:r>
        <w:rPr>
          <w:rtl w:val="true"/>
        </w:rPr>
        <w:t>عفّت بك حاكماً لكربلاء</w:t>
      </w:r>
      <w:bookmarkEnd w:id="205"/>
    </w:p>
    <w:p>
      <w:pPr>
        <w:pStyle w:val="BookText"/>
        <w:rPr/>
      </w:pPr>
      <w:r>
        <w:rPr>
          <w:rFonts w:ascii="IRNazanin" w:hAnsi="IRNazanin" w:eastAsia="IRNazanin"/>
          <w:color w:val="111111"/>
          <w:sz w:val="28"/>
          <w:sz w:val="28"/>
          <w:szCs w:val="28"/>
          <w:rtl w:val="true"/>
          <w:lang w:bidi="fa-IR"/>
        </w:rPr>
        <w:t xml:space="preserve">بعد أن سحب والي بغداد محمد نجیب باشا قائمقام كربلاء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نوري 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ليلقي تبعة الأحداث على قائد الجيش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الكريم نادر باشا والمعروف بإسم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عبدي باشا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كان على خلاف شديد معه، فقد ساءت الأوضاع في كربلاء، وعاش الأهالي حينها في قلق شديد وكادت الحياة أن تتوقف في المدينة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تدخّل الوكيل السياسي البريطاني في الموضوع خوفاً من حدوث كارثة أخرى في كربلاء يكون لها أثر سيء على العلاقات العثمانية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الإيرانية، وقابل نجيب باشا شارحاً له المخاطر التي يمكن أن تنجم عن ذلك الوضع المضطرب، لكن الوالي كان مصمماً على رأيه قاصداً إلقاء تبعة ذلك كله على خصمه قائد الجيش، ولم تنفع جميع المحاولات لتغيير رأيه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عندها رأى قائد الجيش ما حصل في كربلاء التي خلت من وجود قائمقام فيها ولغرض السيطرة على الوضع في مدينة كربلاء، قام عبد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نادر باشا قائد الجيش بالتدخل بشكل سريع، فأرسل ضابطاً يعتمد عليه من خاصته إلى كربلاء</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كان إسم الضابط الذي إعتمده قائد الجيش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عقت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لإملاء فراغ مركز حاكمها الذي سحبه الوالي إلى بغداد، وقام هذا الضابط بالسيطرة على الحامية العسكرية وتمكن من إنهاء أعمال الشغب التي قام بها الجنود في المدينة، وعاد الأمن إليها وبدأت الحياة تعود إلى مجراها في مدينة كربلاء</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ظل الوالي محمد نجيب يرفض تعيين قائمقام لكربلاء، وإستمر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عفّت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الضابط المعيّن من قبل قائد الجيش يدير الأمور في كربلاء ، وبعد عزل نجيب باشا عن ولاة بغداد وخلّفه عليها خصمه عبد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نادر باشا قائد الجيش الذي قام بتثبيت عفّت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قائمقاماً لكربلاء</w:t>
      </w:r>
      <w:r>
        <w:rPr>
          <w:rFonts w:eastAsia="Amiri" w:cs="Amiri" w:ascii="Amiri" w:hAnsi="Amiri"/>
          <w:color w:val="111111"/>
          <w:sz w:val="28"/>
          <w:szCs w:val="28"/>
          <w:rtl w:val="true"/>
          <w:lang w:bidi="ar-SA"/>
        </w:rPr>
        <w:t xml:space="preserve">. </w:t>
      </w:r>
      <w:bookmarkStart w:id="206" w:name="pg19104_194612"/>
    </w:p>
    <w:p>
      <w:pPr>
        <w:pStyle w:val="BookText"/>
        <w:rPr/>
      </w:pPr>
      <w:bookmarkEnd w:id="206"/>
      <w:r>
        <w:rPr>
          <w:rFonts w:ascii="Amiri" w:hAnsi="Amiri" w:eastAsia="Amiri" w:cs="Amiri"/>
          <w:color w:val="111111"/>
          <w:sz w:val="28"/>
          <w:sz w:val="28"/>
          <w:szCs w:val="28"/>
          <w:rtl w:val="true"/>
          <w:lang w:bidi="ar-SA"/>
        </w:rPr>
        <w:t xml:space="preserve">ومما يؤكد تعيين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عفّت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قائمقاماً لكربلاء هي الوثيقة الصادرة من قلم الكتابة في ديوان الصدر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رئيس الوزراء المرسلة إلى وزارة المالية بتاريخ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نيسان </w:t>
      </w:r>
      <w:r>
        <w:rPr>
          <w:rFonts w:eastAsia="Amiri" w:cs="Amiri" w:ascii="Amiri" w:hAnsi="Amiri"/>
          <w:color w:val="111111"/>
          <w:sz w:val="28"/>
          <w:szCs w:val="28"/>
          <w:lang w:bidi="ar-SA"/>
        </w:rPr>
        <w:t>1849</w:t>
      </w:r>
      <w:r>
        <w:rPr>
          <w:rFonts w:ascii="Amiri" w:hAnsi="Amiri" w:eastAsia="Amiri" w:cs="Amiri"/>
          <w:color w:val="111111"/>
          <w:sz w:val="28"/>
          <w:sz w:val="28"/>
          <w:szCs w:val="28"/>
          <w:rtl w:val="true"/>
          <w:lang w:bidi="ar-SA"/>
        </w:rPr>
        <w:t xml:space="preserve">م الموافق لنهاية شهر جمادي الأولى سنة </w:t>
      </w:r>
      <w:r>
        <w:rPr>
          <w:rFonts w:eastAsia="Amiri" w:cs="Amiri" w:ascii="Amiri" w:hAnsi="Amiri"/>
          <w:color w:val="111111"/>
          <w:sz w:val="28"/>
          <w:szCs w:val="28"/>
          <w:lang w:bidi="ar-SA"/>
        </w:rPr>
        <w:t>1265</w:t>
      </w:r>
      <w:r>
        <w:rPr>
          <w:rFonts w:ascii="Amiri" w:hAnsi="Amiri" w:eastAsia="Amiri" w:cs="Amiri"/>
          <w:color w:val="111111"/>
          <w:sz w:val="28"/>
          <w:sz w:val="28"/>
          <w:szCs w:val="28"/>
          <w:rtl w:val="true"/>
          <w:lang w:bidi="ar-SA"/>
        </w:rPr>
        <w:t xml:space="preserve">هـ، وكانت الوثيقة تخص تكريم عفت بك قائمقام كربلاء الذي تميّز بحسن الإدارة والكفاءة، وكان التكريم بناءً على طلب والي بغداد عبد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نادر باشا، فوافقت الحكومة العثمانية على تكريمه بترفيع رتبته العسكرية إلى الرتبة الثانية ومنحه وسام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زمن هذا الضابط صدرت الأوامر من السلطان العثماني عبد المجيد بالمباشرة في تعميرات واسعة لمرقد أبي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إستمر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عفّت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بمنصبه في كربلاء لمدة تقارب السنتين، وفي عهده ساد الأمن والهدوء في كربلاء والمدن والنواحي التابعة لها</w:t>
      </w:r>
      <w:r>
        <w:rPr>
          <w:rFonts w:eastAsia="Amiri" w:cs="Amiri" w:ascii="Amiri" w:hAnsi="Amiri"/>
          <w:color w:val="111111"/>
          <w:sz w:val="28"/>
          <w:szCs w:val="28"/>
          <w:rtl w:val="true"/>
          <w:lang w:bidi="ar-SA"/>
        </w:rPr>
        <w:t>.</w:t>
      </w:r>
    </w:p>
    <w:p>
      <w:pPr>
        <w:pStyle w:val="Heading3"/>
        <w:numPr>
          <w:ilvl w:val="2"/>
          <w:numId w:val="1"/>
        </w:numPr>
        <w:rPr/>
      </w:pPr>
      <w:bookmarkStart w:id="207" w:name="__RefHeading___Toc14531601_1280447820"/>
      <w:bookmarkStart w:id="208" w:name="_Toc74"/>
      <w:bookmarkEnd w:id="207"/>
      <w:r>
        <w:rPr>
          <w:rtl w:val="true"/>
        </w:rPr>
        <w:t>قورابي أفندي قائمقام لكربلاء</w:t>
      </w:r>
      <w:bookmarkEnd w:id="208"/>
    </w:p>
    <w:p>
      <w:pPr>
        <w:pStyle w:val="BookText"/>
        <w:rPr/>
      </w:pP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lang w:bidi="ar-SA"/>
        </w:rPr>
        <w:t>1267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1850</w:t>
      </w:r>
      <w:r>
        <w:rPr>
          <w:rFonts w:ascii="Amiri" w:hAnsi="Amiri" w:eastAsia="Amiri" w:cs="Amiri"/>
          <w:color w:val="111111"/>
          <w:sz w:val="28"/>
          <w:sz w:val="28"/>
          <w:szCs w:val="28"/>
          <w:rtl w:val="true"/>
          <w:lang w:bidi="ar-SA"/>
        </w:rPr>
        <w:t xml:space="preserve">م عيّنت السلطات العثمانية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قورابي أفندي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حاكماً جديداً لكربلاء بمنصب قائمقام </w:t>
      </w:r>
      <w:r>
        <w:rPr>
          <w:rFonts w:eastAsia="Amiri" w:cs="Amiri" w:ascii="Amiri" w:hAnsi="Amiri"/>
          <w:color w:val="111111"/>
          <w:sz w:val="28"/>
          <w:szCs w:val="28"/>
          <w:rtl w:val="true"/>
          <w:lang w:bidi="ar-SA"/>
        </w:rPr>
        <w:t>.</w:t>
      </w:r>
      <w:r>
        <w:rPr>
          <w:rStyle w:val="FootnoteAnchor"/>
          <w:rtl w:val="true"/>
        </w:rPr>
        <w:footnoteReference w:id="115"/>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هذا القائمقام شغل وظيفة القضاء في المحكمة الإبتدائية في بغداد، وبدأ عمله في كربلاء بروية عالية وقد أخلص للدولة وللأهالي، ونتيجة لمسيرته الجيدة في كربلاء ورضى الناس عنه مما أراح في تصرفه مسؤولي الولاية في بغداد وعلى رأسهم الوالي نامق باشا الذي كافأه بسبب إخلاصه للدولة والخدمات التي قام بها في كربلاء، كما رفع إليه كتاب شكر ثُبت في السجلات العثمانية</w:t>
      </w:r>
      <w:r>
        <w:rPr>
          <w:rFonts w:eastAsia="Amiri" w:cs="Amiri" w:ascii="Amiri" w:hAnsi="Amiri"/>
          <w:color w:val="111111"/>
          <w:sz w:val="28"/>
          <w:szCs w:val="28"/>
          <w:rtl w:val="true"/>
          <w:lang w:bidi="ar-SA"/>
        </w:rPr>
        <w:t>.</w:t>
      </w:r>
      <w:r>
        <w:rPr>
          <w:rStyle w:val="FootnoteAnchor"/>
          <w:rtl w:val="true"/>
        </w:rPr>
        <w:footnoteReference w:id="116"/>
      </w:r>
    </w:p>
    <w:p>
      <w:pPr>
        <w:pStyle w:val="BookText"/>
        <w:rPr/>
      </w:pP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قورابي أفندي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شغل منصب قائمقام كربلاء لسنوات عديدة لم يسبقه أحد من الحكام الذين تولوا المسؤولية الإدارية الأولى في كربلاء، ولا الذين أتوا بعده، لأنه إستمر قائمقاماً من سنة </w:t>
      </w:r>
      <w:r>
        <w:rPr>
          <w:rFonts w:eastAsia="Amiri" w:cs="Amiri" w:ascii="Amiri" w:hAnsi="Amiri"/>
          <w:color w:val="111111"/>
          <w:sz w:val="28"/>
          <w:szCs w:val="28"/>
          <w:lang w:bidi="ar-SA"/>
        </w:rPr>
        <w:t>1267</w:t>
      </w:r>
      <w:r>
        <w:rPr>
          <w:rFonts w:ascii="Amiri" w:hAnsi="Amiri" w:eastAsia="Amiri" w:cs="Amiri"/>
          <w:color w:val="111111"/>
          <w:sz w:val="28"/>
          <w:sz w:val="28"/>
          <w:szCs w:val="28"/>
          <w:rtl w:val="true"/>
          <w:lang w:bidi="ar-SA"/>
        </w:rPr>
        <w:t xml:space="preserve">هـ إلى سنة </w:t>
      </w:r>
      <w:r>
        <w:rPr>
          <w:rFonts w:eastAsia="Amiri" w:cs="Amiri" w:ascii="Amiri" w:hAnsi="Amiri"/>
          <w:color w:val="111111"/>
          <w:sz w:val="28"/>
          <w:szCs w:val="28"/>
          <w:lang w:bidi="ar-SA"/>
        </w:rPr>
        <w:t>1279</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1850</w:t>
      </w:r>
      <w:r>
        <w:rPr>
          <w:rFonts w:ascii="Amiri" w:hAnsi="Amiri" w:eastAsia="Amiri" w:cs="Amiri"/>
          <w:color w:val="111111"/>
          <w:sz w:val="28"/>
          <w:sz w:val="28"/>
          <w:szCs w:val="28"/>
          <w:rtl w:val="true"/>
          <w:lang w:bidi="ar-SA"/>
        </w:rPr>
        <w:t xml:space="preserve">م إلى </w:t>
      </w:r>
      <w:r>
        <w:rPr>
          <w:rFonts w:eastAsia="Amiri" w:cs="Amiri" w:ascii="Amiri" w:hAnsi="Amiri"/>
          <w:color w:val="111111"/>
          <w:sz w:val="28"/>
          <w:szCs w:val="28"/>
          <w:lang w:bidi="ar-SA"/>
        </w:rPr>
        <w:t>1862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عدا فترة قصيرة قدّم إستقالته فيها ثم أعيد تعيينه مرة أخرى في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ضوء ذلك ينبغي الحديث عنه بالتفصيل معتمدين على الوثائق الرسمية العثمانية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القائمقام عاصر ستة ولاة تولوا ولاية بغداد هم نامق باشا، محمد رشيد باشا الكوزلكلي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مناظر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السردار الأكرم عمر باشا، أحمد توفيق باشا، ونامق باشا الذي إستلم ولاية بغداد للمرة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كانت علاقته جيّدة بالوالي نامق باشا وقد وضّب هذه العلاقة لينجح في وظيفته بكربلاء ، وبعد ثلاثة أشهر من عزل الوالي وحسب الوثائق العثمانية فإن مجلس ولاية بغداد بعث برسالة لقورابي أفندي حيث طلب منه القيام بمساع إيجابية مع ولاية بغداد لحماية الدولة وإستتباب الأمن فيها </w:t>
      </w:r>
      <w:r>
        <w:rPr>
          <w:rStyle w:val="FootnoteAnchor"/>
          <w:rtl w:val="true"/>
        </w:rPr>
        <w:footnoteReference w:id="117"/>
      </w:r>
      <w:r>
        <w:rPr>
          <w:rFonts w:ascii="Amiri" w:hAnsi="Amiri" w:eastAsia="Amiri" w:cs="Amiri"/>
          <w:color w:val="111111"/>
          <w:sz w:val="28"/>
          <w:sz w:val="28"/>
          <w:szCs w:val="28"/>
          <w:rtl w:val="true"/>
          <w:lang w:bidi="ar-SA"/>
        </w:rPr>
        <w:t xml:space="preserve">، كما أحالت ولاية بغداد نفس الخطاب لمجلس الوزراء لطلب نفس الشيء من قورابي أفندي ، لكن مجلس الوزراء أخبر الولاية بأن وضع قورابي افندي لا يسمح بتنفيذ ما طُلب منه </w:t>
      </w:r>
      <w:r>
        <w:rPr>
          <w:rFonts w:eastAsia="Amiri" w:cs="Amiri" w:ascii="Amiri" w:hAnsi="Amiri"/>
          <w:color w:val="111111"/>
          <w:sz w:val="28"/>
          <w:szCs w:val="28"/>
          <w:rtl w:val="true"/>
          <w:lang w:bidi="ar-SA"/>
        </w:rPr>
        <w:t>.</w:t>
      </w:r>
      <w:r>
        <w:rPr>
          <w:rStyle w:val="FootnoteAnchor"/>
          <w:rtl w:val="true"/>
        </w:rPr>
        <w:footnoteReference w:id="118"/>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ذلك يتبيّن بأن هناك خلاف بين الوالي محمد رشيد وبين قائمقام كربلاء، وكانت للخلاف أسبابه، وهو أن القائمقام كان يهدف إلى التعايش الجيد مع الشيعة ولأن سكان كربلاء والمقيمين فيها وخاصة من الإيرانيين هم شيعة فإتخذ خطوات منها المعاملة الجيدة مع الأهالي وقربه منهم، وجالس رؤساء البلد وقدّم خدمات لم يقدمها الذين سبقوه وحافظ على الأمن والإستقرار في كربلاء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أنه إعترف بحقوق أكثر للإيرانيين وعاملهم بشكل جيّد لم يضر بسيادة الدولة</w:t>
      </w:r>
      <w:r>
        <w:rPr>
          <w:rFonts w:eastAsia="Amiri" w:cs="Amiri" w:ascii="Amiri" w:hAnsi="Amiri"/>
          <w:color w:val="111111"/>
          <w:sz w:val="28"/>
          <w:szCs w:val="28"/>
          <w:rtl w:val="true"/>
          <w:lang w:bidi="ar-SA"/>
        </w:rPr>
        <w:t>)) .</w:t>
      </w:r>
      <w:r>
        <w:rPr>
          <w:rStyle w:val="FootnoteAnchor"/>
          <w:rtl w:val="true"/>
        </w:rPr>
        <w:footnoteReference w:id="119"/>
      </w:r>
      <w:bookmarkStart w:id="209" w:name="pg19104_194614"/>
    </w:p>
    <w:p>
      <w:pPr>
        <w:pStyle w:val="BookText"/>
        <w:rPr/>
      </w:pPr>
      <w:bookmarkEnd w:id="209"/>
      <w:r>
        <w:rPr>
          <w:rFonts w:ascii="Amiri" w:hAnsi="Amiri" w:eastAsia="Amiri" w:cs="Amiri"/>
          <w:color w:val="111111"/>
          <w:sz w:val="28"/>
          <w:sz w:val="28"/>
          <w:szCs w:val="28"/>
          <w:rtl w:val="true"/>
          <w:lang w:bidi="ar-SA"/>
        </w:rPr>
        <w:t>وانه كان يعتقد بأن الإجراءات والخطوات التي كان الولاة يتخذونها إتجاه الشيعة في كربلاء هي مخالفة لمفهومه في الإدارة ، وقد شكلت له عقبات لوقوف مسؤولي الولاية ضد إسلوب عمله، ولكنه مع ذلك كله لم يتمكن أحد من عزله أو نقله وقد إستمر في منصبه كقائمقام على كربلاء</w:t>
      </w:r>
      <w:r>
        <w:rPr>
          <w:rFonts w:eastAsia="Amiri" w:cs="Amiri" w:ascii="Amiri" w:hAnsi="Amiri"/>
          <w:color w:val="111111"/>
          <w:sz w:val="28"/>
          <w:szCs w:val="28"/>
          <w:rtl w:val="true"/>
          <w:lang w:bidi="ar-SA"/>
        </w:rPr>
        <w:t>.</w:t>
      </w:r>
    </w:p>
    <w:p>
      <w:pPr>
        <w:pStyle w:val="Heading3"/>
        <w:numPr>
          <w:ilvl w:val="2"/>
          <w:numId w:val="1"/>
        </w:numPr>
        <w:rPr/>
      </w:pPr>
      <w:bookmarkStart w:id="210" w:name="__RefHeading___Toc14531603_1280447820"/>
      <w:bookmarkStart w:id="211" w:name="_Toc75"/>
      <w:bookmarkEnd w:id="210"/>
      <w:r>
        <w:rPr>
          <w:rtl w:val="true"/>
        </w:rPr>
        <w:t xml:space="preserve">تعيين </w:t>
      </w:r>
      <w:r>
        <w:rPr>
          <w:rtl w:val="true"/>
        </w:rPr>
        <w:t>(</w:t>
      </w:r>
      <w:r>
        <w:rPr>
          <w:rtl w:val="true"/>
        </w:rPr>
        <w:t>يعقوب أفندي</w:t>
      </w:r>
      <w:r>
        <w:rPr>
          <w:rtl w:val="true"/>
        </w:rPr>
        <w:t xml:space="preserve">) </w:t>
      </w:r>
      <w:r>
        <w:rPr>
          <w:rtl w:val="true"/>
        </w:rPr>
        <w:t>قائمقام لكربلاء</w:t>
      </w:r>
      <w:bookmarkEnd w:id="211"/>
    </w:p>
    <w:p>
      <w:pPr>
        <w:pStyle w:val="BookText"/>
        <w:rPr/>
      </w:pPr>
      <w:r>
        <w:rPr>
          <w:rFonts w:ascii="Amiri" w:hAnsi="Amiri" w:eastAsia="Amiri" w:cs="Amiri"/>
          <w:color w:val="111111"/>
          <w:sz w:val="28"/>
          <w:sz w:val="28"/>
          <w:szCs w:val="28"/>
          <w:rtl w:val="true"/>
          <w:lang w:bidi="ar-SA"/>
        </w:rPr>
        <w:t xml:space="preserve">في رمضان سنة </w:t>
      </w:r>
      <w:r>
        <w:rPr>
          <w:rFonts w:eastAsia="Amiri" w:cs="Amiri" w:ascii="Amiri" w:hAnsi="Amiri"/>
          <w:color w:val="111111"/>
          <w:sz w:val="28"/>
          <w:szCs w:val="28"/>
          <w:lang w:bidi="ar-SA"/>
        </w:rPr>
        <w:t>1272</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1856</w:t>
      </w:r>
      <w:r>
        <w:rPr>
          <w:rFonts w:ascii="Amiri" w:hAnsi="Amiri" w:eastAsia="Amiri" w:cs="Amiri"/>
          <w:color w:val="111111"/>
          <w:sz w:val="28"/>
          <w:sz w:val="28"/>
          <w:szCs w:val="28"/>
          <w:rtl w:val="true"/>
          <w:lang w:bidi="ar-SA"/>
        </w:rPr>
        <w:t xml:space="preserve">م وبعد عدة سنوات من تواجده في منصبه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 قورابي أفندي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إستقالته إلى الحكومة مُدّعياً المرض </w:t>
      </w:r>
      <w:r>
        <w:rPr>
          <w:rStyle w:val="FootnoteAnchor"/>
          <w:rtl w:val="true"/>
        </w:rPr>
        <w:footnoteReference w:id="120"/>
      </w:r>
      <w:r>
        <w:rPr>
          <w:rFonts w:ascii="IRNazanin" w:hAnsi="IRNazanin" w:eastAsia="IRNazanin"/>
          <w:color w:val="111111"/>
          <w:sz w:val="28"/>
          <w:sz w:val="28"/>
          <w:szCs w:val="28"/>
          <w:rtl w:val="true"/>
          <w:lang w:bidi="fa-IR"/>
        </w:rPr>
        <w:t>، وقبلت إستقالته التي كانت في الحقيقة هي خلافاته المستمرة مع ولاية بغداد، وكان لايزال الوالي المختلف معه وهو محمد رشید باشا الگوزلگي والياً على بغداد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يعقوب أفندي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يعمل تحت أمرة القائمقام قورابي حيث كان مديراً على ناحيتي شفاثة والنجف الأشرف التابعتين لكربلاء، ولأنه يعرف أحوال المنطقة فقد إقترحت ولاية بغداد تعيينه بمنصب قائمقام كربلاء وبراتب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قرش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وأُرسل الترشيح إلى مجلس الوزراء في إسطنبول، وبعد بحثه تمت الموافقة عليه وصدرت الإرادة في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القعدة سنة </w:t>
      </w:r>
      <w:r>
        <w:rPr>
          <w:rFonts w:eastAsia="Amiri" w:cs="Amiri" w:ascii="Amiri" w:hAnsi="Amiri"/>
          <w:color w:val="111111"/>
          <w:sz w:val="28"/>
          <w:szCs w:val="28"/>
          <w:lang w:bidi="ar-SA"/>
        </w:rPr>
        <w:t>1272</w:t>
      </w:r>
      <w:r>
        <w:rPr>
          <w:rFonts w:ascii="Amiri" w:hAnsi="Amiri" w:eastAsia="Amiri" w:cs="Amiri"/>
          <w:color w:val="111111"/>
          <w:sz w:val="28"/>
          <w:sz w:val="28"/>
          <w:szCs w:val="28"/>
          <w:rtl w:val="true"/>
          <w:lang w:bidi="ar-SA"/>
        </w:rPr>
        <w:t xml:space="preserve">هـ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باشر يعقوب أفندي في كربلاء في ذي الحجة سنة </w:t>
      </w:r>
      <w:r>
        <w:rPr>
          <w:rFonts w:eastAsia="Amiri" w:cs="Amiri" w:ascii="Amiri" w:hAnsi="Amiri"/>
          <w:color w:val="111111"/>
          <w:sz w:val="28"/>
          <w:szCs w:val="28"/>
          <w:lang w:bidi="ar-SA"/>
        </w:rPr>
        <w:t>1272</w:t>
      </w:r>
      <w:r>
        <w:rPr>
          <w:rFonts w:ascii="Amiri" w:hAnsi="Amiri" w:eastAsia="Amiri" w:cs="Amiri"/>
          <w:color w:val="111111"/>
          <w:sz w:val="28"/>
          <w:sz w:val="28"/>
          <w:szCs w:val="28"/>
          <w:rtl w:val="true"/>
          <w:lang w:bidi="ar-SA"/>
        </w:rPr>
        <w:t xml:space="preserve">هـ </w:t>
      </w:r>
      <w:r>
        <w:rPr>
          <w:rStyle w:val="FootnoteAnchor"/>
          <w:rtl w:val="true"/>
        </w:rPr>
        <w:footnoteReference w:id="123"/>
      </w:r>
      <w:r>
        <w:rPr>
          <w:rFonts w:ascii="Amiri" w:hAnsi="Amiri" w:eastAsia="Amiri" w:cs="Amiri"/>
          <w:color w:val="111111"/>
          <w:sz w:val="28"/>
          <w:sz w:val="28"/>
          <w:szCs w:val="28"/>
          <w:rtl w:val="true"/>
          <w:lang w:bidi="ar-SA"/>
        </w:rPr>
        <w:t xml:space="preserve">، ومن المؤكد أنه في شهر ربيع الثاني من عام </w:t>
      </w:r>
      <w:r>
        <w:rPr>
          <w:rFonts w:eastAsia="Amiri" w:cs="Amiri" w:ascii="Amiri" w:hAnsi="Amiri"/>
          <w:color w:val="111111"/>
          <w:sz w:val="28"/>
          <w:szCs w:val="28"/>
          <w:lang w:bidi="ar-SA"/>
        </w:rPr>
        <w:t>1273</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1856</w:t>
      </w:r>
      <w:r>
        <w:rPr>
          <w:rFonts w:ascii="Amiri" w:hAnsi="Amiri" w:eastAsia="Amiri" w:cs="Amiri"/>
          <w:color w:val="111111"/>
          <w:sz w:val="28"/>
          <w:sz w:val="28"/>
          <w:szCs w:val="28"/>
          <w:rtl w:val="true"/>
          <w:lang w:bidi="ar-SA"/>
        </w:rPr>
        <w:t xml:space="preserve">م كان لا يزال في كربلاء، فقد ورد ذكره في رحلة عبد العلي خان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أديب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لكربلاء، عندما ذكر صاحب الرحلة بأن قائمقام </w:t>
      </w:r>
    </w:p>
    <w:p>
      <w:pPr>
        <w:pStyle w:val="BookText"/>
        <w:rPr/>
      </w:pPr>
      <w:r>
        <w:rPr>
          <w:rFonts w:ascii="Amiri" w:hAnsi="Amiri" w:eastAsia="Amiri" w:cs="Amiri"/>
          <w:color w:val="111111"/>
          <w:sz w:val="28"/>
          <w:sz w:val="28"/>
          <w:szCs w:val="28"/>
          <w:rtl w:val="true"/>
          <w:lang w:bidi="ar-SA"/>
        </w:rPr>
        <w:t xml:space="preserve">كربلاء زاره في محل إقامته ورد للقائمقام الزيارة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وبعد سنتين وشهرين تقريباً تم عزل القائمقام يعقوب أفندي من منصبه في كربلاء بسبب إستيلائه على أموال بدل المقاطعات، وتم إعادة تعيين قورابي أفندي قائمقاماً على كربلاء مرّة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أيام يعقوب أفندي قائمقام كربلاء وحاكمها توفي سادن الحسين الحاج مهدي آل كمونة الذي عينه الوالي نجيب باشا بعد واقعته ومجزرته الشهيرة سنة </w:t>
      </w:r>
      <w:r>
        <w:rPr>
          <w:rFonts w:eastAsia="Amiri" w:cs="Amiri" w:ascii="Amiri" w:hAnsi="Amiri"/>
          <w:color w:val="111111"/>
          <w:sz w:val="28"/>
          <w:szCs w:val="28"/>
          <w:lang w:bidi="ar-SA"/>
        </w:rPr>
        <w:t>1258</w:t>
      </w:r>
      <w:r>
        <w:rPr>
          <w:rFonts w:ascii="Amiri" w:hAnsi="Amiri" w:eastAsia="Amiri" w:cs="Amiri"/>
          <w:color w:val="111111"/>
          <w:sz w:val="28"/>
          <w:sz w:val="28"/>
          <w:szCs w:val="28"/>
          <w:rtl w:val="true"/>
          <w:lang w:bidi="ar-SA"/>
        </w:rPr>
        <w:t>هـ، وتولى من بعده السدانة شقيقه الشيخ الميرزا حسن كمونة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زمان يعقوب أفندي حصل النزاع الجديد على سدانة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عندما قام بعض الأشخاص من السادة آل طعمة يتقدمهم السيد حسن بن جعفر بن مصطفى بن أحمد آل طعمة بالشكوى ضد السيد سعيد بن سلطان آل ثابت سادن العباس وإتهموه بسرقة المعلقات وبعض المواد من خزانة العباس وإعتبروه ليس كفؤاً بإدارة شؤون الروضة، وكان الغرض من الاتهام هو طمعهم بالحصول على السدانة، وجرى التحقيق المطوّل وإفادات الشهود وتبيّن عدم صحة الإتهام، وحررت وثيقة بذلك وقعت عليها لجنة التحقيق وفيها ختم يعقوب أفندي قائمقام كربلاء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أيامه أيضاً زار كربلاء عبد العلي خان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أديب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كبار رجال الدولة في إيران في زمن ناصر الدين شاه القاجاري والمقرب جداً من الشاه، وقد وثّق زيارته بمعلومات كثيرة عن كربلاء تبيّن أحوال المدينة في ذلك الزمان ويعطي صورة مفصلة للحياة فيها ويشرح بالتفصيل ما شاهده وما تعرف عليه من شخصيات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زمانه تم نصب أول مطبعة حجرية في كربلاء وذلك في سنة </w:t>
      </w:r>
      <w:r>
        <w:rPr>
          <w:rFonts w:eastAsia="Amiri" w:cs="Amiri" w:ascii="Amiri" w:hAnsi="Amiri"/>
          <w:color w:val="111111"/>
          <w:sz w:val="28"/>
          <w:szCs w:val="28"/>
          <w:lang w:bidi="ar-SA"/>
        </w:rPr>
        <w:t>1273</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ثاني مطبعة تأسست في العراق</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كذلك في أيام يعقوب أفندي قام العلامة الشيخ عبد الحسين الطهراني الملقّب ب</w:t>
      </w:r>
      <w:r>
        <w:rPr>
          <w:rFonts w:eastAsia="Amiri" w:cs="Amiri" w:ascii="Amiri" w:hAnsi="Amiri"/>
          <w:color w:val="111111"/>
          <w:sz w:val="28"/>
          <w:szCs w:val="28"/>
          <w:rtl w:val="true"/>
          <w:lang w:bidi="ar-SA"/>
        </w:rPr>
        <w:t xml:space="preserve">- </w:t>
      </w:r>
      <w:bookmarkStart w:id="212" w:name="pg19104_194616"/>
    </w:p>
    <w:p>
      <w:pPr>
        <w:pStyle w:val="BookText"/>
        <w:rPr/>
      </w:pPr>
      <w:bookmarkEnd w:id="21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العراقين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بتعميرات جليلة في الروضة الحسينية المقدسة من ثلث أموال الأمير الميرزا تقي خان الصدر الأعظم في زمن ناصر الدين شاه ، والذي كان الشيخ عبد الحسين الطهراني وصيّاً على الثلث، فقام بالأعمال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توسيع الواجهة الغربية من الصحن الحسيني، وبناء الايوان الناصري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مدرسة الصدر الأعظم الملاصقة للصحن الشريف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تذهيب قبة مرقد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إعادة بناء سقف الطارمة القبلية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إيوان 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الروضة الحسينية</w:t>
      </w:r>
      <w:r>
        <w:rPr>
          <w:rFonts w:eastAsia="Amiri" w:cs="Amiri" w:ascii="Amiri" w:hAnsi="Amiri"/>
          <w:color w:val="111111"/>
          <w:sz w:val="28"/>
          <w:szCs w:val="28"/>
          <w:rtl w:val="true"/>
          <w:lang w:bidi="ar-SA"/>
        </w:rPr>
        <w:t>.</w:t>
      </w:r>
    </w:p>
    <w:p>
      <w:pPr>
        <w:pStyle w:val="Heading3"/>
        <w:numPr>
          <w:ilvl w:val="2"/>
          <w:numId w:val="1"/>
        </w:numPr>
        <w:rPr/>
      </w:pPr>
      <w:bookmarkStart w:id="213" w:name="__RefHeading___Toc14531605_1280447820"/>
      <w:bookmarkStart w:id="214" w:name="_Toc76"/>
      <w:bookmarkEnd w:id="213"/>
      <w:r>
        <w:rPr>
          <w:rtl w:val="true"/>
        </w:rPr>
        <w:t>قورابي أفندي قائمقام لكربلاء للمرة الثانية</w:t>
      </w:r>
      <w:bookmarkEnd w:id="214"/>
    </w:p>
    <w:p>
      <w:pPr>
        <w:pStyle w:val="BookText"/>
        <w:rPr/>
      </w:pPr>
      <w:r>
        <w:rPr>
          <w:rFonts w:ascii="Amiri" w:hAnsi="Amiri" w:eastAsia="Amiri" w:cs="Amiri"/>
          <w:color w:val="111111"/>
          <w:sz w:val="28"/>
          <w:sz w:val="28"/>
          <w:szCs w:val="28"/>
          <w:rtl w:val="true"/>
          <w:lang w:bidi="ar-SA"/>
        </w:rPr>
        <w:t xml:space="preserve">تبيّن من مسيرة قورابي باشا الأولى في كربلاء انه كان ناجحاً في عمله في وقت كانت الحالة فيه غير مستقرة في النظم الإدارية وفي مشاكل الأراضي والضرائب وثورات العشائر، والفساد المستشري على مستويات عدة، فعندما تبيّن أن يعقوب أفندي كان ليس موضع ثقة الحكومة من خلال تجاوزاته، فقد تم بقناعة الحكومة العثمانية أن الأصلح لمنطقة مهمة جداً مثل كربلاء ان يعود إليها قورابي أفندي ليتسلم مهامها الإدارية، فصدرت له الإرادة من مجلس الوزراء في إسطنبول حسب ما جاء في الأرشيف العثماني دائرة مكاتبات مجلس الولاء برقم </w:t>
      </w:r>
      <w:r>
        <w:rPr>
          <w:rFonts w:eastAsia="Amiri" w:cs="Amiri" w:ascii="Amiri" w:hAnsi="Amiri"/>
          <w:color w:val="111111"/>
          <w:sz w:val="28"/>
          <w:szCs w:val="28"/>
          <w:lang w:bidi="ar-SA"/>
        </w:rPr>
        <w:t>103/59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الثاني </w:t>
      </w:r>
      <w:r>
        <w:rPr>
          <w:rFonts w:eastAsia="Amiri" w:cs="Amiri" w:ascii="Amiri" w:hAnsi="Amiri"/>
          <w:color w:val="111111"/>
          <w:sz w:val="28"/>
          <w:szCs w:val="28"/>
          <w:lang w:bidi="ar-SA"/>
        </w:rPr>
        <w:t>1275</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1858</w:t>
      </w:r>
      <w:r>
        <w:rPr>
          <w:rFonts w:ascii="Amiri" w:hAnsi="Amiri" w:eastAsia="Amiri" w:cs="Amiri"/>
          <w:color w:val="111111"/>
          <w:sz w:val="28"/>
          <w:sz w:val="28"/>
          <w:szCs w:val="28"/>
          <w:rtl w:val="true"/>
          <w:lang w:bidi="ar-SA"/>
        </w:rPr>
        <w:t xml:space="preserve">م أن يستلم قائمقامية قضاء كربلاء للمرة الثانية، وكان ذلك أيام ولاية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مصطفى نوري باشا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بغداد</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وجاء في سالنامة السنوات </w:t>
      </w:r>
      <w:r>
        <w:rPr>
          <w:rFonts w:eastAsia="Amiri" w:cs="Amiri" w:ascii="Amiri" w:hAnsi="Amiri"/>
          <w:color w:val="111111"/>
          <w:sz w:val="28"/>
          <w:szCs w:val="28"/>
          <w:lang w:bidi="ar-SA"/>
        </w:rPr>
        <w:t>1276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1279</w:t>
      </w:r>
      <w:r>
        <w:rPr>
          <w:rFonts w:ascii="Amiri" w:hAnsi="Amiri" w:eastAsia="Amiri" w:cs="Amiri"/>
          <w:color w:val="111111"/>
          <w:sz w:val="28"/>
          <w:sz w:val="28"/>
          <w:szCs w:val="28"/>
          <w:rtl w:val="true"/>
          <w:lang w:bidi="ar-SA"/>
        </w:rPr>
        <w:t>هـ</w:t>
      </w:r>
      <w:r>
        <w:rPr>
          <w:rStyle w:val="FootnoteAnchor"/>
          <w:rtl w:val="true"/>
        </w:rPr>
        <w:footnoteReference w:id="127"/>
      </w:r>
      <w:r>
        <w:rPr>
          <w:rFonts w:ascii="Amiri" w:hAnsi="Amiri" w:eastAsia="Amiri" w:cs="Amiri"/>
          <w:color w:val="111111"/>
          <w:sz w:val="28"/>
          <w:sz w:val="28"/>
          <w:szCs w:val="28"/>
          <w:rtl w:val="true"/>
          <w:lang w:bidi="ar-SA"/>
        </w:rPr>
        <w:t xml:space="preserve">، أن قورابي أفندي إستلم منصب قائمقام كربلاء مرة ثانية، وإستمر حاكماً على كربلاء حتى سنة </w:t>
      </w:r>
      <w:r>
        <w:rPr>
          <w:rFonts w:eastAsia="Amiri" w:cs="Amiri" w:ascii="Amiri" w:hAnsi="Amiri"/>
          <w:color w:val="111111"/>
          <w:sz w:val="28"/>
          <w:szCs w:val="28"/>
          <w:lang w:bidi="ar-SA"/>
        </w:rPr>
        <w:t>1279</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1862</w:t>
      </w:r>
      <w:r>
        <w:rPr>
          <w:rFonts w:ascii="Amiri" w:hAnsi="Amiri" w:eastAsia="Amiri" w:cs="Amiri"/>
          <w:color w:val="111111"/>
          <w:sz w:val="28"/>
          <w:sz w:val="28"/>
          <w:szCs w:val="28"/>
          <w:rtl w:val="true"/>
          <w:lang w:bidi="ar-SA"/>
        </w:rPr>
        <w:t>م في أيام ولاية نامق باشا الثانية على بغداد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وما يخص قورابي أفندي وتأثيره الكبير على الولاية والحكومة المركزية في العاصمة العثمانية، ونظرته الثاقبة بأهمية أن تكون كربلاء بمستوى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سنجق نجده قد إختلف عن أقرانه في التعامل الرسمي مع دولته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عام </w:t>
      </w:r>
      <w:r>
        <w:rPr>
          <w:rFonts w:eastAsia="Amiri" w:cs="Amiri" w:ascii="Amiri" w:hAnsi="Amiri"/>
          <w:color w:val="111111"/>
          <w:sz w:val="28"/>
          <w:szCs w:val="28"/>
          <w:lang w:bidi="ar-SA"/>
        </w:rPr>
        <w:t>1275</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1858</w:t>
      </w:r>
      <w:r>
        <w:rPr>
          <w:rFonts w:ascii="Amiri" w:hAnsi="Amiri" w:eastAsia="Amiri" w:cs="Amiri"/>
          <w:color w:val="111111"/>
          <w:sz w:val="28"/>
          <w:sz w:val="28"/>
          <w:szCs w:val="28"/>
          <w:rtl w:val="true"/>
          <w:lang w:bidi="ar-SA"/>
        </w:rPr>
        <w:t>م وهو نفس العام الذي عاد به إلى كربلاء، صدر قرار هام من إسطنبول يتعلق بإدارة ولاية بغداد، وهذا القرار أعطى الإذن للسناجق التي ستدار كمتصرفيات أن تخاطب المركز مباشرة وليس الولاية في الشؤون الإدارية، وفي القرار أيضاً ان المتصرفيات لن تكون لها علاقة بالوالي من الناحية المالية، حيث ستتم المخاطبات التي تخص الجانب المالي بين المتصرف والباب العالي مباشرة، وهذا القرار أدّى إلى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المناطق مرتبطة بالحكومة المركزية الباب العالي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بشكل واسع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تقوية وضع متصرفي السناجق الألوية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وتقليل نفوذ الولاة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عندما صدر هذا القرار لم تكن كربلاء قد أصبحت متصرفية بعد، ولكن التعليمات التي صدرت بعد القرار سنة </w:t>
      </w:r>
      <w:r>
        <w:rPr>
          <w:rFonts w:eastAsia="Amiri" w:cs="Amiri" w:ascii="Amiri" w:hAnsi="Amiri"/>
          <w:color w:val="111111"/>
          <w:sz w:val="28"/>
          <w:szCs w:val="28"/>
          <w:lang w:bidi="ar-SA"/>
        </w:rPr>
        <w:t>1859</w:t>
      </w:r>
      <w:r>
        <w:rPr>
          <w:rFonts w:ascii="Amiri" w:hAnsi="Amiri" w:eastAsia="Amiri" w:cs="Amiri"/>
          <w:color w:val="111111"/>
          <w:sz w:val="28"/>
          <w:sz w:val="28"/>
          <w:szCs w:val="28"/>
          <w:rtl w:val="true"/>
          <w:lang w:bidi="ar-SA"/>
        </w:rPr>
        <w:t>م تدل دلالة واضحة على إن تعيين قورابي أفندي للمرة الثانية هو لتهيئة كربلاء أن تكون بمستوى لواء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والدليل على قولنا هذا نجد أن قورابي أفندي كان قائمقاماً إلا إن تصرفه كان كمتصرف بحيث أقام علاقات مباشرة مع الباب العالي بدون الرجوع إلى والي بغداد، وهذه السياسة سببت له مشاكل مع الوالي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السردار الأكرم عمر باشا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أخذ ينتقد قورابي أفندي بتجاوزه له وكتب بذلك إلى الحكومة المركزية في إسطنبول</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وجاء بكتاب كربلاء في الأرشيف العثماني حول الخلاف بين الوالي وقائمقام كربلاء ما يلي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متهماً إياه بأنه يتبع سياسة خاصة مع المقيمين الإيرانيين في كربلاء ، بل إدعى بأن القائمقام أعطى إدارة كربلاء للإيرانيين، وهذا ما كتبه الوالي إلى الباب العالي وطلب عزل قورابي من كربلاء وتعيين أحد أقاربه وهو خورشيد </w:t>
      </w:r>
    </w:p>
    <w:p>
      <w:pPr>
        <w:pStyle w:val="BookText"/>
        <w:rPr/>
      </w:pPr>
      <w:r>
        <w:rPr>
          <w:rFonts w:ascii="Amiri" w:hAnsi="Amiri" w:eastAsia="Amiri" w:cs="Amiri"/>
          <w:color w:val="111111"/>
          <w:sz w:val="28"/>
          <w:sz w:val="28"/>
          <w:szCs w:val="28"/>
          <w:rtl w:val="true"/>
          <w:lang w:bidi="ar-SA"/>
        </w:rPr>
        <w:t>أفندي قائمقام بالنيابة</w:t>
      </w:r>
      <w:r>
        <w:rPr>
          <w:rFonts w:eastAsia="Amiri" w:cs="Amiri" w:ascii="Amiri" w:hAnsi="Amiri"/>
          <w:color w:val="111111"/>
          <w:sz w:val="28"/>
          <w:szCs w:val="28"/>
          <w:rtl w:val="true"/>
          <w:lang w:bidi="ar-SA"/>
        </w:rPr>
        <w:t xml:space="preserve">))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مجلس الوزراء تم مناقشة مذكرة والي بغداد، فقرر المجلس إنه لم يثبت أي تجاوز أو تقصير من قبل القائمقام، وانه باق في وظيفته، وأخطر مجلس الوزراء والي بغداد انه في حالة عزل قورابي أفندي فإنه لن يتم تعيين خورشيد أفندي لوجود صلة قرابة بينه وبين الوالي وصدر قرار مجلس الوزراء هذا كما جاء في الأرشيف العثماني، دائرة مكاتبات عموم الولايات برقم </w:t>
      </w:r>
      <w:r>
        <w:rPr>
          <w:rFonts w:eastAsia="Amiri" w:cs="Amiri" w:ascii="Amiri" w:hAnsi="Amiri"/>
          <w:color w:val="111111"/>
          <w:sz w:val="28"/>
          <w:szCs w:val="28"/>
          <w:lang w:bidi="ar-SA"/>
        </w:rPr>
        <w:t>413/49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الحجة </w:t>
      </w:r>
      <w:r>
        <w:rPr>
          <w:rFonts w:eastAsia="Amiri" w:cs="Amiri" w:ascii="Amiri" w:hAnsi="Amiri"/>
          <w:color w:val="111111"/>
          <w:sz w:val="28"/>
          <w:szCs w:val="28"/>
          <w:lang w:bidi="ar-SA"/>
        </w:rPr>
        <w:t>1276</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1859</w:t>
      </w:r>
      <w:r>
        <w:rPr>
          <w:rFonts w:ascii="Amiri" w:hAnsi="Amiri" w:eastAsia="Amiri" w:cs="Amiri"/>
          <w:color w:val="111111"/>
          <w:sz w:val="28"/>
          <w:sz w:val="28"/>
          <w:szCs w:val="28"/>
          <w:rtl w:val="true"/>
          <w:lang w:bidi="ar-SA"/>
        </w:rPr>
        <w:t>م، وإستمر الباب العالي يتعامل مع القائمقام بشكل مباشر للخصوصية التي تتمتع بها كربلاء</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أصدرت الحكومة المركزية مقترح التقسيمات الإدارية لسنة </w:t>
      </w:r>
      <w:r>
        <w:rPr>
          <w:rFonts w:eastAsia="Amiri" w:cs="Amiri" w:ascii="Amiri" w:hAnsi="Amiri"/>
          <w:color w:val="111111"/>
          <w:sz w:val="28"/>
          <w:szCs w:val="28"/>
          <w:lang w:bidi="ar-SA"/>
        </w:rPr>
        <w:t>1276</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1859</w:t>
      </w:r>
      <w:r>
        <w:rPr>
          <w:rFonts w:ascii="Amiri" w:hAnsi="Amiri" w:eastAsia="Amiri" w:cs="Amiri"/>
          <w:color w:val="111111"/>
          <w:sz w:val="28"/>
          <w:sz w:val="28"/>
          <w:szCs w:val="28"/>
          <w:rtl w:val="true"/>
          <w:lang w:bidi="ar-SA"/>
        </w:rPr>
        <w:t>م والذي ستكون كربلاء بمستوى لواء، والوحدات الإدارية التابعة لها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كربلاء والنجف الأشرف والمسيب وشفاثة والرحالية والحسينية، كما جاء في سالنامة الدولة العثمانية العمومية لسنة </w:t>
      </w:r>
      <w:r>
        <w:rPr>
          <w:rFonts w:eastAsia="Amiri" w:cs="Amiri" w:ascii="Amiri" w:hAnsi="Amiri"/>
          <w:color w:val="111111"/>
          <w:sz w:val="28"/>
          <w:szCs w:val="28"/>
          <w:lang w:bidi="ar-SA"/>
        </w:rPr>
        <w:t>1276</w:t>
      </w:r>
      <w:r>
        <w:rPr>
          <w:rFonts w:ascii="Amiri" w:hAnsi="Amiri" w:eastAsia="Amiri" w:cs="Amiri"/>
          <w:color w:val="111111"/>
          <w:sz w:val="28"/>
          <w:sz w:val="28"/>
          <w:szCs w:val="28"/>
          <w:rtl w:val="true"/>
          <w:lang w:bidi="ar-SA"/>
        </w:rPr>
        <w:t xml:space="preserve">هـ ص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والنسخة التالية من الصفحة التي ذكرت فيها لواء كربلاء مع الوحدات الإدارية التابعة لها </w:t>
      </w:r>
      <w:r>
        <w:rPr>
          <w:rFonts w:eastAsia="Amiri" w:cs="Amiri" w:ascii="Amiri" w:hAnsi="Amiri"/>
          <w:color w:val="111111"/>
          <w:sz w:val="28"/>
          <w:szCs w:val="28"/>
          <w:rtl w:val="true"/>
          <w:lang w:bidi="ar-SA"/>
        </w:rPr>
        <w:t xml:space="preserve">: </w:t>
      </w:r>
    </w:p>
    <w:p>
      <w:pPr>
        <w:pStyle w:val="BookText"/>
        <w:rPr/>
      </w:pPr>
      <w:r>
        <w:rPr>
          <w:rtl w:val="true"/>
        </w:rPr>
        <mc:AlternateContent>
          <mc:Choice Requires="wps">
            <w:drawing>
              <wp:inline distT="0" distB="0" distL="0" distR="0">
                <wp:extent cx="48133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90"/>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9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نسخة تخص لواء كربلاء من سالنامة سنة </w:t>
      </w:r>
      <w:r>
        <w:rPr>
          <w:rFonts w:eastAsia="Amiri" w:cs="Amiri" w:ascii="Amiri" w:hAnsi="Amiri"/>
          <w:color w:val="111111"/>
          <w:sz w:val="28"/>
          <w:szCs w:val="28"/>
          <w:lang w:bidi="ar-SA"/>
        </w:rPr>
        <w:t>1276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ص </w:t>
      </w:r>
      <w:r>
        <w:rPr>
          <w:rFonts w:eastAsia="Amiri" w:cs="Amiri" w:ascii="Amiri" w:hAnsi="Amiri"/>
          <w:color w:val="111111"/>
          <w:sz w:val="28"/>
          <w:szCs w:val="28"/>
          <w:lang w:bidi="ar-SA"/>
        </w:rPr>
        <w:t>154</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يبدو من اللائحة التنظيمية للتقسيمات الإدارية المتعلقة بالسناجق والأقضية التابعة لها إن كربلاء قد أصبحت بمثابة لواء إلّا ان متصرفها يتم تعيينه بدرجة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 ذلك كله بقي قورابي أفندي سنوات أخرى في كربلاء ملتزماً ومدعوماً من الباب العالي لإرتباطه المباشر معه حتى حانت سنة </w:t>
      </w:r>
      <w:r>
        <w:rPr>
          <w:rFonts w:eastAsia="Amiri" w:cs="Amiri" w:ascii="Amiri" w:hAnsi="Amiri"/>
          <w:color w:val="111111"/>
          <w:sz w:val="28"/>
          <w:szCs w:val="28"/>
          <w:lang w:bidi="ar-SA"/>
        </w:rPr>
        <w:t>1279</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1862</w:t>
      </w:r>
      <w:r>
        <w:rPr>
          <w:rFonts w:ascii="Amiri" w:hAnsi="Amiri" w:eastAsia="Amiri" w:cs="Amiri"/>
          <w:color w:val="111111"/>
          <w:sz w:val="28"/>
          <w:sz w:val="28"/>
          <w:szCs w:val="28"/>
          <w:rtl w:val="true"/>
          <w:lang w:bidi="ar-SA"/>
        </w:rPr>
        <w:t xml:space="preserve">م وبعد شهر واحد من تخفيض </w:t>
      </w:r>
    </w:p>
    <w:p>
      <w:pPr>
        <w:pStyle w:val="BookText"/>
        <w:rPr/>
      </w:pPr>
      <w:r>
        <w:rPr>
          <w:rFonts w:ascii="Amiri" w:hAnsi="Amiri" w:eastAsia="Amiri" w:cs="Amiri"/>
          <w:color w:val="111111"/>
          <w:sz w:val="28"/>
          <w:sz w:val="28"/>
          <w:szCs w:val="28"/>
          <w:rtl w:val="true"/>
          <w:lang w:bidi="ar-SA"/>
        </w:rPr>
        <w:t xml:space="preserve">الرواتب في الولايات وتحديد نظام جديد، إنتهت وظيفة قورابي افندي كقائمقام في كربلاء بعد أن إستمر في كربلاء سنوات طويلة، وتم تعيين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باشا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والتقسيمات الإدارية للواء كربلاء سنة </w:t>
      </w:r>
      <w:r>
        <w:rPr>
          <w:rFonts w:eastAsia="Amiri" w:cs="Amiri" w:ascii="Amiri" w:hAnsi="Amiri"/>
          <w:color w:val="111111"/>
          <w:sz w:val="28"/>
          <w:szCs w:val="28"/>
          <w:lang w:bidi="ar-SA"/>
        </w:rPr>
        <w:t>1280</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1863</w:t>
      </w:r>
      <w:r>
        <w:rPr>
          <w:rFonts w:ascii="Amiri" w:hAnsi="Amiri" w:eastAsia="Amiri" w:cs="Amiri"/>
          <w:color w:val="111111"/>
          <w:sz w:val="28"/>
          <w:sz w:val="28"/>
          <w:szCs w:val="28"/>
          <w:rtl w:val="true"/>
          <w:lang w:bidi="ar-SA"/>
        </w:rPr>
        <w:t xml:space="preserve">م حسب سالنامة الدولة العثمانية العمومية لسنة </w:t>
      </w:r>
      <w:r>
        <w:rPr>
          <w:rFonts w:eastAsia="Amiri" w:cs="Amiri" w:ascii="Amiri" w:hAnsi="Amiri"/>
          <w:color w:val="111111"/>
          <w:sz w:val="28"/>
          <w:szCs w:val="28"/>
          <w:lang w:bidi="ar-SA"/>
        </w:rPr>
        <w:t>1280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تتبع لها الوحدات الأدارية التالية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كربلاء والنجف الأشرف والمسيب وشفاثة والرحالية والحسينية</w:t>
      </w:r>
      <w:r>
        <w:rPr>
          <w:rFonts w:eastAsia="Amiri" w:cs="Amiri" w:ascii="Amiri" w:hAnsi="Amiri"/>
          <w:color w:val="111111"/>
          <w:sz w:val="28"/>
          <w:szCs w:val="28"/>
          <w:rtl w:val="true"/>
          <w:lang w:bidi="ar-SA"/>
        </w:rPr>
        <w:t>.</w:t>
      </w:r>
    </w:p>
    <w:p>
      <w:pPr>
        <w:pStyle w:val="BookText"/>
        <w:rPr/>
      </w:pPr>
      <w:r>
        <w:rPr>
          <w:rtl w:val="true"/>
        </w:rPr>
        <mc:AlternateContent>
          <mc:Choice Requires="wps">
            <w:drawing>
              <wp:inline distT="0" distB="0" distL="0" distR="0">
                <wp:extent cx="47498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93"/>
                        <a:stretch/>
                      </pic:blipFill>
                      <pic:spPr>
                        <a:xfrm>
                          <a:off x="0" y="0"/>
                          <a:ext cx="4749840" cy="6985080"/>
                        </a:xfrm>
                        <a:prstGeom prst="rect">
                          <a:avLst/>
                        </a:prstGeom>
                        <a:ln w="0">
                          <a:noFill/>
                        </a:ln>
                      </pic:spPr>
                    </pic:pic>
                  </a:graphicData>
                </a:graphic>
              </wp:inline>
            </w:drawing>
          </mc:Choice>
          <mc:Fallback>
            <w:pict>
              <v:shape id="shape_0" stroked="f" o:allowincell="f" style="position:absolute;margin-left:0pt;margin-top:-550.05pt;width:373.95pt;height:549.95pt;mso-wrap-style:none;v-text-anchor:middle;mso-position-horizontal:left;mso-position-vertical:top" type="_x0000_t75">
                <v:imagedata r:id="rId94" o:detectmouseclick="t"/>
                <v:stroke color="#3465a4" joinstyle="round" endcap="flat"/>
                <w10:wrap type="none"/>
              </v:shape>
            </w:pict>
          </mc:Fallback>
        </mc:AlternateConten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الوحدات الإدارية التابعة للواء كربلاء سنة </w:t>
      </w:r>
      <w:r>
        <w:rPr>
          <w:rFonts w:eastAsia="Amiri" w:cs="Amiri" w:ascii="Amiri" w:hAnsi="Amiri"/>
          <w:color w:val="111111"/>
          <w:sz w:val="28"/>
          <w:szCs w:val="28"/>
          <w:lang w:bidi="ar-SA"/>
        </w:rPr>
        <w:t>1280</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1863</w:t>
      </w:r>
      <w:r>
        <w:rPr>
          <w:rFonts w:ascii="Amiri" w:hAnsi="Amiri" w:eastAsia="Amiri" w:cs="Amiri"/>
          <w:color w:val="111111"/>
          <w:sz w:val="28"/>
          <w:sz w:val="28"/>
          <w:szCs w:val="28"/>
          <w:rtl w:val="true"/>
          <w:lang w:bidi="ar-SA"/>
        </w:rPr>
        <w:t xml:space="preserve">م </w:t>
      </w:r>
      <w:bookmarkStart w:id="215" w:name="pg19104_194621"/>
    </w:p>
    <w:p>
      <w:pPr>
        <w:pStyle w:val="Heading3"/>
        <w:numPr>
          <w:ilvl w:val="2"/>
          <w:numId w:val="1"/>
        </w:numPr>
        <w:rPr/>
      </w:pPr>
      <w:bookmarkStart w:id="216" w:name="__RefHeading___Toc14531607_1280447820"/>
      <w:bookmarkStart w:id="217" w:name="_Toc77"/>
      <w:bookmarkEnd w:id="215"/>
      <w:bookmarkEnd w:id="216"/>
      <w:r>
        <w:rPr>
          <w:rtl w:val="true"/>
        </w:rPr>
        <w:t>إسماعيل باشا حاكماً لكربلاء بدرجة قائمقام</w:t>
      </w:r>
      <w:bookmarkEnd w:id="217"/>
    </w:p>
    <w:p>
      <w:pPr>
        <w:pStyle w:val="BookText"/>
        <w:rPr/>
      </w:pPr>
      <w:r>
        <w:rPr>
          <w:rFonts w:ascii="Amiri" w:hAnsi="Amiri" w:eastAsia="Amiri" w:cs="Amiri"/>
          <w:color w:val="111111"/>
          <w:sz w:val="28"/>
          <w:sz w:val="28"/>
          <w:szCs w:val="28"/>
          <w:rtl w:val="true"/>
          <w:lang w:bidi="ar-SA"/>
        </w:rPr>
        <w:t xml:space="preserve">رغم أن السالنامة العثمانية لسنة </w:t>
      </w:r>
      <w:r>
        <w:rPr>
          <w:rFonts w:eastAsia="Amiri" w:cs="Amiri" w:ascii="Amiri" w:hAnsi="Amiri"/>
          <w:color w:val="111111"/>
          <w:sz w:val="28"/>
          <w:szCs w:val="28"/>
          <w:lang w:bidi="ar-SA"/>
        </w:rPr>
        <w:t>1280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تذكر بأن كربلاء بمستوى لواء، ولكن لم نجد ما يشير في الوثائق الأخرى بأن الذي يجب أن يعيّن حاكماً عليها بدرجة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متصرف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ذلك تظهر السجلات العثمانية بأن الذي إستلم حاكمية كربلاء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قورابي أفندي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باشا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تم تعيينه في كربلاء بدرجة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جاء في سالنامة سنة </w:t>
      </w:r>
      <w:r>
        <w:rPr>
          <w:rFonts w:eastAsia="Amiri" w:cs="Amiri" w:ascii="Amiri" w:hAnsi="Amiri"/>
          <w:color w:val="111111"/>
          <w:sz w:val="28"/>
          <w:szCs w:val="28"/>
          <w:lang w:bidi="ar-SA"/>
        </w:rPr>
        <w:t>1280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1863</w:t>
      </w:r>
      <w:r>
        <w:rPr>
          <w:rFonts w:ascii="Amiri" w:hAnsi="Amiri" w:eastAsia="Amiri" w:cs="Amiri"/>
          <w:color w:val="111111"/>
          <w:sz w:val="28"/>
          <w:sz w:val="28"/>
          <w:szCs w:val="28"/>
          <w:rtl w:val="true"/>
          <w:lang w:bidi="ar-SA"/>
        </w:rPr>
        <w:t>م، وإستمر في منصبه لمدة سنة واحدة تقريباً وتم إستبداله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وفيما يلى صورة من نسخة سالنامة سنة </w:t>
      </w:r>
      <w:r>
        <w:rPr>
          <w:rFonts w:eastAsia="Amiri" w:cs="Amiri" w:ascii="Amiri" w:hAnsi="Amiri"/>
          <w:color w:val="111111"/>
          <w:sz w:val="28"/>
          <w:szCs w:val="28"/>
          <w:lang w:bidi="ar-SA"/>
        </w:rPr>
        <w:t>1280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tl w:val="true"/>
        </w:rPr>
        <mc:AlternateContent>
          <mc:Choice Requires="wps">
            <w:drawing>
              <wp:inline distT="0" distB="0" distL="0" distR="0">
                <wp:extent cx="51054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96"/>
                        <a:stretch/>
                      </pic:blipFill>
                      <pic:spPr>
                        <a:xfrm>
                          <a:off x="0" y="0"/>
                          <a:ext cx="5105520" cy="6985080"/>
                        </a:xfrm>
                        <a:prstGeom prst="rect">
                          <a:avLst/>
                        </a:prstGeom>
                        <a:ln w="0">
                          <a:noFill/>
                        </a:ln>
                      </pic:spPr>
                    </pic:pic>
                  </a:graphicData>
                </a:graphic>
              </wp:inline>
            </w:drawing>
          </mc:Choice>
          <mc:Fallback>
            <w:pict>
              <v:shape id="shape_0" stroked="f" o:allowincell="f" style="position:absolute;margin-left:0pt;margin-top:-550.05pt;width:401.95pt;height:549.95pt;mso-wrap-style:none;v-text-anchor:middle;mso-position-horizontal:left;mso-position-vertical:top" type="_x0000_t75">
                <v:imagedata r:id="rId9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صورة من سالنامة سنة </w:t>
      </w:r>
      <w:r>
        <w:rPr>
          <w:rFonts w:eastAsia="Amiri" w:cs="Amiri" w:ascii="Amiri" w:hAnsi="Amiri"/>
          <w:color w:val="111111"/>
          <w:sz w:val="28"/>
          <w:szCs w:val="28"/>
          <w:lang w:bidi="ar-SA"/>
        </w:rPr>
        <w:t>1280</w:t>
      </w:r>
      <w:r>
        <w:rPr>
          <w:rFonts w:ascii="Amiri" w:hAnsi="Amiri" w:eastAsia="Amiri" w:cs="Amiri"/>
          <w:color w:val="111111"/>
          <w:sz w:val="28"/>
          <w:sz w:val="28"/>
          <w:szCs w:val="28"/>
          <w:rtl w:val="true"/>
          <w:lang w:bidi="ar-SA"/>
        </w:rPr>
        <w:t>هـ</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أيام الحاكم اسماعيل باشا زار كربلاء سنة </w:t>
      </w:r>
      <w:r>
        <w:rPr>
          <w:rFonts w:eastAsia="Amiri" w:cs="Amiri" w:ascii="Amiri" w:hAnsi="Amiri"/>
          <w:color w:val="111111"/>
          <w:sz w:val="28"/>
          <w:szCs w:val="28"/>
          <w:lang w:bidi="ar-SA"/>
        </w:rPr>
        <w:t>1280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الميرزا سيف الدولة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حفيد الشاه فتح علي القاجاري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وسجّل إنطباعاته عن المدينة</w:t>
      </w:r>
      <w:r>
        <w:rPr>
          <w:rFonts w:eastAsia="Amiri" w:cs="Amiri" w:ascii="Amiri" w:hAnsi="Amiri"/>
          <w:color w:val="111111"/>
          <w:sz w:val="28"/>
          <w:szCs w:val="28"/>
          <w:rtl w:val="true"/>
          <w:lang w:bidi="ar-SA"/>
        </w:rPr>
        <w:t xml:space="preserve">. </w:t>
      </w:r>
      <w:bookmarkStart w:id="218" w:name="pg19104_194622"/>
    </w:p>
    <w:p>
      <w:pPr>
        <w:pStyle w:val="BookText"/>
        <w:rPr/>
      </w:pPr>
      <w:bookmarkEnd w:id="218"/>
      <w:r>
        <w:rPr>
          <w:rFonts w:ascii="Amiri" w:hAnsi="Amiri" w:eastAsia="Amiri" w:cs="Amiri"/>
          <w:color w:val="111111"/>
          <w:sz w:val="28"/>
          <w:sz w:val="28"/>
          <w:szCs w:val="28"/>
          <w:rtl w:val="true"/>
          <w:lang w:bidi="ar-SA"/>
        </w:rPr>
        <w:t>محمد بك قائمقام لكربلاء</w:t>
      </w:r>
    </w:p>
    <w:p>
      <w:pPr>
        <w:pStyle w:val="BookText"/>
        <w:rPr/>
      </w:pPr>
      <w:r>
        <w:rPr>
          <w:rFonts w:ascii="Amiri" w:hAnsi="Amiri" w:eastAsia="Amiri" w:cs="Amiri"/>
          <w:color w:val="111111"/>
          <w:sz w:val="28"/>
          <w:sz w:val="28"/>
          <w:szCs w:val="28"/>
          <w:rtl w:val="true"/>
          <w:lang w:bidi="ar-SA"/>
        </w:rPr>
        <w:t xml:space="preserve">بعد نقل إسماعيل باشا من كربلاء الذي إستمر فيها أقل من سنة صدرت الإرادة بتعيين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قائمقام لكربلاء وذلك في سنة </w:t>
      </w:r>
      <w:r>
        <w:rPr>
          <w:rFonts w:eastAsia="Amiri" w:cs="Amiri" w:ascii="Amiri" w:hAnsi="Amiri"/>
          <w:color w:val="111111"/>
          <w:sz w:val="28"/>
          <w:szCs w:val="28"/>
          <w:lang w:bidi="ar-SA"/>
        </w:rPr>
        <w:t>1281</w:t>
      </w:r>
      <w:r>
        <w:rPr>
          <w:rFonts w:ascii="Amiri" w:hAnsi="Amiri" w:eastAsia="Amiri" w:cs="Amiri"/>
          <w:color w:val="111111"/>
          <w:sz w:val="28"/>
          <w:sz w:val="28"/>
          <w:szCs w:val="28"/>
          <w:rtl w:val="true"/>
          <w:lang w:bidi="ar-SA"/>
        </w:rPr>
        <w:t xml:space="preserve">هـ </w:t>
      </w:r>
      <w:r>
        <w:rPr>
          <w:rStyle w:val="FootnoteAnchor"/>
          <w:rtl w:val="true"/>
        </w:rPr>
        <w:footnoteReference w:id="129"/>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1864</w:t>
      </w:r>
      <w:r>
        <w:rPr>
          <w:rFonts w:ascii="Amiri" w:hAnsi="Amiri" w:eastAsia="Amiri" w:cs="Amiri"/>
          <w:color w:val="111111"/>
          <w:sz w:val="28"/>
          <w:sz w:val="28"/>
          <w:szCs w:val="28"/>
          <w:rtl w:val="true"/>
          <w:lang w:bidi="ar-SA"/>
        </w:rPr>
        <w:t>م، ولم تستغرق فترة حاكميته لكربلاء سوى سنة واحدة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أيامه تم تجديد الإيوان الكبير الواقع في وسط الجهة الشمالية من الصحن الحسيني، والذي سمّي بعدها بإيوان الوزير لأن الذي تبرع بتجديده هو الوزير القاجاري میرزا موسى وهو نفس الإيوان الذي تم فتح باب للصحن منه في ستينات القرن العشرين الميلادي وسمّي بباب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 زار كربلاء في أيامه الرحالة الانكليزي المستر جون أشر الذي حمل معه كُتب توصية إلى القائمقام محمد بك ونزل ضيفاً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زيارته سجل جون أشر إنطباعاته عن المدينة، وشرح أوضاعها وكثرة أسواقها وإزدحام زائري المراقد فيها</w:t>
      </w:r>
      <w:r>
        <w:rPr>
          <w:rFonts w:eastAsia="Amiri" w:cs="Amiri" w:ascii="Amiri" w:hAnsi="Amiri"/>
          <w:color w:val="111111"/>
          <w:sz w:val="28"/>
          <w:szCs w:val="28"/>
          <w:rtl w:val="true"/>
          <w:lang w:bidi="ar-SA"/>
        </w:rPr>
        <w:t>.</w:t>
      </w:r>
    </w:p>
    <w:p>
      <w:pPr>
        <w:pStyle w:val="Heading3"/>
        <w:numPr>
          <w:ilvl w:val="2"/>
          <w:numId w:val="1"/>
        </w:numPr>
        <w:rPr/>
      </w:pPr>
      <w:bookmarkStart w:id="219" w:name="__RefHeading___Toc14531609_1280447820"/>
      <w:bookmarkStart w:id="220" w:name="_Toc78"/>
      <w:bookmarkEnd w:id="219"/>
      <w:r>
        <w:rPr>
          <w:rtl w:val="true"/>
        </w:rPr>
        <w:t>مصطفى محمد بك قائمقام لكربلاء</w:t>
      </w:r>
      <w:bookmarkEnd w:id="220"/>
    </w:p>
    <w:p>
      <w:pPr>
        <w:pStyle w:val="BookText"/>
        <w:rPr/>
      </w:pPr>
      <w:r>
        <w:rPr>
          <w:rFonts w:ascii="Amiri" w:hAnsi="Amiri" w:eastAsia="Amiri" w:cs="Amiri"/>
          <w:color w:val="111111"/>
          <w:sz w:val="28"/>
          <w:sz w:val="28"/>
          <w:szCs w:val="28"/>
          <w:rtl w:val="true"/>
          <w:lang w:bidi="ar-SA"/>
        </w:rPr>
        <w:t>بعد نقل محمد بك من كربلاء تم تعيين مصطفى محمد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بدرجة قائمقام، حاكماً لكربلاء سنة </w:t>
      </w:r>
      <w:r>
        <w:rPr>
          <w:rFonts w:eastAsia="Amiri" w:cs="Amiri" w:ascii="Amiri" w:hAnsi="Amiri"/>
          <w:color w:val="111111"/>
          <w:sz w:val="28"/>
          <w:szCs w:val="28"/>
          <w:lang w:bidi="ar-SA"/>
        </w:rPr>
        <w:t>1282</w:t>
      </w:r>
      <w:r>
        <w:rPr>
          <w:rFonts w:ascii="Amiri" w:hAnsi="Amiri" w:eastAsia="Amiri" w:cs="Amiri"/>
          <w:color w:val="111111"/>
          <w:sz w:val="28"/>
          <w:sz w:val="28"/>
          <w:szCs w:val="28"/>
          <w:rtl w:val="true"/>
          <w:lang w:bidi="ar-SA"/>
        </w:rPr>
        <w:t xml:space="preserve">هـ </w:t>
      </w:r>
      <w:r>
        <w:rPr>
          <w:rStyle w:val="FootnoteAnchor"/>
          <w:rtl w:val="true"/>
        </w:rPr>
        <w:footnoteReference w:id="130"/>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1865</w:t>
      </w:r>
      <w:r>
        <w:rPr>
          <w:rFonts w:ascii="Amiri" w:hAnsi="Amiri" w:eastAsia="Amiri" w:cs="Amiri"/>
          <w:color w:val="111111"/>
          <w:sz w:val="28"/>
          <w:sz w:val="28"/>
          <w:szCs w:val="28"/>
          <w:rtl w:val="true"/>
          <w:lang w:bidi="ar-SA"/>
        </w:rPr>
        <w:t>م وبقي في منصبه سنة واحدة وثلاثة أشهر تقريباً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أيامه تبرعت والدة السلطان العثماني عبد المجيد بإنشاء سقاية في الصحن الحسيني عبارة عن حوضين الأول لتصفية الماء والثاني لتبريد الماء في الصيف</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وعندما كان مصطفى محمد بك في كربلاء قائمقاماً، إنتشر في المدينة وباء الهيضة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الكوليرا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وحصد أرواح كثيرة ، وممن أصيب به وتوفى بسببه من المشاهير هو الشيخ محمد علي بن الشيخ محمد آل كمونة شقيق سادن الحسين حينها، وكان عالماً وأديباً وله ديوان شعر </w:t>
      </w:r>
      <w:r>
        <w:rPr>
          <w:rStyle w:val="FootnoteAnchor"/>
          <w:rtl w:val="true"/>
        </w:rPr>
        <w:footnoteReference w:id="131"/>
      </w:r>
      <w:r>
        <w:rPr>
          <w:rFonts w:ascii="Amiri" w:hAnsi="Amiri" w:eastAsia="Amiri" w:cs="Amiri"/>
          <w:color w:val="111111"/>
          <w:sz w:val="28"/>
          <w:sz w:val="28"/>
          <w:szCs w:val="28"/>
          <w:rtl w:val="true"/>
          <w:lang w:bidi="ar-SA"/>
        </w:rPr>
        <w:t>، وهو أستاذ الشيخ محسن أبو الحب الكبير</w:t>
      </w:r>
      <w:r>
        <w:rPr>
          <w:rFonts w:eastAsia="Amiri" w:cs="Amiri" w:ascii="Amiri" w:hAnsi="Amiri"/>
          <w:color w:val="111111"/>
          <w:sz w:val="28"/>
          <w:szCs w:val="28"/>
          <w:rtl w:val="true"/>
          <w:lang w:bidi="ar-SA"/>
        </w:rPr>
        <w:t xml:space="preserve">. </w:t>
      </w:r>
      <w:bookmarkStart w:id="221" w:name="pg19104_194623"/>
    </w:p>
    <w:p>
      <w:pPr>
        <w:pStyle w:val="Heading3"/>
        <w:numPr>
          <w:ilvl w:val="2"/>
          <w:numId w:val="1"/>
        </w:numPr>
        <w:rPr/>
      </w:pPr>
      <w:bookmarkStart w:id="222" w:name="__RefHeading___Toc14531611_1280447820"/>
      <w:bookmarkStart w:id="223" w:name="_Toc79"/>
      <w:bookmarkEnd w:id="221"/>
      <w:bookmarkEnd w:id="222"/>
      <w:r>
        <w:rPr>
          <w:rtl w:val="true"/>
        </w:rPr>
        <w:t>إسماعيل باشا قائمقام لكربلاء للمرة الثانية</w:t>
      </w:r>
      <w:bookmarkEnd w:id="223"/>
    </w:p>
    <w:p>
      <w:pPr>
        <w:pStyle w:val="BookText"/>
        <w:rPr/>
      </w:pPr>
      <w:r>
        <w:rPr>
          <w:rFonts w:ascii="Amiri" w:hAnsi="Amiri" w:eastAsia="Amiri" w:cs="Amiri"/>
          <w:color w:val="111111"/>
          <w:sz w:val="28"/>
          <w:sz w:val="28"/>
          <w:szCs w:val="28"/>
          <w:rtl w:val="true"/>
          <w:lang w:bidi="ar-SA"/>
        </w:rPr>
        <w:t xml:space="preserve">بعد نقل محمد بك تم إعادة تعيين المير ميراندن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إسماعيل باشا للمرة الثانية بدرجة قائمقام سنة </w:t>
      </w:r>
      <w:r>
        <w:rPr>
          <w:rFonts w:eastAsia="Amiri" w:cs="Amiri" w:ascii="Amiri" w:hAnsi="Amiri"/>
          <w:color w:val="111111"/>
          <w:sz w:val="28"/>
          <w:szCs w:val="28"/>
          <w:lang w:bidi="ar-SA"/>
        </w:rPr>
        <w:t>1283</w:t>
      </w:r>
      <w:r>
        <w:rPr>
          <w:rFonts w:ascii="Amiri" w:hAnsi="Amiri" w:eastAsia="Amiri" w:cs="Amiri"/>
          <w:color w:val="111111"/>
          <w:sz w:val="28"/>
          <w:sz w:val="28"/>
          <w:szCs w:val="28"/>
          <w:rtl w:val="true"/>
          <w:lang w:bidi="ar-SA"/>
        </w:rPr>
        <w:t xml:space="preserve">هـ </w:t>
      </w:r>
      <w:r>
        <w:rPr>
          <w:rStyle w:val="FootnoteAnchor"/>
          <w:rtl w:val="true"/>
        </w:rPr>
        <w:footnoteReference w:id="132"/>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1866</w:t>
      </w:r>
      <w:r>
        <w:rPr>
          <w:rFonts w:ascii="Amiri" w:hAnsi="Amiri" w:eastAsia="Amiri" w:cs="Amiri"/>
          <w:color w:val="111111"/>
          <w:sz w:val="28"/>
          <w:sz w:val="28"/>
          <w:szCs w:val="28"/>
          <w:rtl w:val="true"/>
          <w:lang w:bidi="ar-SA"/>
        </w:rPr>
        <w:t>م، ولم يبق في منصبه سوى تسعة أشهر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وفيما يلي</w:t>
      </w:r>
    </w:p>
    <w:p>
      <w:pPr>
        <w:pStyle w:val="BookText"/>
        <w:rPr/>
      </w:pPr>
      <w:r>
        <w:rPr>
          <w:rFonts w:ascii="Amiri" w:hAnsi="Amiri" w:eastAsia="Amiri" w:cs="Amiri"/>
          <w:color w:val="111111"/>
          <w:sz w:val="28"/>
          <w:sz w:val="28"/>
          <w:szCs w:val="28"/>
          <w:rtl w:val="true"/>
          <w:lang w:bidi="ar-SA"/>
        </w:rPr>
        <w:t xml:space="preserve">صورة لنسخة من سالنامة سنة </w:t>
      </w:r>
      <w:r>
        <w:rPr>
          <w:rFonts w:eastAsia="Amiri" w:cs="Amiri" w:ascii="Amiri" w:hAnsi="Amiri"/>
          <w:color w:val="111111"/>
          <w:sz w:val="28"/>
          <w:szCs w:val="28"/>
          <w:lang w:bidi="ar-SA"/>
        </w:rPr>
        <w:t>1283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ص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إسمه ورتبته </w:t>
      </w:r>
      <w:r>
        <w:rPr>
          <w:rFonts w:eastAsia="Amiri" w:cs="Amiri" w:ascii="Amiri" w:hAnsi="Amiri"/>
          <w:color w:val="111111"/>
          <w:sz w:val="28"/>
          <w:szCs w:val="28"/>
          <w:rtl w:val="true"/>
          <w:lang w:bidi="ar-SA"/>
        </w:rPr>
        <w:t>:</w:t>
      </w:r>
    </w:p>
    <w:p>
      <w:pPr>
        <w:pStyle w:val="BookText"/>
        <w:rPr/>
      </w:pPr>
      <w:r>
        <w:rPr>
          <w:rtl w:val="true"/>
        </w:rPr>
        <mc:AlternateContent>
          <mc:Choice Requires="wps">
            <w:drawing>
              <wp:inline distT="0" distB="0" distL="0" distR="0">
                <wp:extent cx="48895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100"/>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10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نسخة عن سالنامة سنة </w:t>
      </w:r>
      <w:r>
        <w:rPr>
          <w:rFonts w:eastAsia="Amiri" w:cs="Amiri" w:ascii="Amiri" w:hAnsi="Amiri"/>
          <w:color w:val="111111"/>
          <w:sz w:val="28"/>
          <w:szCs w:val="28"/>
          <w:lang w:bidi="ar-SA"/>
        </w:rPr>
        <w:t>1283</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أيامه خوّلت السلطات العثمانية السيد حسين بن مهدي السندي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الملقب فيما بعد بالنهري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بكري نهر الحسينية، وكان على سدانة الروضة العباسية السيد أحمد بن نصر الله بن موسى آل نصر الله الذي ظهر توقيعه مع تواقيع السيد صالح الشهرستاني والسيد علي نقي </w:t>
      </w:r>
      <w:bookmarkStart w:id="224" w:name="pg19104_194624"/>
    </w:p>
    <w:p>
      <w:pPr>
        <w:pStyle w:val="BookText"/>
        <w:rPr/>
      </w:pPr>
      <w:bookmarkEnd w:id="224"/>
      <w:r>
        <w:rPr>
          <w:rFonts w:ascii="Amiri" w:hAnsi="Amiri" w:eastAsia="Amiri" w:cs="Amiri"/>
          <w:color w:val="111111"/>
          <w:sz w:val="28"/>
          <w:sz w:val="28"/>
          <w:szCs w:val="28"/>
          <w:rtl w:val="true"/>
          <w:lang w:bidi="ar-SA"/>
        </w:rPr>
        <w:t xml:space="preserve">الطباطبائي وغيرهم من العلماء ووجهاء المدينة في وثيقة التخويل آنفة الذكر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أيامه أيضاً زار الرحالة الهولندي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آينهولت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كربلاء الذي يذكر فيها بأنه وصل كربلاء بواسطة مائية ترسو على مشارف المدينة قادماً إليها من الكوفة في أيام الفيضان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وبموافقة القائمقام إسماعيل باشا قام المرحوم الحاج حبيب الحافظ بإنشاء خزان للماء لخدمة زائري مرقد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الجانب الشمالي الشرقي من الصحن الحسيني الشريف، واشترى داراً ملاصقة لسور الصحن لإدامة خدمات الخزان، وخصص ريع أحد بساتينه وأوقفها لتلك الخدمات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5" w:name="__RefHeading___Toc14531613_1280447820"/>
      <w:bookmarkStart w:id="226" w:name="_Toc80"/>
      <w:bookmarkEnd w:id="225"/>
      <w:r>
        <w:rPr>
          <w:rtl w:val="true"/>
        </w:rPr>
        <w:t>محمد بك قائمقام لكربلاء للمرة الثانية</w:t>
      </w:r>
      <w:bookmarkEnd w:id="226"/>
    </w:p>
    <w:p>
      <w:pPr>
        <w:pStyle w:val="Heading4"/>
        <w:numPr>
          <w:ilvl w:val="3"/>
          <w:numId w:val="1"/>
        </w:numPr>
        <w:rPr/>
      </w:pPr>
      <w:bookmarkStart w:id="227" w:name="__RefHeading___Toc14531615_1280447820"/>
      <w:bookmarkStart w:id="228" w:name="_Toc81"/>
      <w:bookmarkEnd w:id="227"/>
      <w:r>
        <w:rPr>
          <w:rtl w:val="true"/>
        </w:rPr>
        <w:t>اشارة</w:t>
      </w:r>
      <w:bookmarkEnd w:id="228"/>
    </w:p>
    <w:p>
      <w:pPr>
        <w:pStyle w:val="BookText"/>
        <w:rPr/>
      </w:pPr>
      <w:r>
        <w:rPr>
          <w:rFonts w:ascii="Amiri" w:hAnsi="Amiri" w:eastAsia="Amiri" w:cs="Amiri"/>
          <w:color w:val="111111"/>
          <w:sz w:val="28"/>
          <w:sz w:val="28"/>
          <w:szCs w:val="28"/>
          <w:rtl w:val="true"/>
          <w:lang w:bidi="ar-SA"/>
        </w:rPr>
        <w:t xml:space="preserve">أعيد محمد بك ليستلم حاكمية كربلاء بدرجة قائمقام للمرة الثانية سنة </w:t>
      </w:r>
      <w:r>
        <w:rPr>
          <w:rFonts w:eastAsia="Amiri" w:cs="Amiri" w:ascii="Amiri" w:hAnsi="Amiri"/>
          <w:color w:val="111111"/>
          <w:sz w:val="28"/>
          <w:szCs w:val="28"/>
          <w:lang w:bidi="ar-SA"/>
        </w:rPr>
        <w:t>1284</w:t>
      </w:r>
      <w:r>
        <w:rPr>
          <w:rFonts w:ascii="Amiri" w:hAnsi="Amiri" w:eastAsia="Amiri" w:cs="Amiri"/>
          <w:color w:val="111111"/>
          <w:sz w:val="28"/>
          <w:sz w:val="28"/>
          <w:szCs w:val="28"/>
          <w:rtl w:val="true"/>
          <w:lang w:bidi="ar-SA"/>
        </w:rPr>
        <w:t>هـ</w:t>
      </w:r>
      <w:r>
        <w:rPr>
          <w:rStyle w:val="FootnoteAnchor"/>
          <w:rtl w:val="true"/>
        </w:rPr>
        <w:footnoteReference w:id="136"/>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1867</w:t>
      </w:r>
      <w:r>
        <w:rPr>
          <w:rFonts w:ascii="Amiri" w:hAnsi="Amiri" w:eastAsia="Amiri" w:cs="Amiri"/>
          <w:color w:val="111111"/>
          <w:sz w:val="28"/>
          <w:sz w:val="28"/>
          <w:szCs w:val="28"/>
          <w:rtl w:val="true"/>
          <w:lang w:bidi="ar-SA"/>
        </w:rPr>
        <w:t xml:space="preserve">م ، وقد إستمر في منصبه لمدّة قاربت السنتين حيث نُقل نهاية سنة </w:t>
      </w:r>
      <w:r>
        <w:rPr>
          <w:rFonts w:eastAsia="Amiri" w:cs="Amiri" w:ascii="Amiri" w:hAnsi="Amiri"/>
          <w:color w:val="111111"/>
          <w:sz w:val="28"/>
          <w:szCs w:val="28"/>
          <w:lang w:bidi="ar-SA"/>
        </w:rPr>
        <w:t>1285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بداية سنة </w:t>
      </w:r>
      <w:r>
        <w:rPr>
          <w:rFonts w:eastAsia="Amiri" w:cs="Amiri" w:ascii="Amiri" w:hAnsi="Amiri"/>
          <w:color w:val="111111"/>
          <w:sz w:val="28"/>
          <w:szCs w:val="28"/>
          <w:lang w:bidi="ar-SA"/>
        </w:rPr>
        <w:t>1869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أيامه توفي السيد سعيد بن سلطان آل ثابت سنة </w:t>
      </w:r>
      <w:r>
        <w:rPr>
          <w:rFonts w:eastAsia="IRNazanin" w:cs="IRNazanin"/>
          <w:color w:val="111111"/>
          <w:sz w:val="28"/>
          <w:szCs w:val="28"/>
          <w:lang w:bidi="fa-IR"/>
        </w:rPr>
        <w:t>1285</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eastAsia="IRNazanin" w:cs="IRNazanin"/>
          <w:color w:val="111111"/>
          <w:sz w:val="28"/>
          <w:szCs w:val="28"/>
          <w:lang w:bidi="fa-IR"/>
        </w:rPr>
        <w:t>1868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وتولى السدانة بعده نجله السيد حسين الذي لم يكن بالغاً سن الرشد، فتقرر أن يكون السيد حسین بن محمد علي آل ضياء الدين وصيّاً عليه ويتولى إدارة شؤون سدانة العباس لحين</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بلوغه سن الرشد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 xml:space="preserve">. </w:t>
      </w:r>
      <w:bookmarkStart w:id="229" w:name="pg19104_194625"/>
    </w:p>
    <w:p>
      <w:pPr>
        <w:pStyle w:val="Heading4"/>
        <w:numPr>
          <w:ilvl w:val="3"/>
          <w:numId w:val="1"/>
        </w:numPr>
        <w:rPr/>
      </w:pPr>
      <w:bookmarkStart w:id="230" w:name="__RefHeading___Toc14531617_1280447820"/>
      <w:bookmarkStart w:id="231" w:name="_Toc82"/>
      <w:bookmarkEnd w:id="229"/>
      <w:bookmarkEnd w:id="230"/>
      <w:r>
        <w:rPr>
          <w:rtl w:val="true"/>
        </w:rPr>
        <w:t>ربط قصبة الهندية بكربلاء</w:t>
      </w:r>
      <w:bookmarkEnd w:id="231"/>
    </w:p>
    <w:p>
      <w:pPr>
        <w:pStyle w:val="BookText"/>
        <w:rPr/>
      </w:pPr>
      <w:r>
        <w:rPr>
          <w:rFonts w:ascii="IRNazanin" w:hAnsi="IRNazanin" w:eastAsia="IRNazanin"/>
          <w:color w:val="111111"/>
          <w:sz w:val="28"/>
          <w:sz w:val="28"/>
          <w:szCs w:val="28"/>
          <w:rtl w:val="true"/>
          <w:lang w:bidi="fa-IR"/>
        </w:rPr>
        <w:t xml:space="preserve">وفي أيام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 ربط الهندية بكربلاء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كان للهندية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طويريج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خاص بین القصبات والمدن، ولأهميتها كانت في كثير من الأحيان ترتبط بلواء بغداد مباشرة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وكانت الهندية في عام </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eastAsia="IRNazanin" w:cs="IRNazanin"/>
          <w:color w:val="111111"/>
          <w:sz w:val="28"/>
          <w:szCs w:val="28"/>
          <w:lang w:bidi="fa-IR"/>
        </w:rPr>
        <w:t>1863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بمثابة المنطقة العسكرية التابعة لكربلاء، ولأهميتها في المنطقة كقصبة تحيط بكربلاء بحيث تحادد الحلة والشامية والنجف، ولإرتباطها الوثيق بكربلاء عشائرياً وعسكرياً، إستوجب أن يكون لها وضع إداري جديد حيث كانت قضاءً تابعاً لبغداد حتى عام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eastAsia="IRNazanin" w:cs="IRNazanin"/>
          <w:color w:val="111111"/>
          <w:sz w:val="28"/>
          <w:szCs w:val="28"/>
          <w:lang w:bidi="fa-IR"/>
        </w:rPr>
        <w:t>1868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ووفق التنظيمات الجديدة التي تنوي الحكومة العثمانية تطبيقها على المستوى الاداري، ووجود الحاجة لتحويل كربلاء من قضاء إلى لواء، قررت الحكومة أن تكون الهندية تابعة لكربلاء وتم الارتباط سنة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eastAsia="IRNazanin" w:cs="IRNazanin"/>
          <w:color w:val="111111"/>
          <w:sz w:val="28"/>
          <w:szCs w:val="28"/>
          <w:lang w:bidi="fa-IR"/>
        </w:rPr>
        <w:t>1868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Heading3"/>
        <w:numPr>
          <w:ilvl w:val="2"/>
          <w:numId w:val="1"/>
        </w:numPr>
        <w:rPr/>
      </w:pPr>
      <w:bookmarkStart w:id="232" w:name="__RefHeading___Toc14531619_1280447820"/>
      <w:bookmarkStart w:id="233" w:name="_Toc83"/>
      <w:bookmarkEnd w:id="232"/>
      <w:r>
        <w:rPr>
          <w:rtl w:val="true"/>
        </w:rPr>
        <w:t>إسماعيل باشا متصرفا للواء كربلاء</w:t>
      </w:r>
      <w:bookmarkEnd w:id="233"/>
    </w:p>
    <w:p>
      <w:pPr>
        <w:pStyle w:val="Heading4"/>
        <w:numPr>
          <w:ilvl w:val="3"/>
          <w:numId w:val="1"/>
        </w:numPr>
        <w:rPr/>
      </w:pPr>
      <w:bookmarkStart w:id="234" w:name="__RefHeading___Toc14531621_1280447820"/>
      <w:bookmarkStart w:id="235" w:name="_Toc84"/>
      <w:bookmarkEnd w:id="234"/>
      <w:r>
        <w:rPr>
          <w:rtl w:val="true"/>
        </w:rPr>
        <w:t>اشارة</w:t>
      </w:r>
      <w:bookmarkEnd w:id="235"/>
    </w:p>
    <w:p>
      <w:pPr>
        <w:pStyle w:val="BookText"/>
        <w:rPr/>
      </w:pPr>
      <w:r>
        <w:rPr>
          <w:rFonts w:ascii="IRNazanin" w:hAnsi="IRNazanin" w:eastAsia="IRNazanin"/>
          <w:color w:val="111111"/>
          <w:sz w:val="28"/>
          <w:sz w:val="28"/>
          <w:szCs w:val="28"/>
          <w:rtl w:val="true"/>
          <w:lang w:bidi="fa-IR"/>
        </w:rPr>
        <w:t xml:space="preserve">في بداية ولاية مدحت باشا على بغداد كان القائمقام في كربلاء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وعندما أصبحت كربلاء إدارياً بمستوى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فقد تم تعيين متصرف جدید بدل قائمقامها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إسماعيل باشا الذي باشر بوظيفته سنة </w:t>
      </w:r>
      <w:r>
        <w:rPr>
          <w:rFonts w:eastAsia="IRNazanin" w:cs="IRNazanin"/>
          <w:color w:val="111111"/>
          <w:sz w:val="28"/>
          <w:szCs w:val="28"/>
          <w:lang w:bidi="fa-IR"/>
        </w:rPr>
        <w:t>1286</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eastAsia="IRNazanin" w:cs="IRNazanin"/>
          <w:color w:val="111111"/>
          <w:sz w:val="28"/>
          <w:szCs w:val="28"/>
          <w:lang w:bidi="fa-IR"/>
        </w:rPr>
        <w:t>1869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6" w:name="__RefHeading___Toc14531623_1280447820"/>
      <w:bookmarkStart w:id="237" w:name="_Toc85"/>
      <w:bookmarkEnd w:id="236"/>
      <w:r>
        <w:rPr>
          <w:rtl w:val="true"/>
        </w:rPr>
        <w:t>تحويل كربلاء إلى متصرفية</w:t>
      </w:r>
      <w:bookmarkEnd w:id="237"/>
    </w:p>
    <w:p>
      <w:pPr>
        <w:pStyle w:val="BookText"/>
        <w:rPr/>
      </w:pPr>
      <w:r>
        <w:rPr>
          <w:rFonts w:ascii="Amiri" w:hAnsi="Amiri" w:eastAsia="Amiri" w:cs="Amiri"/>
          <w:color w:val="111111"/>
          <w:sz w:val="28"/>
          <w:sz w:val="28"/>
          <w:szCs w:val="28"/>
          <w:rtl w:val="true"/>
          <w:lang w:bidi="ar-SA"/>
        </w:rPr>
        <w:t xml:space="preserve">بعد صدور اللائحة التنظيمية للولايات عام </w:t>
      </w:r>
      <w:r>
        <w:rPr>
          <w:rFonts w:eastAsia="Amiri" w:cs="Amiri" w:ascii="Amiri" w:hAnsi="Amiri"/>
          <w:color w:val="111111"/>
          <w:sz w:val="28"/>
          <w:szCs w:val="28"/>
          <w:lang w:bidi="ar-SA"/>
        </w:rPr>
        <w:t>1281</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الباب العالي في إسطنبول، ظهرت الحاجة للقيام ببعض التنظيمات في الساحة الإدارية لكربلاء، إلّا أنها لم تعش أي تطور في النظام الإداري الجديد حتى تولّي مدحت باشا ولاية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فكانت كربلاء قائمقامية ومثلها النجف التي كانت تابعة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وجد مدحت باشا أن المناخ مهيأ بعمل تجديدات في سنجق كربلاء الذي كانت</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تتبع له النجف والهندية وشفاثا والرحالية والحسينية، فحوّلها إلى متصرفية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وقبل ذلك </w:t>
      </w:r>
      <w:bookmarkStart w:id="238" w:name="pg19104_194626"/>
    </w:p>
    <w:p>
      <w:pPr>
        <w:pStyle w:val="BookText"/>
        <w:rPr/>
      </w:pPr>
      <w:bookmarkEnd w:id="238"/>
      <w:r>
        <w:rPr>
          <w:rFonts w:ascii="Amiri" w:hAnsi="Amiri" w:eastAsia="Amiri" w:cs="Amiri"/>
          <w:color w:val="111111"/>
          <w:sz w:val="28"/>
          <w:sz w:val="28"/>
          <w:szCs w:val="28"/>
          <w:rtl w:val="true"/>
          <w:lang w:bidi="ar-SA"/>
        </w:rPr>
        <w:t>التاريخ كانت كربلاء دائماً من بين الأقضية التابعة للواء بغداد المركزي الذي كان يتكون من خمسة سناجق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بداية عام </w:t>
      </w:r>
      <w:r>
        <w:rPr>
          <w:rFonts w:eastAsia="Amiri" w:cs="Amiri" w:ascii="Amiri" w:hAnsi="Amiri"/>
          <w:color w:val="111111"/>
          <w:sz w:val="28"/>
          <w:szCs w:val="28"/>
          <w:lang w:bidi="ar-SA"/>
        </w:rPr>
        <w:t>1286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أصبحت بمستوى لواء تابع لولاية بغداد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قام والي بغداد بتحويل سناجق كربلاء وشهرزور والموصل والبصرة والديوانية إلى متصرفيات طبقاً لأصول الولاية</w:t>
      </w:r>
      <w:r>
        <w:rPr>
          <w:rFonts w:eastAsia="Amiri" w:cs="Amiri" w:ascii="Amiri" w:hAnsi="Amiri"/>
          <w:color w:val="111111"/>
          <w:sz w:val="28"/>
          <w:szCs w:val="28"/>
          <w:rtl w:val="true"/>
          <w:lang w:bidi="ar-SA"/>
        </w:rPr>
        <w:t>)).</w:t>
      </w:r>
      <w:r>
        <w:rPr>
          <w:rStyle w:val="FootnoteAnchor"/>
          <w:rtl w:val="true"/>
        </w:rPr>
        <w:footnoteReference w:id="139"/>
      </w:r>
    </w:p>
    <w:p>
      <w:pPr>
        <w:pStyle w:val="Heading4"/>
        <w:numPr>
          <w:ilvl w:val="3"/>
          <w:numId w:val="1"/>
        </w:numPr>
        <w:rPr/>
      </w:pPr>
      <w:bookmarkStart w:id="239" w:name="__RefHeading___Toc14531625_1280447820"/>
      <w:bookmarkStart w:id="240" w:name="_Toc86"/>
      <w:bookmarkEnd w:id="239"/>
      <w:r>
        <w:rPr>
          <w:rtl w:val="true"/>
        </w:rPr>
        <w:t>الوالي يحاسب متصرف كربلاء ويعزله</w:t>
      </w:r>
      <w:bookmarkEnd w:id="240"/>
    </w:p>
    <w:p>
      <w:pPr>
        <w:pStyle w:val="BookText"/>
        <w:rPr/>
      </w:pPr>
      <w:r>
        <w:rPr>
          <w:rFonts w:ascii="Amiri" w:hAnsi="Amiri" w:eastAsia="Amiri" w:cs="Amiri"/>
          <w:color w:val="111111"/>
          <w:sz w:val="28"/>
          <w:sz w:val="28"/>
          <w:szCs w:val="28"/>
          <w:rtl w:val="true"/>
          <w:lang w:bidi="ar-SA"/>
        </w:rPr>
        <w:t>كانت سيرة المتصرف إسماعيل باشا سيئة للغاية، بحيث ضاق الأهالي منه ذرعاً، فقد كان سي ء الإدارة مرتشياً، وكذا بعض الموظفين ممن على شاكلته، فأوصل الأهالي شكاواهم إلى الوالي مدحت باشا الذي أظهر حساسية شديدة بالنسبة لموضوع الإنحرافات وخاصة التي وصلته عن المتصرف، فذهب بنفسه إلى كربلاء وأجرى التحقيق، فثبت له ما كان قد عزي إلى المتصرف، فعزله من منصبه</w:t>
      </w:r>
      <w:r>
        <w:rPr>
          <w:rStyle w:val="FootnoteAnchor"/>
          <w:rtl w:val="true"/>
        </w:rPr>
        <w:footnoteReference w:id="140"/>
      </w:r>
      <w:r>
        <w:rPr>
          <w:rFonts w:ascii="Amiri" w:hAnsi="Amiri" w:eastAsia="Amiri" w:cs="Amiri"/>
          <w:color w:val="111111"/>
          <w:sz w:val="28"/>
          <w:sz w:val="28"/>
          <w:szCs w:val="28"/>
          <w:rtl w:val="true"/>
          <w:lang w:bidi="ar-SA"/>
        </w:rPr>
        <w:t xml:space="preserve">، وأمر بأخذه للمحاكمة ونصب مكانه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حافظ أفندي</w:t>
      </w:r>
      <w:r>
        <w:rPr>
          <w:rFonts w:eastAsia="Amiri" w:cs="Amiri" w:ascii="Amiri" w:hAnsi="Amiri"/>
          <w:color w:val="111111"/>
          <w:sz w:val="28"/>
          <w:szCs w:val="28"/>
          <w:rtl w:val="true"/>
          <w:lang w:bidi="ar-SA"/>
        </w:rPr>
        <w:t>).</w:t>
      </w:r>
    </w:p>
    <w:p>
      <w:pPr>
        <w:pStyle w:val="Heading3"/>
        <w:numPr>
          <w:ilvl w:val="2"/>
          <w:numId w:val="1"/>
        </w:numPr>
        <w:rPr/>
      </w:pPr>
      <w:bookmarkStart w:id="241" w:name="__RefHeading___Toc14531627_1280447820"/>
      <w:bookmarkStart w:id="242" w:name="_Toc87"/>
      <w:bookmarkEnd w:id="241"/>
      <w:r>
        <w:rPr>
          <w:rtl w:val="true"/>
        </w:rPr>
        <w:t>حافظ أفندي متصرفاً جديداً لكربلاء</w:t>
      </w:r>
      <w:bookmarkEnd w:id="242"/>
    </w:p>
    <w:p>
      <w:pPr>
        <w:pStyle w:val="BookText"/>
        <w:rPr/>
      </w:pPr>
      <w:r>
        <w:rPr>
          <w:rFonts w:ascii="Amiri" w:hAnsi="Amiri" w:eastAsia="Amiri" w:cs="Amiri"/>
          <w:color w:val="111111"/>
          <w:sz w:val="28"/>
          <w:sz w:val="28"/>
          <w:szCs w:val="28"/>
          <w:rtl w:val="true"/>
          <w:lang w:bidi="ar-SA"/>
        </w:rPr>
        <w:t xml:space="preserve">بعد عزل إسماعيل باشا أصدر الوالي مدحت باشا أمراً بتعيين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حافظ أفندي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باشر وظيفته في سنة </w:t>
      </w:r>
      <w:r>
        <w:rPr>
          <w:rFonts w:eastAsia="Amiri" w:cs="Amiri" w:ascii="Amiri" w:hAnsi="Amiri"/>
          <w:color w:val="111111"/>
          <w:sz w:val="28"/>
          <w:szCs w:val="28"/>
          <w:lang w:bidi="ar-SA"/>
        </w:rPr>
        <w:t>1286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Style w:val="FootnoteAnchor"/>
          <w:rtl w:val="true"/>
        </w:rPr>
        <w:footnoteReference w:id="141"/>
      </w:r>
      <w:r>
        <w:rPr>
          <w:rFonts w:ascii="Amiri" w:hAnsi="Amiri" w:eastAsia="Amiri" w:cs="Amiri"/>
          <w:color w:val="111111"/>
          <w:sz w:val="28"/>
          <w:sz w:val="28"/>
          <w:szCs w:val="28"/>
          <w:rtl w:val="true"/>
          <w:lang w:bidi="ar-SA"/>
        </w:rPr>
        <w:t xml:space="preserve">بداية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وقد هنأ قدومه السيد أحمد وفي ابن السيد كاظم الرشتي ببيتين من الشعر 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الذي قد حلّ عرصة كربلاء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ومنه أولوا المكارم تغرف</w:t>
      </w:r>
    </w:p>
    <w:p>
      <w:pPr>
        <w:pStyle w:val="BookText"/>
        <w:rPr/>
      </w:pPr>
      <w:r>
        <w:rPr>
          <w:rFonts w:ascii="Amiri" w:hAnsi="Amiri" w:eastAsia="Amiri" w:cs="Amiri"/>
          <w:color w:val="111111"/>
          <w:sz w:val="28"/>
          <w:sz w:val="28"/>
          <w:szCs w:val="28"/>
          <w:rtl w:val="true"/>
          <w:lang w:bidi="ar-SA"/>
        </w:rPr>
        <w:t xml:space="preserve">هنّیته وأنا المهنّي عندما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أرّخته هُنّیت یا متصرف</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مجلس إدارة اللواء في عهده يتشكل من الذوات التالية أسماؤهم </w:t>
      </w:r>
      <w:r>
        <w:rPr>
          <w:rFonts w:eastAsia="Amiri" w:cs="Amiri" w:ascii="Amiri" w:hAnsi="Amiri"/>
          <w:color w:val="111111"/>
          <w:sz w:val="28"/>
          <w:szCs w:val="28"/>
          <w:rtl w:val="true"/>
          <w:lang w:bidi="ar-SA"/>
        </w:rPr>
        <w:t xml:space="preserve">: </w:t>
      </w:r>
      <w:bookmarkStart w:id="243" w:name="pg19104_194627"/>
    </w:p>
    <w:p>
      <w:pPr>
        <w:pStyle w:val="BookText"/>
        <w:rPr/>
      </w:pPr>
      <w:bookmarkEnd w:id="243"/>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محمد علي بن السيد وهاب آل طعمة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كاظم بن السيد صالح آل نصر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جعفر بن السيد حسين آل ثابت</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بن السيد حسين آل الوهاب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الحاج حبيب الحافظ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الأسماء جاءت حسب ما ذكر بقرار إنشاء محلة العباسية الذي اتخذه مجلس اللواء حيث وردت تواقيعهم في القرار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المشاريع التي تم تنفيذها في كربلاء عندما كان حافظ أفندي متصرفاً فيها، وجميعها كانت من تخطيط وأوامر الوالي المصلح مدحت باشا هي</w:t>
      </w:r>
      <w:r>
        <w:rPr>
          <w:rFonts w:eastAsia="Amiri" w:cs="Amiri" w:ascii="Amiri" w:hAnsi="Amiri"/>
          <w:color w:val="111111"/>
          <w:sz w:val="28"/>
          <w:szCs w:val="28"/>
          <w:rtl w:val="true"/>
          <w:lang w:bidi="ar-SA"/>
        </w:rPr>
        <w:t>:</w:t>
      </w:r>
    </w:p>
    <w:p>
      <w:pPr>
        <w:pStyle w:val="Heading3"/>
        <w:numPr>
          <w:ilvl w:val="2"/>
          <w:numId w:val="1"/>
        </w:numPr>
        <w:rPr/>
      </w:pPr>
      <w:bookmarkStart w:id="244" w:name="__RefHeading___Toc14531629_1280447820"/>
      <w:bookmarkStart w:id="245" w:name="_Toc88"/>
      <w:bookmarkEnd w:id="244"/>
      <w:r>
        <w:rPr>
          <w:rtl w:val="true"/>
        </w:rPr>
        <w:t>توسيع كربلاء بإنشاء محلة العباسية</w:t>
      </w:r>
      <w:bookmarkEnd w:id="245"/>
    </w:p>
    <w:p>
      <w:pPr>
        <w:pStyle w:val="BookText"/>
        <w:rPr/>
      </w:pPr>
      <w:r>
        <w:rPr>
          <w:rFonts w:ascii="Amiri" w:hAnsi="Amiri" w:eastAsia="Amiri" w:cs="Amiri"/>
          <w:color w:val="111111"/>
          <w:sz w:val="28"/>
          <w:sz w:val="28"/>
          <w:szCs w:val="28"/>
          <w:rtl w:val="true"/>
          <w:lang w:bidi="ar-SA"/>
        </w:rPr>
        <w:t>عندما جاء الوالي مدحت باشا إلى كربلاء للتحقيق بشكاوى الأهالي المرفوعة ضد المتصرف إسماعيل باشا الذي عزله في يوم وصوله للمدينة وعيّن بدله حافظ أفندي، وجد الوالي أن كربلاء مدينة صغيرة يحيط بها السور من جميع جوانبها، وبدت من ضيقها والزحام الموجود فيها غير قادرة على إستيعاب الزائرين الوافدين بشكل متصاعد إليها، وعدم إمكانية التجديد للأبنية وتوسيع الأزقة وفتح الشوارع داخلها لعدم وجود فضاءات لذلك، فبدت المدينة خانقة، فبيوتها صغيرة ومتراصة، وأزقتها ضيقة، فلا بد من 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فوجد من الضروري إتخاذ إجراء لتوسيع المدينة، وبعد إجتماعه بعلية القوم والموظفين المختصين، قرر إنشاء محلة جديدة فيها</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إستدعى هذا الأمر أن يبقى الوالي في كربلاء أكثر من خمسة أيام، خرج في أطرافها يستكشف أفضل الأماكن لتنفيذ المشروع، وإستقر الرأي أن يكون توسع المدينة من جهتها الجنوبية الشرقية خارج السور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وقرر أن تكون المحلة الجديدة وفق مخطط حديث وعصري، وأوكل تنفيذ المشروع للمتصرف حافظ أفندي الذي له الفضل الكبير في تنفيذه</w:t>
      </w:r>
      <w:r>
        <w:rPr>
          <w:rFonts w:eastAsia="Amiri" w:cs="Amiri" w:ascii="Amiri" w:hAnsi="Amiri"/>
          <w:color w:val="111111"/>
          <w:sz w:val="28"/>
          <w:szCs w:val="28"/>
          <w:rtl w:val="true"/>
          <w:lang w:bidi="ar-SA"/>
        </w:rPr>
        <w:t xml:space="preserve">. </w:t>
      </w:r>
      <w:bookmarkStart w:id="246" w:name="pg19104_194628"/>
    </w:p>
    <w:p>
      <w:pPr>
        <w:pStyle w:val="Heading3"/>
        <w:numPr>
          <w:ilvl w:val="2"/>
          <w:numId w:val="1"/>
        </w:numPr>
        <w:rPr/>
      </w:pPr>
      <w:bookmarkStart w:id="247" w:name="__RefHeading___Toc14531631_1280447820"/>
      <w:bookmarkStart w:id="248" w:name="_Toc89"/>
      <w:bookmarkEnd w:id="246"/>
      <w:bookmarkEnd w:id="247"/>
      <w:r>
        <w:rPr>
          <w:rtl w:val="true"/>
        </w:rPr>
        <w:t>المواصلات والاتصالات في كربلاء</w:t>
      </w:r>
      <w:bookmarkEnd w:id="248"/>
    </w:p>
    <w:p>
      <w:pPr>
        <w:pStyle w:val="BookText"/>
        <w:rPr/>
      </w:pPr>
      <w:r>
        <w:rPr>
          <w:rFonts w:ascii="Amiri" w:hAnsi="Amiri" w:eastAsia="Amiri" w:cs="Amiri"/>
          <w:color w:val="111111"/>
          <w:sz w:val="28"/>
          <w:sz w:val="28"/>
          <w:szCs w:val="28"/>
          <w:rtl w:val="true"/>
          <w:lang w:bidi="ar-SA"/>
        </w:rPr>
        <w:t xml:space="preserve">من المشاريع التي قرر الوالي القيام بها في كربلاء كانت في مجال المواصلات والإتصالات وترميم وبناء الجسور والقناطر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وأوكل مهمة تنفيذها إلى المتصرف حافظ أفندي 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إنشاء خط جديد لسكة الحديد بين كربلاء وبغداد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تأسيس مكتب تلغراف في كربلاء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وترميم بعض الجسور والقناطر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رغم أن المتصرف حافظ أفندي لم يبق في كربلاء سوى سنة واحدة، إلا أنه قام بأعمال جليلة تخدم مدينة كربلاء وقد نفّذ توجيهات الوالي مدحت باشا الذي كان يستعد لإستقبال شاه إيران ناصر الدين شاه القاجاري بتوجيه من السلطان العثماني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لنجاح المتصرف حافظ أفندي في عمله، وللجهود والخدمات الكبيرة التي أظهرها فقد قررت الحكومة تعيينه متصرفاً على سنجق البصرة تكريماً له باعتبار البصرة من الألوية الكبيرة والمهمة في العراق </w:t>
      </w:r>
      <w:r>
        <w:rPr>
          <w:rFonts w:eastAsia="Amiri" w:cs="Amiri" w:ascii="Amiri" w:hAnsi="Amiri"/>
          <w:color w:val="111111"/>
          <w:sz w:val="28"/>
          <w:szCs w:val="28"/>
          <w:rtl w:val="true"/>
          <w:lang w:bidi="ar-SA"/>
        </w:rPr>
        <w:t>.</w:t>
      </w:r>
      <w:r>
        <w:rPr>
          <w:rStyle w:val="FootnoteAnchor"/>
          <w:rtl w:val="true"/>
        </w:rPr>
        <w:footnoteReference w:id="142"/>
      </w:r>
    </w:p>
    <w:p>
      <w:pPr>
        <w:pStyle w:val="Heading3"/>
        <w:numPr>
          <w:ilvl w:val="2"/>
          <w:numId w:val="1"/>
        </w:numPr>
        <w:rPr/>
      </w:pPr>
      <w:bookmarkStart w:id="249" w:name="__RefHeading___Toc14531633_1280447820"/>
      <w:bookmarkStart w:id="250" w:name="_Toc90"/>
      <w:bookmarkEnd w:id="249"/>
      <w:r>
        <w:rPr>
          <w:rtl w:val="true"/>
        </w:rPr>
        <w:t>تعيين خليل بك متصرفاً لكربلاء</w:t>
      </w:r>
      <w:bookmarkEnd w:id="250"/>
    </w:p>
    <w:p>
      <w:pPr>
        <w:pStyle w:val="Heading4"/>
        <w:numPr>
          <w:ilvl w:val="3"/>
          <w:numId w:val="1"/>
        </w:numPr>
        <w:rPr/>
      </w:pPr>
      <w:bookmarkStart w:id="251" w:name="__RefHeading___Toc14531635_1280447820"/>
      <w:bookmarkStart w:id="252" w:name="_Toc91"/>
      <w:bookmarkEnd w:id="251"/>
      <w:r>
        <w:rPr>
          <w:rtl w:val="true"/>
        </w:rPr>
        <w:t>اشارة</w:t>
      </w:r>
      <w:bookmarkEnd w:id="252"/>
    </w:p>
    <w:p>
      <w:pPr>
        <w:pStyle w:val="BookText"/>
        <w:rPr/>
      </w:pPr>
      <w:r>
        <w:rPr>
          <w:rFonts w:ascii="Amiri" w:hAnsi="Amiri" w:eastAsia="Amiri" w:cs="Amiri"/>
          <w:color w:val="111111"/>
          <w:sz w:val="28"/>
          <w:sz w:val="28"/>
          <w:szCs w:val="28"/>
          <w:rtl w:val="true"/>
          <w:lang w:bidi="ar-SA"/>
        </w:rPr>
        <w:t xml:space="preserve">عندما نُقل المتصرف حافظ أفندي من كربلاء إلى البصرة مكرّماً كما ذكرنا، فقد أمر الوالي مدحت باشا بنقل متصرف الحلة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خليل بك ليكون متصرفاً لكربلاء </w:t>
      </w:r>
      <w:r>
        <w:rPr>
          <w:rStyle w:val="FootnoteAnchor"/>
          <w:rtl w:val="true"/>
        </w:rPr>
        <w:footnoteReference w:id="143"/>
      </w:r>
      <w:r>
        <w:rPr>
          <w:rFonts w:ascii="Amiri" w:hAnsi="Amiri" w:eastAsia="Amiri" w:cs="Amiri"/>
          <w:color w:val="111111"/>
          <w:sz w:val="28"/>
          <w:sz w:val="28"/>
          <w:szCs w:val="28"/>
          <w:rtl w:val="true"/>
          <w:lang w:bidi="ar-SA"/>
        </w:rPr>
        <w:t xml:space="preserve">وباشر وظيفته في سنة </w:t>
      </w:r>
      <w:r>
        <w:rPr>
          <w:rFonts w:eastAsia="Amiri" w:cs="Amiri" w:ascii="Amiri" w:hAnsi="Amiri"/>
          <w:color w:val="111111"/>
          <w:sz w:val="28"/>
          <w:szCs w:val="28"/>
          <w:lang w:bidi="ar-SA"/>
        </w:rPr>
        <w:t>1287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أواخر شهر كانون الأول سنة </w:t>
      </w:r>
      <w:r>
        <w:rPr>
          <w:rFonts w:eastAsia="Amiri" w:cs="Amiri" w:ascii="Amiri" w:hAnsi="Amiri"/>
          <w:color w:val="111111"/>
          <w:sz w:val="28"/>
          <w:szCs w:val="28"/>
          <w:lang w:bidi="ar-SA"/>
        </w:rPr>
        <w:t>1870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وإستمر بوظيفته إلى سنة </w:t>
      </w:r>
      <w:r>
        <w:rPr>
          <w:rFonts w:eastAsia="Amiri" w:cs="Amiri" w:ascii="Amiri" w:hAnsi="Amiri"/>
          <w:color w:val="111111"/>
          <w:sz w:val="28"/>
          <w:szCs w:val="28"/>
          <w:lang w:bidi="ar-SA"/>
        </w:rPr>
        <w:t>1291</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زمنه نختصر ما كان في كربلاء من أمور وكما يلي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مجلس اللواء</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أيامه بقي مجلس إدارة اللواء المشكّل في زمن المتصرف حافظ أفندي على حاله بكامل أعضائه</w:t>
      </w:r>
      <w:r>
        <w:rPr>
          <w:rFonts w:eastAsia="Amiri" w:cs="Amiri" w:ascii="Amiri" w:hAnsi="Amiri"/>
          <w:color w:val="111111"/>
          <w:sz w:val="28"/>
          <w:szCs w:val="28"/>
          <w:rtl w:val="true"/>
          <w:lang w:bidi="ar-SA"/>
        </w:rPr>
        <w:t xml:space="preserve">. </w:t>
      </w:r>
      <w:bookmarkStart w:id="253" w:name="pg19104_194629"/>
    </w:p>
    <w:p>
      <w:pPr>
        <w:pStyle w:val="Heading4"/>
        <w:numPr>
          <w:ilvl w:val="3"/>
          <w:numId w:val="1"/>
        </w:numPr>
        <w:rPr/>
      </w:pPr>
      <w:bookmarkStart w:id="254" w:name="__RefHeading___Toc14531637_1280447820"/>
      <w:bookmarkStart w:id="255" w:name="_Toc92"/>
      <w:bookmarkEnd w:id="253"/>
      <w:bookmarkEnd w:id="254"/>
      <w:r>
        <w:rPr>
          <w:rtl w:val="true"/>
        </w:rPr>
        <w:t xml:space="preserve">زيارة </w:t>
      </w:r>
      <w:r>
        <w:rPr>
          <w:rtl w:val="true"/>
        </w:rPr>
        <w:t>(</w:t>
      </w:r>
      <w:r>
        <w:rPr>
          <w:rtl w:val="true"/>
        </w:rPr>
        <w:t>شاه إيران</w:t>
      </w:r>
      <w:r>
        <w:rPr>
          <w:rtl w:val="true"/>
        </w:rPr>
        <w:t xml:space="preserve">) </w:t>
      </w:r>
      <w:r>
        <w:rPr>
          <w:rtl w:val="true"/>
        </w:rPr>
        <w:t>ناصر الدين شاه القاجاري</w:t>
      </w:r>
      <w:bookmarkEnd w:id="255"/>
    </w:p>
    <w:p>
      <w:pPr>
        <w:pStyle w:val="BookText"/>
        <w:rPr/>
      </w:pPr>
      <w:r>
        <w:rPr>
          <w:rFonts w:ascii="Amiri" w:hAnsi="Amiri" w:eastAsia="Amiri" w:cs="Amiri"/>
          <w:color w:val="111111"/>
          <w:sz w:val="28"/>
          <w:sz w:val="28"/>
          <w:szCs w:val="28"/>
          <w:rtl w:val="true"/>
          <w:lang w:bidi="ar-SA"/>
        </w:rPr>
        <w:t xml:space="preserve">في أيام المتصرف خليل بك زار ناصر الدين القاجاري شاه إيران مدينة كربلاء يرافقه الوالي مدحت باشا في زيارته ، ووصل كربلاء في اليوم السابع من شهر رمضان سنة </w:t>
      </w:r>
      <w:r>
        <w:rPr>
          <w:rFonts w:eastAsia="Amiri" w:cs="Amiri" w:ascii="Amiri" w:hAnsi="Amiri"/>
          <w:color w:val="111111"/>
          <w:sz w:val="28"/>
          <w:szCs w:val="28"/>
          <w:lang w:bidi="ar-SA"/>
        </w:rPr>
        <w:t>1287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تشرين الثاني سنة </w:t>
      </w:r>
      <w:r>
        <w:rPr>
          <w:rFonts w:eastAsia="Amiri" w:cs="Amiri" w:ascii="Amiri" w:hAnsi="Amiri"/>
          <w:color w:val="111111"/>
          <w:sz w:val="28"/>
          <w:szCs w:val="28"/>
          <w:lang w:bidi="ar-SA"/>
        </w:rPr>
        <w:t>1870</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إستمر بقاء الشاه ناصر الدين في كربلاء أكثر من إسبوعين وغادرها في اليوم الرابع والعشرين من شهر رمضان متوجهاً إلى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وثق الشاه زيارته بكتابة مذكراته عنها </w:t>
      </w:r>
      <w:r>
        <w:rPr>
          <w:rFonts w:eastAsia="Amiri" w:cs="Amiri" w:ascii="Amiri" w:hAnsi="Amiri"/>
          <w:color w:val="111111"/>
          <w:sz w:val="28"/>
          <w:szCs w:val="28"/>
          <w:rtl w:val="true"/>
          <w:lang w:bidi="ar-SA"/>
        </w:rPr>
        <w:t>.</w:t>
      </w:r>
      <w:r>
        <w:rPr>
          <w:rStyle w:val="FootnoteAnchor"/>
          <w:rtl w:val="true"/>
        </w:rPr>
        <w:footnoteReference w:id="144"/>
      </w:r>
    </w:p>
    <w:p>
      <w:pPr>
        <w:pStyle w:val="Heading4"/>
        <w:numPr>
          <w:ilvl w:val="3"/>
          <w:numId w:val="1"/>
        </w:numPr>
        <w:rPr/>
      </w:pPr>
      <w:bookmarkStart w:id="256" w:name="__RefHeading___Toc14531639_1280447820"/>
      <w:bookmarkStart w:id="257" w:name="_Toc93"/>
      <w:bookmarkEnd w:id="256"/>
      <w:r>
        <w:rPr>
          <w:rtl w:val="true"/>
        </w:rPr>
        <w:t>تعيين السيد حسين بن محمد علي آل ضياء الدين سادنا للعباس</w:t>
      </w:r>
      <w:bookmarkEnd w:id="257"/>
    </w:p>
    <w:p>
      <w:pPr>
        <w:pStyle w:val="BookText"/>
        <w:rPr/>
      </w:pPr>
      <w:r>
        <w:rPr>
          <w:rFonts w:ascii="IRNazanin" w:hAnsi="IRNazanin" w:eastAsia="IRNazanin"/>
          <w:color w:val="111111"/>
          <w:sz w:val="28"/>
          <w:sz w:val="28"/>
          <w:szCs w:val="28"/>
          <w:rtl w:val="true"/>
          <w:lang w:bidi="fa-IR"/>
        </w:rPr>
        <w:t>ذكرنا سابقاً وفاة سادن العباس السيد سعيد آل ثابت وتولي نجله السيد حسين السدانة الذي لم يبلغ سن الرشد حينها، وتقرر تعيين السيد حسين بن محمد علي آل ضياء الدين وصيّاً عليه يدير شؤون السدانة لحين بلوغه سن الرشد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وظهر بأن الوصي كان يطمع بسدانة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فعندما زار ناصر الدين شاه الروضة العباسية لأول مرة وهو في كربلاء قام الوصي بإستقباله وقرأ له مراسيم الزيارة، وعند خروج الشاه من حرم العباس إلى الصحن وبحركة غير لائقه أسرع هذا السيد بتقديم حذاء الشاه بنفسه أمام قدمي الشاه، فوجدها الشاه كبيرة عنده لأن مقام السادن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الكليدار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 لدى الملوك والأمراء، فقال له الشاه أُطلب أي شيء فسيجاب طلبك، فردّ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أريد السدانة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له الشاه هي لك من اليوم ، وطلب من الوالي مدحت باشا الذي يرافقه بمفاتحة السلطان العثماني ونقل رجائه له، فوافق السلطان العثماني وأصدر أمراً بتثبيت السيد حسين آل ضیاء الدین في سدانة العباس، وفي نفس الوقت قام الشاه بإصطحاب السادن الأصلي الذي لم يبلغ سن الرشد وعائلته معه وولاه سدانة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خراسان</w:t>
      </w:r>
      <w:r>
        <w:rPr>
          <w:rFonts w:eastAsia="IRNazanin" w:cs="IRNazanin"/>
          <w:color w:val="111111"/>
          <w:sz w:val="28"/>
          <w:szCs w:val="28"/>
          <w:rtl w:val="true"/>
          <w:lang w:bidi="fa-IR"/>
        </w:rPr>
        <w:t>.</w:t>
      </w:r>
    </w:p>
    <w:p>
      <w:pPr>
        <w:pStyle w:val="Heading4"/>
        <w:numPr>
          <w:ilvl w:val="3"/>
          <w:numId w:val="1"/>
        </w:numPr>
        <w:rPr/>
      </w:pPr>
      <w:bookmarkStart w:id="258" w:name="__RefHeading___Toc14531641_1280447820"/>
      <w:bookmarkStart w:id="259" w:name="_Toc94"/>
      <w:bookmarkEnd w:id="258"/>
      <w:r>
        <w:rPr>
          <w:rtl w:val="true"/>
        </w:rPr>
        <w:t xml:space="preserve">بناء مقر الحكومة </w:t>
      </w:r>
      <w:r>
        <w:rPr>
          <w:rtl w:val="true"/>
        </w:rPr>
        <w:t>(</w:t>
      </w:r>
      <w:r>
        <w:rPr>
          <w:rtl w:val="true"/>
        </w:rPr>
        <w:t>السراي</w:t>
      </w:r>
      <w:r>
        <w:rPr>
          <w:rtl w:val="true"/>
        </w:rPr>
        <w:t xml:space="preserve">) </w:t>
      </w:r>
      <w:r>
        <w:rPr>
          <w:rtl w:val="true"/>
        </w:rPr>
        <w:t>الجديد في كربلاء</w:t>
      </w:r>
      <w:bookmarkEnd w:id="259"/>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أيام المتصرف خليل بك تقدم مجلس إدارة لواء كربلاء بطلب إلى نظارة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الداخلية بخصوص نقل الدوائر الحكومية الموجودة في مركز القصبة إلى بناء أكبر </w:t>
      </w:r>
      <w:bookmarkStart w:id="260" w:name="pg19104_194630"/>
    </w:p>
    <w:p>
      <w:pPr>
        <w:pStyle w:val="BookText"/>
        <w:rPr/>
      </w:pPr>
      <w:bookmarkEnd w:id="260"/>
      <w:r>
        <w:rPr>
          <w:rFonts w:ascii="Amiri" w:hAnsi="Amiri" w:eastAsia="Amiri" w:cs="Amiri"/>
          <w:color w:val="111111"/>
          <w:sz w:val="28"/>
          <w:sz w:val="28"/>
          <w:szCs w:val="28"/>
          <w:rtl w:val="true"/>
          <w:lang w:bidi="ar-SA"/>
        </w:rPr>
        <w:t>يقع خارج البلدة القديمة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ذيل المتصرف خليل بك بهامش يؤيد ما ورد بالطلب وإستعداده على تنفيذ مقترح المشروع، فتمت الموافقة عليه وخصصت المبالغ اللازمة، وتم إختيار قطعة الأرض في جنوب محلة العباسية، وإكتمل بناء السراي وأول متصرف باشر عمله فيه هو خليل بك الذي أشرف على بنائه، وبقي هذا السراي قائماً إلى سنة </w:t>
      </w:r>
      <w:r>
        <w:rPr>
          <w:rFonts w:eastAsia="Amiri" w:cs="Amiri" w:ascii="Amiri" w:hAnsi="Amiri"/>
          <w:color w:val="111111"/>
          <w:sz w:val="28"/>
          <w:szCs w:val="28"/>
          <w:lang w:bidi="ar-SA"/>
        </w:rPr>
        <w:t>1970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عندما تم إنشاء بناية المحافظة الحالية وبناية المحاكم بعد أن أضيفت مساحة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الحديقة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البناء الجديد</w:t>
      </w:r>
      <w:r>
        <w:rPr>
          <w:rFonts w:eastAsia="Amiri" w:cs="Amiri" w:ascii="Amiri" w:hAnsi="Amiri"/>
          <w:color w:val="111111"/>
          <w:sz w:val="28"/>
          <w:szCs w:val="28"/>
          <w:rtl w:val="true"/>
          <w:lang w:bidi="ar-SA"/>
        </w:rPr>
        <w:t>.</w:t>
      </w:r>
    </w:p>
    <w:p>
      <w:pPr>
        <w:pStyle w:val="Heading4"/>
        <w:numPr>
          <w:ilvl w:val="3"/>
          <w:numId w:val="1"/>
        </w:numPr>
        <w:rPr/>
      </w:pPr>
      <w:bookmarkStart w:id="261" w:name="__RefHeading___Toc14531643_1280447820"/>
      <w:bookmarkStart w:id="262" w:name="_Toc95"/>
      <w:bookmarkEnd w:id="261"/>
      <w:r>
        <w:rPr>
          <w:rtl w:val="true"/>
        </w:rPr>
        <w:t>فشل تطبيق التجنيد في كربلاء بداية، ثم تطبيقه بشروط</w:t>
      </w:r>
      <w:bookmarkEnd w:id="262"/>
    </w:p>
    <w:p>
      <w:pPr>
        <w:pStyle w:val="BookText"/>
        <w:rPr/>
      </w:pPr>
      <w:r>
        <w:rPr>
          <w:rFonts w:ascii="Amiri" w:hAnsi="Amiri" w:eastAsia="Amiri" w:cs="Amiri"/>
          <w:color w:val="111111"/>
          <w:sz w:val="28"/>
          <w:sz w:val="28"/>
          <w:szCs w:val="28"/>
          <w:rtl w:val="true"/>
          <w:lang w:bidi="ar-SA"/>
        </w:rPr>
        <w:t xml:space="preserve">عندما أقرّت الدولة العثمانية نظام القرعة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التجنيد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لم تتمكن من تطبيقه في ولاية بغداد حتى عام </w:t>
      </w:r>
      <w:r>
        <w:rPr>
          <w:rFonts w:eastAsia="Amiri" w:cs="Amiri" w:ascii="Amiri" w:hAnsi="Amiri"/>
          <w:color w:val="111111"/>
          <w:sz w:val="28"/>
          <w:szCs w:val="28"/>
          <w:lang w:bidi="ar-SA"/>
        </w:rPr>
        <w:t>1279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كربلاء بشكل خاص فإن الأهالي كانوا يعارضون التجنيد ولم يذهب عن بالهم ما عمل بهم العسكر في حوادث واقعة نجيب باشا سنة </w:t>
      </w:r>
      <w:r>
        <w:rPr>
          <w:rFonts w:eastAsia="Amiri" w:cs="Amiri" w:ascii="Amiri" w:hAnsi="Amiri"/>
          <w:color w:val="111111"/>
          <w:sz w:val="28"/>
          <w:szCs w:val="28"/>
          <w:lang w:bidi="ar-SA"/>
        </w:rPr>
        <w:t>1258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فأجلت الحكومة التجنيد في كربلاء بعد ظهور ردود الأفعال وثورة الكربلائيين مرة ثانية ضد الدولة بسبب التجنيد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وإثناء ولاية مدحت باشا الذي قرر خلالها تطبيق نظام التجنيد في بغداد وكربلاء، حيث تمكن في بغداد وفشل في كربلاء لأن ثمانية من المجتهدين من علماء الدين في كربلاء والنجف بعثوا برسالة إلى ولاية بغداد يطلبون إعفاء الفقراء والطلاب وخدّام الأضرحة من الخدمة العسكرية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عرف الوالي أن أهالي كربلاء والنجف أخذوا دعمهم من المجتهدين للتهرب من الخدمة العسكرية ، فسعى إلى التقرّب من بعضهم ليساعدوه في موضوع التجنيد، ولم يتمكن من إستمالة كبار المجتهدين وإنما إعتمد على رجال دين كانوا على علاقة وثيقة بالعثمانيين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مجلس الوكلاء المخصوص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إعفاء أي شخص ثرياً كان أم فقيراً، وأما الطلاب فسيعاملون طبقاً للنظام 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ويتم إعفاء خدم الرياض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تم تطبيق قرار التجنيد في زمن خليل بك</w:t>
      </w:r>
      <w:r>
        <w:rPr>
          <w:rFonts w:eastAsia="Amiri" w:cs="Amiri" w:ascii="Amiri" w:hAnsi="Amiri"/>
          <w:color w:val="111111"/>
          <w:sz w:val="28"/>
          <w:szCs w:val="28"/>
          <w:rtl w:val="true"/>
          <w:lang w:bidi="ar-SA"/>
        </w:rPr>
        <w:t>.</w:t>
      </w:r>
    </w:p>
    <w:p>
      <w:pPr>
        <w:pStyle w:val="Heading4"/>
        <w:numPr>
          <w:ilvl w:val="3"/>
          <w:numId w:val="1"/>
        </w:numPr>
        <w:rPr/>
      </w:pPr>
      <w:bookmarkStart w:id="263" w:name="__RefHeading___Toc14531645_1280447820"/>
      <w:bookmarkStart w:id="264" w:name="_Toc96"/>
      <w:bookmarkEnd w:id="263"/>
      <w:r>
        <w:rPr>
          <w:rtl w:val="true"/>
        </w:rPr>
        <w:t>تقليد السيد أحمد الرشتي نيشان الدولة</w:t>
      </w:r>
      <w:bookmarkEnd w:id="264"/>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أيام خليل بك وفي سنة </w:t>
      </w:r>
      <w:r>
        <w:rPr>
          <w:rFonts w:eastAsia="Amiri" w:cs="Amiri" w:ascii="Amiri" w:hAnsi="Amiri"/>
          <w:color w:val="111111"/>
          <w:sz w:val="28"/>
          <w:szCs w:val="28"/>
          <w:lang w:bidi="ar-SA"/>
        </w:rPr>
        <w:t>1287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1870</w:t>
      </w:r>
      <w:r>
        <w:rPr>
          <w:rFonts w:ascii="Amiri" w:hAnsi="Amiri" w:eastAsia="Amiri" w:cs="Amiri"/>
          <w:color w:val="111111"/>
          <w:sz w:val="28"/>
          <w:sz w:val="28"/>
          <w:szCs w:val="28"/>
          <w:rtl w:val="true"/>
          <w:lang w:bidi="ar-SA"/>
        </w:rPr>
        <w:t xml:space="preserve">م صدر فرمان من السلطان عبد العزيز </w:t>
      </w:r>
      <w:bookmarkStart w:id="265" w:name="pg19104_194631"/>
    </w:p>
    <w:p>
      <w:pPr>
        <w:pStyle w:val="BookText"/>
        <w:rPr/>
      </w:pPr>
      <w:bookmarkEnd w:id="265"/>
      <w:r>
        <w:rPr>
          <w:rFonts w:ascii="Amiri" w:hAnsi="Amiri" w:eastAsia="Amiri" w:cs="Amiri"/>
          <w:color w:val="111111"/>
          <w:sz w:val="28"/>
          <w:sz w:val="28"/>
          <w:szCs w:val="28"/>
          <w:rtl w:val="true"/>
          <w:lang w:bidi="ar-SA"/>
        </w:rPr>
        <w:t>بمنح السيد أحمد وفي الرشتي نجل السيد كاظم الرشتي رئيس الكشفية نيشان من الدرجة الرابعة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السبب في منح هذا الوسام إلى السيد أحمد الرشتي، فقد كان على حساب أبناء المدينة الذين تم سوقهم للتجنيد الإجباري بعد أن ساهم السيد أحمد بتجنيدهم من خلال تعاونه مع الوالي العثماني لتطبيق قانون الخدمة العسكرية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نظام القرعة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أقرته الدولة العثمانية</w:t>
      </w:r>
      <w:r>
        <w:rPr>
          <w:rFonts w:eastAsia="Amiri" w:cs="Amiri" w:ascii="Amiri" w:hAnsi="Amiri"/>
          <w:color w:val="111111"/>
          <w:sz w:val="28"/>
          <w:szCs w:val="28"/>
          <w:rtl w:val="true"/>
          <w:lang w:bidi="ar-SA"/>
        </w:rPr>
        <w:t>.</w:t>
      </w:r>
    </w:p>
    <w:p>
      <w:pPr>
        <w:pStyle w:val="Heading4"/>
        <w:numPr>
          <w:ilvl w:val="3"/>
          <w:numId w:val="1"/>
        </w:numPr>
        <w:rPr/>
      </w:pPr>
      <w:bookmarkStart w:id="266" w:name="__RefHeading___Toc14531647_1280447820"/>
      <w:bookmarkStart w:id="267" w:name="_Toc97"/>
      <w:bookmarkEnd w:id="266"/>
      <w:r>
        <w:rPr>
          <w:rtl w:val="true"/>
        </w:rPr>
        <w:t>السيد مصطفى آل ضياء الدين يتولى سدانة العباس</w:t>
      </w:r>
      <w:bookmarkEnd w:id="267"/>
    </w:p>
    <w:p>
      <w:pPr>
        <w:pStyle w:val="BookText"/>
        <w:rPr/>
      </w:pPr>
      <w:r>
        <w:rPr>
          <w:rFonts w:ascii="Amiri" w:hAnsi="Amiri" w:eastAsia="Amiri" w:cs="Amiri"/>
          <w:color w:val="111111"/>
          <w:sz w:val="28"/>
          <w:sz w:val="28"/>
          <w:szCs w:val="28"/>
          <w:rtl w:val="true"/>
          <w:lang w:bidi="ar-SA"/>
        </w:rPr>
        <w:t xml:space="preserve">توفي السيد حسين محمد علي آل ضياء الدين سادن العباس سنة </w:t>
      </w:r>
      <w:r>
        <w:rPr>
          <w:rFonts w:eastAsia="Amiri" w:cs="Amiri" w:ascii="Amiri" w:hAnsi="Amiri"/>
          <w:color w:val="111111"/>
          <w:sz w:val="28"/>
          <w:szCs w:val="28"/>
          <w:lang w:bidi="ar-SA"/>
        </w:rPr>
        <w:t>1289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وتولّى نجله السيد مصطفى السدانة</w:t>
      </w:r>
      <w:r>
        <w:rPr>
          <w:rFonts w:eastAsia="Amiri" w:cs="Amiri" w:ascii="Amiri" w:hAnsi="Amiri"/>
          <w:color w:val="111111"/>
          <w:sz w:val="28"/>
          <w:szCs w:val="28"/>
          <w:rtl w:val="true"/>
          <w:lang w:bidi="ar-SA"/>
        </w:rPr>
        <w:t>.</w:t>
      </w:r>
    </w:p>
    <w:p>
      <w:pPr>
        <w:pStyle w:val="Heading4"/>
        <w:numPr>
          <w:ilvl w:val="3"/>
          <w:numId w:val="1"/>
        </w:numPr>
        <w:rPr/>
      </w:pPr>
      <w:bookmarkStart w:id="268" w:name="__RefHeading___Toc14531649_1280447820"/>
      <w:bookmarkStart w:id="269" w:name="_Toc98"/>
      <w:bookmarkEnd w:id="268"/>
      <w:r>
        <w:rPr>
          <w:rtl w:val="true"/>
        </w:rPr>
        <w:t xml:space="preserve">تأسيس قضاء المحسنية </w:t>
      </w:r>
      <w:r>
        <w:rPr>
          <w:rtl w:val="true"/>
        </w:rPr>
        <w:t>(</w:t>
      </w:r>
      <w:r>
        <w:rPr>
          <w:rtl w:val="true"/>
        </w:rPr>
        <w:t>الرزّازة</w:t>
      </w:r>
      <w:r>
        <w:rPr>
          <w:rtl w:val="true"/>
        </w:rPr>
        <w:t>)</w:t>
      </w:r>
      <w:bookmarkEnd w:id="269"/>
    </w:p>
    <w:p>
      <w:pPr>
        <w:pStyle w:val="BookText"/>
        <w:rPr/>
      </w:pPr>
      <w:r>
        <w:rPr>
          <w:rFonts w:ascii="Amiri" w:hAnsi="Amiri" w:eastAsia="Amiri" w:cs="Amiri"/>
          <w:color w:val="111111"/>
          <w:sz w:val="28"/>
          <w:sz w:val="28"/>
          <w:szCs w:val="28"/>
          <w:rtl w:val="true"/>
          <w:lang w:bidi="ar-SA"/>
        </w:rPr>
        <w:t xml:space="preserve">ضمن حركة الإصلاحات التي إتخذتها الحكومة العثمانية وبهدف إظهار القوة المركزية في المنطقة، ولغرض توطين العشائر ونقلهم إلى حياة الإستقرار وخاصة للعشائر التي تعتمد الترحال في حياتها، فكان نصيب كربلاء في هذه الخطوات أن أقرّت الحكومة تأسيس قضاء بإسم قضاء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الرزازة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والهدف منه توطين الأهالي الرحل الذين يجوبون البادية وإستغلال أراضي الرزازة كونها تتفق مع توطين العشائر وخاصة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 من بطون الخزاعل ، ومن الزكاريط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 اليسار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وإعتبار إدارة المنطقة كقائمقامية تابعة لكربلاء</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قررت الحكومة أن يكون منصب القائمقام لشيخ قبيلة عنزة يمنح بعده لأفراد عائلته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وتم تعيين الشيخ عبد المحسن الهذال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مشايخ عنزة قائمقام للرزازة وذلك في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جمادي الأخرة </w:t>
      </w:r>
      <w:r>
        <w:rPr>
          <w:rFonts w:eastAsia="Amiri" w:cs="Amiri" w:ascii="Amiri" w:hAnsi="Amiri"/>
          <w:color w:val="111111"/>
          <w:sz w:val="28"/>
          <w:szCs w:val="28"/>
          <w:lang w:bidi="ar-SA"/>
        </w:rPr>
        <w:t>1290</w:t>
      </w:r>
      <w:r>
        <w:rPr>
          <w:rFonts w:ascii="Amiri" w:hAnsi="Amiri" w:eastAsia="Amiri" w:cs="Amiri"/>
          <w:color w:val="111111"/>
          <w:sz w:val="28"/>
          <w:sz w:val="28"/>
          <w:szCs w:val="28"/>
          <w:rtl w:val="true"/>
          <w:lang w:bidi="ar-SA"/>
        </w:rPr>
        <w:t xml:space="preserve">هـ </w:t>
      </w:r>
      <w:r>
        <w:rPr>
          <w:rStyle w:val="FootnoteAnchor"/>
          <w:rtl w:val="true"/>
        </w:rPr>
        <w:footnoteReference w:id="145"/>
      </w:r>
      <w:r>
        <w:rPr>
          <w:rFonts w:eastAsia="IRNazanin" w:cs="IRNazanin"/>
          <w:color w:val="111111"/>
          <w:sz w:val="28"/>
          <w:szCs w:val="28"/>
          <w:rtl w:val="true"/>
          <w:lang w:bidi="fa-IR"/>
        </w:rPr>
        <w:t xml:space="preserve">/ </w:t>
      </w:r>
      <w:r>
        <w:rPr>
          <w:rFonts w:eastAsia="IRNazanin" w:cs="IRNazanin"/>
          <w:color w:val="111111"/>
          <w:sz w:val="28"/>
          <w:szCs w:val="28"/>
          <w:lang w:bidi="fa-IR"/>
        </w:rPr>
        <w:t>1873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bookmarkStart w:id="270" w:name="pg19104_194632"/>
    </w:p>
    <w:p>
      <w:pPr>
        <w:pStyle w:val="Heading4"/>
        <w:numPr>
          <w:ilvl w:val="3"/>
          <w:numId w:val="1"/>
        </w:numPr>
        <w:rPr/>
      </w:pPr>
      <w:bookmarkStart w:id="271" w:name="__RefHeading___Toc14531651_1280447820"/>
      <w:bookmarkStart w:id="272" w:name="_Toc99"/>
      <w:bookmarkEnd w:id="270"/>
      <w:bookmarkEnd w:id="271"/>
      <w:r>
        <w:rPr>
          <w:rtl w:val="true"/>
        </w:rPr>
        <w:t>النزاع بين أسرة آل كمونة حول السدانة ورئاسة الأسرة</w:t>
      </w:r>
      <w:bookmarkEnd w:id="272"/>
    </w:p>
    <w:p>
      <w:pPr>
        <w:pStyle w:val="BookText"/>
        <w:rPr/>
      </w:pPr>
      <w:r>
        <w:rPr>
          <w:rFonts w:ascii="IRNazanin" w:hAnsi="IRNazanin" w:eastAsia="IRNazanin"/>
          <w:color w:val="111111"/>
          <w:sz w:val="28"/>
          <w:sz w:val="28"/>
          <w:szCs w:val="28"/>
          <w:rtl w:val="true"/>
          <w:lang w:bidi="fa-IR"/>
        </w:rPr>
        <w:t xml:space="preserve">و في أيّام المتصرف خليل بك وبعد وفاة الميرزا حسن آل كمونة سادن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1292</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eastAsia="IRNazanin" w:cs="IRNazanin"/>
          <w:color w:val="111111"/>
          <w:sz w:val="28"/>
          <w:szCs w:val="28"/>
          <w:lang w:bidi="fa-IR"/>
        </w:rPr>
        <w:t>1875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بدأ نزاع بين أسرة آل كمونة الأسديين حول السدانة ورئاسة الأسرة، وقاد النزاع الشيخ محسن بن الحاج مهدي كمونة الذي كان يحب الزعامة والذي يطمع بسدانة الحسين ضد ابن عمه الشيخ محمد بن المرزا حسن، وصل إلى حد التقاتل، فشغل هذا النزاع أبناء المدينة بشكل كبير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وأدّى هذا الخلاف إلى تدخل السيد أحمد وفي بن السيد كاظم الرشتي الذي كان مع الأكثرية من أبناء المدينة في موقفهم من آل كمونة، فسعى السيد أحمد لدى الوالي الذي كانت تربطه به علاقة جيدة، بإسناد السدانة إلى السيد جواد بن حسن آل طعمة الذي كان على صلة وثيقة بالسيد أحمد الرشتي، وقد نجح السيد الرشتي في مسعاه وتوسطه لدى الوالي الذي أصدر أمره بتعيين السيد جواد، وقد أضمر الشيخ محسن ذلك في نفسه وتوعد شراً بالرشتي والسادن المعين</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أن ذهبت السدانة عنهما توجه النزاع على رئاسة الأسرة والأملاك، فيترأس الشيخ محسن زعامة الأسرة لأنه أكبر سنا من إبن عمه محمد، كما أن نفوذه الواسع في المدينة هيأ له هذه المكانة، ولكن النزاع على الأملاك بقي مستعراً حتى بعد وفاتهما لسنوات</w:t>
      </w:r>
      <w:r>
        <w:rPr>
          <w:rFonts w:eastAsia="Amiri" w:cs="Amiri" w:ascii="Amiri" w:hAnsi="Amiri"/>
          <w:color w:val="111111"/>
          <w:sz w:val="28"/>
          <w:szCs w:val="28"/>
          <w:rtl w:val="true"/>
          <w:lang w:bidi="ar-SA"/>
        </w:rPr>
        <w:t>.</w:t>
      </w:r>
      <w:r>
        <w:rPr>
          <w:rStyle w:val="FootnoteAnchor"/>
          <w:rtl w:val="true"/>
        </w:rPr>
        <w:footnoteReference w:id="146"/>
      </w:r>
      <w:bookmarkStart w:id="273" w:name="pg19104_194633"/>
    </w:p>
    <w:p>
      <w:pPr>
        <w:pStyle w:val="Heading4"/>
        <w:numPr>
          <w:ilvl w:val="3"/>
          <w:numId w:val="1"/>
        </w:numPr>
        <w:rPr/>
      </w:pPr>
      <w:bookmarkStart w:id="274" w:name="__RefHeading___Toc14531653_1280447820"/>
      <w:bookmarkStart w:id="275" w:name="_Toc100"/>
      <w:bookmarkEnd w:id="273"/>
      <w:bookmarkEnd w:id="274"/>
      <w:r>
        <w:rPr>
          <w:rtl w:val="true"/>
        </w:rPr>
        <w:t>تعيين السيد جواد بن السيد حسن آل طعمة سادنا للروضة الحسينية</w:t>
      </w:r>
      <w:bookmarkEnd w:id="275"/>
    </w:p>
    <w:p>
      <w:pPr>
        <w:pStyle w:val="BookText"/>
        <w:rPr/>
      </w:pPr>
      <w:r>
        <w:rPr>
          <w:rFonts w:ascii="Amiri" w:hAnsi="Amiri" w:eastAsia="Amiri" w:cs="Amiri"/>
          <w:color w:val="111111"/>
          <w:sz w:val="28"/>
          <w:sz w:val="28"/>
          <w:szCs w:val="28"/>
          <w:rtl w:val="true"/>
          <w:lang w:bidi="ar-SA"/>
        </w:rPr>
        <w:t xml:space="preserve">بعد وفاة الميرزا محمد حسن كمونة سادن الحسين سنة </w:t>
      </w:r>
      <w:r>
        <w:rPr>
          <w:rFonts w:eastAsia="Amiri" w:cs="Amiri" w:ascii="Amiri" w:hAnsi="Amiri"/>
          <w:color w:val="111111"/>
          <w:sz w:val="28"/>
          <w:szCs w:val="28"/>
          <w:lang w:bidi="ar-SA"/>
        </w:rPr>
        <w:t>1292</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1875</w:t>
      </w:r>
      <w:r>
        <w:rPr>
          <w:rFonts w:ascii="Amiri" w:hAnsi="Amiri" w:eastAsia="Amiri" w:cs="Amiri"/>
          <w:color w:val="111111"/>
          <w:sz w:val="28"/>
          <w:sz w:val="28"/>
          <w:szCs w:val="28"/>
          <w:rtl w:val="true"/>
          <w:lang w:bidi="ar-SA"/>
        </w:rPr>
        <w:t xml:space="preserve">م، ظهر الخلاف في أسرة كمونة حول السدانة، وقد ذكرناه أعلاه، فتدخل السيد أحمد وفي بن السيد كاظم الرشتي لعلاقته الوثيقة بوالي بغداد وطلب منه تولية السدانة إلى السيد جواد، فقبل الوالي بشرط أن يدفع الموما إليه مبلغ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ليرة 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تم ذلك وصدر الأمر بتعيينه سادناً للروضة الحسينية، وهذا التعيين أثار الشيخ محسن بن الحاج مهدي كمونة وقرر الإنتقام من السيد أحمد الرشتي والسيد جواد، وتمكن بعد سنتين من تدبير قتل السيد أحمد ولم يتمكن من سادن الحسين المعين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وإستمر السيد جواد في تولّيه للسدانة لحين وفاته سنة </w:t>
      </w:r>
      <w:r>
        <w:rPr>
          <w:rFonts w:eastAsia="Amiri" w:cs="Amiri" w:ascii="Amiri" w:hAnsi="Amiri"/>
          <w:color w:val="111111"/>
          <w:sz w:val="28"/>
          <w:szCs w:val="28"/>
          <w:lang w:bidi="ar-SA"/>
        </w:rPr>
        <w:t>1309</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1891</w:t>
      </w:r>
      <w:r>
        <w:rPr>
          <w:rFonts w:ascii="Amiri" w:hAnsi="Amiri" w:eastAsia="Amiri" w:cs="Amiri"/>
          <w:color w:val="111111"/>
          <w:sz w:val="28"/>
          <w:sz w:val="28"/>
          <w:szCs w:val="28"/>
          <w:rtl w:val="true"/>
          <w:lang w:bidi="ar-SA"/>
        </w:rPr>
        <w:t xml:space="preserve">م، وعندها إستلمها من بعده إبنه 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w:t>
      </w:r>
    </w:p>
    <w:p>
      <w:pPr>
        <w:pStyle w:val="Heading4"/>
        <w:numPr>
          <w:ilvl w:val="3"/>
          <w:numId w:val="1"/>
        </w:numPr>
        <w:rPr/>
      </w:pPr>
      <w:bookmarkStart w:id="276" w:name="__RefHeading___Toc14531655_1280447820"/>
      <w:bookmarkStart w:id="277" w:name="_Toc101"/>
      <w:bookmarkEnd w:id="276"/>
      <w:r>
        <w:rPr>
          <w:rtl w:val="true"/>
        </w:rPr>
        <w:t>قضاء المسيّب يتبع للواء كربلاء</w:t>
      </w:r>
      <w:bookmarkEnd w:id="277"/>
    </w:p>
    <w:p>
      <w:pPr>
        <w:pStyle w:val="BookText"/>
        <w:rPr/>
      </w:pPr>
      <w:r>
        <w:rPr>
          <w:rFonts w:ascii="Amiri" w:hAnsi="Amiri" w:eastAsia="Amiri" w:cs="Amiri"/>
          <w:color w:val="111111"/>
          <w:sz w:val="28"/>
          <w:sz w:val="28"/>
          <w:szCs w:val="28"/>
          <w:rtl w:val="true"/>
          <w:lang w:bidi="ar-SA"/>
        </w:rPr>
        <w:t>لقصبة المسيّب علاقة وثيقة منذ القدم بمدينة كربلاء، لأسباب عديدة منها قرب المسافة بينهما، وهي محطة رئيسية لزائري المراقد المقدسة في كربلاء، بالإضافة إلى الروابط الجغرافية والروابط العشائرية وعلاقة أهل المسيب بكربلاء معروفة، وطالما إرتبطت المسيب كناحية بكربلاء، وإنفصلت عنها وفق التقسيمات الإدارية العديدة التي جرت في العهد العثماني، فتارة ترتبط بكربلاء وتارة اخرى بلواء الحلة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وعندما أصبحت كربلاء بمستوى لواء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سنجق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1869</w:t>
      </w:r>
      <w:r>
        <w:rPr>
          <w:rFonts w:ascii="Amiri" w:hAnsi="Amiri" w:eastAsia="Amiri" w:cs="Amiri"/>
          <w:color w:val="111111"/>
          <w:sz w:val="28"/>
          <w:sz w:val="28"/>
          <w:szCs w:val="28"/>
          <w:rtl w:val="true"/>
          <w:lang w:bidi="ar-SA"/>
        </w:rPr>
        <w:t>م كانت تضم قضائين هما النجف الأشرف والهندية، وثلاث نواحي هي شفاثة والرحالية والحسينية</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عهد المتصرف خليل بك تم ألحاق بلدة المسيب التي أصبحت بمستوى قضاء إلى لواء كربلاء كما ورد في الوثائق العثمانية وسالنامة سنة </w:t>
      </w:r>
      <w:r>
        <w:rPr>
          <w:rFonts w:eastAsia="Amiri" w:cs="Amiri" w:ascii="Amiri" w:hAnsi="Amiri"/>
          <w:color w:val="111111"/>
          <w:sz w:val="28"/>
          <w:szCs w:val="28"/>
          <w:lang w:bidi="ar-SA"/>
        </w:rPr>
        <w:t>1291</w:t>
      </w:r>
      <w:r>
        <w:rPr>
          <w:rFonts w:ascii="Amiri" w:hAnsi="Amiri" w:eastAsia="Amiri" w:cs="Amiri"/>
          <w:color w:val="111111"/>
          <w:sz w:val="28"/>
          <w:sz w:val="28"/>
          <w:szCs w:val="28"/>
          <w:rtl w:val="true"/>
          <w:lang w:bidi="ar-SA"/>
        </w:rPr>
        <w:t>هـ، وبقيت ترتبط بكربلاء حيث تم تنزيلها إلى ناحية تابعة لقضاء كربلاء عندما خفضت كربلاء إدارياً من لواء إلى قضاء</w:t>
      </w:r>
      <w:r>
        <w:rPr>
          <w:rFonts w:eastAsia="Amiri" w:cs="Amiri" w:ascii="Amiri" w:hAnsi="Amiri"/>
          <w:color w:val="111111"/>
          <w:sz w:val="28"/>
          <w:szCs w:val="28"/>
          <w:rtl w:val="true"/>
          <w:lang w:bidi="ar-SA"/>
        </w:rPr>
        <w:t xml:space="preserve">. </w:t>
      </w:r>
      <w:bookmarkStart w:id="278" w:name="pg19104_194634"/>
    </w:p>
    <w:p>
      <w:pPr>
        <w:pStyle w:val="BookText"/>
        <w:rPr/>
      </w:pPr>
      <w:bookmarkEnd w:id="278"/>
      <w:r>
        <w:rPr>
          <w:rtl w:val="true"/>
        </w:rPr>
        <mc:AlternateContent>
          <mc:Choice Requires="wps">
            <w:drawing>
              <wp:inline distT="0" distB="0" distL="0" distR="0">
                <wp:extent cx="46609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113"/>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11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نسخة مصوّرة من السالنامة لسنة </w:t>
      </w:r>
      <w:r>
        <w:rPr>
          <w:rFonts w:eastAsia="Amiri" w:cs="Amiri" w:ascii="Amiri" w:hAnsi="Amiri"/>
          <w:color w:val="111111"/>
          <w:sz w:val="28"/>
          <w:szCs w:val="28"/>
          <w:lang w:bidi="ar-SA"/>
        </w:rPr>
        <w:t>1291</w:t>
      </w:r>
      <w:r>
        <w:rPr>
          <w:rFonts w:ascii="Amiri" w:hAnsi="Amiri" w:eastAsia="Amiri" w:cs="Amiri"/>
          <w:color w:val="111111"/>
          <w:sz w:val="28"/>
          <w:sz w:val="28"/>
          <w:szCs w:val="28"/>
          <w:rtl w:val="true"/>
          <w:lang w:bidi="ar-SA"/>
        </w:rPr>
        <w:t>هـ</w:t>
      </w:r>
    </w:p>
    <w:p>
      <w:pPr>
        <w:pStyle w:val="Heading3"/>
        <w:numPr>
          <w:ilvl w:val="2"/>
          <w:numId w:val="1"/>
        </w:numPr>
        <w:rPr/>
      </w:pPr>
      <w:bookmarkStart w:id="279" w:name="__RefHeading___Toc14531657_1280447820"/>
      <w:bookmarkStart w:id="280" w:name="_Toc102"/>
      <w:bookmarkEnd w:id="279"/>
      <w:r>
        <w:rPr>
          <w:rtl w:val="true"/>
        </w:rPr>
        <w:t>صبيح بك متصرفاً لكربلاء</w:t>
      </w:r>
      <w:bookmarkEnd w:id="280"/>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إستمر المتصرف خليل بك في منصبه مدة زادت عن الأربع سنوات، وكان قريباً من الأهالي وقد كسب ودهم، وفي سنة </w:t>
      </w:r>
      <w:r>
        <w:rPr>
          <w:rFonts w:eastAsia="Amiri" w:cs="Amiri" w:ascii="Amiri" w:hAnsi="Amiri"/>
          <w:color w:val="111111"/>
          <w:sz w:val="28"/>
          <w:szCs w:val="28"/>
          <w:lang w:bidi="ar-SA"/>
        </w:rPr>
        <w:t>1291</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 نقله من كربلاء وتم تعيين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صبيح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متصرفاً لكربلاء </w:t>
      </w:r>
      <w:r>
        <w:rPr>
          <w:rStyle w:val="FootnoteAnchor"/>
          <w:rtl w:val="true"/>
        </w:rPr>
        <w:footnoteReference w:id="147"/>
      </w:r>
      <w:r>
        <w:rPr>
          <w:rFonts w:ascii="Amiri" w:hAnsi="Amiri" w:eastAsia="Amiri" w:cs="Amiri"/>
          <w:color w:val="111111"/>
          <w:sz w:val="28"/>
          <w:sz w:val="28"/>
          <w:szCs w:val="28"/>
          <w:rtl w:val="true"/>
          <w:lang w:bidi="ar-SA"/>
        </w:rPr>
        <w:t>وبقي بمنصبه عدة أشهر وتم نقله عندما اصبحت كربلاء بمستوى قضاء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ففي عهد المتصرف صبيح بيك حصلت تغييرات جديدة بالمستويات الادارية في العراق، حيث أصبح كل من لوائي كربلاء والديوانية قضائين تابعين للواء الحلة، وخفض مستوى لوائي العمارة والدليم إلى قضاء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أصبحت تتبع لكربلاء نواحي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المسيب، شفاثة، الرحالية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وذلك نهاية سنة </w:t>
      </w:r>
      <w:r>
        <w:rPr>
          <w:rFonts w:eastAsia="Amiri" w:cs="Amiri" w:ascii="Amiri" w:hAnsi="Amiri"/>
          <w:color w:val="111111"/>
          <w:sz w:val="28"/>
          <w:szCs w:val="28"/>
          <w:lang w:bidi="ar-SA"/>
        </w:rPr>
        <w:t>1291</w:t>
      </w:r>
      <w:r>
        <w:rPr>
          <w:rFonts w:ascii="Amiri" w:hAnsi="Amiri" w:eastAsia="Amiri" w:cs="Amiri"/>
          <w:color w:val="111111"/>
          <w:sz w:val="28"/>
          <w:sz w:val="28"/>
          <w:szCs w:val="28"/>
          <w:rtl w:val="true"/>
          <w:lang w:bidi="ar-SA"/>
        </w:rPr>
        <w:t xml:space="preserve">هـ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بعد نقل صبيح بك من كربلاء، ظهرت عليه قضايا تتهمه بالفساد المالي، وتم اجراء التحقيق معه ومع عدد من موظفي لواء كربلاء في أيامه منهم المحاسب عمر أفندي وأمين الصندوق يعقوب أفندي ومدير ناحية شفانا ابراهيم أفندي ومأمور جباية بدل الالتزام لمحصول التمر في ناحية شفاثا مصطفى أفندي والمحصل جواد آغا، وكان الفساد المالي قد تفشى في جباية محاصيل أكثر المناطق الزراعية في لواء كربلاء</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أن قامت ولاية بغداد بإجراء التحقيقات القضائية التي أحالتها إلى ديوان الأحكام العدلية في إسطنبول، وقد تأكدت المخالفات والاختلاسات التي ارتكبها المتصرف السابق للواء كربلاء صبيح بك وعدد من موظفي اللواء، فقد صدرت بحقهم الأحكام القضائية، فتم الحكم على صبيح بك بتسديد كافة الأموال أو الخسائر التي تسبب بها ، ونفيه إلى مدينة كوتاهية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غرب تركيا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لمدة سنتين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صدرت أحكام على الآخرين الذين كانوا معه، وصدر الفرمان السلطاني بالموافقة على الأحكام القضائية الصادرة بتاريخ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تشرين الثاني </w:t>
      </w:r>
      <w:r>
        <w:rPr>
          <w:rFonts w:eastAsia="Amiri" w:cs="Amiri" w:ascii="Amiri" w:hAnsi="Amiri"/>
          <w:color w:val="111111"/>
          <w:sz w:val="28"/>
          <w:szCs w:val="28"/>
          <w:lang w:bidi="ar-SA"/>
        </w:rPr>
        <w:t>1875</w:t>
      </w:r>
      <w:r>
        <w:rPr>
          <w:rFonts w:ascii="Amiri" w:hAnsi="Amiri" w:eastAsia="Amiri" w:cs="Amiri"/>
          <w:color w:val="111111"/>
          <w:sz w:val="28"/>
          <w:sz w:val="28"/>
          <w:szCs w:val="28"/>
          <w:rtl w:val="true"/>
          <w:lang w:bidi="ar-SA"/>
        </w:rPr>
        <w:t xml:space="preserve">م الموافق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شوال </w:t>
      </w:r>
      <w:r>
        <w:rPr>
          <w:rFonts w:eastAsia="Amiri" w:cs="Amiri" w:ascii="Amiri" w:hAnsi="Amiri"/>
          <w:color w:val="111111"/>
          <w:sz w:val="28"/>
          <w:szCs w:val="28"/>
          <w:lang w:bidi="ar-SA"/>
        </w:rPr>
        <w:t>1292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Style w:val="FootnoteAnchor"/>
          <w:rtl w:val="true"/>
        </w:rPr>
        <w:footnoteReference w:id="149"/>
      </w:r>
      <w:bookmarkStart w:id="281" w:name="pg19104_194636"/>
    </w:p>
    <w:p>
      <w:pPr>
        <w:pStyle w:val="Heading3"/>
        <w:numPr>
          <w:ilvl w:val="2"/>
          <w:numId w:val="1"/>
        </w:numPr>
        <w:rPr/>
      </w:pPr>
      <w:bookmarkStart w:id="282" w:name="__RefHeading___Toc14531659_1280447820"/>
      <w:bookmarkStart w:id="283" w:name="_Toc103"/>
      <w:bookmarkEnd w:id="281"/>
      <w:bookmarkEnd w:id="282"/>
      <w:r>
        <w:rPr>
          <w:rtl w:val="true"/>
        </w:rPr>
        <w:t>محمد بهجت أفندي قائمقاماً لكربلاء</w:t>
      </w:r>
      <w:bookmarkEnd w:id="283"/>
    </w:p>
    <w:p>
      <w:pPr>
        <w:pStyle w:val="BookText"/>
        <w:rPr/>
      </w:pPr>
      <w:r>
        <w:rPr>
          <w:rFonts w:ascii="Amiri" w:hAnsi="Amiri" w:eastAsia="Amiri" w:cs="Amiri"/>
          <w:color w:val="111111"/>
          <w:sz w:val="28"/>
          <w:sz w:val="28"/>
          <w:szCs w:val="28"/>
          <w:rtl w:val="true"/>
          <w:lang w:bidi="ar-SA"/>
        </w:rPr>
        <w:t xml:space="preserve">عندما أصبحت كربلاء بمستوى قضاء، تم نقل المتصرف صبيح بك وتعيين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بهجت أفندي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قائمقاماً لكربلاء في نفس السنة، ولم يستمر في منصبه سوى ثلاثة أشهر فقط وذلك بسبب إعادة كربلاء إدارياً إلى مستوى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نتيجة المشاكل الادارية التي حصلت في ولاية بغداد ، وتم تعيين متصرف جديد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راشد أفندي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وكل هذه التغييرات حصلت في أوائل سنة </w:t>
      </w:r>
      <w:r>
        <w:rPr>
          <w:rFonts w:eastAsia="Amiri" w:cs="Amiri" w:ascii="Amiri" w:hAnsi="Amiri"/>
          <w:color w:val="111111"/>
          <w:sz w:val="28"/>
          <w:szCs w:val="28"/>
          <w:lang w:bidi="ar-SA"/>
        </w:rPr>
        <w:t>1292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Heading3"/>
        <w:numPr>
          <w:ilvl w:val="2"/>
          <w:numId w:val="1"/>
        </w:numPr>
        <w:rPr/>
      </w:pPr>
      <w:bookmarkStart w:id="284" w:name="__RefHeading___Toc14531661_1280447820"/>
      <w:bookmarkStart w:id="285" w:name="_Toc104"/>
      <w:bookmarkEnd w:id="284"/>
      <w:r>
        <w:rPr>
          <w:rtl w:val="true"/>
        </w:rPr>
        <w:t>راشد أفندي متصرفاً لكربلاء</w:t>
      </w:r>
      <w:bookmarkEnd w:id="285"/>
    </w:p>
    <w:p>
      <w:pPr>
        <w:pStyle w:val="BookText"/>
        <w:rPr/>
      </w:pPr>
      <w:r>
        <w:rPr>
          <w:rFonts w:ascii="Amiri" w:hAnsi="Amiri" w:eastAsia="Amiri" w:cs="Amiri"/>
          <w:color w:val="111111"/>
          <w:sz w:val="28"/>
          <w:sz w:val="28"/>
          <w:szCs w:val="28"/>
          <w:rtl w:val="true"/>
          <w:lang w:bidi="ar-SA"/>
        </w:rPr>
        <w:t>لم يسفر إلغاء متصرفية كربلاء إلى نتائج إيجابية، بل بدأت المنازعات والاضطرابات من جديد في كربلاء وخاصة عندما أصبحت قضاء تابع للحلة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فاقترحت ولاية بغداد على الباب العالي بضرورة تشكيل متصرفية كربلاء مرة أخرى لايقاف ردود الأفعال بسبب المشاكل التي حدثت مع متصرف الحلة وسوء تصرفه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إقترحت ولاية بغداد تعيين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راشد أفندي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ناظر رسومات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بغداد متصرفاً للواء كربلاء، وذلك لأنه يعرف المنطقة جيداً وعمل بها من قبل، وتم بحث الموضوع في نظارة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الداخلية، وتم الحصول على إرادة السلطان، وتحولت كربلاء إلى متصرفية مرة أخرى، كما تقرر تعيين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راشد أفندي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الذي إقترحت ولاية بغداد تعيينه متصرفاً عليها، وأن تتحمل ولاية بغداد إثني عشر ألف وخمسمائة قرش اللازمة للمتصرفية</w:t>
      </w:r>
      <w:r>
        <w:rPr>
          <w:rFonts w:eastAsia="Amiri" w:cs="Amiri" w:ascii="Amiri" w:hAnsi="Amiri"/>
          <w:color w:val="111111"/>
          <w:sz w:val="28"/>
          <w:szCs w:val="28"/>
          <w:rtl w:val="true"/>
          <w:lang w:bidi="ar-SA"/>
        </w:rPr>
        <w:t>.</w:t>
      </w:r>
      <w:r>
        <w:rPr>
          <w:rStyle w:val="FootnoteAnchor"/>
          <w:rtl w:val="true"/>
        </w:rPr>
        <w:footnoteReference w:id="150"/>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الأول من آذار سنة </w:t>
      </w:r>
      <w:r>
        <w:rPr>
          <w:rFonts w:eastAsia="Amiri" w:cs="Amiri" w:ascii="Amiri" w:hAnsi="Amiri"/>
          <w:color w:val="111111"/>
          <w:sz w:val="28"/>
          <w:szCs w:val="28"/>
          <w:lang w:bidi="ar-SA"/>
        </w:rPr>
        <w:t>1875</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 </w:t>
      </w:r>
      <w:r>
        <w:rPr>
          <w:rFonts w:eastAsia="Amiri" w:cs="Amiri" w:ascii="Amiri" w:hAnsi="Amiri"/>
          <w:color w:val="111111"/>
          <w:sz w:val="28"/>
          <w:szCs w:val="28"/>
          <w:lang w:bidi="ar-SA"/>
        </w:rPr>
        <w:t>1292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باشر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راشد أفندي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بمنصب متصرف لكربلاء، وهو من الرتبة الأولى من الطبقة الثانية في السلّم الإداري في الحكومة، وقد إستمر في منصبه مدّة سنة واحدة وتسعة أشهر وإستبدل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قدري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إعادة كربلاء إلى مستوى لواء حصلت فيها تغييرات إدارية حسب النظام الجديد، </w:t>
      </w:r>
      <w:bookmarkStart w:id="286" w:name="pg19104_194637"/>
    </w:p>
    <w:p>
      <w:pPr>
        <w:pStyle w:val="BookText"/>
        <w:rPr/>
      </w:pPr>
      <w:bookmarkEnd w:id="286"/>
      <w:r>
        <w:rPr>
          <w:rFonts w:ascii="Amiri" w:hAnsi="Amiri" w:eastAsia="Amiri" w:cs="Amiri"/>
          <w:color w:val="111111"/>
          <w:sz w:val="28"/>
          <w:sz w:val="28"/>
          <w:szCs w:val="28"/>
          <w:rtl w:val="true"/>
          <w:lang w:bidi="ar-SA"/>
        </w:rPr>
        <w:t xml:space="preserve">فقد تم تعيين السيد أحمد بن عبدالله القرّي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الحكيم</w:t>
      </w:r>
      <w:r>
        <w:rPr>
          <w:rFonts w:eastAsia="Amiri" w:cs="Amiri" w:ascii="Amiri" w:hAnsi="Amiri"/>
          <w:color w:val="111111"/>
          <w:sz w:val="28"/>
          <w:szCs w:val="28"/>
          <w:rtl w:val="true"/>
          <w:lang w:bidi="ar-SA"/>
        </w:rPr>
        <w:t>)</w:t>
      </w:r>
      <w:r>
        <w:rPr>
          <w:rStyle w:val="FootnoteAnchor"/>
          <w:rtl w:val="true"/>
        </w:rPr>
        <w:footnoteReference w:id="151"/>
      </w:r>
      <w:r>
        <w:rPr>
          <w:rFonts w:ascii="Amiri" w:hAnsi="Amiri" w:eastAsia="Amiri" w:cs="Amiri"/>
          <w:color w:val="111111"/>
          <w:sz w:val="28"/>
          <w:sz w:val="28"/>
          <w:szCs w:val="28"/>
          <w:rtl w:val="true"/>
          <w:lang w:bidi="ar-SA"/>
        </w:rPr>
        <w:t>قائمقام لمركز كربلاء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زمن راشد أفندي وتحديداً سنة </w:t>
      </w:r>
      <w:r>
        <w:rPr>
          <w:rFonts w:eastAsia="Amiri" w:cs="Amiri" w:ascii="Amiri" w:hAnsi="Amiri"/>
          <w:color w:val="111111"/>
          <w:sz w:val="28"/>
          <w:szCs w:val="28"/>
          <w:lang w:bidi="ar-SA"/>
        </w:rPr>
        <w:t>1293</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 تشكيل مجلس جديد للواء كربلاء تكوّن 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جواد السيد حسن آل طعمة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سادن الروضة الحسينية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السيد مصطفى السيد حسين آل ضیاء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سادن الروضة العباسية</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جعفر بن السيد حسين آل ثابت</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كاظم بن السيد صالح آل نصر الله</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بن السيد حسين آل الوهاب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كاتب المجلس</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أفندي العمري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مدعي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قاضي</w:t>
      </w:r>
      <w:r>
        <w:rPr>
          <w:rFonts w:eastAsia="Amiri" w:cs="Amiri" w:ascii="Amiri" w:hAnsi="Amiri"/>
          <w:color w:val="111111"/>
          <w:sz w:val="28"/>
          <w:szCs w:val="28"/>
          <w:rtl w:val="true"/>
          <w:lang w:bidi="ar-SA"/>
        </w:rPr>
        <w:t>)</w:t>
      </w:r>
    </w:p>
    <w:p>
      <w:pPr>
        <w:pStyle w:val="Heading3"/>
        <w:numPr>
          <w:ilvl w:val="2"/>
          <w:numId w:val="1"/>
        </w:numPr>
        <w:rPr/>
      </w:pPr>
      <w:bookmarkStart w:id="287" w:name="__RefHeading___Toc14531663_1280447820"/>
      <w:bookmarkStart w:id="288" w:name="_Toc105"/>
      <w:bookmarkEnd w:id="287"/>
      <w:r>
        <w:rPr>
          <w:rtl w:val="true"/>
        </w:rPr>
        <w:t>قدري بك متصرفاً لكربلاء</w:t>
      </w:r>
      <w:bookmarkEnd w:id="288"/>
    </w:p>
    <w:p>
      <w:pPr>
        <w:pStyle w:val="BookText"/>
        <w:rPr/>
      </w:pPr>
      <w:r>
        <w:rPr>
          <w:rFonts w:ascii="Amiri" w:hAnsi="Amiri" w:eastAsia="Amiri" w:cs="Amiri"/>
          <w:color w:val="111111"/>
          <w:sz w:val="28"/>
          <w:sz w:val="28"/>
          <w:szCs w:val="28"/>
          <w:rtl w:val="true"/>
          <w:lang w:bidi="ar-SA"/>
        </w:rPr>
        <w:t>تم نقل راشد أفندي من منصبه في كربلاء بعد سنة وتسعة أشهر من إشغاله منصبه في كربلاء، وتم تعيين قدري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الرتبة المتميزة في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كانون الأول سنة </w:t>
      </w:r>
      <w:r>
        <w:rPr>
          <w:rFonts w:eastAsia="Amiri" w:cs="Amiri" w:ascii="Amiri" w:hAnsi="Amiri"/>
          <w:color w:val="111111"/>
          <w:sz w:val="28"/>
          <w:szCs w:val="28"/>
          <w:lang w:bidi="ar-SA"/>
        </w:rPr>
        <w:t>1876</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القعدة </w:t>
      </w:r>
      <w:r>
        <w:rPr>
          <w:rFonts w:eastAsia="Amiri" w:cs="Amiri" w:ascii="Amiri" w:hAnsi="Amiri"/>
          <w:color w:val="111111"/>
          <w:sz w:val="28"/>
          <w:szCs w:val="28"/>
          <w:lang w:bidi="ar-SA"/>
        </w:rPr>
        <w:t>1293</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يتغيّر مجلس اللواء</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أيّامه حدثت واقعة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هدلة</w:t>
      </w:r>
      <w:r>
        <w:rPr>
          <w:rFonts w:eastAsia="Amiri" w:cs="Amiri" w:ascii="Amiri" w:hAnsi="Amiri"/>
          <w:color w:val="111111"/>
          <w:sz w:val="28"/>
          <w:szCs w:val="28"/>
          <w:rtl w:val="true"/>
          <w:lang w:bidi="ar-SA"/>
        </w:rPr>
        <w:t xml:space="preserve">) </w:t>
      </w:r>
      <w:r>
        <w:rPr>
          <w:rStyle w:val="FootnoteAnchor"/>
          <w:rtl w:val="true"/>
        </w:rPr>
        <w:footnoteReference w:id="152"/>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الأول سنة </w:t>
      </w:r>
      <w:r>
        <w:rPr>
          <w:rFonts w:eastAsia="Amiri" w:cs="Amiri" w:ascii="Amiri" w:hAnsi="Amiri"/>
          <w:color w:val="111111"/>
          <w:sz w:val="28"/>
          <w:szCs w:val="28"/>
          <w:lang w:bidi="ar-SA"/>
        </w:rPr>
        <w:t>1294</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آذار سنة </w:t>
      </w:r>
      <w:r>
        <w:rPr>
          <w:rFonts w:eastAsia="Amiri" w:cs="Amiri" w:ascii="Amiri" w:hAnsi="Amiri"/>
          <w:color w:val="111111"/>
          <w:sz w:val="28"/>
          <w:szCs w:val="28"/>
          <w:lang w:bidi="ar-SA"/>
        </w:rPr>
        <w:t>1877</w:t>
      </w:r>
      <w:r>
        <w:rPr>
          <w:rFonts w:ascii="Amiri" w:hAnsi="Amiri" w:eastAsia="Amiri" w:cs="Amiri"/>
          <w:color w:val="111111"/>
          <w:sz w:val="28"/>
          <w:sz w:val="28"/>
          <w:szCs w:val="28"/>
          <w:rtl w:val="true"/>
          <w:lang w:bidi="ar-SA"/>
        </w:rPr>
        <w:t>م، ونتيجة لسوء تصرفه قامت الحكومة بعزله من المتصرفية وإستبدل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مظهر باشا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متصرفا للواء كربلاء</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 xml:space="preserve">. </w:t>
      </w:r>
      <w:bookmarkStart w:id="289" w:name="pg19104_194638"/>
    </w:p>
    <w:p>
      <w:pPr>
        <w:pStyle w:val="BookText"/>
        <w:rPr/>
      </w:pPr>
      <w:bookmarkEnd w:id="289"/>
      <w:r>
        <w:rPr>
          <w:rFonts w:ascii="Amiri" w:hAnsi="Amiri" w:eastAsia="Amiri" w:cs="Amiri"/>
          <w:color w:val="111111"/>
          <w:sz w:val="28"/>
          <w:sz w:val="28"/>
          <w:szCs w:val="28"/>
          <w:rtl w:val="true"/>
          <w:lang w:bidi="ar-SA"/>
        </w:rPr>
        <w:t>بعد فترة من عزل قدري بك عن كربلاء ظهرت عليه تهم الفساد المالي وأخذ الرشاوى عندما كان في كربلاء، وقد تم التحقيق معه بالتهم المنسوبة إليه وقد أحيل التحقيق إلى مجلس شورى الدولة، وقد حُكم عليه بالسجن لمدة ثلاث سنوات يقضيها في سجن ولاية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وصدرت الإرادة السنية بالتصديق على الحكم القضائي بتاريخ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1298</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مايس </w:t>
      </w:r>
      <w:r>
        <w:rPr>
          <w:rFonts w:eastAsia="Amiri" w:cs="Amiri" w:ascii="Amiri" w:hAnsi="Amiri"/>
          <w:color w:val="111111"/>
          <w:sz w:val="28"/>
          <w:szCs w:val="28"/>
          <w:lang w:bidi="ar-SA"/>
        </w:rPr>
        <w:t>1881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Style w:val="FootnoteAnchor"/>
          <w:rtl w:val="true"/>
        </w:rPr>
        <w:footnoteReference w:id="154"/>
      </w:r>
    </w:p>
    <w:p>
      <w:pPr>
        <w:pStyle w:val="Heading3"/>
        <w:numPr>
          <w:ilvl w:val="2"/>
          <w:numId w:val="1"/>
        </w:numPr>
        <w:rPr/>
      </w:pPr>
      <w:bookmarkStart w:id="290" w:name="__RefHeading___Toc14531665_1280447820"/>
      <w:bookmarkStart w:id="291" w:name="_Toc106"/>
      <w:bookmarkEnd w:id="290"/>
      <w:r>
        <w:rPr>
          <w:rtl w:val="true"/>
        </w:rPr>
        <w:t>مظهر باشا متصرفاً للواء كربلاء</w:t>
      </w:r>
      <w:bookmarkEnd w:id="291"/>
    </w:p>
    <w:p>
      <w:pPr>
        <w:pStyle w:val="BookText"/>
        <w:rPr/>
      </w:pPr>
      <w:r>
        <w:rPr>
          <w:rFonts w:ascii="Amiri" w:hAnsi="Amiri" w:eastAsia="Amiri" w:cs="Amiri"/>
          <w:color w:val="111111"/>
          <w:sz w:val="28"/>
          <w:sz w:val="28"/>
          <w:szCs w:val="28"/>
          <w:rtl w:val="true"/>
          <w:lang w:bidi="ar-SA"/>
        </w:rPr>
        <w:t xml:space="preserve">على إثر عزل متصرف كربلاء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قدري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نتيجة سوء تصرفه وشدته التي عُرف بها إثناء تواجده في منصبه، وعدم تمكنه من معالجة الأوضاع التي كانت نتيجتها حركة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هدلة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صدر الأمر من والي بغداد بتعيين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مظهر باشا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بدرجة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 ميران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أمراء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في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رمضان سنة </w:t>
      </w:r>
      <w:r>
        <w:rPr>
          <w:rFonts w:eastAsia="Amiri" w:cs="Amiri" w:ascii="Amiri" w:hAnsi="Amiri"/>
          <w:color w:val="111111"/>
          <w:sz w:val="28"/>
          <w:szCs w:val="28"/>
          <w:lang w:bidi="ar-SA"/>
        </w:rPr>
        <w:t>1294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أيلول</w:t>
      </w:r>
      <w:r>
        <w:rPr>
          <w:rStyle w:val="FootnoteAnchor"/>
        </w:rPr>
        <w:footnoteReference w:id="155"/>
      </w:r>
      <w:r>
        <w:rPr>
          <w:rFonts w:eastAsia="IRNazanin" w:cs="IRNazanin"/>
          <w:color w:val="111111"/>
          <w:sz w:val="28"/>
          <w:szCs w:val="28"/>
          <w:lang w:bidi="fa-IR"/>
        </w:rPr>
        <w:t>1877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كان المتصرف الجديد على علاقة حميمة مع السيد أحمد وفي الرشتي، وكثيراً ما كان يتواجد في ديوانه، ويقوم الشعراء من أتباع السيد الرشتي بمدحه بأبيات من الشعر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أيامه قتل السيد أحمد وفي بن السيد كاظم الرشتي وهو متوجه من داره إلى صحن الامام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فجراً وكان مقتله سنة </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eastAsia="IRNazanin" w:cs="IRNazanin"/>
          <w:color w:val="111111"/>
          <w:sz w:val="28"/>
          <w:szCs w:val="28"/>
          <w:lang w:bidi="fa-IR"/>
        </w:rPr>
        <w:t>1878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أيامه تم بناء إيوان رأس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المطل على الصحن الشريف، حيث تم الإنتهاء منه أوائل سنة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eastAsia="IRNazanin" w:cs="IRNazanin"/>
          <w:color w:val="111111"/>
          <w:sz w:val="28"/>
          <w:szCs w:val="28"/>
          <w:lang w:bidi="fa-IR"/>
        </w:rPr>
        <w:t>1879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bookmarkStart w:id="292" w:name="pg19104_194639"/>
    </w:p>
    <w:p>
      <w:pPr>
        <w:pStyle w:val="BookText"/>
        <w:rPr/>
      </w:pPr>
      <w:bookmarkEnd w:id="292"/>
      <w:r>
        <w:rPr>
          <w:rFonts w:ascii="Amiri" w:hAnsi="Amiri" w:eastAsia="Amiri" w:cs="Amiri"/>
          <w:color w:val="111111"/>
          <w:sz w:val="28"/>
          <w:sz w:val="28"/>
          <w:szCs w:val="28"/>
          <w:rtl w:val="true"/>
          <w:lang w:bidi="ar-SA"/>
        </w:rPr>
        <w:t xml:space="preserve">بقي مظهر باشا متصرفاً لكربلاء مدة قاربت السنتين ونقل في نهاية شهر حزيران </w:t>
      </w:r>
      <w:r>
        <w:rPr>
          <w:rFonts w:eastAsia="Amiri" w:cs="Amiri" w:ascii="Amiri" w:hAnsi="Amiri"/>
          <w:color w:val="111111"/>
          <w:sz w:val="28"/>
          <w:szCs w:val="28"/>
          <w:lang w:bidi="ar-SA"/>
        </w:rPr>
        <w:t>1879</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Style w:val="FootnoteAnchor"/>
          <w:rtl w:val="true"/>
        </w:rPr>
        <w:footnoteReference w:id="157"/>
      </w:r>
    </w:p>
    <w:p>
      <w:pPr>
        <w:pStyle w:val="Heading3"/>
        <w:numPr>
          <w:ilvl w:val="2"/>
          <w:numId w:val="1"/>
        </w:numPr>
        <w:rPr/>
      </w:pPr>
      <w:bookmarkStart w:id="293" w:name="__RefHeading___Toc14531667_1280447820"/>
      <w:bookmarkStart w:id="294" w:name="_Toc107"/>
      <w:bookmarkEnd w:id="293"/>
      <w:r>
        <w:rPr>
          <w:rtl w:val="true"/>
        </w:rPr>
        <w:t>روحي أفندي متصرفاً لكربلاء</w:t>
      </w:r>
      <w:bookmarkEnd w:id="294"/>
    </w:p>
    <w:p>
      <w:pPr>
        <w:pStyle w:val="BookText"/>
        <w:rPr/>
      </w:pPr>
      <w:r>
        <w:rPr>
          <w:rFonts w:ascii="IRNazanin" w:hAnsi="IRNazanin" w:eastAsia="IRNazanin"/>
          <w:color w:val="111111"/>
          <w:sz w:val="28"/>
          <w:sz w:val="28"/>
          <w:szCs w:val="28"/>
          <w:rtl w:val="true"/>
          <w:lang w:bidi="fa-IR"/>
        </w:rPr>
        <w:t xml:space="preserve">بعد أن تم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مظهر باشا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لواء كربلاء في أواخر حزیران </w:t>
      </w:r>
      <w:r>
        <w:rPr>
          <w:rFonts w:eastAsia="IRNazanin" w:cs="IRNazanin"/>
          <w:color w:val="111111"/>
          <w:sz w:val="28"/>
          <w:szCs w:val="28"/>
          <w:lang w:bidi="fa-IR"/>
        </w:rPr>
        <w:t>1879</w:t>
      </w:r>
      <w:r>
        <w:rPr>
          <w:rFonts w:ascii="IRNazanin" w:hAnsi="IRNazanin" w:eastAsia="IRNazanin"/>
          <w:color w:val="111111"/>
          <w:sz w:val="28"/>
          <w:sz w:val="28"/>
          <w:szCs w:val="28"/>
          <w:rtl w:val="true"/>
          <w:lang w:bidi="fa-IR"/>
        </w:rPr>
        <w:t xml:space="preserve">م، تعاقب علی لواء كربلاء متصرفين من سنة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1879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w:t>
      </w:r>
      <w:r>
        <w:rPr>
          <w:rFonts w:eastAsia="IRNazanin" w:cs="IRNazanin"/>
          <w:color w:val="111111"/>
          <w:sz w:val="28"/>
          <w:szCs w:val="28"/>
          <w:lang w:bidi="fa-IR"/>
        </w:rPr>
        <w:t>1882</w:t>
      </w:r>
      <w:r>
        <w:rPr>
          <w:rFonts w:ascii="IRNazanin" w:hAnsi="IRNazanin" w:eastAsia="IRNazanin"/>
          <w:color w:val="111111"/>
          <w:sz w:val="28"/>
          <w:sz w:val="28"/>
          <w:szCs w:val="28"/>
          <w:rtl w:val="true"/>
          <w:lang w:bidi="fa-IR"/>
        </w:rPr>
        <w:t>م كانت فترات إستلامهم المتصرفية ليست كافية حتى يتمكنوا من تقديم ما تحتاج إليه المدينة وتوابعها من الوحدات الادارية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فقد تم تعيين روحي أفندي متصرفاً لكربلاء وهو من الرتبة الأولى من الطبقة الثانية خلفاً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مظهر باشا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lang w:bidi="ar-SA"/>
        </w:rPr>
        <w:t>1296</w:t>
      </w:r>
      <w:r>
        <w:rPr>
          <w:rFonts w:ascii="Amiri" w:hAnsi="Amiri" w:eastAsia="Amiri" w:cs="Amiri"/>
          <w:color w:val="111111"/>
          <w:sz w:val="28"/>
          <w:sz w:val="28"/>
          <w:szCs w:val="28"/>
          <w:rtl w:val="true"/>
          <w:lang w:bidi="ar-SA"/>
        </w:rPr>
        <w:t xml:space="preserve">هـ، وتحديداً في الأول من تموز سنة </w:t>
      </w:r>
      <w:r>
        <w:rPr>
          <w:rFonts w:eastAsia="Amiri" w:cs="Amiri" w:ascii="Amiri" w:hAnsi="Amiri"/>
          <w:color w:val="111111"/>
          <w:sz w:val="28"/>
          <w:szCs w:val="28"/>
          <w:lang w:bidi="ar-SA"/>
        </w:rPr>
        <w:t>1879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أيّامه وتحديداً سنة </w:t>
      </w:r>
      <w:r>
        <w:rPr>
          <w:rFonts w:eastAsia="Amiri" w:cs="Amiri" w:ascii="Amiri" w:hAnsi="Amiri"/>
          <w:color w:val="111111"/>
          <w:sz w:val="28"/>
          <w:szCs w:val="28"/>
          <w:lang w:bidi="ar-SA"/>
        </w:rPr>
        <w:t>1297</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 تعيين السيد عبد الوهاب المشهداني العاني الخطيب مفتياً في كربلاء ليتولّى الإمامة والإفتاء لأهل السنة في كربلاء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نُقل المتصرف روحي أفندي من كربلاء في سنة </w:t>
      </w:r>
      <w:r>
        <w:rPr>
          <w:rFonts w:eastAsia="Amiri" w:cs="Amiri" w:ascii="Amiri" w:hAnsi="Amiri"/>
          <w:color w:val="111111"/>
          <w:sz w:val="28"/>
          <w:szCs w:val="28"/>
          <w:lang w:bidi="ar-SA"/>
        </w:rPr>
        <w:t>1297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وتحديداً في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آب </w:t>
      </w:r>
      <w:r>
        <w:rPr>
          <w:rFonts w:eastAsia="Amiri" w:cs="Amiri" w:ascii="Amiri" w:hAnsi="Amiri"/>
          <w:color w:val="111111"/>
          <w:sz w:val="28"/>
          <w:szCs w:val="28"/>
          <w:lang w:bidi="ar-SA"/>
        </w:rPr>
        <w:t>1880</w:t>
      </w:r>
      <w:r>
        <w:rPr>
          <w:rFonts w:ascii="Amiri" w:hAnsi="Amiri" w:eastAsia="Amiri" w:cs="Amiri"/>
          <w:color w:val="111111"/>
          <w:sz w:val="28"/>
          <w:sz w:val="28"/>
          <w:szCs w:val="28"/>
          <w:rtl w:val="true"/>
          <w:lang w:bidi="ar-SA"/>
        </w:rPr>
        <w:t>م</w:t>
      </w:r>
      <w:r>
        <w:rPr>
          <w:rStyle w:val="FootnoteAnchor"/>
          <w:rtl w:val="true"/>
        </w:rPr>
        <w:footnoteReference w:id="159"/>
      </w:r>
      <w:r>
        <w:rPr>
          <w:rFonts w:ascii="Amiri" w:hAnsi="Amiri" w:eastAsia="Amiri" w:cs="Amiri"/>
          <w:color w:val="111111"/>
          <w:sz w:val="28"/>
          <w:sz w:val="28"/>
          <w:szCs w:val="28"/>
          <w:rtl w:val="true"/>
          <w:lang w:bidi="ar-SA"/>
        </w:rPr>
        <w:t>، ومدة خدمته في كربلاء سنة واحدة وشهر وأربعة أيام</w:t>
      </w:r>
      <w:r>
        <w:rPr>
          <w:rFonts w:eastAsia="Amiri" w:cs="Amiri" w:ascii="Amiri" w:hAnsi="Amiri"/>
          <w:color w:val="111111"/>
          <w:sz w:val="28"/>
          <w:szCs w:val="28"/>
          <w:rtl w:val="true"/>
          <w:lang w:bidi="ar-SA"/>
        </w:rPr>
        <w:t xml:space="preserve">. </w:t>
      </w:r>
      <w:bookmarkStart w:id="295" w:name="pg19104_194640"/>
    </w:p>
    <w:p>
      <w:pPr>
        <w:pStyle w:val="Heading3"/>
        <w:numPr>
          <w:ilvl w:val="2"/>
          <w:numId w:val="1"/>
        </w:numPr>
        <w:rPr/>
      </w:pPr>
      <w:bookmarkStart w:id="296" w:name="__RefHeading___Toc14531669_1280447820"/>
      <w:bookmarkStart w:id="297" w:name="_Toc108"/>
      <w:bookmarkEnd w:id="295"/>
      <w:bookmarkEnd w:id="296"/>
      <w:r>
        <w:rPr>
          <w:rtl w:val="true"/>
        </w:rPr>
        <w:t>محمد باشا متصرفاً للواء كربلاء</w:t>
      </w:r>
      <w:bookmarkEnd w:id="297"/>
    </w:p>
    <w:p>
      <w:pPr>
        <w:pStyle w:val="Heading4"/>
        <w:numPr>
          <w:ilvl w:val="3"/>
          <w:numId w:val="1"/>
        </w:numPr>
        <w:rPr/>
      </w:pPr>
      <w:bookmarkStart w:id="298" w:name="__RefHeading___Toc14531671_1280447820"/>
      <w:bookmarkStart w:id="299" w:name="_Toc109"/>
      <w:bookmarkEnd w:id="298"/>
      <w:r>
        <w:rPr>
          <w:rtl w:val="true"/>
        </w:rPr>
        <w:t>اشارة</w:t>
      </w:r>
      <w:bookmarkEnd w:id="299"/>
    </w:p>
    <w:p>
      <w:pPr>
        <w:pStyle w:val="BookText"/>
        <w:rPr/>
      </w:pPr>
      <w:r>
        <w:rPr>
          <w:rFonts w:ascii="Amiri" w:hAnsi="Amiri" w:eastAsia="Amiri" w:cs="Amiri"/>
          <w:color w:val="111111"/>
          <w:sz w:val="28"/>
          <w:sz w:val="28"/>
          <w:szCs w:val="28"/>
          <w:rtl w:val="true"/>
          <w:lang w:bidi="ar-SA"/>
        </w:rPr>
        <w:t xml:space="preserve">تم تعيين محمد باشا متصرفاً لكربلاء وهو من رتبة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أمراء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خلفاً لروحي باشا سنة </w:t>
      </w:r>
      <w:r>
        <w:rPr>
          <w:rFonts w:eastAsia="Amiri" w:cs="Amiri" w:ascii="Amiri" w:hAnsi="Amiri"/>
          <w:color w:val="111111"/>
          <w:sz w:val="28"/>
          <w:szCs w:val="28"/>
          <w:lang w:bidi="ar-SA"/>
        </w:rPr>
        <w:t>1297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وتحديداً في يوم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آب </w:t>
      </w:r>
      <w:r>
        <w:rPr>
          <w:rFonts w:eastAsia="Amiri" w:cs="Amiri" w:ascii="Amiri" w:hAnsi="Amiri"/>
          <w:color w:val="111111"/>
          <w:sz w:val="28"/>
          <w:szCs w:val="28"/>
          <w:lang w:bidi="ar-SA"/>
        </w:rPr>
        <w:t>1880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مجلس إدارة اللواء المنتخب في زمن المتصرف محمد باشا يتكون 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 الشيخ محمد آل قنديل الأسدي</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تقي آل الددة</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بقية رؤساء الدوائر من موظفي الحكومة في كربلاء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الهيئات القضائية في كربلاء فكانت تتألف 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محكمة البداءة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رضا أفندي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معاون مدعي العموم</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أفندي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نائب أول أركان اللواء</w:t>
      </w:r>
    </w:p>
    <w:p>
      <w:pPr>
        <w:pStyle w:val="BookText"/>
        <w:rPr/>
      </w:pPr>
      <w:r>
        <w:rPr>
          <w:rFonts w:ascii="Amiri" w:hAnsi="Amiri" w:eastAsia="Amiri" w:cs="Amiri"/>
          <w:color w:val="111111"/>
          <w:sz w:val="28"/>
          <w:sz w:val="28"/>
          <w:szCs w:val="28"/>
          <w:rtl w:val="true"/>
          <w:lang w:bidi="ar-SA"/>
        </w:rPr>
        <w:t>محكمة الحقوق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محمد بن السيد حسين آل الوهاب</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خلوصي</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رفعت أفندي</w:t>
      </w:r>
    </w:p>
    <w:p>
      <w:pPr>
        <w:pStyle w:val="BookText"/>
        <w:rPr/>
      </w:pPr>
      <w:r>
        <w:rPr>
          <w:rFonts w:ascii="Amiri" w:hAnsi="Amiri" w:eastAsia="Amiri" w:cs="Amiri"/>
          <w:color w:val="111111"/>
          <w:sz w:val="28"/>
          <w:sz w:val="28"/>
          <w:szCs w:val="28"/>
          <w:rtl w:val="true"/>
          <w:lang w:bidi="ar-SA"/>
        </w:rPr>
        <w:t>محكمة الجزاء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أمين أفندي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رئيس المحكمة</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جعفر بن السيد حسين آل ثابت</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 أفندي</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اللطيف أفندي</w:t>
      </w:r>
    </w:p>
    <w:p>
      <w:pPr>
        <w:pStyle w:val="BookText"/>
        <w:rPr/>
      </w:pPr>
      <w:r>
        <w:rPr>
          <w:rFonts w:ascii="Amiri" w:hAnsi="Amiri" w:eastAsia="Amiri" w:cs="Amiri"/>
          <w:color w:val="111111"/>
          <w:sz w:val="28"/>
          <w:sz w:val="28"/>
          <w:szCs w:val="28"/>
          <w:rtl w:val="true"/>
          <w:lang w:bidi="ar-SA"/>
        </w:rPr>
        <w:t xml:space="preserve">وجاء في السالنامة العثمانية لسنة </w:t>
      </w:r>
      <w:r>
        <w:rPr>
          <w:rFonts w:eastAsia="Amiri" w:cs="Amiri" w:ascii="Amiri" w:hAnsi="Amiri"/>
          <w:color w:val="111111"/>
          <w:sz w:val="28"/>
          <w:szCs w:val="28"/>
          <w:lang w:bidi="ar-SA"/>
        </w:rPr>
        <w:t>1298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أن أسماء ضباط الحامية العسكرية في كربلاء والتي هي الفوج الثالث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جنجي طابور أغاسي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الحامية هم</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حسن 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طابور بلوك أغاسي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قائد الحامية</w:t>
      </w:r>
      <w:r>
        <w:rPr>
          <w:rFonts w:eastAsia="Amiri" w:cs="Amiri" w:ascii="Amiri" w:hAnsi="Amiri"/>
          <w:color w:val="111111"/>
          <w:sz w:val="28"/>
          <w:szCs w:val="28"/>
          <w:rtl w:val="true"/>
          <w:lang w:bidi="ar-SA"/>
        </w:rPr>
        <w:t xml:space="preserve">) </w:t>
      </w:r>
      <w:bookmarkStart w:id="300" w:name="pg19104_194641"/>
    </w:p>
    <w:p>
      <w:pPr>
        <w:pStyle w:val="BookText"/>
        <w:rPr/>
      </w:pPr>
      <w:bookmarkEnd w:id="300"/>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كاظم أغا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المعاون</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أفندي</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الغني أفندي</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لواء أفندي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محاسبجي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المحاسب</w:t>
      </w:r>
      <w:r>
        <w:rPr>
          <w:rFonts w:eastAsia="Amiri" w:cs="Amiri" w:ascii="Amiri" w:hAnsi="Amiri"/>
          <w:color w:val="111111"/>
          <w:sz w:val="28"/>
          <w:szCs w:val="28"/>
          <w:rtl w:val="true"/>
          <w:lang w:bidi="ar-SA"/>
        </w:rPr>
        <w:t>)</w:t>
      </w:r>
    </w:p>
    <w:p>
      <w:pPr>
        <w:pStyle w:val="Heading4"/>
        <w:numPr>
          <w:ilvl w:val="3"/>
          <w:numId w:val="1"/>
        </w:numPr>
        <w:rPr/>
      </w:pPr>
      <w:bookmarkStart w:id="301" w:name="__RefHeading___Toc14531673_1280447820"/>
      <w:bookmarkStart w:id="302" w:name="_Toc110"/>
      <w:bookmarkEnd w:id="301"/>
      <w:r>
        <w:rPr>
          <w:rtl w:val="true"/>
        </w:rPr>
        <w:t>إفتتاح المدرسة الرشدية</w:t>
      </w:r>
      <w:bookmarkEnd w:id="302"/>
    </w:p>
    <w:p>
      <w:pPr>
        <w:pStyle w:val="BookText"/>
        <w:rPr/>
      </w:pPr>
      <w:r>
        <w:rPr>
          <w:rFonts w:ascii="Amiri" w:hAnsi="Amiri" w:eastAsia="Amiri" w:cs="Amiri"/>
          <w:color w:val="111111"/>
          <w:sz w:val="28"/>
          <w:sz w:val="28"/>
          <w:szCs w:val="28"/>
          <w:rtl w:val="true"/>
          <w:lang w:bidi="ar-SA"/>
        </w:rPr>
        <w:t xml:space="preserve">في أيام المتصرف محمد باشا تم إفتتاح المدرسة الرشدية في كربلاء سنة </w:t>
      </w:r>
      <w:r>
        <w:rPr>
          <w:rFonts w:eastAsia="Amiri" w:cs="Amiri" w:ascii="Amiri" w:hAnsi="Amiri"/>
          <w:color w:val="111111"/>
          <w:sz w:val="28"/>
          <w:szCs w:val="28"/>
          <w:lang w:bidi="ar-SA"/>
        </w:rPr>
        <w:t>1297</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تأسست عن طريق الاكتتاب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وكان موقعها في محلة العباسية بالقرب من بناية البلدية الحالية، والدراسة فيها أربع سنوات</w:t>
      </w:r>
      <w:r>
        <w:rPr>
          <w:rFonts w:eastAsia="Amiri" w:cs="Amiri" w:ascii="Amiri" w:hAnsi="Amiri"/>
          <w:color w:val="111111"/>
          <w:sz w:val="28"/>
          <w:szCs w:val="28"/>
          <w:rtl w:val="true"/>
          <w:lang w:bidi="ar-SA"/>
        </w:rPr>
        <w:t>.</w:t>
      </w:r>
    </w:p>
    <w:p>
      <w:pPr>
        <w:pStyle w:val="Heading4"/>
        <w:numPr>
          <w:ilvl w:val="3"/>
          <w:numId w:val="1"/>
        </w:numPr>
        <w:rPr/>
      </w:pPr>
      <w:bookmarkStart w:id="303" w:name="__RefHeading___Toc14531675_1280447820"/>
      <w:bookmarkStart w:id="304" w:name="_Toc111"/>
      <w:bookmarkEnd w:id="303"/>
      <w:r>
        <w:rPr>
          <w:rtl w:val="true"/>
        </w:rPr>
        <w:t xml:space="preserve">إنتشار وباء الهيضة </w:t>
      </w:r>
      <w:r>
        <w:rPr>
          <w:rtl w:val="true"/>
        </w:rPr>
        <w:t>(</w:t>
      </w:r>
      <w:r>
        <w:rPr>
          <w:rtl w:val="true"/>
        </w:rPr>
        <w:t>الكوليرا</w:t>
      </w:r>
      <w:r>
        <w:rPr>
          <w:rtl w:val="true"/>
        </w:rPr>
        <w:t>)</w:t>
      </w:r>
      <w:bookmarkEnd w:id="304"/>
    </w:p>
    <w:p>
      <w:pPr>
        <w:pStyle w:val="BookText"/>
        <w:rPr/>
      </w:pPr>
      <w:r>
        <w:rPr>
          <w:rFonts w:ascii="Amiri" w:hAnsi="Amiri" w:eastAsia="Amiri" w:cs="Amiri"/>
          <w:color w:val="111111"/>
          <w:sz w:val="28"/>
          <w:sz w:val="28"/>
          <w:szCs w:val="28"/>
          <w:rtl w:val="true"/>
          <w:lang w:bidi="ar-SA"/>
        </w:rPr>
        <w:t xml:space="preserve">وفي زمان محمد باشا إنتشر في كربلاء وباء الهيضة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الكوليرا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وحصد أرواح المئات من سكان المدينة والوافدين إليها، وكان يطلق العامة على هذا المرض إسم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زوعة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وإستمر الوباء يحصد أرواح الناس لعدم وجود المؤسسات الصحية التي تختص بتقديم الخدمات والأدوية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المدينة تتعرض دائماً للأوبئة بسبب إنتشار المستنقعات حولها التي تكثر بسببها الحشرات الناقلة للأمراض</w:t>
      </w:r>
      <w:r>
        <w:rPr>
          <w:rFonts w:eastAsia="Amiri" w:cs="Amiri" w:ascii="Amiri" w:hAnsi="Amiri"/>
          <w:color w:val="111111"/>
          <w:sz w:val="28"/>
          <w:szCs w:val="28"/>
          <w:rtl w:val="true"/>
          <w:lang w:bidi="ar-SA"/>
        </w:rPr>
        <w:t>.</w:t>
      </w:r>
    </w:p>
    <w:p>
      <w:pPr>
        <w:pStyle w:val="Heading4"/>
        <w:numPr>
          <w:ilvl w:val="3"/>
          <w:numId w:val="1"/>
        </w:numPr>
        <w:rPr/>
      </w:pPr>
      <w:bookmarkStart w:id="305" w:name="__RefHeading___Toc14531677_1280447820"/>
      <w:bookmarkStart w:id="306" w:name="_Toc112"/>
      <w:bookmarkEnd w:id="305"/>
      <w:r>
        <w:rPr>
          <w:rtl w:val="true"/>
        </w:rPr>
        <w:t>الشيخ فهد الهذال يخلف والده على قضاء الرزازة</w:t>
      </w:r>
      <w:bookmarkEnd w:id="306"/>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عندما توفي الشيخ عبد المحسن الهذال سنة </w:t>
      </w:r>
      <w:r>
        <w:rPr>
          <w:rFonts w:eastAsia="Amiri" w:cs="Amiri" w:ascii="Amiri" w:hAnsi="Amiri"/>
          <w:color w:val="111111"/>
          <w:sz w:val="28"/>
          <w:szCs w:val="28"/>
          <w:lang w:bidi="ar-SA"/>
        </w:rPr>
        <w:t>1298</w:t>
      </w:r>
      <w:r>
        <w:rPr>
          <w:rFonts w:ascii="Amiri" w:hAnsi="Amiri" w:eastAsia="Amiri" w:cs="Amiri"/>
          <w:color w:val="111111"/>
          <w:sz w:val="28"/>
          <w:sz w:val="28"/>
          <w:szCs w:val="28"/>
          <w:rtl w:val="true"/>
          <w:lang w:bidi="ar-SA"/>
        </w:rPr>
        <w:t xml:space="preserve">هـ، شيخ مشايخ قبيلة عنزة وقائمقام الرزازة، خلفه في المنصب ولده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فهد بك الهذّال </w:t>
      </w:r>
      <w:r>
        <w:rPr>
          <w:rFonts w:eastAsia="Amiri" w:cs="Amiri" w:ascii="Amiri" w:hAnsi="Amiri"/>
          <w:color w:val="111111"/>
          <w:sz w:val="28"/>
          <w:szCs w:val="28"/>
          <w:rtl w:val="true"/>
          <w:lang w:bidi="ar-SA"/>
        </w:rPr>
        <w:t>)</w:t>
      </w:r>
      <w:r>
        <w:rPr>
          <w:rStyle w:val="FootnoteAnchor"/>
          <w:rtl w:val="true"/>
        </w:rPr>
        <w:footnoteReference w:id="1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المدفون بمقبرة الكيلاني</w:t>
      </w:r>
      <w:r>
        <w:rPr>
          <w:rFonts w:eastAsia="Amiri" w:cs="Amiri" w:ascii="Amiri" w:hAnsi="Amiri"/>
          <w:color w:val="111111"/>
          <w:sz w:val="28"/>
          <w:szCs w:val="28"/>
          <w:rtl w:val="true"/>
          <w:lang w:bidi="ar-SA"/>
        </w:rPr>
        <w:t xml:space="preserve">. </w:t>
      </w:r>
      <w:bookmarkStart w:id="307" w:name="pg19104_194642"/>
    </w:p>
    <w:p>
      <w:pPr>
        <w:pStyle w:val="BookText"/>
        <w:rPr/>
      </w:pPr>
      <w:bookmarkEnd w:id="307"/>
      <w:r>
        <w:rPr>
          <w:rtl w:val="true"/>
        </w:rPr>
        <mc:AlternateContent>
          <mc:Choice Requires="wps">
            <w:drawing>
              <wp:inline distT="0" distB="0" distL="0" distR="0">
                <wp:extent cx="52070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123"/>
                        <a:stretch/>
                      </pic:blipFill>
                      <pic:spPr>
                        <a:xfrm>
                          <a:off x="0" y="0"/>
                          <a:ext cx="5207040" cy="6985080"/>
                        </a:xfrm>
                        <a:prstGeom prst="rect">
                          <a:avLst/>
                        </a:prstGeom>
                        <a:ln w="0">
                          <a:noFill/>
                        </a:ln>
                      </pic:spPr>
                    </pic:pic>
                  </a:graphicData>
                </a:graphic>
              </wp:inline>
            </w:drawing>
          </mc:Choice>
          <mc:Fallback>
            <w:pict>
              <v:shape id="shape_0" stroked="f" o:allowincell="f" style="position:absolute;margin-left:0pt;margin-top:-550.05pt;width:409.95pt;height:549.95pt;mso-wrap-style:none;v-text-anchor:middle;mso-position-horizontal:left;mso-position-vertical:top" type="_x0000_t75">
                <v:imagedata r:id="rId12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الشيخ فهد بك بن عبد المحسن بن الحميدي الهذال</w:t>
      </w:r>
    </w:p>
    <w:p>
      <w:pPr>
        <w:pStyle w:val="BookText"/>
        <w:rPr/>
      </w:pPr>
      <w:r>
        <w:rPr>
          <w:rFonts w:ascii="Amiri" w:hAnsi="Amiri" w:eastAsia="Amiri" w:cs="Amiri"/>
          <w:color w:val="111111"/>
          <w:sz w:val="28"/>
          <w:sz w:val="28"/>
          <w:szCs w:val="28"/>
          <w:rtl w:val="true"/>
          <w:lang w:bidi="ar-SA"/>
        </w:rPr>
        <w:t>بقي محمد باشا في منصبه ثمانية أشهر ونصف فقط ونقل من كربلاء وحل محله مظهر باشا مرة ثانية</w:t>
      </w:r>
      <w:r>
        <w:rPr>
          <w:rFonts w:eastAsia="Amiri" w:cs="Amiri" w:ascii="Amiri" w:hAnsi="Amiri"/>
          <w:color w:val="111111"/>
          <w:sz w:val="28"/>
          <w:szCs w:val="28"/>
          <w:rtl w:val="true"/>
          <w:lang w:bidi="ar-SA"/>
        </w:rPr>
        <w:t>.</w:t>
      </w:r>
    </w:p>
    <w:p>
      <w:pPr>
        <w:pStyle w:val="Heading3"/>
        <w:numPr>
          <w:ilvl w:val="2"/>
          <w:numId w:val="1"/>
        </w:numPr>
        <w:rPr/>
      </w:pPr>
      <w:bookmarkStart w:id="308" w:name="__RefHeading___Toc14531679_1280447820"/>
      <w:bookmarkStart w:id="309" w:name="_Toc113"/>
      <w:bookmarkEnd w:id="308"/>
      <w:r>
        <w:rPr>
          <w:rtl w:val="true"/>
        </w:rPr>
        <w:t>مظهر باشا متصرفاً لكربلاء للمرة الثانية</w:t>
      </w:r>
      <w:bookmarkEnd w:id="309"/>
    </w:p>
    <w:p>
      <w:pPr>
        <w:pStyle w:val="BookText"/>
        <w:rPr/>
      </w:pPr>
      <w:r>
        <w:rPr>
          <w:rFonts w:ascii="Amiri" w:hAnsi="Amiri" w:eastAsia="Amiri" w:cs="Amiri"/>
          <w:color w:val="111111"/>
          <w:sz w:val="28"/>
          <w:sz w:val="28"/>
          <w:szCs w:val="28"/>
          <w:rtl w:val="true"/>
          <w:lang w:bidi="ar-SA"/>
        </w:rPr>
        <w:t xml:space="preserve">قررت الحكومة تعيين مظهر باشا متصرفاً لكربلاء للمرّة الثانية، وقد باشر وظيفته سنة </w:t>
      </w:r>
      <w:r>
        <w:rPr>
          <w:rFonts w:eastAsia="Amiri" w:cs="Amiri" w:ascii="Amiri" w:hAnsi="Amiri"/>
          <w:color w:val="111111"/>
          <w:sz w:val="28"/>
          <w:szCs w:val="28"/>
          <w:lang w:bidi="ar-SA"/>
        </w:rPr>
        <w:t>1298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وتحديداً في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نيسان </w:t>
      </w:r>
      <w:r>
        <w:rPr>
          <w:rFonts w:eastAsia="Amiri" w:cs="Amiri" w:ascii="Amiri" w:hAnsi="Amiri"/>
          <w:color w:val="111111"/>
          <w:sz w:val="28"/>
          <w:szCs w:val="28"/>
          <w:lang w:bidi="ar-SA"/>
        </w:rPr>
        <w:t>1881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Style w:val="FootnoteAnchor"/>
          <w:rtl w:val="true"/>
        </w:rPr>
        <w:footnoteReference w:id="161"/>
      </w:r>
    </w:p>
    <w:p>
      <w:pPr>
        <w:pStyle w:val="BookText"/>
        <w:rPr/>
      </w:pPr>
      <w:r>
        <w:rPr>
          <w:rFonts w:ascii="Amiri" w:hAnsi="Amiri" w:eastAsia="Amiri" w:cs="Amiri"/>
          <w:color w:val="111111"/>
          <w:sz w:val="28"/>
          <w:sz w:val="28"/>
          <w:szCs w:val="28"/>
          <w:rtl w:val="true"/>
          <w:lang w:bidi="ar-SA"/>
        </w:rPr>
        <w:t>كان مجلس إدارة اللواء في زمن مظهر باشا يتكون 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جواد أفندي المدرس</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تقي آل الددة</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 كتان أغا</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الحاج رضا أفندي أغاجان</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عهد المتصرف مظهر باشا زارت كربلاء الرحالة الفرنسية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مدام ديولافوا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وزوجها </w:t>
      </w:r>
      <w:bookmarkStart w:id="310" w:name="pg19104_194643"/>
    </w:p>
    <w:p>
      <w:pPr>
        <w:pStyle w:val="BookText"/>
        <w:rPr/>
      </w:pPr>
      <w:bookmarkEnd w:id="31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المهندس المعماري والآثاري المشهور المهتم في فن العمارة والريازة في الحضارات الشرقية في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سنة </w:t>
      </w:r>
      <w:r>
        <w:rPr>
          <w:rFonts w:eastAsia="Amiri" w:cs="Amiri" w:ascii="Amiri" w:hAnsi="Amiri"/>
          <w:color w:val="111111"/>
          <w:sz w:val="28"/>
          <w:szCs w:val="28"/>
          <w:lang w:bidi="ar-SA"/>
        </w:rPr>
        <w:t>1299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كانون الأول سنة </w:t>
      </w:r>
      <w:r>
        <w:rPr>
          <w:rFonts w:eastAsia="Amiri" w:cs="Amiri" w:ascii="Amiri" w:hAnsi="Amiri"/>
          <w:color w:val="111111"/>
          <w:sz w:val="28"/>
          <w:szCs w:val="28"/>
          <w:lang w:bidi="ar-SA"/>
        </w:rPr>
        <w:t>1881</w:t>
      </w:r>
      <w:r>
        <w:rPr>
          <w:rFonts w:ascii="Amiri" w:hAnsi="Amiri" w:eastAsia="Amiri" w:cs="Amiri"/>
          <w:color w:val="111111"/>
          <w:sz w:val="28"/>
          <w:sz w:val="28"/>
          <w:szCs w:val="28"/>
          <w:rtl w:val="true"/>
          <w:lang w:bidi="ar-SA"/>
        </w:rPr>
        <w:t xml:space="preserve">م، وكتبا ما شاهداه في رحلتهما، وقد رسمت مدام ديولافوا بريشتها لوحة لمدينة كربلاء طغت عليها الدقة والتفاصيل وقد نشرناها في كتابنا تأريخ كربلاء </w:t>
      </w:r>
      <w:r>
        <w:rPr>
          <w:rFonts w:eastAsia="Amiri" w:cs="Amiri" w:ascii="Amiri" w:hAnsi="Amiri"/>
          <w:color w:val="111111"/>
          <w:sz w:val="28"/>
          <w:szCs w:val="28"/>
          <w:rtl w:val="true"/>
          <w:lang w:bidi="ar-SA"/>
        </w:rPr>
        <w:t>.</w:t>
      </w:r>
      <w:r>
        <w:rPr>
          <w:rStyle w:val="FootnoteAnchor"/>
          <w:rtl w:val="true"/>
        </w:rPr>
        <w:footnoteReference w:id="162"/>
      </w:r>
    </w:p>
    <w:p>
      <w:pPr>
        <w:pStyle w:val="BookText"/>
        <w:rPr/>
      </w:pPr>
      <w:r>
        <w:rPr>
          <w:rFonts w:ascii="Amiri" w:hAnsi="Amiri" w:eastAsia="Amiri" w:cs="Amiri"/>
          <w:color w:val="111111"/>
          <w:sz w:val="28"/>
          <w:sz w:val="28"/>
          <w:szCs w:val="28"/>
          <w:rtl w:val="true"/>
          <w:lang w:bidi="ar-SA"/>
        </w:rPr>
        <w:t xml:space="preserve">إستمر مظهر باشا في منصبه سنة واحدة وثلاثة أشهر وأربعة أيام، حيث نقل سنة </w:t>
      </w:r>
      <w:r>
        <w:rPr>
          <w:rFonts w:eastAsia="Amiri" w:cs="Amiri" w:ascii="Amiri" w:hAnsi="Amiri"/>
          <w:color w:val="111111"/>
          <w:sz w:val="28"/>
          <w:szCs w:val="28"/>
          <w:lang w:bidi="ar-SA"/>
        </w:rPr>
        <w:t>1299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 وحلّ محله الحاج علي باشا</w:t>
      </w:r>
      <w:r>
        <w:rPr>
          <w:rFonts w:eastAsia="Amiri" w:cs="Amiri" w:ascii="Amiri" w:hAnsi="Amiri"/>
          <w:color w:val="111111"/>
          <w:sz w:val="28"/>
          <w:szCs w:val="28"/>
          <w:rtl w:val="true"/>
          <w:lang w:bidi="ar-SA"/>
        </w:rPr>
        <w:t>.</w:t>
      </w:r>
      <w:r>
        <w:rPr>
          <w:rStyle w:val="FootnoteAnchor"/>
          <w:rtl w:val="true"/>
        </w:rPr>
        <w:footnoteReference w:id="163"/>
      </w:r>
    </w:p>
    <w:p>
      <w:pPr>
        <w:pStyle w:val="Heading3"/>
        <w:numPr>
          <w:ilvl w:val="2"/>
          <w:numId w:val="1"/>
        </w:numPr>
        <w:rPr/>
      </w:pPr>
      <w:bookmarkStart w:id="311" w:name="__RefHeading___Toc14531681_1280447820"/>
      <w:bookmarkStart w:id="312" w:name="_Toc114"/>
      <w:bookmarkEnd w:id="311"/>
      <w:r>
        <w:rPr>
          <w:rtl w:val="true"/>
        </w:rPr>
        <w:t>الحاج علي باشا متصرفاً لكربلاء</w:t>
      </w:r>
      <w:bookmarkEnd w:id="312"/>
    </w:p>
    <w:p>
      <w:pPr>
        <w:pStyle w:val="BookText"/>
        <w:rPr/>
      </w:pPr>
      <w:r>
        <w:rPr>
          <w:rFonts w:ascii="Amiri" w:hAnsi="Amiri" w:eastAsia="Amiri" w:cs="Amiri"/>
          <w:color w:val="111111"/>
          <w:sz w:val="28"/>
          <w:sz w:val="28"/>
          <w:szCs w:val="28"/>
          <w:rtl w:val="true"/>
          <w:lang w:bidi="ar-SA"/>
        </w:rPr>
        <w:t xml:space="preserve">بعد أن قضى متصرف كربلاء مظهر باشا سنة وثلاثة أشهر في توليه المنصب للمرة الثانية، أصدر الوالي محمد تقي الدين باشا أمراً بنقله وقرر تعيين الحاج علي باشا متصرفاً لكربلاء وهو برتبة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روميللي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باشر بتاريخ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تموز </w:t>
      </w:r>
      <w:r>
        <w:rPr>
          <w:rFonts w:eastAsia="Amiri" w:cs="Amiri" w:ascii="Amiri" w:hAnsi="Amiri"/>
          <w:color w:val="111111"/>
          <w:sz w:val="28"/>
          <w:szCs w:val="28"/>
          <w:lang w:bidi="ar-SA"/>
        </w:rPr>
        <w:t>1882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الثامن من رمضان </w:t>
      </w:r>
      <w:r>
        <w:rPr>
          <w:rFonts w:eastAsia="Amiri" w:cs="Amiri" w:ascii="Amiri" w:hAnsi="Amiri"/>
          <w:color w:val="111111"/>
          <w:sz w:val="28"/>
          <w:szCs w:val="28"/>
          <w:lang w:bidi="ar-SA"/>
        </w:rPr>
        <w:t>1299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لم يستمر طويلاً في منصبه فقد عزله الوالي بعد ثمانية أشهر من توليه المتصرفية في شهر نیسان </w:t>
      </w:r>
      <w:r>
        <w:rPr>
          <w:rFonts w:eastAsia="IRNazanin" w:cs="IRNazanin"/>
          <w:color w:val="111111"/>
          <w:sz w:val="28"/>
          <w:szCs w:val="28"/>
          <w:lang w:bidi="fa-IR"/>
        </w:rPr>
        <w:t>1883</w:t>
      </w:r>
      <w:r>
        <w:rPr>
          <w:rFonts w:ascii="IRNazanin" w:hAnsi="IRNazanin" w:eastAsia="IRNazanin"/>
          <w:color w:val="111111"/>
          <w:sz w:val="28"/>
          <w:sz w:val="28"/>
          <w:szCs w:val="28"/>
          <w:rtl w:val="true"/>
          <w:lang w:bidi="fa-IR"/>
        </w:rPr>
        <w:t>م بسبب تعاونه مع السيد محمد مهدي آل طعمة لإستيلاء الأخير على سدانة العباس بدون وجه حق كما سنبينه لاحقاً</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زمانه حدث في كربلاء صراع على سدانة الروضة العباسية، فقد طمع السيد محمد مهدي بن كاظم آل طعمة بسدانة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بحجة أن السيد مرتضى بن مصطفى آل ضياء الدين الذي تولّى السدانة بعد وفاة والده قاصراً ولم يبلغ سن الرشد</w:t>
      </w:r>
      <w:r>
        <w:rPr>
          <w:rFonts w:eastAsia="IRNazanin" w:cs="IRNazanin"/>
          <w:color w:val="111111"/>
          <w:sz w:val="28"/>
          <w:szCs w:val="28"/>
          <w:rtl w:val="true"/>
          <w:lang w:bidi="fa-IR"/>
        </w:rPr>
        <w:t xml:space="preserve">. </w:t>
      </w:r>
      <w:bookmarkStart w:id="313" w:name="pg19104_194644"/>
    </w:p>
    <w:p>
      <w:pPr>
        <w:pStyle w:val="BookText"/>
        <w:rPr/>
      </w:pPr>
      <w:bookmarkEnd w:id="313"/>
      <w:r>
        <w:rPr>
          <w:rFonts w:ascii="Amiri" w:hAnsi="Amiri" w:eastAsia="Amiri" w:cs="Amiri"/>
          <w:color w:val="111111"/>
          <w:sz w:val="28"/>
          <w:sz w:val="28"/>
          <w:szCs w:val="28"/>
          <w:rtl w:val="true"/>
          <w:lang w:bidi="ar-SA"/>
        </w:rPr>
        <w:t xml:space="preserve">فتعاون المتصرف الحاج علي باشا مع السيد محمد مهدي وتدخل بالموضوع للعلاقة الشخصية بينهما، مما إضطر الأهالي إلى تشكيل وفد وقابلوا والي 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تقي باشا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وإشتكوا على المتصرف لتدخله في موضوع أحدث خلافاً بين أسر المدينة، مما إضطر الوالي أن يأتي إلى كربلاء بنفسه ليتحقق من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أن زار كربلاء وجمع الأطراف والشهود وإطلع على حيثيات الموضوع والأعراف السائدة حول السدانة، قرر منع وطرد المستولي على السدانة بدون وجه حق السيد محمد مهدي آل طعمة، وتثبيت السيد مرتضى آل ضياء الدين سادنا للعباس خلفاً لوالده على أن يكون عمّه السيد عباس آل ضياء الدين وصيّاً عليه لحين بلوغه سن الرشد </w:t>
      </w:r>
      <w:r>
        <w:rPr>
          <w:rFonts w:eastAsia="Amiri" w:cs="Amiri" w:ascii="Amiri" w:hAnsi="Amiri"/>
          <w:color w:val="111111"/>
          <w:sz w:val="28"/>
          <w:szCs w:val="28"/>
          <w:rtl w:val="true"/>
          <w:lang w:bidi="ar-SA"/>
        </w:rPr>
        <w:t>.</w:t>
      </w:r>
      <w:r>
        <w:rPr>
          <w:rStyle w:val="FootnoteAnchor"/>
          <w:rtl w:val="true"/>
        </w:rPr>
        <w:footnoteReference w:id="164"/>
      </w:r>
    </w:p>
    <w:p>
      <w:pPr>
        <w:pStyle w:val="BookText"/>
        <w:rPr/>
      </w:pPr>
      <w:r>
        <w:rPr>
          <w:rFonts w:ascii="Amiri" w:hAnsi="Amiri" w:eastAsia="Amiri" w:cs="Amiri"/>
          <w:color w:val="111111"/>
          <w:sz w:val="28"/>
          <w:sz w:val="28"/>
          <w:szCs w:val="28"/>
          <w:rtl w:val="true"/>
          <w:lang w:bidi="ar-SA"/>
        </w:rPr>
        <w:t xml:space="preserve">وإتخذ الوالي قراراً آخر إثناء وجوده في كربلاء، وهو عزل المتصرف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الحاج علي باشا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وإبعاده عن كربلاء في نيسان </w:t>
      </w:r>
      <w:r>
        <w:rPr>
          <w:rFonts w:eastAsia="Amiri" w:cs="Amiri" w:ascii="Amiri" w:hAnsi="Amiri"/>
          <w:color w:val="111111"/>
          <w:sz w:val="28"/>
          <w:szCs w:val="28"/>
          <w:lang w:bidi="ar-SA"/>
        </w:rPr>
        <w:t>1883</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Style w:val="FootnoteAnchor"/>
          <w:rtl w:val="true"/>
        </w:rPr>
        <w:footnoteReference w:id="165"/>
      </w:r>
      <w:r>
        <w:rPr>
          <w:rFonts w:ascii="Amiri" w:hAnsi="Amiri" w:eastAsia="Amiri" w:cs="Amiri"/>
          <w:color w:val="111111"/>
          <w:sz w:val="28"/>
          <w:sz w:val="28"/>
          <w:szCs w:val="28"/>
          <w:rtl w:val="true"/>
          <w:lang w:bidi="ar-SA"/>
        </w:rPr>
        <w:t>وذلك لتدخله بموضوع السدانة وإنحيازه بدون وجه حق إلى طرف دون الآخر ولم يستمر في منصبه سوى سبعة أشهر فقط</w:t>
      </w:r>
      <w:r>
        <w:rPr>
          <w:rFonts w:eastAsia="Amiri" w:cs="Amiri" w:ascii="Amiri" w:hAnsi="Amiri"/>
          <w:color w:val="111111"/>
          <w:sz w:val="28"/>
          <w:szCs w:val="28"/>
          <w:rtl w:val="true"/>
          <w:lang w:bidi="ar-SA"/>
        </w:rPr>
        <w:t>.</w:t>
      </w:r>
    </w:p>
    <w:p>
      <w:pPr>
        <w:pStyle w:val="Heading3"/>
        <w:numPr>
          <w:ilvl w:val="2"/>
          <w:numId w:val="1"/>
        </w:numPr>
        <w:rPr/>
      </w:pPr>
      <w:bookmarkStart w:id="314" w:name="__RefHeading___Toc14531683_1280447820"/>
      <w:bookmarkStart w:id="315" w:name="_Toc115"/>
      <w:bookmarkEnd w:id="314"/>
      <w:r>
        <w:rPr>
          <w:rtl w:val="true"/>
        </w:rPr>
        <w:t>متصرف كربلاء جلال باشا</w:t>
      </w:r>
      <w:bookmarkEnd w:id="315"/>
    </w:p>
    <w:p>
      <w:pPr>
        <w:pStyle w:val="Heading4"/>
        <w:numPr>
          <w:ilvl w:val="3"/>
          <w:numId w:val="1"/>
        </w:numPr>
        <w:rPr/>
      </w:pPr>
      <w:bookmarkStart w:id="316" w:name="__RefHeading___Toc14531685_1280447820"/>
      <w:bookmarkStart w:id="317" w:name="_Toc116"/>
      <w:bookmarkEnd w:id="316"/>
      <w:r>
        <w:rPr>
          <w:rtl w:val="true"/>
        </w:rPr>
        <w:t>اشارة</w:t>
      </w:r>
      <w:bookmarkEnd w:id="317"/>
    </w:p>
    <w:p>
      <w:pPr>
        <w:pStyle w:val="BookText"/>
        <w:rPr/>
      </w:pPr>
      <w:r>
        <w:rPr>
          <w:rFonts w:ascii="Amiri" w:hAnsi="Amiri" w:eastAsia="Amiri" w:cs="Amiri"/>
          <w:color w:val="111111"/>
          <w:sz w:val="28"/>
          <w:sz w:val="28"/>
          <w:szCs w:val="28"/>
          <w:rtl w:val="true"/>
          <w:lang w:bidi="ar-SA"/>
        </w:rPr>
        <w:t xml:space="preserve">جاء في سالنامة ولاية بغداد سنة </w:t>
      </w:r>
      <w:r>
        <w:rPr>
          <w:rFonts w:eastAsia="Amiri" w:cs="Amiri" w:ascii="Amiri" w:hAnsi="Amiri"/>
          <w:color w:val="111111"/>
          <w:sz w:val="28"/>
          <w:szCs w:val="28"/>
          <w:lang w:bidi="ar-SA"/>
        </w:rPr>
        <w:t>1325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327</w:t>
      </w:r>
      <w:r>
        <w:rPr>
          <w:rFonts w:ascii="Amiri" w:hAnsi="Amiri" w:eastAsia="Amiri" w:cs="Amiri"/>
          <w:color w:val="111111"/>
          <w:sz w:val="28"/>
          <w:sz w:val="28"/>
          <w:szCs w:val="28"/>
          <w:rtl w:val="true"/>
          <w:lang w:bidi="ar-SA"/>
        </w:rPr>
        <w:t xml:space="preserve">، جدولاً بمتصرفي لواء كربلاء، فتبيّن أن جلال باشا إستلم متصرفية كربلاء مرتين، الأولى في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نيسان </w:t>
      </w:r>
      <w:r>
        <w:rPr>
          <w:rFonts w:eastAsia="Amiri" w:cs="Amiri" w:ascii="Amiri" w:hAnsi="Amiri"/>
          <w:color w:val="111111"/>
          <w:sz w:val="28"/>
          <w:szCs w:val="28"/>
          <w:lang w:bidi="ar-SA"/>
        </w:rPr>
        <w:t>1883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إلى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كانون الأول </w:t>
      </w:r>
      <w:r>
        <w:rPr>
          <w:rFonts w:eastAsia="Amiri" w:cs="Amiri" w:ascii="Amiri" w:hAnsi="Amiri"/>
          <w:color w:val="111111"/>
          <w:sz w:val="28"/>
          <w:szCs w:val="28"/>
          <w:lang w:bidi="ar-SA"/>
        </w:rPr>
        <w:t>1884</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والثانية من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كانون الثاني </w:t>
      </w:r>
      <w:r>
        <w:rPr>
          <w:rFonts w:eastAsia="Amiri" w:cs="Amiri" w:ascii="Amiri" w:hAnsi="Amiri"/>
          <w:color w:val="111111"/>
          <w:sz w:val="28"/>
          <w:szCs w:val="28"/>
          <w:lang w:bidi="ar-SA"/>
        </w:rPr>
        <w:t>1887</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إلى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كانون الثاني </w:t>
      </w:r>
      <w:r>
        <w:rPr>
          <w:rFonts w:eastAsia="Amiri" w:cs="Amiri" w:ascii="Amiri" w:hAnsi="Amiri"/>
          <w:color w:val="111111"/>
          <w:sz w:val="28"/>
          <w:szCs w:val="28"/>
          <w:lang w:bidi="ar-SA"/>
        </w:rPr>
        <w:t>1889</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تعيينه من قبل الوالي تقي الدين باشا بعد أن عزل المتصرف الحاج علي باشا على ضوء تدخله في موضوع سدانة العباس وانحيازه الى السيد محمد مهدي آل طعمة الذي كان يروم سدانة العباس بدون وجه حق</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وبهذا فإن مؤلف مدينة الحسين قد أخطأ فيما أورده في مستدركات ص</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السلسلة الرابعة من كتابه المذكور، حيث قال أن المتصرف كان علي رضا بك، </w:t>
      </w:r>
      <w:bookmarkStart w:id="318" w:name="pg19104_194645"/>
    </w:p>
    <w:p>
      <w:pPr>
        <w:pStyle w:val="BookText"/>
        <w:rPr/>
      </w:pPr>
      <w:bookmarkEnd w:id="318"/>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أثر زيارة الوالي تقي الدين باشا أعيد في شهر كانون الأول من عام </w:t>
      </w:r>
      <w:r>
        <w:rPr>
          <w:rFonts w:eastAsia="Amiri" w:cs="Amiri" w:ascii="Amiri" w:hAnsi="Amiri"/>
          <w:color w:val="111111"/>
          <w:sz w:val="28"/>
          <w:szCs w:val="28"/>
          <w:lang w:bidi="ar-SA"/>
        </w:rPr>
        <w:t>1884</w:t>
      </w:r>
      <w:r>
        <w:rPr>
          <w:rFonts w:ascii="Amiri" w:hAnsi="Amiri" w:eastAsia="Amiri" w:cs="Amiri"/>
          <w:color w:val="111111"/>
          <w:sz w:val="28"/>
          <w:sz w:val="28"/>
          <w:szCs w:val="28"/>
          <w:rtl w:val="true"/>
          <w:lang w:bidi="ar-SA"/>
        </w:rPr>
        <w:t>م جلال الدين بك متصرفا للواء كربلاء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وزيارة الوالي لكربلاء التفقدية كانت سنة </w:t>
      </w:r>
      <w:r>
        <w:rPr>
          <w:rFonts w:eastAsia="Amiri" w:cs="Amiri" w:ascii="Amiri" w:hAnsi="Amiri"/>
          <w:color w:val="111111"/>
          <w:sz w:val="28"/>
          <w:szCs w:val="28"/>
          <w:lang w:bidi="ar-SA"/>
        </w:rPr>
        <w:t>1301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ليست الزيارة التي حقق فيها بموضوع السدانة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جاء في السالنامة أن علي رضا بك عُيّن متصرفاً لكربلاء في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آذار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1886</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وإستمر إلى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كانون الثاني </w:t>
      </w:r>
      <w:r>
        <w:rPr>
          <w:rFonts w:eastAsia="Amiri" w:cs="Amiri" w:ascii="Amiri" w:hAnsi="Amiri"/>
          <w:color w:val="111111"/>
          <w:sz w:val="28"/>
          <w:szCs w:val="28"/>
          <w:lang w:bidi="ar-SA"/>
        </w:rPr>
        <w:t>1887</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Heading4"/>
        <w:numPr>
          <w:ilvl w:val="3"/>
          <w:numId w:val="1"/>
        </w:numPr>
        <w:rPr/>
      </w:pPr>
      <w:bookmarkStart w:id="319" w:name="__RefHeading___Toc14531687_1280447820"/>
      <w:bookmarkStart w:id="320" w:name="_Toc117"/>
      <w:bookmarkEnd w:id="319"/>
      <w:r>
        <w:rPr>
          <w:rtl w:val="true"/>
        </w:rPr>
        <w:t>زيارة الوالي تقي الدين باشا التفقدية لكربلاء</w:t>
      </w:r>
      <w:bookmarkEnd w:id="320"/>
    </w:p>
    <w:p>
      <w:pPr>
        <w:pStyle w:val="BookText"/>
        <w:rPr/>
      </w:pPr>
      <w:r>
        <w:rPr>
          <w:rFonts w:ascii="Amiri" w:hAnsi="Amiri" w:eastAsia="Amiri" w:cs="Amiri"/>
          <w:color w:val="111111"/>
          <w:sz w:val="28"/>
          <w:sz w:val="28"/>
          <w:szCs w:val="28"/>
          <w:rtl w:val="true"/>
          <w:lang w:bidi="ar-SA"/>
        </w:rPr>
        <w:t xml:space="preserve">في نهاية سنة </w:t>
      </w:r>
      <w:r>
        <w:rPr>
          <w:rFonts w:eastAsia="Amiri" w:cs="Amiri" w:ascii="Amiri" w:hAnsi="Amiri"/>
          <w:color w:val="111111"/>
          <w:sz w:val="28"/>
          <w:szCs w:val="28"/>
          <w:lang w:bidi="ar-SA"/>
        </w:rPr>
        <w:t>1301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 قام الوالي تقي الدين باشا بزيارة تفقدية إلى أنحاء الحلة وكربلاء</w:t>
      </w:r>
      <w:r>
        <w:rPr>
          <w:rStyle w:val="FootnoteAnchor"/>
          <w:rtl w:val="true"/>
        </w:rPr>
        <w:footnoteReference w:id="1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كربلاء وبعد زيارته للمرقدين تفقد أحوال الناس، وإجتمع بأعيانها والمسؤولين الحكوميين فيها، وشاهد بعض النفائس في خزانة المرقدين، وطلب إجراء جرد لها والمحافظة عليها، وعلى أثر ذلك تم جرد خزانتي الحسين والعباس عليهما السلام سنة </w:t>
      </w:r>
      <w:r>
        <w:rPr>
          <w:rFonts w:eastAsia="Amiri" w:cs="Amiri" w:ascii="Amiri" w:hAnsi="Amiri"/>
          <w:color w:val="111111"/>
          <w:sz w:val="28"/>
          <w:szCs w:val="28"/>
          <w:lang w:bidi="ar-SA"/>
        </w:rPr>
        <w:t>1302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Heading4"/>
        <w:numPr>
          <w:ilvl w:val="3"/>
          <w:numId w:val="1"/>
        </w:numPr>
        <w:rPr/>
      </w:pPr>
      <w:bookmarkStart w:id="321" w:name="__RefHeading___Toc14531689_1280447820"/>
      <w:bookmarkStart w:id="322" w:name="_Toc118"/>
      <w:bookmarkEnd w:id="321"/>
      <w:r>
        <w:rPr>
          <w:rtl w:val="true"/>
        </w:rPr>
        <w:t>جرد خزانة العتبتين الحسينية والعباسية</w:t>
      </w:r>
      <w:bookmarkEnd w:id="322"/>
    </w:p>
    <w:p>
      <w:pPr>
        <w:pStyle w:val="BookText"/>
        <w:rPr/>
      </w:pPr>
      <w:r>
        <w:rPr>
          <w:rFonts w:ascii="Amiri" w:hAnsi="Amiri" w:eastAsia="Amiri" w:cs="Amiri"/>
          <w:color w:val="111111"/>
          <w:sz w:val="28"/>
          <w:sz w:val="28"/>
          <w:szCs w:val="28"/>
          <w:rtl w:val="true"/>
          <w:lang w:bidi="ar-SA"/>
        </w:rPr>
        <w:t xml:space="preserve">وفي أيام المتصرف جلال باشا وبتوجيه من الوالي تقي الدين باشا عند زيارته التفقدية لكربلاء، وصل إلى كربلاء محاسب الأوقاف عبد القادر ومعه سليمان فائق الشواف، وتم جرد خزانتي مرقدي الحسين والعباس عليهما السلام </w:t>
      </w:r>
      <w:r>
        <w:rPr>
          <w:rStyle w:val="FootnoteAnchor"/>
          <w:rtl w:val="true"/>
        </w:rPr>
        <w:footnoteReference w:id="167"/>
      </w:r>
      <w:r>
        <w:rPr>
          <w:rFonts w:ascii="Amiri" w:hAnsi="Amiri" w:eastAsia="Amiri" w:cs="Amiri"/>
          <w:color w:val="111111"/>
          <w:sz w:val="28"/>
          <w:sz w:val="28"/>
          <w:szCs w:val="28"/>
          <w:rtl w:val="true"/>
          <w:lang w:bidi="ar-SA"/>
        </w:rPr>
        <w:t xml:space="preserve">، وكان ذلك في سنة </w:t>
      </w:r>
      <w:r>
        <w:rPr>
          <w:rFonts w:eastAsia="Amiri" w:cs="Amiri" w:ascii="Amiri" w:hAnsi="Amiri"/>
          <w:color w:val="111111"/>
          <w:sz w:val="28"/>
          <w:szCs w:val="28"/>
          <w:lang w:bidi="ar-SA"/>
        </w:rPr>
        <w:t>1302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Heading4"/>
        <w:numPr>
          <w:ilvl w:val="3"/>
          <w:numId w:val="1"/>
        </w:numPr>
        <w:rPr/>
      </w:pPr>
      <w:bookmarkStart w:id="323" w:name="__RefHeading___Toc14531691_1280447820"/>
      <w:bookmarkStart w:id="324" w:name="_Toc119"/>
      <w:bookmarkEnd w:id="323"/>
      <w:r>
        <w:rPr>
          <w:rtl w:val="true"/>
        </w:rPr>
        <w:t>إفتتاح شارع قبلة العباس</w:t>
      </w:r>
      <w:r>
        <w:rPr>
          <w:rtl w:val="true"/>
        </w:rPr>
        <w:t>(</w:t>
      </w:r>
      <w:r>
        <w:rPr>
          <w:rtl w:val="true"/>
        </w:rPr>
        <w:t>علیه السلام</w:t>
      </w:r>
      <w:r>
        <w:rPr>
          <w:rtl w:val="true"/>
        </w:rPr>
        <w:t>)</w:t>
      </w:r>
      <w:bookmarkEnd w:id="324"/>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أيام المتصرف جلال باشا تم فتح شارع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أول شارع نظامي يتم فتحه داخل المدينة القديمة وذلك في سنة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eastAsia="IRNazanin" w:cs="IRNazanin"/>
          <w:color w:val="111111"/>
          <w:sz w:val="28"/>
          <w:szCs w:val="28"/>
          <w:lang w:bidi="fa-IR"/>
        </w:rPr>
        <w:t>1884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وكان هذا الشارع بإستقامة الشارع الرئيسي لمحلة العباسية التي أقامها الوالي المصلح مدحت باشا</w:t>
      </w:r>
      <w:r>
        <w:rPr>
          <w:rFonts w:eastAsia="IRNazanin" w:cs="IRNazanin"/>
          <w:color w:val="111111"/>
          <w:sz w:val="28"/>
          <w:szCs w:val="28"/>
          <w:rtl w:val="true"/>
          <w:lang w:bidi="fa-IR"/>
        </w:rPr>
        <w:t xml:space="preserve">. </w:t>
      </w:r>
      <w:bookmarkStart w:id="325" w:name="pg19104_194646"/>
    </w:p>
    <w:p>
      <w:pPr>
        <w:pStyle w:val="Heading3"/>
        <w:numPr>
          <w:ilvl w:val="2"/>
          <w:numId w:val="1"/>
        </w:numPr>
        <w:rPr/>
      </w:pPr>
      <w:bookmarkStart w:id="326" w:name="__RefHeading___Toc14531693_1280447820"/>
      <w:bookmarkStart w:id="327" w:name="_Toc120"/>
      <w:bookmarkEnd w:id="325"/>
      <w:bookmarkEnd w:id="326"/>
      <w:r>
        <w:rPr>
          <w:rtl w:val="true"/>
        </w:rPr>
        <w:t>مصطفى باشا متصرفاً لكربلاء</w:t>
      </w:r>
      <w:bookmarkEnd w:id="327"/>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كانون الأول سنة </w:t>
      </w:r>
      <w:r>
        <w:rPr>
          <w:rFonts w:eastAsia="Amiri" w:cs="Amiri" w:ascii="Amiri" w:hAnsi="Amiri"/>
          <w:color w:val="111111"/>
          <w:sz w:val="28"/>
          <w:szCs w:val="28"/>
          <w:lang w:bidi="ar-SA"/>
        </w:rPr>
        <w:t>1884</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سنة </w:t>
      </w:r>
      <w:r>
        <w:rPr>
          <w:rFonts w:eastAsia="Amiri" w:cs="Amiri" w:ascii="Amiri" w:hAnsi="Amiri"/>
          <w:color w:val="111111"/>
          <w:sz w:val="28"/>
          <w:szCs w:val="28"/>
          <w:lang w:bidi="ar-SA"/>
        </w:rPr>
        <w:t>1302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باشر مصطفى باشا متصرفاً لكربلاء خلفاً لجلال باشا، وكان المتصرف الجديد برتبة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أمراء</w:t>
      </w:r>
      <w:r>
        <w:rPr>
          <w:rFonts w:eastAsia="Amiri" w:cs="Amiri" w:ascii="Amiri" w:hAnsi="Amiri"/>
          <w:color w:val="111111"/>
          <w:sz w:val="28"/>
          <w:szCs w:val="28"/>
          <w:rtl w:val="true"/>
          <w:lang w:bidi="ar-SA"/>
        </w:rPr>
        <w:t>)</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كان مجلس إدارة اللواء يتكون من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جواد المدرس</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عباس الددة</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 محمد كتان أغا</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 غلام رضا الهمداني</w:t>
      </w:r>
    </w:p>
    <w:p>
      <w:pPr>
        <w:pStyle w:val="BookText"/>
        <w:rPr/>
      </w:pPr>
      <w:r>
        <w:rPr>
          <w:rFonts w:ascii="Amiri" w:hAnsi="Amiri" w:eastAsia="Amiri" w:cs="Amiri"/>
          <w:color w:val="111111"/>
          <w:sz w:val="28"/>
          <w:sz w:val="28"/>
          <w:szCs w:val="28"/>
          <w:rtl w:val="true"/>
          <w:lang w:bidi="ar-SA"/>
        </w:rPr>
        <w:t>ومجلس بلدية كربلاء كان يتكوّن 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حسين السندي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رئيساً للبلدية</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آل الوهاب</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باقر آل سيد أمين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جلوخان آل فائز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كاظم بن السيد صالح آل نصر الله</w:t>
      </w:r>
    </w:p>
    <w:p>
      <w:pPr>
        <w:pStyle w:val="BookText"/>
        <w:rPr/>
      </w:pPr>
      <w:r>
        <w:rPr>
          <w:rFonts w:ascii="Amiri" w:hAnsi="Amiri" w:eastAsia="Amiri" w:cs="Amiri"/>
          <w:color w:val="111111"/>
          <w:sz w:val="28"/>
          <w:sz w:val="28"/>
          <w:szCs w:val="28"/>
          <w:rtl w:val="true"/>
          <w:lang w:bidi="ar-SA"/>
        </w:rPr>
        <w:t xml:space="preserve">في آذار سنة </w:t>
      </w:r>
      <w:r>
        <w:rPr>
          <w:rFonts w:eastAsia="Amiri" w:cs="Amiri" w:ascii="Amiri" w:hAnsi="Amiri"/>
          <w:color w:val="111111"/>
          <w:sz w:val="28"/>
          <w:szCs w:val="28"/>
          <w:lang w:bidi="ar-SA"/>
        </w:rPr>
        <w:t>1886</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 نقل مصطفى باشا من لواء كربلاء بعد أن إستمر منصبه سنة واحدة وثلاثة أشهر، وتم إستبداله بالمتصرف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رضا بك</w:t>
      </w:r>
      <w:r>
        <w:rPr>
          <w:rFonts w:eastAsia="Amiri" w:cs="Amiri" w:ascii="Amiri" w:hAnsi="Amiri"/>
          <w:color w:val="111111"/>
          <w:sz w:val="28"/>
          <w:szCs w:val="28"/>
          <w:rtl w:val="true"/>
          <w:lang w:bidi="ar-SA"/>
        </w:rPr>
        <w:t>).</w:t>
      </w:r>
    </w:p>
    <w:p>
      <w:pPr>
        <w:pStyle w:val="Heading3"/>
        <w:numPr>
          <w:ilvl w:val="2"/>
          <w:numId w:val="1"/>
        </w:numPr>
        <w:rPr/>
      </w:pPr>
      <w:bookmarkStart w:id="328" w:name="__RefHeading___Toc14531695_1280447820"/>
      <w:bookmarkStart w:id="329" w:name="_Toc121"/>
      <w:bookmarkEnd w:id="328"/>
      <w:r>
        <w:rPr>
          <w:rtl w:val="true"/>
        </w:rPr>
        <w:t>علي رضا بك متصرفاً لكربلاء</w:t>
      </w:r>
      <w:bookmarkEnd w:id="329"/>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سنة وثلاثة أشهر من بقاء مصطفى باشا متصرفاً لكربلاء، تم نقله وتعيين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رضا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باشر بمنصبه في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آذار سنة </w:t>
      </w:r>
      <w:r>
        <w:rPr>
          <w:rFonts w:eastAsia="Amiri" w:cs="Amiri" w:ascii="Amiri" w:hAnsi="Amiri"/>
          <w:color w:val="111111"/>
          <w:sz w:val="28"/>
          <w:szCs w:val="28"/>
          <w:lang w:bidi="ar-SA"/>
        </w:rPr>
        <w:t>1886</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وهو يحمل الرتبة الأولى من الطبقة الثانية </w:t>
      </w:r>
      <w:r>
        <w:rPr>
          <w:rStyle w:val="FootnoteAnchor"/>
          <w:rtl w:val="true"/>
        </w:rPr>
        <w:footnoteReference w:id="169"/>
      </w:r>
      <w:r>
        <w:rPr>
          <w:rFonts w:ascii="Amiri" w:hAnsi="Amiri" w:eastAsia="Amiri" w:cs="Amiri"/>
          <w:color w:val="111111"/>
          <w:sz w:val="28"/>
          <w:sz w:val="28"/>
          <w:szCs w:val="28"/>
          <w:rtl w:val="true"/>
          <w:lang w:bidi="ar-SA"/>
        </w:rPr>
        <w:t>، ولم يستمر في منصبه بكربلاء سوى أحد عشر شهراً حيث تم إستبداله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w:t>
      </w:r>
      <w:r>
        <w:rPr>
          <w:rFonts w:eastAsia="Amiri" w:cs="Amiri" w:ascii="Amiri" w:hAnsi="Amiri"/>
          <w:color w:val="111111"/>
          <w:sz w:val="28"/>
          <w:szCs w:val="28"/>
          <w:rtl w:val="true"/>
          <w:lang w:bidi="ar-SA"/>
        </w:rPr>
        <w:t xml:space="preserve">) </w:t>
      </w:r>
      <w:r>
        <w:rPr>
          <w:rStyle w:val="FootnoteAnchor"/>
          <w:rtl w:val="true"/>
        </w:rPr>
        <w:footnoteReference w:id="170"/>
      </w:r>
      <w:bookmarkStart w:id="330" w:name="pg19104_194647"/>
    </w:p>
    <w:p>
      <w:pPr>
        <w:pStyle w:val="BookText"/>
        <w:rPr/>
      </w:pPr>
      <w:bookmarkEnd w:id="330"/>
      <w:r>
        <w:rPr>
          <w:rFonts w:ascii="Amiri" w:hAnsi="Amiri" w:eastAsia="Amiri" w:cs="Amiri"/>
          <w:color w:val="111111"/>
          <w:sz w:val="28"/>
          <w:sz w:val="28"/>
          <w:szCs w:val="28"/>
          <w:rtl w:val="true"/>
          <w:lang w:bidi="ar-SA"/>
        </w:rPr>
        <w:t>لم يتغيّر مجلس الإدارة ولا المجلس البلدي في زمانه، وإستمر أعضاء المجلسين يباشرون عملهم لحين تم نقل المتصرف وإنتخاب مجالس جديدة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زمن المتصرف علي رضا بك وتحديداً في سنة </w:t>
      </w:r>
      <w:r>
        <w:rPr>
          <w:rFonts w:eastAsia="Amiri" w:cs="Amiri" w:ascii="Amiri" w:hAnsi="Amiri"/>
          <w:color w:val="111111"/>
          <w:sz w:val="28"/>
          <w:szCs w:val="28"/>
          <w:lang w:bidi="ar-SA"/>
        </w:rPr>
        <w:t>1304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قامت الحكومة بفتح الطريق الرسمي الذي تسلكه قوافل حجاج العراق والذي يبدأ من مدينة كربلاء ثم النجف والسير في بادية السماوة بإتجاه جبل شمّر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المدينة المنورة ثم التوجه منها إلى مكة المكرمة</w:t>
      </w:r>
      <w:r>
        <w:rPr>
          <w:rFonts w:eastAsia="Amiri" w:cs="Amiri" w:ascii="Amiri" w:hAnsi="Amiri"/>
          <w:color w:val="111111"/>
          <w:sz w:val="28"/>
          <w:szCs w:val="28"/>
          <w:rtl w:val="true"/>
          <w:lang w:bidi="ar-SA"/>
        </w:rPr>
        <w:t>.</w:t>
      </w:r>
    </w:p>
    <w:p>
      <w:pPr>
        <w:pStyle w:val="Heading3"/>
        <w:numPr>
          <w:ilvl w:val="2"/>
          <w:numId w:val="1"/>
        </w:numPr>
        <w:rPr/>
      </w:pPr>
      <w:bookmarkStart w:id="331" w:name="__RefHeading___Toc14531697_1280447820"/>
      <w:bookmarkStart w:id="332" w:name="_Toc122"/>
      <w:bookmarkEnd w:id="331"/>
      <w:r>
        <w:rPr>
          <w:rtl w:val="true"/>
        </w:rPr>
        <w:t>جلال بك متصرفاً لكربلاء للمرّة الثانية</w:t>
      </w:r>
      <w:bookmarkEnd w:id="332"/>
    </w:p>
    <w:p>
      <w:pPr>
        <w:pStyle w:val="Heading4"/>
        <w:numPr>
          <w:ilvl w:val="3"/>
          <w:numId w:val="1"/>
        </w:numPr>
        <w:rPr/>
      </w:pPr>
      <w:bookmarkStart w:id="333" w:name="__RefHeading___Toc14531699_1280447820"/>
      <w:bookmarkStart w:id="334" w:name="_Toc123"/>
      <w:bookmarkEnd w:id="333"/>
      <w:r>
        <w:rPr>
          <w:rtl w:val="true"/>
        </w:rPr>
        <w:t>اشارة</w:t>
      </w:r>
      <w:bookmarkEnd w:id="334"/>
    </w:p>
    <w:p>
      <w:pPr>
        <w:pStyle w:val="BookText"/>
        <w:rPr/>
      </w:pPr>
      <w:r>
        <w:rPr>
          <w:rFonts w:ascii="Amiri" w:hAnsi="Amiri" w:eastAsia="Amiri" w:cs="Amiri"/>
          <w:color w:val="111111"/>
          <w:sz w:val="28"/>
          <w:sz w:val="28"/>
          <w:szCs w:val="28"/>
          <w:rtl w:val="true"/>
          <w:lang w:bidi="ar-SA"/>
        </w:rPr>
        <w:t>كان جلال بك قد إستلم متصرفية كربلاء للمرة الأولى بعد أن عزل والي بغداد متصرف كربلاء الحاج علي باشا على أثر تدخله في موضوع سدانة الروضة العباسية وإنحيازه لمن أراد الإستيلاء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وبقي جلال بك لمدة سنة ونصف في المرة الأولى، فقد تعرّف على طبيعة المنطقة والسكان في لواء كربلاء، وأصبح له الإلمام الكافي لحل المشاكل التي تحدث في اللواء، كما أنه تقرّب إلى الأهالي وحاز رضاهم وتمكن من إستتباب الأمن في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وعندما نُقل من كربلاء تم تعيين مصطفى باشا الذي كانت مدة عمله سنة وثلاثة أشهر، وعندما نُقل من كربلاء تم تعيين علي رضا بك مكانه والذي واجه بعض الصعوبات في إدارة اللواء فلم يمكث طويلاً، وارتأت الحكومة إعادة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جلال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ليكون متصرفا للواء كربلاء، وباشر في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كانون الثاني </w:t>
      </w:r>
      <w:r>
        <w:rPr>
          <w:rFonts w:eastAsia="Amiri" w:cs="Amiri" w:ascii="Amiri" w:hAnsi="Amiri"/>
          <w:color w:val="111111"/>
          <w:sz w:val="28"/>
          <w:szCs w:val="28"/>
          <w:lang w:bidi="ar-SA"/>
        </w:rPr>
        <w:t>1887</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Style w:val="FootnoteAnchor"/>
          <w:rtl w:val="true"/>
        </w:rPr>
        <w:footnoteReference w:id="171"/>
      </w:r>
    </w:p>
    <w:p>
      <w:pPr>
        <w:pStyle w:val="BookText"/>
        <w:rPr/>
      </w:pPr>
      <w:r>
        <w:rPr>
          <w:rFonts w:ascii="Amiri" w:hAnsi="Amiri" w:eastAsia="Amiri" w:cs="Amiri"/>
          <w:color w:val="111111"/>
          <w:sz w:val="28"/>
          <w:sz w:val="28"/>
          <w:szCs w:val="28"/>
          <w:rtl w:val="true"/>
          <w:lang w:bidi="ar-SA"/>
        </w:rPr>
        <w:t>في زمانه كان مجلس إدارة اللواء يتكون 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مهدي آل الصافي</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صالح السيد سلمان آل طعمة</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 محمد كتان أغا</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الحاج غلام رضا الهمداني</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المجلس البلدي فكان يتكوّن من</w:t>
      </w:r>
      <w:r>
        <w:rPr>
          <w:rFonts w:eastAsia="Amiri" w:cs="Amiri" w:ascii="Amiri" w:hAnsi="Amiri"/>
          <w:color w:val="111111"/>
          <w:sz w:val="28"/>
          <w:szCs w:val="28"/>
          <w:rtl w:val="true"/>
          <w:lang w:bidi="ar-SA"/>
        </w:rPr>
        <w:t xml:space="preserve">: </w:t>
      </w:r>
      <w:bookmarkStart w:id="335" w:name="pg19104_194648"/>
    </w:p>
    <w:p>
      <w:pPr>
        <w:pStyle w:val="BookText"/>
        <w:rPr/>
      </w:pPr>
      <w:bookmarkEnd w:id="335"/>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علي السيد سلمان آل الوهاب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رئيساً للبلدية</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الحكيم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نائباً للرئيس</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الحاج علوان فليح جدوع الوزني</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 حسن بستان السلامي ه الحاج حمادي بن دندح الوزني</w:t>
      </w:r>
    </w:p>
    <w:p>
      <w:pPr>
        <w:pStyle w:val="BookText"/>
        <w:rPr/>
      </w:pPr>
      <w:r>
        <w:rPr>
          <w:rFonts w:ascii="Amiri" w:hAnsi="Amiri" w:eastAsia="Amiri" w:cs="Amiri"/>
          <w:color w:val="111111"/>
          <w:sz w:val="28"/>
          <w:sz w:val="28"/>
          <w:szCs w:val="28"/>
          <w:rtl w:val="true"/>
          <w:lang w:bidi="ar-SA"/>
        </w:rPr>
        <w:t>وكانت محكمة جزاء كربلاء تتكون 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القاضي نائب أفندي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رئيساً للمحكمة</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نصرالله السيد أحمد بن نصر الله بن موسى آل نصر الله</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جعفر بن السيد حسين آل ثابت</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جميل أفندي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العضو الملازم الحكومي</w:t>
      </w:r>
    </w:p>
    <w:p>
      <w:pPr>
        <w:pStyle w:val="BookText"/>
        <w:rPr/>
      </w:pPr>
      <w:r>
        <w:rPr>
          <w:rFonts w:ascii="Amiri" w:hAnsi="Amiri" w:eastAsia="Amiri" w:cs="Amiri"/>
          <w:color w:val="111111"/>
          <w:sz w:val="28"/>
          <w:sz w:val="28"/>
          <w:szCs w:val="28"/>
          <w:rtl w:val="true"/>
          <w:lang w:bidi="ar-SA"/>
        </w:rPr>
        <w:t>أمّا محكمة البداءة فكانت تتكون 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شاكر أفندي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القاضي</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أفندي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معاون المدعي العام</w:t>
      </w:r>
    </w:p>
    <w:p>
      <w:pPr>
        <w:pStyle w:val="BookText"/>
        <w:rPr/>
      </w:pPr>
      <w:r>
        <w:rPr>
          <w:rFonts w:ascii="Amiri" w:hAnsi="Amiri" w:eastAsia="Amiri" w:cs="Amiri"/>
          <w:color w:val="111111"/>
          <w:sz w:val="28"/>
          <w:sz w:val="28"/>
          <w:szCs w:val="28"/>
          <w:rtl w:val="true"/>
          <w:lang w:bidi="ar-SA"/>
        </w:rPr>
        <w:t>وما كان في أيامه نوجزه بما يلي</w:t>
      </w:r>
      <w:r>
        <w:rPr>
          <w:rFonts w:eastAsia="Amiri" w:cs="Amiri" w:ascii="Amiri" w:hAnsi="Amiri"/>
          <w:color w:val="111111"/>
          <w:sz w:val="28"/>
          <w:szCs w:val="28"/>
          <w:rtl w:val="true"/>
          <w:lang w:bidi="ar-SA"/>
        </w:rPr>
        <w:t>:</w:t>
      </w:r>
    </w:p>
    <w:p>
      <w:pPr>
        <w:pStyle w:val="Heading4"/>
        <w:numPr>
          <w:ilvl w:val="3"/>
          <w:numId w:val="1"/>
        </w:numPr>
        <w:rPr/>
      </w:pPr>
      <w:bookmarkStart w:id="336" w:name="__RefHeading___Toc14531701_1280447820"/>
      <w:bookmarkStart w:id="337" w:name="_Toc124"/>
      <w:bookmarkEnd w:id="336"/>
      <w:r>
        <w:rPr>
          <w:rtl w:val="true"/>
        </w:rPr>
        <w:t>إنشاء مقبرة جديدة في كربلاء</w:t>
      </w:r>
      <w:bookmarkEnd w:id="337"/>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أيام المتصرف جلال بك عندما تسلم منصبه للمرة الثانية، تم إفتتاح المقبرة الجديدة التي تقع سابقاً على بداية طريق النجف، والتي يسميها العامة الآن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الوادي العتيق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الحين وجدت الحكومة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وادي أيمن الذي كان يُدفن فيه الموتى والواقع في باب طويريج يقع في منطقة منخفضة تركبها مياه الفيضانات والأمطار، وهي قريبة جداً عن سور المدينة القديمة، فأصبحت غير صالحة لدفن الموتى، فقررت الحكومة إنشاء مقبرة جديدة في أراضي جافة وعالية فتم إختيار الموقع الذي ذكرناه، وقد أعرض الأهالي عن دفن موتاهم فيها لبعدها عن المدينة، إلا أن الحكومة أصرت عليها ومنعت الناس من الدفن في المقبرة القديمة، وكان ذلك في سنة </w:t>
      </w:r>
      <w:r>
        <w:rPr>
          <w:rFonts w:eastAsia="Amiri" w:cs="Amiri" w:ascii="Amiri" w:hAnsi="Amiri"/>
          <w:color w:val="111111"/>
          <w:sz w:val="28"/>
          <w:szCs w:val="28"/>
          <w:lang w:bidi="ar-SA"/>
        </w:rPr>
        <w:t>1305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bookmarkStart w:id="338" w:name="pg19104_194649"/>
    </w:p>
    <w:p>
      <w:pPr>
        <w:pStyle w:val="Heading4"/>
        <w:numPr>
          <w:ilvl w:val="3"/>
          <w:numId w:val="1"/>
        </w:numPr>
        <w:rPr/>
      </w:pPr>
      <w:bookmarkStart w:id="339" w:name="__RefHeading___Toc14531703_1280447820"/>
      <w:bookmarkStart w:id="340" w:name="_Toc125"/>
      <w:bookmarkEnd w:id="338"/>
      <w:bookmarkEnd w:id="339"/>
      <w:r>
        <w:rPr>
          <w:rtl w:val="true"/>
        </w:rPr>
        <w:t>إنتشار وباء الكوليرا في كربلاء</w:t>
      </w:r>
      <w:bookmarkEnd w:id="340"/>
    </w:p>
    <w:p>
      <w:pPr>
        <w:pStyle w:val="BookText"/>
        <w:rPr/>
      </w:pPr>
      <w:r>
        <w:rPr>
          <w:rFonts w:ascii="Amiri" w:hAnsi="Amiri" w:eastAsia="Amiri" w:cs="Amiri"/>
          <w:color w:val="111111"/>
          <w:sz w:val="28"/>
          <w:sz w:val="28"/>
          <w:szCs w:val="28"/>
          <w:rtl w:val="true"/>
          <w:lang w:bidi="ar-SA"/>
        </w:rPr>
        <w:t xml:space="preserve">وفي أيّامه أيضاً إنتشر وباء الهيضة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الكوليرا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بدأ في كربلاء في شهر تموز </w:t>
      </w:r>
      <w:r>
        <w:rPr>
          <w:rFonts w:eastAsia="Amiri" w:cs="Amiri" w:ascii="Amiri" w:hAnsi="Amiri"/>
          <w:color w:val="111111"/>
          <w:sz w:val="28"/>
          <w:szCs w:val="28"/>
          <w:lang w:bidi="ar-SA"/>
        </w:rPr>
        <w:t>1888</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وإستمر يحصد بأرواح الناس حتى تمت السيطرة على الوباء في تشرين الأول سنة </w:t>
      </w:r>
      <w:r>
        <w:rPr>
          <w:rFonts w:eastAsia="Amiri" w:cs="Amiri" w:ascii="Amiri" w:hAnsi="Amiri"/>
          <w:color w:val="111111"/>
          <w:sz w:val="28"/>
          <w:szCs w:val="28"/>
          <w:lang w:bidi="ar-SA"/>
        </w:rPr>
        <w:t>1889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Heading4"/>
        <w:numPr>
          <w:ilvl w:val="3"/>
          <w:numId w:val="1"/>
        </w:numPr>
        <w:rPr/>
      </w:pPr>
      <w:bookmarkStart w:id="341" w:name="__RefHeading___Toc14531705_1280447820"/>
      <w:bookmarkStart w:id="342" w:name="_Toc126"/>
      <w:bookmarkEnd w:id="341"/>
      <w:r>
        <w:rPr>
          <w:rtl w:val="true"/>
        </w:rPr>
        <w:t>كارثة غرق الكثير من أهالي كربلاء في نهر الفرات</w:t>
      </w:r>
      <w:bookmarkEnd w:id="342"/>
    </w:p>
    <w:p>
      <w:pPr>
        <w:pStyle w:val="BookText"/>
        <w:rPr/>
      </w:pPr>
      <w:r>
        <w:rPr>
          <w:rFonts w:ascii="Amiri" w:hAnsi="Amiri" w:eastAsia="Amiri" w:cs="Amiri"/>
          <w:color w:val="111111"/>
          <w:sz w:val="28"/>
          <w:sz w:val="28"/>
          <w:szCs w:val="28"/>
          <w:rtl w:val="true"/>
          <w:lang w:bidi="ar-SA"/>
        </w:rPr>
        <w:t xml:space="preserve">وفي زمن المتصرف جلال بك أيضاً فُجعت مدينة كربلاء في يوم الخميس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الحجة سنة </w:t>
      </w:r>
      <w:r>
        <w:rPr>
          <w:rFonts w:eastAsia="Amiri" w:cs="Amiri" w:ascii="Amiri" w:hAnsi="Amiri"/>
          <w:color w:val="111111"/>
          <w:sz w:val="28"/>
          <w:szCs w:val="28"/>
          <w:lang w:bidi="ar-SA"/>
        </w:rPr>
        <w:t>1305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 عندما غرق عدد كبير من الكربلائيين المتوجهين إلى النجف الأش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رف عن طريق النهر من الهندية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طويريج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الكوفة لحضور زيارة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السنوية، وكان غرقهم بسبب غرق الزوارق التي كانوا يستقلونها نتيجة هبوب عاصفة قوية ورياح عاتية صاحبتها أمطار غزيرة وزوابع رعدية أثارت الرياح أمواج النهر بشكل مخيف وتسببت بغرق الزوارق في النهر، وأودى الحادث بحياة عدد كبير من الرجال والنساء والأطفال قدرهم البعض بالمئات</w:t>
      </w:r>
      <w:r>
        <w:rPr>
          <w:rFonts w:eastAsia="Amiri" w:cs="Amiri" w:ascii="Amiri" w:hAnsi="Amiri"/>
          <w:color w:val="111111"/>
          <w:sz w:val="28"/>
          <w:szCs w:val="28"/>
          <w:rtl w:val="true"/>
          <w:lang w:bidi="ar-SA"/>
        </w:rPr>
        <w:t>.</w:t>
      </w:r>
    </w:p>
    <w:p>
      <w:pPr>
        <w:pStyle w:val="Heading3"/>
        <w:numPr>
          <w:ilvl w:val="2"/>
          <w:numId w:val="1"/>
        </w:numPr>
        <w:rPr/>
      </w:pPr>
      <w:bookmarkStart w:id="343" w:name="__RefHeading___Toc14531707_1280447820"/>
      <w:bookmarkStart w:id="344" w:name="_Toc127"/>
      <w:bookmarkEnd w:id="343"/>
      <w:r>
        <w:rPr>
          <w:rtl w:val="true"/>
        </w:rPr>
        <w:t>محمود بك متصرفاً لكربلاء</w:t>
      </w:r>
      <w:bookmarkEnd w:id="344"/>
    </w:p>
    <w:p>
      <w:pPr>
        <w:pStyle w:val="Heading4"/>
        <w:numPr>
          <w:ilvl w:val="3"/>
          <w:numId w:val="1"/>
        </w:numPr>
        <w:rPr/>
      </w:pPr>
      <w:bookmarkStart w:id="345" w:name="__RefHeading___Toc14531709_1280447820"/>
      <w:bookmarkStart w:id="346" w:name="_Toc128"/>
      <w:bookmarkEnd w:id="345"/>
      <w:r>
        <w:rPr>
          <w:rtl w:val="true"/>
        </w:rPr>
        <w:t>اشارة</w:t>
      </w:r>
      <w:bookmarkEnd w:id="346"/>
    </w:p>
    <w:p>
      <w:pPr>
        <w:pStyle w:val="BookText"/>
        <w:rPr/>
      </w:pPr>
      <w:r>
        <w:rPr>
          <w:rFonts w:ascii="Amiri" w:hAnsi="Amiri" w:eastAsia="Amiri" w:cs="Amiri"/>
          <w:color w:val="111111"/>
          <w:sz w:val="28"/>
          <w:sz w:val="28"/>
          <w:szCs w:val="28"/>
          <w:rtl w:val="true"/>
          <w:lang w:bidi="ar-SA"/>
        </w:rPr>
        <w:t xml:space="preserve">بعد سنتين كاملتين قضاهما جلال بك متصرفاً لكربلاء للمرة الثانية، تم نقله وتعيين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محمود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متصرفاً خلفاً له، وباشر بمنصبه في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كانون الثاني </w:t>
      </w:r>
      <w:r>
        <w:rPr>
          <w:rFonts w:eastAsia="Amiri" w:cs="Amiri" w:ascii="Amiri" w:hAnsi="Amiri"/>
          <w:color w:val="111111"/>
          <w:sz w:val="28"/>
          <w:szCs w:val="28"/>
          <w:lang w:bidi="ar-SA"/>
        </w:rPr>
        <w:t>1889</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1307</w:t>
      </w:r>
      <w:r>
        <w:rPr>
          <w:rFonts w:ascii="Amiri" w:hAnsi="Amiri" w:eastAsia="Amiri" w:cs="Amiri"/>
          <w:color w:val="111111"/>
          <w:sz w:val="28"/>
          <w:sz w:val="28"/>
          <w:szCs w:val="28"/>
          <w:rtl w:val="true"/>
          <w:lang w:bidi="ar-SA"/>
        </w:rPr>
        <w:t xml:space="preserve">هـ وهو يحمل الرتبة الأولى من الطبقة الثانية </w:t>
      </w:r>
      <w:r>
        <w:rPr>
          <w:rFonts w:eastAsia="Amiri" w:cs="Amiri" w:ascii="Amiri" w:hAnsi="Amiri"/>
          <w:color w:val="111111"/>
          <w:sz w:val="28"/>
          <w:szCs w:val="28"/>
          <w:rtl w:val="true"/>
          <w:lang w:bidi="ar-SA"/>
        </w:rPr>
        <w:t>.</w:t>
      </w:r>
      <w:r>
        <w:rPr>
          <w:rStyle w:val="FootnoteAnchor"/>
          <w:rtl w:val="true"/>
        </w:rPr>
        <w:footnoteReference w:id="172"/>
      </w:r>
    </w:p>
    <w:p>
      <w:pPr>
        <w:pStyle w:val="BookText"/>
        <w:rPr/>
      </w:pPr>
      <w:r>
        <w:rPr>
          <w:rFonts w:ascii="Amiri" w:hAnsi="Amiri" w:eastAsia="Amiri" w:cs="Amiri"/>
          <w:color w:val="111111"/>
          <w:sz w:val="28"/>
          <w:sz w:val="28"/>
          <w:szCs w:val="28"/>
          <w:rtl w:val="true"/>
          <w:lang w:bidi="ar-SA"/>
        </w:rPr>
        <w:t>بعد مباشرته منصبه جرى إنتخاب مجلس إدارة اللواء الذي فاز بعضويته كل من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السيد مرتضى السيد مصطفى آل ضیاء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سادن الروضة العباسية</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صالح السيد سلمان آل طعمة </w:t>
      </w:r>
      <w:bookmarkStart w:id="347" w:name="pg19104_194650"/>
    </w:p>
    <w:p>
      <w:pPr>
        <w:pStyle w:val="BookText"/>
        <w:rPr/>
      </w:pPr>
      <w:bookmarkEnd w:id="347"/>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الحاج محمد کتان</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 غلام رضا الهمداني</w:t>
      </w:r>
    </w:p>
    <w:p>
      <w:pPr>
        <w:pStyle w:val="BookText"/>
        <w:rPr/>
      </w:pPr>
      <w:r>
        <w:rPr>
          <w:rFonts w:ascii="Amiri" w:hAnsi="Amiri" w:eastAsia="Amiri" w:cs="Amiri"/>
          <w:color w:val="111111"/>
          <w:sz w:val="28"/>
          <w:sz w:val="28"/>
          <w:szCs w:val="28"/>
          <w:rtl w:val="true"/>
          <w:lang w:bidi="ar-SA"/>
        </w:rPr>
        <w:t>ثم جرت إنتخابات المجلس البلدي الذي فاز بعضويته كل 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حسن بن السيد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الحكيم رئيساً للبلدية</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علي السيد سلمان آل الوهاب نائباً للرئيس</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علوان فليح الوزني</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 حسن بستان السلامي</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 حمادي دندح الوزني</w:t>
      </w:r>
    </w:p>
    <w:p>
      <w:pPr>
        <w:pStyle w:val="BookText"/>
        <w:rPr/>
      </w:pPr>
      <w:r>
        <w:rPr>
          <w:rFonts w:ascii="Amiri" w:hAnsi="Amiri" w:eastAsia="Amiri" w:cs="Amiri"/>
          <w:color w:val="111111"/>
          <w:sz w:val="28"/>
          <w:sz w:val="28"/>
          <w:szCs w:val="28"/>
          <w:rtl w:val="true"/>
          <w:lang w:bidi="ar-SA"/>
        </w:rPr>
        <w:t>كما تم إنتخاب مجلس معارف اللواء وفاز بعضويته كل 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أفندي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موظف حكومي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رئيساً للمجلس</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حسين فوزي أفندي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موظف حكومي</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طه أفندي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موظف حكومي</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الحاج حمد آل عويّد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وجهاء كربلاء</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الحاج حسن بستان السلامي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وجهاء كربلاء</w:t>
      </w:r>
      <w:r>
        <w:rPr>
          <w:rFonts w:eastAsia="Amiri" w:cs="Amiri" w:ascii="Amiri" w:hAnsi="Amiri"/>
          <w:color w:val="111111"/>
          <w:sz w:val="28"/>
          <w:szCs w:val="28"/>
          <w:rtl w:val="true"/>
          <w:lang w:bidi="ar-SA"/>
        </w:rPr>
        <w:t>.</w:t>
      </w:r>
    </w:p>
    <w:p>
      <w:pPr>
        <w:pStyle w:val="Heading4"/>
        <w:numPr>
          <w:ilvl w:val="3"/>
          <w:numId w:val="1"/>
        </w:numPr>
        <w:rPr/>
      </w:pPr>
      <w:bookmarkStart w:id="348" w:name="__RefHeading___Toc14531711_1280447820"/>
      <w:bookmarkStart w:id="349" w:name="_Toc129"/>
      <w:bookmarkEnd w:id="348"/>
      <w:r>
        <w:rPr>
          <w:rtl w:val="true"/>
        </w:rPr>
        <w:t>تعداد النفوس في كربلاء</w:t>
      </w:r>
      <w:bookmarkEnd w:id="349"/>
    </w:p>
    <w:p>
      <w:pPr>
        <w:pStyle w:val="BookText"/>
        <w:rPr/>
      </w:pPr>
      <w:r>
        <w:rPr>
          <w:rFonts w:ascii="Amiri" w:hAnsi="Amiri" w:eastAsia="Amiri" w:cs="Amiri"/>
          <w:color w:val="111111"/>
          <w:sz w:val="28"/>
          <w:sz w:val="28"/>
          <w:szCs w:val="28"/>
          <w:rtl w:val="true"/>
          <w:lang w:bidi="ar-SA"/>
        </w:rPr>
        <w:t>وفي أيام المتصرف محمود أفندي قررت الحكومة إجراء تعداد لنفوس مدينة كربلاء، وقرار الحكومة هذا لم يأتِ من فراغ، وكان السبب الرئيسي له هو النزاع الدائم بين الدولتين العثمانية والايرانية من جهة، لأن الحكومة العثمانية كانت تتحسب من التدخلات الايرانية وخاصة في مدن العتبات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وتهرب الكثير من المواطنين من الخدمة العسكرية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التجنيد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لإدعاء الكثير منهم بالتبعية الأجنبية وخاصة الايرانية من جهة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وأخذ الوالي هذا الأمر على محمل الجد </w:t>
      </w:r>
      <w:r>
        <w:rPr>
          <w:rFonts w:eastAsia="Amiri" w:cs="Amiri" w:ascii="Amiri" w:hAnsi="Amiri"/>
          <w:color w:val="111111"/>
          <w:sz w:val="28"/>
          <w:szCs w:val="28"/>
          <w:rtl w:val="true"/>
          <w:lang w:bidi="ar-SA"/>
        </w:rPr>
        <w:t>.</w:t>
      </w:r>
      <w:r>
        <w:rPr>
          <w:rStyle w:val="FootnoteAnchor"/>
          <w:rtl w:val="true"/>
        </w:rPr>
        <w:footnoteReference w:id="173"/>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العزاوي في تاريخ العراق بين إحتلالين عن والي بغداد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سري باشا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يلي</w:t>
      </w:r>
      <w:r>
        <w:rPr>
          <w:rFonts w:eastAsia="Amiri" w:cs="Amiri" w:ascii="Amiri" w:hAnsi="Amiri"/>
          <w:color w:val="111111"/>
          <w:sz w:val="28"/>
          <w:szCs w:val="28"/>
          <w:rtl w:val="true"/>
          <w:lang w:bidi="ar-SA"/>
        </w:rPr>
        <w:t xml:space="preserve">: </w:t>
      </w:r>
      <w:bookmarkStart w:id="350" w:name="pg19104_194651"/>
    </w:p>
    <w:p>
      <w:pPr>
        <w:pStyle w:val="BookText"/>
        <w:rPr/>
      </w:pPr>
      <w:bookmarkEnd w:id="35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أيامه كان في كربلاء والنجف كثيرون يدعون أنهم من تبعة ايران، فأعطى الأمر بلزوم مراعاة الحيطة في التحقيق، والتثبت من هذه الأمور </w:t>
      </w:r>
      <w:r>
        <w:rPr>
          <w:rFonts w:eastAsia="Amiri" w:cs="Amiri" w:ascii="Amiri" w:hAnsi="Amiri"/>
          <w:color w:val="111111"/>
          <w:sz w:val="28"/>
          <w:szCs w:val="28"/>
          <w:rtl w:val="true"/>
          <w:lang w:bidi="ar-SA"/>
        </w:rPr>
        <w:t xml:space="preserve">))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سنة </w:t>
      </w:r>
      <w:r>
        <w:rPr>
          <w:rFonts w:eastAsia="Amiri" w:cs="Amiri" w:ascii="Amiri" w:hAnsi="Amiri"/>
          <w:color w:val="111111"/>
          <w:sz w:val="28"/>
          <w:szCs w:val="28"/>
          <w:lang w:bidi="ar-SA"/>
        </w:rPr>
        <w:t>1308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 إجراء إحصاء للنفوس في كربلاء، وكانت نتيجة هذا الإحصاء أن عدد نفوس كربلاء يربو 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80580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نسمة بما فيهم المقيمون من الأجانب الذين كانت أعدادهم تقارب ال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نسمة، وغالبيتهم من الايرانيين وأعداد من الهنود والأفغان والآذريين</w:t>
      </w:r>
      <w:r>
        <w:rPr>
          <w:rFonts w:eastAsia="Amiri" w:cs="Amiri" w:ascii="Amiri" w:hAnsi="Amiri"/>
          <w:color w:val="111111"/>
          <w:sz w:val="28"/>
          <w:szCs w:val="28"/>
          <w:rtl w:val="true"/>
          <w:lang w:bidi="ar-SA"/>
        </w:rPr>
        <w:t>.</w:t>
      </w:r>
    </w:p>
    <w:p>
      <w:pPr>
        <w:pStyle w:val="Heading4"/>
        <w:numPr>
          <w:ilvl w:val="3"/>
          <w:numId w:val="1"/>
        </w:numPr>
        <w:rPr/>
      </w:pPr>
      <w:bookmarkStart w:id="351" w:name="__RefHeading___Toc14531713_1280447820"/>
      <w:bookmarkStart w:id="352" w:name="_Toc130"/>
      <w:bookmarkEnd w:id="351"/>
      <w:r>
        <w:rPr>
          <w:rtl w:val="true"/>
        </w:rPr>
        <w:t>جون بيترز في كربلاء</w:t>
      </w:r>
      <w:bookmarkEnd w:id="352"/>
    </w:p>
    <w:p>
      <w:pPr>
        <w:pStyle w:val="BookText"/>
        <w:rPr/>
      </w:pPr>
      <w:r>
        <w:rPr>
          <w:rFonts w:ascii="Amiri" w:hAnsi="Amiri" w:eastAsia="Amiri" w:cs="Amiri"/>
          <w:color w:val="111111"/>
          <w:sz w:val="28"/>
          <w:sz w:val="28"/>
          <w:szCs w:val="28"/>
          <w:rtl w:val="true"/>
          <w:lang w:bidi="ar-SA"/>
        </w:rPr>
        <w:t xml:space="preserve">في أيامه زار كربلاء العالم الأمريكي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جون بيترز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صيف سنة </w:t>
      </w:r>
      <w:r>
        <w:rPr>
          <w:rFonts w:eastAsia="Amiri" w:cs="Amiri" w:ascii="Amiri" w:hAnsi="Amiri"/>
          <w:color w:val="111111"/>
          <w:sz w:val="28"/>
          <w:szCs w:val="28"/>
          <w:lang w:bidi="ar-SA"/>
        </w:rPr>
        <w:t>1308</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وكتب عن كربلاء في رحلته </w:t>
      </w:r>
      <w:r>
        <w:rPr>
          <w:rStyle w:val="FootnoteAnchor"/>
          <w:rtl w:val="true"/>
        </w:rPr>
        <w:footnoteReference w:id="175"/>
      </w:r>
      <w:r>
        <w:rPr>
          <w:rFonts w:ascii="Amiri" w:hAnsi="Amiri" w:eastAsia="Amiri" w:cs="Amiri"/>
          <w:color w:val="111111"/>
          <w:sz w:val="28"/>
          <w:sz w:val="28"/>
          <w:szCs w:val="28"/>
          <w:rtl w:val="true"/>
          <w:lang w:bidi="ar-SA"/>
        </w:rPr>
        <w:t>، ولكن المعلومات التأريخية التي ذكرها خاطئة في مجملها، وهذا ما يُعاب عليه كونه آثاري وعالم تاريخ</w:t>
      </w:r>
      <w:r>
        <w:rPr>
          <w:rFonts w:eastAsia="Amiri" w:cs="Amiri" w:ascii="Amiri" w:hAnsi="Amiri"/>
          <w:color w:val="111111"/>
          <w:sz w:val="28"/>
          <w:szCs w:val="28"/>
          <w:rtl w:val="true"/>
          <w:lang w:bidi="ar-SA"/>
        </w:rPr>
        <w:t>.</w:t>
      </w:r>
    </w:p>
    <w:p>
      <w:pPr>
        <w:pStyle w:val="Heading4"/>
        <w:numPr>
          <w:ilvl w:val="3"/>
          <w:numId w:val="1"/>
        </w:numPr>
        <w:rPr/>
      </w:pPr>
      <w:bookmarkStart w:id="353" w:name="__RefHeading___Toc14531715_1280447820"/>
      <w:bookmarkStart w:id="354" w:name="_Toc131"/>
      <w:bookmarkEnd w:id="353"/>
      <w:r>
        <w:rPr>
          <w:rtl w:val="true"/>
        </w:rPr>
        <w:t>تعيين السيد علي بن جواد الكليدار سادنا للحسين</w:t>
      </w:r>
      <w:bookmarkEnd w:id="354"/>
    </w:p>
    <w:p>
      <w:pPr>
        <w:pStyle w:val="BookText"/>
        <w:rPr/>
      </w:pPr>
      <w:r>
        <w:rPr>
          <w:rFonts w:ascii="IRNazanin" w:hAnsi="IRNazanin" w:eastAsia="IRNazanin"/>
          <w:color w:val="111111"/>
          <w:sz w:val="28"/>
          <w:sz w:val="28"/>
          <w:szCs w:val="28"/>
          <w:rtl w:val="true"/>
          <w:lang w:bidi="fa-IR"/>
        </w:rPr>
        <w:t xml:space="preserve">أواخر عهد المتصرف محمود بك توفي السيد جواد بن حسن آل طعمة سادن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وخلفه ولده السيد علي سنة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eastAsia="IRNazanin" w:cs="IRNazanin"/>
          <w:color w:val="111111"/>
          <w:sz w:val="28"/>
          <w:szCs w:val="28"/>
          <w:lang w:bidi="fa-IR"/>
        </w:rPr>
        <w:t>1891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إستمر المتصرف محمود بك في منصبه متصرفا للواء كربلاء لمدة سنتين وثمانية أشهر ، وقد تم عزله من منصبه لعدم أهليته لتسلم لواء مهم مثل لواء كربلاء ولسوء إدارته وإتهامه بالفساد وأخذ الرشاوى، وكتب بذلك والي بغداد إلى وزارة الداخلية التي قررت عزله و إحالته إلى التحقيق ومحاكمته بعد أن تم عزله عن كربلاء، وتقرر تعيين متصرف لواء الخمس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يقع في ليبيا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ليكون متصرفا للواء كربلاء وصدر قرار العزل من وزارة الداخلية في ذي الحجة </w:t>
      </w:r>
      <w:r>
        <w:rPr>
          <w:rFonts w:eastAsia="Amiri" w:cs="Amiri" w:ascii="Amiri" w:hAnsi="Amiri"/>
          <w:color w:val="111111"/>
          <w:sz w:val="28"/>
          <w:szCs w:val="28"/>
          <w:lang w:bidi="ar-SA"/>
        </w:rPr>
        <w:t>1310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الموافق لشهر حزيران </w:t>
      </w:r>
      <w:r>
        <w:rPr>
          <w:rFonts w:eastAsia="Amiri" w:cs="Amiri" w:ascii="Amiri" w:hAnsi="Amiri"/>
          <w:color w:val="111111"/>
          <w:sz w:val="28"/>
          <w:szCs w:val="28"/>
          <w:lang w:bidi="ar-SA"/>
        </w:rPr>
        <w:t>1893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Style w:val="FootnoteAnchor"/>
          <w:rtl w:val="true"/>
        </w:rPr>
        <w:footnoteReference w:id="176"/>
      </w:r>
      <w:bookmarkStart w:id="355" w:name="pg19104_194652"/>
    </w:p>
    <w:p>
      <w:pPr>
        <w:pStyle w:val="Heading3"/>
        <w:numPr>
          <w:ilvl w:val="2"/>
          <w:numId w:val="1"/>
        </w:numPr>
        <w:rPr/>
      </w:pPr>
      <w:bookmarkStart w:id="356" w:name="__RefHeading___Toc14531717_1280447820"/>
      <w:bookmarkStart w:id="357" w:name="_Toc132"/>
      <w:bookmarkEnd w:id="355"/>
      <w:bookmarkEnd w:id="356"/>
      <w:r>
        <w:rPr>
          <w:rtl w:val="true"/>
        </w:rPr>
        <w:t>فرید باشا متصرفاً لكربلاء</w:t>
      </w:r>
      <w:bookmarkEnd w:id="357"/>
    </w:p>
    <w:p>
      <w:pPr>
        <w:pStyle w:val="Heading4"/>
        <w:numPr>
          <w:ilvl w:val="3"/>
          <w:numId w:val="1"/>
        </w:numPr>
        <w:rPr/>
      </w:pPr>
      <w:bookmarkStart w:id="358" w:name="__RefHeading___Toc14531719_1280447820"/>
      <w:bookmarkStart w:id="359" w:name="_Toc133"/>
      <w:bookmarkEnd w:id="358"/>
      <w:r>
        <w:rPr>
          <w:rtl w:val="true"/>
        </w:rPr>
        <w:t>اشارة</w:t>
      </w:r>
      <w:bookmarkEnd w:id="359"/>
    </w:p>
    <w:p>
      <w:pPr>
        <w:pStyle w:val="BookText"/>
        <w:rPr/>
      </w:pPr>
      <w:r>
        <w:rPr>
          <w:rFonts w:ascii="Amiri" w:hAnsi="Amiri" w:eastAsia="Amiri" w:cs="Amiri"/>
          <w:color w:val="111111"/>
          <w:sz w:val="28"/>
          <w:sz w:val="28"/>
          <w:szCs w:val="28"/>
          <w:rtl w:val="true"/>
          <w:lang w:bidi="ar-SA"/>
        </w:rPr>
        <w:t xml:space="preserve">إستلم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فريد باشا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منصب متصرف كربلاء في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تشرين الأول سنة سنة </w:t>
      </w:r>
      <w:r>
        <w:rPr>
          <w:rFonts w:eastAsia="Amiri" w:cs="Amiri" w:ascii="Amiri" w:hAnsi="Amiri"/>
          <w:color w:val="111111"/>
          <w:sz w:val="28"/>
          <w:szCs w:val="28"/>
          <w:lang w:bidi="ar-SA"/>
        </w:rPr>
        <w:t>1891</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وهو برتية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أمراء</w:t>
      </w:r>
      <w:r>
        <w:rPr>
          <w:rFonts w:eastAsia="Amiri" w:cs="Amiri" w:ascii="Amiri" w:hAnsi="Amiri"/>
          <w:color w:val="111111"/>
          <w:sz w:val="28"/>
          <w:szCs w:val="28"/>
          <w:rtl w:val="true"/>
          <w:lang w:bidi="ar-SA"/>
        </w:rPr>
        <w:t xml:space="preserve">)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زمانه كان مجلس إدارة اللواء يتكوّن من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السيد مرتضی آل ضیاء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سادن الروضة العباسية</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جواد بن السيد مهدي آل الصافي</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صالح بن سلمان آل طعمة</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الحاج رضا غلام الهمداني</w:t>
      </w:r>
    </w:p>
    <w:p>
      <w:pPr>
        <w:pStyle w:val="BookText"/>
        <w:rPr/>
      </w:pPr>
      <w:r>
        <w:rPr>
          <w:rFonts w:ascii="Amiri" w:hAnsi="Amiri" w:eastAsia="Amiri" w:cs="Amiri"/>
          <w:color w:val="111111"/>
          <w:sz w:val="28"/>
          <w:sz w:val="28"/>
          <w:szCs w:val="28"/>
          <w:rtl w:val="true"/>
          <w:lang w:bidi="ar-SA"/>
        </w:rPr>
        <w:t xml:space="preserve">أما مجلس بلدية كربلاء كان يتألف من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محمد علي بن السيد وهاب آل طعمة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رئيساً للبلدية</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علوان الوزني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رئيس عشيرة الوزون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 حسن بستان السلامي</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 حمادي دندح الوزني</w:t>
      </w:r>
      <w:r>
        <w:rPr>
          <w:rFonts w:eastAsia="Amiri" w:cs="Amiri" w:ascii="Amiri" w:hAnsi="Amiri"/>
          <w:color w:val="111111"/>
          <w:sz w:val="28"/>
          <w:szCs w:val="28"/>
          <w:rtl w:val="true"/>
          <w:lang w:bidi="ar-SA"/>
        </w:rPr>
        <w:t>.</w:t>
      </w:r>
    </w:p>
    <w:p>
      <w:pPr>
        <w:pStyle w:val="Heading4"/>
        <w:numPr>
          <w:ilvl w:val="3"/>
          <w:numId w:val="1"/>
        </w:numPr>
        <w:rPr/>
      </w:pPr>
      <w:bookmarkStart w:id="360" w:name="__RefHeading___Toc14531721_1280447820"/>
      <w:bookmarkStart w:id="361" w:name="_Toc134"/>
      <w:bookmarkEnd w:id="360"/>
      <w:r>
        <w:rPr>
          <w:rtl w:val="true"/>
        </w:rPr>
        <w:t xml:space="preserve">وصول </w:t>
      </w:r>
      <w:r>
        <w:rPr>
          <w:rtl w:val="true"/>
        </w:rPr>
        <w:t>(</w:t>
      </w:r>
      <w:r>
        <w:rPr>
          <w:rtl w:val="true"/>
        </w:rPr>
        <w:t>شعرَة</w:t>
      </w:r>
      <w:r>
        <w:rPr>
          <w:rtl w:val="true"/>
        </w:rPr>
        <w:t xml:space="preserve">) </w:t>
      </w:r>
      <w:r>
        <w:rPr>
          <w:rtl w:val="true"/>
        </w:rPr>
        <w:t xml:space="preserve">الرسول </w:t>
      </w:r>
      <w:r>
        <w:rPr>
          <w:rtl w:val="true"/>
        </w:rPr>
        <w:t>(</w:t>
      </w:r>
      <w:r>
        <w:rPr>
          <w:rtl w:val="true"/>
        </w:rPr>
        <w:t>صلى الله عليه وسلم</w:t>
      </w:r>
      <w:r>
        <w:rPr>
          <w:rtl w:val="true"/>
        </w:rPr>
        <w:t xml:space="preserve">) </w:t>
      </w:r>
      <w:r>
        <w:rPr>
          <w:rtl w:val="true"/>
        </w:rPr>
        <w:t>إلى كربلاء</w:t>
      </w:r>
      <w:bookmarkEnd w:id="361"/>
    </w:p>
    <w:p>
      <w:pPr>
        <w:pStyle w:val="BookText"/>
        <w:rPr/>
      </w:pPr>
      <w:r>
        <w:rPr>
          <w:rFonts w:ascii="IRNazanin" w:hAnsi="IRNazanin" w:eastAsia="IRNazanin"/>
          <w:color w:val="111111"/>
          <w:sz w:val="28"/>
          <w:sz w:val="28"/>
          <w:szCs w:val="28"/>
          <w:rtl w:val="true"/>
          <w:lang w:bidi="fa-IR"/>
        </w:rPr>
        <w:t xml:space="preserve">في زمان المتصرف فرید باشا وصلت هدية السلطان العثماني عبد الحميد الثاني إلى مرقد الإمام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وكانت الهدية تضم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الرسول الكريم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بصحبة والي بغداد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رفيق باشا</w:t>
      </w:r>
      <w:r>
        <w:rPr>
          <w:rFonts w:eastAsia="IRNazanin" w:cs="IRNazanin"/>
          <w:color w:val="111111"/>
          <w:sz w:val="28"/>
          <w:szCs w:val="28"/>
          <w:rtl w:val="true"/>
          <w:lang w:bidi="fa-IR"/>
        </w:rPr>
        <w:t>).</w:t>
      </w:r>
    </w:p>
    <w:p>
      <w:pPr>
        <w:pStyle w:val="Heading4"/>
        <w:numPr>
          <w:ilvl w:val="3"/>
          <w:numId w:val="1"/>
        </w:numPr>
        <w:rPr/>
      </w:pPr>
      <w:bookmarkStart w:id="362" w:name="__RefHeading___Toc14531723_1280447820"/>
      <w:bookmarkStart w:id="363" w:name="_Toc135"/>
      <w:bookmarkEnd w:id="362"/>
      <w:r>
        <w:rPr>
          <w:rtl w:val="true"/>
        </w:rPr>
        <w:t xml:space="preserve">تجديد الإيوان الغربي في صحن الحسين </w:t>
      </w:r>
      <w:r>
        <w:rPr>
          <w:rtl w:val="true"/>
        </w:rPr>
        <w:t>(</w:t>
      </w:r>
      <w:r>
        <w:rPr>
          <w:rtl w:val="true"/>
        </w:rPr>
        <w:t>علیه السلام</w:t>
      </w:r>
      <w:r>
        <w:rPr>
          <w:rtl w:val="true"/>
        </w:rPr>
        <w:t>)</w:t>
      </w:r>
      <w:bookmarkEnd w:id="363"/>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أيامه تم تجديد الإيوان الغربي في الصحن الحسيني الذي بناه شيخ العراقين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عبد الحسين الطهراني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يسمى بالايوان الناصري على إسم ناصر الدين شاه القاجاري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تجديد البناء سمّي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الايوان الحميدي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إسم السلطان عبد الحميد الثاني، ويسمّى الآن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إيوان الرأس</w:t>
      </w:r>
      <w:r>
        <w:rPr>
          <w:rFonts w:eastAsia="Amiri" w:cs="Amiri" w:ascii="Amiri" w:hAnsi="Amiri"/>
          <w:color w:val="111111"/>
          <w:sz w:val="28"/>
          <w:szCs w:val="28"/>
          <w:rtl w:val="true"/>
          <w:lang w:bidi="ar-SA"/>
        </w:rPr>
        <w:t xml:space="preserve">). </w:t>
      </w:r>
      <w:bookmarkStart w:id="364" w:name="pg19104_194653"/>
    </w:p>
    <w:p>
      <w:pPr>
        <w:pStyle w:val="Heading4"/>
        <w:numPr>
          <w:ilvl w:val="3"/>
          <w:numId w:val="1"/>
        </w:numPr>
        <w:rPr/>
      </w:pPr>
      <w:bookmarkStart w:id="365" w:name="__RefHeading___Toc14531725_1280447820"/>
      <w:bookmarkStart w:id="366" w:name="_Toc136"/>
      <w:bookmarkEnd w:id="364"/>
      <w:bookmarkEnd w:id="365"/>
      <w:r>
        <w:rPr>
          <w:rtl w:val="true"/>
        </w:rPr>
        <w:t>تعزيز الحامية العسكرية في كربلاء</w:t>
      </w:r>
      <w:bookmarkEnd w:id="366"/>
    </w:p>
    <w:p>
      <w:pPr>
        <w:pStyle w:val="BookText"/>
        <w:rPr/>
      </w:pPr>
      <w:r>
        <w:rPr>
          <w:rFonts w:ascii="Amiri" w:hAnsi="Amiri" w:eastAsia="Amiri" w:cs="Amiri"/>
          <w:color w:val="111111"/>
          <w:sz w:val="28"/>
          <w:sz w:val="28"/>
          <w:szCs w:val="28"/>
          <w:rtl w:val="true"/>
          <w:lang w:bidi="ar-SA"/>
        </w:rPr>
        <w:t xml:space="preserve">كانت الحركة الأهلية المعارضة للحكم العثماني على أشدها، فطلب المتصرف تعزيز القوة العسكرية في المدينة، فوافقت السلطة حينها بتأسيس طابوراً رابعاً وألحقته بالحامية العسكرية في كربلاء سنة </w:t>
      </w:r>
      <w:r>
        <w:rPr>
          <w:rFonts w:eastAsia="Amiri" w:cs="Amiri" w:ascii="Amiri" w:hAnsi="Amiri"/>
          <w:color w:val="111111"/>
          <w:sz w:val="28"/>
          <w:szCs w:val="28"/>
          <w:lang w:bidi="ar-SA"/>
        </w:rPr>
        <w:t>1310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Heading4"/>
        <w:numPr>
          <w:ilvl w:val="3"/>
          <w:numId w:val="1"/>
        </w:numPr>
        <w:rPr/>
      </w:pPr>
      <w:bookmarkStart w:id="367" w:name="__RefHeading___Toc14531727_1280447820"/>
      <w:bookmarkStart w:id="368" w:name="_Toc137"/>
      <w:bookmarkEnd w:id="367"/>
      <w:r>
        <w:rPr>
          <w:rtl w:val="true"/>
        </w:rPr>
        <w:t>الفيضان يحاصر مدينة كربلاء</w:t>
      </w:r>
      <w:bookmarkEnd w:id="368"/>
    </w:p>
    <w:p>
      <w:pPr>
        <w:pStyle w:val="BookText"/>
        <w:rPr/>
      </w:pPr>
      <w:r>
        <w:rPr>
          <w:rFonts w:ascii="Amiri" w:hAnsi="Amiri" w:eastAsia="Amiri" w:cs="Amiri"/>
          <w:color w:val="111111"/>
          <w:sz w:val="28"/>
          <w:sz w:val="28"/>
          <w:szCs w:val="28"/>
          <w:rtl w:val="true"/>
          <w:lang w:bidi="ar-SA"/>
        </w:rPr>
        <w:t xml:space="preserve">كما حدث في زمانه الفيضان الذي حاصر كربلاء وتأثرت به، وكانت مدينة كربلاء بحاجة إلى إصلاحات وإحتياجات لتحسين الأوضاع، ونتيجة إلحاح رؤساء المدينة على المتصرف، إضطر لأن يُعلم والي بغداد حسن رفيق باشا ، وأمر عندها الوالي بإنابة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عزيز بك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ليتجول في أنحاء كربلاء والنجف، ليسجل إحتياجات المدينتين </w:t>
      </w:r>
      <w:r>
        <w:rPr>
          <w:rStyle w:val="FootnoteAnchor"/>
          <w:rtl w:val="true"/>
        </w:rPr>
        <w:footnoteReference w:id="178"/>
      </w:r>
      <w:r>
        <w:rPr>
          <w:rFonts w:ascii="Amiri" w:hAnsi="Amiri" w:eastAsia="Amiri" w:cs="Amiri"/>
          <w:color w:val="111111"/>
          <w:sz w:val="28"/>
          <w:sz w:val="28"/>
          <w:szCs w:val="28"/>
          <w:rtl w:val="true"/>
          <w:lang w:bidi="ar-SA"/>
        </w:rPr>
        <w:t xml:space="preserve">وذلك في سنة </w:t>
      </w:r>
      <w:r>
        <w:rPr>
          <w:rFonts w:eastAsia="Amiri" w:cs="Amiri" w:ascii="Amiri" w:hAnsi="Amiri"/>
          <w:color w:val="111111"/>
          <w:sz w:val="28"/>
          <w:szCs w:val="28"/>
          <w:lang w:bidi="ar-SA"/>
        </w:rPr>
        <w:t>1310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إقترح وزير الداخلية العثماني نقل متصرف كربلاء فريد بك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لم ينسجم مع بيئة ومناخ مدينة كربلاء، وأن يُنقل متصرف أورفا يحيى نزهت أفندي إلى كربلاء خاصة وأنه يجيد التكلّم بالعربية، وطالب الوزير من الصدر الأعظم مخاطبة السلطان لإصدار الأمر بذلك </w:t>
      </w:r>
      <w:r>
        <w:rPr>
          <w:rFonts w:eastAsia="Amiri" w:cs="Amiri" w:ascii="Amiri" w:hAnsi="Amiri"/>
          <w:color w:val="111111"/>
          <w:sz w:val="28"/>
          <w:szCs w:val="28"/>
          <w:rtl w:val="true"/>
          <w:lang w:bidi="ar-SA"/>
        </w:rPr>
        <w:t>.</w:t>
      </w:r>
      <w:r>
        <w:rPr>
          <w:rStyle w:val="FootnoteAnchor"/>
          <w:rtl w:val="true"/>
        </w:rPr>
        <w:footnoteReference w:id="179"/>
      </w:r>
    </w:p>
    <w:p>
      <w:pPr>
        <w:pStyle w:val="BookText"/>
        <w:rPr/>
      </w:pPr>
      <w:r>
        <w:rPr>
          <w:rFonts w:ascii="Amiri" w:hAnsi="Amiri" w:eastAsia="Amiri" w:cs="Amiri"/>
          <w:color w:val="111111"/>
          <w:sz w:val="28"/>
          <w:sz w:val="28"/>
          <w:szCs w:val="28"/>
          <w:rtl w:val="true"/>
          <w:lang w:bidi="ar-SA"/>
        </w:rPr>
        <w:t>إستمر فريد بك بمنصبه لمدة سنتين كاملتين وتم نقله من كربلاء وتعيين يحيى نزهت بك بديلاً عنه</w:t>
      </w:r>
      <w:r>
        <w:rPr>
          <w:rFonts w:eastAsia="Amiri" w:cs="Amiri" w:ascii="Amiri" w:hAnsi="Amiri"/>
          <w:color w:val="111111"/>
          <w:sz w:val="28"/>
          <w:szCs w:val="28"/>
          <w:rtl w:val="true"/>
          <w:lang w:bidi="ar-SA"/>
        </w:rPr>
        <w:t>.</w:t>
      </w:r>
    </w:p>
    <w:p>
      <w:pPr>
        <w:pStyle w:val="Heading3"/>
        <w:numPr>
          <w:ilvl w:val="2"/>
          <w:numId w:val="1"/>
        </w:numPr>
        <w:rPr/>
      </w:pPr>
      <w:bookmarkStart w:id="369" w:name="__RefHeading___Toc14531729_1280447820"/>
      <w:bookmarkStart w:id="370" w:name="_Toc138"/>
      <w:bookmarkEnd w:id="369"/>
      <w:r>
        <w:rPr>
          <w:rtl w:val="true"/>
        </w:rPr>
        <w:t>یحیی نزهت بك متصرفاً لكربلاء</w:t>
      </w:r>
      <w:bookmarkEnd w:id="370"/>
    </w:p>
    <w:p>
      <w:pPr>
        <w:pStyle w:val="Heading4"/>
        <w:numPr>
          <w:ilvl w:val="3"/>
          <w:numId w:val="1"/>
        </w:numPr>
        <w:rPr/>
      </w:pPr>
      <w:bookmarkStart w:id="371" w:name="__RefHeading___Toc14531731_1280447820"/>
      <w:bookmarkStart w:id="372" w:name="_Toc139"/>
      <w:bookmarkEnd w:id="371"/>
      <w:r>
        <w:rPr>
          <w:rtl w:val="true"/>
        </w:rPr>
        <w:t>اشارة</w:t>
      </w:r>
      <w:bookmarkEnd w:id="372"/>
    </w:p>
    <w:p>
      <w:pPr>
        <w:pStyle w:val="BookText"/>
        <w:rPr/>
      </w:pPr>
      <w:r>
        <w:rPr>
          <w:rFonts w:ascii="Amiri" w:hAnsi="Amiri" w:eastAsia="Amiri" w:cs="Amiri"/>
          <w:color w:val="111111"/>
          <w:sz w:val="28"/>
          <w:sz w:val="28"/>
          <w:szCs w:val="28"/>
          <w:rtl w:val="true"/>
          <w:lang w:bidi="ar-SA"/>
        </w:rPr>
        <w:t xml:space="preserve">بعد نقل فريد باشا تم تعيين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يحيى نزهت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متصرفاً لكربلاء في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تشرين الأول سنة </w:t>
      </w:r>
      <w:r>
        <w:rPr>
          <w:rFonts w:eastAsia="Amiri" w:cs="Amiri" w:ascii="Amiri" w:hAnsi="Amiri"/>
          <w:color w:val="111111"/>
          <w:sz w:val="28"/>
          <w:szCs w:val="28"/>
          <w:lang w:bidi="ar-SA"/>
        </w:rPr>
        <w:t>1893</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وهو من الرتبة المتميزة </w:t>
      </w:r>
      <w:r>
        <w:rPr>
          <w:rFonts w:eastAsia="Amiri" w:cs="Amiri" w:ascii="Amiri" w:hAnsi="Amiri"/>
          <w:color w:val="111111"/>
          <w:sz w:val="28"/>
          <w:szCs w:val="28"/>
          <w:rtl w:val="true"/>
          <w:lang w:bidi="ar-SA"/>
        </w:rPr>
        <w:t>.</w:t>
      </w:r>
      <w:r>
        <w:rPr>
          <w:rStyle w:val="FootnoteAnchor"/>
          <w:rtl w:val="true"/>
        </w:rPr>
        <w:footnoteReference w:id="180"/>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مجلس إدارة اللواء في زمن المتصرف يحيى نزهت بك يتكون من</w:t>
      </w:r>
      <w:r>
        <w:rPr>
          <w:rFonts w:eastAsia="Amiri" w:cs="Amiri" w:ascii="Amiri" w:hAnsi="Amiri"/>
          <w:color w:val="111111"/>
          <w:sz w:val="28"/>
          <w:szCs w:val="28"/>
          <w:rtl w:val="true"/>
          <w:lang w:bidi="ar-SA"/>
        </w:rPr>
        <w:t xml:space="preserve">: </w:t>
      </w:r>
      <w:bookmarkStart w:id="373" w:name="pg19104_194654"/>
    </w:p>
    <w:p>
      <w:pPr>
        <w:pStyle w:val="BookText"/>
        <w:rPr/>
      </w:pPr>
      <w:bookmarkEnd w:id="373"/>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مهدي آل الصافي</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صالح بن سلمان آل طعمة</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 كتان أغا</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 غلام رضا الهمداني</w:t>
      </w:r>
    </w:p>
    <w:p>
      <w:pPr>
        <w:pStyle w:val="BookText"/>
        <w:rPr/>
      </w:pPr>
      <w:r>
        <w:rPr>
          <w:rFonts w:ascii="Amiri" w:hAnsi="Amiri" w:eastAsia="Amiri" w:cs="Amiri"/>
          <w:color w:val="111111"/>
          <w:sz w:val="28"/>
          <w:sz w:val="28"/>
          <w:szCs w:val="28"/>
          <w:rtl w:val="true"/>
          <w:lang w:bidi="ar-SA"/>
        </w:rPr>
        <w:t>أمّا المجلس البلدي فكان يتكون 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الملقب علي الرئيس السيد سلمان آل الوهاب رئيساً للبلدية</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نائباً للرئيس</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 علوان فليح جدوع الوزني</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 حسن بستان السلامي</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 حمادي دندح الوزني</w:t>
      </w:r>
    </w:p>
    <w:p>
      <w:pPr>
        <w:pStyle w:val="BookText"/>
        <w:rPr/>
      </w:pPr>
      <w:r>
        <w:rPr>
          <w:rFonts w:ascii="Amiri" w:hAnsi="Amiri" w:eastAsia="Amiri" w:cs="Amiri"/>
          <w:color w:val="111111"/>
          <w:sz w:val="28"/>
          <w:sz w:val="28"/>
          <w:szCs w:val="28"/>
          <w:rtl w:val="true"/>
          <w:lang w:bidi="ar-SA"/>
        </w:rPr>
        <w:t xml:space="preserve">ومحكمة كربلاء فكانت تتألف من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القاضي نائب أفندي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رئيس المحكمة</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علي الملقب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الأحمد بن السيد أحمد آل نصر الله</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جعفر بن السيد حسين آل ثابت</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جميل أفندي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عضو ملازم حكومي</w:t>
      </w:r>
      <w:r>
        <w:rPr>
          <w:rFonts w:eastAsia="Amiri" w:cs="Amiri" w:ascii="Amiri" w:hAnsi="Amiri"/>
          <w:color w:val="111111"/>
          <w:sz w:val="28"/>
          <w:szCs w:val="28"/>
          <w:rtl w:val="true"/>
          <w:lang w:bidi="ar-SA"/>
        </w:rPr>
        <w:t>.</w:t>
      </w:r>
    </w:p>
    <w:p>
      <w:pPr>
        <w:pStyle w:val="Heading4"/>
        <w:numPr>
          <w:ilvl w:val="3"/>
          <w:numId w:val="1"/>
        </w:numPr>
        <w:rPr/>
      </w:pPr>
      <w:bookmarkStart w:id="374" w:name="__RefHeading___Toc14531733_1280447820"/>
      <w:bookmarkStart w:id="375" w:name="_Toc140"/>
      <w:bookmarkEnd w:id="374"/>
      <w:r>
        <w:rPr>
          <w:rtl w:val="true"/>
        </w:rPr>
        <w:t>كري نهر الهنيدية</w:t>
      </w:r>
      <w:bookmarkEnd w:id="375"/>
    </w:p>
    <w:p>
      <w:pPr>
        <w:pStyle w:val="BookText"/>
        <w:rPr/>
      </w:pPr>
      <w:r>
        <w:rPr>
          <w:rFonts w:ascii="Amiri" w:hAnsi="Amiri" w:eastAsia="Amiri" w:cs="Amiri"/>
          <w:color w:val="111111"/>
          <w:sz w:val="28"/>
          <w:sz w:val="28"/>
          <w:szCs w:val="28"/>
          <w:rtl w:val="true"/>
          <w:lang w:bidi="ar-SA"/>
        </w:rPr>
        <w:t xml:space="preserve">وفي زمانه تم كري وتطهير نهر الهنيدية في كربلاء الذي يتفرع من نهر الحسينية عند منطقة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البوبيات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تبرع بهذا العمل النواب نوازش علي خان اللاهوري</w:t>
      </w:r>
      <w:r>
        <w:rPr>
          <w:rFonts w:eastAsia="Amiri" w:cs="Amiri" w:ascii="Amiri" w:hAnsi="Amiri"/>
          <w:color w:val="111111"/>
          <w:sz w:val="28"/>
          <w:szCs w:val="28"/>
          <w:rtl w:val="true"/>
          <w:lang w:bidi="ar-SA"/>
        </w:rPr>
        <w:t>.</w:t>
      </w:r>
    </w:p>
    <w:p>
      <w:pPr>
        <w:pStyle w:val="Heading4"/>
        <w:numPr>
          <w:ilvl w:val="3"/>
          <w:numId w:val="1"/>
        </w:numPr>
        <w:rPr/>
      </w:pPr>
      <w:bookmarkStart w:id="376" w:name="__RefHeading___Toc14531735_1280447820"/>
      <w:bookmarkStart w:id="377" w:name="_Toc141"/>
      <w:bookmarkEnd w:id="376"/>
      <w:r>
        <w:rPr>
          <w:rtl w:val="true"/>
        </w:rPr>
        <w:t>الأغا خان محمد شاه يزور كربلاء</w:t>
      </w:r>
      <w:bookmarkEnd w:id="377"/>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عهده زار رئيس الطائفة الإسماعيلية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النزارية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الأغاخانية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شاه المعروف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أغا خان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كربلاء والمراقد فيها سنة </w:t>
      </w:r>
      <w:r>
        <w:rPr>
          <w:rFonts w:eastAsia="Amiri" w:cs="Amiri" w:ascii="Amiri" w:hAnsi="Amiri"/>
          <w:color w:val="111111"/>
          <w:sz w:val="28"/>
          <w:szCs w:val="28"/>
          <w:lang w:bidi="ar-SA"/>
        </w:rPr>
        <w:t>1312</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السلطان العثماني قد أمر بالعناية به</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 xml:space="preserve">. </w:t>
      </w:r>
      <w:bookmarkStart w:id="378" w:name="pg19104_194655"/>
    </w:p>
    <w:p>
      <w:pPr>
        <w:pStyle w:val="Heading4"/>
        <w:numPr>
          <w:ilvl w:val="3"/>
          <w:numId w:val="1"/>
        </w:numPr>
        <w:rPr/>
      </w:pPr>
      <w:bookmarkStart w:id="379" w:name="__RefHeading___Toc14531737_1280447820"/>
      <w:bookmarkStart w:id="380" w:name="_Toc142"/>
      <w:bookmarkEnd w:id="378"/>
      <w:bookmarkEnd w:id="379"/>
      <w:r>
        <w:rPr>
          <w:rtl w:val="true"/>
        </w:rPr>
        <w:t>نقل ناحية الرحاليّة من لواء كربلاء إلى قضاء الدليم</w:t>
      </w:r>
      <w:bookmarkEnd w:id="380"/>
    </w:p>
    <w:p>
      <w:pPr>
        <w:pStyle w:val="BookText"/>
        <w:rPr/>
      </w:pPr>
      <w:r>
        <w:rPr>
          <w:rFonts w:ascii="Amiri" w:hAnsi="Amiri" w:eastAsia="Amiri" w:cs="Amiri"/>
          <w:color w:val="111111"/>
          <w:sz w:val="28"/>
          <w:sz w:val="28"/>
          <w:szCs w:val="28"/>
          <w:rtl w:val="true"/>
          <w:lang w:bidi="ar-SA"/>
        </w:rPr>
        <w:t xml:space="preserve">وفي أيام المتصرف يحيى نزهت باشا أصدرت الحكومة العثمانية أمراً بإلحاق ناحية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قضاء الدليم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مدينة الرمادي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في سنة </w:t>
      </w: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Style w:val="FootnoteAnchor"/>
          <w:rtl w:val="true"/>
        </w:rPr>
        <w:footnoteReference w:id="1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الرحالية تابعة إلى لواء كربلاء لعشرات السنين وهي تقع بين عين التمر والفلوجة، ويقع بقربها مرقد السيد أحمد بن السيد أبي الفائز محمد والذي تطلق عليه العامة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هاشم</w:t>
      </w:r>
      <w:r>
        <w:rPr>
          <w:rFonts w:eastAsia="Amiri" w:cs="Amiri" w:ascii="Amiri" w:hAnsi="Amiri"/>
          <w:color w:val="111111"/>
          <w:sz w:val="28"/>
          <w:szCs w:val="28"/>
          <w:rtl w:val="true"/>
          <w:lang w:bidi="ar-SA"/>
        </w:rPr>
        <w:t>)</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إستمر المتصرف يحيى نزهت باشا في منصبه لمدة سنة وسبعة أشهر وتم نقله من كربلاء في شهر مايس سنة </w:t>
      </w:r>
      <w:r>
        <w:rPr>
          <w:rFonts w:eastAsia="Amiri" w:cs="Amiri" w:ascii="Amiri" w:hAnsi="Amiri"/>
          <w:color w:val="111111"/>
          <w:sz w:val="28"/>
          <w:szCs w:val="28"/>
          <w:lang w:bidi="ar-SA"/>
        </w:rPr>
        <w:t>1895</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Heading3"/>
        <w:numPr>
          <w:ilvl w:val="2"/>
          <w:numId w:val="1"/>
        </w:numPr>
        <w:rPr/>
      </w:pPr>
      <w:bookmarkStart w:id="381" w:name="__RefHeading___Toc14531739_1280447820"/>
      <w:bookmarkStart w:id="382" w:name="_Toc143"/>
      <w:bookmarkEnd w:id="381"/>
      <w:r>
        <w:rPr>
          <w:rtl w:val="true"/>
        </w:rPr>
        <w:t>عبد اللطيف باشا متصرفاً لكربلاء</w:t>
      </w:r>
      <w:bookmarkEnd w:id="382"/>
    </w:p>
    <w:p>
      <w:pPr>
        <w:pStyle w:val="Heading4"/>
        <w:numPr>
          <w:ilvl w:val="3"/>
          <w:numId w:val="1"/>
        </w:numPr>
        <w:rPr/>
      </w:pPr>
      <w:bookmarkStart w:id="383" w:name="__RefHeading___Toc14531741_1280447820"/>
      <w:bookmarkStart w:id="384" w:name="_Toc144"/>
      <w:bookmarkEnd w:id="383"/>
      <w:r>
        <w:rPr>
          <w:rtl w:val="true"/>
        </w:rPr>
        <w:t>اشارة</w:t>
      </w:r>
      <w:bookmarkEnd w:id="384"/>
    </w:p>
    <w:p>
      <w:pPr>
        <w:pStyle w:val="BookText"/>
        <w:rPr/>
      </w:pPr>
      <w:r>
        <w:rPr>
          <w:rFonts w:ascii="Amiri" w:hAnsi="Amiri" w:eastAsia="Amiri" w:cs="Amiri"/>
          <w:color w:val="111111"/>
          <w:sz w:val="28"/>
          <w:sz w:val="28"/>
          <w:szCs w:val="28"/>
          <w:rtl w:val="true"/>
          <w:lang w:bidi="ar-SA"/>
        </w:rPr>
        <w:t xml:space="preserve">بعد أن تم نقل يحيى نزهت بك من كربلاء عيّنت الحكومة العثمانية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اللطيف باشا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متصرفاً لكربلاء، وباشر وظيفته في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مايس </w:t>
      </w:r>
      <w:r>
        <w:rPr>
          <w:rFonts w:eastAsia="Amiri" w:cs="Amiri" w:ascii="Amiri" w:hAnsi="Amiri"/>
          <w:color w:val="111111"/>
          <w:sz w:val="28"/>
          <w:szCs w:val="28"/>
          <w:lang w:bidi="ar-SA"/>
        </w:rPr>
        <w:t>1895</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وكان برتبة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روميللي</w:t>
      </w:r>
      <w:r>
        <w:rPr>
          <w:rFonts w:eastAsia="Amiri" w:cs="Amiri" w:ascii="Amiri" w:hAnsi="Amiri"/>
          <w:color w:val="111111"/>
          <w:sz w:val="28"/>
          <w:szCs w:val="28"/>
          <w:rtl w:val="true"/>
          <w:lang w:bidi="ar-SA"/>
        </w:rPr>
        <w:t>).</w:t>
      </w:r>
      <w:r>
        <w:rPr>
          <w:rStyle w:val="FootnoteAnchor"/>
          <w:rtl w:val="true"/>
        </w:rPr>
        <w:footnoteReference w:id="184"/>
      </w:r>
    </w:p>
    <w:p>
      <w:pPr>
        <w:pStyle w:val="BookText"/>
        <w:rPr/>
      </w:pPr>
      <w:r>
        <w:rPr>
          <w:rFonts w:ascii="Amiri" w:hAnsi="Amiri" w:eastAsia="Amiri" w:cs="Amiri"/>
          <w:color w:val="111111"/>
          <w:sz w:val="28"/>
          <w:sz w:val="28"/>
          <w:szCs w:val="28"/>
          <w:rtl w:val="true"/>
          <w:lang w:bidi="ar-SA"/>
        </w:rPr>
        <w:t>هذا المتصرف إستمر في منصبه في لواء كربلاء لمدة ثمان سنوات وخمسة أشهر، وهي أطول فترة يستمر فيها متصرف في تاريخ كربلاء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تجري كل سنتين في أيامه إنتخابات المجالس جميعها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جرت إنتخابات مجالس الادارة والبلدية عدة مرات في زمانه، ففي سنة </w:t>
      </w:r>
      <w:r>
        <w:rPr>
          <w:rFonts w:eastAsia="Amiri" w:cs="Amiri" w:ascii="Amiri" w:hAnsi="Amiri"/>
          <w:color w:val="111111"/>
          <w:sz w:val="28"/>
          <w:szCs w:val="28"/>
          <w:lang w:bidi="ar-SA"/>
        </w:rPr>
        <w:t>1316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جرى إنتخاب مجلس إدارة اللواء، وقد تكوّن من التالية أسمائهم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علي السيد جواد الكليدار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سادن الروضة الحسينية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جواد آل الصافي</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محسن بن الحاج مهدي كمونة</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الحاج غلام رضا الهمداني </w:t>
      </w:r>
    </w:p>
    <w:p>
      <w:pPr>
        <w:pStyle w:val="BookText"/>
        <w:rPr/>
      </w:pPr>
      <w:r>
        <w:rPr>
          <w:rFonts w:ascii="Amiri" w:hAnsi="Amiri" w:eastAsia="Amiri" w:cs="Amiri"/>
          <w:color w:val="111111"/>
          <w:sz w:val="28"/>
          <w:sz w:val="28"/>
          <w:szCs w:val="28"/>
          <w:rtl w:val="true"/>
          <w:lang w:bidi="ar-SA"/>
        </w:rPr>
        <w:t xml:space="preserve">أمّا المجلس البلدي فقد تألف من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الحكيم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رئيساً للبلدية</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الحاج سلمان بن حمد آل عويد</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عبد الحسين الددة</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علي بن محمد آل طعمة</w:t>
      </w:r>
    </w:p>
    <w:p>
      <w:pPr>
        <w:pStyle w:val="BookText"/>
        <w:rPr/>
      </w:pPr>
      <w:r>
        <w:rPr>
          <w:rFonts w:ascii="Amiri" w:hAnsi="Amiri" w:eastAsia="Amiri" w:cs="Amiri"/>
          <w:color w:val="111111"/>
          <w:sz w:val="28"/>
          <w:sz w:val="28"/>
          <w:szCs w:val="28"/>
          <w:rtl w:val="true"/>
          <w:lang w:bidi="ar-SA"/>
        </w:rPr>
        <w:t xml:space="preserve">وفي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جرت إنتخابات المجالس في كربلاء، وتكوّن مجلس إدارة اللواء 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جواد آل الصافي</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حسن القري آل الحكيم</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جواد بحر العلوم</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الحاج غلام رضا الهمداني </w:t>
      </w:r>
      <w:r>
        <w:rPr>
          <w:rStyle w:val="FootnoteAnchor"/>
          <w:rtl w:val="true"/>
        </w:rPr>
        <w:footnoteReference w:id="185"/>
      </w:r>
    </w:p>
    <w:p>
      <w:pPr>
        <w:pStyle w:val="BookText"/>
        <w:rPr/>
      </w:pPr>
      <w:r>
        <w:rPr>
          <w:rFonts w:ascii="Amiri" w:hAnsi="Amiri" w:eastAsia="Amiri" w:cs="Amiri"/>
          <w:color w:val="111111"/>
          <w:sz w:val="28"/>
          <w:sz w:val="28"/>
          <w:szCs w:val="28"/>
          <w:rtl w:val="true"/>
          <w:lang w:bidi="ar-SA"/>
        </w:rPr>
        <w:t>أمّا المجلس البلدي الذي كانت رئاسته بالوكالة 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خلوصي أفندي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موظف حكومي، وعضوية كل 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 سلمان الحاج حمد آل عويد</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عبد الحسين الددة</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 حبيب أغا طابورآغاسي</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ياسين أفندي</w:t>
      </w:r>
    </w:p>
    <w:p>
      <w:pPr>
        <w:pStyle w:val="BookText"/>
        <w:rPr/>
      </w:pPr>
      <w:r>
        <w:rPr>
          <w:rFonts w:ascii="Amiri" w:hAnsi="Amiri" w:eastAsia="Amiri" w:cs="Amiri"/>
          <w:color w:val="111111"/>
          <w:sz w:val="28"/>
          <w:sz w:val="28"/>
          <w:szCs w:val="28"/>
          <w:rtl w:val="true"/>
          <w:lang w:bidi="ar-SA"/>
        </w:rPr>
        <w:t xml:space="preserve">وتشكلت المحاكم برئاسة القاضي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نائب أفندي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والأعضاء كل 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 عبد المهدي الحافظ</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آل الوهاب</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محمود آل زيني</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جعفر آل ثابت</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محسن آل النقيب</w:t>
      </w:r>
      <w:r>
        <w:rPr>
          <w:rFonts w:eastAsia="Amiri" w:cs="Amiri" w:ascii="Amiri" w:hAnsi="Amiri"/>
          <w:color w:val="111111"/>
          <w:sz w:val="28"/>
          <w:szCs w:val="28"/>
          <w:rtl w:val="true"/>
          <w:lang w:bidi="ar-SA"/>
        </w:rPr>
        <w:t xml:space="preserve">. </w:t>
      </w:r>
      <w:bookmarkStart w:id="385" w:name="pg19104_194657"/>
    </w:p>
    <w:p>
      <w:pPr>
        <w:pStyle w:val="Heading4"/>
        <w:numPr>
          <w:ilvl w:val="3"/>
          <w:numId w:val="1"/>
        </w:numPr>
        <w:rPr/>
      </w:pPr>
      <w:bookmarkStart w:id="386" w:name="__RefHeading___Toc14531743_1280447820"/>
      <w:bookmarkStart w:id="387" w:name="_Toc145"/>
      <w:bookmarkEnd w:id="385"/>
      <w:bookmarkEnd w:id="386"/>
      <w:r>
        <w:rPr>
          <w:rtl w:val="true"/>
        </w:rPr>
        <w:t>كري نهر الحسينية من تفرعه حتى وصوله المدينة</w:t>
      </w:r>
      <w:bookmarkEnd w:id="387"/>
    </w:p>
    <w:p>
      <w:pPr>
        <w:pStyle w:val="BookText"/>
        <w:rPr/>
      </w:pPr>
      <w:r>
        <w:rPr>
          <w:rFonts w:ascii="Amiri" w:hAnsi="Amiri" w:eastAsia="Amiri" w:cs="Amiri"/>
          <w:color w:val="111111"/>
          <w:sz w:val="28"/>
          <w:sz w:val="28"/>
          <w:szCs w:val="28"/>
          <w:rtl w:val="true"/>
          <w:lang w:bidi="ar-SA"/>
        </w:rPr>
        <w:t xml:space="preserve">كانت مدينة كربلاء في أيام المتصرف عبد اللطيف باشا والبساتين المحيطة بها تعاني العطش الشديد، فقد تأثرت البساتين والمزارع من شحة المياه في نهر الحسينية نتيجة تراكم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مجرى النهر ، وأصاب الأهالي الضرر الكبير نتيجة صعوبة الحصول على المياه، مما إضطر الأهالي إلى حفر الآبار في البيوت والبساتين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تمكن المتصرف عبد اللطيف باشا بجهوده الشخصية جلب المبالغ اللازمة من الحكومة لكري نهر الحسينية بعد أن وجد أن عدم وصول المياه يسبب مشكلة كبيرة يعاني منها الناس وقد ضاقوا ذرعاً في السابق لمطالبتهم إستمرار كري النهر إلّا أن الحكومة كانت لا تعطي الأهمية للموضوع إلى أن تبين الضرر الكبير من هذه المعاناة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وتمكن المتصرف سنة </w:t>
      </w:r>
      <w:r>
        <w:rPr>
          <w:rFonts w:eastAsia="Amiri" w:cs="Amiri" w:ascii="Amiri" w:hAnsi="Amiri"/>
          <w:color w:val="111111"/>
          <w:sz w:val="28"/>
          <w:szCs w:val="28"/>
          <w:lang w:bidi="ar-SA"/>
        </w:rPr>
        <w:t>1898</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 وبعد حصوله على المبالغ من كري نهر الحسينية من تفرعه من الفرات حتى وصوله المدينة، فكان عمله هذا مدعاة إحترام الأهلين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مدحه على عمله هذا الشيخ الشاعر محمد حسن أبو المحاسن بقصيدة يشكره على عمله هذا</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88" w:name="__RefHeading___Toc14531745_1280447820"/>
      <w:bookmarkStart w:id="389" w:name="_Toc146"/>
      <w:bookmarkEnd w:id="388"/>
      <w:r>
        <w:rPr>
          <w:rtl w:val="true"/>
        </w:rPr>
        <w:t>وفاة سادن الحسين وتولي نجله السيد عبد الحسين السدانة</w:t>
      </w:r>
      <w:bookmarkEnd w:id="389"/>
    </w:p>
    <w:p>
      <w:pPr>
        <w:pStyle w:val="BookText"/>
        <w:rPr/>
      </w:pPr>
      <w:r>
        <w:rPr>
          <w:rFonts w:ascii="Amiri" w:hAnsi="Amiri" w:eastAsia="Amiri" w:cs="Amiri"/>
          <w:color w:val="111111"/>
          <w:sz w:val="28"/>
          <w:sz w:val="28"/>
          <w:szCs w:val="28"/>
          <w:rtl w:val="true"/>
          <w:lang w:bidi="ar-SA"/>
        </w:rPr>
        <w:t xml:space="preserve">في أيامه وتحديداً في سنة </w:t>
      </w:r>
      <w:r>
        <w:rPr>
          <w:rFonts w:eastAsia="Amiri" w:cs="Amiri" w:ascii="Amiri" w:hAnsi="Amiri"/>
          <w:color w:val="111111"/>
          <w:sz w:val="28"/>
          <w:szCs w:val="28"/>
          <w:lang w:bidi="ar-SA"/>
        </w:rPr>
        <w:t>1318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سادن الحسين السيد علي بن جواد الكليدار، وتولى نجله السيد عبد الحسين السدانة، وإستمر الأخير في السدانة لغاية ربيع الثاني سنة </w:t>
      </w:r>
      <w:r>
        <w:rPr>
          <w:rFonts w:eastAsia="Amiri" w:cs="Amiri" w:ascii="Amiri" w:hAnsi="Amiri"/>
          <w:color w:val="111111"/>
          <w:sz w:val="28"/>
          <w:szCs w:val="28"/>
          <w:lang w:bidi="ar-SA"/>
        </w:rPr>
        <w:t>1334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شباط </w:t>
      </w:r>
      <w:r>
        <w:rPr>
          <w:rFonts w:eastAsia="Amiri" w:cs="Amiri" w:ascii="Amiri" w:hAnsi="Amiri"/>
          <w:color w:val="111111"/>
          <w:sz w:val="28"/>
          <w:szCs w:val="28"/>
          <w:lang w:bidi="ar-SA"/>
        </w:rPr>
        <w:t>1916</w:t>
      </w:r>
      <w:r>
        <w:rPr>
          <w:rFonts w:ascii="Amiri" w:hAnsi="Amiri" w:eastAsia="Amiri" w:cs="Amiri"/>
          <w:color w:val="111111"/>
          <w:sz w:val="28"/>
          <w:sz w:val="28"/>
          <w:szCs w:val="28"/>
          <w:rtl w:val="true"/>
          <w:lang w:bidi="ar-SA"/>
        </w:rPr>
        <w:t xml:space="preserve">م حيث تم عزله بسبب مغادرته كربلاء أيام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حمزة بك إلى بغداد ولم يعد إليها لحين أعاده السر برسي كوكس المندوب السامي الانكليزي إلى السدانة سنة </w:t>
      </w:r>
      <w:r>
        <w:rPr>
          <w:rFonts w:eastAsia="Amiri" w:cs="Amiri" w:ascii="Amiri" w:hAnsi="Amiri"/>
          <w:color w:val="111111"/>
          <w:sz w:val="28"/>
          <w:szCs w:val="28"/>
          <w:lang w:bidi="ar-SA"/>
        </w:rPr>
        <w:t>1920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Heading4"/>
        <w:numPr>
          <w:ilvl w:val="3"/>
          <w:numId w:val="1"/>
        </w:numPr>
        <w:rPr/>
      </w:pPr>
      <w:bookmarkStart w:id="390" w:name="__RefHeading___Toc14531747_1280447820"/>
      <w:bookmarkStart w:id="391" w:name="_Toc147"/>
      <w:bookmarkEnd w:id="390"/>
      <w:r>
        <w:rPr>
          <w:rtl w:val="true"/>
        </w:rPr>
        <w:t>إنتقال نقابة الأشراف في كربلاء بأمر السلطان العثماني</w:t>
      </w:r>
      <w:bookmarkEnd w:id="391"/>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السيد حسن بن محمد بن حسن بن محمد كنعان النقيب آل درّاج نقيباً للأشراف كربلاء منذ عام </w:t>
      </w:r>
      <w:r>
        <w:rPr>
          <w:rFonts w:eastAsia="Amiri" w:cs="Amiri" w:ascii="Amiri" w:hAnsi="Amiri"/>
          <w:color w:val="111111"/>
          <w:sz w:val="28"/>
          <w:szCs w:val="28"/>
          <w:lang w:bidi="ar-SA"/>
        </w:rPr>
        <w:t>1273</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والنقابة متوارثة في أسرته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أصدر السلطان العثماني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الحميد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أمراً </w:t>
      </w:r>
      <w:bookmarkStart w:id="392" w:name="pg19104_194658"/>
    </w:p>
    <w:p>
      <w:pPr>
        <w:pStyle w:val="BookText"/>
        <w:rPr/>
      </w:pPr>
      <w:bookmarkEnd w:id="392"/>
      <w:r>
        <w:rPr>
          <w:rFonts w:ascii="Amiri" w:hAnsi="Amiri" w:eastAsia="Amiri" w:cs="Amiri"/>
          <w:color w:val="111111"/>
          <w:sz w:val="28"/>
          <w:sz w:val="28"/>
          <w:szCs w:val="28"/>
          <w:rtl w:val="true"/>
          <w:lang w:bidi="ar-SA"/>
        </w:rPr>
        <w:t xml:space="preserve">بإسناد نقابة الحائر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شخص يكون من مذهب أهل السنّة وكذا على سائر أطراف العراق </w:t>
      </w:r>
      <w:r>
        <w:rPr>
          <w:rStyle w:val="FootnoteAnchor"/>
          <w:rtl w:val="true"/>
        </w:rPr>
        <w:footnoteReference w:id="187"/>
      </w:r>
      <w:r>
        <w:rPr>
          <w:rFonts w:ascii="Amiri" w:hAnsi="Amiri" w:eastAsia="Amiri" w:cs="Amiri"/>
          <w:color w:val="111111"/>
          <w:sz w:val="28"/>
          <w:sz w:val="28"/>
          <w:szCs w:val="28"/>
          <w:rtl w:val="true"/>
          <w:lang w:bidi="ar-SA"/>
        </w:rPr>
        <w:t xml:space="preserve">، فآثر النقيب السيد حسن الاعتزال وترك النقابة، وإستمر الحال عدة سنوات لحين إعادة النقابة إلى بيتها السابق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دراج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نهاية عام </w:t>
      </w:r>
      <w:r>
        <w:rPr>
          <w:rFonts w:eastAsia="Amiri" w:cs="Amiri" w:ascii="Amiri" w:hAnsi="Amiri"/>
          <w:color w:val="111111"/>
          <w:sz w:val="28"/>
          <w:szCs w:val="28"/>
          <w:lang w:bidi="ar-SA"/>
        </w:rPr>
        <w:t>1917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Heading4"/>
        <w:numPr>
          <w:ilvl w:val="3"/>
          <w:numId w:val="1"/>
        </w:numPr>
        <w:rPr/>
      </w:pPr>
      <w:bookmarkStart w:id="393" w:name="__RefHeading___Toc14531749_1280447820"/>
      <w:bookmarkStart w:id="394" w:name="_Toc148"/>
      <w:bookmarkEnd w:id="393"/>
      <w:r>
        <w:rPr>
          <w:rtl w:val="true"/>
        </w:rPr>
        <w:t>مياه الفيضان تصل إلى سور المدينة</w:t>
      </w:r>
      <w:bookmarkEnd w:id="394"/>
    </w:p>
    <w:p>
      <w:pPr>
        <w:pStyle w:val="BookText"/>
        <w:rPr/>
      </w:pPr>
      <w:r>
        <w:rPr>
          <w:rFonts w:ascii="Amiri" w:hAnsi="Amiri" w:eastAsia="Amiri" w:cs="Amiri"/>
          <w:color w:val="111111"/>
          <w:sz w:val="28"/>
          <w:sz w:val="28"/>
          <w:szCs w:val="28"/>
          <w:rtl w:val="true"/>
          <w:lang w:bidi="ar-SA"/>
        </w:rPr>
        <w:t xml:space="preserve">وفي أيّام المتصرف عبد اللطيف باشا غرقت بساتين كربلاء نتيجة إرتفاع مناسيب المياه في نهر الفرات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شط الهندية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وإنسابت مياهه إلى أهوار السيب والسليمانية واللايح وفريحة، وأغرقت المياه البساتين المحيطة بمدينة كربلاء، وأحاطت المياه بالبلدة حتى وصلت إلى سور المدينة، وكان ذلك في اليوم الثاني من شهر محرم سنة </w:t>
      </w:r>
      <w:r>
        <w:rPr>
          <w:rFonts w:eastAsia="Amiri" w:cs="Amiri" w:ascii="Amiri" w:hAnsi="Amiri"/>
          <w:color w:val="111111"/>
          <w:sz w:val="28"/>
          <w:szCs w:val="28"/>
          <w:lang w:bidi="ar-SA"/>
        </w:rPr>
        <w:t>1318</w:t>
      </w:r>
      <w:r>
        <w:rPr>
          <w:rFonts w:ascii="Amiri" w:hAnsi="Amiri" w:eastAsia="Amiri" w:cs="Amiri"/>
          <w:color w:val="111111"/>
          <w:sz w:val="28"/>
          <w:sz w:val="28"/>
          <w:szCs w:val="28"/>
          <w:rtl w:val="true"/>
          <w:lang w:bidi="ar-SA"/>
        </w:rPr>
        <w:t>هـ، فقام الأهالي ومعهم علماء الدين بعمل سدود حول المدينة وكانت تلك أيام صعبة على الكربلائيين وممتلكاتهم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سبب وصول مياه الفيضانات هو عدم إدامة السداد المقامة بين شط الهندية وأهوار شرقي كربلاء، فإنهارت سدة السليمانية وكذلك سدة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تليها</w:t>
      </w:r>
      <w:r>
        <w:rPr>
          <w:rFonts w:eastAsia="Amiri" w:cs="Amiri" w:ascii="Amiri" w:hAnsi="Amiri"/>
          <w:color w:val="111111"/>
          <w:sz w:val="28"/>
          <w:szCs w:val="28"/>
          <w:rtl w:val="true"/>
          <w:lang w:bidi="ar-SA"/>
        </w:rPr>
        <w:t>.</w:t>
      </w:r>
    </w:p>
    <w:p>
      <w:pPr>
        <w:pStyle w:val="Heading4"/>
        <w:numPr>
          <w:ilvl w:val="3"/>
          <w:numId w:val="1"/>
        </w:numPr>
        <w:rPr/>
      </w:pPr>
      <w:bookmarkStart w:id="395" w:name="__RefHeading___Toc14531751_1280447820"/>
      <w:bookmarkStart w:id="396" w:name="_Toc149"/>
      <w:bookmarkEnd w:id="395"/>
      <w:r>
        <w:rPr>
          <w:rtl w:val="true"/>
        </w:rPr>
        <w:t xml:space="preserve">جماعة </w:t>
      </w:r>
      <w:r>
        <w:rPr>
          <w:rtl w:val="true"/>
        </w:rPr>
        <w:t>(</w:t>
      </w:r>
      <w:r>
        <w:rPr>
          <w:rtl w:val="true"/>
        </w:rPr>
        <w:t>المتحالفون</w:t>
      </w:r>
      <w:r>
        <w:rPr>
          <w:rtl w:val="true"/>
        </w:rPr>
        <w:t>)</w:t>
      </w:r>
      <w:bookmarkEnd w:id="396"/>
    </w:p>
    <w:p>
      <w:pPr>
        <w:pStyle w:val="BookText"/>
        <w:rPr/>
      </w:pPr>
      <w:r>
        <w:rPr>
          <w:rFonts w:ascii="Amiri" w:hAnsi="Amiri" w:eastAsia="Amiri" w:cs="Amiri"/>
          <w:color w:val="111111"/>
          <w:sz w:val="28"/>
          <w:sz w:val="28"/>
          <w:szCs w:val="28"/>
          <w:rtl w:val="true"/>
          <w:lang w:bidi="ar-SA"/>
        </w:rPr>
        <w:t>وفي أيامه ونتيجة لتذمر الكربلائيين من شدة وتعسف الحكم العثماني، وخاصة من الحامية العسكرية العثمانية في كربلاء التي كانت تتدخل في كل كبيرة وصغيرة تخص شؤون الأهالي، حيث إزدادت الأتاوات والمضايقات بشكل كبير على سكان البلدة، فتشكلت جماعة سريّة من رؤساء البلد سمّوا أنفسهم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المتحالفة</w:t>
      </w:r>
      <w:r>
        <w:rPr>
          <w:rFonts w:eastAsia="Amiri" w:cs="Amiri" w:ascii="Amiri" w:hAnsi="Amiri"/>
          <w:color w:val="111111"/>
          <w:sz w:val="28"/>
          <w:szCs w:val="28"/>
          <w:rtl w:val="true"/>
          <w:lang w:bidi="ar-SA"/>
        </w:rPr>
        <w:t>)</w:t>
      </w:r>
      <w:r>
        <w:rPr>
          <w:rStyle w:val="FootnoteAnchor"/>
          <w:rtl w:val="true"/>
        </w:rPr>
        <w:footnoteReference w:id="188"/>
      </w:r>
      <w:r>
        <w:rPr>
          <w:rFonts w:ascii="IRNazanin" w:hAnsi="IRNazanin" w:eastAsia="IRNazanin"/>
          <w:color w:val="111111"/>
          <w:sz w:val="28"/>
          <w:sz w:val="28"/>
          <w:szCs w:val="28"/>
          <w:rtl w:val="true"/>
          <w:lang w:bidi="fa-IR"/>
        </w:rPr>
        <w:t>وهم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محمد صادق آل ثابت</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حمود السيد سلطان آل نصر الله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عبد الرزاق آل العواد</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حسين السيد هاشم آل نصر الله</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سلمان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إبن بنت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نصر الله</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محمد علي آل ضياء الدين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الحاج جواد جنگانة النصراوي</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حسون القطب آل طعمة</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 محمود الفتوني</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علي المطلق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شيوخ عشيرة اليسار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الحاج عبد العزيز عبد علي</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عمر العلوان الوزني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عشيرة الوزون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الحاج عبد علي شهيب</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حسن شهيب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رئيس آل معلّة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الحاج علي آغا السراج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يوم الخميس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شوال سنة </w:t>
      </w:r>
      <w:r>
        <w:rPr>
          <w:rFonts w:eastAsia="Amiri" w:cs="Amiri" w:ascii="Amiri" w:hAnsi="Amiri"/>
          <w:color w:val="111111"/>
          <w:sz w:val="28"/>
          <w:szCs w:val="28"/>
          <w:lang w:bidi="ar-SA"/>
        </w:rPr>
        <w:t>1318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الموافق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شباط </w:t>
      </w:r>
      <w:r>
        <w:rPr>
          <w:rFonts w:eastAsia="Amiri" w:cs="Amiri" w:ascii="Amiri" w:hAnsi="Amiri"/>
          <w:color w:val="111111"/>
          <w:sz w:val="28"/>
          <w:szCs w:val="28"/>
          <w:lang w:bidi="ar-SA"/>
        </w:rPr>
        <w:t>1901</w:t>
      </w:r>
      <w:r>
        <w:rPr>
          <w:rFonts w:ascii="Amiri" w:hAnsi="Amiri" w:eastAsia="Amiri" w:cs="Amiri"/>
          <w:color w:val="111111"/>
          <w:sz w:val="28"/>
          <w:sz w:val="28"/>
          <w:szCs w:val="28"/>
          <w:rtl w:val="true"/>
          <w:lang w:bidi="ar-SA"/>
        </w:rPr>
        <w:t>م، قام المتحالفون بعقد إجتماع في دار المرحوم السيد محمد صادق آل ثابت، وتعاهدوا على الوقوف بحزم بوجه المضايقات العثمانية، وأن يتبنوا كافة الاجراءات في حال قيام الحكومة بالإعتداء والضغط على الأهالي</w:t>
      </w:r>
      <w:r>
        <w:rPr>
          <w:rFonts w:eastAsia="Amiri" w:cs="Amiri" w:ascii="Amiri" w:hAnsi="Amiri"/>
          <w:color w:val="111111"/>
          <w:sz w:val="28"/>
          <w:szCs w:val="28"/>
          <w:rtl w:val="true"/>
          <w:lang w:bidi="ar-SA"/>
        </w:rPr>
        <w:t>.</w:t>
      </w:r>
      <w:r>
        <w:rPr>
          <w:rStyle w:val="FootnoteAnchor"/>
          <w:rtl w:val="true"/>
        </w:rPr>
        <w:footnoteReference w:id="189"/>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ويُعد هذا التحالف أشبه بتأسيس حزب سياسي ضد العثمانيين، وسرعان ما إنضم للمتحالفين عدد آخر من الأهالي، وتسربت أخبار هذا التحالف إلى الحكومة، فش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المتصرف عبد اللطيف باشا حملة على أعضاء التحالف هذا، وتمكنت الشرطة من إلقاء القبض على بعض المتحالفين في نهاية شهر ذي الحجة من نفس العام، وأمر المتصرف بسجنهم وهم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سلمان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بنت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نصر الله</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علي الأحمد آل نصر الله</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علي آل ضياء الدين</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عبد علي الحميري</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علي آل قفطون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جواد وكاظم جنگانة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عشيرة النصاروة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 حمود الفتوني</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 عبد العزيز ملا مطرود</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 وتوت</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جدوع الموسى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رئيس المكارية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علوان السراج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أتباع السيد محمد صادق آل ثابت</w:t>
      </w:r>
      <w:r>
        <w:rPr>
          <w:rFonts w:eastAsia="Amiri" w:cs="Amiri" w:ascii="Amiri" w:hAnsi="Amiri"/>
          <w:color w:val="111111"/>
          <w:sz w:val="28"/>
          <w:szCs w:val="28"/>
          <w:rtl w:val="true"/>
          <w:lang w:bidi="ar-SA"/>
        </w:rPr>
        <w:t>)</w:t>
      </w:r>
      <w:r>
        <w:rPr>
          <w:rStyle w:val="FootnoteAnchor"/>
          <w:rtl w:val="true"/>
        </w:rPr>
        <w:footnoteReference w:id="190"/>
      </w:r>
    </w:p>
    <w:p>
      <w:pPr>
        <w:pStyle w:val="BookText"/>
        <w:rPr/>
      </w:pPr>
      <w:r>
        <w:rPr>
          <w:rFonts w:ascii="Amiri" w:hAnsi="Amiri" w:eastAsia="Amiri" w:cs="Amiri"/>
          <w:color w:val="111111"/>
          <w:sz w:val="28"/>
          <w:sz w:val="28"/>
          <w:szCs w:val="28"/>
          <w:rtl w:val="true"/>
          <w:lang w:bidi="ar-SA"/>
        </w:rPr>
        <w:t xml:space="preserve">إستمر عبد اللطيف باشا في منصبه أكثر من ثمان سنين، وفي بداية شهر تشرين الثاني سنة </w:t>
      </w:r>
      <w:r>
        <w:rPr>
          <w:rFonts w:eastAsia="Amiri" w:cs="Amiri" w:ascii="Amiri" w:hAnsi="Amiri"/>
          <w:color w:val="111111"/>
          <w:sz w:val="28"/>
          <w:szCs w:val="28"/>
          <w:lang w:bidi="ar-SA"/>
        </w:rPr>
        <w:t>1903</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 إنتهت مهام هذا المتصرف في كربلاء الذي حاز رضا الأهالي فيما بعد، وقد ودّعوه عند إنتهاء عمله بحفاوة بالغة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وكانت الحكومة الإيرانية قد منحته وسام من الدرجة الأولى ووافقت عليه الحكومة العثمانية في مذكرة وزارة الداخلية المرقمة </w:t>
      </w:r>
      <w:r>
        <w:rPr>
          <w:rFonts w:eastAsia="Amiri" w:cs="Amiri" w:ascii="Amiri" w:hAnsi="Amiri"/>
          <w:color w:val="111111"/>
          <w:sz w:val="28"/>
          <w:szCs w:val="28"/>
          <w:lang w:bidi="ar-SA"/>
        </w:rPr>
        <w:t>3150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الحجة سنة </w:t>
      </w:r>
      <w:r>
        <w:rPr>
          <w:rFonts w:eastAsia="Amiri" w:cs="Amiri" w:ascii="Amiri" w:hAnsi="Amiri"/>
          <w:color w:val="111111"/>
          <w:sz w:val="28"/>
          <w:szCs w:val="28"/>
          <w:lang w:bidi="ar-SA"/>
        </w:rPr>
        <w:t>1318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الموافق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نيسان سنة </w:t>
      </w:r>
      <w:r>
        <w:rPr>
          <w:rFonts w:eastAsia="Amiri" w:cs="Amiri" w:ascii="Amiri" w:hAnsi="Amiri"/>
          <w:color w:val="111111"/>
          <w:sz w:val="28"/>
          <w:szCs w:val="28"/>
          <w:lang w:bidi="ar-SA"/>
        </w:rPr>
        <w:t>1900</w:t>
      </w:r>
      <w:r>
        <w:rPr>
          <w:rFonts w:ascii="Amiri" w:hAnsi="Amiri" w:eastAsia="Amiri" w:cs="Amiri"/>
          <w:color w:val="111111"/>
          <w:sz w:val="28"/>
          <w:sz w:val="28"/>
          <w:szCs w:val="28"/>
          <w:rtl w:val="true"/>
          <w:lang w:bidi="ar-SA"/>
        </w:rPr>
        <w:t xml:space="preserve">م وذلك لخدماته في كربلاء </w:t>
      </w:r>
      <w:r>
        <w:rPr>
          <w:rStyle w:val="FootnoteAnchor"/>
          <w:rtl w:val="true"/>
        </w:rPr>
        <w:footnoteReference w:id="191"/>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المتصرف عبد اللطيف باشا إدارياً حازماً ومحنكاً وتمكن من إستمالة الأهالي وكسب ودهم وإحترامهم، كما كانت له في كربلاء بعض الأعمال الجليلة وأهمها معالجة موضوع شحة المياه في نهر الحسينية</w:t>
      </w:r>
      <w:r>
        <w:rPr>
          <w:rFonts w:eastAsia="Amiri" w:cs="Amiri" w:ascii="Amiri" w:hAnsi="Amiri"/>
          <w:color w:val="111111"/>
          <w:sz w:val="28"/>
          <w:szCs w:val="28"/>
          <w:rtl w:val="true"/>
          <w:lang w:bidi="ar-SA"/>
        </w:rPr>
        <w:t xml:space="preserve">. </w:t>
      </w:r>
      <w:bookmarkStart w:id="397" w:name="pg19104_194661"/>
    </w:p>
    <w:p>
      <w:pPr>
        <w:pStyle w:val="Heading3"/>
        <w:numPr>
          <w:ilvl w:val="2"/>
          <w:numId w:val="1"/>
        </w:numPr>
        <w:rPr/>
      </w:pPr>
      <w:bookmarkStart w:id="398" w:name="__RefHeading___Toc14531753_1280447820"/>
      <w:bookmarkStart w:id="399" w:name="_Toc150"/>
      <w:bookmarkEnd w:id="397"/>
      <w:bookmarkEnd w:id="398"/>
      <w:r>
        <w:rPr>
          <w:rtl w:val="true"/>
        </w:rPr>
        <w:t>یحیی توفیق باشا متصرفاً لكربلاء</w:t>
      </w:r>
      <w:bookmarkEnd w:id="399"/>
    </w:p>
    <w:p>
      <w:pPr>
        <w:pStyle w:val="BookText"/>
        <w:rPr/>
      </w:pPr>
      <w:r>
        <w:rPr>
          <w:rFonts w:ascii="IRNazanin" w:hAnsi="IRNazanin" w:eastAsia="IRNazanin"/>
          <w:color w:val="111111"/>
          <w:sz w:val="28"/>
          <w:sz w:val="28"/>
          <w:szCs w:val="28"/>
          <w:rtl w:val="true"/>
          <w:lang w:bidi="fa-IR"/>
        </w:rPr>
        <w:t xml:space="preserve">في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تشرين الثاني سنة </w:t>
      </w:r>
      <w:r>
        <w:rPr>
          <w:rFonts w:eastAsia="IRNazanin" w:cs="IRNazanin"/>
          <w:color w:val="111111"/>
          <w:sz w:val="28"/>
          <w:szCs w:val="28"/>
          <w:lang w:bidi="fa-IR"/>
        </w:rPr>
        <w:t>1903</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باشر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توفیق باشا</w:t>
      </w:r>
      <w:r>
        <w:rPr>
          <w:rFonts w:eastAsia="IRNazanin" w:cs="IRNazanin"/>
          <w:color w:val="111111"/>
          <w:sz w:val="28"/>
          <w:szCs w:val="28"/>
          <w:rtl w:val="true"/>
          <w:lang w:bidi="fa-IR"/>
        </w:rPr>
        <w:t>)</w:t>
      </w:r>
      <w:r>
        <w:rPr>
          <w:rStyle w:val="FootnoteAnchor"/>
          <w:rtl w:val="true"/>
        </w:rPr>
        <w:footnoteReference w:id="192"/>
      </w:r>
      <w:r>
        <w:rPr>
          <w:rFonts w:ascii="Amiri" w:hAnsi="Amiri" w:eastAsia="Amiri" w:cs="Amiri"/>
          <w:color w:val="111111"/>
          <w:sz w:val="28"/>
          <w:sz w:val="28"/>
          <w:szCs w:val="28"/>
          <w:rtl w:val="true"/>
          <w:lang w:bidi="ar-SA"/>
        </w:rPr>
        <w:t xml:space="preserve">بمنصب متصرف كربلاء وهو برتبة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روميللي</w:t>
      </w:r>
      <w:r>
        <w:rPr>
          <w:rFonts w:eastAsia="Amiri" w:cs="Amiri" w:ascii="Amiri" w:hAnsi="Amiri"/>
          <w:color w:val="111111"/>
          <w:sz w:val="28"/>
          <w:szCs w:val="28"/>
          <w:rtl w:val="true"/>
          <w:lang w:bidi="ar-SA"/>
        </w:rPr>
        <w:t xml:space="preserve">)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مجلس إدارة اللواء يتكون 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جواد آل بحر العلوم</w:t>
      </w:r>
    </w:p>
    <w:p>
      <w:pPr>
        <w:pStyle w:val="BookText"/>
        <w:rPr/>
      </w:pPr>
      <w:r>
        <w:rPr>
          <w:rFonts w:ascii="Amiri" w:hAnsi="Amiri" w:eastAsia="Amiri" w:cs="Amiri"/>
          <w:color w:val="111111"/>
          <w:sz w:val="28"/>
          <w:sz w:val="28"/>
          <w:szCs w:val="28"/>
          <w:rtl w:val="true"/>
          <w:lang w:bidi="ar-SA"/>
        </w:rPr>
        <w:t xml:space="preserve">السيد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الحكيم</w:t>
      </w:r>
    </w:p>
    <w:p>
      <w:pPr>
        <w:pStyle w:val="BookText"/>
        <w:rPr/>
      </w:pPr>
      <w:r>
        <w:rPr>
          <w:rFonts w:ascii="Amiri" w:hAnsi="Amiri" w:eastAsia="Amiri" w:cs="Amiri"/>
          <w:color w:val="111111"/>
          <w:sz w:val="28"/>
          <w:sz w:val="28"/>
          <w:szCs w:val="28"/>
          <w:rtl w:val="true"/>
          <w:lang w:bidi="ar-SA"/>
        </w:rPr>
        <w:t>السيد محمد سعيد السيد أحمد آل طعمة</w:t>
      </w:r>
    </w:p>
    <w:p>
      <w:pPr>
        <w:pStyle w:val="BookText"/>
        <w:rPr/>
      </w:pPr>
      <w:r>
        <w:rPr>
          <w:rFonts w:ascii="Amiri" w:hAnsi="Amiri" w:eastAsia="Amiri" w:cs="Amiri"/>
          <w:color w:val="111111"/>
          <w:sz w:val="28"/>
          <w:sz w:val="28"/>
          <w:szCs w:val="28"/>
          <w:rtl w:val="true"/>
          <w:lang w:bidi="ar-SA"/>
        </w:rPr>
        <w:t xml:space="preserve">أما المجلس البلدي فكان يتكون من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صالح خلوصي أفندي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موظف حكومي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رئيساً للبلدية، ثم إستبدل بالحاج عبد المهدي الحافظ وكالة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الحاج سلمان الحاج حمد آل عويّد</w:t>
      </w:r>
    </w:p>
    <w:p>
      <w:pPr>
        <w:pStyle w:val="BookText"/>
        <w:rPr/>
      </w:pPr>
      <w:r>
        <w:rPr>
          <w:rFonts w:ascii="Amiri" w:hAnsi="Amiri" w:eastAsia="Amiri" w:cs="Amiri"/>
          <w:color w:val="111111"/>
          <w:sz w:val="28"/>
          <w:sz w:val="28"/>
          <w:szCs w:val="28"/>
          <w:rtl w:val="true"/>
          <w:lang w:bidi="ar-SA"/>
        </w:rPr>
        <w:t>الحاج حبيب أغا طابور أغاسي</w:t>
      </w:r>
    </w:p>
    <w:p>
      <w:pPr>
        <w:pStyle w:val="BookText"/>
        <w:rPr/>
      </w:pPr>
      <w:r>
        <w:rPr>
          <w:rFonts w:ascii="Amiri" w:hAnsi="Amiri" w:eastAsia="Amiri" w:cs="Amiri"/>
          <w:color w:val="111111"/>
          <w:sz w:val="28"/>
          <w:sz w:val="28"/>
          <w:szCs w:val="28"/>
          <w:rtl w:val="true"/>
          <w:lang w:bidi="ar-SA"/>
        </w:rPr>
        <w:t xml:space="preserve">لم يستمر المتصرف يحيى توفيق باشا في المنصب سوى سنة واحدة تقريباً </w:t>
      </w:r>
      <w:r>
        <w:rPr>
          <w:rFonts w:eastAsia="Amiri" w:cs="Amiri" w:ascii="Amiri" w:hAnsi="Amiri"/>
          <w:color w:val="111111"/>
          <w:sz w:val="28"/>
          <w:szCs w:val="28"/>
          <w:rtl w:val="true"/>
          <w:lang w:bidi="ar-SA"/>
        </w:rPr>
        <w:t>.</w:t>
      </w:r>
    </w:p>
    <w:p>
      <w:pPr>
        <w:pStyle w:val="Heading3"/>
        <w:numPr>
          <w:ilvl w:val="2"/>
          <w:numId w:val="1"/>
        </w:numPr>
        <w:rPr/>
      </w:pPr>
      <w:bookmarkStart w:id="400" w:name="__RefHeading___Toc14531755_1280447820"/>
      <w:bookmarkStart w:id="401" w:name="_Toc151"/>
      <w:bookmarkEnd w:id="400"/>
      <w:r>
        <w:rPr>
          <w:rtl w:val="true"/>
        </w:rPr>
        <w:t>مصطفى ذهني باشا متصرفاً لكربلاء</w:t>
      </w:r>
      <w:bookmarkEnd w:id="401"/>
    </w:p>
    <w:p>
      <w:pPr>
        <w:pStyle w:val="BookText"/>
        <w:rPr/>
      </w:pPr>
      <w:r>
        <w:rPr>
          <w:rFonts w:ascii="Amiri" w:hAnsi="Amiri" w:eastAsia="Amiri" w:cs="Amiri"/>
          <w:color w:val="111111"/>
          <w:sz w:val="28"/>
          <w:sz w:val="28"/>
          <w:szCs w:val="28"/>
          <w:rtl w:val="true"/>
          <w:lang w:bidi="ar-SA"/>
        </w:rPr>
        <w:t>مصطفى ذهني باشا متصرفاً لكربلاء</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نقل يحيى توفيق باشا من كربلاء، صدر الأمر بتعيين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مصطفى ذهني باشا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متصرفاً لكربلاء وباشر بوظيفته في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كانون الأول سنة </w:t>
      </w:r>
      <w:r>
        <w:rPr>
          <w:rFonts w:eastAsia="Amiri" w:cs="Amiri" w:ascii="Amiri" w:hAnsi="Amiri"/>
          <w:color w:val="111111"/>
          <w:sz w:val="28"/>
          <w:szCs w:val="28"/>
          <w:lang w:bidi="ar-SA"/>
        </w:rPr>
        <w:t>1904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 وهو برتبة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روميللي</w:t>
      </w:r>
      <w:r>
        <w:rPr>
          <w:rFonts w:eastAsia="Amiri" w:cs="Amiri" w:ascii="Amiri" w:hAnsi="Amiri"/>
          <w:color w:val="111111"/>
          <w:sz w:val="28"/>
          <w:szCs w:val="28"/>
          <w:rtl w:val="true"/>
          <w:lang w:bidi="ar-SA"/>
        </w:rPr>
        <w:t>)</w:t>
      </w:r>
      <w:r>
        <w:rPr>
          <w:rStyle w:val="FootnoteAnchor"/>
          <w:rtl w:val="true"/>
        </w:rPr>
        <w:footnoteReference w:id="194"/>
      </w:r>
      <w:bookmarkStart w:id="402" w:name="pg19104_194662"/>
    </w:p>
    <w:p>
      <w:pPr>
        <w:pStyle w:val="BookText"/>
        <w:rPr/>
      </w:pPr>
      <w:bookmarkEnd w:id="402"/>
      <w:r>
        <w:rPr>
          <w:rFonts w:ascii="Amiri" w:hAnsi="Amiri" w:eastAsia="Amiri" w:cs="Amiri"/>
          <w:color w:val="111111"/>
          <w:sz w:val="28"/>
          <w:sz w:val="28"/>
          <w:szCs w:val="28"/>
          <w:rtl w:val="true"/>
          <w:lang w:bidi="ar-SA"/>
        </w:rPr>
        <w:t xml:space="preserve">سبق لمصطفى ذهني أن عمل في كربلاء عدة سنوات بمنصب وكيلاً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للمتصرف حتى سنة </w:t>
      </w:r>
      <w:r>
        <w:rPr>
          <w:rFonts w:eastAsia="Amiri" w:cs="Amiri" w:ascii="Amiri" w:hAnsi="Amiri"/>
          <w:color w:val="111111"/>
          <w:sz w:val="28"/>
          <w:szCs w:val="28"/>
          <w:lang w:bidi="ar-SA"/>
        </w:rPr>
        <w:t>1884</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1303</w:t>
      </w:r>
      <w:r>
        <w:rPr>
          <w:rFonts w:ascii="Amiri" w:hAnsi="Amiri" w:eastAsia="Amiri" w:cs="Amiri"/>
          <w:color w:val="111111"/>
          <w:sz w:val="28"/>
          <w:sz w:val="28"/>
          <w:szCs w:val="28"/>
          <w:rtl w:val="true"/>
          <w:lang w:bidi="ar-SA"/>
        </w:rPr>
        <w:t>هـ، فهو يعرف طبيعة المنطقة والأهالي جيداً، وعلى هذا الأساس تم إختياره لمنصب المتصرف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المجالس الادارية والبلدية لم تتغيّر في زمانه سوى إعفاء رئيس البلدية صالح خلوصي أفندي وإستبداله بالحاج عبد المهدي الحافظ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يبق في منصبه هذا سوى سنة واحدة حيث إستبدل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حسني باشا</w:t>
      </w:r>
      <w:r>
        <w:rPr>
          <w:rFonts w:eastAsia="Amiri" w:cs="Amiri" w:ascii="Amiri" w:hAnsi="Amiri"/>
          <w:color w:val="111111"/>
          <w:sz w:val="28"/>
          <w:szCs w:val="28"/>
          <w:rtl w:val="true"/>
          <w:lang w:bidi="ar-SA"/>
        </w:rPr>
        <w:t>).</w:t>
      </w:r>
    </w:p>
    <w:p>
      <w:pPr>
        <w:pStyle w:val="Heading3"/>
        <w:numPr>
          <w:ilvl w:val="2"/>
          <w:numId w:val="1"/>
        </w:numPr>
        <w:rPr/>
      </w:pPr>
      <w:bookmarkStart w:id="403" w:name="__RefHeading___Toc14531757_1280447820"/>
      <w:bookmarkStart w:id="404" w:name="_Toc152"/>
      <w:bookmarkEnd w:id="403"/>
      <w:r>
        <w:rPr>
          <w:rtl w:val="true"/>
        </w:rPr>
        <w:t>حسني باشا متصرفا للواء كربلاء</w:t>
      </w:r>
      <w:bookmarkEnd w:id="404"/>
    </w:p>
    <w:p>
      <w:pPr>
        <w:pStyle w:val="BookText"/>
        <w:rPr/>
      </w:pPr>
      <w:r>
        <w:rPr>
          <w:rFonts w:ascii="Amiri" w:hAnsi="Amiri" w:eastAsia="Amiri" w:cs="Amiri"/>
          <w:color w:val="111111"/>
          <w:sz w:val="28"/>
          <w:sz w:val="28"/>
          <w:szCs w:val="28"/>
          <w:rtl w:val="true"/>
          <w:lang w:bidi="ar-SA"/>
        </w:rPr>
        <w:t xml:space="preserve">بعد مضي سنة على متصرف كربلاء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مصطفى ذهني باشا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 نقله وحلّ محلّه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حسني باشا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برتبة أمير أمراء وذلك في كانون الاول </w:t>
      </w:r>
      <w:r>
        <w:rPr>
          <w:rFonts w:eastAsia="Amiri" w:cs="Amiri" w:ascii="Amiri" w:hAnsi="Amiri"/>
          <w:color w:val="111111"/>
          <w:sz w:val="28"/>
          <w:szCs w:val="28"/>
          <w:lang w:bidi="ar-SA"/>
        </w:rPr>
        <w:t>1905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1323</w:t>
      </w:r>
      <w:r>
        <w:rPr>
          <w:rFonts w:ascii="Amiri" w:hAnsi="Amiri" w:eastAsia="Amiri" w:cs="Amiri"/>
          <w:color w:val="111111"/>
          <w:sz w:val="28"/>
          <w:sz w:val="28"/>
          <w:szCs w:val="28"/>
          <w:rtl w:val="true"/>
          <w:lang w:bidi="ar-SA"/>
        </w:rPr>
        <w:t>هـ</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زمانه قام الإيرانيون في كربلاء بالإعتصام أمام القنصلية الإيرانية في كربلاء، ولم يتمكن من حل الموضوع فعزله والي بغداد، وأوكل المهمة إلى رشيد بك الزهاوي ليكون متصرفاً بالوكالة في كربلاء على أن تكون مهمته إنهاء الإعتصام الذي نجح فيه بإستعمال القوة المفرطة</w:t>
      </w:r>
      <w:r>
        <w:rPr>
          <w:rFonts w:eastAsia="Amiri" w:cs="Amiri" w:ascii="Amiri" w:hAnsi="Amiri"/>
          <w:color w:val="111111"/>
          <w:sz w:val="28"/>
          <w:szCs w:val="28"/>
          <w:rtl w:val="true"/>
          <w:lang w:bidi="ar-SA"/>
        </w:rPr>
        <w:t>.</w:t>
      </w:r>
    </w:p>
    <w:p>
      <w:pPr>
        <w:pStyle w:val="Heading3"/>
        <w:numPr>
          <w:ilvl w:val="2"/>
          <w:numId w:val="1"/>
        </w:numPr>
        <w:rPr/>
      </w:pPr>
      <w:bookmarkStart w:id="405" w:name="__RefHeading___Toc14531759_1280447820"/>
      <w:bookmarkStart w:id="406" w:name="_Toc153"/>
      <w:bookmarkEnd w:id="405"/>
      <w:r>
        <w:rPr>
          <w:rtl w:val="true"/>
        </w:rPr>
        <w:t xml:space="preserve">سَحِب </w:t>
      </w:r>
      <w:r>
        <w:rPr>
          <w:rtl w:val="true"/>
        </w:rPr>
        <w:t>(</w:t>
      </w:r>
      <w:r>
        <w:rPr>
          <w:rtl w:val="true"/>
        </w:rPr>
        <w:t>حسني باشا</w:t>
      </w:r>
      <w:r>
        <w:rPr>
          <w:rtl w:val="true"/>
        </w:rPr>
        <w:t xml:space="preserve">) </w:t>
      </w:r>
      <w:r>
        <w:rPr>
          <w:rtl w:val="true"/>
        </w:rPr>
        <w:t>وتعيين رشيد الزهاوي متصرفا بالوكالة</w:t>
      </w:r>
      <w:bookmarkEnd w:id="406"/>
    </w:p>
    <w:p>
      <w:pPr>
        <w:pStyle w:val="Heading4"/>
        <w:numPr>
          <w:ilvl w:val="3"/>
          <w:numId w:val="1"/>
        </w:numPr>
        <w:rPr/>
      </w:pPr>
      <w:bookmarkStart w:id="407" w:name="__RefHeading___Toc14531761_1280447820"/>
      <w:bookmarkStart w:id="408" w:name="_Toc154"/>
      <w:bookmarkEnd w:id="407"/>
      <w:r>
        <w:rPr>
          <w:rtl w:val="true"/>
        </w:rPr>
        <w:t>اشارة</w:t>
      </w:r>
      <w:bookmarkEnd w:id="408"/>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بداية إلتجاء الإيرانيين إلى القنصلية البريطانية في كربلاء كان المتصرف وقتئذ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حسني باشا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تسلّم متصرفية كربلاء في كانون الأول </w:t>
      </w:r>
      <w:r>
        <w:rPr>
          <w:rFonts w:eastAsia="Amiri" w:cs="Amiri" w:ascii="Amiri" w:hAnsi="Amiri"/>
          <w:color w:val="111111"/>
          <w:sz w:val="28"/>
          <w:szCs w:val="28"/>
          <w:lang w:bidi="ar-SA"/>
        </w:rPr>
        <w:t>1905</w:t>
      </w:r>
      <w:r>
        <w:rPr>
          <w:rFonts w:ascii="Amiri" w:hAnsi="Amiri" w:eastAsia="Amiri" w:cs="Amiri"/>
          <w:color w:val="111111"/>
          <w:sz w:val="28"/>
          <w:sz w:val="28"/>
          <w:szCs w:val="28"/>
          <w:rtl w:val="true"/>
          <w:lang w:bidi="ar-SA"/>
        </w:rPr>
        <w:t xml:space="preserve">م، وعندما فرضت الدولة الضرائب ومنعت إقامة الإيرانيين لمدة طويلة في كربلاء، لم يتمكن هذا المتصرف أن ينفّذ الأمر الصادر له من والي بغداد، وإثناء وجوده بدأ إلتجاء المقيمين الإيرانيين عند القنصلية البريطانية، وبقي الملتجؤون شهراً ويومين لم يستطع حسني باشا من إيجاد </w:t>
      </w:r>
      <w:bookmarkStart w:id="409" w:name="pg19104_194663"/>
    </w:p>
    <w:p>
      <w:pPr>
        <w:pStyle w:val="BookText"/>
        <w:rPr/>
      </w:pPr>
      <w:bookmarkEnd w:id="409"/>
      <w:r>
        <w:rPr>
          <w:rFonts w:ascii="Amiri" w:hAnsi="Amiri" w:eastAsia="Amiri" w:cs="Amiri"/>
          <w:color w:val="111111"/>
          <w:sz w:val="28"/>
          <w:sz w:val="28"/>
          <w:szCs w:val="28"/>
          <w:rtl w:val="true"/>
          <w:lang w:bidi="ar-SA"/>
        </w:rPr>
        <w:t xml:space="preserve">حل للموضوع فإضطر الوالي في بغداد إلى عزله وتعيين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رشيد بك الزهاوي</w:t>
      </w:r>
      <w:r>
        <w:rPr>
          <w:rFonts w:eastAsia="Amiri" w:cs="Amiri" w:ascii="Amiri" w:hAnsi="Amiri"/>
          <w:color w:val="111111"/>
          <w:sz w:val="28"/>
          <w:szCs w:val="28"/>
          <w:rtl w:val="true"/>
          <w:lang w:bidi="ar-SA"/>
        </w:rPr>
        <w:t xml:space="preserve">) </w:t>
      </w:r>
      <w:r>
        <w:rPr>
          <w:rStyle w:val="FootnoteAnchor"/>
          <w:rtl w:val="true"/>
        </w:rPr>
        <w:footnoteReference w:id="196"/>
      </w:r>
      <w:r>
        <w:rPr>
          <w:rFonts w:ascii="Amiri" w:hAnsi="Amiri" w:eastAsia="Amiri" w:cs="Amiri"/>
          <w:color w:val="111111"/>
          <w:sz w:val="28"/>
          <w:sz w:val="28"/>
          <w:szCs w:val="28"/>
          <w:rtl w:val="true"/>
          <w:lang w:bidi="ar-SA"/>
        </w:rPr>
        <w:t>متصرفاً لكربلاء بالوكالة وهو المعروف بحزمه وحنكته، ليتولى إنهاء التمرد والإلتجاء هذا، فقد إستعمل خلال ثمانية عشر يوماً مختلف الوسائل لإقناع الملتجئين ولم يفلح في مسعاه</w:t>
      </w:r>
      <w:r>
        <w:rPr>
          <w:rFonts w:eastAsia="Amiri" w:cs="Amiri" w:ascii="Amiri" w:hAnsi="Amiri"/>
          <w:color w:val="111111"/>
          <w:sz w:val="28"/>
          <w:szCs w:val="28"/>
          <w:rtl w:val="true"/>
          <w:lang w:bidi="ar-SA"/>
        </w:rPr>
        <w:t>.</w:t>
      </w:r>
    </w:p>
    <w:p>
      <w:pPr>
        <w:pStyle w:val="Heading4"/>
        <w:numPr>
          <w:ilvl w:val="3"/>
          <w:numId w:val="1"/>
        </w:numPr>
        <w:rPr/>
      </w:pPr>
      <w:bookmarkStart w:id="410" w:name="__RefHeading___Toc14531763_1280447820"/>
      <w:bookmarkStart w:id="411" w:name="_Toc155"/>
      <w:bookmarkEnd w:id="410"/>
      <w:r>
        <w:rPr>
          <w:rtl w:val="true"/>
        </w:rPr>
        <w:t xml:space="preserve">واقعة </w:t>
      </w:r>
      <w:r>
        <w:rPr>
          <w:rtl w:val="true"/>
        </w:rPr>
        <w:t>(</w:t>
      </w:r>
      <w:r>
        <w:rPr>
          <w:rtl w:val="true"/>
        </w:rPr>
        <w:t>مذبحة العجم</w:t>
      </w:r>
      <w:r>
        <w:rPr>
          <w:rtl w:val="true"/>
        </w:rPr>
        <w:t>)</w:t>
      </w:r>
      <w:bookmarkEnd w:id="411"/>
    </w:p>
    <w:p>
      <w:pPr>
        <w:pStyle w:val="BookText"/>
        <w:rPr/>
      </w:pPr>
      <w:r>
        <w:rPr>
          <w:rFonts w:ascii="Amiri" w:hAnsi="Amiri" w:eastAsia="Amiri" w:cs="Amiri"/>
          <w:color w:val="111111"/>
          <w:sz w:val="28"/>
          <w:sz w:val="28"/>
          <w:szCs w:val="28"/>
          <w:rtl w:val="true"/>
          <w:lang w:bidi="ar-SA"/>
        </w:rPr>
        <w:t xml:space="preserve">حاول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رشيد بك الزهاوي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إقناع المعتصمين بالتفرّق ولكن محاولته لم تُجدِ نفعاً أمام إصرار المعتصمين بتنفيذ مطاليبهم والتي هي ليس الإعتراض على الضرائب المفروضة فقط، بل على منع السلطات العثمانية منح الإقامات الشبه دائمية، ومزاولة العمل في بلد ليس بلدهم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عدة محاولات وإلتجاء المتصرف الزهاوي بتوسيط العلماء ورجال الدين وأعيان المدينة، ولكن المعتصمين لم ينتصحوا، فأرسل المتصرف لهم مدير الشرطة لينذرهم فقابلوه بالإستهزاء، وكأنهم كانوا واثقين أن الحكومة في العراق كحكومة إيران لا تستطيع أن تنتهك حرمة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الإلتجاء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لعلهم ظنّوا أن بريطانيا العظمي كلها تقف معهم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وبعدها وجهت إليهم الحكومة ثلاثة إنذارات متعاقبة، كان الأول لمدة اسبوع والثاني لمدة أربع وعشرين ساعة والثالث ست ساعات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مدة الإنذار الثالث تنتهي عند منتصف ليلة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رمضان سنة </w:t>
      </w:r>
      <w:r>
        <w:rPr>
          <w:rFonts w:eastAsia="Amiri" w:cs="Amiri" w:ascii="Amiri" w:hAnsi="Amiri"/>
          <w:color w:val="111111"/>
          <w:sz w:val="28"/>
          <w:szCs w:val="28"/>
          <w:lang w:bidi="ar-SA"/>
        </w:rPr>
        <w:t>1324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الموافق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تشرين الثاني سنة </w:t>
      </w:r>
      <w:r>
        <w:rPr>
          <w:rFonts w:eastAsia="Amiri" w:cs="Amiri" w:ascii="Amiri" w:hAnsi="Amiri"/>
          <w:color w:val="111111"/>
          <w:sz w:val="28"/>
          <w:szCs w:val="28"/>
          <w:lang w:bidi="ar-SA"/>
        </w:rPr>
        <w:t>1906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 لكن المعتصمين لم ينسحبوا من مكان الإحتجاج رغم تدخل العشائر العربية من السادة العلويين وغيرهم من العشائر العربية غير العلوية وحثهم على إنهاء الإعتصام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فأحاط الجنود العثمانيون بالمعتصمين وفتحوا عليهم النار من بنادقهم وأخذ الرصاص مأخذه منهم، وقد قتل في ذلك اليوم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المعتصمين ووقع عدد كبير من الجرحى وهرب الباقون</w:t>
      </w:r>
      <w:r>
        <w:rPr>
          <w:rFonts w:eastAsia="Amiri" w:cs="Amiri" w:ascii="Amiri" w:hAnsi="Amiri"/>
          <w:color w:val="111111"/>
          <w:sz w:val="28"/>
          <w:szCs w:val="28"/>
          <w:rtl w:val="true"/>
          <w:lang w:bidi="ar-SA"/>
        </w:rPr>
        <w:t xml:space="preserve">. </w:t>
      </w:r>
      <w:bookmarkStart w:id="412" w:name="pg19104_194664"/>
    </w:p>
    <w:p>
      <w:pPr>
        <w:pStyle w:val="BookText"/>
        <w:rPr/>
      </w:pPr>
      <w:bookmarkEnd w:id="412"/>
      <w:r>
        <w:rPr>
          <w:rFonts w:ascii="Amiri" w:hAnsi="Amiri" w:eastAsia="Amiri" w:cs="Amiri"/>
          <w:color w:val="111111"/>
          <w:sz w:val="28"/>
          <w:sz w:val="28"/>
          <w:szCs w:val="28"/>
          <w:rtl w:val="true"/>
          <w:lang w:bidi="ar-SA"/>
        </w:rPr>
        <w:t xml:space="preserve">والغريب في الأمر أن الجنود عندما فتحوا النار على المتجمعين لاذ هؤلاء بمبنى القنصلية البريطانية، فوجدوا أبوابها موصدة وتركوهم يواجهون مصيرهم كأنهم لم يشجّعوا أحداً على العصيان والتمرد والإلتجاء </w:t>
      </w:r>
      <w:r>
        <w:rPr>
          <w:rFonts w:eastAsia="Amiri" w:cs="Amiri" w:ascii="Amiri" w:hAnsi="Amiri"/>
          <w:color w:val="111111"/>
          <w:sz w:val="28"/>
          <w:szCs w:val="28"/>
          <w:rtl w:val="true"/>
          <w:lang w:bidi="ar-SA"/>
        </w:rPr>
        <w:t>.</w:t>
      </w:r>
      <w:r>
        <w:rPr>
          <w:rStyle w:val="FootnoteAnchor"/>
          <w:rtl w:val="true"/>
        </w:rPr>
        <w:footnoteReference w:id="198"/>
      </w:r>
    </w:p>
    <w:p>
      <w:pPr>
        <w:pStyle w:val="Heading3"/>
        <w:numPr>
          <w:ilvl w:val="2"/>
          <w:numId w:val="1"/>
        </w:numPr>
        <w:rPr/>
      </w:pPr>
      <w:bookmarkStart w:id="413" w:name="__RefHeading___Toc14531765_1280447820"/>
      <w:bookmarkStart w:id="414" w:name="_Toc156"/>
      <w:bookmarkEnd w:id="413"/>
      <w:r>
        <w:rPr>
          <w:rtl w:val="true"/>
        </w:rPr>
        <w:t>مصطفى ذهني باشا متصرفاً لكربلاء للمرة الثانية</w:t>
      </w:r>
      <w:bookmarkEnd w:id="414"/>
    </w:p>
    <w:p>
      <w:pPr>
        <w:pStyle w:val="Heading4"/>
        <w:numPr>
          <w:ilvl w:val="3"/>
          <w:numId w:val="1"/>
        </w:numPr>
        <w:rPr/>
      </w:pPr>
      <w:bookmarkStart w:id="415" w:name="__RefHeading___Toc14531767_1280447820"/>
      <w:bookmarkStart w:id="416" w:name="_Toc157"/>
      <w:bookmarkEnd w:id="415"/>
      <w:r>
        <w:rPr>
          <w:rtl w:val="true"/>
        </w:rPr>
        <w:t>اشارة</w:t>
      </w:r>
      <w:bookmarkEnd w:id="416"/>
    </w:p>
    <w:p>
      <w:pPr>
        <w:pStyle w:val="BookText"/>
        <w:rPr/>
      </w:pPr>
      <w:r>
        <w:rPr>
          <w:rFonts w:ascii="Amiri" w:hAnsi="Amiri" w:eastAsia="Amiri" w:cs="Amiri"/>
          <w:color w:val="111111"/>
          <w:sz w:val="28"/>
          <w:sz w:val="28"/>
          <w:szCs w:val="28"/>
          <w:rtl w:val="true"/>
          <w:lang w:bidi="ar-SA"/>
        </w:rPr>
        <w:t xml:space="preserve">بعد حادثة الزهاوي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مذبحة العجم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 تعيين مصطفى ذهني باشا متصرفاً لكربلاء للمرة الثانية، وقد سبق له أن شغل هذا المنصب وقبل ذلك عمل متصرفاً لكربلاء بالوكالة، فإرتأت الحكومة أن تعيد تعيينه مرة أخرى لإمتلاكه المعلومات والخبرة عن كربلاء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باشر في منصبه في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القعدة سنة </w:t>
      </w:r>
      <w:r>
        <w:rPr>
          <w:rFonts w:eastAsia="Amiri" w:cs="Amiri" w:ascii="Amiri" w:hAnsi="Amiri"/>
          <w:color w:val="111111"/>
          <w:sz w:val="28"/>
          <w:szCs w:val="28"/>
          <w:lang w:bidi="ar-SA"/>
        </w:rPr>
        <w:t>1324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الموافق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كانون الثاني سنة </w:t>
      </w:r>
      <w:r>
        <w:rPr>
          <w:rFonts w:eastAsia="Amiri" w:cs="Amiri" w:ascii="Amiri" w:hAnsi="Amiri"/>
          <w:color w:val="111111"/>
          <w:sz w:val="28"/>
          <w:szCs w:val="28"/>
          <w:lang w:bidi="ar-SA"/>
        </w:rPr>
        <w:t>1907</w:t>
      </w:r>
      <w:r>
        <w:rPr>
          <w:rFonts w:ascii="Amiri" w:hAnsi="Amiri" w:eastAsia="Amiri" w:cs="Amiri"/>
          <w:color w:val="111111"/>
          <w:sz w:val="28"/>
          <w:sz w:val="28"/>
          <w:szCs w:val="28"/>
          <w:rtl w:val="true"/>
          <w:lang w:bidi="ar-SA"/>
        </w:rPr>
        <w:t xml:space="preserve">م، وإستمر في منصبه لمدة سنة تقريبا فتم نقله في نهاية ذي القعدة سنة </w:t>
      </w:r>
      <w:r>
        <w:rPr>
          <w:rFonts w:eastAsia="Amiri" w:cs="Amiri" w:ascii="Amiri" w:hAnsi="Amiri"/>
          <w:color w:val="111111"/>
          <w:sz w:val="28"/>
          <w:szCs w:val="28"/>
          <w:lang w:bidi="ar-SA"/>
        </w:rPr>
        <w:t>1325</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وتعيين حسن حسني باشا بديلاً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مجلس إدارة اللواء يتكون من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جواد آل بحر العلوم</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عبد الوهاب السيد عبد الرزاق الوهاب آل طعمة</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محمد سعيد السيد أحمد آل طعمة</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 محسن آل كمونة</w:t>
      </w:r>
    </w:p>
    <w:p>
      <w:pPr>
        <w:pStyle w:val="BookText"/>
        <w:rPr/>
      </w:pPr>
      <w:r>
        <w:rPr>
          <w:rFonts w:ascii="Amiri" w:hAnsi="Amiri" w:eastAsia="Amiri" w:cs="Amiri"/>
          <w:color w:val="111111"/>
          <w:sz w:val="28"/>
          <w:sz w:val="28"/>
          <w:szCs w:val="28"/>
          <w:rtl w:val="true"/>
          <w:lang w:bidi="ar-SA"/>
        </w:rPr>
        <w:t xml:space="preserve">أما أعضاء المجلس البلدي فكان يتكون من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الحاج عبد المهدي الحافظ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رئيساً للبلدية</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الحاج سلمان الحاج حمد آل عويد</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الحاج حبيب أغا طابو أغاسي</w:t>
      </w:r>
      <w:r>
        <w:rPr>
          <w:rFonts w:eastAsia="Amiri" w:cs="Amiri" w:ascii="Amiri" w:hAnsi="Amiri"/>
          <w:color w:val="111111"/>
          <w:sz w:val="28"/>
          <w:szCs w:val="28"/>
          <w:rtl w:val="true"/>
          <w:lang w:bidi="ar-SA"/>
        </w:rPr>
        <w:t>.</w:t>
      </w:r>
    </w:p>
    <w:p>
      <w:pPr>
        <w:pStyle w:val="Heading4"/>
        <w:numPr>
          <w:ilvl w:val="3"/>
          <w:numId w:val="1"/>
        </w:numPr>
        <w:rPr/>
      </w:pPr>
      <w:bookmarkStart w:id="417" w:name="__RefHeading___Toc14531769_1280447820"/>
      <w:bookmarkStart w:id="418" w:name="_Toc158"/>
      <w:bookmarkEnd w:id="417"/>
      <w:r>
        <w:rPr>
          <w:rtl w:val="true"/>
        </w:rPr>
        <w:t>جماعة الاتحاد والترقي في كربلاء</w:t>
      </w:r>
      <w:bookmarkEnd w:id="418"/>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أيام المتصرف مصطفى ذهني باشا الثانية تم تشكيل نواة سرية لحزب الاتحاد والترقي في كربلاء وذلك في أوائل سنة </w:t>
      </w:r>
      <w:r>
        <w:rPr>
          <w:rFonts w:eastAsia="Amiri" w:cs="Amiri" w:ascii="Amiri" w:hAnsi="Amiri"/>
          <w:color w:val="111111"/>
          <w:sz w:val="28"/>
          <w:szCs w:val="28"/>
          <w:lang w:bidi="ar-SA"/>
        </w:rPr>
        <w:t>1326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وأغلب المؤسسين لفرع </w:t>
      </w:r>
      <w:bookmarkStart w:id="419" w:name="pg19104_194665"/>
    </w:p>
    <w:p>
      <w:pPr>
        <w:pStyle w:val="BookText"/>
        <w:rPr/>
      </w:pPr>
      <w:bookmarkEnd w:id="419"/>
      <w:r>
        <w:rPr>
          <w:rFonts w:ascii="Amiri" w:hAnsi="Amiri" w:eastAsia="Amiri" w:cs="Amiri"/>
          <w:color w:val="111111"/>
          <w:sz w:val="28"/>
          <w:sz w:val="28"/>
          <w:szCs w:val="28"/>
          <w:rtl w:val="true"/>
          <w:lang w:bidi="ar-SA"/>
        </w:rPr>
        <w:t xml:space="preserve">الحزب في كربلاء هم الذين أسسوا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حركة المحالفة التي ذكرناها سابقاً، وكانت أهداف حزب الاتحاد والترقي في كربلاء هي تطبيق الحرية ونبذ الاستبداد والفساد والضغط الذي كانت تمارسه السلطة العثمانية على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العمل يتم بشكل سري، وعقد أول إجتماع للحزب في دار المرحوم الشيخ عبد الرزاق آل العواد في محلة باب بغداد والحاضرون 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الحاج عبد المهدي الحافظ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رئيس بلدية كربلاء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السيد محمد صادق السيد جعفر آل ثابت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عميد السادة آل ثابت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عبد الرزاق العوّاد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رئيس آل عواد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السيد علي السيد أحمد آل نصرالله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عميد السادة آل نصر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سلمان السيد مهدي آل نصر الله المعروف بإسم سلمان ابن بنت الشيخ</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عبد الوهاب السيد عبد الرزاق الوهاب آل طعمة</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محمد علي آل ضياء الدين</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كاظم القطب آل طعمة</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الحاج كاظم آل غريب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عميد أسرة آل غريب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كاظم بن عبد عبد الحسين أبو ذان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عميد آل معيبد</w:t>
      </w:r>
      <w:r>
        <w:rPr>
          <w:rFonts w:eastAsia="Amiri" w:cs="Amiri" w:ascii="Amiri" w:hAnsi="Amiri"/>
          <w:color w:val="111111"/>
          <w:sz w:val="28"/>
          <w:szCs w:val="28"/>
          <w:rtl w:val="true"/>
          <w:lang w:bidi="ar-SA"/>
        </w:rPr>
        <w:t>)</w:t>
      </w:r>
    </w:p>
    <w:p>
      <w:pPr>
        <w:pStyle w:val="Heading4"/>
        <w:numPr>
          <w:ilvl w:val="3"/>
          <w:numId w:val="1"/>
        </w:numPr>
        <w:rPr/>
      </w:pPr>
      <w:bookmarkStart w:id="420" w:name="__RefHeading___Toc14531771_1280447820"/>
      <w:bookmarkStart w:id="421" w:name="_Toc159"/>
      <w:bookmarkEnd w:id="420"/>
      <w:r>
        <w:rPr>
          <w:rtl w:val="true"/>
        </w:rPr>
        <w:t>المشاهير الذين زاروا كربلاء</w:t>
      </w:r>
      <w:bookmarkEnd w:id="421"/>
    </w:p>
    <w:p>
      <w:pPr>
        <w:pStyle w:val="BookText"/>
        <w:rPr/>
      </w:pPr>
      <w:r>
        <w:rPr>
          <w:rFonts w:ascii="IRNazanin" w:hAnsi="IRNazanin" w:eastAsia="IRNazanin"/>
          <w:color w:val="111111"/>
          <w:sz w:val="28"/>
          <w:sz w:val="28"/>
          <w:szCs w:val="28"/>
          <w:rtl w:val="true"/>
          <w:lang w:bidi="fa-IR"/>
        </w:rPr>
        <w:t xml:space="preserve">وفي أيامه زار كربلاء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مسقط رأسه السيد حسين بن سعيد آل ثابت سادن الامام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وهي زيارته الأولى بعد أن إصطحبه ناصر الدين شاه من كربلاء وولاه سدانة الامام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زار كربلاء المهندس والباحث المعماري الألماني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أوسكار رويتر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وقام بتصوير العمارة الكربلائية وكتب بحثاً عنها نُشر كتاباً بإسم البيت العراقي في بغداد ومدن عراقية أخرى باللغة الألمانية وترجمه إلى العربية محمود كبيبو وطبعه دار الوراق في لندن</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وزار كربلاء في خريف سنة </w:t>
      </w:r>
      <w:r>
        <w:rPr>
          <w:rFonts w:eastAsia="Amiri" w:cs="Amiri" w:ascii="Amiri" w:hAnsi="Amiri"/>
          <w:color w:val="111111"/>
          <w:sz w:val="28"/>
          <w:szCs w:val="28"/>
          <w:lang w:bidi="ar-SA"/>
        </w:rPr>
        <w:t>1907</w:t>
      </w:r>
      <w:r>
        <w:rPr>
          <w:rFonts w:ascii="Amiri" w:hAnsi="Amiri" w:eastAsia="Amiri" w:cs="Amiri"/>
          <w:color w:val="111111"/>
          <w:sz w:val="28"/>
          <w:sz w:val="28"/>
          <w:szCs w:val="28"/>
          <w:rtl w:val="true"/>
          <w:lang w:bidi="ar-SA"/>
        </w:rPr>
        <w:t>م رجلي الإستخبارات البريطانية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بتلر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ورفيقه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إيلمر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وكانا مكلفين بمهمات إستخبارية إستعمارية</w:t>
      </w:r>
      <w:r>
        <w:rPr>
          <w:rFonts w:eastAsia="Amiri" w:cs="Amiri" w:ascii="Amiri" w:hAnsi="Amiri"/>
          <w:color w:val="111111"/>
          <w:sz w:val="28"/>
          <w:szCs w:val="28"/>
          <w:rtl w:val="true"/>
          <w:lang w:bidi="ar-SA"/>
        </w:rPr>
        <w:t xml:space="preserve">. </w:t>
      </w:r>
      <w:bookmarkStart w:id="422" w:name="pg19104_194666"/>
    </w:p>
    <w:p>
      <w:pPr>
        <w:pStyle w:val="Heading3"/>
        <w:numPr>
          <w:ilvl w:val="2"/>
          <w:numId w:val="1"/>
        </w:numPr>
        <w:rPr/>
      </w:pPr>
      <w:bookmarkStart w:id="423" w:name="__RefHeading___Toc14531773_1280447820"/>
      <w:bookmarkStart w:id="424" w:name="_Toc160"/>
      <w:bookmarkEnd w:id="422"/>
      <w:bookmarkEnd w:id="423"/>
      <w:r>
        <w:rPr>
          <w:rtl w:val="true"/>
        </w:rPr>
        <w:t>حسن حسني باشا متصرفاً لكربلاء</w:t>
      </w:r>
      <w:bookmarkEnd w:id="424"/>
    </w:p>
    <w:p>
      <w:pPr>
        <w:pStyle w:val="BookText"/>
        <w:rPr/>
      </w:pPr>
      <w:r>
        <w:rPr>
          <w:rFonts w:ascii="Amiri" w:hAnsi="Amiri" w:eastAsia="Amiri" w:cs="Amiri"/>
          <w:color w:val="111111"/>
          <w:sz w:val="28"/>
          <w:sz w:val="28"/>
          <w:szCs w:val="28"/>
          <w:rtl w:val="true"/>
          <w:lang w:bidi="ar-SA"/>
        </w:rPr>
        <w:t xml:space="preserve">بعد نقل مصطفى ذهني باشا من كربلاء أصدر والي بغداد أبو بكر حازم بك قبل نقله من بغداد أمراً بتعيين حسن حسني باشا متصرفاً لكربلاء وذلك في أوائل ذي الحجة سنة </w:t>
      </w:r>
      <w:r>
        <w:rPr>
          <w:rFonts w:eastAsia="Amiri" w:cs="Amiri" w:ascii="Amiri" w:hAnsi="Amiri"/>
          <w:color w:val="111111"/>
          <w:sz w:val="28"/>
          <w:szCs w:val="28"/>
          <w:lang w:bidi="ar-SA"/>
        </w:rPr>
        <w:t>1325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مجلس إدارة اللواء في زمنه يتكون 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السيد عبد الحسين الكليدار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سادن الروضة الحسينية</w:t>
      </w:r>
    </w:p>
    <w:p>
      <w:pPr>
        <w:pStyle w:val="BookText"/>
        <w:rPr/>
      </w:pPr>
      <w:r>
        <w:rPr>
          <w:rFonts w:ascii="Amiri" w:hAnsi="Amiri" w:eastAsia="Amiri" w:cs="Amiri"/>
          <w:color w:val="111111"/>
          <w:sz w:val="28"/>
          <w:sz w:val="28"/>
          <w:szCs w:val="28"/>
          <w:rtl w:val="true"/>
          <w:lang w:bidi="ar-SA"/>
        </w:rPr>
        <w:t>السيد محمد مهدي آل بحر العلوم</w:t>
      </w:r>
    </w:p>
    <w:p>
      <w:pPr>
        <w:pStyle w:val="BookText"/>
        <w:rPr/>
      </w:pPr>
      <w:r>
        <w:rPr>
          <w:rFonts w:ascii="IRNazanin" w:hAnsi="IRNazanin" w:eastAsia="IRNazanin"/>
          <w:color w:val="111111"/>
          <w:sz w:val="28"/>
          <w:sz w:val="28"/>
          <w:szCs w:val="28"/>
          <w:rtl w:val="true"/>
          <w:lang w:bidi="fa-IR"/>
        </w:rPr>
        <w:t>السيد عباس آل ضیاء الدین</w:t>
      </w:r>
    </w:p>
    <w:p>
      <w:pPr>
        <w:pStyle w:val="BookText"/>
        <w:rPr/>
      </w:pPr>
      <w:r>
        <w:rPr>
          <w:rFonts w:ascii="Amiri" w:hAnsi="Amiri" w:eastAsia="Amiri" w:cs="Amiri"/>
          <w:color w:val="111111"/>
          <w:sz w:val="28"/>
          <w:sz w:val="28"/>
          <w:szCs w:val="28"/>
          <w:rtl w:val="true"/>
          <w:lang w:bidi="ar-SA"/>
        </w:rPr>
        <w:t>ولم يتغيّر المجلس البلدي، فقد إحتفظ أعضاؤه السابقون بعضويتهم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أيام هذا المتصرف تم إنتخاب الحاج عبد المهدي الحافظ نائباً عن كربلاء في مجلس المبعوثان، وكان حينها يشغل منصب رئيس بلدية كربلاء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كما تم إنتخاب السيد محمد صادق بن جعفر بن حسین آل ثابت نائباً عن كربلاء في مجلس ولاية بغداد، وهو أول مجلس تشكّل في بغداد حسب الدستور العثماني الجديد</w:t>
      </w:r>
      <w:r>
        <w:rPr>
          <w:rFonts w:eastAsia="IRNazanin" w:cs="IRNazanin"/>
          <w:color w:val="111111"/>
          <w:sz w:val="28"/>
          <w:szCs w:val="28"/>
          <w:rtl w:val="true"/>
          <w:lang w:bidi="fa-IR"/>
        </w:rPr>
        <w:t>.</w:t>
      </w:r>
    </w:p>
    <w:p>
      <w:pPr>
        <w:pStyle w:val="Heading3"/>
        <w:numPr>
          <w:ilvl w:val="2"/>
          <w:numId w:val="1"/>
        </w:numPr>
        <w:rPr/>
      </w:pPr>
      <w:bookmarkStart w:id="425" w:name="__RefHeading___Toc14531775_1280447820"/>
      <w:bookmarkStart w:id="426" w:name="_Toc161"/>
      <w:bookmarkEnd w:id="425"/>
      <w:r>
        <w:rPr>
          <w:rtl w:val="true"/>
        </w:rPr>
        <w:t>جلال باشا متصرفاً لكربلاء للمرة الثالثة</w:t>
      </w:r>
      <w:bookmarkEnd w:id="426"/>
    </w:p>
    <w:p>
      <w:pPr>
        <w:pStyle w:val="Heading4"/>
        <w:numPr>
          <w:ilvl w:val="3"/>
          <w:numId w:val="1"/>
        </w:numPr>
        <w:rPr/>
      </w:pPr>
      <w:bookmarkStart w:id="427" w:name="__RefHeading___Toc14531777_1280447820"/>
      <w:bookmarkStart w:id="428" w:name="_Toc162"/>
      <w:bookmarkEnd w:id="427"/>
      <w:r>
        <w:rPr>
          <w:rtl w:val="true"/>
        </w:rPr>
        <w:t>اشارة</w:t>
      </w:r>
      <w:bookmarkEnd w:id="428"/>
    </w:p>
    <w:p>
      <w:pPr>
        <w:pStyle w:val="BookText"/>
        <w:rPr/>
      </w:pPr>
      <w:r>
        <w:rPr>
          <w:rFonts w:ascii="Amiri" w:hAnsi="Amiri" w:eastAsia="Amiri" w:cs="Amiri"/>
          <w:color w:val="111111"/>
          <w:sz w:val="28"/>
          <w:sz w:val="28"/>
          <w:szCs w:val="28"/>
          <w:rtl w:val="true"/>
          <w:lang w:bidi="ar-SA"/>
        </w:rPr>
        <w:t>أصدر والي بغداد جلال الدين منلا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أمراً بتعيين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متصرفا للواء كربلاء وذلك في بداية سنة </w:t>
      </w:r>
      <w:r>
        <w:rPr>
          <w:rFonts w:eastAsia="Amiri" w:cs="Amiri" w:ascii="Amiri" w:hAnsi="Amiri"/>
          <w:color w:val="111111"/>
          <w:sz w:val="28"/>
          <w:szCs w:val="28"/>
          <w:lang w:bidi="ar-SA"/>
        </w:rPr>
        <w:t>1326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جلال باشا ينتمي إلى جماعة الأحرار التركية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وعمل في بغداد سكرتيراً للوالي، وكان يميل للإصلاحات فقد إعترض عليه بعض أهالي بغداد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قول المس بيل في مذكراتها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وتم تلفيق بعض الأمور عليه منها أنه كان يجاهر بالإفطار في رمضان ويدخن أمام الناس في السوق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المتنفذون من حركة الأحرار في العاصمة إسطنبول طلبوا من والي بغداد تعيينه متصرفاً فصدر أمره إلى كربلاء</w:t>
      </w:r>
      <w:r>
        <w:rPr>
          <w:rFonts w:eastAsia="Amiri" w:cs="Amiri" w:ascii="Amiri" w:hAnsi="Amiri"/>
          <w:color w:val="111111"/>
          <w:sz w:val="28"/>
          <w:szCs w:val="28"/>
          <w:rtl w:val="true"/>
          <w:lang w:bidi="ar-SA"/>
        </w:rPr>
        <w:t xml:space="preserve">. </w:t>
      </w:r>
      <w:bookmarkStart w:id="429" w:name="pg19104_194667"/>
    </w:p>
    <w:p>
      <w:pPr>
        <w:pStyle w:val="Heading4"/>
        <w:numPr>
          <w:ilvl w:val="3"/>
          <w:numId w:val="1"/>
        </w:numPr>
        <w:rPr/>
      </w:pPr>
      <w:bookmarkStart w:id="430" w:name="__RefHeading___Toc14531779_1280447820"/>
      <w:bookmarkStart w:id="431" w:name="_Toc163"/>
      <w:bookmarkEnd w:id="429"/>
      <w:bookmarkEnd w:id="430"/>
      <w:r>
        <w:rPr>
          <w:rtl w:val="true"/>
        </w:rPr>
        <w:t>مجلس إدارة لواء كربلاء ورئاسة البلدية</w:t>
      </w:r>
      <w:bookmarkEnd w:id="431"/>
    </w:p>
    <w:p>
      <w:pPr>
        <w:pStyle w:val="BookText"/>
        <w:rPr/>
      </w:pPr>
      <w:r>
        <w:rPr>
          <w:rFonts w:ascii="Amiri" w:hAnsi="Amiri" w:eastAsia="Amiri" w:cs="Amiri"/>
          <w:color w:val="111111"/>
          <w:sz w:val="28"/>
          <w:sz w:val="28"/>
          <w:szCs w:val="28"/>
          <w:rtl w:val="true"/>
          <w:lang w:bidi="ar-SA"/>
        </w:rPr>
        <w:t xml:space="preserve">عندما حلّ جلال باشا متصرفاً لكربلاء، كان مجلس إدارة اللواء يتكون من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عبد الحسين الكليدار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سادن الروضة الحسينية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عباس آل ضیاء الدین</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محمد مهدي بحر العلوم</w:t>
      </w:r>
    </w:p>
    <w:p>
      <w:pPr>
        <w:pStyle w:val="BookText"/>
        <w:rPr/>
      </w:pPr>
      <w:r>
        <w:rPr>
          <w:rFonts w:ascii="Amiri" w:hAnsi="Amiri" w:eastAsia="Amiri" w:cs="Amiri"/>
          <w:color w:val="111111"/>
          <w:sz w:val="28"/>
          <w:sz w:val="28"/>
          <w:szCs w:val="28"/>
          <w:rtl w:val="true"/>
          <w:lang w:bidi="ar-SA"/>
        </w:rPr>
        <w:t>كانت رئاسة البلدية وكالة بيد الحاج سلمان الحاج حمد آل عويد، وذلك عندما تم إنتخاب رئيس بلدية كربلاء الحاج عبد المهدي الحافظ ليكون نائباً عن كربلاء في مجلس المبعوثان في إسطنبول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وعندما تم تعيين جلال باشا متصرفاً أصدر أمراً بإسناد رئاسة البلدية أصالة إلى الحاج سلمان الحاج حمد آل عويد، والذي إستمر برئاسته للبلدية لغاية سنة </w:t>
      </w:r>
      <w:r>
        <w:rPr>
          <w:rFonts w:eastAsia="Amiri" w:cs="Amiri" w:ascii="Amiri" w:hAnsi="Amiri"/>
          <w:color w:val="111111"/>
          <w:sz w:val="28"/>
          <w:szCs w:val="28"/>
          <w:lang w:bidi="ar-SA"/>
        </w:rPr>
        <w:t>1330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رغم أن جلال باشا لم يمكث طويلاً في كربلاء غير سنة واحدة وعدة أشهر، فقد قام بأعمال جليلة لتطوير مركز المدينة، وهذه الأعمال والتوسعات أضرت بمصالح البعض الذي أخذ ينتقد المتصرف وهذا ديدن الناس في كل زمان ومكان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جلال باشا من وظيفته أواخر سنة </w:t>
      </w:r>
      <w:r>
        <w:rPr>
          <w:rFonts w:eastAsia="Amiri" w:cs="Amiri" w:ascii="Amiri" w:hAnsi="Amiri"/>
          <w:color w:val="111111"/>
          <w:sz w:val="28"/>
          <w:szCs w:val="28"/>
          <w:lang w:bidi="ar-SA"/>
        </w:rPr>
        <w:t>1910</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 وحل محله المتصرف طاهر بك</w:t>
      </w:r>
      <w:r>
        <w:rPr>
          <w:rFonts w:eastAsia="Amiri" w:cs="Amiri" w:ascii="Amiri" w:hAnsi="Amiri"/>
          <w:color w:val="111111"/>
          <w:sz w:val="28"/>
          <w:szCs w:val="28"/>
          <w:rtl w:val="true"/>
          <w:lang w:bidi="ar-SA"/>
        </w:rPr>
        <w:t>.</w:t>
      </w:r>
    </w:p>
    <w:p>
      <w:pPr>
        <w:pStyle w:val="Heading4"/>
        <w:numPr>
          <w:ilvl w:val="3"/>
          <w:numId w:val="1"/>
        </w:numPr>
        <w:rPr/>
      </w:pPr>
      <w:bookmarkStart w:id="432" w:name="__RefHeading___Toc14531781_1280447820"/>
      <w:bookmarkStart w:id="433" w:name="_Toc164"/>
      <w:bookmarkEnd w:id="432"/>
      <w:r>
        <w:rPr>
          <w:rtl w:val="true"/>
        </w:rPr>
        <w:t>المس بيل تكتب عن جلال باشا</w:t>
      </w:r>
      <w:bookmarkEnd w:id="433"/>
    </w:p>
    <w:p>
      <w:pPr>
        <w:pStyle w:val="BookText"/>
        <w:rPr/>
      </w:pPr>
      <w:r>
        <w:rPr>
          <w:rFonts w:ascii="Amiri" w:hAnsi="Amiri" w:eastAsia="Amiri" w:cs="Amiri"/>
          <w:color w:val="111111"/>
          <w:sz w:val="28"/>
          <w:sz w:val="28"/>
          <w:szCs w:val="28"/>
          <w:rtl w:val="true"/>
          <w:lang w:bidi="ar-SA"/>
        </w:rPr>
        <w:t xml:space="preserve">تذكر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 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أحاديث عن متصرف كربلاء جلال باشا حين زيارتها للمدينة سنة </w:t>
      </w:r>
      <w:r>
        <w:rPr>
          <w:rFonts w:eastAsia="Amiri" w:cs="Amiri" w:ascii="Amiri" w:hAnsi="Amiri"/>
          <w:color w:val="111111"/>
          <w:sz w:val="28"/>
          <w:szCs w:val="28"/>
          <w:lang w:bidi="ar-SA"/>
        </w:rPr>
        <w:t>1909</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1327</w:t>
      </w:r>
      <w:r>
        <w:rPr>
          <w:rFonts w:ascii="Amiri" w:hAnsi="Amiri" w:eastAsia="Amiri" w:cs="Amiri"/>
          <w:color w:val="111111"/>
          <w:sz w:val="28"/>
          <w:sz w:val="28"/>
          <w:szCs w:val="28"/>
          <w:rtl w:val="true"/>
          <w:lang w:bidi="ar-SA"/>
        </w:rPr>
        <w:t>هـ، وقد سمعت المعلومات التي أوردتها من أحد متحدثيها</w:t>
      </w:r>
      <w:r>
        <w:rPr>
          <w:rStyle w:val="FootnoteAnchor"/>
          <w:rtl w:val="true"/>
        </w:rPr>
        <w:footnoteReference w:id="199"/>
      </w:r>
      <w:r>
        <w:rPr>
          <w:rFonts w:ascii="Amiri" w:hAnsi="Amiri" w:eastAsia="Amiri" w:cs="Amiri"/>
          <w:color w:val="111111"/>
          <w:sz w:val="28"/>
          <w:sz w:val="28"/>
          <w:szCs w:val="28"/>
          <w:rtl w:val="true"/>
          <w:lang w:bidi="ar-SA"/>
        </w:rPr>
        <w:t xml:space="preserve">إثناء دعوة العشاء التي ذكرت عن ما ورد فيها من أحاديث في السياسة وأحوال الناس في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متصرف كربلاء كتبت المس بيل ما سمعته إثناء الجلسة فقالت</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 حصلت مدينة كربلاء بحلول العهد الجديد على متصرف له قصص غير مشرّفة </w:t>
      </w:r>
      <w:bookmarkStart w:id="434" w:name="pg19104_194668"/>
    </w:p>
    <w:p>
      <w:pPr>
        <w:pStyle w:val="BookText"/>
        <w:rPr/>
      </w:pPr>
      <w:bookmarkEnd w:id="434"/>
      <w:r>
        <w:rPr>
          <w:rFonts w:ascii="Amiri" w:hAnsi="Amiri" w:eastAsia="Amiri" w:cs="Amiri"/>
          <w:color w:val="111111"/>
          <w:sz w:val="28"/>
          <w:sz w:val="28"/>
          <w:szCs w:val="28"/>
          <w:rtl w:val="true"/>
          <w:lang w:bidi="ar-SA"/>
        </w:rPr>
        <w:t>لسمعته، وذات تأثير سيء على مقدرته في العمل في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كان الرجل من المنتمين إلى جماعة الأحرار، وكان قد بدأ حياته في الوظيفة بتعيينه سكرتيراً للوالي في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أهالي بغداد كانوا قد إشتكوا منه خلال إشتغاله فيها لأنه شوهد في يوم من أيام رمضان يجاهر بالإفطار ويُدخّن على ملأ من الناس في السوق فأقصي عن منصبه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كان ينتمي إلى جماعة الأحرار كان لابد أن يحظى بمساعدة الكثيرين من الشخصيات المرموقة في إستانبول، ولذلك أعيد تعيينه متصرفاً في كربلاء مؤخراً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إن سمعته السابقة لم تفسح له المجال للإشتغال المثمر في هذه المدينة المتعصبة، برغم أهمية الأعمال والإصلاحات التي شرع في تنفيذها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فبالنظر للجور الأعمى الذي كانت تمارسه الحكومة في كربلاء، وإهمال شؤون الري فيها، أخذت الأمور تتدهور فيها يوماً بعد يوم وساءت أحوالها المالية بحيث أصبح من المتعذر جباية أي نوع من الضرائب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خزانة البلدة من جهة أخرى مرهقة برواتب المستخدمين الكثيرين، والمبالغ التقاعدية وغيرها التي كانت تدفع إلى الكثيرين من الناس على إختلاف طبقاتهم، ومعظمهم من طبقات رجال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جوبه هذا المتصرف بمقاومة غير يسيرة حينما عمد إلى الإقتصاد بالنفقات، وقطع الرواتب عن مثل هؤلاء ليجد المال اللازم إلى تنفيذ بعض الإصلاحات والقيام ببعض الأعمال العمرانية </w:t>
      </w:r>
      <w:r>
        <w:rPr>
          <w:rFonts w:eastAsia="Amiri" w:cs="Amiri" w:ascii="Amiri" w:hAnsi="Amiri"/>
          <w:color w:val="111111"/>
          <w:sz w:val="28"/>
          <w:szCs w:val="28"/>
          <w:rtl w:val="true"/>
          <w:lang w:bidi="ar-SA"/>
        </w:rPr>
        <w:t>)).</w:t>
      </w:r>
      <w:r>
        <w:rPr>
          <w:rStyle w:val="FootnoteAnchor"/>
          <w:rtl w:val="true"/>
        </w:rPr>
        <w:footnoteReference w:id="200"/>
      </w:r>
    </w:p>
    <w:p>
      <w:pPr>
        <w:pStyle w:val="Heading4"/>
        <w:numPr>
          <w:ilvl w:val="3"/>
          <w:numId w:val="1"/>
        </w:numPr>
        <w:rPr/>
      </w:pPr>
      <w:bookmarkStart w:id="435" w:name="__RefHeading___Toc14531783_1280447820"/>
      <w:bookmarkStart w:id="436" w:name="_Toc165"/>
      <w:bookmarkEnd w:id="435"/>
      <w:r>
        <w:rPr>
          <w:rtl w:val="true"/>
        </w:rPr>
        <w:t>أعمال المتصرف جلال باشا في كربلاء</w:t>
      </w:r>
      <w:bookmarkEnd w:id="436"/>
    </w:p>
    <w:p>
      <w:pPr>
        <w:pStyle w:val="BookText"/>
        <w:rPr/>
      </w:pPr>
      <w:r>
        <w:rPr>
          <w:rFonts w:ascii="Amiri" w:hAnsi="Amiri" w:eastAsia="Amiri" w:cs="Amiri"/>
          <w:color w:val="111111"/>
          <w:sz w:val="28"/>
          <w:sz w:val="28"/>
          <w:szCs w:val="28"/>
          <w:rtl w:val="true"/>
          <w:lang w:bidi="ar-SA"/>
        </w:rPr>
        <w:t>للمتصرف جلال باشا إنجازات مهمة في كربلاء، فقام بأعمال لابد أن تُذكر بإحترام رغم ما قيل عنه، منها</w:t>
      </w:r>
      <w:r>
        <w:rPr>
          <w:rFonts w:eastAsia="Amiri" w:cs="Amiri" w:ascii="Amiri" w:hAnsi="Amiri"/>
          <w:color w:val="111111"/>
          <w:sz w:val="28"/>
          <w:szCs w:val="28"/>
          <w:rtl w:val="true"/>
          <w:lang w:bidi="ar-SA"/>
        </w:rPr>
        <w:t>:</w:t>
      </w:r>
    </w:p>
    <w:p>
      <w:pPr>
        <w:pStyle w:val="Heading4"/>
        <w:numPr>
          <w:ilvl w:val="3"/>
          <w:numId w:val="1"/>
        </w:numPr>
        <w:rPr/>
      </w:pPr>
      <w:bookmarkStart w:id="437" w:name="__RefHeading___Toc14531785_1280447820"/>
      <w:bookmarkStart w:id="438" w:name="_Toc166"/>
      <w:bookmarkEnd w:id="437"/>
      <w:r>
        <w:rPr/>
        <w:t>1</w:t>
      </w:r>
      <w:r>
        <w:rPr>
          <w:rtl w:val="true"/>
        </w:rPr>
        <w:t xml:space="preserve"> - </w:t>
      </w:r>
      <w:r>
        <w:rPr>
          <w:rtl w:val="true"/>
        </w:rPr>
        <w:t>إنشاء سوق الحسين</w:t>
      </w:r>
      <w:bookmarkEnd w:id="438"/>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الأعمال التي قام بها المتصرف جلال باشا هي فتح سوق باب قبلة الحسين سنة </w:t>
      </w:r>
      <w:r>
        <w:rPr>
          <w:rFonts w:eastAsia="Amiri" w:cs="Amiri" w:ascii="Amiri" w:hAnsi="Amiri"/>
          <w:color w:val="111111"/>
          <w:sz w:val="28"/>
          <w:szCs w:val="28"/>
          <w:lang w:bidi="ar-SA"/>
        </w:rPr>
        <w:t>1909</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 والذي سمي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سوق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قد أنشأه من الفسحة أمام باب القبلة بإتجاه المخيم الحسيني الحالي </w:t>
      </w:r>
      <w:bookmarkStart w:id="439" w:name="pg19104_194669"/>
    </w:p>
    <w:p>
      <w:pPr>
        <w:pStyle w:val="BookText"/>
        <w:rPr/>
      </w:pPr>
      <w:bookmarkEnd w:id="439"/>
      <w:r>
        <w:rPr>
          <w:rFonts w:ascii="Amiri" w:hAnsi="Amiri" w:eastAsia="Amiri" w:cs="Amiri"/>
          <w:color w:val="111111"/>
          <w:sz w:val="28"/>
          <w:sz w:val="28"/>
          <w:szCs w:val="28"/>
          <w:rtl w:val="true"/>
          <w:lang w:bidi="ar-SA"/>
        </w:rPr>
        <w:t xml:space="preserve">بقي هذا السوق إلى عام </w:t>
      </w:r>
      <w:r>
        <w:rPr>
          <w:rFonts w:eastAsia="Amiri" w:cs="Amiri" w:ascii="Amiri" w:hAnsi="Amiri"/>
          <w:color w:val="111111"/>
          <w:sz w:val="28"/>
          <w:szCs w:val="28"/>
          <w:lang w:bidi="ar-SA"/>
        </w:rPr>
        <w:t>1974</w:t>
      </w:r>
      <w:r>
        <w:rPr>
          <w:rFonts w:ascii="Amiri" w:hAnsi="Amiri" w:eastAsia="Amiri" w:cs="Amiri"/>
          <w:color w:val="111111"/>
          <w:sz w:val="28"/>
          <w:sz w:val="28"/>
          <w:szCs w:val="28"/>
          <w:rtl w:val="true"/>
          <w:lang w:bidi="ar-SA"/>
        </w:rPr>
        <w:t>م عندما تم تنفيذ مشروع توسيع شارع باب قبلة الحسين، وبعد إزالته أصبح موقع السوق ساحة لوقوف السيارات</w:t>
      </w:r>
      <w:r>
        <w:rPr>
          <w:rFonts w:eastAsia="Amiri" w:cs="Amiri" w:ascii="Amiri" w:hAnsi="Amiri"/>
          <w:color w:val="111111"/>
          <w:sz w:val="28"/>
          <w:szCs w:val="28"/>
          <w:rtl w:val="true"/>
          <w:lang w:bidi="ar-SA"/>
        </w:rPr>
        <w:t>.</w:t>
      </w:r>
    </w:p>
    <w:p>
      <w:pPr>
        <w:pStyle w:val="Heading4"/>
        <w:numPr>
          <w:ilvl w:val="3"/>
          <w:numId w:val="1"/>
        </w:numPr>
        <w:rPr/>
      </w:pPr>
      <w:bookmarkStart w:id="440" w:name="__RefHeading___Toc14531787_1280447820"/>
      <w:bookmarkStart w:id="441" w:name="_Toc167"/>
      <w:bookmarkEnd w:id="440"/>
      <w:r>
        <w:rPr/>
        <w:t>2</w:t>
      </w:r>
      <w:r>
        <w:rPr>
          <w:rtl w:val="true"/>
        </w:rPr>
        <w:t xml:space="preserve"> - </w:t>
      </w:r>
      <w:r>
        <w:rPr>
          <w:rtl w:val="true"/>
        </w:rPr>
        <w:t>توسيع سوق مابين الحرمين</w:t>
      </w:r>
      <w:bookmarkEnd w:id="441"/>
    </w:p>
    <w:p>
      <w:pPr>
        <w:pStyle w:val="BookText"/>
        <w:rPr/>
      </w:pPr>
      <w:r>
        <w:rPr>
          <w:rFonts w:ascii="Amiri" w:hAnsi="Amiri" w:eastAsia="Amiri" w:cs="Amiri"/>
          <w:color w:val="111111"/>
          <w:sz w:val="28"/>
          <w:sz w:val="28"/>
          <w:szCs w:val="28"/>
          <w:rtl w:val="true"/>
          <w:lang w:bidi="ar-SA"/>
        </w:rPr>
        <w:t>وكذلك قام المتصرف بتوسيع سوق مابين الحرمين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سوق البزازين والذي سمي فيما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سوق التجار الكبير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وعندما تم توسيع هذا السوق كان شارع علي الأكبر لم يفتح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فتح من الفسحة التي أقيمت أمام باب الشهداء لصحن الحسين إلى باب قبلة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ذلك تم فتح شارع الأمام علي من باب بغداد إلى ساحة البلوش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ساحة الإمام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فقطع هذا الشارع الجديد سوق التجار وشارع علي الأكبر إلى قسمين</w:t>
      </w:r>
      <w:r>
        <w:rPr>
          <w:rFonts w:eastAsia="Amiri" w:cs="Amiri" w:ascii="Amiri" w:hAnsi="Amiri"/>
          <w:color w:val="111111"/>
          <w:sz w:val="28"/>
          <w:szCs w:val="28"/>
          <w:rtl w:val="true"/>
          <w:lang w:bidi="ar-SA"/>
        </w:rPr>
        <w:t>.</w:t>
      </w:r>
    </w:p>
    <w:p>
      <w:pPr>
        <w:pStyle w:val="Heading4"/>
        <w:numPr>
          <w:ilvl w:val="3"/>
          <w:numId w:val="1"/>
        </w:numPr>
        <w:rPr/>
      </w:pPr>
      <w:bookmarkStart w:id="442" w:name="__RefHeading___Toc14531789_1280447820"/>
      <w:bookmarkStart w:id="443" w:name="_Toc168"/>
      <w:bookmarkEnd w:id="442"/>
      <w:r>
        <w:rPr>
          <w:rtl w:val="true"/>
        </w:rPr>
        <w:t>حركة المشروطية</w:t>
      </w:r>
      <w:bookmarkEnd w:id="443"/>
    </w:p>
    <w:p>
      <w:pPr>
        <w:pStyle w:val="BookText"/>
        <w:rPr/>
      </w:pPr>
      <w:r>
        <w:rPr>
          <w:rFonts w:ascii="Amiri" w:hAnsi="Amiri" w:eastAsia="Amiri" w:cs="Amiri"/>
          <w:color w:val="111111"/>
          <w:sz w:val="28"/>
          <w:sz w:val="28"/>
          <w:szCs w:val="28"/>
          <w:rtl w:val="true"/>
          <w:lang w:bidi="ar-SA"/>
        </w:rPr>
        <w:t xml:space="preserve">في أيام المتصرف جلال باشا حدثت حوادث المشروطية في كربلاء في نيسان عام </w:t>
      </w:r>
      <w:r>
        <w:rPr>
          <w:rFonts w:eastAsia="Amiri" w:cs="Amiri" w:ascii="Amiri" w:hAnsi="Amiri"/>
          <w:color w:val="111111"/>
          <w:sz w:val="28"/>
          <w:szCs w:val="28"/>
          <w:lang w:bidi="ar-SA"/>
        </w:rPr>
        <w:t>1909</w:t>
      </w:r>
      <w:r>
        <w:rPr>
          <w:rFonts w:ascii="Amiri" w:hAnsi="Amiri" w:eastAsia="Amiri" w:cs="Amiri"/>
          <w:color w:val="111111"/>
          <w:sz w:val="28"/>
          <w:sz w:val="28"/>
          <w:szCs w:val="28"/>
          <w:rtl w:val="true"/>
          <w:lang w:bidi="ar-SA"/>
        </w:rPr>
        <w:t xml:space="preserve">م، والمشروطية تعني الحركة التي تنادي بالحكومة الدستورية الملتزمة بالشرط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المشروطة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التي يشترط إلتزامها بالدستور، وترك الحكم الفردي والاستبداد بالرأي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الحركة وقف ضدها المخالفون الذين سُمّوا بجماعة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وبدأ الصراع بين الإثنين، إنتقلت حمّى الصراع إلى كربلاء، ووقعت حوادث من جراء هذا الصراع إضطرت الدولة إلى التدخل بالقوة</w:t>
      </w:r>
      <w:r>
        <w:rPr>
          <w:rFonts w:eastAsia="Amiri" w:cs="Amiri" w:ascii="Amiri" w:hAnsi="Amiri"/>
          <w:color w:val="111111"/>
          <w:sz w:val="28"/>
          <w:szCs w:val="28"/>
          <w:rtl w:val="true"/>
          <w:lang w:bidi="ar-SA"/>
        </w:rPr>
        <w:t>.</w:t>
      </w:r>
      <w:r>
        <w:rPr>
          <w:rStyle w:val="FootnoteAnchor"/>
          <w:rtl w:val="true"/>
        </w:rPr>
        <w:footnoteReference w:id="201"/>
      </w:r>
    </w:p>
    <w:p>
      <w:pPr>
        <w:pStyle w:val="Heading4"/>
        <w:numPr>
          <w:ilvl w:val="3"/>
          <w:numId w:val="1"/>
        </w:numPr>
        <w:rPr/>
      </w:pPr>
      <w:bookmarkStart w:id="444" w:name="__RefHeading___Toc14531791_1280447820"/>
      <w:bookmarkStart w:id="445" w:name="_Toc169"/>
      <w:bookmarkEnd w:id="444"/>
      <w:r>
        <w:rPr>
          <w:rtl w:val="true"/>
        </w:rPr>
        <w:t>مقتل الشيخ حسين آل كمونة</w:t>
      </w:r>
      <w:bookmarkEnd w:id="445"/>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أيامه أيضاً وتحديداً في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الثاني سنة </w:t>
      </w:r>
      <w:r>
        <w:rPr>
          <w:rFonts w:eastAsia="Amiri" w:cs="Amiri" w:ascii="Amiri" w:hAnsi="Amiri"/>
          <w:color w:val="111111"/>
          <w:sz w:val="28"/>
          <w:szCs w:val="28"/>
          <w:lang w:bidi="ar-SA"/>
        </w:rPr>
        <w:t>1327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الموافق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مايس سنة </w:t>
      </w:r>
      <w:r>
        <w:rPr>
          <w:rFonts w:eastAsia="Amiri" w:cs="Amiri" w:ascii="Amiri" w:hAnsi="Amiri"/>
          <w:color w:val="111111"/>
          <w:sz w:val="28"/>
          <w:szCs w:val="28"/>
          <w:lang w:bidi="ar-SA"/>
        </w:rPr>
        <w:t>1909</w:t>
      </w:r>
      <w:r>
        <w:rPr>
          <w:rFonts w:ascii="Amiri" w:hAnsi="Amiri" w:eastAsia="Amiri" w:cs="Amiri"/>
          <w:color w:val="111111"/>
          <w:sz w:val="28"/>
          <w:sz w:val="28"/>
          <w:szCs w:val="28"/>
          <w:rtl w:val="true"/>
          <w:lang w:bidi="ar-SA"/>
        </w:rPr>
        <w:t xml:space="preserve">م قتل الشيخ حسين بن محمد جواد آل كمونة الأسدي الذي كان يتزعم آل كمونة كربلاء بعد وفاة الشيخ محسن كمونة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فخري ومحمد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وشاع خبر مقتله </w:t>
      </w:r>
      <w:bookmarkStart w:id="446" w:name="pg19104_194670"/>
    </w:p>
    <w:p>
      <w:pPr>
        <w:pStyle w:val="BookText"/>
        <w:rPr/>
      </w:pPr>
      <w:bookmarkEnd w:id="446"/>
      <w:r>
        <w:rPr>
          <w:rFonts w:ascii="Amiri" w:hAnsi="Amiri" w:eastAsia="Amiri" w:cs="Amiri"/>
          <w:color w:val="111111"/>
          <w:sz w:val="28"/>
          <w:sz w:val="28"/>
          <w:szCs w:val="28"/>
          <w:rtl w:val="true"/>
          <w:lang w:bidi="ar-SA"/>
        </w:rPr>
        <w:t>في المدينة بأن أخاه الشيخ عباس هو الذي قتله بسبب الرئاسة والأملاك</w:t>
      </w:r>
      <w:r>
        <w:rPr>
          <w:rStyle w:val="FootnoteAnchor"/>
          <w:rtl w:val="true"/>
        </w:rPr>
        <w:footnoteReference w:id="202"/>
      </w:r>
      <w:r>
        <w:rPr>
          <w:rFonts w:ascii="Amiri" w:hAnsi="Amiri" w:eastAsia="Amiri" w:cs="Amiri"/>
          <w:color w:val="111111"/>
          <w:sz w:val="28"/>
          <w:sz w:val="28"/>
          <w:szCs w:val="28"/>
          <w:rtl w:val="true"/>
          <w:lang w:bidi="ar-SA"/>
        </w:rPr>
        <w:t>، وكان لمقتله كبير في مدينة كربلاء حيث أغلقت المحلات، وصار الناس ليس لهم حديث غير مقتل الشيخ حسين</w:t>
      </w:r>
      <w:r>
        <w:rPr>
          <w:rFonts w:eastAsia="Amiri" w:cs="Amiri" w:ascii="Amiri" w:hAnsi="Amiri"/>
          <w:color w:val="111111"/>
          <w:sz w:val="28"/>
          <w:szCs w:val="28"/>
          <w:rtl w:val="true"/>
          <w:lang w:bidi="ar-SA"/>
        </w:rPr>
        <w:t>.</w:t>
      </w:r>
    </w:p>
    <w:p>
      <w:pPr>
        <w:pStyle w:val="Heading4"/>
        <w:numPr>
          <w:ilvl w:val="3"/>
          <w:numId w:val="1"/>
        </w:numPr>
        <w:rPr/>
      </w:pPr>
      <w:bookmarkStart w:id="447" w:name="__RefHeading___Toc14531793_1280447820"/>
      <w:bookmarkStart w:id="448" w:name="_Toc170"/>
      <w:bookmarkEnd w:id="447"/>
      <w:r>
        <w:rPr>
          <w:rtl w:val="true"/>
        </w:rPr>
        <w:t>محمد هارون الحسيني الزنكي بوري في كربلاء</w:t>
      </w:r>
      <w:bookmarkEnd w:id="448"/>
    </w:p>
    <w:p>
      <w:pPr>
        <w:pStyle w:val="BookText"/>
        <w:rPr/>
      </w:pPr>
      <w:r>
        <w:rPr>
          <w:rFonts w:ascii="IRNazanin" w:hAnsi="IRNazanin" w:eastAsia="IRNazanin"/>
          <w:color w:val="111111"/>
          <w:sz w:val="28"/>
          <w:sz w:val="28"/>
          <w:szCs w:val="28"/>
          <w:rtl w:val="true"/>
          <w:lang w:bidi="fa-IR"/>
        </w:rPr>
        <w:t xml:space="preserve">زار کربلاء الرحالة الهندي محمد هارون الزنكي بوري في سنة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eastAsia="IRNazanin" w:cs="IRNazanin"/>
          <w:color w:val="111111"/>
          <w:sz w:val="28"/>
          <w:szCs w:val="28"/>
          <w:lang w:bidi="fa-IR"/>
        </w:rPr>
        <w:t>1910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أواخر أيام المتصرف جلال باشا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دوّن مشاهداته وملاحظاته عن كربلاء حيث إستقر فيها لمدة أربعة أشهر، وقد إستعرض ذلك في كتابه الموسوم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الرحلة العراقية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بإسلوب أدبي رائع</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9" w:name="__RefHeading___Toc14531795_1280447820"/>
      <w:bookmarkStart w:id="450" w:name="_Toc171"/>
      <w:bookmarkEnd w:id="449"/>
      <w:r>
        <w:rPr>
          <w:rtl w:val="true"/>
        </w:rPr>
        <w:t>طاهر بك متصرفاً لكربلاء</w:t>
      </w:r>
      <w:bookmarkEnd w:id="450"/>
    </w:p>
    <w:p>
      <w:pPr>
        <w:pStyle w:val="Heading4"/>
        <w:numPr>
          <w:ilvl w:val="3"/>
          <w:numId w:val="1"/>
        </w:numPr>
        <w:rPr/>
      </w:pPr>
      <w:bookmarkStart w:id="451" w:name="__RefHeading___Toc14531797_1280447820"/>
      <w:bookmarkStart w:id="452" w:name="_Toc172"/>
      <w:bookmarkEnd w:id="451"/>
      <w:r>
        <w:rPr>
          <w:rtl w:val="true"/>
        </w:rPr>
        <w:t>اشارة</w:t>
      </w:r>
      <w:bookmarkEnd w:id="452"/>
    </w:p>
    <w:p>
      <w:pPr>
        <w:pStyle w:val="BookText"/>
        <w:rPr/>
      </w:pPr>
      <w:r>
        <w:rPr>
          <w:rFonts w:ascii="Amiri" w:hAnsi="Amiri" w:eastAsia="Amiri" w:cs="Amiri"/>
          <w:color w:val="111111"/>
          <w:sz w:val="28"/>
          <w:sz w:val="28"/>
          <w:szCs w:val="28"/>
          <w:rtl w:val="true"/>
          <w:lang w:bidi="ar-SA"/>
        </w:rPr>
        <w:t xml:space="preserve">بعد أن نقل متصرف كربلاء جلال باشا في منتصف سنة </w:t>
      </w:r>
      <w:r>
        <w:rPr>
          <w:rFonts w:eastAsia="Amiri" w:cs="Amiri" w:ascii="Amiri" w:hAnsi="Amiri"/>
          <w:color w:val="111111"/>
          <w:sz w:val="28"/>
          <w:szCs w:val="28"/>
          <w:lang w:bidi="ar-SA"/>
        </w:rPr>
        <w:t>1910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1328</w:t>
      </w:r>
      <w:r>
        <w:rPr>
          <w:rFonts w:ascii="Amiri" w:hAnsi="Amiri" w:eastAsia="Amiri" w:cs="Amiri"/>
          <w:color w:val="111111"/>
          <w:sz w:val="28"/>
          <w:sz w:val="28"/>
          <w:szCs w:val="28"/>
          <w:rtl w:val="true"/>
          <w:lang w:bidi="ar-SA"/>
        </w:rPr>
        <w:t xml:space="preserve">هـ، صدر الأمر بتعيين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طاهر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متصرفاً جديداً لكربلاء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التعيين لم يتغيّر مجلس إدارة اللواء وكذلك رئيس البلدية الحاج سلمان آل عويّد لغاية نقل المتصرف طاهر بك من كربلاء في أوائل سنة </w:t>
      </w:r>
      <w:r>
        <w:rPr>
          <w:rFonts w:eastAsia="Amiri" w:cs="Amiri" w:ascii="Amiri" w:hAnsi="Amiri"/>
          <w:color w:val="111111"/>
          <w:sz w:val="28"/>
          <w:szCs w:val="28"/>
          <w:lang w:bidi="ar-SA"/>
        </w:rPr>
        <w:t>1911</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Heading4"/>
        <w:numPr>
          <w:ilvl w:val="3"/>
          <w:numId w:val="1"/>
        </w:numPr>
        <w:rPr/>
      </w:pPr>
      <w:bookmarkStart w:id="453" w:name="__RefHeading___Toc14531799_1280447820"/>
      <w:bookmarkStart w:id="454" w:name="_Toc173"/>
      <w:bookmarkEnd w:id="453"/>
      <w:r>
        <w:rPr>
          <w:rtl w:val="true"/>
        </w:rPr>
        <w:t>المس بيل في أطراف كربلاء</w:t>
      </w:r>
      <w:bookmarkEnd w:id="454"/>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أوائل سنة </w:t>
      </w:r>
      <w:r>
        <w:rPr>
          <w:rFonts w:eastAsia="Amiri" w:cs="Amiri" w:ascii="Amiri" w:hAnsi="Amiri"/>
          <w:color w:val="111111"/>
          <w:sz w:val="28"/>
          <w:szCs w:val="28"/>
          <w:lang w:bidi="ar-SA"/>
        </w:rPr>
        <w:t>1911</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 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الضواحي القريبة من مدينة كربلاء من جهة البادية، وهي الزيارة الثانية لها للمنطقة، وكانت ترسل رسائلها عن مشاهداتها في رحلتها هذه بشكل منتظم إلى مراجعها في لندن، ولم تكن تخلو هذه الزيارة من مضامينها الاستخبارية والاستعمارية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المتصرف طاهر بك من كربلاء في سنة </w:t>
      </w:r>
      <w:r>
        <w:rPr>
          <w:rFonts w:eastAsia="Amiri" w:cs="Amiri" w:ascii="Amiri" w:hAnsi="Amiri"/>
          <w:color w:val="111111"/>
          <w:sz w:val="28"/>
          <w:szCs w:val="28"/>
          <w:lang w:bidi="ar-SA"/>
        </w:rPr>
        <w:t>1911</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بعد أن بقي في منصبه </w:t>
      </w:r>
      <w:bookmarkStart w:id="455" w:name="pg19104_194671"/>
    </w:p>
    <w:p>
      <w:pPr>
        <w:pStyle w:val="BookText"/>
        <w:rPr/>
      </w:pPr>
      <w:bookmarkEnd w:id="455"/>
      <w:r>
        <w:rPr>
          <w:rFonts w:ascii="Amiri" w:hAnsi="Amiri" w:eastAsia="Amiri" w:cs="Amiri"/>
          <w:color w:val="111111"/>
          <w:sz w:val="28"/>
          <w:sz w:val="28"/>
          <w:szCs w:val="28"/>
          <w:rtl w:val="true"/>
          <w:lang w:bidi="ar-SA"/>
        </w:rPr>
        <w:t xml:space="preserve">ما يقرب من سنة واحدة لاغير ، وتم تعيين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سري باشا متصرفاً جديداً لكربلاء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والفترة التي قضاها طاهر بك في كربلاء لم تسجل له أية أعمال تذكر على صعيد الإصلاحات أو التوسعات التي كانت المدينة القديمة بحاجة ماسة لها</w:t>
      </w:r>
      <w:r>
        <w:rPr>
          <w:rFonts w:eastAsia="Amiri" w:cs="Amiri" w:ascii="Amiri" w:hAnsi="Amiri"/>
          <w:color w:val="111111"/>
          <w:sz w:val="28"/>
          <w:szCs w:val="28"/>
          <w:rtl w:val="true"/>
          <w:lang w:bidi="ar-SA"/>
        </w:rPr>
        <w:t>.</w:t>
      </w:r>
    </w:p>
    <w:p>
      <w:pPr>
        <w:pStyle w:val="Heading3"/>
        <w:numPr>
          <w:ilvl w:val="2"/>
          <w:numId w:val="1"/>
        </w:numPr>
        <w:rPr/>
      </w:pPr>
      <w:bookmarkStart w:id="456" w:name="__RefHeading___Toc14531801_1280447820"/>
      <w:bookmarkStart w:id="457" w:name="_Toc174"/>
      <w:bookmarkEnd w:id="456"/>
      <w:r>
        <w:rPr>
          <w:rtl w:val="true"/>
        </w:rPr>
        <w:t>سري باشا متصرفاً لكربلاء</w:t>
      </w:r>
      <w:bookmarkEnd w:id="457"/>
    </w:p>
    <w:p>
      <w:pPr>
        <w:pStyle w:val="BookText"/>
        <w:rPr/>
      </w:pPr>
      <w:r>
        <w:rPr>
          <w:rFonts w:ascii="Amiri" w:hAnsi="Amiri" w:eastAsia="Amiri" w:cs="Amiri"/>
          <w:color w:val="111111"/>
          <w:sz w:val="28"/>
          <w:sz w:val="28"/>
          <w:szCs w:val="28"/>
          <w:rtl w:val="true"/>
          <w:lang w:bidi="ar-SA"/>
        </w:rPr>
        <w:t>بعد نقل المتصرف طاهر بك من كربلاء تم تعيين سري باشا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متصرفا للواء كربلاء، وباشر منصبه في ربيع الأول سنة </w:t>
      </w:r>
      <w:r>
        <w:rPr>
          <w:rFonts w:eastAsia="Amiri" w:cs="Amiri" w:ascii="Amiri" w:hAnsi="Amiri"/>
          <w:color w:val="111111"/>
          <w:sz w:val="28"/>
          <w:szCs w:val="28"/>
          <w:lang w:bidi="ar-SA"/>
        </w:rPr>
        <w:t>1329</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وإستمر في منصبه بكربلاء عدة أشهر حتى إستأذن </w:t>
      </w:r>
      <w:r>
        <w:rPr>
          <w:rStyle w:val="FootnoteAnchor"/>
          <w:rtl w:val="true"/>
        </w:rPr>
        <w:footnoteReference w:id="2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طلب إعفاءه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وتم تعيين عرفان بك متصرفاً</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8" w:name="__RefHeading___Toc14531803_1280447820"/>
      <w:bookmarkStart w:id="459" w:name="_Toc175"/>
      <w:bookmarkEnd w:id="458"/>
      <w:r>
        <w:rPr>
          <w:rtl w:val="true"/>
        </w:rPr>
        <w:t>عرفان بك متصرفاً لكربلاء</w:t>
      </w:r>
      <w:bookmarkEnd w:id="459"/>
    </w:p>
    <w:p>
      <w:pPr>
        <w:pStyle w:val="Heading4"/>
        <w:numPr>
          <w:ilvl w:val="3"/>
          <w:numId w:val="1"/>
        </w:numPr>
        <w:rPr/>
      </w:pPr>
      <w:bookmarkStart w:id="460" w:name="__RefHeading___Toc14531805_1280447820"/>
      <w:bookmarkStart w:id="461" w:name="_Toc176"/>
      <w:bookmarkEnd w:id="460"/>
      <w:r>
        <w:rPr>
          <w:rtl w:val="true"/>
        </w:rPr>
        <w:t>اشارة</w:t>
      </w:r>
      <w:bookmarkEnd w:id="461"/>
    </w:p>
    <w:p>
      <w:pPr>
        <w:pStyle w:val="BookText"/>
        <w:rPr/>
      </w:pPr>
      <w:r>
        <w:rPr>
          <w:rFonts w:ascii="Amiri" w:hAnsi="Amiri" w:eastAsia="Amiri" w:cs="Amiri"/>
          <w:color w:val="111111"/>
          <w:sz w:val="28"/>
          <w:sz w:val="28"/>
          <w:szCs w:val="28"/>
          <w:rtl w:val="true"/>
          <w:lang w:bidi="ar-SA"/>
        </w:rPr>
        <w:t xml:space="preserve">عرفان بك متصرفاً لكربلاء </w:t>
      </w:r>
      <w:r>
        <w:rPr>
          <w:rStyle w:val="FootnoteAnchor"/>
          <w:rtl w:val="true"/>
        </w:rPr>
        <w:footnoteReference w:id="206"/>
      </w:r>
    </w:p>
    <w:p>
      <w:pPr>
        <w:pStyle w:val="BookText"/>
        <w:rPr/>
      </w:pP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lang w:bidi="ar-SA"/>
        </w:rPr>
        <w:t>1329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تم تعيين عرفان بك متصرفاً جديداً للواء كربلاء، وبمجرد إستلام المتصرف مهام منصبه جرت إنتخابات لمجلس الإدارة والمجلس البلدي للواء كربلاء، وتم إنتخاب الذوات التالية أسمائهم للمجلسين 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مجلس إدارة اللواء</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السيد عباس آل ضیاء الدین</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جواد آل الصافي</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بن السيد حسين الوهاب</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علي بن محسن آل كمونة </w:t>
      </w:r>
      <w:bookmarkStart w:id="462" w:name="pg19104_194672"/>
    </w:p>
    <w:p>
      <w:pPr>
        <w:pStyle w:val="BookText"/>
        <w:rPr/>
      </w:pPr>
      <w:bookmarkEnd w:id="462"/>
      <w:r>
        <w:rPr>
          <w:rFonts w:ascii="Amiri" w:hAnsi="Amiri" w:eastAsia="Amiri" w:cs="Amiri"/>
          <w:color w:val="111111"/>
          <w:sz w:val="28"/>
          <w:sz w:val="28"/>
          <w:szCs w:val="28"/>
          <w:rtl w:val="true"/>
          <w:lang w:bidi="ar-SA"/>
        </w:rPr>
        <w:t>المجلس البلدي</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سلمان السيد محمد علي الوهاب</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الحاج الشيخ علي القنبر</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الحاج سلمان الحاج حمد آل عويد</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 حبيب أغا طابور أغاسي</w:t>
      </w:r>
    </w:p>
    <w:p>
      <w:pPr>
        <w:pStyle w:val="BookText"/>
        <w:rPr/>
      </w:pPr>
      <w:r>
        <w:rPr>
          <w:rFonts w:ascii="IRNazanin" w:hAnsi="IRNazanin" w:eastAsia="IRNazanin"/>
          <w:color w:val="111111"/>
          <w:sz w:val="28"/>
          <w:sz w:val="28"/>
          <w:szCs w:val="28"/>
          <w:rtl w:val="true"/>
          <w:lang w:bidi="fa-IR"/>
        </w:rPr>
        <w:t>وتم تكليف السيد سلمان محمد علي الوهاب برئاسة المجلس البلدي وكالة لحين تعیین شخص آخر أصالة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وبعد مدة تم إسناد رئاسة البلدية إلى أحد الموظفين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مظفر بك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أصبح بعد نقل عرفان بك قائمقاماً للحلة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أيام عرفان بك ننقل بعض الأمور المهمة التي جرت في عهده</w:t>
      </w:r>
      <w:r>
        <w:rPr>
          <w:rFonts w:eastAsia="Amiri" w:cs="Amiri" w:ascii="Amiri" w:hAnsi="Amiri"/>
          <w:color w:val="111111"/>
          <w:sz w:val="28"/>
          <w:szCs w:val="28"/>
          <w:rtl w:val="true"/>
          <w:lang w:bidi="ar-SA"/>
        </w:rPr>
        <w:t>:</w:t>
      </w:r>
    </w:p>
    <w:p>
      <w:pPr>
        <w:pStyle w:val="Heading4"/>
        <w:numPr>
          <w:ilvl w:val="3"/>
          <w:numId w:val="1"/>
        </w:numPr>
        <w:rPr/>
      </w:pPr>
      <w:bookmarkStart w:id="463" w:name="__RefHeading___Toc14531807_1280447820"/>
      <w:bookmarkStart w:id="464" w:name="_Toc177"/>
      <w:bookmarkEnd w:id="463"/>
      <w:r>
        <w:rPr>
          <w:rtl w:val="true"/>
        </w:rPr>
        <w:t xml:space="preserve">بناء أول مستشفى في كربلاء </w:t>
      </w:r>
      <w:r>
        <w:rPr>
          <w:rtl w:val="true"/>
        </w:rPr>
        <w:t>(</w:t>
      </w:r>
      <w:r>
        <w:rPr>
          <w:rtl w:val="true"/>
        </w:rPr>
        <w:t>المستشفى الحسيني</w:t>
      </w:r>
      <w:r>
        <w:rPr>
          <w:rtl w:val="true"/>
        </w:rPr>
        <w:t>)</w:t>
      </w:r>
      <w:bookmarkEnd w:id="464"/>
    </w:p>
    <w:p>
      <w:pPr>
        <w:pStyle w:val="BookText"/>
        <w:rPr/>
      </w:pPr>
      <w:r>
        <w:rPr>
          <w:rFonts w:ascii="Amiri" w:hAnsi="Amiri" w:eastAsia="Amiri" w:cs="Amiri"/>
          <w:color w:val="111111"/>
          <w:sz w:val="28"/>
          <w:sz w:val="28"/>
          <w:szCs w:val="28"/>
          <w:rtl w:val="true"/>
          <w:lang w:bidi="ar-SA"/>
        </w:rPr>
        <w:t xml:space="preserve">ومن أهم ما جرى في أيام عرفان بك هو وضع الحجر الأساس لأول مستشفى عام في كربلاء أواخر سنة </w:t>
      </w:r>
      <w:r>
        <w:rPr>
          <w:rFonts w:eastAsia="Amiri" w:cs="Amiri" w:ascii="Amiri" w:hAnsi="Amiri"/>
          <w:color w:val="111111"/>
          <w:sz w:val="28"/>
          <w:szCs w:val="28"/>
          <w:lang w:bidi="ar-SA"/>
        </w:rPr>
        <w:t>1911</w:t>
      </w:r>
      <w:r>
        <w:rPr>
          <w:rFonts w:ascii="Amiri" w:hAnsi="Amiri" w:eastAsia="Amiri" w:cs="Amiri"/>
          <w:color w:val="111111"/>
          <w:sz w:val="28"/>
          <w:sz w:val="28"/>
          <w:szCs w:val="28"/>
          <w:rtl w:val="true"/>
          <w:lang w:bidi="ar-SA"/>
        </w:rPr>
        <w:t xml:space="preserve">م، وقد تم الإنتهاء منه سنة </w:t>
      </w:r>
      <w:r>
        <w:rPr>
          <w:rFonts w:eastAsia="Amiri" w:cs="Amiri" w:ascii="Amiri" w:hAnsi="Amiri"/>
          <w:color w:val="111111"/>
          <w:sz w:val="28"/>
          <w:szCs w:val="28"/>
          <w:lang w:bidi="ar-SA"/>
        </w:rPr>
        <w:t>1913</w:t>
      </w:r>
      <w:r>
        <w:rPr>
          <w:rFonts w:ascii="Amiri" w:hAnsi="Amiri" w:eastAsia="Amiri" w:cs="Amiri"/>
          <w:color w:val="111111"/>
          <w:sz w:val="28"/>
          <w:sz w:val="28"/>
          <w:szCs w:val="28"/>
          <w:rtl w:val="true"/>
          <w:lang w:bidi="ar-SA"/>
        </w:rPr>
        <w:t xml:space="preserve">م وتم إفتتاحه من قبله سنة </w:t>
      </w:r>
      <w:r>
        <w:rPr>
          <w:rFonts w:eastAsia="Amiri" w:cs="Amiri" w:ascii="Amiri" w:hAnsi="Amiri"/>
          <w:color w:val="111111"/>
          <w:sz w:val="28"/>
          <w:szCs w:val="28"/>
          <w:lang w:bidi="ar-SA"/>
        </w:rPr>
        <w:t>1913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Heading4"/>
        <w:numPr>
          <w:ilvl w:val="3"/>
          <w:numId w:val="1"/>
        </w:numPr>
        <w:rPr/>
      </w:pPr>
      <w:bookmarkStart w:id="465" w:name="__RefHeading___Toc14531809_1280447820"/>
      <w:bookmarkStart w:id="466" w:name="_Toc178"/>
      <w:bookmarkEnd w:id="465"/>
      <w:r>
        <w:rPr>
          <w:rtl w:val="true"/>
        </w:rPr>
        <w:t>نصب أول مولد كهربائي في الروضة الحسينية</w:t>
      </w:r>
      <w:bookmarkEnd w:id="466"/>
    </w:p>
    <w:p>
      <w:pPr>
        <w:pStyle w:val="BookText"/>
        <w:rPr/>
      </w:pP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lang w:bidi="ar-SA"/>
        </w:rPr>
        <w:t>1330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1912</w:t>
      </w:r>
      <w:r>
        <w:rPr>
          <w:rFonts w:ascii="Amiri" w:hAnsi="Amiri" w:eastAsia="Amiri" w:cs="Amiri"/>
          <w:color w:val="111111"/>
          <w:sz w:val="28"/>
          <w:sz w:val="28"/>
          <w:szCs w:val="28"/>
          <w:rtl w:val="true"/>
          <w:lang w:bidi="ar-SA"/>
        </w:rPr>
        <w:t>م تم نصب أولد مولد كهربائي في الروضة الحسينية، وبذلك إنتهت فترة الانارة بالشموع في المرقد الشريف</w:t>
      </w:r>
      <w:r>
        <w:rPr>
          <w:rFonts w:eastAsia="Amiri" w:cs="Amiri" w:ascii="Amiri" w:hAnsi="Amiri"/>
          <w:color w:val="111111"/>
          <w:sz w:val="28"/>
          <w:szCs w:val="28"/>
          <w:rtl w:val="true"/>
          <w:lang w:bidi="ar-SA"/>
        </w:rPr>
        <w:t>.</w:t>
      </w:r>
    </w:p>
    <w:p>
      <w:pPr>
        <w:pStyle w:val="Heading4"/>
        <w:numPr>
          <w:ilvl w:val="3"/>
          <w:numId w:val="1"/>
        </w:numPr>
        <w:rPr/>
      </w:pPr>
      <w:bookmarkStart w:id="467" w:name="__RefHeading___Toc14531811_1280447820"/>
      <w:bookmarkStart w:id="468" w:name="_Toc179"/>
      <w:bookmarkEnd w:id="467"/>
      <w:r>
        <w:rPr>
          <w:rtl w:val="true"/>
        </w:rPr>
        <w:t>مؤتمر حاشد لنصرة مسلمي الجبل الأسود</w:t>
      </w:r>
      <w:bookmarkEnd w:id="468"/>
    </w:p>
    <w:p>
      <w:pPr>
        <w:pStyle w:val="BookText"/>
        <w:rPr/>
      </w:pPr>
      <w:r>
        <w:rPr>
          <w:rFonts w:ascii="Amiri" w:hAnsi="Amiri" w:eastAsia="Amiri" w:cs="Amiri"/>
          <w:color w:val="111111"/>
          <w:sz w:val="28"/>
          <w:sz w:val="28"/>
          <w:szCs w:val="28"/>
          <w:rtl w:val="true"/>
          <w:lang w:bidi="ar-SA"/>
        </w:rPr>
        <w:t>في أيام عرفان بك تم عقد مؤتمر حاشد في الصحن الحسيني لنصرة مسلمي الجبل الأسود بعد أن شنّ الصرب حرباً شعواء ضد المسلمين في البلقان</w:t>
      </w:r>
      <w:r>
        <w:rPr>
          <w:rFonts w:eastAsia="Amiri" w:cs="Amiri" w:ascii="Amiri" w:hAnsi="Amiri"/>
          <w:color w:val="111111"/>
          <w:sz w:val="28"/>
          <w:szCs w:val="28"/>
          <w:rtl w:val="true"/>
          <w:lang w:bidi="ar-SA"/>
        </w:rPr>
        <w:t>.</w:t>
      </w:r>
    </w:p>
    <w:p>
      <w:pPr>
        <w:pStyle w:val="Heading4"/>
        <w:numPr>
          <w:ilvl w:val="3"/>
          <w:numId w:val="1"/>
        </w:numPr>
        <w:rPr/>
      </w:pPr>
      <w:bookmarkStart w:id="469" w:name="__RefHeading___Toc14531813_1280447820"/>
      <w:bookmarkStart w:id="470" w:name="_Toc180"/>
      <w:bookmarkEnd w:id="469"/>
      <w:r>
        <w:rPr>
          <w:rtl w:val="true"/>
        </w:rPr>
        <w:t>العالم والباحث الجيكسلوفاكي الواموسيل في كربلاء</w:t>
      </w:r>
      <w:bookmarkEnd w:id="470"/>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نيسان سنة </w:t>
      </w:r>
      <w:r>
        <w:rPr>
          <w:rFonts w:eastAsia="Amiri" w:cs="Amiri" w:ascii="Amiri" w:hAnsi="Amiri"/>
          <w:color w:val="111111"/>
          <w:sz w:val="28"/>
          <w:szCs w:val="28"/>
          <w:lang w:bidi="ar-SA"/>
        </w:rPr>
        <w:t>1912</w:t>
      </w:r>
      <w:r>
        <w:rPr>
          <w:rFonts w:ascii="Amiri" w:hAnsi="Amiri" w:eastAsia="Amiri" w:cs="Amiri"/>
          <w:color w:val="111111"/>
          <w:sz w:val="28"/>
          <w:sz w:val="28"/>
          <w:szCs w:val="28"/>
          <w:rtl w:val="true"/>
          <w:lang w:bidi="ar-SA"/>
        </w:rPr>
        <w:t>م زار العالم والرحالة الواموس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يل مدينة كربلاء قادماً من النجف، وذكر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الفرات الأوسط رحلة وصفية ودراسات تاريخية أموراً تأريخية وجغرافية في غاية الأهمية عن كربلاء</w:t>
      </w:r>
      <w:r>
        <w:rPr>
          <w:rFonts w:eastAsia="Amiri" w:cs="Amiri" w:ascii="Amiri" w:hAnsi="Amiri"/>
          <w:color w:val="111111"/>
          <w:sz w:val="28"/>
          <w:szCs w:val="28"/>
          <w:rtl w:val="true"/>
          <w:lang w:bidi="ar-SA"/>
        </w:rPr>
        <w:t xml:space="preserve">. </w:t>
      </w:r>
      <w:bookmarkStart w:id="471" w:name="pg19104_194673"/>
    </w:p>
    <w:p>
      <w:pPr>
        <w:pStyle w:val="Heading3"/>
        <w:numPr>
          <w:ilvl w:val="2"/>
          <w:numId w:val="1"/>
        </w:numPr>
        <w:rPr/>
      </w:pPr>
      <w:bookmarkStart w:id="472" w:name="__RefHeading___Toc14531815_1280447820"/>
      <w:bookmarkStart w:id="473" w:name="_Toc181"/>
      <w:bookmarkEnd w:id="471"/>
      <w:bookmarkEnd w:id="472"/>
      <w:r>
        <w:rPr>
          <w:rtl w:val="true"/>
        </w:rPr>
        <w:t>آصف بك متصرفاً لكربلاء</w:t>
      </w:r>
      <w:bookmarkEnd w:id="473"/>
    </w:p>
    <w:p>
      <w:pPr>
        <w:pStyle w:val="BookText"/>
        <w:rPr/>
      </w:pPr>
      <w:r>
        <w:rPr>
          <w:rFonts w:ascii="Amiri" w:hAnsi="Amiri" w:eastAsia="Amiri" w:cs="Amiri"/>
          <w:color w:val="111111"/>
          <w:sz w:val="28"/>
          <w:sz w:val="28"/>
          <w:szCs w:val="28"/>
          <w:rtl w:val="true"/>
          <w:lang w:bidi="ar-SA"/>
        </w:rPr>
        <w:t xml:space="preserve">نُقل متصرف كربلاء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عرفان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وتم تعيين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آصف آغا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بدلاً عنه آذار سنة </w:t>
      </w:r>
      <w:r>
        <w:rPr>
          <w:rFonts w:eastAsia="Amiri" w:cs="Amiri" w:ascii="Amiri" w:hAnsi="Amiri"/>
          <w:color w:val="111111"/>
          <w:sz w:val="28"/>
          <w:szCs w:val="28"/>
          <w:lang w:bidi="ar-SA"/>
        </w:rPr>
        <w:t>1331</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ولم يستمر في كربلاء سوى عدة أشهر فقد تم نقله بأمر من الباب العالي إلى وزارة الداخلية في محرم سنة </w:t>
      </w:r>
      <w:r>
        <w:rPr>
          <w:rFonts w:eastAsia="Amiri" w:cs="Amiri" w:ascii="Amiri" w:hAnsi="Amiri"/>
          <w:color w:val="111111"/>
          <w:sz w:val="28"/>
          <w:szCs w:val="28"/>
          <w:lang w:bidi="ar-SA"/>
        </w:rPr>
        <w:t>1332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تموز </w:t>
      </w:r>
      <w:r>
        <w:rPr>
          <w:rFonts w:eastAsia="Amiri" w:cs="Amiri" w:ascii="Amiri" w:hAnsi="Amiri"/>
          <w:color w:val="111111"/>
          <w:sz w:val="28"/>
          <w:szCs w:val="28"/>
          <w:lang w:bidi="ar-SA"/>
        </w:rPr>
        <w:t>1914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وتم نقله إلى قضاء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ميتشا</w:t>
      </w:r>
      <w:r>
        <w:rPr>
          <w:rFonts w:eastAsia="Amiri" w:cs="Amiri" w:ascii="Amiri" w:hAnsi="Amiri"/>
          <w:color w:val="111111"/>
          <w:sz w:val="28"/>
          <w:szCs w:val="28"/>
          <w:rtl w:val="true"/>
          <w:lang w:bidi="ar-SA"/>
        </w:rPr>
        <w:t xml:space="preserve">)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4" w:name="__RefHeading___Toc14531817_1280447820"/>
      <w:bookmarkStart w:id="475" w:name="_Toc182"/>
      <w:bookmarkEnd w:id="474"/>
      <w:r>
        <w:rPr>
          <w:rtl w:val="true"/>
        </w:rPr>
        <w:t>سليمان ذهني باشا متصرفاً لكربلاء</w:t>
      </w:r>
      <w:bookmarkEnd w:id="475"/>
    </w:p>
    <w:p>
      <w:pPr>
        <w:pStyle w:val="Heading4"/>
        <w:numPr>
          <w:ilvl w:val="3"/>
          <w:numId w:val="1"/>
        </w:numPr>
        <w:rPr/>
      </w:pPr>
      <w:bookmarkStart w:id="476" w:name="__RefHeading___Toc14531819_1280447820"/>
      <w:bookmarkStart w:id="477" w:name="_Toc183"/>
      <w:bookmarkEnd w:id="476"/>
      <w:r>
        <w:rPr>
          <w:rtl w:val="true"/>
        </w:rPr>
        <w:t>اشارة</w:t>
      </w:r>
      <w:bookmarkEnd w:id="477"/>
    </w:p>
    <w:p>
      <w:pPr>
        <w:pStyle w:val="BookText"/>
        <w:rPr/>
      </w:pPr>
      <w:r>
        <w:rPr>
          <w:rFonts w:ascii="Amiri" w:hAnsi="Amiri" w:eastAsia="Amiri" w:cs="Amiri"/>
          <w:color w:val="111111"/>
          <w:sz w:val="28"/>
          <w:sz w:val="28"/>
          <w:szCs w:val="28"/>
          <w:rtl w:val="true"/>
          <w:lang w:bidi="ar-SA"/>
        </w:rPr>
        <w:t xml:space="preserve">نُقل متصرف كربلاء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آصف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وظيفته وتم تعيين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ذهني باشا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شهر أيلول سنة </w:t>
      </w:r>
      <w:r>
        <w:rPr>
          <w:rFonts w:eastAsia="Amiri" w:cs="Amiri" w:ascii="Amiri" w:hAnsi="Amiri"/>
          <w:color w:val="111111"/>
          <w:sz w:val="28"/>
          <w:szCs w:val="28"/>
          <w:lang w:bidi="ar-SA"/>
        </w:rPr>
        <w:t>1914</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 </w:t>
      </w:r>
      <w:r>
        <w:rPr>
          <w:rFonts w:eastAsia="Amiri" w:cs="Amiri" w:ascii="Amiri" w:hAnsi="Amiri"/>
          <w:color w:val="111111"/>
          <w:sz w:val="28"/>
          <w:szCs w:val="28"/>
          <w:lang w:bidi="ar-SA"/>
        </w:rPr>
        <w:t>1332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وإستمر سليمان ذهني في وظيفته إلى منتصف شعبان سنة </w:t>
      </w:r>
      <w:r>
        <w:rPr>
          <w:rFonts w:eastAsia="Amiri" w:cs="Amiri" w:ascii="Amiri" w:hAnsi="Amiri"/>
          <w:color w:val="111111"/>
          <w:sz w:val="28"/>
          <w:szCs w:val="28"/>
          <w:lang w:bidi="ar-SA"/>
        </w:rPr>
        <w:t>1333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حزيران </w:t>
      </w:r>
      <w:r>
        <w:rPr>
          <w:rFonts w:eastAsia="Amiri" w:cs="Amiri" w:ascii="Amiri" w:hAnsi="Amiri"/>
          <w:color w:val="111111"/>
          <w:sz w:val="28"/>
          <w:szCs w:val="28"/>
          <w:lang w:bidi="ar-SA"/>
        </w:rPr>
        <w:t>1915</w:t>
      </w:r>
      <w:r>
        <w:rPr>
          <w:rFonts w:ascii="Amiri" w:hAnsi="Amiri" w:eastAsia="Amiri" w:cs="Amiri"/>
          <w:color w:val="111111"/>
          <w:sz w:val="28"/>
          <w:sz w:val="28"/>
          <w:szCs w:val="28"/>
          <w:rtl w:val="true"/>
          <w:lang w:bidi="ar-SA"/>
        </w:rPr>
        <w:t>م أثر حوادث العصيان التي حدثت في مدينة كربلاء ضد الحكومة العثمانية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أيام هذا المتصرف جرت عدة تغييرات وحوادث بالغة الأهمية في تاريخ المدينة نوجزها بما يلي</w:t>
      </w:r>
      <w:r>
        <w:rPr>
          <w:rFonts w:eastAsia="Amiri" w:cs="Amiri" w:ascii="Amiri" w:hAnsi="Amiri"/>
          <w:color w:val="111111"/>
          <w:sz w:val="28"/>
          <w:szCs w:val="28"/>
          <w:rtl w:val="true"/>
          <w:lang w:bidi="ar-SA"/>
        </w:rPr>
        <w:t>:</w:t>
      </w:r>
    </w:p>
    <w:p>
      <w:pPr>
        <w:pStyle w:val="Heading4"/>
        <w:numPr>
          <w:ilvl w:val="3"/>
          <w:numId w:val="1"/>
        </w:numPr>
        <w:rPr/>
      </w:pPr>
      <w:bookmarkStart w:id="478" w:name="__RefHeading___Toc14531821_1280447820"/>
      <w:bookmarkStart w:id="479" w:name="_Toc184"/>
      <w:bookmarkEnd w:id="478"/>
      <w:r>
        <w:rPr>
          <w:rtl w:val="true"/>
        </w:rPr>
        <w:t>السيد حسن أل النقيب رئيساً لبلدية كربلاء</w:t>
      </w:r>
      <w:bookmarkEnd w:id="479"/>
    </w:p>
    <w:p>
      <w:pPr>
        <w:pStyle w:val="BookText"/>
        <w:rPr/>
      </w:pPr>
      <w:r>
        <w:rPr>
          <w:rFonts w:ascii="Amiri" w:hAnsi="Amiri" w:eastAsia="Amiri" w:cs="Amiri"/>
          <w:color w:val="111111"/>
          <w:sz w:val="28"/>
          <w:sz w:val="28"/>
          <w:szCs w:val="28"/>
          <w:rtl w:val="true"/>
          <w:lang w:bidi="ar-SA"/>
        </w:rPr>
        <w:t xml:space="preserve">تم إسناد رئاسة بلدية كربلاء إلى المرحوم السيد حسن بن السيد محمد بن السيد حسن بن السيد كنعان آل النقيب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وإستمر في منصبه حتى بعد قيام الثورة في كربلاء على الحكم العثماني وإستلام الأهالي إدارة مدينة كربلاء</w:t>
      </w:r>
      <w:r>
        <w:rPr>
          <w:rFonts w:eastAsia="Amiri" w:cs="Amiri" w:ascii="Amiri" w:hAnsi="Amiri"/>
          <w:color w:val="111111"/>
          <w:sz w:val="28"/>
          <w:szCs w:val="28"/>
          <w:rtl w:val="true"/>
          <w:lang w:bidi="ar-SA"/>
        </w:rPr>
        <w:t>.</w:t>
      </w:r>
    </w:p>
    <w:p>
      <w:pPr>
        <w:pStyle w:val="Heading4"/>
        <w:numPr>
          <w:ilvl w:val="3"/>
          <w:numId w:val="1"/>
        </w:numPr>
        <w:rPr/>
      </w:pPr>
      <w:bookmarkStart w:id="480" w:name="__RefHeading___Toc14531823_1280447820"/>
      <w:bookmarkStart w:id="481" w:name="_Toc185"/>
      <w:bookmarkEnd w:id="480"/>
      <w:r>
        <w:rPr>
          <w:rtl w:val="true"/>
        </w:rPr>
        <w:t>أعضاء مجلس الادارة والمجلس البلدي</w:t>
      </w:r>
      <w:bookmarkEnd w:id="481"/>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أيام المتصرف سليمان ذهني باشا كان مجلس إدارة كربلاء والمجلس البلدي فيها يتكونان من الوجهاء التالية أسماؤهم</w:t>
      </w:r>
      <w:r>
        <w:rPr>
          <w:rFonts w:eastAsia="Amiri" w:cs="Amiri" w:ascii="Amiri" w:hAnsi="Amiri"/>
          <w:color w:val="111111"/>
          <w:sz w:val="28"/>
          <w:szCs w:val="28"/>
          <w:rtl w:val="true"/>
          <w:lang w:bidi="ar-SA"/>
        </w:rPr>
        <w:t xml:space="preserve">: </w:t>
      </w:r>
      <w:bookmarkStart w:id="482" w:name="pg19104_194674"/>
    </w:p>
    <w:p>
      <w:pPr>
        <w:pStyle w:val="BookText"/>
        <w:rPr/>
      </w:pPr>
      <w:bookmarkEnd w:id="482"/>
      <w:r>
        <w:rPr>
          <w:rFonts w:ascii="Amiri" w:hAnsi="Amiri" w:eastAsia="Amiri" w:cs="Amiri"/>
          <w:color w:val="111111"/>
          <w:sz w:val="28"/>
          <w:sz w:val="28"/>
          <w:szCs w:val="28"/>
          <w:rtl w:val="true"/>
          <w:lang w:bidi="ar-SA"/>
        </w:rPr>
        <w:t>مجلس الادارة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محمد بن السيد حسين الوهاب</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عباس آل ضیاء الدین</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جواد الصافي</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محمد علي كمونة</w:t>
      </w:r>
    </w:p>
    <w:p>
      <w:pPr>
        <w:pStyle w:val="BookText"/>
        <w:rPr/>
      </w:pPr>
      <w:r>
        <w:rPr>
          <w:rFonts w:ascii="Amiri" w:hAnsi="Amiri" w:eastAsia="Amiri" w:cs="Amiri"/>
          <w:color w:val="111111"/>
          <w:sz w:val="28"/>
          <w:sz w:val="28"/>
          <w:szCs w:val="28"/>
          <w:rtl w:val="true"/>
          <w:lang w:bidi="ar-SA"/>
        </w:rPr>
        <w:t>المجلس البلدي</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علي القنبر</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 أغا طابورغاسي</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الحاج سلمان الحاج حمد آل عويّد</w:t>
      </w:r>
    </w:p>
    <w:p>
      <w:pPr>
        <w:pStyle w:val="Heading4"/>
        <w:numPr>
          <w:ilvl w:val="3"/>
          <w:numId w:val="1"/>
        </w:numPr>
        <w:rPr/>
      </w:pPr>
      <w:bookmarkStart w:id="483" w:name="__RefHeading___Toc14531825_1280447820"/>
      <w:bookmarkStart w:id="484" w:name="_Toc186"/>
      <w:bookmarkEnd w:id="483"/>
      <w:r>
        <w:rPr>
          <w:rtl w:val="true"/>
        </w:rPr>
        <w:t>هجوم عشائر بني حسن على كربلاء</w:t>
      </w:r>
      <w:bookmarkEnd w:id="484"/>
    </w:p>
    <w:p>
      <w:pPr>
        <w:pStyle w:val="BookText"/>
        <w:rPr/>
      </w:pPr>
      <w:r>
        <w:rPr>
          <w:rFonts w:ascii="Amiri" w:hAnsi="Amiri" w:eastAsia="Amiri" w:cs="Amiri"/>
          <w:color w:val="111111"/>
          <w:sz w:val="28"/>
          <w:sz w:val="28"/>
          <w:szCs w:val="28"/>
          <w:rtl w:val="true"/>
          <w:lang w:bidi="ar-SA"/>
        </w:rPr>
        <w:t xml:space="preserve">في حزيران من عام </w:t>
      </w:r>
      <w:r>
        <w:rPr>
          <w:rFonts w:eastAsia="Amiri" w:cs="Amiri" w:ascii="Amiri" w:hAnsi="Amiri"/>
          <w:color w:val="111111"/>
          <w:sz w:val="28"/>
          <w:szCs w:val="28"/>
          <w:lang w:bidi="ar-SA"/>
        </w:rPr>
        <w:t>1915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شنت عشائر بني حسن هجوماً على مدينة كربلاء، وكانت بعض عشائر بني حسن تعادي أهالي كربلاء ويبادلهم الأهالي نفس الشعور بسبب مشاركة بعض عشائر هذه القبيلة في الكثير من الأوقات مع الأتراك وعساكرهم ضد أهالي كربلاء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ولأن سكان المدينة كانوا على الدوام مناوئين للحكم التركي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العثماني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الحكومة العثمانية لم تفعل شيئاً ضد هذا الهجوم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يكون هو أصلاً قد جرى بعلمها وإستشارتها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المهاجمون بإقتحام المدينة، وأحرقوا السراي ونهبوه، كما صال فرسانهم ومشاتهم في دروب المدينة، وتصدى لهم الأهالي بقوة وبسالة، وبعدها إنسحبت عشائر بني حسن بعد أن خلقت الفوضى داخل المدينة، مما دعا بالأهالي إلى طرد الحكومة التركية فيها، وإتفق أعيان وشيوخ وسادات البلد على تصريف شؤون المدينة</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تحدثت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 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فصول من تاريخ العراق القريب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هذه الحادثة، </w:t>
      </w:r>
      <w:bookmarkStart w:id="485" w:name="pg19104_194675"/>
    </w:p>
    <w:p>
      <w:pPr>
        <w:pStyle w:val="BookText"/>
        <w:rPr/>
      </w:pPr>
      <w:bookmarkEnd w:id="485"/>
      <w:r>
        <w:rPr>
          <w:rFonts w:ascii="Amiri" w:hAnsi="Amiri" w:eastAsia="Amiri" w:cs="Amiri"/>
          <w:color w:val="111111"/>
          <w:sz w:val="28"/>
          <w:sz w:val="28"/>
          <w:szCs w:val="28"/>
          <w:rtl w:val="true"/>
          <w:lang w:bidi="ar-SA"/>
        </w:rPr>
        <w:t xml:space="preserve">وأشارت إلى أن الحكومة العثمانية لم تعمل شيئاً، ولم تجن من هذه الأحداث التي ربما تكون قد إستثارتها هي بنفسها </w:t>
      </w:r>
      <w:r>
        <w:rPr>
          <w:rFonts w:eastAsia="Amiri" w:cs="Amiri" w:ascii="Amiri" w:hAnsi="Amiri"/>
          <w:color w:val="111111"/>
          <w:sz w:val="28"/>
          <w:szCs w:val="28"/>
          <w:rtl w:val="true"/>
          <w:lang w:bidi="ar-SA"/>
        </w:rPr>
        <w:t>.</w:t>
      </w:r>
      <w:r>
        <w:rPr>
          <w:rStyle w:val="FootnoteAnchor"/>
          <w:rtl w:val="true"/>
        </w:rPr>
        <w:footnoteReference w:id="209"/>
      </w:r>
    </w:p>
    <w:p>
      <w:pPr>
        <w:pStyle w:val="Heading4"/>
        <w:numPr>
          <w:ilvl w:val="3"/>
          <w:numId w:val="1"/>
        </w:numPr>
        <w:rPr/>
      </w:pPr>
      <w:bookmarkStart w:id="486" w:name="__RefHeading___Toc14531827_1280447820"/>
      <w:bookmarkStart w:id="487" w:name="_Toc187"/>
      <w:bookmarkEnd w:id="486"/>
      <w:r>
        <w:rPr>
          <w:rtl w:val="true"/>
        </w:rPr>
        <w:t>لجنة الاشراف على حفظ الأمن</w:t>
      </w:r>
      <w:bookmarkEnd w:id="487"/>
    </w:p>
    <w:p>
      <w:pPr>
        <w:pStyle w:val="BookText"/>
        <w:rPr/>
      </w:pPr>
      <w:r>
        <w:rPr>
          <w:rFonts w:ascii="Amiri" w:hAnsi="Amiri" w:eastAsia="Amiri" w:cs="Amiri"/>
          <w:color w:val="111111"/>
          <w:sz w:val="28"/>
          <w:sz w:val="28"/>
          <w:szCs w:val="28"/>
          <w:rtl w:val="true"/>
          <w:lang w:bidi="ar-SA"/>
        </w:rPr>
        <w:t xml:space="preserve">بعد هجوم عشائر بني حسن، وما أبدته الحكومة من ضعف وتهاون وعدم سيطرتها على الأوضاع، إضطر الأهالي إلى تشكيل لجنة مؤتلفة من زعماء المدينة مهمتها الاشراف على حفظ الأمن مكونة من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فخري كمونة</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محسن بن السيد علي الطويل آل نصر الله</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سعيد الشروفي آل طعمة</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عبد الرحمن العوّاد</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بن علوان الوزني</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الحاج حسن شهيب آل معلّة</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مسربت الجار الله السعدي</w:t>
      </w:r>
    </w:p>
    <w:p>
      <w:pPr>
        <w:pStyle w:val="BookText"/>
        <w:rPr/>
      </w:pPr>
      <w:r>
        <w:rPr>
          <w:rFonts w:ascii="Amiri" w:hAnsi="Amiri" w:eastAsia="Amiri" w:cs="Amiri"/>
          <w:color w:val="111111"/>
          <w:sz w:val="28"/>
          <w:sz w:val="28"/>
          <w:szCs w:val="28"/>
          <w:rtl w:val="true"/>
          <w:lang w:bidi="ar-SA"/>
        </w:rPr>
        <w:t xml:space="preserve">حاولت هذه اللجنة التنسيق مع المتصرف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سليمان ذهني ورئيس الشرطة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الجندرمة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 بك لغرض فرض الأمن، وأخذت على عاتقها السيطرة على مجريات الأمور في المدينة</w:t>
      </w:r>
      <w:r>
        <w:rPr>
          <w:rFonts w:eastAsia="Amiri" w:cs="Amiri" w:ascii="Amiri" w:hAnsi="Amiri"/>
          <w:color w:val="111111"/>
          <w:sz w:val="28"/>
          <w:szCs w:val="28"/>
          <w:rtl w:val="true"/>
          <w:lang w:bidi="ar-SA"/>
        </w:rPr>
        <w:t>.</w:t>
      </w:r>
    </w:p>
    <w:p>
      <w:pPr>
        <w:pStyle w:val="Heading4"/>
        <w:numPr>
          <w:ilvl w:val="3"/>
          <w:numId w:val="1"/>
        </w:numPr>
        <w:rPr/>
      </w:pPr>
      <w:bookmarkStart w:id="488" w:name="__RefHeading___Toc14531829_1280447820"/>
      <w:bookmarkStart w:id="489" w:name="_Toc188"/>
      <w:bookmarkEnd w:id="488"/>
      <w:r>
        <w:rPr>
          <w:rtl w:val="true"/>
        </w:rPr>
        <w:t xml:space="preserve">العصيان في كربلاء حادثة نصف شعبان سنة </w:t>
      </w:r>
      <w:r>
        <w:rPr/>
        <w:t>1333</w:t>
      </w:r>
      <w:r>
        <w:rPr>
          <w:rtl w:val="true"/>
        </w:rPr>
        <w:t>ه</w:t>
      </w:r>
      <w:r>
        <w:rPr>
          <w:rtl w:val="true"/>
        </w:rPr>
        <w:t>-</w:t>
      </w:r>
      <w:bookmarkEnd w:id="489"/>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زمن المتصرف سليمان ذهني ونتيجة الأحداث المتراكمة والعصيان في مدن الفرات الأوسط وخاصة في النجف بسبب طلب الأتراك للتجنيد بالقوة، وزحف الانكليز من البصرة وتقدمها شمالاً، وحدوث فوضى ومشاكل داخل مدينة كربلاء لم تتمكن الحكومة السيطرة على الأمور عند هجوم عشائر بني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إندلعت في كربلاء حركة عصيان ضد الحكومة رافقتها أعمال شغب وحالات غوغائية فشلت الحكومة من </w:t>
      </w:r>
      <w:bookmarkStart w:id="490" w:name="pg19104_194676"/>
    </w:p>
    <w:p>
      <w:pPr>
        <w:pStyle w:val="BookText"/>
        <w:rPr/>
      </w:pPr>
      <w:bookmarkEnd w:id="490"/>
      <w:r>
        <w:rPr>
          <w:rFonts w:ascii="Amiri" w:hAnsi="Amiri" w:eastAsia="Amiri" w:cs="Amiri"/>
          <w:color w:val="111111"/>
          <w:sz w:val="28"/>
          <w:sz w:val="28"/>
          <w:szCs w:val="28"/>
          <w:rtl w:val="true"/>
          <w:lang w:bidi="ar-SA"/>
        </w:rPr>
        <w:t>السيطرة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شجّع على هذا العصيان نجاج النجف في عصيانها وذياع سيطها وسمعتها في الفرات الأوسط، فكانت كربلاء أول مدينة إقتدت بالنجف، وكان الفارون من الخدمة العسكرية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الشرارة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نتيجة تلك الأحداث سقطت الحكومة العثمانية المحلية في كربلاء، فقد هرب المتصرف سليمان ذهني وإلتجأ إلى دار عبد المهدي الحافظ ومعه الموظفين، كما إلتجأ قائد الحامية العسكرية القومسير محمد صبري إلى دار السيد محمد علي آل ثابت، وفي صباح اليوم التالي تم تسفير المتصرف والموظفين بحماية عشيرة المسعود إلى بغداد عن طريق المسيب </w:t>
      </w:r>
      <w:r>
        <w:rPr>
          <w:rFonts w:eastAsia="Amiri" w:cs="Amiri" w:ascii="Amiri" w:hAnsi="Amiri"/>
          <w:color w:val="111111"/>
          <w:sz w:val="28"/>
          <w:szCs w:val="28"/>
          <w:rtl w:val="true"/>
          <w:lang w:bidi="ar-SA"/>
        </w:rPr>
        <w:t>.</w:t>
      </w:r>
      <w:r>
        <w:rPr>
          <w:rStyle w:val="FootnoteAnchor"/>
          <w:rtl w:val="true"/>
        </w:rPr>
        <w:footnoteReference w:id="210"/>
      </w:r>
    </w:p>
    <w:p>
      <w:pPr>
        <w:pStyle w:val="Heading4"/>
        <w:numPr>
          <w:ilvl w:val="3"/>
          <w:numId w:val="1"/>
        </w:numPr>
        <w:rPr/>
      </w:pPr>
      <w:bookmarkStart w:id="491" w:name="__RefHeading___Toc14531831_1280447820"/>
      <w:bookmarkStart w:id="492" w:name="_Toc189"/>
      <w:bookmarkEnd w:id="491"/>
      <w:r>
        <w:rPr>
          <w:rtl w:val="true"/>
        </w:rPr>
        <w:t>تشكيل مجلس حكم إئتلافي محلي في كربلاء</w:t>
      </w:r>
      <w:bookmarkEnd w:id="492"/>
    </w:p>
    <w:p>
      <w:pPr>
        <w:pStyle w:val="BookText"/>
        <w:rPr/>
      </w:pPr>
      <w:r>
        <w:rPr>
          <w:rFonts w:ascii="Amiri" w:hAnsi="Amiri" w:eastAsia="Amiri" w:cs="Amiri"/>
          <w:color w:val="111111"/>
          <w:sz w:val="28"/>
          <w:sz w:val="28"/>
          <w:szCs w:val="28"/>
          <w:rtl w:val="true"/>
          <w:lang w:bidi="ar-SA"/>
        </w:rPr>
        <w:t xml:space="preserve">على ضوء الأحداث المؤسفة والفراغ الأمني الذي حصل في كربلاء بغياب سلطة الدولة، بادر السادة الأشراف ورؤساء ووجهاء المدينة بعقد إجتماع في الصحن الحسيني بعد يومين من بدء العصيان وتحديداً في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شعبان </w:t>
      </w:r>
      <w:r>
        <w:rPr>
          <w:rFonts w:eastAsia="Amiri" w:cs="Amiri" w:ascii="Amiri" w:hAnsi="Amiri"/>
          <w:color w:val="111111"/>
          <w:sz w:val="28"/>
          <w:szCs w:val="28"/>
          <w:lang w:bidi="ar-SA"/>
        </w:rPr>
        <w:t>1333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الموافق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حزيران </w:t>
      </w:r>
      <w:r>
        <w:rPr>
          <w:rFonts w:eastAsia="Amiri" w:cs="Amiri" w:ascii="Amiri" w:hAnsi="Amiri"/>
          <w:color w:val="111111"/>
          <w:sz w:val="28"/>
          <w:szCs w:val="28"/>
          <w:lang w:bidi="ar-SA"/>
        </w:rPr>
        <w:t>1915</w:t>
      </w:r>
      <w:r>
        <w:rPr>
          <w:rFonts w:ascii="Amiri" w:hAnsi="Amiri" w:eastAsia="Amiri" w:cs="Amiri"/>
          <w:color w:val="111111"/>
          <w:sz w:val="28"/>
          <w:sz w:val="28"/>
          <w:szCs w:val="28"/>
          <w:rtl w:val="true"/>
          <w:lang w:bidi="ar-SA"/>
        </w:rPr>
        <w:t>م، وقرروا تشكيل مجلس يدير المدينة مؤقتاً وأطلقوا عليه إسم مجلس الحكم الإئتلافي المحلي يتكون من خمس عشرة شخصية من أبناء كربلاء لإدارة شؤون المدينة وهم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عبد الحسين الكليدار سادن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رئيساً للمجلس</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الحاج عبد المهدي صالح حبيب الحافظ</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محمد مهدي بحر العلوم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محسن السيد علي الطويل آل نصر الله</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سعيد السيد مصطفى الشروفي</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عبد الوهاب السيد عبد الرزاق آل طعمة</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جواد آل الصافي</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كمال الدين السيد جعفر آل ثابت</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السيد محسن السيد عباس النقيب آل درّاج </w:t>
      </w:r>
      <w:bookmarkStart w:id="493" w:name="pg19104_194677"/>
    </w:p>
    <w:p>
      <w:pPr>
        <w:pStyle w:val="BookText"/>
        <w:rPr/>
      </w:pPr>
      <w:bookmarkEnd w:id="493"/>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يوسف السيد علي الرئيس آل الوهاب</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محمد علي كمونة</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الحاج حسن شهيب آل معلة</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الحاج مسربت جار الله طعمة العيد السعدي</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الحاج رشيد مسرهد المسعودي</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قاسم السيد أحمد الرشدي</w:t>
      </w:r>
    </w:p>
    <w:p>
      <w:pPr>
        <w:pStyle w:val="BookText"/>
        <w:rPr/>
      </w:pPr>
      <w:r>
        <w:rPr>
          <w:rFonts w:ascii="Amiri" w:hAnsi="Amiri" w:eastAsia="Amiri" w:cs="Amiri"/>
          <w:color w:val="111111"/>
          <w:sz w:val="28"/>
          <w:sz w:val="28"/>
          <w:szCs w:val="28"/>
          <w:rtl w:val="true"/>
          <w:lang w:bidi="ar-SA"/>
        </w:rPr>
        <w:t xml:space="preserve">وأقرَّ المجلس تعيين الشيخ طليفح الحسون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رئيس النصاروة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أمراً للإنضباط في المدينة، كما أقر إستمرار السيد حسن السيد محمد النقيب برئاسة البلدية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بقي هذا المجلس يدير شؤون المدينة لفترة لم تدم سوى أربعين يوماً، من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شعبان </w:t>
      </w:r>
      <w:r>
        <w:rPr>
          <w:rFonts w:eastAsia="Amiri" w:cs="Amiri" w:ascii="Amiri" w:hAnsi="Amiri"/>
          <w:color w:val="111111"/>
          <w:sz w:val="28"/>
          <w:szCs w:val="28"/>
          <w:lang w:bidi="ar-SA"/>
        </w:rPr>
        <w:t>1333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إلى يوم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رمضان </w:t>
      </w:r>
      <w:r>
        <w:rPr>
          <w:rFonts w:eastAsia="Amiri" w:cs="Amiri" w:ascii="Amiri" w:hAnsi="Amiri"/>
          <w:color w:val="111111"/>
          <w:sz w:val="28"/>
          <w:szCs w:val="28"/>
          <w:lang w:bidi="ar-SA"/>
        </w:rPr>
        <w:t>1333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الموافق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حزيران </w:t>
      </w:r>
      <w:r>
        <w:rPr>
          <w:rFonts w:eastAsia="Amiri" w:cs="Amiri" w:ascii="Amiri" w:hAnsi="Amiri"/>
          <w:color w:val="111111"/>
          <w:sz w:val="28"/>
          <w:szCs w:val="28"/>
          <w:lang w:bidi="ar-SA"/>
        </w:rPr>
        <w:t>1915</w:t>
      </w:r>
      <w:r>
        <w:rPr>
          <w:rFonts w:ascii="Amiri" w:hAnsi="Amiri" w:eastAsia="Amiri" w:cs="Amiri"/>
          <w:color w:val="111111"/>
          <w:sz w:val="28"/>
          <w:sz w:val="28"/>
          <w:szCs w:val="28"/>
          <w:rtl w:val="true"/>
          <w:lang w:bidi="ar-SA"/>
        </w:rPr>
        <w:t xml:space="preserve">م إلى يوم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آب </w:t>
      </w:r>
      <w:r>
        <w:rPr>
          <w:rFonts w:eastAsia="Amiri" w:cs="Amiri" w:ascii="Amiri" w:hAnsi="Amiri"/>
          <w:color w:val="111111"/>
          <w:sz w:val="28"/>
          <w:szCs w:val="28"/>
          <w:lang w:bidi="ar-SA"/>
        </w:rPr>
        <w:t>1915</w:t>
      </w:r>
      <w:r>
        <w:rPr>
          <w:rFonts w:ascii="Amiri" w:hAnsi="Amiri" w:eastAsia="Amiri" w:cs="Amiri"/>
          <w:color w:val="111111"/>
          <w:sz w:val="28"/>
          <w:sz w:val="28"/>
          <w:szCs w:val="28"/>
          <w:rtl w:val="true"/>
          <w:lang w:bidi="ar-SA"/>
        </w:rPr>
        <w:t>م، وذلك بسبب حصول الإتفاق مع الحكومة في بغداد بعودة سلطتها على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 تعيين محمود جلال الدين بك بابان متصرفاً لكربلاء</w:t>
      </w:r>
      <w:r>
        <w:rPr>
          <w:rFonts w:eastAsia="Amiri" w:cs="Amiri" w:ascii="Amiri" w:hAnsi="Amiri"/>
          <w:color w:val="111111"/>
          <w:sz w:val="28"/>
          <w:szCs w:val="28"/>
          <w:rtl w:val="true"/>
          <w:lang w:bidi="ar-SA"/>
        </w:rPr>
        <w:t>.</w:t>
      </w:r>
    </w:p>
    <w:p>
      <w:pPr>
        <w:pStyle w:val="Heading3"/>
        <w:numPr>
          <w:ilvl w:val="2"/>
          <w:numId w:val="1"/>
        </w:numPr>
        <w:rPr/>
      </w:pPr>
      <w:bookmarkStart w:id="494" w:name="__RefHeading___Toc14531833_1280447820"/>
      <w:bookmarkStart w:id="495" w:name="_Toc190"/>
      <w:bookmarkEnd w:id="494"/>
      <w:r>
        <w:rPr>
          <w:rtl w:val="true"/>
        </w:rPr>
        <w:t xml:space="preserve">محمود جلال الدین بابان متصرفاً لكربلاء </w:t>
      </w:r>
      <w:r>
        <w:rPr>
          <w:rtl w:val="true"/>
        </w:rPr>
        <w:t>.</w:t>
      </w:r>
      <w:bookmarkEnd w:id="495"/>
    </w:p>
    <w:p>
      <w:pPr>
        <w:pStyle w:val="BookText"/>
        <w:rPr/>
      </w:pPr>
      <w:r>
        <w:rPr>
          <w:rFonts w:ascii="Amiri" w:hAnsi="Amiri" w:eastAsia="Amiri" w:cs="Amiri"/>
          <w:color w:val="111111"/>
          <w:sz w:val="28"/>
          <w:sz w:val="28"/>
          <w:szCs w:val="28"/>
          <w:rtl w:val="true"/>
          <w:lang w:bidi="ar-SA"/>
        </w:rPr>
        <w:t xml:space="preserve">بعد الأحداث التي وقعت في كربلاء والتي غادر بسببها متصرف كربلاء سليمان ذهني وظيفته، حيث تشكل مجلس الحكم المحلي الذي قام بتسيير أمور المدينة، وبعد الوساطات التي جرت بين الأهالي والحكومة والإتفاق على إعادة سلطة الدولة على كربلاء، عينت الحكومة متصرفاً جاء مع الوسيط المرحوم عبد المهدي الحافظ،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محمود جلال الدين بابان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الذي باشر عمله من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آب </w:t>
      </w:r>
      <w:r>
        <w:rPr>
          <w:rFonts w:eastAsia="Amiri" w:cs="Amiri" w:ascii="Amiri" w:hAnsi="Amiri"/>
          <w:color w:val="111111"/>
          <w:sz w:val="28"/>
          <w:szCs w:val="28"/>
          <w:lang w:bidi="ar-SA"/>
        </w:rPr>
        <w:t>1915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أيلول </w:t>
      </w:r>
      <w:r>
        <w:rPr>
          <w:rFonts w:eastAsia="Amiri" w:cs="Amiri" w:ascii="Amiri" w:hAnsi="Amiri"/>
          <w:color w:val="111111"/>
          <w:sz w:val="28"/>
          <w:szCs w:val="28"/>
          <w:lang w:bidi="ar-SA"/>
        </w:rPr>
        <w:t>1915</w:t>
      </w:r>
      <w:r>
        <w:rPr>
          <w:rFonts w:ascii="Amiri" w:hAnsi="Amiri" w:eastAsia="Amiri" w:cs="Amiri"/>
          <w:color w:val="111111"/>
          <w:sz w:val="28"/>
          <w:sz w:val="28"/>
          <w:szCs w:val="28"/>
          <w:rtl w:val="true"/>
          <w:lang w:bidi="ar-SA"/>
        </w:rPr>
        <w:t>م، ولم يكن سراي الحكومة مهيأ ليكون مقراً للمتصرف والموظفين، فقد إتخذ المتصرف بيت السيد هاشم الإشيقر مقراً له وتم توضيب بعض الأثاث البسيط له</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 وجد المتصرف الحالة التي هو فيها وأن رؤساء كربلاء لا زالوا هم المتنفذين وهم الذين يقومون بإدارة شؤون الأهالي، وأن الأوامر تصدر عنهم، فلم يرق له الحال وطلب إعفاءه من مهمته وغادر كربلاء</w:t>
      </w:r>
      <w:r>
        <w:rPr>
          <w:rFonts w:eastAsia="Amiri" w:cs="Amiri" w:ascii="Amiri" w:hAnsi="Amiri"/>
          <w:color w:val="111111"/>
          <w:sz w:val="28"/>
          <w:szCs w:val="28"/>
          <w:rtl w:val="true"/>
          <w:lang w:bidi="ar-SA"/>
        </w:rPr>
        <w:t xml:space="preserve">. </w:t>
      </w:r>
      <w:bookmarkStart w:id="496" w:name="pg19104_194678"/>
    </w:p>
    <w:p>
      <w:pPr>
        <w:pStyle w:val="Heading3"/>
        <w:numPr>
          <w:ilvl w:val="2"/>
          <w:numId w:val="1"/>
        </w:numPr>
        <w:rPr/>
      </w:pPr>
      <w:bookmarkStart w:id="497" w:name="__RefHeading___Toc14531835_1280447820"/>
      <w:bookmarkStart w:id="498" w:name="_Toc191"/>
      <w:bookmarkEnd w:id="496"/>
      <w:bookmarkEnd w:id="497"/>
      <w:r>
        <w:rPr>
          <w:rtl w:val="true"/>
        </w:rPr>
        <w:t>حمزة بك متصرفاً لكربلاء</w:t>
      </w:r>
      <w:bookmarkEnd w:id="498"/>
    </w:p>
    <w:p>
      <w:pPr>
        <w:pStyle w:val="Heading4"/>
        <w:numPr>
          <w:ilvl w:val="3"/>
          <w:numId w:val="1"/>
        </w:numPr>
        <w:rPr/>
      </w:pPr>
      <w:bookmarkStart w:id="499" w:name="__RefHeading___Toc14531837_1280447820"/>
      <w:bookmarkStart w:id="500" w:name="_Toc192"/>
      <w:bookmarkEnd w:id="499"/>
      <w:r>
        <w:rPr>
          <w:rtl w:val="true"/>
        </w:rPr>
        <w:t>اشارة</w:t>
      </w:r>
      <w:bookmarkEnd w:id="500"/>
    </w:p>
    <w:p>
      <w:pPr>
        <w:pStyle w:val="BookText"/>
        <w:rPr/>
      </w:pPr>
      <w:r>
        <w:rPr>
          <w:rFonts w:ascii="IRNazanin" w:hAnsi="IRNazanin" w:eastAsia="IRNazanin"/>
          <w:color w:val="111111"/>
          <w:sz w:val="28"/>
          <w:sz w:val="28"/>
          <w:szCs w:val="28"/>
          <w:rtl w:val="true"/>
          <w:lang w:bidi="fa-IR"/>
        </w:rPr>
        <w:t xml:space="preserve">بعد أن هدأت الحالة في المدينة رغم الفوضى التي كانت سائدة فيها، إرتأت الحكومة وبعد أقل من شهرين من إستلام محمود جلال الدین بابان متصرفية كربلاء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 طلب إعفاءه من منصبه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تعيين متصرف شديد ذو حنكة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حمزة 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ليتمكن من السيطرة على كربلاء، ولكنه أخذ يستعمل الشدّة والقسوة مما أدى إلى حدوث مشاكل جديدة في كربلاء نتجت عنها واقعة أليمة أخرى سيتم الحديث عنها لاحقاً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باشر حمزة بك بوظيفته في شهر ذي القعدة سنة </w:t>
      </w:r>
      <w:r>
        <w:rPr>
          <w:rFonts w:eastAsia="Amiri" w:cs="Amiri" w:ascii="Amiri" w:hAnsi="Amiri"/>
          <w:color w:val="111111"/>
          <w:sz w:val="28"/>
          <w:szCs w:val="28"/>
          <w:lang w:bidi="ar-SA"/>
        </w:rPr>
        <w:t>1333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تشرين الأول </w:t>
      </w:r>
      <w:r>
        <w:rPr>
          <w:rFonts w:eastAsia="Amiri" w:cs="Amiri" w:ascii="Amiri" w:hAnsi="Amiri"/>
          <w:color w:val="111111"/>
          <w:sz w:val="28"/>
          <w:szCs w:val="28"/>
          <w:lang w:bidi="ar-SA"/>
        </w:rPr>
        <w:t>1915</w:t>
      </w:r>
      <w:r>
        <w:rPr>
          <w:rFonts w:ascii="Amiri" w:hAnsi="Amiri" w:eastAsia="Amiri" w:cs="Amiri"/>
          <w:color w:val="111111"/>
          <w:sz w:val="28"/>
          <w:sz w:val="28"/>
          <w:szCs w:val="28"/>
          <w:rtl w:val="true"/>
          <w:lang w:bidi="ar-SA"/>
        </w:rPr>
        <w:t xml:space="preserve">م إلى شهر أيار سنة </w:t>
      </w:r>
      <w:r>
        <w:rPr>
          <w:rFonts w:eastAsia="Amiri" w:cs="Amiri" w:ascii="Amiri" w:hAnsi="Amiri"/>
          <w:color w:val="111111"/>
          <w:sz w:val="28"/>
          <w:szCs w:val="28"/>
          <w:lang w:bidi="ar-SA"/>
        </w:rPr>
        <w:t>1916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تعيين حمزة بك في وقت كانت تسود فيه الفوضى في كربلاء، وأن الرعب والخوف كان بادياً على الأهالي وكان بعض رؤساء المدينة يتحكمون بأمورها، فقرر حمزة بك السيطرة على الأمور في المدينة بشكل تدريجي وجعل الأمور كلها بيده، وعفى عن الجندرمة الذين هربوا أيام العصيان، وإهتم بزيادة أعدادهم، وقام بمساعدته كل من طابور قومنداني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ثريا 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فبدأ بكسب ود العلماء والزعماء في المدينة، وقام بترميم دار البلدية بمساعدة الأهالي، وقام الجندرمة بإسترجاع أثاث الدوائر الحكومية، وفي نفس الوقت أراد كسب ثقة الأهالي فقد منع الجندرمة من دخول المدينة بأسلحتهم، وأعطى لنفسه جانباً كبيراً من الهيبة للفت نظر الأهالي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نفس الوقت بث العيون ليتحرى عن المسببين للأحداث في كربلاء، فقد خلص إلى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كمونة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هم السبب في ما حصل بالمدينة، وإكتشف بأن لهم إتصالات بالإنكليز، فأخذ يتحين الفرص في داخله ليوقع بفخري كمونة وأعوانه</w:t>
      </w:r>
      <w:r>
        <w:rPr>
          <w:rFonts w:eastAsia="Amiri" w:cs="Amiri" w:ascii="Amiri" w:hAnsi="Amiri"/>
          <w:color w:val="111111"/>
          <w:sz w:val="28"/>
          <w:szCs w:val="28"/>
          <w:rtl w:val="true"/>
          <w:lang w:bidi="ar-SA"/>
        </w:rPr>
        <w:t>.</w:t>
      </w:r>
    </w:p>
    <w:p>
      <w:pPr>
        <w:pStyle w:val="Heading4"/>
        <w:numPr>
          <w:ilvl w:val="3"/>
          <w:numId w:val="1"/>
        </w:numPr>
        <w:rPr/>
      </w:pPr>
      <w:bookmarkStart w:id="501" w:name="__RefHeading___Toc14531839_1280447820"/>
      <w:bookmarkStart w:id="502" w:name="_Toc193"/>
      <w:bookmarkEnd w:id="501"/>
      <w:r>
        <w:rPr>
          <w:rtl w:val="true"/>
        </w:rPr>
        <w:t xml:space="preserve">نداء الوالي والقائد العام والتجمع في صحن العباس </w:t>
      </w:r>
      <w:r>
        <w:rPr>
          <w:rtl w:val="true"/>
        </w:rPr>
        <w:t>(</w:t>
      </w:r>
      <w:r>
        <w:rPr>
          <w:rtl w:val="true"/>
        </w:rPr>
        <w:t>علیه السلام</w:t>
      </w:r>
      <w:r>
        <w:rPr>
          <w:rtl w:val="true"/>
        </w:rPr>
        <w:t>)</w:t>
      </w:r>
      <w:bookmarkEnd w:id="502"/>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عندما إشتدت المعارك بين الأتراك والإنكليز في جبهة الكوت، فقد وجه نور الدين بك القائد العام للفيالق العثمانية ووالي بغداد نداءً إلى علماء الدين في كربلاء والنجف طالباً منهم إعلان الجهاد، وحث القادرين على حمل السلاح للتوجه إلى ساحات القتال</w:t>
      </w:r>
      <w:r>
        <w:rPr>
          <w:rFonts w:eastAsia="Amiri" w:cs="Amiri" w:ascii="Amiri" w:hAnsi="Amiri"/>
          <w:color w:val="111111"/>
          <w:sz w:val="28"/>
          <w:szCs w:val="28"/>
          <w:rtl w:val="true"/>
          <w:lang w:bidi="ar-SA"/>
        </w:rPr>
        <w:t xml:space="preserve">. </w:t>
      </w:r>
      <w:bookmarkStart w:id="503" w:name="pg19104_194679"/>
    </w:p>
    <w:p>
      <w:pPr>
        <w:pStyle w:val="BookText"/>
        <w:rPr/>
      </w:pPr>
      <w:bookmarkEnd w:id="503"/>
      <w:r>
        <w:rPr>
          <w:rFonts w:ascii="IRNazanin" w:hAnsi="IRNazanin" w:eastAsia="IRNazanin"/>
          <w:color w:val="111111"/>
          <w:sz w:val="28"/>
          <w:sz w:val="28"/>
          <w:szCs w:val="28"/>
          <w:rtl w:val="true"/>
          <w:lang w:bidi="fa-IR"/>
        </w:rPr>
        <w:t xml:space="preserve">ففي كربلاء عقد تجمع كبير في صحن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الثاني من ذي الحجة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الموافق ليوم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تشرين الول </w:t>
      </w:r>
      <w:r>
        <w:rPr>
          <w:rFonts w:eastAsia="IRNazanin" w:cs="IRNazanin"/>
          <w:color w:val="111111"/>
          <w:sz w:val="28"/>
          <w:szCs w:val="28"/>
          <w:lang w:bidi="fa-IR"/>
        </w:rPr>
        <w:t>1915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 حضره المتصرف حمزة بك والعلماء وأعيان وسادات المدينة، وبعد الخطب والقصائد الحماسية قام سادن العباس السيد مرتضى آل ضياء الدين بتسليم المتصرف راية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وتوجهت الجموع إلى صحن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ودخلوا الحرم الشريف، فقام سادن الحسين السيد عبد الحسين الكليدار بموافقة العلماء بتقديم سيف كان معلقاً على ضريح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ليسلمه إلى القائد نور الدين بك، وسلّمه للمتصرف، ثم خرجت الجموع وساروا في طرقات المدينة وهم يرددون بالنصر والجهاد حتى وصلوا إلى سراي الحكومة، وفي الخامس من ذي الحجة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بعد أن وصل وفد علماء النجف تحرك وفد كربلاء والنجف إلى بغداد مودعين من قِبَل أهالي كربلاء يتقدمهم المتصرف، ومن بغداد إلى جبهات القتال لتسليم الراية والسيف إلى القائد نور الدين بك</w:t>
      </w:r>
      <w:r>
        <w:rPr>
          <w:rFonts w:eastAsia="IRNazanin" w:cs="IRNazanin"/>
          <w:color w:val="111111"/>
          <w:sz w:val="28"/>
          <w:szCs w:val="28"/>
          <w:rtl w:val="true"/>
          <w:lang w:bidi="fa-IR"/>
        </w:rPr>
        <w:t>.</w:t>
      </w:r>
    </w:p>
    <w:p>
      <w:pPr>
        <w:pStyle w:val="Heading4"/>
        <w:numPr>
          <w:ilvl w:val="3"/>
          <w:numId w:val="1"/>
        </w:numPr>
        <w:rPr/>
      </w:pPr>
      <w:bookmarkStart w:id="504" w:name="__RefHeading___Toc14531841_1280447820"/>
      <w:bookmarkStart w:id="505" w:name="_Toc194"/>
      <w:bookmarkEnd w:id="504"/>
      <w:r>
        <w:rPr>
          <w:rtl w:val="true"/>
        </w:rPr>
        <w:t>حادثة حمزة بك</w:t>
      </w:r>
      <w:bookmarkEnd w:id="505"/>
    </w:p>
    <w:p>
      <w:pPr>
        <w:pStyle w:val="BookText"/>
        <w:rPr/>
      </w:pPr>
      <w:r>
        <w:rPr>
          <w:rFonts w:ascii="Amiri" w:hAnsi="Amiri" w:eastAsia="Amiri" w:cs="Amiri"/>
          <w:color w:val="111111"/>
          <w:sz w:val="28"/>
          <w:sz w:val="28"/>
          <w:szCs w:val="28"/>
          <w:rtl w:val="true"/>
          <w:lang w:bidi="ar-SA"/>
        </w:rPr>
        <w:t xml:space="preserve">كان الغرض من إرسال هذا المتصرف حمزة بك وإمداده بقوة إضافية من الجيش هو السيطرة بقوة واستعمال الشدة على أهالي المدينة لمنعهم من الثورة والعصيان، وقد مارس المتصرف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حمزة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 حالات القسوة ضد المدنيين، وحاول أن يفرض سيطرته على المدينة باذلال رؤسائها، وأمر الجيش بأن ينتشر داخل المدينة، وأن يعامل الناس بشدة لأتفه الأسباب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بدأ الجيش يتصرف بشكل غير لائق داخل المدينة، وتعرض بعض أفراده لحرمات الأهالي، وأخذ يستغل الكسبة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فعرض رؤساء المدينة الأمر عدة مرات على المتصرف الذي لم يستجب إلى طلباتهم، بل ازداد عنفاً معهم مما جعل رؤساء المدينة أن يستعدوا للقادم من الأيام، وأن يقفوا بوجه هذا المتصرف وجيشه حتى لو إستدعى الأمر إلى القتال</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فحدثت في كربلاء واقعة عظيمة قادها الأهالي ضد المتصرف والحكومة العثمانية إنطلقت الشرارة الأولى يوم الخميس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رجب </w:t>
      </w:r>
      <w:r>
        <w:rPr>
          <w:rFonts w:eastAsia="Amiri" w:cs="Amiri" w:ascii="Amiri" w:hAnsi="Amiri"/>
          <w:color w:val="111111"/>
          <w:sz w:val="28"/>
          <w:szCs w:val="28"/>
          <w:lang w:bidi="ar-SA"/>
        </w:rPr>
        <w:t>1334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الموافق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مايس </w:t>
      </w:r>
      <w:r>
        <w:rPr>
          <w:rFonts w:eastAsia="Amiri" w:cs="Amiri" w:ascii="Amiri" w:hAnsi="Amiri"/>
          <w:color w:val="111111"/>
          <w:sz w:val="28"/>
          <w:szCs w:val="28"/>
          <w:lang w:bidi="ar-SA"/>
        </w:rPr>
        <w:t>1916</w:t>
      </w:r>
      <w:r>
        <w:rPr>
          <w:rFonts w:ascii="Amiri" w:hAnsi="Amiri" w:eastAsia="Amiri" w:cs="Amiri"/>
          <w:color w:val="111111"/>
          <w:sz w:val="28"/>
          <w:sz w:val="28"/>
          <w:szCs w:val="28"/>
          <w:rtl w:val="true"/>
          <w:lang w:bidi="ar-SA"/>
        </w:rPr>
        <w:t xml:space="preserve">م، </w:t>
      </w:r>
    </w:p>
    <w:p>
      <w:pPr>
        <w:pStyle w:val="BookText"/>
        <w:rPr/>
      </w:pPr>
      <w:r>
        <w:rPr>
          <w:rFonts w:ascii="Amiri" w:hAnsi="Amiri" w:eastAsia="Amiri" w:cs="Amiri"/>
          <w:color w:val="111111"/>
          <w:sz w:val="28"/>
          <w:sz w:val="28"/>
          <w:szCs w:val="28"/>
          <w:rtl w:val="true"/>
          <w:lang w:bidi="ar-SA"/>
        </w:rPr>
        <w:t>وتمكن الأهالي من دحر قوات حمزة بك وإجباره على مغادرة كربلاء مهزوماً بعد أن إستمرت المعارك يومين متتاليين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الواقعة تسطّر تأريخاً مشرفاً للمدينة وأهلها، رغم الضحايا والنكبات التي حلّت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ولابد من القول بأن الشيخ فخري كمونة كان السبب الرئيسي في نشوب الواقعة، وبمجرد أن بدأت علم فخري كمونة بأنه قد خسر المعركة فآثر الهروب إلى منطقة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البوبيات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الحالية وسلك الطريق الموازي لنهر الرشدية ووصل إلى منطقة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الكمالية محتمياً عند عشيرة اليسار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الذي قاد الأهالي بعد هروب فخري كمونة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عبد الرحمن العواد والشيخ عمر العلوان الوزني ورؤساء كربلاء الآخرين الذين كانوا على خلاف مع فخري كمونة ولم يساندوا المتصرف في خلافه مع آل كمونة، ولكن رؤساء المدينة إنتفضوا بما يُعرف عنهم من بطولة وشهامة وغيرة على المدينة وأبنائها</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وإثناء فترة خلاف الأهالي مع المتصرف حمزة بك وقبل الواقعة حدث أمران 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وفاة الحاج عبد المهدي الحافظ</w:t>
      </w:r>
    </w:p>
    <w:p>
      <w:pPr>
        <w:pStyle w:val="BookText"/>
        <w:rPr/>
      </w:pPr>
      <w:r>
        <w:rPr>
          <w:rFonts w:ascii="Amiri" w:hAnsi="Amiri" w:eastAsia="Amiri" w:cs="Amiri"/>
          <w:color w:val="111111"/>
          <w:sz w:val="28"/>
          <w:sz w:val="28"/>
          <w:szCs w:val="28"/>
          <w:rtl w:val="true"/>
          <w:lang w:bidi="ar-SA"/>
        </w:rPr>
        <w:t>كانت صحة الحاج عبد المهدي الحافظ في تدهور في تلك الأيام، وخرج من الإجتماع مع المتصرف وهو في حالة غضب مما أثر على صحته فلازم الفراش وبعد أيام قليلة إنتقل إلى رحمة الله، وكانت وفاته قد أحدثت حزناً عميقاً في نفوس الأهالي لما كان يتمتع به الحاج عبد المهدي من موقع خاص وإحترام الناس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عزل السيد عبد الحسين الكليدار من السدانة</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سادن الحسين السيد عبد الحسين الكليدار آل طعمة ففضّل مغادرة المدينة في منتصف ربيع الثاني </w:t>
      </w:r>
      <w:r>
        <w:rPr>
          <w:rFonts w:eastAsia="Amiri" w:cs="Amiri" w:ascii="Amiri" w:hAnsi="Amiri"/>
          <w:color w:val="111111"/>
          <w:sz w:val="28"/>
          <w:szCs w:val="28"/>
          <w:lang w:bidi="ar-SA"/>
        </w:rPr>
        <w:t>1334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 إلى بغداد قبل أحداث الواقعة، مما تسبب في عزله من السدانة، ويقال بأن حمزة بك كتب إلى نور الدين بك الذي أمر بعزله، وقام السيد عبد الحسين بن السيد أحمد آل طعمة بإدارة شؤون السدانة بالوكالة</w:t>
      </w:r>
      <w:r>
        <w:rPr>
          <w:rFonts w:eastAsia="Amiri" w:cs="Amiri" w:ascii="Amiri" w:hAnsi="Amiri"/>
          <w:color w:val="111111"/>
          <w:sz w:val="28"/>
          <w:szCs w:val="28"/>
          <w:rtl w:val="true"/>
          <w:lang w:bidi="ar-SA"/>
        </w:rPr>
        <w:t xml:space="preserve">. </w:t>
      </w:r>
      <w:bookmarkStart w:id="506" w:name="pg19104_194681"/>
    </w:p>
    <w:p>
      <w:pPr>
        <w:pStyle w:val="Heading3"/>
        <w:numPr>
          <w:ilvl w:val="2"/>
          <w:numId w:val="1"/>
        </w:numPr>
        <w:rPr/>
      </w:pPr>
      <w:bookmarkStart w:id="507" w:name="__RefHeading___Toc14531843_1280447820"/>
      <w:bookmarkStart w:id="508" w:name="_Toc195"/>
      <w:bookmarkEnd w:id="506"/>
      <w:bookmarkEnd w:id="507"/>
      <w:r>
        <w:rPr>
          <w:rtl w:val="true"/>
        </w:rPr>
        <w:t>جلال بك متصرفاً لكربلاء بالوكالة</w:t>
      </w:r>
      <w:bookmarkEnd w:id="508"/>
    </w:p>
    <w:p>
      <w:pPr>
        <w:pStyle w:val="BookText"/>
        <w:rPr/>
      </w:pPr>
      <w:r>
        <w:rPr>
          <w:rFonts w:ascii="Amiri" w:hAnsi="Amiri" w:eastAsia="Amiri" w:cs="Amiri"/>
          <w:color w:val="111111"/>
          <w:sz w:val="28"/>
          <w:sz w:val="28"/>
          <w:szCs w:val="28"/>
          <w:rtl w:val="true"/>
          <w:lang w:bidi="ar-SA"/>
        </w:rPr>
        <w:t>كان فخري كمونة قد هرب من كربلاء في واقعة حمزة بك بعد أن أشعل فتيلها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الواقعة رجع إلى المدينة محاولاً الإستفادة من النصر الذي تحقق ليفرض نفسه مرّة أخرى محاولاً مسك زمام الأمور بيده وهذه طبيعة المتخاذلين، وقد ساعده في ذلك شقيقه محمد علي الذي كان وقت الواقعة في النجف وعاد بعد ثلاثة أيام من إنتهائها محاطاً بأتباعه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قام فخري كمونة وأتباعه بأعمال سريعة ليعيد سيطرته على المدينة متجاهلاً زعمائها الذين حققوا النصر الكربلائي، وليقوم بدور المتسلط إستنجد بعطية أبو كلل من النجف وبعض العشائر المجاورة ليقفوا بجانبه في تحركه الجديد، وتوجه إلى من تبقى من الدرك العثماني وقائده محاولاً إثارة مشكلة ليقوم بطرده من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وحدثت فتنة أخرى في كربلاء يقودها فخري كمونة وشقيقه محمد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أثر تلك الفتنة تدخل علماء النجف وكربلاء والكاظمية لدى الوالي وقائد الجيوش أنور باشا، فوافق على مطاليبهم وقرر أن يذهب وفد من العلماء إلى كربلاء، على أن تعود سلطة الحكومة إلى المدينة، فتقرر تعيين متصرف بالوكالة هو جلال بك الذي سبق له أن عمل في كربلاء متصرفاً سنة </w:t>
      </w:r>
      <w:r>
        <w:rPr>
          <w:rFonts w:eastAsia="Amiri" w:cs="Amiri" w:ascii="Amiri" w:hAnsi="Amiri"/>
          <w:color w:val="111111"/>
          <w:sz w:val="28"/>
          <w:szCs w:val="28"/>
          <w:lang w:bidi="ar-SA"/>
        </w:rPr>
        <w:t>1327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ويعرف المدينة وأهلها، فقد باشر عمله في حزيران </w:t>
      </w:r>
      <w:r>
        <w:rPr>
          <w:rFonts w:eastAsia="Amiri" w:cs="Amiri" w:ascii="Amiri" w:hAnsi="Amiri"/>
          <w:color w:val="111111"/>
          <w:sz w:val="28"/>
          <w:szCs w:val="28"/>
          <w:lang w:bidi="ar-SA"/>
        </w:rPr>
        <w:t>1916</w:t>
      </w:r>
      <w:r>
        <w:rPr>
          <w:rFonts w:ascii="Amiri" w:hAnsi="Amiri" w:eastAsia="Amiri" w:cs="Amiri"/>
          <w:color w:val="111111"/>
          <w:sz w:val="28"/>
          <w:sz w:val="28"/>
          <w:szCs w:val="28"/>
          <w:rtl w:val="true"/>
          <w:lang w:bidi="ar-SA"/>
        </w:rPr>
        <w:t>م، وإنتهت بذلك سيطرة آل كمونة على كربلاء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يدم وجود المتصرف الجديد إلّا فترة قصيرة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أقل من شهر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نُقل وحلّ محله متصرف جديد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أسعد رؤوف بك</w:t>
      </w:r>
      <w:r>
        <w:rPr>
          <w:rFonts w:eastAsia="Amiri" w:cs="Amiri" w:ascii="Amiri" w:hAnsi="Amiri"/>
          <w:color w:val="111111"/>
          <w:sz w:val="28"/>
          <w:szCs w:val="28"/>
          <w:rtl w:val="true"/>
          <w:lang w:bidi="ar-SA"/>
        </w:rPr>
        <w:t>).</w:t>
      </w:r>
    </w:p>
    <w:p>
      <w:pPr>
        <w:pStyle w:val="Heading3"/>
        <w:numPr>
          <w:ilvl w:val="2"/>
          <w:numId w:val="1"/>
        </w:numPr>
        <w:rPr/>
      </w:pPr>
      <w:bookmarkStart w:id="509" w:name="__RefHeading___Toc14531845_1280447820"/>
      <w:bookmarkStart w:id="510" w:name="_Toc196"/>
      <w:bookmarkEnd w:id="509"/>
      <w:r>
        <w:rPr>
          <w:rtl w:val="true"/>
        </w:rPr>
        <w:t>أسعد رؤوف بك متصرفاً جديداً لكربلاء</w:t>
      </w:r>
      <w:bookmarkEnd w:id="510"/>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الفتنة التي أحدثها فخري كمونة في كربلاء والتي عيّنت الحكومة بعدها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جلال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متصرفا بالوكالة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يبق جلال بك متصرفاً في كربلاء غير أقل من شهر ، فقد تم تعيين متصرف جديد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أسعد رؤوف 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ووصل مع موم أسعد رؤوف 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ووصل مع موظفيه في شهر تموز </w:t>
      </w:r>
      <w:r>
        <w:rPr>
          <w:rFonts w:eastAsia="Amiri" w:cs="Amiri" w:ascii="Amiri" w:hAnsi="Amiri"/>
          <w:color w:val="111111"/>
          <w:sz w:val="28"/>
          <w:szCs w:val="28"/>
          <w:lang w:bidi="ar-SA"/>
        </w:rPr>
        <w:t>1916</w:t>
      </w:r>
      <w:r>
        <w:rPr>
          <w:rFonts w:ascii="Amiri" w:hAnsi="Amiri" w:eastAsia="Amiri" w:cs="Amiri"/>
          <w:color w:val="111111"/>
          <w:sz w:val="28"/>
          <w:sz w:val="28"/>
          <w:szCs w:val="28"/>
          <w:rtl w:val="true"/>
          <w:lang w:bidi="ar-SA"/>
        </w:rPr>
        <w:t xml:space="preserve">م، وسارت الأمور بشكل هادئ، وعهدت رئاسة البلدية وكالة إلى السيد عبد الوهاب عبد </w:t>
      </w:r>
    </w:p>
    <w:p>
      <w:pPr>
        <w:pStyle w:val="BookText"/>
        <w:rPr/>
      </w:pPr>
      <w:r>
        <w:rPr>
          <w:rFonts w:ascii="Amiri" w:hAnsi="Amiri" w:eastAsia="Amiri" w:cs="Amiri"/>
          <w:color w:val="111111"/>
          <w:sz w:val="28"/>
          <w:sz w:val="28"/>
          <w:szCs w:val="28"/>
          <w:rtl w:val="true"/>
          <w:lang w:bidi="ar-SA"/>
        </w:rPr>
        <w:t>الرزاق وهاب آل طعمة، كما عين العثمانيون الحاج علوان الوزني عضواً في مجلس إدارة كربلاء، وعبد الستار الجلبي عضواً في المجلس البلدي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إستمر أسعد رؤوف بك في وظيفته متصرفاً لحين إحتلال الإنكليز لبغداد في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آذار </w:t>
      </w:r>
      <w:r>
        <w:rPr>
          <w:rFonts w:eastAsia="Amiri" w:cs="Amiri" w:ascii="Amiri" w:hAnsi="Amiri"/>
          <w:color w:val="111111"/>
          <w:sz w:val="28"/>
          <w:szCs w:val="28"/>
          <w:lang w:bidi="ar-SA"/>
        </w:rPr>
        <w:t>1917</w:t>
      </w:r>
      <w:r>
        <w:rPr>
          <w:rFonts w:ascii="Amiri" w:hAnsi="Amiri" w:eastAsia="Amiri" w:cs="Amiri"/>
          <w:color w:val="111111"/>
          <w:sz w:val="28"/>
          <w:sz w:val="28"/>
          <w:szCs w:val="28"/>
          <w:rtl w:val="true"/>
          <w:lang w:bidi="ar-SA"/>
        </w:rPr>
        <w:t xml:space="preserve">م، فترك كربلاء في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جمادي الأولى </w:t>
      </w:r>
      <w:r>
        <w:rPr>
          <w:rFonts w:eastAsia="Amiri" w:cs="Amiri" w:ascii="Amiri" w:hAnsi="Amiri"/>
          <w:color w:val="111111"/>
          <w:sz w:val="28"/>
          <w:szCs w:val="28"/>
          <w:lang w:bidi="ar-SA"/>
        </w:rPr>
        <w:t>1335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آذار </w:t>
      </w:r>
      <w:r>
        <w:rPr>
          <w:rFonts w:eastAsia="Amiri" w:cs="Amiri" w:ascii="Amiri" w:hAnsi="Amiri"/>
          <w:color w:val="111111"/>
          <w:sz w:val="28"/>
          <w:szCs w:val="28"/>
          <w:lang w:bidi="ar-SA"/>
        </w:rPr>
        <w:t>1917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آخر متصرف معين من قبل الحكومة العثمانية في كربلاء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عند وصول أنباء سقوط بغداد بيد الانكليز فى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آذار </w:t>
      </w:r>
      <w:r>
        <w:rPr>
          <w:rFonts w:eastAsia="Amiri" w:cs="Amiri" w:ascii="Amiri" w:hAnsi="Amiri"/>
          <w:color w:val="111111"/>
          <w:sz w:val="28"/>
          <w:szCs w:val="28"/>
          <w:lang w:bidi="ar-SA"/>
        </w:rPr>
        <w:t>1917</w:t>
      </w:r>
      <w:r>
        <w:rPr>
          <w:rFonts w:ascii="Amiri" w:hAnsi="Amiri" w:eastAsia="Amiri" w:cs="Amiri"/>
          <w:color w:val="111111"/>
          <w:sz w:val="28"/>
          <w:sz w:val="28"/>
          <w:szCs w:val="28"/>
          <w:rtl w:val="true"/>
          <w:lang w:bidi="ar-SA"/>
        </w:rPr>
        <w:t xml:space="preserve">، ورد أمر قائد الجيش التركي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خليل باشا إلى متصرف كربلاء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أسعد رؤوف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بالانسحاب من كربلاء مؤقتاً والالتحاق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أحمد بك أوراق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قائد القوات التركية لمنطقة الفرات الذي كان قد خيّم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الفلوجة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فكتم المتصرف هذا الأمر خوفاً من إشاعة الفوضى وحفظاً على الموظفين من الاعتداء عليهم حتى لا تتكرر صور حادثة النصف من شعبان سنة</w:t>
      </w:r>
    </w:p>
    <w:p>
      <w:pPr>
        <w:pStyle w:val="BookText"/>
        <w:rPr/>
      </w:pPr>
      <w:r>
        <w:rPr>
          <w:rFonts w:eastAsia="IRNazanin" w:cs="IRNazanin"/>
          <w:color w:val="111111"/>
          <w:sz w:val="28"/>
          <w:szCs w:val="28"/>
          <w:lang w:bidi="fa-IR"/>
        </w:rPr>
        <w:t>1333</w:t>
      </w:r>
      <w:r>
        <w:rPr>
          <w:rFonts w:ascii="IRNazanin" w:hAnsi="IRNazanin" w:eastAsia="IRNazanin"/>
          <w:color w:val="111111"/>
          <w:sz w:val="28"/>
          <w:sz w:val="28"/>
          <w:szCs w:val="28"/>
          <w:rtl w:val="true"/>
          <w:lang w:bidi="fa-IR"/>
        </w:rPr>
        <w:t>هـ</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كان المرحوم السيد عبد الوهاب الوهاب آل طعمة حينها عضواً في مجلس إدارة اللواء وكان يقوم بمهام رئاسة بلدية كربلاء بالوكالة، وتربطه بالمتصرف علاقة جيدة، فقد أباح له المتصرف بالأمر الذي وصله من قائد الجيش، وطلب مشورته وإعطاء الرأي لصيانة كربلاء كي لا تحدث فيها الفوضى، وكان يعتزم المتصرف تنفيذ الأمر الوارد إليه، وبعد أن تداول معه الرأي، رغب أن يبعث على سادن العباس السيد مرتضى ضياء الدين وطرح عليه الأمر أيضاً ودار حديث بينهما لتجنب أي أزمة في المدينة فقد إستمع إلى رأيهما، وقرر المتصرف أن يُسلّم المدينة وزمام الأمور فيها بيد زعمائها، وفي صباح اليوم الثاني أرسل إلى زعماء كربلاء وقد أبلغهم بقراره، فقد أوكل إدارة البلدة إليهم حتى يخرج منها مطمئناً مع موظفيه، فتسلّم هؤلاء دور الحكومة والأسلحة والأعتدة الموجودة في المخازن، وإقتسموها فيما بينهم، وعينوا موظفين مؤقتين لجباية الضرائب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 خروج المتصرف ودّعه أهل كربلاء، ورافقه قسم منهم إلى المسيب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أهداه السيد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مرتضی آل ضیاء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سادن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بغلة ثمينة مسرجة بسرج فضي </w:t>
      </w:r>
    </w:p>
    <w:p>
      <w:pPr>
        <w:pStyle w:val="BookText"/>
        <w:rPr/>
      </w:pPr>
      <w:r>
        <w:rPr>
          <w:rFonts w:ascii="Amiri" w:hAnsi="Amiri" w:eastAsia="Amiri" w:cs="Amiri"/>
          <w:color w:val="111111"/>
          <w:sz w:val="28"/>
          <w:sz w:val="28"/>
          <w:szCs w:val="28"/>
          <w:rtl w:val="true"/>
          <w:lang w:bidi="ar-SA"/>
        </w:rPr>
        <w:t xml:space="preserve">لتقلّه في سفره، مع خيمة ووسائل الراحة للسفر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الكربلائيون لتوديعه ورافقه قسم منهم إلى بلدة المسيب ومعه الموظفين الأتراك فقط وتأخر عنه العراقيون منهم</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أسعد رؤوف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كربلاء يوم الإثنين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جمادي الأولى سنة </w:t>
      </w:r>
      <w:r>
        <w:rPr>
          <w:rFonts w:eastAsia="Amiri" w:cs="Amiri" w:ascii="Amiri" w:hAnsi="Amiri"/>
          <w:color w:val="111111"/>
          <w:sz w:val="28"/>
          <w:szCs w:val="28"/>
          <w:lang w:bidi="ar-SA"/>
        </w:rPr>
        <w:t>1335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آذار سنة </w:t>
      </w:r>
      <w:r>
        <w:rPr>
          <w:rFonts w:eastAsia="Amiri" w:cs="Amiri" w:ascii="Amiri" w:hAnsi="Amiri"/>
          <w:color w:val="111111"/>
          <w:sz w:val="28"/>
          <w:szCs w:val="28"/>
          <w:lang w:bidi="ar-SA"/>
        </w:rPr>
        <w:t>1917</w:t>
      </w:r>
      <w:r>
        <w:rPr>
          <w:rFonts w:ascii="Amiri" w:hAnsi="Amiri" w:eastAsia="Amiri" w:cs="Amiri"/>
          <w:color w:val="111111"/>
          <w:sz w:val="28"/>
          <w:sz w:val="28"/>
          <w:szCs w:val="28"/>
          <w:rtl w:val="true"/>
          <w:lang w:bidi="ar-SA"/>
        </w:rPr>
        <w:t>م، وكان آخر متصرف تركي يتولى إدارة شؤون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وإلتحق بالقوات التركية المنسحبة من مناطق أعالي الفرات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إنتهى حكم العثمانيين الذين حكموا العراق ما يقارب من خمسة قرون</w:t>
      </w:r>
      <w:r>
        <w:rPr>
          <w:rFonts w:eastAsia="Amiri" w:cs="Amiri" w:ascii="Amiri" w:hAnsi="Amiri"/>
          <w:color w:val="111111"/>
          <w:sz w:val="28"/>
          <w:szCs w:val="28"/>
          <w:rtl w:val="true"/>
          <w:lang w:bidi="ar-SA"/>
        </w:rPr>
        <w:t xml:space="preserve">. </w:t>
      </w:r>
      <w:bookmarkStart w:id="511" w:name="pg19104_194684"/>
    </w:p>
    <w:p>
      <w:pPr>
        <w:pStyle w:val="Heading3"/>
        <w:numPr>
          <w:ilvl w:val="2"/>
          <w:numId w:val="1"/>
        </w:numPr>
        <w:rPr/>
      </w:pPr>
      <w:bookmarkStart w:id="512" w:name="__RefHeading___Toc14531847_1280447820"/>
      <w:bookmarkStart w:id="513" w:name="_Toc197"/>
      <w:bookmarkEnd w:id="511"/>
      <w:bookmarkEnd w:id="512"/>
      <w:r>
        <w:rPr>
          <w:rtl w:val="true"/>
        </w:rPr>
        <w:t>حكّام كربلاء أيّام الإحتلال الإنكليزي حتى بداية الحكم الوطني</w:t>
      </w:r>
      <w:bookmarkEnd w:id="513"/>
    </w:p>
    <w:p>
      <w:pPr>
        <w:pStyle w:val="BookText"/>
        <w:rPr/>
      </w:pPr>
      <w:r>
        <w:rPr>
          <w:rFonts w:ascii="Amiri" w:hAnsi="Amiri" w:eastAsia="Amiri" w:cs="Amiri"/>
          <w:color w:val="111111"/>
          <w:sz w:val="28"/>
          <w:sz w:val="28"/>
          <w:szCs w:val="28"/>
          <w:rtl w:val="true"/>
          <w:lang w:bidi="ar-SA"/>
        </w:rPr>
        <w:t xml:space="preserve">أحكم الإنكليز سيطرتهم بإحتلال بغداد في آذار سنة </w:t>
      </w:r>
      <w:r>
        <w:rPr>
          <w:rFonts w:eastAsia="Amiri" w:cs="Amiri" w:ascii="Amiri" w:hAnsi="Amiri"/>
          <w:color w:val="111111"/>
          <w:sz w:val="28"/>
          <w:szCs w:val="28"/>
          <w:lang w:bidi="ar-SA"/>
        </w:rPr>
        <w:t>1917</w:t>
      </w:r>
      <w:r>
        <w:rPr>
          <w:rFonts w:ascii="Amiri" w:hAnsi="Amiri" w:eastAsia="Amiri" w:cs="Amiri"/>
          <w:color w:val="111111"/>
          <w:sz w:val="28"/>
          <w:sz w:val="28"/>
          <w:szCs w:val="28"/>
          <w:rtl w:val="true"/>
          <w:lang w:bidi="ar-SA"/>
        </w:rPr>
        <w:t>م، حينها عاشت مدينة كربلاء فراغاً إدارياً لأيام معدودة عندما إنسحبت السلطة العثمانية منها بعد مغادرة المتصرف العثماني وموظفيه المدينة</w:t>
      </w:r>
      <w:r>
        <w:rPr>
          <w:rFonts w:eastAsia="Amiri" w:cs="Amiri" w:ascii="Amiri" w:hAnsi="Amiri"/>
          <w:color w:val="111111"/>
          <w:sz w:val="28"/>
          <w:szCs w:val="28"/>
          <w:rtl w:val="true"/>
          <w:lang w:bidi="ar-SA"/>
        </w:rPr>
        <w:t>.</w:t>
      </w:r>
    </w:p>
    <w:p>
      <w:pPr>
        <w:pStyle w:val="Heading3"/>
        <w:numPr>
          <w:ilvl w:val="2"/>
          <w:numId w:val="1"/>
        </w:numPr>
        <w:rPr/>
      </w:pPr>
      <w:bookmarkStart w:id="514" w:name="__RefHeading___Toc14531849_1280447820"/>
      <w:bookmarkStart w:id="515" w:name="_Toc198"/>
      <w:bookmarkEnd w:id="514"/>
      <w:r>
        <w:rPr>
          <w:rtl w:val="true"/>
        </w:rPr>
        <w:t>الشيخ محمد علي كمونة حاكم مؤقت لكربلاء</w:t>
      </w:r>
      <w:bookmarkEnd w:id="515"/>
    </w:p>
    <w:p>
      <w:pPr>
        <w:pStyle w:val="BookText"/>
        <w:rPr/>
      </w:pPr>
      <w:r>
        <w:rPr>
          <w:rFonts w:ascii="Amiri" w:hAnsi="Amiri" w:eastAsia="Amiri" w:cs="Amiri"/>
          <w:color w:val="111111"/>
          <w:sz w:val="28"/>
          <w:sz w:val="28"/>
          <w:szCs w:val="28"/>
          <w:rtl w:val="true"/>
          <w:lang w:bidi="ar-SA"/>
        </w:rPr>
        <w:t>عندما ترك أسعد رؤوف بك منصبه في كربلاء إتفق الأهالي ورؤساء المدينة أن يتم شغل الفراغ الذي خلفه إنسحاب الأتراك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فتم الإتفاق أن يتولى الشيخ محمد علي كمونة السلطة التشريعية في المدينة، وأن يتولى الشيخ عبد الرحمن العوّاد السلطة التنفيذية لحين إستقرار الوضع العام وإنتظار شكل الحكومة التي ستقود البلاد والتي ستكون من ضمن مسؤولياتها تعيين حاكم رسمي للمدينة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يتم التوافق بين الشخصين وذلك لإنصياع الشيخ محمد علي كمونة لأوامر المحتل الإنكليزي رغبة منه في تحقيق طموحاته السلطوية والنفعية، بينما كانت سيرة الشيخ عبد الرحمن العوّاد على النقيض من محمد علي كمونة، فآل العوّاد على مدى تاريخهم في المدينة كانوا وطنيون ويحبون بلدهم ولا يهمهم سوى الحفاظ على وطنهم وعدم الإنصياع للمحتلين الأجانب أكانوا من العثمانيين أو الإنكليز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فإنفرد الشيخ محمد علي كمونة بالسلطة مدعوماً من المحتلين ،الإنكليز، وكان بمثابة الحاكم المؤقت لكربلاء الذي أقره المحتلون كممثل لهم في المدينة</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ذكرنا بأنه بعد خروج متصرف كربلاء العثماني أسعد رؤوف بك فقد استلم الشيخ محمد علي كمونة السلطة التشريعية فيها ، أي انه أصبح شبه حاكم على المدينة</w:t>
      </w:r>
      <w:r>
        <w:rPr>
          <w:rFonts w:eastAsia="Amiri" w:cs="Amiri" w:ascii="Amiri" w:hAnsi="Amiri"/>
          <w:color w:val="111111"/>
          <w:sz w:val="28"/>
          <w:szCs w:val="28"/>
          <w:rtl w:val="true"/>
          <w:lang w:bidi="ar-SA"/>
        </w:rPr>
        <w:t xml:space="preserve">. </w:t>
      </w:r>
      <w:bookmarkStart w:id="516" w:name="pg19104_194685"/>
    </w:p>
    <w:p>
      <w:pPr>
        <w:pStyle w:val="BookText"/>
        <w:rPr/>
      </w:pPr>
      <w:bookmarkEnd w:id="516"/>
      <w:r>
        <w:rPr>
          <w:rFonts w:ascii="Amiri" w:hAnsi="Amiri" w:eastAsia="Amiri" w:cs="Amiri"/>
          <w:color w:val="111111"/>
          <w:sz w:val="28"/>
          <w:sz w:val="28"/>
          <w:szCs w:val="28"/>
          <w:rtl w:val="true"/>
          <w:lang w:bidi="ar-SA"/>
        </w:rPr>
        <w:t>ولا يفوتنا أن نذكر بأن الشيخ محمد علي كمونة وأخوه فخري كمونة كان لهم إتصال بالإنكليز قبل احتلال بغداد وبعدها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بداية الاحتلال الانكليزي كان الشيخ محمد علي كمونة قد سارع بمراجعة مكتب رئيس الحكام السياسيين في العراق حاله حال الكثير من المتزلفين للإنكليز، فقد ذكرت المس بيل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مكتب رئيس الحكام السياسيين إزدحم في الأيام الأولى من دخول البريطانيين بالزوار من جميع الطبقات، وكان بين الأوائل الذين قدموا من الأماكن البعيدة محمد علي كمونة من شيوخ كربلاء، والحاج عطية أبو كلل من النجف، وأعقبهما بعد ذلك شيوخ النجف الآخرون، وبعد أن عيّن للجميع المخصصات، رجعوا إلى أهلهم مخولين بالمحافظة على الأمن حتى يكون بإمكان البريطانيين معالجة شؤون المدينتين مباشرة </w:t>
      </w:r>
      <w:r>
        <w:rPr>
          <w:rFonts w:eastAsia="Amiri" w:cs="Amiri" w:ascii="Amiri" w:hAnsi="Amiri"/>
          <w:color w:val="111111"/>
          <w:sz w:val="28"/>
          <w:szCs w:val="28"/>
          <w:rtl w:val="true"/>
          <w:lang w:bidi="ar-SA"/>
        </w:rPr>
        <w:t>)).</w:t>
      </w:r>
      <w:r>
        <w:rPr>
          <w:rStyle w:val="FootnoteAnchor"/>
          <w:rtl w:val="true"/>
        </w:rPr>
        <w:footnoteReference w:id="212"/>
      </w:r>
    </w:p>
    <w:p>
      <w:pPr>
        <w:pStyle w:val="Heading3"/>
        <w:numPr>
          <w:ilvl w:val="2"/>
          <w:numId w:val="1"/>
        </w:numPr>
        <w:rPr/>
      </w:pPr>
      <w:bookmarkStart w:id="517" w:name="__RefHeading___Toc14531851_1280447820"/>
      <w:bookmarkStart w:id="518" w:name="_Toc199"/>
      <w:bookmarkEnd w:id="517"/>
      <w:r>
        <w:rPr>
          <w:rtl w:val="true"/>
        </w:rPr>
        <w:t>تعيين فخري كمونة حاكماً مؤقتاً لكربلاء</w:t>
      </w:r>
      <w:bookmarkEnd w:id="518"/>
    </w:p>
    <w:p>
      <w:pPr>
        <w:pStyle w:val="Heading4"/>
        <w:numPr>
          <w:ilvl w:val="3"/>
          <w:numId w:val="1"/>
        </w:numPr>
        <w:rPr/>
      </w:pPr>
      <w:bookmarkStart w:id="519" w:name="__RefHeading___Toc14531853_1280447820"/>
      <w:bookmarkStart w:id="520" w:name="_Toc200"/>
      <w:bookmarkEnd w:id="519"/>
      <w:r>
        <w:rPr>
          <w:rtl w:val="true"/>
        </w:rPr>
        <w:t>اشارة</w:t>
      </w:r>
      <w:bookmarkEnd w:id="520"/>
    </w:p>
    <w:p>
      <w:pPr>
        <w:pStyle w:val="BookText"/>
        <w:rPr/>
      </w:pPr>
      <w:r>
        <w:rPr>
          <w:rFonts w:ascii="Amiri" w:hAnsi="Amiri" w:eastAsia="Amiri" w:cs="Amiri"/>
          <w:color w:val="111111"/>
          <w:sz w:val="28"/>
          <w:sz w:val="28"/>
          <w:szCs w:val="28"/>
          <w:rtl w:val="true"/>
          <w:lang w:bidi="ar-SA"/>
        </w:rPr>
        <w:t>كان بقاء الشيخ محمد علي كمونة بصفة الحاكم المؤقت لكربلاء حيث أقرّه الإنكليز كممثل لهم في كربلاء بعد دخولهم بغداد ،محتلين قد تم معارضته من قبل الكتلة المعارضة في كربلاء، وقد شعرت سلطة الاحتلال بذلك رغم قناعتها بأنه أفضل من يخدم مصالحها في تلك الفترة التي كانت تبني وتوطد أساليب إدارتها الجديدة، ولم تكن ترغب في تغييره وإحلال حاكم إنكليزي لأن الموضوع لم يكن في صالح الانكليز حينها</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ذكرت المس بيل عدم الانسجام بين كتلة آل كمونة وبقية زعماء المدينة،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تخويلنا الشيخ محمد علي كمونة بالمحافظة على الأمن في كربلاء بصورة مؤقتة ريثما يكون بإمكاننا أن نعالج شؤون المدينة من قبلنا مباشرة ، لأننا إرتأينا بهذا وجه الخيار الوحيد الذي إلتجأنا إليه ، لأن تعيين ضابط بريطاني مع ما يكفيه من الحرس لم يكن ممكناً من الوجهة العسكرية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وقبل مضي أسابيع إتضح بأن هذا الترتيب لم يكن شيئاً </w:t>
      </w:r>
    </w:p>
    <w:p>
      <w:pPr>
        <w:pStyle w:val="BookText"/>
        <w:rPr/>
      </w:pPr>
      <w:r>
        <w:rPr>
          <w:rFonts w:ascii="Amiri" w:hAnsi="Amiri" w:eastAsia="Amiri" w:cs="Amiri"/>
          <w:color w:val="111111"/>
          <w:sz w:val="28"/>
          <w:sz w:val="28"/>
          <w:szCs w:val="28"/>
          <w:rtl w:val="true"/>
          <w:lang w:bidi="ar-SA"/>
        </w:rPr>
        <w:t>مرضياً للمدينة نفسها، فقد قيل أن ممثلنا يستخدم مركزه الممتاز في قضاء مآربه مما أثار سخطاً بيننا وبين شيوخ البلدة الآخرين وأهمهم أسرة آل العواد برئاسة عبد الكريم العواد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فترة من تسلّم محمد علي كمونة حكومة المدينة، أرسلت حكومة الاحتلال بطلب محمد علي كمونة وشقيقه فخري للتداول في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محمد علي وأخوه إلى مراجعة حكومة الاحتلال في بغداد فتم إقرار فخري لحكومة كربلاء، وحوّلوا محمد علي كمونة إلى المسيب ليعاون حاكمها السياسي في تشكيل ادارتها وتعريفه بالرؤساء وتأمين الطرق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وعندما خلا الجو لفخري كمونة في كربلاء حسب ما يذكر السيد عبد الرزاق الوهاب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كربلاء في التاريخ، وقد عايش تلك المرحلة مع والده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حادّ عن الخطة التي كان يسير عليها أخوه في مسايرة الرؤساء، ومماشاة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كان فخري يجنح لنزق الشباب ويميل إلى الشطط وعدم التريث في الأمور بخلاف محمد علي المتحلي بحنكة الشيوخ والذي حنكته التجارب العديدة، ولذا قد إستبد فخري كمونة في الأمور مما لاحظه عليه زملاءه الرؤساء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 هو الوحيد في الساحة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فأصبحوا يتفاوضون همساً عن كيفية الانتفاض عليه ومشاركته الحكم أو مقاسمته الضرائب التي إستبزها خلال هذه المدة دون أن يشارك أحداً منهم وجعلوا يترقبون الفرص </w:t>
      </w:r>
      <w:r>
        <w:rPr>
          <w:rFonts w:eastAsia="Amiri" w:cs="Amiri" w:ascii="Amiri" w:hAnsi="Amiri"/>
          <w:color w:val="111111"/>
          <w:sz w:val="28"/>
          <w:szCs w:val="28"/>
          <w:rtl w:val="true"/>
          <w:lang w:bidi="ar-SA"/>
        </w:rPr>
        <w:t xml:space="preserve">))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نتيجة لما أوردناه أعلاه من انفراد فخري كمونة بالسلطة في كربلاء ومعارضة الآخرين من رؤساء المدينة، حصل نزاع شغل المدينة بين فخري كمونة وآل العواد</w:t>
      </w:r>
      <w:r>
        <w:rPr>
          <w:rFonts w:eastAsia="Amiri" w:cs="Amiri" w:ascii="Amiri" w:hAnsi="Amiri"/>
          <w:color w:val="111111"/>
          <w:sz w:val="28"/>
          <w:szCs w:val="28"/>
          <w:rtl w:val="true"/>
          <w:lang w:bidi="ar-SA"/>
        </w:rPr>
        <w:t xml:space="preserve">. </w:t>
      </w:r>
      <w:bookmarkStart w:id="521" w:name="pg19104_194687"/>
    </w:p>
    <w:p>
      <w:pPr>
        <w:pStyle w:val="Heading4"/>
        <w:numPr>
          <w:ilvl w:val="3"/>
          <w:numId w:val="1"/>
        </w:numPr>
        <w:rPr/>
      </w:pPr>
      <w:bookmarkStart w:id="522" w:name="__RefHeading___Toc14531855_1280447820"/>
      <w:bookmarkStart w:id="523" w:name="_Toc201"/>
      <w:bookmarkEnd w:id="521"/>
      <w:bookmarkEnd w:id="522"/>
      <w:r>
        <w:rPr>
          <w:rtl w:val="true"/>
        </w:rPr>
        <w:t>النزاع بين آل كمونة وآل عواد</w:t>
      </w:r>
      <w:bookmarkEnd w:id="523"/>
    </w:p>
    <w:p>
      <w:pPr>
        <w:pStyle w:val="BookText"/>
        <w:rPr/>
      </w:pPr>
      <w:r>
        <w:rPr>
          <w:rFonts w:ascii="Amiri" w:hAnsi="Amiri" w:eastAsia="Amiri" w:cs="Amiri"/>
          <w:color w:val="111111"/>
          <w:sz w:val="28"/>
          <w:sz w:val="28"/>
          <w:szCs w:val="28"/>
          <w:rtl w:val="true"/>
          <w:lang w:bidi="ar-SA"/>
        </w:rPr>
        <w:t>حدث ذات يوم في دائرة البلدية سوء تفاهم بين فخري كمونة وبين عبد الرحمن العواد الذي آل إلى الانفصال، فانشقت كربلاء وانقسمت عشائرها إلى قسمين، القسم الأكثر كان يقف مع آل عواد، والقسم الآخر مع آل كمونة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فخري كمونة من دار البلدية، وجمع الجموع قاصداً التوجه إلى مناوئيه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إستعد آل العواد ومخالفيهم للأمر </w:t>
      </w:r>
      <w:r>
        <w:rPr>
          <w:rStyle w:val="FootnoteAnchor"/>
          <w:rtl w:val="true"/>
        </w:rPr>
        <w:footnoteReference w:id="2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وبدأت معركة في سوق العباس بين آل العواد وحلفائهم من جهة، وحلفاء آل كمونة من جهة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وأرسل فخري إلى آل عواد انذاراً شديداً بلزوم مغادرة كربلاء مساء ذلك اليوم، أو يهدم دورهم ويخرجهم منها قسراً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فتدخل العلماء والأعيان بالأمر وجعلوا يذهبون أفراداً وجماعات على ديوان آل كمونة ودور آل العواد وجماعتهم لإصلاح ذات البين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ونتيجة لتدخل الأعيان والعلماء أذعن آل العواد إلى قبول الهدنة التي طالب بها الوسطاء، وإطاعة لأمر العلماء، ولكن فخري كمونة رفض الهدنة وتصلب على رأيه الأول</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فتحصّن كلا الطرفين في الدور وسطوح المنازل والأسواق، وأمسكوا رؤوس الطرق ليلاً وأصبح الخطر واقعاً في كربلاء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دخل عدد كبير من أفراد العشائر المدينة، وحلّوا ضيوفاً في دور عمر العلوان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الوزون و آل عواد وحسن شهيب، وملؤوها وبقي الآخرون خارج المدينة منتظرين إلتهاب أول جذوة ليغيروا على كربلاء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إستولى الذعر والخوف والرعب على المدينة، وبدأ سكانها يخشون العاقبة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فأعاد العلماء عملية الوساطة مرة أخرى، وذهبوا إلى دار آل العواد وإستحلفوهم بشرف آبائهم وأجدادهم وشرحوا لهم ما سيجري على الفقراء والضعفاء فيما إذا هجمت الأعراب على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فوافق الطرفان عندئذٍ على عقد الهدنة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 الصلح بين الأطراف المتخاصمة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نفس الوقت أحسّ فخري بأن لا طاقة له بالاستمرار على هذا الخلاف خاصة في حالة تدخل العشائر، ورأى أنه من الأفضل له الإذعان للصلح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عقدت الهدنة المؤقتة وتم الصلح بين الأطراف المتخاصمة، وكان هذا النزاع قد حصل في كربلاء في منتصف عام </w:t>
      </w:r>
      <w:r>
        <w:rPr>
          <w:rFonts w:eastAsia="Amiri" w:cs="Amiri" w:ascii="Amiri" w:hAnsi="Amiri"/>
          <w:color w:val="111111"/>
          <w:sz w:val="28"/>
          <w:szCs w:val="28"/>
          <w:lang w:bidi="ar-SA"/>
        </w:rPr>
        <w:t>1917</w:t>
      </w:r>
      <w:r>
        <w:rPr>
          <w:rFonts w:ascii="Amiri" w:hAnsi="Amiri" w:eastAsia="Amiri" w:cs="Amiri"/>
          <w:color w:val="111111"/>
          <w:sz w:val="28"/>
          <w:sz w:val="28"/>
          <w:szCs w:val="28"/>
          <w:rtl w:val="true"/>
          <w:lang w:bidi="ar-SA"/>
        </w:rPr>
        <w:t xml:space="preserve">م الموافق </w:t>
      </w:r>
      <w:r>
        <w:rPr>
          <w:rFonts w:eastAsia="Amiri" w:cs="Amiri" w:ascii="Amiri" w:hAnsi="Amiri"/>
          <w:color w:val="111111"/>
          <w:sz w:val="28"/>
          <w:szCs w:val="28"/>
          <w:lang w:bidi="ar-SA"/>
        </w:rPr>
        <w:t>1336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حول ما مر ذكره في هذه الفترة العصيبة التي عاشتها كربلاء، يتبين لنا أن السبب الحقيقي لهذه الأحداث هو ليس الضرائب ومن يحصل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كان في المدينة تياران، أحدهما وطني مخلص ويحظى بإحترام ومحبة غالبية أهل المدينة، ويجل ساداتها وعلماءها، وتيار آخر سلطوي نفعي ومصلحي، لايهمه أي شيء سوى التسلق إلى الواجهة بعيداً عن الأخلاق العربية والوطنية</w:t>
      </w:r>
      <w:r>
        <w:rPr>
          <w:rFonts w:eastAsia="Amiri" w:cs="Amiri" w:ascii="Amiri" w:hAnsi="Amiri"/>
          <w:color w:val="111111"/>
          <w:sz w:val="28"/>
          <w:szCs w:val="28"/>
          <w:rtl w:val="true"/>
          <w:lang w:bidi="ar-SA"/>
        </w:rPr>
        <w:t xml:space="preserve">.. </w:t>
      </w:r>
      <w:bookmarkStart w:id="524" w:name="pg19104_194689"/>
    </w:p>
    <w:p>
      <w:pPr>
        <w:pStyle w:val="Heading4"/>
        <w:numPr>
          <w:ilvl w:val="3"/>
          <w:numId w:val="1"/>
        </w:numPr>
        <w:rPr/>
      </w:pPr>
      <w:bookmarkStart w:id="525" w:name="__RefHeading___Toc14531857_1280447820"/>
      <w:bookmarkStart w:id="526" w:name="_Toc202"/>
      <w:bookmarkEnd w:id="524"/>
      <w:bookmarkEnd w:id="525"/>
      <w:r>
        <w:rPr>
          <w:rtl w:val="true"/>
        </w:rPr>
        <w:t>الحكّام السياسيون الإنكليز في كربلاء</w:t>
      </w:r>
      <w:bookmarkEnd w:id="526"/>
    </w:p>
    <w:p>
      <w:pPr>
        <w:pStyle w:val="BookText"/>
        <w:rPr/>
      </w:pPr>
      <w:r>
        <w:rPr>
          <w:rFonts w:ascii="Amiri" w:hAnsi="Amiri" w:eastAsia="Amiri" w:cs="Amiri"/>
          <w:color w:val="111111"/>
          <w:sz w:val="28"/>
          <w:sz w:val="28"/>
          <w:szCs w:val="28"/>
          <w:rtl w:val="true"/>
          <w:lang w:bidi="ar-SA"/>
        </w:rPr>
        <w:t xml:space="preserve">عندما وصلت أخبار النزاعات في كربلاء إلى بغداد، خشيت السلطة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حكومة الاحتلال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إتساع هذا الخرق والانفلات الأمني، وإعترفت بأنها تسرعت بتسليم السلطة في كربلاء إلى شخص ينفرد بالحكم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فقررت سلطة الاحتلال إعفاء الشيخ فخري كمونة من حاكمية كربلاء وقررت أن يستلم ضباط إنكليز مسؤولية إدارة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وعندما أُخذ الحكم من الشيخ فخري كمونة، بدأ يتعامل بتهريب مواد تموينية إلى أعدائه السابقين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الأتراك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مواد عطارية وأطعمة وأقمشة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علمت به السلطة الانكليزية، فقبض عليه ووجهت له تهمة المتاجرة مع العدو، وصدر قرار بنفيه إلى الهند بصفته من أسرى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مدة تم نفي أخيه الأكبر الشيخ محمد علي كمونة إلى الهند أيضاً لتعامله مع الأتراك ضد الانكليز لإغراض مصلحية لاغير، ومعاداة للانكليز لأنهم سحبوا البساط من تحته ومن تحت أخيه</w:t>
      </w:r>
      <w:r>
        <w:rPr>
          <w:rFonts w:eastAsia="Amiri" w:cs="Amiri" w:ascii="Amiri" w:hAnsi="Amiri"/>
          <w:color w:val="111111"/>
          <w:sz w:val="28"/>
          <w:szCs w:val="28"/>
          <w:rtl w:val="true"/>
          <w:lang w:bidi="ar-SA"/>
        </w:rPr>
        <w:t>.</w:t>
      </w:r>
    </w:p>
    <w:p>
      <w:pPr>
        <w:pStyle w:val="Heading3"/>
        <w:numPr>
          <w:ilvl w:val="2"/>
          <w:numId w:val="1"/>
        </w:numPr>
        <w:rPr/>
      </w:pPr>
      <w:bookmarkStart w:id="527" w:name="__RefHeading___Toc14531859_1280447820"/>
      <w:bookmarkStart w:id="528" w:name="_Toc203"/>
      <w:bookmarkEnd w:id="527"/>
      <w:r>
        <w:rPr>
          <w:rtl w:val="true"/>
        </w:rPr>
        <w:t>الميجر آيدي</w:t>
      </w:r>
      <w:bookmarkEnd w:id="528"/>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لكي تستلم حكومة الإحتلال الإنكليزي زمام الامور والادارة بيدها، أرسلت إلى كربلاء الميجر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كضابط إستخبارات بوجود فخري كمونة، وكان لهذا الضابط الإنكليزي مهمتان الأولى مراقبة الوضع القريب من كربلاء وهو وضع القتال في الرمادي وأعالي الفرات، لأن المحتل البريطاني لم يكن قد أخضع تلك المناطق وكان القتال لازال مستمراً بين الأتراك بقيادة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 أوراق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والجيش البريطاني، وكان الإنكليز يحتاجون إلى الأخبار السرية التي ترد إليهم من جبهة القتال تلك، فقد كانت دار الميجر آيدي في كربلاء عبارة عن مركز للجواسيس والعيون الذين بثّهم هذا </w:t>
      </w:r>
      <w:bookmarkStart w:id="529" w:name="pg19104_194690"/>
    </w:p>
    <w:p>
      <w:pPr>
        <w:pStyle w:val="BookText"/>
        <w:rPr/>
      </w:pPr>
      <w:bookmarkEnd w:id="529"/>
      <w:r>
        <w:rPr>
          <w:rFonts w:ascii="Amiri" w:hAnsi="Amiri" w:eastAsia="Amiri" w:cs="Amiri"/>
          <w:color w:val="111111"/>
          <w:sz w:val="28"/>
          <w:sz w:val="28"/>
          <w:szCs w:val="28"/>
          <w:rtl w:val="true"/>
          <w:lang w:bidi="ar-SA"/>
        </w:rPr>
        <w:t>الضابط ويوجههم ليستقي الأخبار أينما يشاء وما أكثرهم في ذلك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والمهمة الثانية له الإهتمام بالأمور السياسية ومراقبة الأوضاع في كربلاء وإدارتها، وقد حصل على معلومات وافرة عمّا يقوم به فخري كمونة من أعمال، ويقوم بإرسال تقاريره اليومية إلى قيادته في بغداد، وعليه تم إعفاء فخري كمونة</w:t>
      </w:r>
      <w:r>
        <w:rPr>
          <w:rFonts w:eastAsia="Amiri" w:cs="Amiri" w:ascii="Amiri" w:hAnsi="Amiri"/>
          <w:color w:val="111111"/>
          <w:sz w:val="28"/>
          <w:szCs w:val="28"/>
          <w:rtl w:val="true"/>
          <w:lang w:bidi="ar-SA"/>
        </w:rPr>
        <w:t>.</w:t>
      </w:r>
    </w:p>
    <w:p>
      <w:pPr>
        <w:pStyle w:val="Heading3"/>
        <w:numPr>
          <w:ilvl w:val="2"/>
          <w:numId w:val="1"/>
        </w:numPr>
        <w:rPr/>
      </w:pPr>
      <w:bookmarkStart w:id="530" w:name="__RefHeading___Toc14531861_1280447820"/>
      <w:bookmarkStart w:id="531" w:name="_Toc204"/>
      <w:bookmarkEnd w:id="530"/>
      <w:r>
        <w:rPr>
          <w:rtl w:val="true"/>
        </w:rPr>
        <w:t xml:space="preserve">الكولونيل لجمان </w:t>
      </w:r>
      <w:r>
        <w:rPr>
          <w:rtl w:val="true"/>
        </w:rPr>
        <w:t>(</w:t>
      </w:r>
      <w:r>
        <w:rPr>
          <w:rtl w:val="true"/>
        </w:rPr>
        <w:t>ليتيشمان</w:t>
      </w:r>
      <w:r>
        <w:rPr>
          <w:rtl w:val="true"/>
        </w:rPr>
        <w:t>)</w:t>
      </w:r>
      <w:bookmarkEnd w:id="531"/>
    </w:p>
    <w:p>
      <w:pPr>
        <w:pStyle w:val="BookText"/>
        <w:rPr/>
      </w:pPr>
      <w:r>
        <w:rPr>
          <w:rFonts w:ascii="Amiri" w:hAnsi="Amiri" w:eastAsia="Amiri" w:cs="Amiri"/>
          <w:color w:val="111111"/>
          <w:sz w:val="28"/>
          <w:sz w:val="28"/>
          <w:szCs w:val="28"/>
          <w:rtl w:val="true"/>
          <w:lang w:bidi="ar-SA"/>
        </w:rPr>
        <w:t xml:space="preserve">لأهمية كربلاء وخطورة الوضع فيها وقربها من معارك أعالي الفرات، إرتأت سلطات الإحتلال البريطاني إرسال الكولونيل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الخبير والملم بمعرفة العشائر البدوية ومشايخهم وعاداتهم وطرق البر وشعابه وهضابه وآباره، من خلال عمله كجاسوس بريطاني متخفي لسنين طوال قبل الإحتلال البريطاني للعراق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حاد الذكاء ولديه نزعة الشدّة والعنف والتعالي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كربلاء تمكن من تجنيد عدداً من الفرسان أسماهم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الشبانة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يرافقوه في جولاته خارج كربلاء وداخلها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مهمة لجمان في كربلاء متعددة الجوانب، منها ترتيب الأوضاع على برّ كربلاء لمنع تأثير القتال في جبهة الرمادي على كربلاء وتأمين التنقل ومراقبة طرق المواصلات، ومحاولته ضبط الأمن</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نفس الوقت وبعد أن إستقر في كربلاء بدأ يتحرّى على ما يقوم به فخري كمونة من إستغلال لمنصبه، فجهد لجمان على معرفة سير الإدارة والأمن وصيانة الحقوق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ولغرض منع التصرفات الشخصية فقد أخذ يتحرى عن أملاك الحكومة من بساتين وأراضي وعقارات كان فخري كمونة يتصرف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علم لجمان بأن هناك تسريبات لتجارة العطارية </w:t>
      </w:r>
      <w:bookmarkStart w:id="532" w:name="pg19104_194691"/>
    </w:p>
    <w:p>
      <w:pPr>
        <w:pStyle w:val="BookText"/>
        <w:rPr/>
      </w:pPr>
      <w:bookmarkEnd w:id="532"/>
      <w:r>
        <w:rPr>
          <w:rFonts w:ascii="Amiri" w:hAnsi="Amiri" w:eastAsia="Amiri" w:cs="Amiri"/>
          <w:color w:val="111111"/>
          <w:sz w:val="28"/>
          <w:sz w:val="28"/>
          <w:szCs w:val="28"/>
          <w:rtl w:val="true"/>
          <w:lang w:bidi="ar-SA"/>
        </w:rPr>
        <w:t xml:space="preserve">والأقمشة والأطعمة إلى جبهة القتال في الفلوجة والرمادي </w:t>
      </w:r>
      <w:r>
        <w:rPr>
          <w:rStyle w:val="FootnoteAnchor"/>
          <w:rtl w:val="true"/>
        </w:rPr>
        <w:footnoteReference w:id="216"/>
      </w:r>
      <w:r>
        <w:rPr>
          <w:rFonts w:ascii="Amiri" w:hAnsi="Amiri" w:eastAsia="Amiri" w:cs="Amiri"/>
          <w:color w:val="111111"/>
          <w:sz w:val="28"/>
          <w:sz w:val="28"/>
          <w:szCs w:val="28"/>
          <w:rtl w:val="true"/>
          <w:lang w:bidi="ar-SA"/>
        </w:rPr>
        <w:t>كان لفخري كمونة مصلحة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وتأكد للجمان بأن موقف فخري كمونة كان مبني على إستغلال منصبه لينتفع من خلاله، فأراد إيقاف تجاوزات فخري وأخيه محمد علي، فطلب من سلطته أن ترسل طائرة وبعض المدرعات إلى كربلاء لإرهاب من فيها وعدم فسح المجال للقيام بأي حركة عدائية، وطلب من فخري كمونة السفر إلى بغداد وقد عارض في بداية الأمر ولكنه أذعن فيما بعد وتم نفيه إلى الهند بتهمة مراسلة العدو وتموين جيشه، وبعد مدة شمل أخيه محمد علي بالنفي أيضا كما مرّ ذكره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وإقترح لجمان على حكومته إرسال حاكم وتشكيل إدارة جديدة في مدينة كربلاء لا تعتمد على حكم الشخص الواحد كما حصل إثناء تكليف فخري كمونة</w:t>
      </w:r>
      <w:r>
        <w:rPr>
          <w:rFonts w:eastAsia="Amiri" w:cs="Amiri" w:ascii="Amiri" w:hAnsi="Amiri"/>
          <w:color w:val="111111"/>
          <w:sz w:val="28"/>
          <w:szCs w:val="28"/>
          <w:rtl w:val="true"/>
          <w:lang w:bidi="ar-SA"/>
        </w:rPr>
        <w:t>.</w:t>
      </w:r>
    </w:p>
    <w:p>
      <w:pPr>
        <w:pStyle w:val="Heading3"/>
        <w:numPr>
          <w:ilvl w:val="2"/>
          <w:numId w:val="1"/>
        </w:numPr>
        <w:rPr/>
      </w:pPr>
      <w:bookmarkStart w:id="533" w:name="__RefHeading___Toc14531863_1280447820"/>
      <w:bookmarkStart w:id="534" w:name="_Toc205"/>
      <w:bookmarkEnd w:id="533"/>
      <w:r>
        <w:rPr>
          <w:rtl w:val="true"/>
        </w:rPr>
        <w:t xml:space="preserve">الميجر </w:t>
      </w:r>
      <w:r>
        <w:rPr>
          <w:rtl w:val="true"/>
        </w:rPr>
        <w:t>(</w:t>
      </w:r>
      <w:r>
        <w:rPr>
          <w:rtl w:val="true"/>
        </w:rPr>
        <w:t>الرائد</w:t>
      </w:r>
      <w:r>
        <w:rPr>
          <w:rtl w:val="true"/>
        </w:rPr>
        <w:t xml:space="preserve">) </w:t>
      </w:r>
      <w:r>
        <w:rPr>
          <w:rtl w:val="true"/>
        </w:rPr>
        <w:t>بولي</w:t>
      </w:r>
      <w:bookmarkEnd w:id="534"/>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نفي فخري كمونة إلى الهند أقدمت السلطات الإنكليزية بإلقاء القبض على كل من رشيد المسرهد من عشيرة المسعود وشعلان العيفان من عشيرة الكوام والحاج إبراهيم أبو والدة من وجهاء كربلاء وذلك بتهم مختلفة وارسلتهم إلى الهند نفياً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w:t>
      </w:r>
    </w:p>
    <w:p>
      <w:pPr>
        <w:pStyle w:val="BookText"/>
        <w:rPr/>
      </w:pPr>
      <w:r>
        <w:rPr>
          <w:rFonts w:ascii="Amiri" w:hAnsi="Amiri" w:eastAsia="Amiri" w:cs="Amiri"/>
          <w:color w:val="111111"/>
          <w:sz w:val="28"/>
          <w:sz w:val="28"/>
          <w:szCs w:val="28"/>
          <w:rtl w:val="true"/>
          <w:lang w:bidi="ar-SA"/>
        </w:rPr>
        <w:t>هذه الإجراءات من قبل الإنكليز لتهيئة الأجواء لهم ولتمهيد السبل لتعيين حاكم جديد لكربلاء من قبلهم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أيلول </w:t>
      </w:r>
      <w:r>
        <w:rPr>
          <w:rFonts w:eastAsia="Amiri" w:cs="Amiri" w:ascii="Amiri" w:hAnsi="Amiri"/>
          <w:color w:val="111111"/>
          <w:sz w:val="28"/>
          <w:szCs w:val="28"/>
          <w:lang w:bidi="ar-SA"/>
        </w:rPr>
        <w:t>1917</w:t>
      </w:r>
      <w:r>
        <w:rPr>
          <w:rFonts w:ascii="Amiri" w:hAnsi="Amiri" w:eastAsia="Amiri" w:cs="Amiri"/>
          <w:color w:val="111111"/>
          <w:sz w:val="28"/>
          <w:sz w:val="28"/>
          <w:szCs w:val="28"/>
          <w:rtl w:val="true"/>
          <w:lang w:bidi="ar-SA"/>
        </w:rPr>
        <w:t xml:space="preserve">م أرسل الانكليز حاكما سياسياً إلى كربلاء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الميجر بولي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قام بتشكيل حكومة وادارة جديدة، وقام بتعيين هادي كمونة لرئاسة البلدية الذي لم يدم في منصبه طويلاً حيث تم إقصاؤه فيما بعد ومحاكمته بتهمة الإنتفاع من منصبه وتغريمه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وضع إدارة للجباية، وأسس هيئة للإنضباط لغرض السيطرة وحفظ الأمن في كربلاء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الميجر بولي يعمل بهدوء ووصف بأنه كان مرناً لين العريكة، فإستمر في منصبه إلى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رمضان سنة </w:t>
      </w:r>
      <w:r>
        <w:rPr>
          <w:rFonts w:eastAsia="Amiri" w:cs="Amiri" w:ascii="Amiri" w:hAnsi="Amiri"/>
          <w:color w:val="111111"/>
          <w:sz w:val="28"/>
          <w:szCs w:val="28"/>
          <w:lang w:bidi="ar-SA"/>
        </w:rPr>
        <w:t>1337</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حزيران </w:t>
      </w:r>
      <w:r>
        <w:rPr>
          <w:rFonts w:eastAsia="Amiri" w:cs="Amiri" w:ascii="Amiri" w:hAnsi="Amiri"/>
          <w:color w:val="111111"/>
          <w:sz w:val="28"/>
          <w:szCs w:val="28"/>
          <w:lang w:bidi="ar-SA"/>
        </w:rPr>
        <w:t>1918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أيام الحاكم السياسي الميجر بولي ووفق ما جاء في مذكرات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الحاكم السياسي البريطاني في العراق في بداية الإحتلال، بأن السلطات البريطانية عينت السيد محمد مهدي بحر العلوم </w:t>
      </w:r>
      <w:r>
        <w:rPr>
          <w:rStyle w:val="FootnoteAnchor"/>
          <w:rtl w:val="true"/>
        </w:rPr>
        <w:footnoteReference w:id="217"/>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شباط </w:t>
      </w:r>
      <w:r>
        <w:rPr>
          <w:rFonts w:eastAsia="Amiri" w:cs="Amiri" w:ascii="Amiri" w:hAnsi="Amiri"/>
          <w:color w:val="111111"/>
          <w:sz w:val="28"/>
          <w:szCs w:val="28"/>
          <w:lang w:bidi="ar-SA"/>
        </w:rPr>
        <w:t>1918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بمنصب معاون الحاكم السياسي في كربلاء ليساعد حاكمها العسكري، في إستمالة الأهالي إلى تعاونهم مع سلطات الإحتلال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تعيينه لأغراض تخدم مصالحهم في المدينة</w:t>
      </w:r>
      <w:r>
        <w:rPr>
          <w:rFonts w:eastAsia="Amiri" w:cs="Amiri" w:ascii="Amiri" w:hAnsi="Amiri"/>
          <w:color w:val="111111"/>
          <w:sz w:val="28"/>
          <w:szCs w:val="28"/>
          <w:rtl w:val="true"/>
          <w:lang w:bidi="ar-SA"/>
        </w:rPr>
        <w:t xml:space="preserve">. </w:t>
      </w:r>
      <w:bookmarkStart w:id="535" w:name="pg19104_194693"/>
    </w:p>
    <w:p>
      <w:pPr>
        <w:pStyle w:val="Heading3"/>
        <w:numPr>
          <w:ilvl w:val="2"/>
          <w:numId w:val="1"/>
        </w:numPr>
        <w:rPr/>
      </w:pPr>
      <w:bookmarkStart w:id="536" w:name="__RefHeading___Toc14531865_1280447820"/>
      <w:bookmarkStart w:id="537" w:name="_Toc206"/>
      <w:bookmarkEnd w:id="535"/>
      <w:bookmarkEnd w:id="536"/>
      <w:r>
        <w:rPr>
          <w:rtl w:val="true"/>
        </w:rPr>
        <w:t xml:space="preserve">الكابتن </w:t>
      </w:r>
      <w:r>
        <w:rPr>
          <w:rtl w:val="true"/>
        </w:rPr>
        <w:t>(</w:t>
      </w:r>
      <w:r>
        <w:rPr>
          <w:rtl w:val="true"/>
        </w:rPr>
        <w:t>النقيب</w:t>
      </w:r>
      <w:r>
        <w:rPr>
          <w:rtl w:val="true"/>
        </w:rPr>
        <w:t xml:space="preserve">) </w:t>
      </w:r>
      <w:r>
        <w:rPr>
          <w:rtl w:val="true"/>
        </w:rPr>
        <w:t>براي</w:t>
      </w:r>
      <w:bookmarkEnd w:id="537"/>
    </w:p>
    <w:p>
      <w:pPr>
        <w:pStyle w:val="BookText"/>
        <w:rPr/>
      </w:pPr>
      <w:r>
        <w:rPr>
          <w:rtl w:val="true"/>
        </w:rPr>
        <mc:AlternateContent>
          <mc:Choice Requires="wps">
            <w:drawing>
              <wp:inline distT="0" distB="0" distL="0" distR="0">
                <wp:extent cx="52451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176"/>
                        <a:stretch/>
                      </pic:blipFill>
                      <pic:spPr>
                        <a:xfrm>
                          <a:off x="0" y="0"/>
                          <a:ext cx="5245200" cy="6985080"/>
                        </a:xfrm>
                        <a:prstGeom prst="rect">
                          <a:avLst/>
                        </a:prstGeom>
                        <a:ln w="0">
                          <a:noFill/>
                        </a:ln>
                      </pic:spPr>
                    </pic:pic>
                  </a:graphicData>
                </a:graphic>
              </wp:inline>
            </w:drawing>
          </mc:Choice>
          <mc:Fallback>
            <w:pict>
              <v:shape id="shape_0" stroked="f" o:allowincell="f" style="position:absolute;margin-left:0pt;margin-top:-550.05pt;width:412.95pt;height:549.95pt;mso-wrap-style:none;v-text-anchor:middle;mso-position-horizontal:left;mso-position-vertical:top" type="_x0000_t75">
                <v:imagedata r:id="rId17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إلتحق الكابتن براي كحاكم سياسي في كربلاء، وفي زمانه تم إقصاء هادي كمونة من منصب رئاسة البلدية حيث حوكم من قبل لجنة عدلية ووجد مذنباً، وتم تعيين الحاج محمد رشيد الصافي رئيساً للبلدية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يمكث الكابتن براي طويلاً في كربلاء غير عدة أشهر فقد كان شرساً نزقاً ضاق الأهالي به ذرعاً فأحست بذلك السلطات الإنكليزية، ففي تشرين الأول من عام </w:t>
      </w:r>
      <w:r>
        <w:rPr>
          <w:rFonts w:eastAsia="Amiri" w:cs="Amiri" w:ascii="Amiri" w:hAnsi="Amiri"/>
          <w:color w:val="111111"/>
          <w:sz w:val="28"/>
          <w:szCs w:val="28"/>
          <w:lang w:bidi="ar-SA"/>
        </w:rPr>
        <w:t>1918</w:t>
      </w:r>
      <w:r>
        <w:rPr>
          <w:rFonts w:ascii="Amiri" w:hAnsi="Amiri" w:eastAsia="Amiri" w:cs="Amiri"/>
          <w:color w:val="111111"/>
          <w:sz w:val="28"/>
          <w:sz w:val="28"/>
          <w:szCs w:val="28"/>
          <w:rtl w:val="true"/>
          <w:lang w:bidi="ar-SA"/>
        </w:rPr>
        <w:t>م تم إعفاؤه من منصبه وتم تعيين حاكماً آخر بدلاً عنه</w:t>
      </w:r>
      <w:r>
        <w:rPr>
          <w:rFonts w:eastAsia="Amiri" w:cs="Amiri" w:ascii="Amiri" w:hAnsi="Amiri"/>
          <w:color w:val="111111"/>
          <w:sz w:val="28"/>
          <w:szCs w:val="28"/>
          <w:rtl w:val="true"/>
          <w:lang w:bidi="ar-SA"/>
        </w:rPr>
        <w:t>.</w:t>
      </w:r>
    </w:p>
    <w:p>
      <w:pPr>
        <w:pStyle w:val="Heading3"/>
        <w:numPr>
          <w:ilvl w:val="2"/>
          <w:numId w:val="1"/>
        </w:numPr>
        <w:rPr/>
      </w:pPr>
      <w:bookmarkStart w:id="538" w:name="__RefHeading___Toc14531867_1280447820"/>
      <w:bookmarkStart w:id="539" w:name="_Toc207"/>
      <w:bookmarkEnd w:id="538"/>
      <w:r>
        <w:rPr>
          <w:rtl w:val="true"/>
        </w:rPr>
        <w:t xml:space="preserve">الميجر </w:t>
      </w:r>
      <w:r>
        <w:rPr>
          <w:rtl w:val="true"/>
        </w:rPr>
        <w:t>(</w:t>
      </w:r>
      <w:r>
        <w:rPr>
          <w:rtl w:val="true"/>
        </w:rPr>
        <w:t>الرائد</w:t>
      </w:r>
      <w:r>
        <w:rPr>
          <w:rtl w:val="true"/>
        </w:rPr>
        <w:t xml:space="preserve">) </w:t>
      </w:r>
      <w:r>
        <w:rPr>
          <w:rtl w:val="true"/>
        </w:rPr>
        <w:t>بوفل</w:t>
      </w:r>
      <w:bookmarkEnd w:id="539"/>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إستلم الميجر بوفل منصبه حاكماً سياسياً في كربلاء بدلاً من الكابتن براي، وعينت السلطات البريطانية معاوناً له وهو محمد سروان خان الهندي وهو من أتباع النوّاب نوازش علي خان، وكان محمد سروان خان من الجالية الهندية البريطانية وقدم مع الإحتلال البريطاني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يكمل الميجر بوفل السنة الواحدة في كربلاء فقد تم نقله منها</w:t>
      </w:r>
      <w:r>
        <w:rPr>
          <w:rFonts w:eastAsia="Amiri" w:cs="Amiri" w:ascii="Amiri" w:hAnsi="Amiri"/>
          <w:color w:val="111111"/>
          <w:sz w:val="28"/>
          <w:szCs w:val="28"/>
          <w:rtl w:val="true"/>
          <w:lang w:bidi="ar-SA"/>
        </w:rPr>
        <w:t xml:space="preserve">. </w:t>
      </w:r>
      <w:bookmarkStart w:id="540" w:name="pg19104_194694"/>
    </w:p>
    <w:p>
      <w:pPr>
        <w:pStyle w:val="Heading3"/>
        <w:numPr>
          <w:ilvl w:val="2"/>
          <w:numId w:val="1"/>
        </w:numPr>
        <w:rPr/>
      </w:pPr>
      <w:bookmarkStart w:id="541" w:name="__RefHeading___Toc14531869_1280447820"/>
      <w:bookmarkStart w:id="542" w:name="_Toc208"/>
      <w:bookmarkEnd w:id="540"/>
      <w:bookmarkEnd w:id="541"/>
      <w:r>
        <w:rPr>
          <w:rtl w:val="true"/>
        </w:rPr>
        <w:t>الميجر بولي</w:t>
      </w:r>
      <w:bookmarkEnd w:id="542"/>
    </w:p>
    <w:p>
      <w:pPr>
        <w:pStyle w:val="BookText"/>
        <w:rPr/>
      </w:pPr>
      <w:r>
        <w:rPr>
          <w:rFonts w:ascii="Amiri" w:hAnsi="Amiri" w:eastAsia="Amiri" w:cs="Amiri"/>
          <w:color w:val="111111"/>
          <w:sz w:val="28"/>
          <w:sz w:val="28"/>
          <w:szCs w:val="28"/>
          <w:rtl w:val="true"/>
          <w:lang w:bidi="ar-SA"/>
        </w:rPr>
        <w:t xml:space="preserve">بعد نقل الميجر بوفل من كربلاء تم إعادة تعيين الميجر بولي محله لمعرفته السابقة في المدينة، ولم يدم في كربلاء طويلاً حيث تم نقله إلى طويريج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الهندية</w:t>
      </w:r>
      <w:r>
        <w:rPr>
          <w:rFonts w:eastAsia="Amiri" w:cs="Amiri" w:ascii="Amiri" w:hAnsi="Amiri"/>
          <w:color w:val="111111"/>
          <w:sz w:val="28"/>
          <w:szCs w:val="28"/>
          <w:rtl w:val="true"/>
          <w:lang w:bidi="ar-SA"/>
        </w:rPr>
        <w:t>).</w:t>
      </w:r>
    </w:p>
    <w:p>
      <w:pPr>
        <w:pStyle w:val="Heading3"/>
        <w:numPr>
          <w:ilvl w:val="2"/>
          <w:numId w:val="1"/>
        </w:numPr>
        <w:rPr/>
      </w:pPr>
      <w:bookmarkStart w:id="543" w:name="__RefHeading___Toc14531871_1280447820"/>
      <w:bookmarkStart w:id="544" w:name="_Toc209"/>
      <w:bookmarkEnd w:id="543"/>
      <w:r>
        <w:rPr>
          <w:rtl w:val="true"/>
        </w:rPr>
        <w:t xml:space="preserve">الميجر </w:t>
      </w:r>
      <w:r>
        <w:rPr>
          <w:rtl w:val="true"/>
        </w:rPr>
        <w:t>(</w:t>
      </w:r>
      <w:r>
        <w:rPr>
          <w:rtl w:val="true"/>
        </w:rPr>
        <w:t>الرائد</w:t>
      </w:r>
      <w:r>
        <w:rPr>
          <w:rtl w:val="true"/>
        </w:rPr>
        <w:t xml:space="preserve">) </w:t>
      </w:r>
      <w:r>
        <w:rPr>
          <w:rtl w:val="true"/>
        </w:rPr>
        <w:t>تيلر</w:t>
      </w:r>
      <w:bookmarkEnd w:id="544"/>
    </w:p>
    <w:p>
      <w:pPr>
        <w:pStyle w:val="BookText"/>
        <w:rPr/>
      </w:pPr>
      <w:r>
        <w:rPr>
          <w:rFonts w:ascii="Amiri" w:hAnsi="Amiri" w:eastAsia="Amiri" w:cs="Amiri"/>
          <w:color w:val="111111"/>
          <w:sz w:val="28"/>
          <w:sz w:val="28"/>
          <w:szCs w:val="28"/>
          <w:rtl w:val="true"/>
          <w:lang w:bidi="ar-SA"/>
        </w:rPr>
        <w:t>بحركة تنقلات أجرتها السلطات البريطانية في الفرات الأوسط نتيجة بعض الأحداث التي وقعت في النجف وكربلاء، ولتنامي حركة المطالبة بالإستقلال وفي أيام الإستفتاء العام، فقد نُقل الحاكم السياسي للحلة الميجر تيلر إلى نفس منصبه في كربلاء بديلاً عن الميجر بولي</w:t>
      </w:r>
      <w:r>
        <w:rPr>
          <w:rFonts w:eastAsia="Amiri" w:cs="Amiri" w:ascii="Amiri" w:hAnsi="Amiri"/>
          <w:color w:val="111111"/>
          <w:sz w:val="28"/>
          <w:szCs w:val="28"/>
          <w:rtl w:val="true"/>
          <w:lang w:bidi="ar-SA"/>
        </w:rPr>
        <w:t>.</w:t>
      </w:r>
    </w:p>
    <w:p>
      <w:pPr>
        <w:pStyle w:val="Heading3"/>
        <w:numPr>
          <w:ilvl w:val="2"/>
          <w:numId w:val="1"/>
        </w:numPr>
        <w:rPr/>
      </w:pPr>
      <w:bookmarkStart w:id="545" w:name="__RefHeading___Toc14531873_1280447820"/>
      <w:bookmarkStart w:id="546" w:name="_Toc210"/>
      <w:bookmarkEnd w:id="545"/>
      <w:r>
        <w:rPr>
          <w:rtl w:val="true"/>
        </w:rPr>
        <w:t>تعيين الميرزا محمد البوشهري حاكماً لكربلاء</w:t>
      </w:r>
      <w:bookmarkEnd w:id="546"/>
    </w:p>
    <w:p>
      <w:pPr>
        <w:pStyle w:val="Heading4"/>
        <w:numPr>
          <w:ilvl w:val="3"/>
          <w:numId w:val="1"/>
        </w:numPr>
        <w:rPr/>
      </w:pPr>
      <w:bookmarkStart w:id="547" w:name="__RefHeading___Toc14531875_1280447820"/>
      <w:bookmarkStart w:id="548" w:name="_Toc211"/>
      <w:bookmarkEnd w:id="547"/>
      <w:r>
        <w:rPr>
          <w:rtl w:val="true"/>
        </w:rPr>
        <w:t>اشارة</w:t>
      </w:r>
      <w:bookmarkEnd w:id="548"/>
    </w:p>
    <w:p>
      <w:pPr>
        <w:pStyle w:val="BookText"/>
        <w:rPr/>
      </w:pPr>
      <w:r>
        <w:rPr>
          <w:rFonts w:ascii="IRNazanin" w:hAnsi="IRNazanin" w:eastAsia="IRNazanin"/>
          <w:color w:val="111111"/>
          <w:sz w:val="28"/>
          <w:sz w:val="28"/>
          <w:szCs w:val="28"/>
          <w:rtl w:val="true"/>
          <w:lang w:bidi="fa-IR"/>
        </w:rPr>
        <w:t xml:space="preserve">كان أول حاكم سياسي إنكليزي تم تعيينه في كربلاء هو الميجر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وتمكن هذا من السيطرة على أوضاع المدينة بعد أن ألغى الإنكليز هيمنة فخري كمونة وأخيه الشيخ محمد علي كمونة على مقدرات كربلاء التي أدّت إلى نشوء النزاعات والإضطرابات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فترة الإستفتاء العام والإعداد للثورة أراد الإنكليز تعیین شخص مسلم ليتولى شؤون كربلاء، فقد قرر الحاكم السياسي العام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تعيين شخص من أصل إيراني إسمه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المرزا محمد البوشهري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الذي عُرف فيما بعد بإسم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احمد المحامي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موظفاً في القنصلية البريطانية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الإيرانية، وفي الحرب عينه الانكليز قاضيا في البصرة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عند نقله إلى كربلاء منحه الانكليز لقب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خان بهادر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 إسمه الميرزا محمد خان بهادر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يقصد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تعيينه كسب رضا آية الله محمد تقي الشيرازي وأهل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والمعلومات تشير بأن الشيرازي كان يلوم حاكم كربلاء الجديد ولم يكن راضياً عنه</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أوائل آذار </w:t>
      </w:r>
      <w:r>
        <w:rPr>
          <w:rFonts w:eastAsia="Amiri" w:cs="Amiri" w:ascii="Amiri" w:hAnsi="Amiri"/>
          <w:color w:val="111111"/>
          <w:sz w:val="28"/>
          <w:szCs w:val="28"/>
          <w:lang w:bidi="ar-SA"/>
        </w:rPr>
        <w:t>1920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أصدر آية الله محمد تقي الشيرازي فتوى، حرّم فيها توظف المسلمين في الادارة البريطانية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ظلّت كربلاء هادئة في الأسابيع الثلاثة الأولى عند إندلاع ثورة العشرين، وكان حاكمها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الميرزا محمد البوشهري يباشر وظيفته، وعندما وصلت أخبار معركة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الرارنجية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وإندحار الجيش البريطاني فيها، أعلم الزعماء آية الله الشيرازي بتفاصيل الموقعة وطلبوا إليه تنظيم كربلاء والمحافظة عليها من الإعتداءات الداخلية والخارجية، عندها أمر الشيرازي زعماء كربلاء بإعلان الثورة وطرد الحاكم ومن معه من الحامية، وإستلام شؤون البلدة والانضمام للثورة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إجتمع رؤساء المدينة في دار البلدية، وإستدعوا معاون الحاكم السياسي الميرزا محمد البوشهري، فلما حضر خاطبه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 خضر أبو شويلية</w:t>
      </w:r>
      <w:r>
        <w:rPr>
          <w:rFonts w:eastAsia="Amiri" w:cs="Amiri" w:ascii="Amiri" w:hAnsi="Amiri"/>
          <w:color w:val="111111"/>
          <w:sz w:val="28"/>
          <w:szCs w:val="28"/>
          <w:rtl w:val="true"/>
          <w:lang w:bidi="ar-SA"/>
        </w:rPr>
        <w:t>)</w:t>
      </w:r>
      <w:r>
        <w:rPr>
          <w:rStyle w:val="FootnoteAnchor"/>
          <w:rtl w:val="true"/>
        </w:rPr>
        <w:footnoteReference w:id="218"/>
      </w:r>
      <w:r>
        <w:rPr>
          <w:rFonts w:ascii="Amiri" w:hAnsi="Amiri" w:eastAsia="Amiri" w:cs="Amiri"/>
          <w:color w:val="111111"/>
          <w:sz w:val="28"/>
          <w:sz w:val="28"/>
          <w:szCs w:val="28"/>
          <w:rtl w:val="true"/>
          <w:lang w:bidi="ar-SA"/>
        </w:rPr>
        <w:t>أحد رؤساء عشيرة النصاروة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المدن المجاورة قد ثارت وإنقطع الإتصال بيننا وبينها، ولا يريد أهل كربلاء ان تبقى السلطة بيدك، لأن كربلاء لا تريد أن تتخلف عن واجبها الوطني، فنريد تسليم دوائر الدولة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هيئة وطنية ينتخبها أهل كربلاء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فطلب الحاكم راجياً أن يمهلوه يومين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فوافقوا، وكان قصد الحاكم من طلب المهلة أن يتشاور مع مدير شرطة كربلاء المدعو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كان شديد الإخلاص للانكليز، حول قدرته والشرطة على الصمود في مركز الشرطة لحين وصول نجدة لهم</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فأجابه بأنه قادر على الصمود لحد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وبدأ في نفس اليوم بالتحصن وأحضر الطعام وحفر بئراً في ساحة المركز، وبدأ يخطب بالشرطة ويشجعهم على الصمود ويمنيهم بالمكافأة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فإنبرى له أحد أفراد الشرطة بهوسة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نطيعك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نطيعك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السوجر ما نطيعك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وردد بقية أفراد الشرطة معه الهوسات وإندفعوا إلى باب المخفر هاربين إلى بيوتهم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وعلى إثر أمر الشيرازي وفي عصر يوم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القعدة </w:t>
      </w:r>
      <w:r>
        <w:rPr>
          <w:rFonts w:eastAsia="Amiri" w:cs="Amiri" w:ascii="Amiri" w:hAnsi="Amiri"/>
          <w:color w:val="111111"/>
          <w:sz w:val="28"/>
          <w:szCs w:val="28"/>
          <w:lang w:bidi="ar-SA"/>
        </w:rPr>
        <w:t>1338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تموز </w:t>
      </w:r>
      <w:r>
        <w:rPr>
          <w:rFonts w:eastAsia="Amiri" w:cs="Amiri" w:ascii="Amiri" w:hAnsi="Amiri"/>
          <w:color w:val="111111"/>
          <w:sz w:val="28"/>
          <w:szCs w:val="28"/>
          <w:lang w:bidi="ar-SA"/>
        </w:rPr>
        <w:t>1920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هجم الأهالي على دار الحكومة وإستولوا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وطردوا الحاكم ومن معه من الموظفين وأفراد الشرطة، وإستلموا البنادق والعتاد ومراكز الشرطة ودوائر الموظفين، وعهدت حراسة المدينة ليلاً لكل محلّة إلى رئيس تعهد في حفظ الأمن وأموال السكان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إلتجأ الحاكم ومدير الشرطة ومعهم عريف إنكليزي إسمه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رشيد الجلبي</w:t>
      </w:r>
      <w:r>
        <w:rPr>
          <w:rFonts w:eastAsia="Amiri" w:cs="Amiri" w:ascii="Amiri" w:hAnsi="Amiri"/>
          <w:color w:val="111111"/>
          <w:sz w:val="28"/>
          <w:szCs w:val="28"/>
          <w:rtl w:val="true"/>
          <w:lang w:bidi="ar-SA"/>
        </w:rPr>
        <w:t xml:space="preserve">) </w:t>
      </w:r>
      <w:r>
        <w:rPr>
          <w:rStyle w:val="FootnoteAnchor"/>
          <w:rtl w:val="true"/>
        </w:rPr>
        <w:footnoteReference w:id="220"/>
      </w:r>
      <w:r>
        <w:rPr>
          <w:rFonts w:ascii="Amiri" w:hAnsi="Amiri" w:eastAsia="Amiri" w:cs="Amiri"/>
          <w:color w:val="111111"/>
          <w:sz w:val="28"/>
          <w:sz w:val="28"/>
          <w:szCs w:val="28"/>
          <w:rtl w:val="true"/>
          <w:lang w:bidi="ar-SA"/>
        </w:rPr>
        <w:t xml:space="preserve">الصافي المجاورة لدار الحكومة وتطوّع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فخري كمونة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بحماية هؤلاء، والمعروف عن موقف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فخري كمونة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الثورة كان سلبيّاً، ويعتبره الثوار الكربلائيون خائناً ومصلحياً، فأركب هؤلاء في عربة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بصحبة إبن 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حميد كمونة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وأوصلهم إلى عشيرة المسعود، وهؤلاء أوصلوهم إلى القوات الانكليزية في المسيب </w:t>
      </w:r>
      <w:r>
        <w:rPr>
          <w:rStyle w:val="FootnoteAnchor"/>
          <w:rtl w:val="true"/>
        </w:rPr>
        <w:footnoteReference w:id="2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ووصلوا إلى بغداد سالمين</w:t>
      </w:r>
      <w:r>
        <w:rPr>
          <w:rFonts w:eastAsia="Amiri" w:cs="Amiri" w:ascii="Amiri" w:hAnsi="Amiri"/>
          <w:color w:val="111111"/>
          <w:sz w:val="28"/>
          <w:szCs w:val="28"/>
          <w:rtl w:val="true"/>
          <w:lang w:bidi="ar-SA"/>
        </w:rPr>
        <w:t xml:space="preserve">. </w:t>
      </w:r>
      <w:bookmarkStart w:id="549" w:name="pg19104_194697"/>
    </w:p>
    <w:p>
      <w:pPr>
        <w:pStyle w:val="Heading4"/>
        <w:numPr>
          <w:ilvl w:val="3"/>
          <w:numId w:val="1"/>
        </w:numPr>
        <w:rPr/>
      </w:pPr>
      <w:bookmarkStart w:id="550" w:name="__RefHeading___Toc14531877_1280447820"/>
      <w:bookmarkStart w:id="551" w:name="_Toc212"/>
      <w:bookmarkEnd w:id="549"/>
      <w:bookmarkEnd w:id="550"/>
      <w:r>
        <w:rPr>
          <w:rtl w:val="true"/>
        </w:rPr>
        <w:t>تشكيل حكومة وطنية مؤقتة في كربلاء وتعيين السيد محسن أبو طبيخ متصرفاً لكربلاء</w:t>
      </w:r>
      <w:bookmarkEnd w:id="551"/>
    </w:p>
    <w:p>
      <w:pPr>
        <w:pStyle w:val="BookText"/>
        <w:rPr/>
      </w:pPr>
      <w:r>
        <w:rPr>
          <w:rFonts w:ascii="IRNazanin" w:hAnsi="IRNazanin" w:eastAsia="IRNazanin"/>
          <w:color w:val="111111"/>
          <w:sz w:val="28"/>
          <w:sz w:val="28"/>
          <w:szCs w:val="28"/>
          <w:rtl w:val="true"/>
          <w:lang w:bidi="fa-IR"/>
        </w:rPr>
        <w:t xml:space="preserve">حينما قامت الثورة الكبرى على أثر الفتوى التي أصدرها في شوال سنة </w:t>
      </w:r>
      <w:r>
        <w:rPr>
          <w:rFonts w:eastAsia="IRNazanin" w:cs="IRNazanin"/>
          <w:color w:val="111111"/>
          <w:sz w:val="28"/>
          <w:szCs w:val="28"/>
          <w:lang w:bidi="fa-IR"/>
        </w:rPr>
        <w:t>1338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حزیران </w:t>
      </w:r>
      <w:r>
        <w:rPr>
          <w:rFonts w:eastAsia="IRNazanin" w:cs="IRNazanin"/>
          <w:color w:val="111111"/>
          <w:sz w:val="28"/>
          <w:szCs w:val="28"/>
          <w:lang w:bidi="fa-IR"/>
        </w:rPr>
        <w:t>1920</w:t>
      </w:r>
      <w:r>
        <w:rPr>
          <w:rFonts w:ascii="IRNazanin" w:hAnsi="IRNazanin" w:eastAsia="IRNazanin"/>
          <w:color w:val="111111"/>
          <w:sz w:val="28"/>
          <w:sz w:val="28"/>
          <w:szCs w:val="28"/>
          <w:rtl w:val="true"/>
          <w:lang w:bidi="fa-IR"/>
        </w:rPr>
        <w:t>م آية الله المرحوم الشيخ محمد تقي الشيرازي، إجتمع رؤساء كربلاء ووجهائها عند آية الله الشيرازي في داره وقرروا تشكيل ثلاثة مجالس لإدارة البلدة هي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المجلس العلمي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ويضم خمسة من العلماء ورجال الدين،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 المللي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مجلس الشعب وأعضاؤه ثمانية عشر عضواً من رؤساء المدينة،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 جمع الاعانات للمعوزين من الثوار ويضم أربعة من أعيان المدينة</w:t>
      </w:r>
      <w:r>
        <w:rPr>
          <w:rFonts w:eastAsia="IRNazanin" w:cs="IRNazanin"/>
          <w:color w:val="111111"/>
          <w:sz w:val="28"/>
          <w:szCs w:val="28"/>
          <w:rtl w:val="true"/>
          <w:lang w:bidi="fa-IR"/>
        </w:rPr>
        <w:t>).</w:t>
      </w:r>
      <w:r>
        <w:rPr>
          <w:rStyle w:val="FootnoteAnchor"/>
          <w:rtl w:val="true"/>
        </w:rPr>
        <w:footnoteReference w:id="222"/>
      </w:r>
    </w:p>
    <w:p>
      <w:pPr>
        <w:pStyle w:val="BookText"/>
        <w:rPr/>
      </w:pPr>
      <w:r>
        <w:rPr>
          <w:rFonts w:ascii="Amiri" w:hAnsi="Amiri" w:eastAsia="Amiri" w:cs="Amiri"/>
          <w:color w:val="111111"/>
          <w:sz w:val="28"/>
          <w:sz w:val="28"/>
          <w:szCs w:val="28"/>
          <w:rtl w:val="true"/>
          <w:lang w:bidi="ar-SA"/>
        </w:rPr>
        <w:t xml:space="preserve">وبعد وفاته رحمه الله في أوائل ذي الحجة سنة </w:t>
      </w:r>
      <w:r>
        <w:rPr>
          <w:rFonts w:eastAsia="Amiri" w:cs="Amiri" w:ascii="Amiri" w:hAnsi="Amiri"/>
          <w:color w:val="111111"/>
          <w:sz w:val="28"/>
          <w:szCs w:val="28"/>
          <w:lang w:bidi="ar-SA"/>
        </w:rPr>
        <w:t>1338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 قام بتحمل أعباء قيادة الإمام الشيرازي وتبعاتها الجسام أولئك العلماء الخمسة متحدين في الرأي والعمل من أجل المحافظة على الأمن وتدبير مصالح البلاد، ومتفقين ومتعاونين مع المجلس الحربي للثورة الذي مقره في كربلاء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كانت البلاد تعيش ثورتها ضد المحتلين ،الإنكليز، ظهرت الحاجة إلى تعيين شخص برتبة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للاشراف على الأمن والنظام في كربلاء، على أن يكون محترماً من قبل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عندما أُخليت مدن وقصبات الفرات الأوسط من السماوة إلى المسيب من الانكليز، إجتمع هؤلاء العلماء مع قادة الثورة والرؤساء بكربلاء في معسكر الحسينية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وقرروا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تشكيل حكومة وطنية مؤقته في كربلاء ورفع العلم العراقي فيها</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إتخذ المجلس الحربي قراره بتشكيل أول حكومة وطنية في كربلاء لها عَلَم خاص، وأول متصرف للواء كربلاء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محسن أبو طبيخ</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وتعيين أول متصرف في أيام </w:t>
      </w:r>
    </w:p>
    <w:p>
      <w:pPr>
        <w:pStyle w:val="BookText"/>
        <w:rPr/>
      </w:pPr>
      <w:r>
        <w:rPr>
          <w:rFonts w:ascii="Amiri" w:hAnsi="Amiri" w:eastAsia="Amiri" w:cs="Amiri"/>
          <w:color w:val="111111"/>
          <w:sz w:val="28"/>
          <w:sz w:val="28"/>
          <w:szCs w:val="28"/>
          <w:rtl w:val="true"/>
          <w:lang w:bidi="ar-SA"/>
        </w:rPr>
        <w:t>الثورة له بالغ الأثر وكان يوماً مشهودا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قرارات المجلس الحربي بعد أن قرر تعيين المتصرف في كربلاء ، 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مجلسين هما المجلس الإداري والمجلس البلدي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فتقرر أن يتكون المجلس الإداري من أربعة أعضاء من الكربلائيين المشتركين أصلاً في المجلس الحربي وهم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عبد الحسين الددة</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عبد الجليل العوّاد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محمد السيد أحمد الكشميري</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رشيد المسرهد</w:t>
      </w:r>
    </w:p>
    <w:p>
      <w:pPr>
        <w:pStyle w:val="BookText"/>
        <w:rPr/>
      </w:pPr>
      <w:r>
        <w:rPr>
          <w:rFonts w:ascii="Amiri" w:hAnsi="Amiri" w:eastAsia="Amiri" w:cs="Amiri"/>
          <w:color w:val="111111"/>
          <w:sz w:val="28"/>
          <w:sz w:val="28"/>
          <w:szCs w:val="28"/>
          <w:rtl w:val="true"/>
          <w:lang w:bidi="ar-SA"/>
        </w:rPr>
        <w:t>أمّا المجلس البلدي فكان يتألف من ثمانية عشر شخصاً كان غالبيتهم من المجالس التي تشكلت سابقاً وتم إضافة آخرين ليمثلوا جميع قطاعات المدينة وأعضاء هذا المجلس 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عبد الوهاب الوهاب آل طعمة</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محمد علي السيد جعفر آل ثابت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هاشم السيد حسين آل نصر الله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السيد محمد حسن السيد محمد 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 كشك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طعمة</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حسين السيد إبراهيم آل ضياء الدين</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سعيد السيد مصطفى الشروفي</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محمد حسن أبو المحاسن</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عيسى البزاز</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عبد النبي العوّاد</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شقيق الشيخ طليفح الحسون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رئيس النصاروة </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عبد علي الحميري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رئيس آل حمير في كربلاء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عبد العزيز الهر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الطهامزة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الملا خضر شويلية رئيس آل عبس المتحالفين مع النصاروة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علوان الجار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رئيس بني سعد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محمد حسن شهيب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رئيس آل معلّة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نايف الكمر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رئيس السلاميين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حيدر بن راضي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رئيس التراجمة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ساجت المسرهد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شيوخ المسعود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وأنيطت للمجلس البلدي مهمة التحضير والتهيئة لإقامة المهرجان الذي سيتم رفع العلم العراقي في ساحة الميدان وتنصيب المتصرف</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يوم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تشرين الأول سنة </w:t>
      </w:r>
      <w:r>
        <w:rPr>
          <w:rFonts w:eastAsia="Amiri" w:cs="Amiri" w:ascii="Amiri" w:hAnsi="Amiri"/>
          <w:color w:val="111111"/>
          <w:sz w:val="28"/>
          <w:szCs w:val="28"/>
          <w:lang w:bidi="ar-SA"/>
        </w:rPr>
        <w:t>1920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سنة </w:t>
      </w:r>
      <w:r>
        <w:rPr>
          <w:rFonts w:eastAsia="Amiri" w:cs="Amiri" w:ascii="Amiri" w:hAnsi="Amiri"/>
          <w:color w:val="111111"/>
          <w:sz w:val="28"/>
          <w:szCs w:val="28"/>
          <w:lang w:bidi="ar-SA"/>
        </w:rPr>
        <w:t>1920</w:t>
      </w:r>
      <w:r>
        <w:rPr>
          <w:rFonts w:ascii="Amiri" w:hAnsi="Amiri" w:eastAsia="Amiri" w:cs="Amiri"/>
          <w:color w:val="111111"/>
          <w:sz w:val="28"/>
          <w:sz w:val="28"/>
          <w:szCs w:val="28"/>
          <w:rtl w:val="true"/>
          <w:lang w:bidi="ar-SA"/>
        </w:rPr>
        <w:t xml:space="preserve">م كان اليوم الرسمي لإعلان تشكيل الحكومة في كربلاء وتنصيب السيد محسن أبو طبيخ </w:t>
      </w:r>
      <w:r>
        <w:rPr>
          <w:rStyle w:val="FootnoteAnchor"/>
          <w:rtl w:val="true"/>
        </w:rPr>
        <w:footnoteReference w:id="223"/>
      </w:r>
      <w:r>
        <w:rPr>
          <w:rFonts w:ascii="Amiri" w:hAnsi="Amiri" w:eastAsia="Amiri" w:cs="Amiri"/>
          <w:color w:val="111111"/>
          <w:sz w:val="28"/>
          <w:sz w:val="28"/>
          <w:szCs w:val="28"/>
          <w:rtl w:val="true"/>
          <w:lang w:bidi="ar-SA"/>
        </w:rPr>
        <w:t>متصرف متصرفاً لكربلاء</w:t>
      </w:r>
      <w:r>
        <w:rPr>
          <w:rFonts w:eastAsia="Amiri" w:cs="Amiri" w:ascii="Amiri" w:hAnsi="Amiri"/>
          <w:color w:val="111111"/>
          <w:sz w:val="28"/>
          <w:szCs w:val="28"/>
          <w:rtl w:val="true"/>
          <w:lang w:bidi="ar-SA"/>
        </w:rPr>
        <w:t xml:space="preserve">. </w:t>
      </w:r>
    </w:p>
    <w:p>
      <w:pPr>
        <w:pStyle w:val="BookText"/>
        <w:rPr/>
      </w:pPr>
      <w:r>
        <w:rPr>
          <w:rtl w:val="true"/>
        </w:rPr>
        <mc:AlternateContent>
          <mc:Choice Requires="wps">
            <w:drawing>
              <wp:inline distT="0" distB="0" distL="0" distR="0">
                <wp:extent cx="5334000" cy="62738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185"/>
                        <a:stretch/>
                      </pic:blipFill>
                      <pic:spPr>
                        <a:xfrm>
                          <a:off x="0" y="0"/>
                          <a:ext cx="5334120" cy="6273720"/>
                        </a:xfrm>
                        <a:prstGeom prst="rect">
                          <a:avLst/>
                        </a:prstGeom>
                        <a:ln w="0">
                          <a:noFill/>
                        </a:ln>
                      </pic:spPr>
                    </pic:pic>
                  </a:graphicData>
                </a:graphic>
              </wp:inline>
            </w:drawing>
          </mc:Choice>
          <mc:Fallback>
            <w:pict>
              <v:shape id="shape_0" stroked="f" o:allowincell="f" style="position:absolute;margin-left:0pt;margin-top:-494.05pt;width:419.95pt;height:493.95pt;mso-wrap-style:none;v-text-anchor:middle;mso-position-horizontal:left;mso-position-vertical:top" type="_x0000_t75">
                <v:imagedata r:id="rId18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السيد محسن أبو طبيخ</w:t>
      </w:r>
    </w:p>
    <w:p>
      <w:pPr>
        <w:pStyle w:val="BookText"/>
        <w:rPr/>
      </w:pPr>
      <w:r>
        <w:rPr>
          <w:rFonts w:ascii="Amiri" w:hAnsi="Amiri" w:eastAsia="Amiri" w:cs="Amiri"/>
          <w:color w:val="111111"/>
          <w:sz w:val="28"/>
          <w:sz w:val="28"/>
          <w:szCs w:val="28"/>
          <w:rtl w:val="true"/>
          <w:lang w:bidi="ar-SA"/>
        </w:rPr>
        <w:t xml:space="preserve">كان للسيد محسن أبو طبيخ داراً في كربلاء، وفي يوم التنصيب خرج من داره تحف به الجماهير المحتشدة على جانبي الطريق يهتفون بالحرية والإستقلال التام، وعلى الأرصفة تزغرد النساء، وأُخذ إلى مكان الإحتفال بالأهازيج والعراضات حتى وصل إلى دار البلدية في ساحة الميدان بكربلاء حيث أقيم إحتفال كبير بالمناسبة حضره أهالي المدينة، كما حضره الرؤساء والوجهاء وكان من بينهم رجال الحركة الوطنية في بغداد الملتجئين إلى كربلاء منهم </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يوسف السويدي، والسيد محمد الصدر، وجعفر أبو التمن، وعلي البزرگان، ومحمود رامز، وفهد البطيخ وجميل رمزي القبطان، وعارف حكمت، وطه البدري، كما حضره </w:t>
      </w:r>
    </w:p>
    <w:p>
      <w:pPr>
        <w:pStyle w:val="BookText"/>
        <w:rPr/>
      </w:pPr>
      <w:r>
        <w:rPr>
          <w:rFonts w:ascii="Amiri" w:hAnsi="Amiri" w:eastAsia="Amiri" w:cs="Amiri"/>
          <w:color w:val="111111"/>
          <w:sz w:val="28"/>
          <w:sz w:val="28"/>
          <w:szCs w:val="28"/>
          <w:rtl w:val="true"/>
          <w:lang w:bidi="ar-SA"/>
        </w:rPr>
        <w:t>الشيخ ضاري الظاهر</w:t>
      </w:r>
      <w:r>
        <w:rPr>
          <w:rStyle w:val="FootnoteAnchor"/>
          <w:rtl w:val="true"/>
        </w:rPr>
        <w:footnoteReference w:id="224"/>
      </w:r>
      <w:r>
        <w:rPr>
          <w:rFonts w:ascii="Amiri" w:hAnsi="Amiri" w:eastAsia="Amiri" w:cs="Amiri"/>
          <w:color w:val="111111"/>
          <w:sz w:val="28"/>
          <w:sz w:val="28"/>
          <w:szCs w:val="28"/>
          <w:rtl w:val="true"/>
          <w:lang w:bidi="ar-SA"/>
        </w:rPr>
        <w:t xml:space="preserve">والميرزا أحمد الخراساني الذي أُرسل مندوباً من قبل آية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فتح الله الإصفهاني الذي خلف الشيرازي في المرجعية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ليمثله في الإحتفال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وحضر من النجف الشيخ محمد باقر الشبيبي والسيد سعيد كمال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 وصول السيد محسن أبو طبيخ إلى مكان الإحتفال حيث إحتشد جمهور غفير مع ألف مجاهد مسلح بالبنادق وفرسان بعض القبائل بسيوفهم ورماحهم وبنادقهم وقوبل بالهتافات وإطلاق الرصاص إبتهاجاً، ووجد العلماء والأعيان والأشراف والزعماء أعضاء المجلس الحربي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بإنتظاره ومعهم صعد الأستاذ علي البزرگان </w:t>
      </w:r>
      <w:r>
        <w:rPr>
          <w:rStyle w:val="FootnoteAnchor"/>
          <w:rtl w:val="true"/>
        </w:rPr>
        <w:footnoteReference w:id="225"/>
      </w:r>
      <w:r>
        <w:rPr>
          <w:rFonts w:ascii="Amiri" w:hAnsi="Amiri" w:eastAsia="Amiri" w:cs="Amiri"/>
          <w:color w:val="111111"/>
          <w:sz w:val="28"/>
          <w:sz w:val="28"/>
          <w:szCs w:val="28"/>
          <w:rtl w:val="true"/>
          <w:lang w:bidi="ar-SA"/>
        </w:rPr>
        <w:t xml:space="preserve">على سطح دار البلدية ورفع العلم العراقي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الثورة العربية في الحجاز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الألوان الأربعة على وصف الشاعر العراقي صفي الدين الحلي المولود في الحلة سنة </w:t>
      </w:r>
      <w:r>
        <w:rPr>
          <w:rFonts w:eastAsia="Amiri" w:cs="Amiri" w:ascii="Amiri" w:hAnsi="Amiri"/>
          <w:color w:val="111111"/>
          <w:sz w:val="28"/>
          <w:szCs w:val="28"/>
          <w:lang w:bidi="ar-SA"/>
        </w:rPr>
        <w:t>677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1278</w:t>
      </w:r>
      <w:r>
        <w:rPr>
          <w:rFonts w:ascii="Amiri" w:hAnsi="Amiri" w:eastAsia="Amiri" w:cs="Amiri"/>
          <w:color w:val="111111"/>
          <w:sz w:val="28"/>
          <w:sz w:val="28"/>
          <w:szCs w:val="28"/>
          <w:rtl w:val="true"/>
          <w:lang w:bidi="ar-SA"/>
        </w:rPr>
        <w:t xml:space="preserve">م والمتوفى سنة </w:t>
      </w:r>
      <w:r>
        <w:rPr>
          <w:rFonts w:eastAsia="Amiri" w:cs="Amiri" w:ascii="Amiri" w:hAnsi="Amiri"/>
          <w:color w:val="111111"/>
          <w:sz w:val="28"/>
          <w:szCs w:val="28"/>
          <w:lang w:bidi="ar-SA"/>
        </w:rPr>
        <w:t>750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1349</w:t>
      </w:r>
      <w:r>
        <w:rPr>
          <w:rFonts w:ascii="Amiri" w:hAnsi="Amiri" w:eastAsia="Amiri" w:cs="Amiri"/>
          <w:color w:val="111111"/>
          <w:sz w:val="28"/>
          <w:sz w:val="28"/>
          <w:szCs w:val="28"/>
          <w:rtl w:val="true"/>
          <w:lang w:bidi="ar-SA"/>
        </w:rPr>
        <w:t>م في بغداد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بِيضُ صَنائِعُنا سودٌ وقائِعُنا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خُضْرٌ مرابعنا حُمْرُ مَواضِينا</w:t>
      </w:r>
    </w:p>
    <w:p>
      <w:pPr>
        <w:pStyle w:val="BookText"/>
        <w:rPr/>
      </w:pPr>
      <w:r>
        <w:rPr>
          <w:rFonts w:ascii="Amiri" w:hAnsi="Amiri" w:eastAsia="Amiri" w:cs="Amiri"/>
          <w:color w:val="111111"/>
          <w:sz w:val="28"/>
          <w:sz w:val="28"/>
          <w:szCs w:val="28"/>
          <w:rtl w:val="true"/>
          <w:lang w:bidi="ar-SA"/>
        </w:rPr>
        <w:t xml:space="preserve">بعدها ألقى البزركان كلمة مؤثرة قوبلت بالتصفيق والهتاف، وألقى الأستاذ جميل رمزي القبطان </w:t>
      </w:r>
      <w:r>
        <w:rPr>
          <w:rStyle w:val="FootnoteAnchor"/>
          <w:rtl w:val="true"/>
        </w:rPr>
        <w:footnoteReference w:id="226"/>
      </w:r>
      <w:r>
        <w:rPr>
          <w:rFonts w:ascii="Amiri" w:hAnsi="Amiri" w:eastAsia="Amiri" w:cs="Amiri"/>
          <w:color w:val="111111"/>
          <w:sz w:val="28"/>
          <w:sz w:val="28"/>
          <w:szCs w:val="28"/>
          <w:rtl w:val="true"/>
          <w:lang w:bidi="ar-SA"/>
        </w:rPr>
        <w:t>خطبة حيا فيها الحكومة والثورة والعروية والإسلام</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أداء المراسيم، جلس المتصرف في منصته فتوافدت الجماهير عليه لتقديم التهاني والتبريكات، ومن ثم قام سكرتير المجلس الملي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مجلس الشعب الإداري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كربلاء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خليل عزمي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فألقى قصيدة أخذت مأخذها في قلوب الحاضرين الذين </w:t>
      </w:r>
    </w:p>
    <w:p>
      <w:pPr>
        <w:pStyle w:val="BookText"/>
        <w:rPr/>
      </w:pPr>
      <w:r>
        <w:rPr>
          <w:rFonts w:ascii="Amiri" w:hAnsi="Amiri" w:eastAsia="Amiri" w:cs="Amiri"/>
          <w:color w:val="111111"/>
          <w:sz w:val="28"/>
          <w:sz w:val="28"/>
          <w:szCs w:val="28"/>
          <w:rtl w:val="true"/>
          <w:lang w:bidi="ar-SA"/>
        </w:rPr>
        <w:t>تأثّروا بها حيث كانت غاية في الحماسة والوطنية وكانت عبارة عن تحية لأول علم وطني يُرفع في العراق وعلى ربوع كربلاء وهذه أبياتها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بشراك يا كربلا قومي أنظري العلما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ربوعك خفاقاً ومبتسما</w:t>
      </w:r>
    </w:p>
    <w:p>
      <w:pPr>
        <w:pStyle w:val="BookText"/>
        <w:rPr/>
      </w:pPr>
      <w:r>
        <w:rPr>
          <w:rFonts w:ascii="Amiri" w:hAnsi="Amiri" w:eastAsia="Amiri" w:cs="Amiri"/>
          <w:color w:val="111111"/>
          <w:sz w:val="28"/>
          <w:sz w:val="28"/>
          <w:szCs w:val="28"/>
          <w:rtl w:val="true"/>
          <w:lang w:bidi="ar-SA"/>
        </w:rPr>
        <w:t xml:space="preserve">وكفكفي دمعك الهطال وإبتهجي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بند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 قحطان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حكما</w:t>
      </w:r>
    </w:p>
    <w:p>
      <w:pPr>
        <w:pStyle w:val="BookText"/>
        <w:rPr/>
      </w:pPr>
      <w:r>
        <w:rPr>
          <w:rFonts w:ascii="IRNazanin" w:hAnsi="IRNazanin" w:eastAsia="IRNazanin"/>
          <w:color w:val="111111"/>
          <w:sz w:val="28"/>
          <w:sz w:val="28"/>
          <w:szCs w:val="28"/>
          <w:rtl w:val="true"/>
          <w:lang w:bidi="fa-IR"/>
        </w:rPr>
        <w:t xml:space="preserve">هذا هو العلم المحبوب فاحتفلي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یا كربلا وإستنهضي الهمما</w:t>
      </w:r>
    </w:p>
    <w:p>
      <w:pPr>
        <w:pStyle w:val="BookText"/>
        <w:rPr/>
      </w:pPr>
      <w:r>
        <w:rPr>
          <w:rFonts w:ascii="Amiri" w:hAnsi="Amiri" w:eastAsia="Amiri" w:cs="Amiri"/>
          <w:color w:val="111111"/>
          <w:sz w:val="28"/>
          <w:sz w:val="28"/>
          <w:szCs w:val="28"/>
          <w:rtl w:val="true"/>
          <w:lang w:bidi="ar-SA"/>
        </w:rPr>
        <w:t xml:space="preserve">وشاهدي كيف أمسى القلب مبتهجاً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الحماس ويهفو أن يريق دما</w:t>
      </w:r>
    </w:p>
    <w:p>
      <w:pPr>
        <w:pStyle w:val="BookText"/>
        <w:rPr/>
      </w:pPr>
      <w:r>
        <w:rPr>
          <w:rFonts w:ascii="Amiri" w:hAnsi="Amiri" w:eastAsia="Amiri" w:cs="Amiri"/>
          <w:color w:val="111111"/>
          <w:sz w:val="28"/>
          <w:sz w:val="28"/>
          <w:szCs w:val="28"/>
          <w:rtl w:val="true"/>
          <w:lang w:bidi="ar-SA"/>
        </w:rPr>
        <w:t xml:space="preserve">شعب تفانى وراء الحق مبتغياً نيل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الكرامة جار الغرب أو ظلما</w:t>
      </w:r>
    </w:p>
    <w:p>
      <w:pPr>
        <w:pStyle w:val="BookText"/>
        <w:rPr/>
      </w:pPr>
      <w:r>
        <w:rPr>
          <w:rFonts w:ascii="Amiri" w:hAnsi="Amiri" w:eastAsia="Amiri" w:cs="Amiri"/>
          <w:color w:val="111111"/>
          <w:sz w:val="28"/>
          <w:sz w:val="28"/>
          <w:szCs w:val="28"/>
          <w:rtl w:val="true"/>
          <w:lang w:bidi="ar-SA"/>
        </w:rPr>
        <w:t xml:space="preserve">ظلم وجور أبت أرواحنا شماً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نستكين لمن لم يرعها ذمما</w:t>
      </w:r>
    </w:p>
    <w:p>
      <w:pPr>
        <w:pStyle w:val="BookText"/>
        <w:rPr/>
      </w:pPr>
      <w:r>
        <w:rPr>
          <w:rFonts w:ascii="Amiri" w:hAnsi="Amiri" w:eastAsia="Amiri" w:cs="Amiri"/>
          <w:color w:val="111111"/>
          <w:sz w:val="28"/>
          <w:sz w:val="28"/>
          <w:szCs w:val="28"/>
          <w:rtl w:val="true"/>
          <w:lang w:bidi="ar-SA"/>
        </w:rPr>
        <w:t xml:space="preserve">وإستوثقي أن دين الحق شيده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بيت الصليب إندك وانهدما</w:t>
      </w:r>
    </w:p>
    <w:p>
      <w:pPr>
        <w:pStyle w:val="BookText"/>
        <w:rPr/>
      </w:pPr>
      <w:r>
        <w:rPr>
          <w:rFonts w:ascii="Amiri" w:hAnsi="Amiri" w:eastAsia="Amiri" w:cs="Amiri"/>
          <w:color w:val="111111"/>
          <w:sz w:val="28"/>
          <w:sz w:val="28"/>
          <w:szCs w:val="28"/>
          <w:rtl w:val="true"/>
          <w:lang w:bidi="ar-SA"/>
        </w:rPr>
        <w:t xml:space="preserve">للّه درّ بني قومي الضياغم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أشدهم بوطيس الحرب حين حما</w:t>
      </w:r>
    </w:p>
    <w:p>
      <w:pPr>
        <w:pStyle w:val="BookText"/>
        <w:rPr/>
      </w:pPr>
      <w:r>
        <w:rPr>
          <w:rFonts w:ascii="Amiri" w:hAnsi="Amiri" w:eastAsia="Amiri" w:cs="Amiri"/>
          <w:color w:val="111111"/>
          <w:sz w:val="28"/>
          <w:sz w:val="28"/>
          <w:szCs w:val="28"/>
          <w:rtl w:val="true"/>
          <w:lang w:bidi="ar-SA"/>
        </w:rPr>
        <w:t xml:space="preserve">ما من زعيم بهم إلا له صفة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ترى به المجد والأنجاد والكرما</w:t>
      </w:r>
    </w:p>
    <w:p>
      <w:pPr>
        <w:pStyle w:val="BookText"/>
        <w:rPr/>
      </w:pPr>
      <w:r>
        <w:rPr>
          <w:rFonts w:ascii="Amiri" w:hAnsi="Amiri" w:eastAsia="Amiri" w:cs="Amiri"/>
          <w:color w:val="111111"/>
          <w:sz w:val="28"/>
          <w:sz w:val="28"/>
          <w:szCs w:val="28"/>
          <w:rtl w:val="true"/>
          <w:lang w:bidi="ar-SA"/>
        </w:rPr>
        <w:t xml:space="preserve">تراه في الحرب ضحاكا ومبتسما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والسيف ما زال يبكي من يديه دما</w:t>
      </w:r>
    </w:p>
    <w:p>
      <w:pPr>
        <w:pStyle w:val="BookText"/>
        <w:rPr/>
      </w:pPr>
      <w:r>
        <w:rPr>
          <w:rFonts w:ascii="Amiri" w:hAnsi="Amiri" w:eastAsia="Amiri" w:cs="Amiri"/>
          <w:color w:val="111111"/>
          <w:sz w:val="28"/>
          <w:sz w:val="28"/>
          <w:szCs w:val="28"/>
          <w:rtl w:val="true"/>
          <w:lang w:bidi="ar-SA"/>
        </w:rPr>
        <w:t xml:space="preserve">قد حاز بالذب عن أوطانه قدما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أخر الله في حرب له قدما</w:t>
      </w:r>
    </w:p>
    <w:p>
      <w:pPr>
        <w:pStyle w:val="BookText"/>
        <w:rPr/>
      </w:pPr>
      <w:r>
        <w:rPr>
          <w:rFonts w:ascii="Amiri" w:hAnsi="Amiri" w:eastAsia="Amiri" w:cs="Amiri"/>
          <w:color w:val="111111"/>
          <w:sz w:val="28"/>
          <w:sz w:val="28"/>
          <w:szCs w:val="28"/>
          <w:rtl w:val="true"/>
          <w:lang w:bidi="ar-SA"/>
        </w:rPr>
        <w:t>وتوالت الخطب والقصائد تحيي المناسبة، ولم يقدّم أحد من أدباء وشعراء كربلاء والنجف شيئاً في المناسبة ويُعلل ذلك فريق مزهر الفرعون في الحقائق الناصعة بما يلي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أدباء النجف وكربلاء وشعراؤها فلم يقدم أحد منهم ليقول شيئاً لأن العمل عملهم ومن واجب غيرهم أن يمدح العمل لا أن يمدحوه هم أنفسهم</w:t>
      </w:r>
      <w:r>
        <w:rPr>
          <w:rFonts w:eastAsia="Amiri" w:cs="Amiri" w:ascii="Amiri" w:hAnsi="Amiri"/>
          <w:color w:val="111111"/>
          <w:sz w:val="28"/>
          <w:szCs w:val="28"/>
          <w:rtl w:val="true"/>
          <w:lang w:bidi="ar-SA"/>
        </w:rPr>
        <w:t>))</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أول يوم باشر فيه المتصرف قرر تعيين السيد نور السيد عزيز الياسري قائمقاماً لقضاء النجف ويلحق به أبو صخير ، كما عيّن علي العفصان الراضي أحد شيوخ آل فتلة في الهندية قائمقاماً لطويريج</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عيّن المتصرف الموظفين وقام بتنظيم الإدارة بحزم وكذلك أمور المالية وجباية </w:t>
      </w:r>
      <w:bookmarkStart w:id="552" w:name="pg19104_194703"/>
    </w:p>
    <w:p>
      <w:pPr>
        <w:pStyle w:val="BookText"/>
        <w:rPr/>
      </w:pPr>
      <w:bookmarkEnd w:id="552"/>
      <w:r>
        <w:rPr>
          <w:rFonts w:ascii="Amiri" w:hAnsi="Amiri" w:eastAsia="Amiri" w:cs="Amiri"/>
          <w:color w:val="111111"/>
          <w:sz w:val="28"/>
          <w:sz w:val="28"/>
          <w:szCs w:val="28"/>
          <w:rtl w:val="true"/>
          <w:lang w:bidi="ar-SA"/>
        </w:rPr>
        <w:t>الضرائب التي كان يدفعها المكلفون عن طيب خاطر بإعتبار الحكومة وطنية وليست أجنبية كما أخذ على عاتقه إرسال الرجال المحاربين من المجاهدين إلى ساحات القتال، وتبرع السيد محسن برواتبه إلى المجاهدين ولم يقبض من تلك المخصصات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نقل لنا بعض الكربلائيين من المعمرين الذين عاشوا تلك الأحداث بأن الإدارة في كربلاء كانت تقوم على العدل والمساوات ووفّرت الأمان والرفاهية لسكان المدينة أكثر مما كان يحدث في فترات الحكم الوطني الذي أعقب ثورة العشرين، وتشكل المجلس البلدي في كربلاء من كافة طبقات المجتمع من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عضواً نصفهم من الأشراف والأعيان والنصف الثاني من الطبقة الوسطى، وتم منع حمل السلاح إلا لمن كان من الحرس الوطني، كما تقرر تجهيز الشهداء ودفنهم مجاناً</w:t>
      </w:r>
      <w:r>
        <w:rPr>
          <w:rFonts w:eastAsia="Amiri" w:cs="Amiri" w:ascii="Amiri" w:hAnsi="Amiri"/>
          <w:color w:val="111111"/>
          <w:sz w:val="28"/>
          <w:szCs w:val="28"/>
          <w:rtl w:val="true"/>
          <w:lang w:bidi="ar-SA"/>
        </w:rPr>
        <w:t>.</w:t>
      </w:r>
    </w:p>
    <w:p>
      <w:pPr>
        <w:pStyle w:val="Heading3"/>
        <w:numPr>
          <w:ilvl w:val="2"/>
          <w:numId w:val="1"/>
        </w:numPr>
        <w:rPr/>
      </w:pPr>
      <w:bookmarkStart w:id="553" w:name="__RefHeading___Toc14531879_1280447820"/>
      <w:bookmarkStart w:id="554" w:name="_Toc213"/>
      <w:bookmarkEnd w:id="553"/>
      <w:r>
        <w:rPr>
          <w:rtl w:val="true"/>
        </w:rPr>
        <w:t>فخري كمونة قائمقام لكربلاء</w:t>
      </w:r>
      <w:bookmarkEnd w:id="554"/>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إستسلام كربلاء عند فشل الثورة ضد الإحتلال الإنكليزي، قامت سلطات الإحتلال البريطاني بتعيين الشيخ فخري كمونة قائمقاماً لمركز لواء كربلاء، وكان الشيخ فخري متعاوناً حينها مع الإنكليز بعد إعادته من منفاه، ولم يكن له أي موقف مشرف إثناء ثورة العشرين، بل كان عيناً على الثوار، وهو الذي أخذ بتنفيذ العقوبات التي فرضها الإنكليز على ثوّار كربلاء، وإستلم منصبه في منتصف تشرين الثاني سنة </w:t>
      </w:r>
      <w:r>
        <w:rPr>
          <w:rFonts w:eastAsia="Amiri" w:cs="Amiri" w:ascii="Amiri" w:hAnsi="Amiri"/>
          <w:color w:val="111111"/>
          <w:sz w:val="28"/>
          <w:szCs w:val="28"/>
          <w:lang w:bidi="ar-SA"/>
        </w:rPr>
        <w:t>1920</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صفر </w:t>
      </w:r>
      <w:r>
        <w:rPr>
          <w:rFonts w:eastAsia="Amiri" w:cs="Amiri" w:ascii="Amiri" w:hAnsi="Amiri"/>
          <w:color w:val="111111"/>
          <w:sz w:val="28"/>
          <w:szCs w:val="28"/>
          <w:lang w:bidi="ar-SA"/>
        </w:rPr>
        <w:t>1339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وبقي قائمقاماً لمدة قصيرة لم تتجاوز الشهرين، فقد تم إعفاءه من مهامه بتاريخ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كانون الثاني </w:t>
      </w:r>
      <w:r>
        <w:rPr>
          <w:rFonts w:eastAsia="Amiri" w:cs="Amiri" w:ascii="Amiri" w:hAnsi="Amiri"/>
          <w:color w:val="111111"/>
          <w:sz w:val="28"/>
          <w:szCs w:val="28"/>
          <w:lang w:bidi="ar-SA"/>
        </w:rPr>
        <w:t>1921</w:t>
      </w:r>
      <w:r>
        <w:rPr>
          <w:rFonts w:ascii="Amiri" w:hAnsi="Amiri" w:eastAsia="Amiri" w:cs="Amiri"/>
          <w:color w:val="111111"/>
          <w:sz w:val="28"/>
          <w:sz w:val="28"/>
          <w:szCs w:val="28"/>
          <w:rtl w:val="true"/>
          <w:lang w:bidi="ar-SA"/>
        </w:rPr>
        <w:t>م ، وإستبداله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حميد خان قائمقاماً لكربلاء ومتصرفاً بالوكالة</w:t>
      </w:r>
      <w:r>
        <w:rPr>
          <w:rFonts w:eastAsia="Amiri" w:cs="Amiri" w:ascii="Amiri" w:hAnsi="Amiri"/>
          <w:color w:val="111111"/>
          <w:sz w:val="28"/>
          <w:szCs w:val="28"/>
          <w:rtl w:val="true"/>
          <w:lang w:bidi="ar-SA"/>
        </w:rPr>
        <w:t xml:space="preserve">. </w:t>
      </w:r>
      <w:bookmarkStart w:id="555" w:name="pg19104_194704"/>
    </w:p>
    <w:p>
      <w:pPr>
        <w:pStyle w:val="Heading3"/>
        <w:numPr>
          <w:ilvl w:val="2"/>
          <w:numId w:val="1"/>
        </w:numPr>
        <w:rPr/>
      </w:pPr>
      <w:bookmarkStart w:id="556" w:name="__RefHeading___Toc14531881_1280447820"/>
      <w:bookmarkStart w:id="557" w:name="_Toc214"/>
      <w:bookmarkEnd w:id="555"/>
      <w:bookmarkEnd w:id="556"/>
      <w:r>
        <w:rPr>
          <w:rtl w:val="true"/>
        </w:rPr>
        <w:t>حمید خان متصرفاً لكربلاء</w:t>
      </w:r>
      <w:bookmarkEnd w:id="557"/>
    </w:p>
    <w:p>
      <w:pPr>
        <w:pStyle w:val="BookText"/>
        <w:rPr/>
      </w:pPr>
      <w:r>
        <w:rPr>
          <w:rFonts w:ascii="IRNazanin" w:hAnsi="IRNazanin" w:eastAsia="IRNazanin"/>
          <w:color w:val="111111"/>
          <w:sz w:val="28"/>
          <w:sz w:val="28"/>
          <w:szCs w:val="28"/>
          <w:rtl w:val="true"/>
          <w:lang w:bidi="fa-IR"/>
        </w:rPr>
        <w:t xml:space="preserve">حمید خان </w:t>
      </w:r>
      <w:r>
        <w:rPr>
          <w:rStyle w:val="FootnoteAnchor"/>
          <w:rtl w:val="true"/>
        </w:rPr>
        <w:footnoteReference w:id="228"/>
      </w:r>
      <w:r>
        <w:rPr>
          <w:rFonts w:ascii="Amiri" w:hAnsi="Amiri" w:eastAsia="Amiri" w:cs="Amiri"/>
          <w:color w:val="111111"/>
          <w:sz w:val="28"/>
          <w:sz w:val="28"/>
          <w:szCs w:val="28"/>
          <w:rtl w:val="true"/>
          <w:lang w:bidi="ar-SA"/>
        </w:rPr>
        <w:t>متصرفاً لكربلاء</w:t>
      </w:r>
    </w:p>
    <w:p>
      <w:pPr>
        <w:pStyle w:val="BookText"/>
        <w:rPr/>
      </w:pPr>
      <w:r>
        <w:rPr>
          <w:rFonts w:ascii="IRNazanin" w:hAnsi="IRNazanin" w:eastAsia="IRNazanin"/>
          <w:color w:val="111111"/>
          <w:sz w:val="28"/>
          <w:sz w:val="28"/>
          <w:szCs w:val="28"/>
          <w:rtl w:val="true"/>
          <w:lang w:bidi="fa-IR"/>
        </w:rPr>
        <w:t xml:space="preserve">إثناء الفترة الإنتقالية وبتاريخ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كانون الثاني سنة </w:t>
      </w:r>
      <w:r>
        <w:rPr>
          <w:rFonts w:eastAsia="IRNazanin" w:cs="IRNazanin"/>
          <w:color w:val="111111"/>
          <w:sz w:val="28"/>
          <w:szCs w:val="28"/>
          <w:lang w:bidi="fa-IR"/>
        </w:rPr>
        <w:t>1921</w:t>
      </w:r>
      <w:r>
        <w:rPr>
          <w:rFonts w:ascii="IRNazanin" w:hAnsi="IRNazanin" w:eastAsia="IRNazanin"/>
          <w:color w:val="111111"/>
          <w:sz w:val="28"/>
          <w:sz w:val="28"/>
          <w:szCs w:val="28"/>
          <w:rtl w:val="true"/>
          <w:lang w:bidi="fa-IR"/>
        </w:rPr>
        <w:t xml:space="preserve">م تم تعيين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حمید خان آل نظام الدولة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قائمقاماً لمركز كربلاء من قبل سلطات الإحتلال الإنكليزي ويقوم بمهام متصرف لواء كربلاء بالوكالة</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عندما دخل الإنكليز النجف تم تعيينه من قبلهم معاوناً للحاكم السياسي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عينه الإنكليز قائمقاماً لقضاء النجف، وعندما ثارت النجف ضد الإحتلال سنة </w:t>
      </w:r>
      <w:r>
        <w:rPr>
          <w:rFonts w:eastAsia="Amiri" w:cs="Amiri" w:ascii="Amiri" w:hAnsi="Amiri"/>
          <w:color w:val="111111"/>
          <w:sz w:val="28"/>
          <w:szCs w:val="28"/>
          <w:lang w:bidi="ar-SA"/>
        </w:rPr>
        <w:t>1918</w:t>
      </w:r>
      <w:r>
        <w:rPr>
          <w:rFonts w:ascii="Amiri" w:hAnsi="Amiri" w:eastAsia="Amiri" w:cs="Amiri"/>
          <w:color w:val="111111"/>
          <w:sz w:val="28"/>
          <w:sz w:val="28"/>
          <w:szCs w:val="28"/>
          <w:rtl w:val="true"/>
          <w:lang w:bidi="ar-SA"/>
        </w:rPr>
        <w:t>م كان لا يزال قائمقاماً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وإستمر في منصبه لحين إندلاع ثورة العشرين فقد حاصره الثوار وتمكن من الفرار إلى كربلاء متخفياً فيها، وإثناء ثورة العشرين ألقي القبض عليه وأودع في سجن طويريج تحت رقابة الشيخ عمران الحاج سعدون رئيس عشائر بني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وعندما إستسلمت كربلاء بعد فشل الثورة وإستيلاء الانكليز عليها في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w:t>
      </w:r>
      <w:r>
        <w:rPr>
          <w:rFonts w:eastAsia="Amiri" w:cs="Amiri" w:ascii="Amiri" w:hAnsi="Amiri"/>
          <w:color w:val="111111"/>
          <w:sz w:val="28"/>
          <w:szCs w:val="28"/>
          <w:lang w:bidi="ar-SA"/>
        </w:rPr>
        <w:t>1339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تشرين الثاني </w:t>
      </w:r>
      <w:r>
        <w:rPr>
          <w:rFonts w:eastAsia="Amiri" w:cs="Amiri" w:ascii="Amiri" w:hAnsi="Amiri"/>
          <w:color w:val="111111"/>
          <w:sz w:val="28"/>
          <w:szCs w:val="28"/>
          <w:lang w:bidi="ar-SA"/>
        </w:rPr>
        <w:t>1920</w:t>
      </w:r>
      <w:r>
        <w:rPr>
          <w:rFonts w:ascii="Amiri" w:hAnsi="Amiri" w:eastAsia="Amiri" w:cs="Amiri"/>
          <w:color w:val="111111"/>
          <w:sz w:val="28"/>
          <w:sz w:val="28"/>
          <w:szCs w:val="28"/>
          <w:rtl w:val="true"/>
          <w:lang w:bidi="ar-SA"/>
        </w:rPr>
        <w:t>م، وكذلك على النجف أعاده الإنكليز قائمقاماً على النجف</w:t>
      </w:r>
      <w:r>
        <w:rPr>
          <w:rFonts w:eastAsia="Amiri" w:cs="Amiri" w:ascii="Amiri" w:hAnsi="Amiri"/>
          <w:color w:val="111111"/>
          <w:sz w:val="28"/>
          <w:szCs w:val="28"/>
          <w:rtl w:val="true"/>
          <w:lang w:bidi="ar-SA"/>
        </w:rPr>
        <w:t xml:space="preserve">. </w:t>
      </w:r>
    </w:p>
    <w:p>
      <w:pPr>
        <w:pStyle w:val="BookText"/>
        <w:rPr/>
      </w:pPr>
      <w:r>
        <w:rPr>
          <w:rtl w:val="true"/>
        </w:rPr>
        <mc:AlternateContent>
          <mc:Choice Requires="wps">
            <w:drawing>
              <wp:inline distT="0" distB="0" distL="0" distR="0">
                <wp:extent cx="5080000" cy="6985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192"/>
                        <a:stretch/>
                      </pic:blipFill>
                      <pic:spPr>
                        <a:xfrm>
                          <a:off x="0" y="0"/>
                          <a:ext cx="5079960" cy="6985080"/>
                        </a:xfrm>
                        <a:prstGeom prst="rect">
                          <a:avLst/>
                        </a:prstGeom>
                        <a:ln w="0">
                          <a:noFill/>
                        </a:ln>
                      </pic:spPr>
                    </pic:pic>
                  </a:graphicData>
                </a:graphic>
              </wp:inline>
            </w:drawing>
          </mc:Choice>
          <mc:Fallback>
            <w:pict>
              <v:shape id="shape_0" stroked="f" o:allowincell="f" style="position:absolute;margin-left:0pt;margin-top:-550.05pt;width:399.95pt;height:549.95pt;mso-wrap-style:none;v-text-anchor:middle;mso-position-horizontal:left;mso-position-vertical:top" type="_x0000_t75">
                <v:imagedata r:id="rId19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حمید خان متصرف كربلاء</w:t>
      </w:r>
    </w:p>
    <w:p>
      <w:pPr>
        <w:pStyle w:val="BookText"/>
        <w:rPr/>
      </w:pPr>
      <w:r>
        <w:rPr>
          <w:rFonts w:ascii="IRNazanin" w:hAnsi="IRNazanin" w:eastAsia="IRNazanin"/>
          <w:color w:val="111111"/>
          <w:sz w:val="28"/>
          <w:sz w:val="28"/>
          <w:szCs w:val="28"/>
          <w:rtl w:val="true"/>
          <w:lang w:bidi="fa-IR"/>
        </w:rPr>
        <w:t xml:space="preserve">ولمّا عيّن الانكليز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فخري كمونة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بصفة قائمقام كربلاء ، وإستمر في منصبه مدة شهرين تقريباً تم إعفاؤه في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1921</w:t>
      </w:r>
      <w:r>
        <w:rPr>
          <w:rFonts w:ascii="IRNazanin" w:hAnsi="IRNazanin" w:eastAsia="IRNazanin"/>
          <w:color w:val="111111"/>
          <w:sz w:val="28"/>
          <w:sz w:val="28"/>
          <w:szCs w:val="28"/>
          <w:rtl w:val="true"/>
          <w:lang w:bidi="fa-IR"/>
        </w:rPr>
        <w:t xml:space="preserve">م وإستبدل محله حمید خان بن أسد خان ليقوم بمنصب القائمقام ومتصرفا للواء كربلاء بالوكالة، إلى ان صدر أمر تعيينه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متصرفاً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لكربلاء في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1921</w:t>
      </w:r>
      <w:r>
        <w:rPr>
          <w:rFonts w:ascii="IRNazanin" w:hAnsi="IRNazanin" w:eastAsia="IRNazanin"/>
          <w:color w:val="111111"/>
          <w:sz w:val="28"/>
          <w:sz w:val="28"/>
          <w:szCs w:val="28"/>
          <w:rtl w:val="true"/>
          <w:lang w:bidi="fa-IR"/>
        </w:rPr>
        <w:t xml:space="preserve">م، وبقي في منصبه لغاية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1922</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أصبح فيما بعد نائباً عن كربلاء في البرلمان العراقي، وتوفي في بغداد في كانون الأول سنة </w:t>
      </w:r>
      <w:r>
        <w:rPr>
          <w:rFonts w:eastAsia="Amiri" w:cs="Amiri" w:ascii="Amiri" w:hAnsi="Amiri"/>
          <w:color w:val="111111"/>
          <w:sz w:val="28"/>
          <w:szCs w:val="28"/>
          <w:lang w:bidi="ar-SA"/>
        </w:rPr>
        <w:t>1943</w:t>
      </w:r>
      <w:r>
        <w:rPr>
          <w:rFonts w:ascii="Amiri" w:hAnsi="Amiri" w:eastAsia="Amiri" w:cs="Amiri"/>
          <w:color w:val="111111"/>
          <w:sz w:val="28"/>
          <w:sz w:val="28"/>
          <w:szCs w:val="28"/>
          <w:rtl w:val="true"/>
          <w:lang w:bidi="ar-SA"/>
        </w:rPr>
        <w:t xml:space="preserve">م ونقل جثمانه إلى كربلاء ودفن في الصحن الحسيني الشريف قرب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منارة العبد</w:t>
      </w:r>
      <w:r>
        <w:rPr>
          <w:rFonts w:eastAsia="Amiri" w:cs="Amiri" w:ascii="Amiri" w:hAnsi="Amiri"/>
          <w:color w:val="111111"/>
          <w:sz w:val="28"/>
          <w:szCs w:val="28"/>
          <w:rtl w:val="true"/>
          <w:lang w:bidi="ar-SA"/>
        </w:rPr>
        <w:t xml:space="preserve">). </w:t>
      </w:r>
      <w:bookmarkStart w:id="558" w:name="pg19104_194706"/>
    </w:p>
    <w:p>
      <w:pPr>
        <w:pStyle w:val="Heading3"/>
        <w:numPr>
          <w:ilvl w:val="2"/>
          <w:numId w:val="1"/>
        </w:numPr>
        <w:rPr/>
      </w:pPr>
      <w:bookmarkStart w:id="559" w:name="__RefHeading___Toc14531883_1280447820"/>
      <w:bookmarkStart w:id="560" w:name="_Toc215"/>
      <w:bookmarkEnd w:id="558"/>
      <w:bookmarkEnd w:id="559"/>
      <w:r>
        <w:rPr>
          <w:rtl w:val="true"/>
        </w:rPr>
        <w:t>عبد العزيز القصاب</w:t>
      </w:r>
      <w:bookmarkEnd w:id="560"/>
    </w:p>
    <w:p>
      <w:pPr>
        <w:pStyle w:val="Heading4"/>
        <w:numPr>
          <w:ilvl w:val="3"/>
          <w:numId w:val="1"/>
        </w:numPr>
        <w:rPr/>
      </w:pPr>
      <w:bookmarkStart w:id="561" w:name="__RefHeading___Toc14531885_1280447820"/>
      <w:bookmarkStart w:id="562" w:name="_Toc216"/>
      <w:bookmarkEnd w:id="561"/>
      <w:r>
        <w:rPr>
          <w:rtl w:val="true"/>
        </w:rPr>
        <w:t>اشارة</w:t>
      </w:r>
      <w:bookmarkEnd w:id="562"/>
    </w:p>
    <w:p>
      <w:pPr>
        <w:pStyle w:val="BookText"/>
        <w:rPr/>
      </w:pPr>
      <w:r>
        <w:rPr>
          <w:rFonts w:ascii="Amiri" w:hAnsi="Amiri" w:eastAsia="Amiri" w:cs="Amiri"/>
          <w:color w:val="111111"/>
          <w:sz w:val="28"/>
          <w:sz w:val="28"/>
          <w:szCs w:val="28"/>
          <w:rtl w:val="true"/>
          <w:lang w:bidi="ar-SA"/>
        </w:rPr>
        <w:t xml:space="preserve">عبد العزيز القصاب </w:t>
      </w:r>
      <w:r>
        <w:rPr>
          <w:rStyle w:val="FootnoteAnchor"/>
          <w:rtl w:val="true"/>
        </w:rPr>
        <w:footnoteReference w:id="229"/>
      </w:r>
      <w:r>
        <w:rPr>
          <w:rFonts w:ascii="Amiri" w:hAnsi="Amiri" w:eastAsia="Amiri" w:cs="Amiri"/>
          <w:color w:val="111111"/>
          <w:sz w:val="28"/>
          <w:sz w:val="28"/>
          <w:szCs w:val="28"/>
          <w:rtl w:val="true"/>
          <w:lang w:bidi="ar-SA"/>
        </w:rPr>
        <w:t>متصرفاً لكربلاء</w:t>
      </w:r>
    </w:p>
    <w:p>
      <w:pPr>
        <w:pStyle w:val="BookText"/>
        <w:rPr/>
      </w:pP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حميد 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متصرفا للواء كربلاء قبل إنعقاد مؤتمر كربلاء، ويُعرف حميد خان بأنه من أعوان الانكليز ومعتمداً لديهم، وكان الملك فيصل يرغب بتعيين شخصاً موالياً له كما عيّن في الحلة متصرفاً عليها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جودت الأيوبي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وأراد الملك تعيين الحاج سليم متصرفاً لكربلاء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رفض المندوب السامي البريطاني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تعيين مرشح الملك</w:t>
      </w:r>
      <w:r>
        <w:rPr>
          <w:rFonts w:eastAsia="Amiri" w:cs="Amiri" w:ascii="Amiri" w:hAnsi="Amiri"/>
          <w:color w:val="111111"/>
          <w:sz w:val="28"/>
          <w:szCs w:val="28"/>
          <w:rtl w:val="true"/>
          <w:lang w:bidi="ar-SA"/>
        </w:rPr>
        <w:t>.</w:t>
      </w:r>
    </w:p>
    <w:p>
      <w:pPr>
        <w:pStyle w:val="BookText"/>
        <w:rPr/>
      </w:pPr>
      <w:r>
        <w:rPr>
          <w:rtl w:val="true"/>
        </w:rPr>
        <mc:AlternateContent>
          <mc:Choice Requires="wps">
            <w:drawing>
              <wp:inline distT="0" distB="0" distL="0" distR="0">
                <wp:extent cx="5143500" cy="6985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195"/>
                        <a:stretch/>
                      </pic:blipFill>
                      <pic:spPr>
                        <a:xfrm>
                          <a:off x="0" y="0"/>
                          <a:ext cx="5143680" cy="6985080"/>
                        </a:xfrm>
                        <a:prstGeom prst="rect">
                          <a:avLst/>
                        </a:prstGeom>
                        <a:ln w="0">
                          <a:noFill/>
                        </a:ln>
                      </pic:spPr>
                    </pic:pic>
                  </a:graphicData>
                </a:graphic>
              </wp:inline>
            </w:drawing>
          </mc:Choice>
          <mc:Fallback>
            <w:pict>
              <v:shape id="shape_0" stroked="f" o:allowincell="f" style="position:absolute;margin-left:0pt;margin-top:-550.05pt;width:404.95pt;height:549.95pt;mso-wrap-style:none;v-text-anchor:middle;mso-position-horizontal:left;mso-position-vertical:top" type="_x0000_t75">
                <v:imagedata r:id="rId196" o:detectmouseclick="t"/>
                <v:stroke color="#3465a4" joinstyle="round" endcap="flat"/>
                <w10:wrap type="none"/>
              </v:shape>
            </w:pict>
          </mc:Fallback>
        </mc:AlternateConten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العزيز القصاب متصرف كربلاء </w:t>
      </w:r>
      <w:bookmarkStart w:id="563" w:name="pg19104_194707"/>
    </w:p>
    <w:p>
      <w:pPr>
        <w:pStyle w:val="BookText"/>
        <w:rPr/>
      </w:pPr>
      <w:bookmarkEnd w:id="563"/>
      <w:r>
        <w:rPr>
          <w:rFonts w:ascii="Amiri" w:hAnsi="Amiri" w:eastAsia="Amiri" w:cs="Amiri"/>
          <w:color w:val="111111"/>
          <w:sz w:val="28"/>
          <w:sz w:val="28"/>
          <w:szCs w:val="28"/>
          <w:rtl w:val="true"/>
          <w:lang w:bidi="ar-SA"/>
        </w:rPr>
        <w:t xml:space="preserve">وتجنباً لتعميق الخلافات بين الملك والمندوب السامي فقد توسط السيد عبد الرحمن النقيب رئيس الوزراء بين كوكس والملك وإقترح حلاً وسطاً هو تعيين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العزيز القصاب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إنتقل من الكوت وباشر في كربلاء في شباط </w:t>
      </w:r>
      <w:r>
        <w:rPr>
          <w:rFonts w:eastAsia="Amiri" w:cs="Amiri" w:ascii="Amiri" w:hAnsi="Amiri"/>
          <w:color w:val="111111"/>
          <w:sz w:val="28"/>
          <w:szCs w:val="28"/>
          <w:lang w:bidi="ar-SA"/>
        </w:rPr>
        <w:t>1922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القصاب إدارياً حازماً، وتم توجيهه من قبل الحكومة بضبط الأمن في كربلاء قبل إنعقاد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مؤتمر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للقوى الوطنية ضد غارات الوهابيين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 في كربلاء أعمال تحسب له منها ترميمه المستشفى الحسيني الوحيد في كربلاء والذي أصابه الضرر الكبير في حوادث كربلاء العديدة، وأضاف إليه الخراب الفيضان الذي حدث في نهاية العقد الأول من القرن العشرين لوقوعه في منطقة منخفضة تركبها المياه الفائضة من الأنهر والمستنقعات القريبة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كانت له أيادي بيضاء في إصلاح طريق كربلاء المسيب المار عبر العطيشي، وترميم وبناء بعض القناطر التي كانت على الأنهار التي تقطعه وأصبح سالكاً بيسر لمرور السيارات والعربات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بادر في إصلاح وكري الأنهر في كربلاء والأقضية والنواحي التابعة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حصل على عدة كتب شكر من وزارة الداخلية بسبب أعماله في لواء كربلاء</w:t>
      </w:r>
      <w:r>
        <w:rPr>
          <w:rFonts w:eastAsia="Amiri" w:cs="Amiri" w:ascii="Amiri" w:hAnsi="Amiri"/>
          <w:color w:val="111111"/>
          <w:sz w:val="28"/>
          <w:szCs w:val="28"/>
          <w:rtl w:val="true"/>
          <w:lang w:bidi="ar-SA"/>
        </w:rPr>
        <w:t>.</w:t>
      </w:r>
    </w:p>
    <w:p>
      <w:pPr>
        <w:pStyle w:val="Heading4"/>
        <w:numPr>
          <w:ilvl w:val="3"/>
          <w:numId w:val="1"/>
        </w:numPr>
        <w:rPr/>
      </w:pPr>
      <w:bookmarkStart w:id="564" w:name="__RefHeading___Toc14531887_1280447820"/>
      <w:bookmarkStart w:id="565" w:name="_Toc217"/>
      <w:bookmarkEnd w:id="564"/>
      <w:r>
        <w:rPr>
          <w:rtl w:val="true"/>
        </w:rPr>
        <w:t>مؤتمر كربلاء</w:t>
      </w:r>
      <w:bookmarkEnd w:id="565"/>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زمانه إنعقد مؤتمر كربلاء في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سنة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الموافق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نیسان سنة </w:t>
      </w:r>
      <w:r>
        <w:rPr>
          <w:rFonts w:eastAsia="IRNazanin" w:cs="IRNazanin"/>
          <w:color w:val="111111"/>
          <w:sz w:val="28"/>
          <w:szCs w:val="28"/>
          <w:lang w:bidi="fa-IR"/>
        </w:rPr>
        <w:t>1922</w:t>
      </w:r>
      <w:r>
        <w:rPr>
          <w:rFonts w:ascii="IRNazanin" w:hAnsi="IRNazanin" w:eastAsia="IRNazanin"/>
          <w:color w:val="111111"/>
          <w:sz w:val="28"/>
          <w:sz w:val="28"/>
          <w:szCs w:val="28"/>
          <w:rtl w:val="true"/>
          <w:lang w:bidi="fa-IR"/>
        </w:rPr>
        <w:t xml:space="preserve">م، وكان الغرض من إنعقاد هذا المؤتمر هو الهجمات التي شنها الوهابيون الذين كان يطلق عليهم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الاخوان النجديين على أطراف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المنتفك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والعشائر العراقية في جنوب الناصرية، وشارك في المؤتمر شخصيات من جميع أنحاء العراق، وخرج بتوصيات بعد أن رافقته بعض الصعوبات </w:t>
      </w:r>
      <w:r>
        <w:rPr>
          <w:rStyle w:val="FootnoteAnchor"/>
          <w:rtl w:val="true"/>
        </w:rPr>
        <w:footnoteReference w:id="2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للمتصرف عبد العزيز القصاب إجراءات عديدة إتخذها لتأمين إنعقاد المؤتمر وسلامة المشاركين فيه</w:t>
      </w:r>
      <w:r>
        <w:rPr>
          <w:rFonts w:eastAsia="Amiri" w:cs="Amiri" w:ascii="Amiri" w:hAnsi="Amiri"/>
          <w:color w:val="111111"/>
          <w:sz w:val="28"/>
          <w:szCs w:val="28"/>
          <w:rtl w:val="true"/>
          <w:lang w:bidi="ar-SA"/>
        </w:rPr>
        <w:t xml:space="preserve">. </w:t>
      </w:r>
      <w:bookmarkStart w:id="566" w:name="pg19104_194708"/>
    </w:p>
    <w:p>
      <w:pPr>
        <w:pStyle w:val="Heading4"/>
        <w:numPr>
          <w:ilvl w:val="3"/>
          <w:numId w:val="1"/>
        </w:numPr>
        <w:rPr/>
      </w:pPr>
      <w:bookmarkStart w:id="567" w:name="__RefHeading___Toc14531889_1280447820"/>
      <w:bookmarkStart w:id="568" w:name="_Toc218"/>
      <w:bookmarkEnd w:id="566"/>
      <w:bookmarkEnd w:id="567"/>
      <w:r>
        <w:rPr>
          <w:rtl w:val="true"/>
        </w:rPr>
        <w:t>عثمان العلوان الوزني رئساً للبلدية</w:t>
      </w:r>
      <w:bookmarkEnd w:id="568"/>
    </w:p>
    <w:p>
      <w:pPr>
        <w:pStyle w:val="BookText"/>
        <w:rPr/>
      </w:pPr>
      <w:r>
        <w:rPr>
          <w:rFonts w:ascii="Amiri" w:hAnsi="Amiri" w:eastAsia="Amiri" w:cs="Amiri"/>
          <w:color w:val="111111"/>
          <w:sz w:val="28"/>
          <w:sz w:val="28"/>
          <w:szCs w:val="28"/>
          <w:rtl w:val="true"/>
          <w:lang w:bidi="ar-SA"/>
        </w:rPr>
        <w:t xml:space="preserve">كما جرت في أيام المتصرف عبد العزيز القصاب إنتخابات رئاسة البلدية التي تقدم للرئاسة عدة أشخاص، كان حينها الذي يشغل منصب رئاسة بلدية كربلاء منذ دخول الانكليز إلى كربلاء لحين تسلم عبد العزيز القصاب متصرفية كربلاء هو السيد سعيد بن هاشم آل عيسى البغدادي ، الذي كان من أعيان كربلاء ومن أصحاب الأملاك فيها، وبعد أربعة أشهر من إنعقاد مؤتمر كربلاء هيأ المتصرف الأجواء لإنتخاب رئيس البلدية، وبعد إجراء تلك الانتخابات فاز الشيخ عثمان العلوان الوزني رئيس عشيرة الوزون برئاسة البلدية وباشر في منصبه بداية شهر محرم </w:t>
      </w:r>
      <w:r>
        <w:rPr>
          <w:rFonts w:eastAsia="Amiri" w:cs="Amiri" w:ascii="Amiri" w:hAnsi="Amiri"/>
          <w:color w:val="111111"/>
          <w:sz w:val="28"/>
          <w:szCs w:val="28"/>
          <w:lang w:bidi="ar-SA"/>
        </w:rPr>
        <w:t>1341</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أيلول </w:t>
      </w:r>
      <w:r>
        <w:rPr>
          <w:rFonts w:eastAsia="Amiri" w:cs="Amiri" w:ascii="Amiri" w:hAnsi="Amiri"/>
          <w:color w:val="111111"/>
          <w:sz w:val="28"/>
          <w:szCs w:val="28"/>
          <w:lang w:bidi="ar-SA"/>
        </w:rPr>
        <w:t>1922</w:t>
      </w:r>
      <w:r>
        <w:rPr>
          <w:rFonts w:ascii="Amiri" w:hAnsi="Amiri" w:eastAsia="Amiri" w:cs="Amiri"/>
          <w:color w:val="111111"/>
          <w:sz w:val="28"/>
          <w:sz w:val="28"/>
          <w:szCs w:val="28"/>
          <w:rtl w:val="true"/>
          <w:lang w:bidi="ar-SA"/>
        </w:rPr>
        <w:t xml:space="preserve">م وأستمر لغاية عام </w:t>
      </w:r>
      <w:r>
        <w:rPr>
          <w:rFonts w:eastAsia="Amiri" w:cs="Amiri" w:ascii="Amiri" w:hAnsi="Amiri"/>
          <w:color w:val="111111"/>
          <w:sz w:val="28"/>
          <w:szCs w:val="28"/>
          <w:lang w:bidi="ar-SA"/>
        </w:rPr>
        <w:t>1345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Heading4"/>
        <w:numPr>
          <w:ilvl w:val="3"/>
          <w:numId w:val="1"/>
        </w:numPr>
        <w:rPr/>
      </w:pPr>
      <w:bookmarkStart w:id="569" w:name="__RefHeading___Toc14531891_1280447820"/>
      <w:bookmarkStart w:id="570" w:name="_Toc219"/>
      <w:bookmarkEnd w:id="569"/>
      <w:r>
        <w:rPr>
          <w:rtl w:val="true"/>
        </w:rPr>
        <w:t>مقاطعة إنتخابات المجلس التأسيسي</w:t>
      </w:r>
      <w:bookmarkEnd w:id="570"/>
    </w:p>
    <w:p>
      <w:pPr>
        <w:pStyle w:val="BookText"/>
        <w:rPr/>
      </w:pPr>
      <w:r>
        <w:rPr>
          <w:rFonts w:ascii="Amiri" w:hAnsi="Amiri" w:eastAsia="Amiri" w:cs="Amiri"/>
          <w:color w:val="111111"/>
          <w:sz w:val="28"/>
          <w:sz w:val="28"/>
          <w:szCs w:val="28"/>
          <w:rtl w:val="true"/>
          <w:lang w:bidi="ar-SA"/>
        </w:rPr>
        <w:t xml:space="preserve">و في أيامه صدرت فتاوى علماء الدين بتحريم الاشتراك في إنتخابات المجلس التأسيسي الذي يراد منه مصادقة الشعب على المعاهدة العراقية البريطانية التي وضعها الانكليز وتم التوقيع عليها من قبل رئيس الوزراء عبد الرحمن الكيلاني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نقيب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والسير برسي كوكس في تشرين الأول سنة </w:t>
      </w:r>
      <w:r>
        <w:rPr>
          <w:rFonts w:eastAsia="Amiri" w:cs="Amiri" w:ascii="Amiri" w:hAnsi="Amiri"/>
          <w:color w:val="111111"/>
          <w:sz w:val="28"/>
          <w:szCs w:val="28"/>
          <w:lang w:bidi="ar-SA"/>
        </w:rPr>
        <w:t>1922</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صفر </w:t>
      </w:r>
      <w:r>
        <w:rPr>
          <w:rFonts w:eastAsia="Amiri" w:cs="Amiri" w:ascii="Amiri" w:hAnsi="Amiri"/>
          <w:color w:val="111111"/>
          <w:sz w:val="28"/>
          <w:szCs w:val="28"/>
          <w:lang w:bidi="ar-SA"/>
        </w:rPr>
        <w:t>1341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وقوبلت المعاهدة بالرفض من العراقيين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وعبثاً حاول متصرف كربلاء إقناع الأهالي إلّا أنهم تمسكوا بمقاطعة الانتخابات التي تسهل تصديق المعاهدة سيئة الصيت، ولم يتم إجراء الانتخابات في موعدها المقرر فاستقالت الوزارة</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يستمر عبد العزيز القصاب طويلاً في منصبه حيث تم نقله في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كانون الأول </w:t>
      </w:r>
      <w:r>
        <w:rPr>
          <w:rFonts w:eastAsia="Amiri" w:cs="Amiri" w:ascii="Amiri" w:hAnsi="Amiri"/>
          <w:color w:val="111111"/>
          <w:sz w:val="28"/>
          <w:szCs w:val="28"/>
          <w:lang w:bidi="ar-SA"/>
        </w:rPr>
        <w:t>1922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كربلاء إلى لواء المنتفك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وحل محله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جودت الأيوبي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متصرفا للواء كربلاء</w:t>
      </w:r>
      <w:r>
        <w:rPr>
          <w:rFonts w:eastAsia="Amiri" w:cs="Amiri" w:ascii="Amiri" w:hAnsi="Amiri"/>
          <w:color w:val="111111"/>
          <w:sz w:val="28"/>
          <w:szCs w:val="28"/>
          <w:rtl w:val="true"/>
          <w:lang w:bidi="ar-SA"/>
        </w:rPr>
        <w:t xml:space="preserve">. </w:t>
      </w:r>
      <w:bookmarkStart w:id="571" w:name="pg19104_194709"/>
    </w:p>
    <w:p>
      <w:pPr>
        <w:pStyle w:val="Heading3"/>
        <w:numPr>
          <w:ilvl w:val="2"/>
          <w:numId w:val="1"/>
        </w:numPr>
        <w:rPr/>
      </w:pPr>
      <w:bookmarkStart w:id="572" w:name="__RefHeading___Toc14531893_1280447820"/>
      <w:bookmarkStart w:id="573" w:name="_Toc220"/>
      <w:bookmarkEnd w:id="571"/>
      <w:bookmarkEnd w:id="572"/>
      <w:r>
        <w:rPr>
          <w:rtl w:val="true"/>
        </w:rPr>
        <w:t>علي جودت الأيوبي متصرفاً لكربلاء</w:t>
      </w:r>
      <w:bookmarkEnd w:id="573"/>
    </w:p>
    <w:p>
      <w:pPr>
        <w:pStyle w:val="BookText"/>
        <w:rPr/>
      </w:pPr>
      <w:r>
        <w:rPr>
          <w:rtl w:val="true"/>
        </w:rPr>
        <mc:AlternateContent>
          <mc:Choice Requires="wps">
            <w:drawing>
              <wp:inline distT="0" distB="0" distL="0" distR="0">
                <wp:extent cx="5245100" cy="6985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200"/>
                        <a:stretch/>
                      </pic:blipFill>
                      <pic:spPr>
                        <a:xfrm>
                          <a:off x="0" y="0"/>
                          <a:ext cx="5245200" cy="6985080"/>
                        </a:xfrm>
                        <a:prstGeom prst="rect">
                          <a:avLst/>
                        </a:prstGeom>
                        <a:ln w="0">
                          <a:noFill/>
                        </a:ln>
                      </pic:spPr>
                    </pic:pic>
                  </a:graphicData>
                </a:graphic>
              </wp:inline>
            </w:drawing>
          </mc:Choice>
          <mc:Fallback>
            <w:pict>
              <v:shape id="shape_0" stroked="f" o:allowincell="f" style="position:absolute;margin-left:0pt;margin-top:-550.05pt;width:412.95pt;height:549.95pt;mso-wrap-style:none;v-text-anchor:middle;mso-position-horizontal:left;mso-position-vertical:top" type="_x0000_t75">
                <v:imagedata r:id="rId20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ولد علي جودت الأيوبي في الموصل سنة </w:t>
      </w:r>
      <w:r>
        <w:rPr>
          <w:rFonts w:eastAsia="Amiri" w:cs="Amiri" w:ascii="Amiri" w:hAnsi="Amiri"/>
          <w:color w:val="111111"/>
          <w:sz w:val="28"/>
          <w:szCs w:val="28"/>
          <w:lang w:bidi="ar-SA"/>
        </w:rPr>
        <w:t>1886</w:t>
      </w:r>
      <w:r>
        <w:rPr>
          <w:rFonts w:ascii="Amiri" w:hAnsi="Amiri" w:eastAsia="Amiri" w:cs="Amiri"/>
          <w:color w:val="111111"/>
          <w:sz w:val="28"/>
          <w:sz w:val="28"/>
          <w:szCs w:val="28"/>
          <w:rtl w:val="true"/>
          <w:lang w:bidi="ar-SA"/>
        </w:rPr>
        <w:t>م وكان والده عسكرياً في الدرك العثماني، تخرج ضابطاً من المدرسة العسكرية الرشدية في بغداد، وشارك في الحرب العالمية الأولى مع الجيش العثماني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شارك في معركة الشعيبة ضد الإنكليز، وإلتحق بالجيش العربي مع الأمير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 فيما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فيصل بن الحسين وكان مقرباً له، وعينه متصرفاً للحلة بعد إعتلائه العرش، إستلم عدة مناصب وزارية وأصبح رئيساً للوزراء سنة </w:t>
      </w:r>
      <w:r>
        <w:rPr>
          <w:rFonts w:eastAsia="Amiri" w:cs="Amiri" w:ascii="Amiri" w:hAnsi="Amiri"/>
          <w:color w:val="111111"/>
          <w:sz w:val="28"/>
          <w:szCs w:val="28"/>
          <w:lang w:bidi="ar-SA"/>
        </w:rPr>
        <w:t>1934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سنة </w:t>
      </w:r>
      <w:r>
        <w:rPr>
          <w:rFonts w:eastAsia="Amiri" w:cs="Amiri" w:ascii="Amiri" w:hAnsi="Amiri"/>
          <w:color w:val="111111"/>
          <w:sz w:val="28"/>
          <w:szCs w:val="28"/>
          <w:lang w:bidi="ar-SA"/>
        </w:rPr>
        <w:t>1969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جودت الأيوبي وهو في العقد السادس من عمره</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كانون الأول سنة </w:t>
      </w:r>
      <w:r>
        <w:rPr>
          <w:rFonts w:eastAsia="Amiri" w:cs="Amiri" w:ascii="Amiri" w:hAnsi="Amiri"/>
          <w:color w:val="111111"/>
          <w:sz w:val="28"/>
          <w:szCs w:val="28"/>
          <w:lang w:bidi="ar-SA"/>
        </w:rPr>
        <w:t>1922</w:t>
      </w:r>
      <w:r>
        <w:rPr>
          <w:rFonts w:ascii="Amiri" w:hAnsi="Amiri" w:eastAsia="Amiri" w:cs="Amiri"/>
          <w:color w:val="111111"/>
          <w:sz w:val="28"/>
          <w:sz w:val="28"/>
          <w:szCs w:val="28"/>
          <w:rtl w:val="true"/>
          <w:lang w:bidi="ar-SA"/>
        </w:rPr>
        <w:t xml:space="preserve">م تم نقل متصرف كربلاء عبد العزيز القصاب إلى منصب متصرف لواء المنتفك، وحلَّ بدلاً عنه المرحوم علي جودت الأيوبي الذي باشر بوظيفته متصرفا للواء كربلاء في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كانون الأول </w:t>
      </w:r>
      <w:r>
        <w:rPr>
          <w:rFonts w:eastAsia="Amiri" w:cs="Amiri" w:ascii="Amiri" w:hAnsi="Amiri"/>
          <w:color w:val="111111"/>
          <w:sz w:val="28"/>
          <w:szCs w:val="28"/>
          <w:lang w:bidi="ar-SA"/>
        </w:rPr>
        <w:t>1922</w:t>
      </w:r>
      <w:r>
        <w:rPr>
          <w:rFonts w:ascii="Amiri" w:hAnsi="Amiri" w:eastAsia="Amiri" w:cs="Amiri"/>
          <w:color w:val="111111"/>
          <w:sz w:val="28"/>
          <w:sz w:val="28"/>
          <w:szCs w:val="28"/>
          <w:rtl w:val="true"/>
          <w:lang w:bidi="ar-SA"/>
        </w:rPr>
        <w:t xml:space="preserve">م ولم يستمر طويلاً في كربلاء سوى ستة أشهر حيث نقل إلى المنتفك وإنفك من المتصرفية في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مايس </w:t>
      </w:r>
      <w:r>
        <w:rPr>
          <w:rFonts w:eastAsia="Amiri" w:cs="Amiri" w:ascii="Amiri" w:hAnsi="Amiri"/>
          <w:color w:val="111111"/>
          <w:sz w:val="28"/>
          <w:szCs w:val="28"/>
          <w:lang w:bidi="ar-SA"/>
        </w:rPr>
        <w:t>1923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وتم إستلام متصرفية كربلاء بعده وكالة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الوهاب محمود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لمدة شهر واحد لحين تعيين مولود مخلص متصرفاً بالأصالة في لواء كربلاء</w:t>
      </w:r>
      <w:r>
        <w:rPr>
          <w:rFonts w:eastAsia="Amiri" w:cs="Amiri" w:ascii="Amiri" w:hAnsi="Amiri"/>
          <w:color w:val="111111"/>
          <w:sz w:val="28"/>
          <w:szCs w:val="28"/>
          <w:rtl w:val="true"/>
          <w:lang w:bidi="ar-SA"/>
        </w:rPr>
        <w:t xml:space="preserve">. </w:t>
      </w:r>
      <w:bookmarkStart w:id="574" w:name="pg19104_194710"/>
    </w:p>
    <w:p>
      <w:pPr>
        <w:pStyle w:val="Heading3"/>
        <w:numPr>
          <w:ilvl w:val="2"/>
          <w:numId w:val="1"/>
        </w:numPr>
        <w:rPr/>
      </w:pPr>
      <w:bookmarkStart w:id="575" w:name="__RefHeading___Toc14531895_1280447820"/>
      <w:bookmarkStart w:id="576" w:name="_Toc221"/>
      <w:bookmarkEnd w:id="574"/>
      <w:bookmarkEnd w:id="575"/>
      <w:r>
        <w:rPr>
          <w:rtl w:val="true"/>
        </w:rPr>
        <w:t>مولود مخلص متصرفا للواء كربلاء</w:t>
      </w:r>
      <w:bookmarkEnd w:id="576"/>
    </w:p>
    <w:p>
      <w:pPr>
        <w:pStyle w:val="Heading4"/>
        <w:numPr>
          <w:ilvl w:val="3"/>
          <w:numId w:val="1"/>
        </w:numPr>
        <w:rPr/>
      </w:pPr>
      <w:bookmarkStart w:id="577" w:name="__RefHeading___Toc14531897_1280447820"/>
      <w:bookmarkStart w:id="578" w:name="_Toc222"/>
      <w:bookmarkEnd w:id="577"/>
      <w:r>
        <w:rPr>
          <w:rtl w:val="true"/>
        </w:rPr>
        <w:t>اشارة</w:t>
      </w:r>
      <w:bookmarkEnd w:id="578"/>
    </w:p>
    <w:p>
      <w:pPr>
        <w:pStyle w:val="BookText"/>
        <w:rPr/>
      </w:pPr>
      <w:r>
        <w:rPr>
          <w:rtl w:val="true"/>
        </w:rPr>
        <mc:AlternateContent>
          <mc:Choice Requires="wps">
            <w:drawing>
              <wp:inline distT="0" distB="0" distL="0" distR="0">
                <wp:extent cx="5334000" cy="66167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203"/>
                        <a:stretch/>
                      </pic:blipFill>
                      <pic:spPr>
                        <a:xfrm>
                          <a:off x="0" y="0"/>
                          <a:ext cx="5334120" cy="6616800"/>
                        </a:xfrm>
                        <a:prstGeom prst="rect">
                          <a:avLst/>
                        </a:prstGeom>
                        <a:ln w="0">
                          <a:noFill/>
                        </a:ln>
                      </pic:spPr>
                    </pic:pic>
                  </a:graphicData>
                </a:graphic>
              </wp:inline>
            </w:drawing>
          </mc:Choice>
          <mc:Fallback>
            <w:pict>
              <v:shape id="shape_0" stroked="f" o:allowincell="f" style="position:absolute;margin-left:0pt;margin-top:-521.05pt;width:419.95pt;height:520.95pt;mso-wrap-style:none;v-text-anchor:middle;mso-position-horizontal:left;mso-position-vertical:top" type="_x0000_t75">
                <v:imagedata r:id="rId20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لم يبق علي جودت الأيوبي متصرفاً في كربلاء غير ستة أشهر حيث نُقل إلى لواء المنتفك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الناصرية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وحل محله مولود مخلص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متصرفاً جديداً في كربلاء، وقد باشر بوظيفته بتاريخ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حزيران </w:t>
      </w:r>
      <w:r>
        <w:rPr>
          <w:rFonts w:eastAsia="Amiri" w:cs="Amiri" w:ascii="Amiri" w:hAnsi="Amiri"/>
          <w:color w:val="111111"/>
          <w:sz w:val="28"/>
          <w:szCs w:val="28"/>
          <w:lang w:bidi="ar-SA"/>
        </w:rPr>
        <w:t>1923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مولود مخلص متصرف كربلاء</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ومولود مخلص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مولود بن احمد بن السيد رجب بن شهاب بن هاب بن أحمد الطويل بن مصطفى، وهو من عشيرة السادة الجواعنة في تكريت ويرجع نسبه إلى الإمام موسى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في الموصل سنة </w:t>
      </w:r>
      <w:r>
        <w:rPr>
          <w:rFonts w:eastAsia="IRNazanin" w:cs="IRNazanin"/>
          <w:color w:val="111111"/>
          <w:sz w:val="28"/>
          <w:szCs w:val="28"/>
          <w:lang w:bidi="fa-IR"/>
        </w:rPr>
        <w:t>1885</w:t>
      </w:r>
      <w:r>
        <w:rPr>
          <w:rFonts w:ascii="IRNazanin" w:hAnsi="IRNazanin" w:eastAsia="IRNazanin"/>
          <w:color w:val="111111"/>
          <w:sz w:val="28"/>
          <w:sz w:val="28"/>
          <w:szCs w:val="28"/>
          <w:rtl w:val="true"/>
          <w:lang w:bidi="fa-IR"/>
        </w:rPr>
        <w:t>م، ومخلص كلمة أطلقها عليه الشريف حسين لشجاعته في المعارك وإخلاصه للقضية العربية وحمل أولاده هذا اللقب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 وعاش في الموصل لأسرة تكريتية، وكان ضابطاً في الجيش العثماني، وإنضم إلى جمعية العهد وحارب ضد الإنكليز في البصرة، ومن ثم كان يدعو إلى الإستقلال عن تركيا فإنضم إلى الشريف حسين سنة </w:t>
      </w:r>
      <w:r>
        <w:rPr>
          <w:rFonts w:eastAsia="IRNazanin" w:cs="IRNazanin"/>
          <w:color w:val="111111"/>
          <w:sz w:val="28"/>
          <w:szCs w:val="28"/>
          <w:lang w:bidi="fa-IR"/>
        </w:rPr>
        <w:t>1916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ويعتبر من الرعيل الأول من رجالات الثورة العربية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مع الملك فيصل في سوريا وعاد إلى العراق سنة </w:t>
      </w:r>
      <w:r>
        <w:rPr>
          <w:rFonts w:eastAsia="IRNazanin" w:cs="IRNazanin"/>
          <w:color w:val="111111"/>
          <w:sz w:val="28"/>
          <w:szCs w:val="28"/>
          <w:lang w:bidi="fa-IR"/>
        </w:rPr>
        <w:t>1921</w:t>
      </w:r>
      <w:r>
        <w:rPr>
          <w:rFonts w:ascii="IRNazanin" w:hAnsi="IRNazanin" w:eastAsia="IRNazanin"/>
          <w:color w:val="111111"/>
          <w:sz w:val="28"/>
          <w:sz w:val="28"/>
          <w:szCs w:val="28"/>
          <w:rtl w:val="true"/>
          <w:lang w:bidi="fa-IR"/>
        </w:rPr>
        <w:t>م وشارك في تأسيس الجيش العراقي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شارك في تأسيس الحزب الوطني وأصبح عضواً في مجلس الأعيان عام </w:t>
      </w:r>
      <w:r>
        <w:rPr>
          <w:rFonts w:eastAsia="IRNazanin" w:cs="IRNazanin"/>
          <w:color w:val="111111"/>
          <w:sz w:val="28"/>
          <w:szCs w:val="28"/>
          <w:lang w:bidi="fa-IR"/>
        </w:rPr>
        <w:t>1925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عدة دورات ونائباً لرئيس المجلس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نائباً في البرلمان عن بغداد لعدة دورات، وقف ضد إنقلاب بكر صدقي وتعرض حينها لمحاولة إغتيال، وأنتخب </w:t>
      </w:r>
      <w:bookmarkStart w:id="579" w:name="pg19104_194711"/>
    </w:p>
    <w:p>
      <w:pPr>
        <w:pStyle w:val="BookText"/>
        <w:rPr/>
      </w:pPr>
      <w:bookmarkEnd w:id="579"/>
      <w:r>
        <w:rPr>
          <w:rFonts w:ascii="Amiri" w:hAnsi="Amiri" w:eastAsia="Amiri" w:cs="Amiri"/>
          <w:color w:val="111111"/>
          <w:sz w:val="28"/>
          <w:sz w:val="28"/>
          <w:szCs w:val="28"/>
          <w:rtl w:val="true"/>
          <w:lang w:bidi="ar-SA"/>
        </w:rPr>
        <w:t xml:space="preserve">رئيساً لمجلس النواب سنة </w:t>
      </w:r>
      <w:r>
        <w:rPr>
          <w:rFonts w:eastAsia="Amiri" w:cs="Amiri" w:ascii="Amiri" w:hAnsi="Amiri"/>
          <w:color w:val="111111"/>
          <w:sz w:val="28"/>
          <w:szCs w:val="28"/>
          <w:lang w:bidi="ar-SA"/>
        </w:rPr>
        <w:t>1937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1941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يؤيد حركة رشيد عالي الكيلاني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عين عضواً في مجلس الأعيان سنة </w:t>
      </w:r>
      <w:r>
        <w:rPr>
          <w:rFonts w:eastAsia="Amiri" w:cs="Amiri" w:ascii="Amiri" w:hAnsi="Amiri"/>
          <w:color w:val="111111"/>
          <w:sz w:val="28"/>
          <w:szCs w:val="28"/>
          <w:lang w:bidi="ar-SA"/>
        </w:rPr>
        <w:t>1944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لحين وفاته سنة </w:t>
      </w:r>
      <w:r>
        <w:rPr>
          <w:rFonts w:eastAsia="Amiri" w:cs="Amiri" w:ascii="Amiri" w:hAnsi="Amiri"/>
          <w:color w:val="111111"/>
          <w:sz w:val="28"/>
          <w:szCs w:val="28"/>
          <w:lang w:bidi="ar-SA"/>
        </w:rPr>
        <w:t>1951</w:t>
      </w:r>
      <w:r>
        <w:rPr>
          <w:rFonts w:ascii="Amiri" w:hAnsi="Amiri" w:eastAsia="Amiri" w:cs="Amiri"/>
          <w:color w:val="111111"/>
          <w:sz w:val="28"/>
          <w:sz w:val="28"/>
          <w:szCs w:val="28"/>
          <w:rtl w:val="true"/>
          <w:lang w:bidi="ar-SA"/>
        </w:rPr>
        <w:t>م ودفن في تكريت</w:t>
      </w:r>
      <w:r>
        <w:rPr>
          <w:rFonts w:eastAsia="Amiri" w:cs="Amiri" w:ascii="Amiri" w:hAnsi="Amiri"/>
          <w:color w:val="111111"/>
          <w:sz w:val="28"/>
          <w:szCs w:val="28"/>
          <w:rtl w:val="true"/>
          <w:lang w:bidi="ar-SA"/>
        </w:rPr>
        <w:t>.</w:t>
      </w:r>
    </w:p>
    <w:p>
      <w:pPr>
        <w:pStyle w:val="Heading4"/>
        <w:numPr>
          <w:ilvl w:val="3"/>
          <w:numId w:val="1"/>
        </w:numPr>
        <w:rPr/>
      </w:pPr>
      <w:bookmarkStart w:id="580" w:name="__RefHeading___Toc14531899_1280447820"/>
      <w:bookmarkStart w:id="581" w:name="_Toc223"/>
      <w:bookmarkEnd w:id="580"/>
      <w:r>
        <w:rPr>
          <w:rtl w:val="true"/>
        </w:rPr>
        <w:t>تسفير علماء الدين الى إيران</w:t>
      </w:r>
      <w:bookmarkEnd w:id="581"/>
    </w:p>
    <w:p>
      <w:pPr>
        <w:pStyle w:val="BookText"/>
        <w:rPr/>
      </w:pPr>
      <w:r>
        <w:rPr>
          <w:rFonts w:ascii="Amiri" w:hAnsi="Amiri" w:eastAsia="Amiri" w:cs="Amiri"/>
          <w:color w:val="111111"/>
          <w:sz w:val="28"/>
          <w:sz w:val="28"/>
          <w:szCs w:val="28"/>
          <w:rtl w:val="true"/>
          <w:lang w:bidi="ar-SA"/>
        </w:rPr>
        <w:t>بعد يومين من مباشرته منصبه في كربلاء قرر علماء الدين المجتهدون في النجف التضامن مع الشيخ مهدي الخالصي الذي نفته حكومة عبد المحسن السعدون من العراق بسبب معارضته للمعاهدة العراقية البريطانية، وفتواه ضد إجراء الانتخابات للمجلس التأسيسي، وكان علماء النجف وكربلاء قد أفتوا أيضاً ضد تلك الانتخابات والمعاهدة، فقررت حكومة السعدون تحجيم دور المجتهدين المعارضين فبدأت بالشيخ الخالصي وإعتبرته الأخطر بين العلماء، لكونه عربي وعراقي حتى تتمكن بعدها من كسر شوكة المجتهدين الآخرين وخاصة الإيرانيين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صباح يوم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حزيران </w:t>
      </w:r>
      <w:r>
        <w:rPr>
          <w:rFonts w:eastAsia="Amiri" w:cs="Amiri" w:ascii="Amiri" w:hAnsi="Amiri"/>
          <w:color w:val="111111"/>
          <w:sz w:val="28"/>
          <w:szCs w:val="28"/>
          <w:lang w:bidi="ar-SA"/>
        </w:rPr>
        <w:t>1923</w:t>
      </w:r>
      <w:r>
        <w:rPr>
          <w:rFonts w:ascii="Amiri" w:hAnsi="Amiri" w:eastAsia="Amiri" w:cs="Amiri"/>
          <w:color w:val="111111"/>
          <w:sz w:val="28"/>
          <w:sz w:val="28"/>
          <w:szCs w:val="28"/>
          <w:rtl w:val="true"/>
          <w:lang w:bidi="ar-SA"/>
        </w:rPr>
        <w:t xml:space="preserve">م الموافق ليوم الأربعاء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القعدة سنة </w:t>
      </w:r>
      <w:r>
        <w:rPr>
          <w:rFonts w:eastAsia="Amiri" w:cs="Amiri" w:ascii="Amiri" w:hAnsi="Amiri"/>
          <w:color w:val="111111"/>
          <w:sz w:val="28"/>
          <w:szCs w:val="28"/>
          <w:lang w:bidi="ar-SA"/>
        </w:rPr>
        <w:t>1341</w:t>
      </w:r>
      <w:r>
        <w:rPr>
          <w:rFonts w:ascii="Amiri" w:hAnsi="Amiri" w:eastAsia="Amiri" w:cs="Amiri"/>
          <w:color w:val="111111"/>
          <w:sz w:val="28"/>
          <w:sz w:val="28"/>
          <w:szCs w:val="28"/>
          <w:rtl w:val="true"/>
          <w:lang w:bidi="ar-SA"/>
        </w:rPr>
        <w:t>هـ أعلن المجتهدون وعلى رأسهم السيد أبو الحسن الإصفهاني تضامنهم مع الخالصي، وأن عملية نفيه هى إهانة للدين وأهله، وإتفقوا على الهجرة من العراق إحتجاجاً، وهذا ما كانت تريده حكومة عبد المحسن السعدون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وصل المجتهدون كربلاء مساء يوم الخميس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حزيران </w:t>
      </w:r>
      <w:r>
        <w:rPr>
          <w:rFonts w:eastAsia="Amiri" w:cs="Amiri" w:ascii="Amiri" w:hAnsi="Amiri"/>
          <w:color w:val="111111"/>
          <w:sz w:val="28"/>
          <w:szCs w:val="28"/>
          <w:lang w:bidi="ar-SA"/>
        </w:rPr>
        <w:t>1923</w:t>
      </w:r>
      <w:r>
        <w:rPr>
          <w:rFonts w:ascii="Amiri" w:hAnsi="Amiri" w:eastAsia="Amiri" w:cs="Amiri"/>
          <w:color w:val="111111"/>
          <w:sz w:val="28"/>
          <w:sz w:val="28"/>
          <w:szCs w:val="28"/>
          <w:rtl w:val="true"/>
          <w:lang w:bidi="ar-SA"/>
        </w:rPr>
        <w:t>م، معهم عدد من الأتباع وإنضم إليهم عدد من المجتهدين الكربلائيين ، وزارهم المتصرف مولود مخلص محاولاً إقناعهم بعدم مغادرة العراق وأن ينصرفوا إلى الأمور الدينية وحدها وسيبقون موضع إحترام الحكومة، غير أنهم أصروا على مغادرة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 المتصرف الحكومة في بغداد بإصرارهم على المغادرة وعدم موافقتهم على الرأي المطروح عليهم، عندها أبرقت الحكومة إلى المتصرف تأمره بتسهيل سفر الذين يحملون الجنسية الايرانية منهم ، أما الباقون فيجب بقاؤهم في العراق ووضعهم تحت مراقبة الشرطة</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يوم الأحد الأول من تموز </w:t>
      </w:r>
      <w:r>
        <w:rPr>
          <w:rFonts w:eastAsia="Amiri" w:cs="Amiri" w:ascii="Amiri" w:hAnsi="Amiri"/>
          <w:color w:val="111111"/>
          <w:sz w:val="28"/>
          <w:szCs w:val="28"/>
          <w:lang w:bidi="ar-SA"/>
        </w:rPr>
        <w:t>1923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الموافق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القعدة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تم تسفير </w:t>
      </w:r>
      <w:bookmarkStart w:id="582" w:name="pg19104_194712"/>
    </w:p>
    <w:p>
      <w:pPr>
        <w:pStyle w:val="BookText"/>
        <w:rPr/>
      </w:pPr>
      <w:bookmarkEnd w:id="582"/>
      <w:r>
        <w:rPr>
          <w:rFonts w:ascii="Amiri" w:hAnsi="Amiri" w:eastAsia="Amiri" w:cs="Amiri"/>
          <w:color w:val="111111"/>
          <w:sz w:val="28"/>
          <w:sz w:val="28"/>
          <w:szCs w:val="28"/>
          <w:rtl w:val="true"/>
          <w:lang w:bidi="ar-SA"/>
        </w:rPr>
        <w:t>المجتهدين الذين يحملون الجنسية الايرانية وكانوا تسعة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الاصفهاني، حسين النائيني، جواد الجواهري، علي الشهرستاني، عبد الحسين الشيرازي، أحمد الخراساني، مهدي الخراساني، حسن الطباطبائي وعبد الحسين الطباطبائي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وبصحبتهم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رجلاً من أتباعهم، وكلّف المتصرف مدير شرطة كربلاء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 حمام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بمهمة التسفير</w:t>
      </w:r>
      <w:r>
        <w:rPr>
          <w:rFonts w:eastAsia="Amiri" w:cs="Amiri" w:ascii="Amiri" w:hAnsi="Amiri"/>
          <w:color w:val="111111"/>
          <w:sz w:val="28"/>
          <w:szCs w:val="28"/>
          <w:rtl w:val="true"/>
          <w:lang w:bidi="ar-SA"/>
        </w:rPr>
        <w:t>.</w:t>
      </w:r>
    </w:p>
    <w:p>
      <w:pPr>
        <w:pStyle w:val="Heading4"/>
        <w:numPr>
          <w:ilvl w:val="3"/>
          <w:numId w:val="1"/>
        </w:numPr>
        <w:rPr/>
      </w:pPr>
      <w:bookmarkStart w:id="583" w:name="__RefHeading___Toc14531901_1280447820"/>
      <w:bookmarkStart w:id="584" w:name="_Toc224"/>
      <w:bookmarkEnd w:id="583"/>
      <w:r>
        <w:rPr>
          <w:rtl w:val="true"/>
        </w:rPr>
        <w:t>إجراء إنتخابات المجلس التأسيسي</w:t>
      </w:r>
      <w:bookmarkEnd w:id="584"/>
    </w:p>
    <w:p>
      <w:pPr>
        <w:pStyle w:val="BookText"/>
        <w:rPr/>
      </w:pPr>
      <w:r>
        <w:rPr>
          <w:rFonts w:ascii="Amiri" w:hAnsi="Amiri" w:eastAsia="Amiri" w:cs="Amiri"/>
          <w:color w:val="111111"/>
          <w:sz w:val="28"/>
          <w:sz w:val="28"/>
          <w:szCs w:val="28"/>
          <w:rtl w:val="true"/>
          <w:lang w:bidi="ar-SA"/>
        </w:rPr>
        <w:t xml:space="preserve">وعندما كان متصرفاً في كربلاء جرت إنتخابات المجلس التأسيسي للعراق في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شباط </w:t>
      </w:r>
      <w:r>
        <w:rPr>
          <w:rFonts w:eastAsia="Amiri" w:cs="Amiri" w:ascii="Amiri" w:hAnsi="Amiri"/>
          <w:color w:val="111111"/>
          <w:sz w:val="28"/>
          <w:szCs w:val="28"/>
          <w:lang w:bidi="ar-SA"/>
        </w:rPr>
        <w:t>1924</w:t>
      </w:r>
      <w:r>
        <w:rPr>
          <w:rFonts w:ascii="Amiri" w:hAnsi="Amiri" w:eastAsia="Amiri" w:cs="Amiri"/>
          <w:color w:val="111111"/>
          <w:sz w:val="28"/>
          <w:sz w:val="28"/>
          <w:szCs w:val="28"/>
          <w:rtl w:val="true"/>
          <w:lang w:bidi="ar-SA"/>
        </w:rPr>
        <w:t xml:space="preserve">م والتي فاز فيها عن كربلاء المرحوم عمر العلوان الوزني، وكانت حينها الحكومة متخوفة من مقاطعة الأهالي للإنتخابات كما حدث قبل سنة من ذلك عندما أفتى بعض العلماء بمقاطعتها ، ولكن عندما أقرت الحكومة إجراءها في شباط </w:t>
      </w:r>
      <w:r>
        <w:rPr>
          <w:rFonts w:eastAsia="Amiri" w:cs="Amiri" w:ascii="Amiri" w:hAnsi="Amiri"/>
          <w:color w:val="111111"/>
          <w:sz w:val="28"/>
          <w:szCs w:val="28"/>
          <w:lang w:bidi="ar-SA"/>
        </w:rPr>
        <w:t>1924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لمولود مخلص دور بارز في المحافظة على النظام والهدوء وقد تمت بنجاح دون تدخل موظفي الحكومة وتأثيراتهم</w:t>
      </w:r>
      <w:r>
        <w:rPr>
          <w:rFonts w:eastAsia="Amiri" w:cs="Amiri" w:ascii="Amiri" w:hAnsi="Amiri"/>
          <w:color w:val="111111"/>
          <w:sz w:val="28"/>
          <w:szCs w:val="28"/>
          <w:rtl w:val="true"/>
          <w:lang w:bidi="ar-SA"/>
        </w:rPr>
        <w:t>.</w:t>
      </w:r>
    </w:p>
    <w:p>
      <w:pPr>
        <w:pStyle w:val="Heading4"/>
        <w:numPr>
          <w:ilvl w:val="3"/>
          <w:numId w:val="1"/>
        </w:numPr>
        <w:rPr/>
      </w:pPr>
      <w:bookmarkStart w:id="585" w:name="__RefHeading___Toc14531903_1280447820"/>
      <w:bookmarkStart w:id="586" w:name="_Toc225"/>
      <w:bookmarkEnd w:id="585"/>
      <w:r>
        <w:rPr>
          <w:rtl w:val="true"/>
        </w:rPr>
        <w:t>إفتتاح محطة قطار كربلاء</w:t>
      </w:r>
      <w:bookmarkEnd w:id="586"/>
    </w:p>
    <w:p>
      <w:pPr>
        <w:pStyle w:val="BookText"/>
        <w:rPr/>
      </w:pPr>
      <w:r>
        <w:rPr>
          <w:rFonts w:ascii="IRNazanin" w:hAnsi="IRNazanin" w:eastAsia="IRNazanin"/>
          <w:color w:val="111111"/>
          <w:sz w:val="28"/>
          <w:sz w:val="28"/>
          <w:szCs w:val="28"/>
          <w:rtl w:val="true"/>
          <w:lang w:bidi="fa-IR"/>
        </w:rPr>
        <w:t xml:space="preserve">وفي أواخر أيام المتصرف مولود مخلص في كربلاء تم إفتتاح محطة قطار كربلاء وذلك في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شباط </w:t>
      </w:r>
      <w:r>
        <w:rPr>
          <w:rFonts w:eastAsia="IRNazanin" w:cs="IRNazanin"/>
          <w:color w:val="111111"/>
          <w:sz w:val="28"/>
          <w:szCs w:val="28"/>
          <w:lang w:bidi="fa-IR"/>
        </w:rPr>
        <w:t>1925</w:t>
      </w:r>
      <w:r>
        <w:rPr>
          <w:rFonts w:ascii="IRNazanin" w:hAnsi="IRNazanin" w:eastAsia="IRNazanin"/>
          <w:color w:val="111111"/>
          <w:sz w:val="28"/>
          <w:sz w:val="28"/>
          <w:szCs w:val="28"/>
          <w:rtl w:val="true"/>
          <w:lang w:bidi="fa-IR"/>
        </w:rPr>
        <w:t xml:space="preserve">م الموافق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1343</w:t>
      </w:r>
      <w:r>
        <w:rPr>
          <w:rFonts w:ascii="IRNazanin" w:hAnsi="IRNazanin" w:eastAsia="IRNazanin"/>
          <w:color w:val="111111"/>
          <w:sz w:val="28"/>
          <w:sz w:val="28"/>
          <w:szCs w:val="28"/>
          <w:rtl w:val="true"/>
          <w:lang w:bidi="fa-IR"/>
        </w:rPr>
        <w:t xml:space="preserve">هـ، وفي يوم الإفتتاح وبمناسبة تدشين قطار كربلاء، فقد تم نقل زوار كربلاء المتوجهين إلى الكاظمية لحضور مناسبة وفاة الإمام موسى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وبالمجان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نيسان </w:t>
      </w:r>
      <w:r>
        <w:rPr>
          <w:rFonts w:eastAsia="Amiri" w:cs="Amiri" w:ascii="Amiri" w:hAnsi="Amiri"/>
          <w:color w:val="111111"/>
          <w:sz w:val="28"/>
          <w:szCs w:val="28"/>
          <w:lang w:bidi="ar-SA"/>
        </w:rPr>
        <w:t>1925</w:t>
      </w:r>
      <w:r>
        <w:rPr>
          <w:rFonts w:ascii="Amiri" w:hAnsi="Amiri" w:eastAsia="Amiri" w:cs="Amiri"/>
          <w:color w:val="111111"/>
          <w:sz w:val="28"/>
          <w:sz w:val="28"/>
          <w:szCs w:val="28"/>
          <w:rtl w:val="true"/>
          <w:lang w:bidi="ar-SA"/>
        </w:rPr>
        <w:t>م قدّم مولود مخلص إستقالته وغادر متصرفية لواء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ثلاثة أشهر من إستقالته وفي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تموز </w:t>
      </w:r>
      <w:r>
        <w:rPr>
          <w:rFonts w:eastAsia="Amiri" w:cs="Amiri" w:ascii="Amiri" w:hAnsi="Amiri"/>
          <w:color w:val="111111"/>
          <w:sz w:val="28"/>
          <w:szCs w:val="28"/>
          <w:lang w:bidi="ar-SA"/>
        </w:rPr>
        <w:t>1925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 تأسيس مجلس الأعيان في العراق كبداية للحياة النيابية فيه، فتم تعيين مولود مخلص عضوا فيه</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أرسلت الحكومة القاضي حسين فهمي النائب ليقوم بأعمال المتصرف وكالة وباشر في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1925</w:t>
      </w:r>
      <w:r>
        <w:rPr>
          <w:rFonts w:ascii="Amiri" w:hAnsi="Amiri" w:eastAsia="Amiri" w:cs="Amiri"/>
          <w:color w:val="111111"/>
          <w:sz w:val="28"/>
          <w:sz w:val="28"/>
          <w:szCs w:val="28"/>
          <w:rtl w:val="true"/>
          <w:lang w:bidi="ar-SA"/>
        </w:rPr>
        <w:t xml:space="preserve">م لغاية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1925</w:t>
      </w:r>
      <w:r>
        <w:rPr>
          <w:rFonts w:ascii="Amiri" w:hAnsi="Amiri" w:eastAsia="Amiri" w:cs="Amiri"/>
          <w:color w:val="111111"/>
          <w:sz w:val="28"/>
          <w:sz w:val="28"/>
          <w:szCs w:val="28"/>
          <w:rtl w:val="true"/>
          <w:lang w:bidi="ar-SA"/>
        </w:rPr>
        <w:t xml:space="preserve">م، حيث تم تعيين متصرف جديد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 الدليمي</w:t>
      </w:r>
      <w:r>
        <w:rPr>
          <w:rFonts w:eastAsia="Amiri" w:cs="Amiri" w:ascii="Amiri" w:hAnsi="Amiri"/>
          <w:color w:val="111111"/>
          <w:sz w:val="28"/>
          <w:szCs w:val="28"/>
          <w:rtl w:val="true"/>
          <w:lang w:bidi="ar-SA"/>
        </w:rPr>
        <w:t xml:space="preserve">). </w:t>
      </w:r>
      <w:bookmarkStart w:id="587" w:name="pg19104_194713"/>
    </w:p>
    <w:p>
      <w:pPr>
        <w:pStyle w:val="Heading3"/>
        <w:numPr>
          <w:ilvl w:val="2"/>
          <w:numId w:val="1"/>
        </w:numPr>
        <w:rPr/>
      </w:pPr>
      <w:bookmarkStart w:id="588" w:name="__RefHeading___Toc14531905_1280447820"/>
      <w:bookmarkStart w:id="589" w:name="_Toc226"/>
      <w:bookmarkEnd w:id="587"/>
      <w:bookmarkEnd w:id="588"/>
      <w:r>
        <w:rPr>
          <w:rtl w:val="true"/>
        </w:rPr>
        <w:t>عبدالله الدليمي متصرفاً لكربلاء</w:t>
      </w:r>
      <w:bookmarkEnd w:id="589"/>
    </w:p>
    <w:p>
      <w:pPr>
        <w:pStyle w:val="Heading4"/>
        <w:numPr>
          <w:ilvl w:val="3"/>
          <w:numId w:val="1"/>
        </w:numPr>
        <w:rPr/>
      </w:pPr>
      <w:bookmarkStart w:id="590" w:name="__RefHeading___Toc14531907_1280447820"/>
      <w:bookmarkStart w:id="591" w:name="_Toc227"/>
      <w:bookmarkEnd w:id="590"/>
      <w:r>
        <w:rPr>
          <w:rtl w:val="true"/>
        </w:rPr>
        <w:t>اشارة</w:t>
      </w:r>
      <w:bookmarkEnd w:id="591"/>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1925</w:t>
      </w:r>
      <w:r>
        <w:rPr>
          <w:rFonts w:ascii="Amiri" w:hAnsi="Amiri" w:eastAsia="Amiri" w:cs="Amiri"/>
          <w:color w:val="111111"/>
          <w:sz w:val="28"/>
          <w:sz w:val="28"/>
          <w:szCs w:val="28"/>
          <w:rtl w:val="true"/>
          <w:lang w:bidi="ar-SA"/>
        </w:rPr>
        <w:t xml:space="preserve">م الموافق للرابع من شهر ذي القعدة </w:t>
      </w:r>
      <w:r>
        <w:rPr>
          <w:rFonts w:eastAsia="Amiri" w:cs="Amiri" w:ascii="Amiri" w:hAnsi="Amiri"/>
          <w:color w:val="111111"/>
          <w:sz w:val="28"/>
          <w:szCs w:val="28"/>
          <w:lang w:bidi="ar-SA"/>
        </w:rPr>
        <w:t>1343</w:t>
      </w:r>
      <w:r>
        <w:rPr>
          <w:rFonts w:ascii="Amiri" w:hAnsi="Amiri" w:eastAsia="Amiri" w:cs="Amiri"/>
          <w:color w:val="111111"/>
          <w:sz w:val="28"/>
          <w:sz w:val="28"/>
          <w:szCs w:val="28"/>
          <w:rtl w:val="true"/>
          <w:lang w:bidi="ar-SA"/>
        </w:rPr>
        <w:t>هـ، باشر الأستاذ عبدالله الدليمي بمنصبه متصرفاً جديداً للواء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كربلاء في ذلك الوقت تعيش حالة من الفوضى الإدارية ونقص في الخدمات، ولم يتمكن المتصرف الجديد من القيام بأية أعمال تخدم المدينة فقد ساد خلاف شديد بين المتنفذين من الأهالي حينها بسبب تشعب إنتمائهم للحركات التي بدأت بالظهور متماشية مع أوضاع البلد، فنشأت تكتلات داخل المدينة، وبرزت عندما تمت المطالبة بإجراء إنتخابات لرئاسة البلدية، فكان تعدد القوى ظاهراً والكل ينادي بإصلاحات للمدينة تتماشى مع الوضع الجديد في البلد</w:t>
      </w:r>
      <w:r>
        <w:rPr>
          <w:rFonts w:eastAsia="Amiri" w:cs="Amiri" w:ascii="Amiri" w:hAnsi="Amiri"/>
          <w:color w:val="111111"/>
          <w:sz w:val="28"/>
          <w:szCs w:val="28"/>
          <w:rtl w:val="true"/>
          <w:lang w:bidi="ar-SA"/>
        </w:rPr>
        <w:t>.</w:t>
      </w:r>
    </w:p>
    <w:p>
      <w:pPr>
        <w:pStyle w:val="Heading4"/>
        <w:numPr>
          <w:ilvl w:val="3"/>
          <w:numId w:val="1"/>
        </w:numPr>
        <w:rPr/>
      </w:pPr>
      <w:bookmarkStart w:id="592" w:name="__RefHeading___Toc14531909_1280447820"/>
      <w:bookmarkStart w:id="593" w:name="_Toc228"/>
      <w:bookmarkEnd w:id="592"/>
      <w:r>
        <w:rPr>
          <w:rtl w:val="true"/>
        </w:rPr>
        <w:t>إنتخاب رئيس لبلدية كربلاء</w:t>
      </w:r>
      <w:bookmarkEnd w:id="593"/>
    </w:p>
    <w:p>
      <w:pPr>
        <w:pStyle w:val="BookText"/>
        <w:rPr/>
      </w:pPr>
      <w:r>
        <w:rPr>
          <w:rFonts w:ascii="Amiri" w:hAnsi="Amiri" w:eastAsia="Amiri" w:cs="Amiri"/>
          <w:color w:val="111111"/>
          <w:sz w:val="28"/>
          <w:sz w:val="28"/>
          <w:szCs w:val="28"/>
          <w:rtl w:val="true"/>
          <w:lang w:bidi="ar-SA"/>
        </w:rPr>
        <w:t xml:space="preserve">كان يشغل رئاسة البلدية حينها المرحوم الشيخ عثمان علوان الوزني منذ عام </w:t>
      </w:r>
      <w:r>
        <w:rPr>
          <w:rFonts w:eastAsia="Amiri" w:cs="Amiri" w:ascii="Amiri" w:hAnsi="Amiri"/>
          <w:color w:val="111111"/>
          <w:sz w:val="28"/>
          <w:szCs w:val="28"/>
          <w:lang w:bidi="ar-SA"/>
        </w:rPr>
        <w:t>1922</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1341</w:t>
      </w:r>
      <w:r>
        <w:rPr>
          <w:rFonts w:ascii="Amiri" w:hAnsi="Amiri" w:eastAsia="Amiri" w:cs="Amiri"/>
          <w:color w:val="111111"/>
          <w:sz w:val="28"/>
          <w:sz w:val="28"/>
          <w:szCs w:val="28"/>
          <w:rtl w:val="true"/>
          <w:lang w:bidi="ar-SA"/>
        </w:rPr>
        <w:t xml:space="preserve">هـ، فقرر المتصرف إجراء إنتخاب رئيس للبلدية وذلك في شهر شباط </w:t>
      </w:r>
      <w:r>
        <w:rPr>
          <w:rFonts w:eastAsia="Amiri" w:cs="Amiri" w:ascii="Amiri" w:hAnsi="Amiri"/>
          <w:color w:val="111111"/>
          <w:sz w:val="28"/>
          <w:szCs w:val="28"/>
          <w:lang w:bidi="ar-SA"/>
        </w:rPr>
        <w:t>1926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ففاز بها السيد عبد الوهاب عبد الرزاق الوهاب وكان كبير السن وقد داهمه المرض مما تطلب الأمر لتعيين رئيس للبلدية بالوكالة فقد قرر المتصرف في آذار </w:t>
      </w:r>
      <w:r>
        <w:rPr>
          <w:rFonts w:eastAsia="Amiri" w:cs="Amiri" w:ascii="Amiri" w:hAnsi="Amiri"/>
          <w:color w:val="111111"/>
          <w:sz w:val="28"/>
          <w:szCs w:val="28"/>
          <w:lang w:bidi="ar-SA"/>
        </w:rPr>
        <w:t>1927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تعيين الحاج محمد حسن شهيب آل معلة بمنصب الرئيس لحين نهاية فترة بقاء المتصرف في منصبه</w:t>
      </w:r>
      <w:r>
        <w:rPr>
          <w:rFonts w:eastAsia="Amiri" w:cs="Amiri" w:ascii="Amiri" w:hAnsi="Amiri"/>
          <w:color w:val="111111"/>
          <w:sz w:val="28"/>
          <w:szCs w:val="28"/>
          <w:rtl w:val="true"/>
          <w:lang w:bidi="ar-SA"/>
        </w:rPr>
        <w:t>.</w:t>
      </w:r>
    </w:p>
    <w:p>
      <w:pPr>
        <w:pStyle w:val="Heading4"/>
        <w:numPr>
          <w:ilvl w:val="3"/>
          <w:numId w:val="1"/>
        </w:numPr>
        <w:rPr/>
      </w:pPr>
      <w:bookmarkStart w:id="594" w:name="__RefHeading___Toc14531911_1280447820"/>
      <w:bookmarkStart w:id="595" w:name="_Toc229"/>
      <w:bookmarkEnd w:id="594"/>
      <w:r>
        <w:rPr>
          <w:rtl w:val="true"/>
        </w:rPr>
        <w:t>مضبطة الموصل</w:t>
      </w:r>
      <w:bookmarkEnd w:id="595"/>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أيّام المتصرف عبد الله الدليمي وفي النصف الثاني من عام </w:t>
      </w:r>
      <w:r>
        <w:rPr>
          <w:rFonts w:eastAsia="IRNazanin" w:cs="IRNazanin"/>
          <w:color w:val="111111"/>
          <w:sz w:val="28"/>
          <w:szCs w:val="28"/>
          <w:lang w:bidi="fa-IR"/>
        </w:rPr>
        <w:t>1925</w:t>
      </w:r>
      <w:r>
        <w:rPr>
          <w:rFonts w:ascii="IRNazanin" w:hAnsi="IRNazanin" w:eastAsia="IRNazanin"/>
          <w:color w:val="111111"/>
          <w:sz w:val="28"/>
          <w:sz w:val="28"/>
          <w:szCs w:val="28"/>
          <w:rtl w:val="true"/>
          <w:lang w:bidi="fa-IR"/>
        </w:rPr>
        <w:t xml:space="preserve">م، قدّم عشرة من أعيان كربلاء إنتخبتهم الحكومة مضبطة إلى اللجنة الأممية التي شكلتها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عصبة الأمم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للتحقق حول عائدية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طالبت تركيا بها وإلحاح الحكومة العراقية بأنها جزء لا يتجزأ من العراق، فقد وقع المضبطة كل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عبد الحسين الكليدار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سادن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السيد مرتضى آل ضیاء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سادن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السيد محمد علي آل ثابت، السيد محسن الطويل آل نصر الله السيد حسن النقيب، السيد قاسم الرشدي السيد حسين القزويني الشيخ عبد الكريم آل العوّاد الحاج إبراهيم أبو والدة والحاج كاظم أبو إذان</w:t>
      </w:r>
      <w:r>
        <w:rPr>
          <w:rFonts w:eastAsia="IRNazanin" w:cs="IRNazanin"/>
          <w:color w:val="111111"/>
          <w:sz w:val="28"/>
          <w:szCs w:val="28"/>
          <w:rtl w:val="true"/>
          <w:lang w:bidi="fa-IR"/>
        </w:rPr>
        <w:t xml:space="preserve">. </w:t>
      </w:r>
      <w:bookmarkStart w:id="596" w:name="pg19104_194714"/>
    </w:p>
    <w:p>
      <w:pPr>
        <w:pStyle w:val="Heading3"/>
        <w:numPr>
          <w:ilvl w:val="2"/>
          <w:numId w:val="1"/>
        </w:numPr>
        <w:rPr/>
      </w:pPr>
      <w:bookmarkStart w:id="597" w:name="__RefHeading___Toc14531913_1280447820"/>
      <w:bookmarkStart w:id="598" w:name="_Toc230"/>
      <w:bookmarkEnd w:id="596"/>
      <w:bookmarkEnd w:id="597"/>
      <w:r>
        <w:rPr>
          <w:rtl w:val="true"/>
        </w:rPr>
        <w:t>عبد الحافظ نوري متصرفاً لكربلاء</w:t>
      </w:r>
      <w:bookmarkEnd w:id="598"/>
    </w:p>
    <w:p>
      <w:pPr>
        <w:pStyle w:val="Heading4"/>
        <w:numPr>
          <w:ilvl w:val="3"/>
          <w:numId w:val="1"/>
        </w:numPr>
        <w:rPr/>
      </w:pPr>
      <w:bookmarkStart w:id="599" w:name="__RefHeading___Toc14531915_1280447820"/>
      <w:bookmarkStart w:id="600" w:name="_Toc231"/>
      <w:bookmarkEnd w:id="599"/>
      <w:r>
        <w:rPr>
          <w:rtl w:val="true"/>
        </w:rPr>
        <w:t>اشارة</w:t>
      </w:r>
      <w:bookmarkEnd w:id="600"/>
    </w:p>
    <w:p>
      <w:pPr>
        <w:pStyle w:val="BookText"/>
        <w:rPr/>
      </w:pPr>
      <w:r>
        <w:rPr>
          <w:rFonts w:ascii="IRNazanin" w:hAnsi="IRNazanin" w:eastAsia="IRNazanin"/>
          <w:color w:val="111111"/>
          <w:sz w:val="28"/>
          <w:sz w:val="28"/>
          <w:szCs w:val="28"/>
          <w:rtl w:val="true"/>
          <w:lang w:bidi="fa-IR"/>
        </w:rPr>
        <w:t xml:space="preserve">بعد أن إستمر عبدالله الدليمي متصرفاً لكربلاء لمدة سنتين وثلاثة أشهر نُقل في حزیران </w:t>
      </w:r>
      <w:r>
        <w:rPr>
          <w:rFonts w:eastAsia="IRNazanin" w:cs="IRNazanin"/>
          <w:color w:val="111111"/>
          <w:sz w:val="28"/>
          <w:szCs w:val="28"/>
          <w:lang w:bidi="fa-IR"/>
        </w:rPr>
        <w:t>1927</w:t>
      </w:r>
      <w:r>
        <w:rPr>
          <w:rFonts w:ascii="IRNazanin" w:hAnsi="IRNazanin" w:eastAsia="IRNazanin"/>
          <w:color w:val="111111"/>
          <w:sz w:val="28"/>
          <w:sz w:val="28"/>
          <w:szCs w:val="28"/>
          <w:rtl w:val="true"/>
          <w:lang w:bidi="fa-IR"/>
        </w:rPr>
        <w:t xml:space="preserve">م ، وتقرر أن يتسلم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المظفر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متصرفية كربلاء بالوكالة لحين تعيين متصرف بالأصالة، وسبق للمظفر أن عمل موظفاً في كربلاء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شهرين تقريباً تم نقله إلى منصب قائمقام قلعة سكر، وتقرر تعين عبد الحافظ نوري متصرفا للواء كربلاء في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w:t>
      </w:r>
      <w:r>
        <w:rPr>
          <w:rFonts w:eastAsia="IRNazanin" w:cs="IRNazanin"/>
          <w:color w:val="111111"/>
          <w:sz w:val="28"/>
          <w:szCs w:val="28"/>
          <w:lang w:bidi="fa-IR"/>
        </w:rPr>
        <w:t>1927</w:t>
      </w:r>
      <w:r>
        <w:rPr>
          <w:rFonts w:ascii="IRNazanin" w:hAnsi="IRNazanin" w:eastAsia="IRNazanin"/>
          <w:color w:val="111111"/>
          <w:sz w:val="28"/>
          <w:sz w:val="28"/>
          <w:szCs w:val="28"/>
          <w:rtl w:val="true"/>
          <w:lang w:bidi="fa-IR"/>
        </w:rPr>
        <w:t xml:space="preserve">م، وإستمر في منصبه لغاية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نيسان </w:t>
      </w:r>
      <w:r>
        <w:rPr>
          <w:rFonts w:eastAsia="IRNazanin" w:cs="IRNazanin"/>
          <w:color w:val="111111"/>
          <w:sz w:val="28"/>
          <w:szCs w:val="28"/>
          <w:lang w:bidi="fa-IR"/>
        </w:rPr>
        <w:t>1930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Heading4"/>
        <w:numPr>
          <w:ilvl w:val="3"/>
          <w:numId w:val="1"/>
        </w:numPr>
        <w:rPr/>
      </w:pPr>
      <w:bookmarkStart w:id="601" w:name="__RefHeading___Toc14531917_1280447820"/>
      <w:bookmarkStart w:id="602" w:name="_Toc232"/>
      <w:bookmarkEnd w:id="601"/>
      <w:r>
        <w:rPr>
          <w:rtl w:val="true"/>
        </w:rPr>
        <w:t>السيد كاظم أحمد آل النقيب رئيساً للبلدية</w:t>
      </w:r>
      <w:bookmarkEnd w:id="602"/>
    </w:p>
    <w:p>
      <w:pPr>
        <w:pStyle w:val="BookText"/>
        <w:rPr/>
      </w:pPr>
      <w:r>
        <w:rPr>
          <w:rFonts w:ascii="Amiri" w:hAnsi="Amiri" w:eastAsia="Amiri" w:cs="Amiri"/>
          <w:color w:val="111111"/>
          <w:sz w:val="28"/>
          <w:sz w:val="28"/>
          <w:szCs w:val="28"/>
          <w:rtl w:val="true"/>
          <w:lang w:bidi="ar-SA"/>
        </w:rPr>
        <w:t>في عهده جرت إنتخابات رئاسة البلدية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فعند تعيين المتصرف عبد الحافظ نوري كان السيد كاظم السيد أحمد آل النقيب يشغل منصب رئاسة البلدية بالوكالة، فتقرر إجراء الانتخابات لتعيين رئيس للبلدية في جو ساده شيء من الخلاف بين أعضاء المجلس البلدي، وفاز السيد كاظم السيد أحمد النقيب برئاسة البلدية التي إستمر فيها لغاية سنة </w:t>
      </w:r>
      <w:r>
        <w:rPr>
          <w:rFonts w:eastAsia="Amiri" w:cs="Amiri" w:ascii="Amiri" w:hAnsi="Amiri"/>
          <w:color w:val="111111"/>
          <w:sz w:val="28"/>
          <w:szCs w:val="28"/>
          <w:lang w:bidi="ar-SA"/>
        </w:rPr>
        <w:t>1931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Heading4"/>
        <w:numPr>
          <w:ilvl w:val="3"/>
          <w:numId w:val="1"/>
        </w:numPr>
        <w:rPr/>
      </w:pPr>
      <w:bookmarkStart w:id="603" w:name="__RefHeading___Toc14531919_1280447820"/>
      <w:bookmarkStart w:id="604" w:name="_Toc233"/>
      <w:bookmarkEnd w:id="603"/>
      <w:r>
        <w:rPr>
          <w:rtl w:val="true"/>
        </w:rPr>
        <w:t>فتح أول سجن عام في كربلاء</w:t>
      </w:r>
      <w:bookmarkEnd w:id="604"/>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عهد المتصرف عبد الحافظ نوري وفي الأول من تشرين الثاني سنة </w:t>
      </w:r>
      <w:r>
        <w:rPr>
          <w:rFonts w:eastAsia="Amiri" w:cs="Amiri" w:ascii="Amiri" w:hAnsi="Amiri"/>
          <w:color w:val="111111"/>
          <w:sz w:val="28"/>
          <w:szCs w:val="28"/>
          <w:lang w:bidi="ar-SA"/>
        </w:rPr>
        <w:t>1928</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 فتح أوّل سجن في كربلاء </w:t>
      </w:r>
      <w:r>
        <w:rPr>
          <w:rStyle w:val="FootnoteAnchor"/>
          <w:rtl w:val="true"/>
        </w:rPr>
        <w:footnoteReference w:id="231"/>
      </w:r>
      <w:r>
        <w:rPr>
          <w:rFonts w:ascii="Amiri" w:hAnsi="Amiri" w:eastAsia="Amiri" w:cs="Amiri"/>
          <w:color w:val="111111"/>
          <w:sz w:val="28"/>
          <w:sz w:val="28"/>
          <w:szCs w:val="28"/>
          <w:rtl w:val="true"/>
          <w:lang w:bidi="ar-SA"/>
        </w:rPr>
        <w:t xml:space="preserve">، وكانت الحكومة العراقية قد قررت فتح عدة سجون في بعض المدن العراقية مثل الديوانية والرمادي وكربلاء لإيداع المحكومين فيها، وتكون تابعة لمصلحة السجون في وزارة العدلية وهي ليست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كانت في مخافر الشرطة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بناية سجن كربلاء خلف السراي القديم في محلة العباسية</w:t>
      </w:r>
      <w:r>
        <w:rPr>
          <w:rFonts w:eastAsia="Amiri" w:cs="Amiri" w:ascii="Amiri" w:hAnsi="Amiri"/>
          <w:color w:val="111111"/>
          <w:sz w:val="28"/>
          <w:szCs w:val="28"/>
          <w:rtl w:val="true"/>
          <w:lang w:bidi="ar-SA"/>
        </w:rPr>
        <w:t xml:space="preserve">. </w:t>
      </w:r>
      <w:bookmarkStart w:id="605" w:name="pg19104_194715"/>
    </w:p>
    <w:p>
      <w:pPr>
        <w:pStyle w:val="Heading4"/>
        <w:numPr>
          <w:ilvl w:val="3"/>
          <w:numId w:val="1"/>
        </w:numPr>
        <w:rPr/>
      </w:pPr>
      <w:bookmarkStart w:id="606" w:name="__RefHeading___Toc14531921_1280447820"/>
      <w:bookmarkStart w:id="607" w:name="_Toc234"/>
      <w:bookmarkEnd w:id="605"/>
      <w:bookmarkEnd w:id="606"/>
      <w:r>
        <w:rPr>
          <w:rtl w:val="true"/>
        </w:rPr>
        <w:t>تنازل سادن الحسين السيد عبد الحسين عن السدانة لنجله الأكبر</w:t>
      </w:r>
      <w:bookmarkEnd w:id="607"/>
    </w:p>
    <w:p>
      <w:pPr>
        <w:pStyle w:val="BookText"/>
        <w:rPr/>
      </w:pPr>
      <w:r>
        <w:rPr>
          <w:rFonts w:ascii="Amiri" w:hAnsi="Amiri" w:eastAsia="Amiri" w:cs="Amiri"/>
          <w:color w:val="111111"/>
          <w:sz w:val="28"/>
          <w:sz w:val="28"/>
          <w:szCs w:val="28"/>
          <w:rtl w:val="true"/>
          <w:lang w:bidi="ar-SA"/>
        </w:rPr>
        <w:t xml:space="preserve">كان السيد عبد الحسين آل طعمة الكليدار قد تسلم السدانة بعد وفاة والده السيد علي سنة </w:t>
      </w:r>
      <w:r>
        <w:rPr>
          <w:rFonts w:eastAsia="Amiri" w:cs="Amiri" w:ascii="Amiri" w:hAnsi="Amiri"/>
          <w:color w:val="111111"/>
          <w:sz w:val="28"/>
          <w:szCs w:val="28"/>
          <w:lang w:bidi="ar-SA"/>
        </w:rPr>
        <w:t>1318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واجهته خلال فترة سدانته عدة مشاكل ترك على إثرها السدانة ومن ثم تم عزله لأكثر من ثلاث سنوات، وأعيد إليها بأمر من السير برسي كوكس المعتمد السامي الانكليزي في تشرين الأول سنة </w:t>
      </w:r>
      <w:r>
        <w:rPr>
          <w:rFonts w:eastAsia="Amiri" w:cs="Amiri" w:ascii="Amiri" w:hAnsi="Amiri"/>
          <w:color w:val="111111"/>
          <w:sz w:val="28"/>
          <w:szCs w:val="28"/>
          <w:lang w:bidi="ar-SA"/>
        </w:rPr>
        <w:t>1920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عهد المتصرف عبد الحافظ نوري وتحديداً سنة </w:t>
      </w:r>
      <w:r>
        <w:rPr>
          <w:rFonts w:eastAsia="IRNazanin" w:cs="IRNazanin"/>
          <w:color w:val="111111"/>
          <w:sz w:val="28"/>
          <w:szCs w:val="28"/>
          <w:lang w:bidi="fa-IR"/>
        </w:rPr>
        <w:t>1347</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eastAsia="IRNazanin" w:cs="IRNazanin"/>
          <w:color w:val="111111"/>
          <w:sz w:val="28"/>
          <w:szCs w:val="28"/>
          <w:lang w:bidi="fa-IR"/>
        </w:rPr>
        <w:t>1928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تنازل عن السدانة لنجله السيد عبد الصالح بحجة رغبته في الإعتكاف والعبادة والإنصراف إلى التأليف والكتابة حسب رأي أسرته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والحقيقة تختلف عن ذلك وقد ناقشناها في كتابنا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کربلاء</w:t>
      </w:r>
      <w:r>
        <w:rPr>
          <w:rFonts w:eastAsia="IRNazanin" w:cs="IRNazanin"/>
          <w:color w:val="111111"/>
          <w:sz w:val="28"/>
          <w:szCs w:val="28"/>
          <w:rtl w:val="true"/>
          <w:lang w:bidi="fa-IR"/>
        </w:rPr>
        <w:t>)</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08" w:name="__RefHeading___Toc14531923_1280447820"/>
      <w:bookmarkStart w:id="609" w:name="_Toc235"/>
      <w:bookmarkEnd w:id="608"/>
      <w:r>
        <w:rPr>
          <w:rtl w:val="true"/>
        </w:rPr>
        <w:t>نفوس كربلاء</w:t>
      </w:r>
      <w:bookmarkEnd w:id="609"/>
    </w:p>
    <w:p>
      <w:pPr>
        <w:pStyle w:val="BookText"/>
        <w:rPr/>
      </w:pPr>
      <w:r>
        <w:rPr>
          <w:rFonts w:ascii="Amiri" w:hAnsi="Amiri" w:eastAsia="Amiri" w:cs="Amiri"/>
          <w:color w:val="111111"/>
          <w:sz w:val="28"/>
          <w:sz w:val="28"/>
          <w:szCs w:val="28"/>
          <w:rtl w:val="true"/>
          <w:lang w:bidi="ar-SA"/>
        </w:rPr>
        <w:t xml:space="preserve">و في أيام المتصرف عبد الحافظ نوري وفي سنة </w:t>
      </w:r>
      <w:r>
        <w:rPr>
          <w:rFonts w:eastAsia="Amiri" w:cs="Amiri" w:ascii="Amiri" w:hAnsi="Amiri"/>
          <w:color w:val="111111"/>
          <w:sz w:val="28"/>
          <w:szCs w:val="28"/>
          <w:lang w:bidi="ar-SA"/>
        </w:rPr>
        <w:t>1928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تم تسجيل عدد نفوس كربلاء وملحقاتها بما فيها من العشائر داخل ناحيتي شفاثا والحسينية فكان المجموع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نسمة،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ذكور ،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إناث، وفي هذا العدد الأجانب أيضاً </w:t>
      </w:r>
      <w:r>
        <w:rPr>
          <w:rFonts w:eastAsia="Amiri" w:cs="Amiri" w:ascii="Amiri" w:hAnsi="Amiri"/>
          <w:color w:val="111111"/>
          <w:sz w:val="28"/>
          <w:szCs w:val="28"/>
          <w:rtl w:val="true"/>
          <w:lang w:bidi="ar-SA"/>
        </w:rPr>
        <w:t>.</w:t>
      </w:r>
      <w:r>
        <w:rPr>
          <w:rStyle w:val="FootnoteAnchor"/>
          <w:rtl w:val="true"/>
        </w:rPr>
        <w:footnoteReference w:id="233"/>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أيّامه وتحديداً في سنة </w:t>
      </w:r>
      <w:r>
        <w:rPr>
          <w:rFonts w:eastAsia="Amiri" w:cs="Amiri" w:ascii="Amiri" w:hAnsi="Amiri"/>
          <w:color w:val="111111"/>
          <w:sz w:val="28"/>
          <w:szCs w:val="28"/>
          <w:lang w:bidi="ar-SA"/>
        </w:rPr>
        <w:t>1928</w:t>
      </w:r>
      <w:r>
        <w:rPr>
          <w:rFonts w:ascii="Amiri" w:hAnsi="Amiri" w:eastAsia="Amiri" w:cs="Amiri"/>
          <w:color w:val="111111"/>
          <w:sz w:val="28"/>
          <w:sz w:val="28"/>
          <w:szCs w:val="28"/>
          <w:rtl w:val="true"/>
          <w:lang w:bidi="ar-SA"/>
        </w:rPr>
        <w:t>م جرت الانتخابات النيابية للدورة الثانية فاز فيها عن كربلاء السيد أحمد بن محمد آل الوهاب، والشيخ عثمان العلوان الوزني</w:t>
      </w:r>
      <w:r>
        <w:rPr>
          <w:rFonts w:eastAsia="Amiri" w:cs="Amiri" w:ascii="Amiri" w:hAnsi="Amiri"/>
          <w:color w:val="111111"/>
          <w:sz w:val="28"/>
          <w:szCs w:val="28"/>
          <w:rtl w:val="true"/>
          <w:lang w:bidi="ar-SA"/>
        </w:rPr>
        <w:t xml:space="preserve">. </w:t>
      </w:r>
      <w:bookmarkStart w:id="610" w:name="pg19104_194716"/>
    </w:p>
    <w:p>
      <w:pPr>
        <w:pStyle w:val="Heading3"/>
        <w:numPr>
          <w:ilvl w:val="2"/>
          <w:numId w:val="1"/>
        </w:numPr>
        <w:rPr/>
      </w:pPr>
      <w:bookmarkStart w:id="611" w:name="__RefHeading___Toc14531925_1280447820"/>
      <w:bookmarkStart w:id="612" w:name="_Toc236"/>
      <w:bookmarkEnd w:id="610"/>
      <w:bookmarkEnd w:id="611"/>
      <w:r>
        <w:rPr>
          <w:rtl w:val="true"/>
        </w:rPr>
        <w:t>جلال بابان متصرفاً لكربلاء</w:t>
      </w:r>
      <w:bookmarkEnd w:id="612"/>
    </w:p>
    <w:p>
      <w:pPr>
        <w:pStyle w:val="BookText"/>
        <w:rPr/>
      </w:pPr>
      <w:r>
        <w:rPr>
          <w:rFonts w:ascii="IRNazanin" w:hAnsi="IRNazanin" w:eastAsia="IRNazanin"/>
          <w:color w:val="111111"/>
          <w:sz w:val="28"/>
          <w:sz w:val="28"/>
          <w:szCs w:val="28"/>
          <w:rtl w:val="true"/>
          <w:lang w:bidi="fa-IR"/>
        </w:rPr>
        <w:t xml:space="preserve">جلال بابان </w:t>
      </w:r>
      <w:r>
        <w:rPr>
          <w:rStyle w:val="FootnoteAnchor"/>
          <w:rtl w:val="true"/>
        </w:rPr>
        <w:footnoteReference w:id="234"/>
      </w:r>
      <w:r>
        <w:rPr>
          <w:rFonts w:ascii="Amiri" w:hAnsi="Amiri" w:eastAsia="Amiri" w:cs="Amiri"/>
          <w:color w:val="111111"/>
          <w:sz w:val="28"/>
          <w:sz w:val="28"/>
          <w:szCs w:val="28"/>
          <w:rtl w:val="true"/>
          <w:lang w:bidi="ar-SA"/>
        </w:rPr>
        <w:t>متصرفاً لكربلاء</w:t>
      </w:r>
    </w:p>
    <w:p>
      <w:pPr>
        <w:pStyle w:val="BookText"/>
        <w:rPr/>
      </w:pPr>
      <w:r>
        <w:rPr>
          <w:rFonts w:ascii="Amiri" w:hAnsi="Amiri" w:eastAsia="Amiri" w:cs="Amiri"/>
          <w:color w:val="111111"/>
          <w:sz w:val="28"/>
          <w:sz w:val="28"/>
          <w:szCs w:val="28"/>
          <w:rtl w:val="true"/>
          <w:lang w:bidi="ar-SA"/>
        </w:rPr>
        <w:t xml:space="preserve">تسلّم المرحوم جلال بابان متصرفية لواء كربلاء في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نيسان </w:t>
      </w:r>
      <w:r>
        <w:rPr>
          <w:rFonts w:eastAsia="Amiri" w:cs="Amiri" w:ascii="Amiri" w:hAnsi="Amiri"/>
          <w:color w:val="111111"/>
          <w:sz w:val="28"/>
          <w:szCs w:val="28"/>
          <w:lang w:bidi="ar-SA"/>
        </w:rPr>
        <w:t>1930</w:t>
      </w:r>
      <w:r>
        <w:rPr>
          <w:rFonts w:ascii="Amiri" w:hAnsi="Amiri" w:eastAsia="Amiri" w:cs="Amiri"/>
          <w:color w:val="111111"/>
          <w:sz w:val="28"/>
          <w:sz w:val="28"/>
          <w:szCs w:val="28"/>
          <w:rtl w:val="true"/>
          <w:lang w:bidi="ar-SA"/>
        </w:rPr>
        <w:t>م، ورغم أن الفترة التي قضاها متصرفاً في كربلاء كانت سنة واحدة بالتمام، ولكن كانت له فيها بصمات جليلة في مجالات عدّة</w:t>
      </w:r>
      <w:r>
        <w:rPr>
          <w:rFonts w:eastAsia="Amiri" w:cs="Amiri" w:ascii="Amiri" w:hAnsi="Amiri"/>
          <w:color w:val="111111"/>
          <w:sz w:val="28"/>
          <w:szCs w:val="28"/>
          <w:rtl w:val="true"/>
          <w:lang w:bidi="ar-SA"/>
        </w:rPr>
        <w:t>.</w:t>
      </w:r>
    </w:p>
    <w:p>
      <w:pPr>
        <w:pStyle w:val="BookText"/>
        <w:rPr/>
      </w:pPr>
      <w:r>
        <w:rPr>
          <w:rtl w:val="true"/>
        </w:rPr>
        <mc:AlternateContent>
          <mc:Choice Requires="wps">
            <w:drawing>
              <wp:inline distT="0" distB="0" distL="0" distR="0">
                <wp:extent cx="5334000" cy="66421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211"/>
                        <a:stretch/>
                      </pic:blipFill>
                      <pic:spPr>
                        <a:xfrm>
                          <a:off x="0" y="0"/>
                          <a:ext cx="5334120" cy="6642000"/>
                        </a:xfrm>
                        <a:prstGeom prst="rect">
                          <a:avLst/>
                        </a:prstGeom>
                        <a:ln w="0">
                          <a:noFill/>
                        </a:ln>
                      </pic:spPr>
                    </pic:pic>
                  </a:graphicData>
                </a:graphic>
              </wp:inline>
            </w:drawing>
          </mc:Choice>
          <mc:Fallback>
            <w:pict>
              <v:shape id="shape_0" stroked="f" o:allowincell="f" style="position:absolute;margin-left:0pt;margin-top:-523.05pt;width:419.95pt;height:522.95pt;mso-wrap-style:none;v-text-anchor:middle;mso-position-horizontal:left;mso-position-vertical:top" type="_x0000_t75">
                <v:imagedata r:id="rId212" o:detectmouseclick="t"/>
                <v:stroke color="#3465a4" joinstyle="round" endcap="flat"/>
                <w10:wrap type="none"/>
              </v:shape>
            </w:pict>
          </mc:Fallback>
        </mc:AlternateConten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جلال بابان </w:t>
      </w:r>
    </w:p>
    <w:p>
      <w:pPr>
        <w:pStyle w:val="BookText"/>
        <w:rPr/>
      </w:pPr>
      <w:r>
        <w:rPr>
          <w:rFonts w:ascii="Amiri" w:hAnsi="Amiri" w:eastAsia="Amiri" w:cs="Amiri"/>
          <w:color w:val="111111"/>
          <w:sz w:val="28"/>
          <w:sz w:val="28"/>
          <w:szCs w:val="28"/>
          <w:rtl w:val="true"/>
          <w:lang w:bidi="ar-SA"/>
        </w:rPr>
        <w:t xml:space="preserve">ففي مجال التعليم كان له الفضل في تأسيس أول مدرسة ثانوية في كربلاء سنة </w:t>
      </w:r>
      <w:r>
        <w:rPr>
          <w:rFonts w:eastAsia="Amiri" w:cs="Amiri" w:ascii="Amiri" w:hAnsi="Amiri"/>
          <w:color w:val="111111"/>
          <w:sz w:val="28"/>
          <w:szCs w:val="28"/>
          <w:lang w:bidi="ar-SA"/>
        </w:rPr>
        <w:t>1930</w:t>
      </w:r>
      <w:r>
        <w:rPr>
          <w:rFonts w:ascii="Amiri" w:hAnsi="Amiri" w:eastAsia="Amiri" w:cs="Amiri"/>
          <w:color w:val="111111"/>
          <w:sz w:val="28"/>
          <w:sz w:val="28"/>
          <w:szCs w:val="28"/>
          <w:rtl w:val="true"/>
          <w:lang w:bidi="ar-SA"/>
        </w:rPr>
        <w:t xml:space="preserve">م ، وكان مقرها في محلة العباسية الغربية </w:t>
      </w:r>
      <w:r>
        <w:rPr>
          <w:rFonts w:eastAsia="Amiri" w:cs="Amiri" w:ascii="Amiri" w:hAnsi="Amiri"/>
          <w:color w:val="111111"/>
          <w:sz w:val="28"/>
          <w:szCs w:val="28"/>
          <w:rtl w:val="true"/>
          <w:lang w:bidi="ar-SA"/>
        </w:rPr>
        <w:t>.</w:t>
      </w:r>
      <w:r>
        <w:rPr>
          <w:rStyle w:val="FootnoteAnchor"/>
          <w:rtl w:val="true"/>
        </w:rPr>
        <w:footnoteReference w:id="235"/>
      </w:r>
    </w:p>
    <w:p>
      <w:pPr>
        <w:pStyle w:val="BookText"/>
        <w:rPr/>
      </w:pPr>
      <w:r>
        <w:rPr>
          <w:rFonts w:ascii="Amiri" w:hAnsi="Amiri" w:eastAsia="Amiri" w:cs="Amiri"/>
          <w:color w:val="111111"/>
          <w:sz w:val="28"/>
          <w:sz w:val="28"/>
          <w:szCs w:val="28"/>
          <w:rtl w:val="true"/>
          <w:lang w:bidi="ar-SA"/>
        </w:rPr>
        <w:t>في مجال الخدمات فقد أشرف بنفسه على إنتخابات المجلس البلدي ورئاسته، ومنع التجاوزات والتكتلات إثناءه، والذي فاز حينها السيد كاظم النقيب برئاسة البلدية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ولتطوير الطاقة الكهربائية، فقد وجّه بالإقتراض من البلدية مبلغاً لغرض شراء مولد كهربائي جديد يعمل مع المولد القديم لزيادة الطلب على الكهرباء، وكذلك لشراء مواد وأدوات يحتاجها مشروع الكهرباء وقد تم ذلك بجهوده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مجال الزراعة جهد على مساعدة الزراع والملاكين، وأقنع وزارة المالية بشمولهم بتخفيض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مقطوع التثليث وهو قانون ضريبي صدر سنة </w:t>
      </w:r>
      <w:r>
        <w:rPr>
          <w:rFonts w:eastAsia="Amiri" w:cs="Amiri" w:ascii="Amiri" w:hAnsi="Amiri"/>
          <w:color w:val="111111"/>
          <w:sz w:val="28"/>
          <w:szCs w:val="28"/>
          <w:lang w:bidi="ar-SA"/>
        </w:rPr>
        <w:t>1929</w:t>
      </w:r>
      <w:r>
        <w:rPr>
          <w:rFonts w:ascii="Amiri" w:hAnsi="Amiri" w:eastAsia="Amiri" w:cs="Amiri"/>
          <w:color w:val="111111"/>
          <w:sz w:val="28"/>
          <w:sz w:val="28"/>
          <w:szCs w:val="28"/>
          <w:rtl w:val="true"/>
          <w:lang w:bidi="ar-SA"/>
        </w:rPr>
        <w:t>م والغاية من هذا التخفيض لتنشيط القطاع الزراعي في اللواء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الذي أشرف على البناء الجديد الذي أضيف إلى سراي الحكومة، ومدحه الشاعر علي البازي وأرخه بالأبيات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ذي دار حكم شاد تأسيسها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جلال مذ ربّ السما سدده</w:t>
      </w:r>
    </w:p>
    <w:p>
      <w:pPr>
        <w:pStyle w:val="BookText"/>
        <w:rPr/>
      </w:pPr>
      <w:r>
        <w:rPr>
          <w:rFonts w:ascii="Amiri" w:hAnsi="Amiri" w:eastAsia="Amiri" w:cs="Amiri"/>
          <w:color w:val="111111"/>
          <w:sz w:val="28"/>
          <w:sz w:val="28"/>
          <w:szCs w:val="28"/>
          <w:rtl w:val="true"/>
          <w:lang w:bidi="ar-SA"/>
        </w:rPr>
        <w:t xml:space="preserve">يقول من ينظر تاريخها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البناء العدل قد شيّده</w:t>
      </w:r>
    </w:p>
    <w:p>
      <w:pPr>
        <w:pStyle w:val="BookText"/>
        <w:rPr/>
      </w:pPr>
      <w:r>
        <w:rPr>
          <w:rFonts w:ascii="Amiri" w:hAnsi="Amiri" w:eastAsia="Amiri" w:cs="Amiri"/>
          <w:color w:val="111111"/>
          <w:sz w:val="28"/>
          <w:sz w:val="28"/>
          <w:szCs w:val="28"/>
          <w:rtl w:val="true"/>
          <w:lang w:bidi="ar-SA"/>
        </w:rPr>
        <w:t>كما بذل جهوداً في حفظ الأمن في كربلاء، وخاصة في أيام توافد آلاف الزائرين لزيارة المراقد المقدسة في المناسبات الدينية والزيارات المخصوصة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زمانه وقعت حادثة أهالي الكاظمية وأهالي النجف في زيارة الأربعين، والحادثة وقعت في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w:t>
      </w:r>
      <w:r>
        <w:rPr>
          <w:rFonts w:eastAsia="Amiri" w:cs="Amiri" w:ascii="Amiri" w:hAnsi="Amiri"/>
          <w:color w:val="111111"/>
          <w:sz w:val="28"/>
          <w:szCs w:val="28"/>
          <w:lang w:bidi="ar-SA"/>
        </w:rPr>
        <w:t>1349</w:t>
      </w:r>
      <w:r>
        <w:rPr>
          <w:rFonts w:ascii="Amiri" w:hAnsi="Amiri" w:eastAsia="Amiri" w:cs="Amiri"/>
          <w:color w:val="111111"/>
          <w:sz w:val="28"/>
          <w:sz w:val="28"/>
          <w:szCs w:val="28"/>
          <w:rtl w:val="true"/>
          <w:lang w:bidi="ar-SA"/>
        </w:rPr>
        <w:t xml:space="preserve">هـ الموافق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تموز </w:t>
      </w:r>
      <w:r>
        <w:rPr>
          <w:rFonts w:eastAsia="Amiri" w:cs="Amiri" w:ascii="Amiri" w:hAnsi="Amiri"/>
          <w:color w:val="111111"/>
          <w:sz w:val="28"/>
          <w:szCs w:val="28"/>
          <w:lang w:bidi="ar-SA"/>
        </w:rPr>
        <w:t>1930</w:t>
      </w:r>
      <w:r>
        <w:rPr>
          <w:rFonts w:ascii="Amiri" w:hAnsi="Amiri" w:eastAsia="Amiri" w:cs="Amiri"/>
          <w:color w:val="111111"/>
          <w:sz w:val="28"/>
          <w:sz w:val="28"/>
          <w:szCs w:val="28"/>
          <w:rtl w:val="true"/>
          <w:lang w:bidi="ar-SA"/>
        </w:rPr>
        <w:t>م، حيث تقاتل الطرفان بسبب تزاحم موكبيهما عند الدخول إلى الروضة الحسينية، وكان نتيجة الحادث قتيلين من النجفيين وخمسة جرحى من الكاظميين</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وعندما عُقد مؤتمر كربلاء الذي دعا له أعضاء حزبي الإخاء والوطني العراقي لتأليب الرأي العام ضد المعاهدة العراقية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البريطانية، كان له موقف مهم لمساعدة المؤتمرين </w:t>
      </w:r>
      <w:bookmarkStart w:id="613" w:name="pg19104_194718"/>
    </w:p>
    <w:p>
      <w:pPr>
        <w:pStyle w:val="BookText"/>
        <w:rPr/>
      </w:pPr>
      <w:bookmarkEnd w:id="613"/>
      <w:r>
        <w:rPr>
          <w:rFonts w:ascii="Amiri" w:hAnsi="Amiri" w:eastAsia="Amiri" w:cs="Amiri"/>
          <w:color w:val="111111"/>
          <w:sz w:val="28"/>
          <w:sz w:val="28"/>
          <w:szCs w:val="28"/>
          <w:rtl w:val="true"/>
          <w:lang w:bidi="ar-SA"/>
        </w:rPr>
        <w:t>والجمهور الذي حضر المؤتمر، وتعاون بشكل كبير لإنجاح المؤتمر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أيّامه جرت إنتخابات المجلس النيابي للدورة الثالثة في سنة </w:t>
      </w:r>
      <w:r>
        <w:rPr>
          <w:rFonts w:eastAsia="Amiri" w:cs="Amiri" w:ascii="Amiri" w:hAnsi="Amiri"/>
          <w:color w:val="111111"/>
          <w:sz w:val="28"/>
          <w:szCs w:val="28"/>
          <w:lang w:bidi="ar-SA"/>
        </w:rPr>
        <w:t>1930</w:t>
      </w:r>
      <w:r>
        <w:rPr>
          <w:rFonts w:ascii="Amiri" w:hAnsi="Amiri" w:eastAsia="Amiri" w:cs="Amiri"/>
          <w:color w:val="111111"/>
          <w:sz w:val="28"/>
          <w:sz w:val="28"/>
          <w:szCs w:val="28"/>
          <w:rtl w:val="true"/>
          <w:lang w:bidi="ar-SA"/>
        </w:rPr>
        <w:t>م وفاز السيد أحمد الوهاب والشيخ عثمان العلوان الوزني نائبين عن كربلاء في المجلس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نُقل المتصرف جلال بابان من كربلاء وتم تعيينه مفتشاً إدارياً للوائي الكوت وديالى في </w:t>
      </w:r>
      <w:r>
        <w:rPr>
          <w:rFonts w:eastAsia="Amiri" w:cs="Amiri" w:ascii="Amiri" w:hAnsi="Amiri"/>
          <w:color w:val="111111"/>
          <w:sz w:val="28"/>
          <w:szCs w:val="28"/>
          <w:lang w:bidi="ar-SA"/>
        </w:rPr>
        <w:t>1931/4/22</w:t>
      </w:r>
      <w:r>
        <w:rPr>
          <w:rFonts w:eastAsia="Amiri" w:cs="Amiri" w:ascii="Amiri" w:hAnsi="Amiri"/>
          <w:color w:val="111111"/>
          <w:sz w:val="28"/>
          <w:szCs w:val="28"/>
          <w:rtl w:val="true"/>
          <w:lang w:bidi="ar-SA"/>
        </w:rPr>
        <w:t>.</w:t>
      </w:r>
    </w:p>
    <w:p>
      <w:pPr>
        <w:pStyle w:val="Heading3"/>
        <w:numPr>
          <w:ilvl w:val="2"/>
          <w:numId w:val="1"/>
        </w:numPr>
        <w:rPr/>
      </w:pPr>
      <w:bookmarkStart w:id="614" w:name="__RefHeading___Toc14531927_1280447820"/>
      <w:bookmarkStart w:id="615" w:name="_Toc237"/>
      <w:bookmarkEnd w:id="614"/>
      <w:r>
        <w:rPr>
          <w:rtl w:val="true"/>
        </w:rPr>
        <w:t>محمود فخري عبد الحميد متصرفاً لكربلاء</w:t>
      </w:r>
      <w:bookmarkEnd w:id="615"/>
    </w:p>
    <w:p>
      <w:pPr>
        <w:pStyle w:val="BookText"/>
        <w:rPr/>
      </w:pPr>
      <w:r>
        <w:rPr>
          <w:rFonts w:ascii="Amiri" w:hAnsi="Amiri" w:eastAsia="Amiri" w:cs="Amiri"/>
          <w:color w:val="111111"/>
          <w:sz w:val="28"/>
          <w:sz w:val="28"/>
          <w:szCs w:val="28"/>
          <w:rtl w:val="true"/>
          <w:lang w:bidi="ar-SA"/>
        </w:rPr>
        <w:t xml:space="preserve">بعد أن تم نقل جلال بابان من كربلاء وتعيينه مفتشاً إدارياً في لواء ديالى، تم تعيين محمود فخري عبد الحميد متصرفاً في كربلاء أصالة وقد باشر بوظيفته في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نيان </w:t>
      </w:r>
      <w:r>
        <w:rPr>
          <w:rFonts w:eastAsia="Amiri" w:cs="Amiri" w:ascii="Amiri" w:hAnsi="Amiri"/>
          <w:color w:val="111111"/>
          <w:sz w:val="28"/>
          <w:szCs w:val="28"/>
          <w:lang w:bidi="ar-SA"/>
        </w:rPr>
        <w:t>1931</w:t>
      </w:r>
      <w:r>
        <w:rPr>
          <w:rFonts w:ascii="Amiri" w:hAnsi="Amiri" w:eastAsia="Amiri" w:cs="Amiri"/>
          <w:color w:val="111111"/>
          <w:sz w:val="28"/>
          <w:sz w:val="28"/>
          <w:szCs w:val="28"/>
          <w:rtl w:val="true"/>
          <w:lang w:bidi="ar-SA"/>
        </w:rPr>
        <w:t xml:space="preserve">م ، ولكنه لم يستمر في كربلاء سوى شهرين فقط، فتقرر نقله متصرفا للواء البصرة، وإنفك من متصرفية كربلاء في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حزيران </w:t>
      </w:r>
      <w:r>
        <w:rPr>
          <w:rFonts w:eastAsia="Amiri" w:cs="Amiri" w:ascii="Amiri" w:hAnsi="Amiri"/>
          <w:color w:val="111111"/>
          <w:sz w:val="28"/>
          <w:szCs w:val="28"/>
          <w:lang w:bidi="ar-SA"/>
        </w:rPr>
        <w:t>1931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Heading3"/>
        <w:numPr>
          <w:ilvl w:val="2"/>
          <w:numId w:val="1"/>
        </w:numPr>
        <w:rPr/>
      </w:pPr>
      <w:bookmarkStart w:id="616" w:name="__RefHeading___Toc14531929_1280447820"/>
      <w:bookmarkStart w:id="617" w:name="_Toc238"/>
      <w:bookmarkEnd w:id="616"/>
      <w:r>
        <w:rPr>
          <w:rtl w:val="true"/>
        </w:rPr>
        <w:t>محمود أديب متصرفاً لكربلاء</w:t>
      </w:r>
      <w:bookmarkEnd w:id="617"/>
    </w:p>
    <w:p>
      <w:pPr>
        <w:pStyle w:val="Heading4"/>
        <w:numPr>
          <w:ilvl w:val="3"/>
          <w:numId w:val="1"/>
        </w:numPr>
        <w:rPr/>
      </w:pPr>
      <w:bookmarkStart w:id="618" w:name="__RefHeading___Toc14531931_1280447820"/>
      <w:bookmarkStart w:id="619" w:name="_Toc239"/>
      <w:bookmarkEnd w:id="618"/>
      <w:r>
        <w:rPr>
          <w:rtl w:val="true"/>
        </w:rPr>
        <w:t>اشارة</w:t>
      </w:r>
      <w:bookmarkEnd w:id="619"/>
    </w:p>
    <w:p>
      <w:pPr>
        <w:pStyle w:val="BookText"/>
        <w:rPr/>
      </w:pPr>
      <w:r>
        <w:rPr>
          <w:rFonts w:ascii="Amiri" w:hAnsi="Amiri" w:eastAsia="Amiri" w:cs="Amiri"/>
          <w:color w:val="111111"/>
          <w:sz w:val="28"/>
          <w:sz w:val="28"/>
          <w:szCs w:val="28"/>
          <w:rtl w:val="true"/>
          <w:lang w:bidi="ar-SA"/>
        </w:rPr>
        <w:t xml:space="preserve">تم تعيين محمود أديب متصرفا للواء كربلاء الذي باشر يوم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تموز </w:t>
      </w:r>
      <w:r>
        <w:rPr>
          <w:rFonts w:eastAsia="Amiri" w:cs="Amiri" w:ascii="Amiri" w:hAnsi="Amiri"/>
          <w:color w:val="111111"/>
          <w:sz w:val="28"/>
          <w:szCs w:val="28"/>
          <w:lang w:bidi="ar-SA"/>
        </w:rPr>
        <w:t>1931</w:t>
      </w:r>
      <w:r>
        <w:rPr>
          <w:rFonts w:ascii="Amiri" w:hAnsi="Amiri" w:eastAsia="Amiri" w:cs="Amiri"/>
          <w:color w:val="111111"/>
          <w:sz w:val="28"/>
          <w:sz w:val="28"/>
          <w:szCs w:val="28"/>
          <w:rtl w:val="true"/>
          <w:lang w:bidi="ar-SA"/>
        </w:rPr>
        <w:t>م وإستمر في كربلاء لمدة سنتين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لم يقدّم المتصرف محمود أديب شيئاً لمدينة كربلاء ولم يبادر بفتح أي مشروع يخدم مدينة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رغم أهميتها البالغة، مع العلم أن الفترة التي قضاها في كربلاء طويلة نسبياً لمن سبقه في هذا المنصب</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المرحوم أحمد زكي الخياط الذي خلف المتصرف محمود أديب في مذكراته الحادثة التالية التي توضح عدم إهتمام المتصرف محمود أديب بكربلاء، وذم أهلها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تموز </w:t>
      </w:r>
      <w:r>
        <w:rPr>
          <w:rFonts w:eastAsia="Amiri" w:cs="Amiri" w:ascii="Amiri" w:hAnsi="Amiri"/>
          <w:color w:val="111111"/>
          <w:sz w:val="28"/>
          <w:szCs w:val="28"/>
          <w:lang w:bidi="ar-SA"/>
        </w:rPr>
        <w:t>1933</w:t>
      </w:r>
      <w:r>
        <w:rPr>
          <w:rFonts w:ascii="Amiri" w:hAnsi="Amiri" w:eastAsia="Amiri" w:cs="Amiri"/>
          <w:color w:val="111111"/>
          <w:sz w:val="28"/>
          <w:sz w:val="28"/>
          <w:szCs w:val="28"/>
          <w:rtl w:val="true"/>
          <w:lang w:bidi="ar-SA"/>
        </w:rPr>
        <w:t xml:space="preserve">م حضرت لبغداد لأستعد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كونه منقول من العمارة إلى كربلاء حسب الأوامر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فذهبت لوزارة الداخلية، فوجدت أمامي متصرف كربلاء المنقول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محمود أديب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الآخر جاء يزور وزارة الداخلية، وحيث سبق لي أن إستلمت منه قضاء القرنة في عام </w:t>
      </w:r>
      <w:r>
        <w:rPr>
          <w:rFonts w:eastAsia="Amiri" w:cs="Amiri" w:ascii="Amiri" w:hAnsi="Amiri"/>
          <w:color w:val="111111"/>
          <w:sz w:val="28"/>
          <w:szCs w:val="28"/>
          <w:lang w:bidi="ar-SA"/>
        </w:rPr>
        <w:t>1928</w:t>
      </w:r>
      <w:r>
        <w:rPr>
          <w:rFonts w:ascii="Amiri" w:hAnsi="Amiri" w:eastAsia="Amiri" w:cs="Amiri"/>
          <w:color w:val="111111"/>
          <w:sz w:val="28"/>
          <w:sz w:val="28"/>
          <w:szCs w:val="28"/>
          <w:rtl w:val="true"/>
          <w:lang w:bidi="ar-SA"/>
        </w:rPr>
        <w:t xml:space="preserve">م ، فقلت له مازحاً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لي أن الأقدار جعلتني ألحقك </w:t>
      </w:r>
      <w:bookmarkStart w:id="620" w:name="pg19104_194719"/>
    </w:p>
    <w:p>
      <w:pPr>
        <w:pStyle w:val="BookText"/>
        <w:rPr/>
      </w:pPr>
      <w:bookmarkEnd w:id="620"/>
      <w:r>
        <w:rPr>
          <w:rFonts w:ascii="Amiri" w:hAnsi="Amiri" w:eastAsia="Amiri" w:cs="Amiri"/>
          <w:color w:val="111111"/>
          <w:sz w:val="28"/>
          <w:sz w:val="28"/>
          <w:szCs w:val="28"/>
          <w:rtl w:val="true"/>
          <w:lang w:bidi="ar-SA"/>
        </w:rPr>
        <w:t>بعربانة أينما حللت، فكشّر عن ضحكة صفراء غامضة لم أفهم منها شيئاً خاصة وإنه كان يضع على عينيه نظارات سوداء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باشرت أسأله عن حالة اللواء، وعن مشاريع اللواء، وعن ميزانيات بلديات اللواء، فلم أفز منه إلّا ببضع كلمات هي أني سوف أذهب إلى هناك وأشاهد ما أريد، وإنه لا يتذكر مبلغ كل ميزانية على حدة، وحتى أنه لايتذكر ميزانية بلدية كربلاء، مقر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مركز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اللواء نفسه، ولكنه يتذكر أنه كان حذف من هذه الميزانية إثني عشر وظيفة من وظائف الكناسين، ولما إستغربت هذا النوع من التوفير في النفقات في بلد يؤمه سنوياً مئات الألوف من الزائرين من مختلف الطبقات، ويقتضي له مضاعفة الجهود للقيام بالتنظيفات، قال لي إنه يعلم ذلك ولكن الناس هناك قد اعتادوا العيش بالأوساخ طيلة أيام السنة، فتعجبت لهذا النوع من التفكير الإداري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جرت هذه المحاورة في غرفة مدير الداخلية العام يومذاك أستاذنا نشأت السنوي، فإنتبه إلى موضوع الحوار، وقال لا بأس عليك ، فسوف نعيد الوظائف المحذوفة إلى الميزانية، فأعيدت بعد ذلك بالفعل </w:t>
      </w:r>
      <w:r>
        <w:rPr>
          <w:rFonts w:eastAsia="Amiri" w:cs="Amiri" w:ascii="Amiri" w:hAnsi="Amiri"/>
          <w:color w:val="111111"/>
          <w:sz w:val="28"/>
          <w:szCs w:val="28"/>
          <w:rtl w:val="true"/>
          <w:lang w:bidi="ar-SA"/>
        </w:rPr>
        <w:t xml:space="preserve">))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21" w:name="__RefHeading___Toc14531933_1280447820"/>
      <w:bookmarkStart w:id="622" w:name="_Toc240"/>
      <w:bookmarkEnd w:id="621"/>
      <w:r>
        <w:rPr>
          <w:rtl w:val="true"/>
        </w:rPr>
        <w:t>الحاج خليل الإستربادي رئيساً لبلدية كربلاء</w:t>
      </w:r>
      <w:bookmarkEnd w:id="622"/>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يكن الحاج خليل الإستربادي من أهالي كربلاء أصلاً، فهو من أبناء مدينة الكاظمية نزح منها إلى إيران فترة من الزمن ثم رجع إلى العراق وقرر السكن في كربلاء ، أواخر أيام العثمانيين، فقد فتح له متجراً لبيع الأقمشة واشترى داراً في محلة العباسية، وعُرف عن الحاج خليل الإستربادي بأن له علاقات بالسلطة العثمانية وقام بأدوار كان قد دوّنها في مذكراته، وتعاون مع الإنكليز عندما إحتلوا العراق ودخلوا كربلاء، وأصبح من المعروفين في المدينة لإرتباطه بعلاقات صداقة مع رؤسائها وأعيانها، وهو الذي إستضاف الأمير فيصل في كربلاء عند زيارته لها قبل تتويجه على عرش العراق</w:t>
      </w:r>
      <w:r>
        <w:rPr>
          <w:rFonts w:eastAsia="Amiri" w:cs="Amiri" w:ascii="Amiri" w:hAnsi="Amiri"/>
          <w:color w:val="111111"/>
          <w:sz w:val="28"/>
          <w:szCs w:val="28"/>
          <w:rtl w:val="true"/>
          <w:lang w:bidi="ar-SA"/>
        </w:rPr>
        <w:t xml:space="preserve">. </w:t>
      </w:r>
      <w:bookmarkStart w:id="623" w:name="pg19104_194720"/>
    </w:p>
    <w:p>
      <w:pPr>
        <w:pStyle w:val="BookText"/>
        <w:rPr/>
      </w:pPr>
      <w:bookmarkEnd w:id="623"/>
      <w:r>
        <w:rPr>
          <w:rFonts w:ascii="Amiri" w:hAnsi="Amiri" w:eastAsia="Amiri" w:cs="Amiri"/>
          <w:color w:val="111111"/>
          <w:sz w:val="28"/>
          <w:sz w:val="28"/>
          <w:szCs w:val="28"/>
          <w:rtl w:val="true"/>
          <w:lang w:bidi="ar-SA"/>
        </w:rPr>
        <w:t xml:space="preserve">وفي زمن المتصرف محمود أديب تم تعيينه رئيساً لبلدية كربلاء، وإستمر في رئاسة البلدية مدة تزيد عن ربع قرن من الزمان حتى تم إعفاءه سنة </w:t>
      </w:r>
      <w:r>
        <w:rPr>
          <w:rFonts w:eastAsia="Amiri" w:cs="Amiri" w:ascii="Amiri" w:hAnsi="Amiri"/>
          <w:color w:val="111111"/>
          <w:sz w:val="28"/>
          <w:szCs w:val="28"/>
          <w:lang w:bidi="ar-SA"/>
        </w:rPr>
        <w:t>1958</w:t>
      </w:r>
      <w:r>
        <w:rPr>
          <w:rFonts w:ascii="Amiri" w:hAnsi="Amiri" w:eastAsia="Amiri" w:cs="Amiri"/>
          <w:color w:val="111111"/>
          <w:sz w:val="28"/>
          <w:sz w:val="28"/>
          <w:szCs w:val="28"/>
          <w:rtl w:val="true"/>
          <w:lang w:bidi="ar-SA"/>
        </w:rPr>
        <w:t xml:space="preserve">م عندما تأسست الجمهورية في العراق، حيث تم تعيين المرحوم صادق بن العلامة الشيخ محمد الخطيب رئيساً للبلدية سنة </w:t>
      </w:r>
      <w:r>
        <w:rPr>
          <w:rFonts w:eastAsia="Amiri" w:cs="Amiri" w:ascii="Amiri" w:hAnsi="Amiri"/>
          <w:color w:val="111111"/>
          <w:sz w:val="28"/>
          <w:szCs w:val="28"/>
          <w:lang w:bidi="ar-SA"/>
        </w:rPr>
        <w:t>1969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المرحوم الحاج خليل الإستربادي قد قام بما يمليه عليه الواجب في خدمة مدينة كربلاء وزائريها، من خلال تمكنه من إدارة البلدية وعلاقاته الطيبة مع الأهالي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أيام المتصرف جرت إنتخابات مجلس النواب لدورته الرابعة في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كانون الأول سنة </w:t>
      </w:r>
      <w:r>
        <w:rPr>
          <w:rFonts w:eastAsia="Amiri" w:cs="Amiri" w:ascii="Amiri" w:hAnsi="Amiri"/>
          <w:color w:val="111111"/>
          <w:sz w:val="28"/>
          <w:szCs w:val="28"/>
          <w:lang w:bidi="ar-SA"/>
        </w:rPr>
        <w:t>1932</w:t>
      </w:r>
      <w:r>
        <w:rPr>
          <w:rFonts w:ascii="Amiri" w:hAnsi="Amiri" w:eastAsia="Amiri" w:cs="Amiri"/>
          <w:color w:val="111111"/>
          <w:sz w:val="28"/>
          <w:sz w:val="28"/>
          <w:szCs w:val="28"/>
          <w:rtl w:val="true"/>
          <w:lang w:bidi="ar-SA"/>
        </w:rPr>
        <w:t xml:space="preserve">م وفاز فيها عن لواء كربلاء كل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أحمد الوهاب، والسيد سعد صالح جريو من النجف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نُقل المتصرف محمود أديب من كربلاء بتاريخ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تموز </w:t>
      </w:r>
      <w:r>
        <w:rPr>
          <w:rFonts w:eastAsia="Amiri" w:cs="Amiri" w:ascii="Amiri" w:hAnsi="Amiri"/>
          <w:color w:val="111111"/>
          <w:sz w:val="28"/>
          <w:szCs w:val="28"/>
          <w:lang w:bidi="ar-SA"/>
        </w:rPr>
        <w:t>1933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إلى منصب مدير البلديات العام</w:t>
      </w:r>
      <w:r>
        <w:rPr>
          <w:rFonts w:eastAsia="Amiri" w:cs="Amiri" w:ascii="Amiri" w:hAnsi="Amiri"/>
          <w:color w:val="111111"/>
          <w:sz w:val="28"/>
          <w:szCs w:val="28"/>
          <w:rtl w:val="true"/>
          <w:lang w:bidi="ar-SA"/>
        </w:rPr>
        <w:t>.</w:t>
      </w:r>
    </w:p>
    <w:p>
      <w:pPr>
        <w:pStyle w:val="Heading3"/>
        <w:numPr>
          <w:ilvl w:val="2"/>
          <w:numId w:val="1"/>
        </w:numPr>
        <w:rPr/>
      </w:pPr>
      <w:bookmarkStart w:id="624" w:name="__RefHeading___Toc14531935_1280447820"/>
      <w:bookmarkStart w:id="625" w:name="_Toc241"/>
      <w:bookmarkEnd w:id="624"/>
      <w:r>
        <w:rPr>
          <w:rtl w:val="true"/>
        </w:rPr>
        <w:t>أحمد زكي الخياط</w:t>
      </w:r>
      <w:bookmarkEnd w:id="625"/>
    </w:p>
    <w:p>
      <w:pPr>
        <w:pStyle w:val="Heading4"/>
        <w:numPr>
          <w:ilvl w:val="3"/>
          <w:numId w:val="1"/>
        </w:numPr>
        <w:rPr/>
      </w:pPr>
      <w:bookmarkStart w:id="626" w:name="__RefHeading___Toc14531937_1280447820"/>
      <w:bookmarkStart w:id="627" w:name="_Toc242"/>
      <w:bookmarkEnd w:id="626"/>
      <w:r>
        <w:rPr>
          <w:rtl w:val="true"/>
        </w:rPr>
        <w:t>اشارة</w:t>
      </w:r>
      <w:bookmarkEnd w:id="627"/>
    </w:p>
    <w:p>
      <w:pPr>
        <w:pStyle w:val="BookText"/>
        <w:rPr/>
      </w:pPr>
      <w:r>
        <w:rPr>
          <w:rFonts w:ascii="Amiri" w:hAnsi="Amiri" w:eastAsia="Amiri" w:cs="Amiri"/>
          <w:color w:val="111111"/>
          <w:sz w:val="28"/>
          <w:sz w:val="28"/>
          <w:szCs w:val="28"/>
          <w:rtl w:val="true"/>
          <w:lang w:bidi="ar-SA"/>
        </w:rPr>
        <w:t xml:space="preserve">أحمد زكي الخياط </w:t>
      </w:r>
      <w:r>
        <w:rPr>
          <w:rStyle w:val="FootnoteAnchor"/>
          <w:rtl w:val="true"/>
        </w:rPr>
        <w:footnoteReference w:id="237"/>
      </w:r>
      <w:r>
        <w:rPr>
          <w:rFonts w:ascii="Amiri" w:hAnsi="Amiri" w:eastAsia="Amiri" w:cs="Amiri"/>
          <w:color w:val="111111"/>
          <w:sz w:val="28"/>
          <w:sz w:val="28"/>
          <w:szCs w:val="28"/>
          <w:rtl w:val="true"/>
          <w:lang w:bidi="ar-SA"/>
        </w:rPr>
        <w:t>متصرفاً لكربلاء</w:t>
      </w:r>
    </w:p>
    <w:p>
      <w:pPr>
        <w:pStyle w:val="BookText"/>
        <w:rPr/>
      </w:pPr>
      <w:r>
        <w:rPr>
          <w:rFonts w:ascii="Amiri" w:hAnsi="Amiri" w:eastAsia="Amiri" w:cs="Amiri"/>
          <w:color w:val="111111"/>
          <w:sz w:val="28"/>
          <w:sz w:val="28"/>
          <w:szCs w:val="28"/>
          <w:rtl w:val="true"/>
          <w:lang w:bidi="ar-SA"/>
        </w:rPr>
        <w:t xml:space="preserve">بعد نقل المتصرف محمود أديب من كربلاء وتعيينه مديراً للبلديات العامة، تم تعيين أحمد زكي الخياط متصرفا للواء كربلاء، وقد باشر في الأول من آب سنة </w:t>
      </w:r>
      <w:r>
        <w:rPr>
          <w:rFonts w:eastAsia="Amiri" w:cs="Amiri" w:ascii="Amiri" w:hAnsi="Amiri"/>
          <w:color w:val="111111"/>
          <w:sz w:val="28"/>
          <w:szCs w:val="28"/>
          <w:lang w:bidi="ar-SA"/>
        </w:rPr>
        <w:t>1933</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الموافق ليوم الثلاثاء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الثاني </w:t>
      </w:r>
      <w:r>
        <w:rPr>
          <w:rFonts w:eastAsia="Amiri" w:cs="Amiri" w:ascii="Amiri" w:hAnsi="Amiri"/>
          <w:color w:val="111111"/>
          <w:sz w:val="28"/>
          <w:szCs w:val="28"/>
          <w:lang w:bidi="ar-SA"/>
        </w:rPr>
        <w:t>1352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المتصرف أحمد زكي إدارياً ناجحاً من خلال ممارسته العمل الإداري مديراً لناحية الكوفة، ثم قائمقاماً لقضاء الهندية فقائمقام للقرنة فمتصرفا للواء الكوت، ومتصرفا للواء العمارة، ثم عُيّن في كربلاء</w:t>
      </w:r>
      <w:r>
        <w:rPr>
          <w:rFonts w:eastAsia="Amiri" w:cs="Amiri" w:ascii="Amiri" w:hAnsi="Amiri"/>
          <w:color w:val="111111"/>
          <w:sz w:val="28"/>
          <w:szCs w:val="28"/>
          <w:rtl w:val="true"/>
          <w:lang w:bidi="ar-SA"/>
        </w:rPr>
        <w:t xml:space="preserve">. </w:t>
      </w:r>
      <w:bookmarkStart w:id="628" w:name="pg19104_194721"/>
    </w:p>
    <w:p>
      <w:pPr>
        <w:pStyle w:val="BookText"/>
        <w:rPr/>
      </w:pPr>
      <w:bookmarkEnd w:id="628"/>
      <w:r>
        <w:rPr>
          <w:rtl w:val="true"/>
        </w:rPr>
        <mc:AlternateContent>
          <mc:Choice Requires="wps">
            <w:drawing>
              <wp:inline distT="0" distB="0" distL="0" distR="0">
                <wp:extent cx="5334000" cy="38608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218"/>
                        <a:stretch/>
                      </pic:blipFill>
                      <pic:spPr>
                        <a:xfrm>
                          <a:off x="0" y="0"/>
                          <a:ext cx="5334120" cy="3860640"/>
                        </a:xfrm>
                        <a:prstGeom prst="rect">
                          <a:avLst/>
                        </a:prstGeom>
                        <a:ln w="0">
                          <a:noFill/>
                        </a:ln>
                      </pic:spPr>
                    </pic:pic>
                  </a:graphicData>
                </a:graphic>
              </wp:inline>
            </w:drawing>
          </mc:Choice>
          <mc:Fallback>
            <w:pict>
              <v:shape id="shape_0" stroked="f" o:allowincell="f" style="position:absolute;margin-left:0pt;margin-top:-304.05pt;width:419.95pt;height:303.95pt;mso-wrap-style:none;v-text-anchor:middle;mso-position-horizontal:left;mso-position-vertical:top" type="_x0000_t75">
                <v:imagedata r:id="rId21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أحمد زكي الخياط في شبابه وكهولته</w:t>
      </w:r>
    </w:p>
    <w:p>
      <w:pPr>
        <w:pStyle w:val="Heading4"/>
        <w:numPr>
          <w:ilvl w:val="3"/>
          <w:numId w:val="1"/>
        </w:numPr>
        <w:rPr/>
      </w:pPr>
      <w:bookmarkStart w:id="629" w:name="__RefHeading___Toc14531939_1280447820"/>
      <w:bookmarkStart w:id="630" w:name="_Toc243"/>
      <w:bookmarkEnd w:id="629"/>
      <w:r>
        <w:rPr>
          <w:rtl w:val="true"/>
        </w:rPr>
        <w:t>المشاريع التي قام بها المتصرف في كربلاء</w:t>
      </w:r>
      <w:bookmarkEnd w:id="630"/>
    </w:p>
    <w:p>
      <w:pPr>
        <w:pStyle w:val="BookText"/>
        <w:rPr/>
      </w:pPr>
      <w:r>
        <w:rPr>
          <w:rFonts w:ascii="Amiri" w:hAnsi="Amiri" w:eastAsia="Amiri" w:cs="Amiri"/>
          <w:color w:val="111111"/>
          <w:sz w:val="28"/>
          <w:sz w:val="28"/>
          <w:szCs w:val="28"/>
          <w:rtl w:val="true"/>
          <w:lang w:bidi="ar-SA"/>
        </w:rPr>
        <w:t>قام بأعمال جليلة لمدينة كربلاء، وهذه الأعمال جاءت من خلال خبرته الإدارية الطويلة، ومعرفته الجيدة بأهمية مدينة كربلاء وقدسيتها بإعتبارها من أقدم مدن العراق، ومجتمعها عريق في القدم، ورغم الفترة القصيرة التي قضاها متصرفاً في كربلاء والتي لم تتجاوز السنة وثلاثة أشهر، فقد خلّدت له ما قام به رحمه الله</w:t>
      </w:r>
      <w:r>
        <w:rPr>
          <w:rFonts w:eastAsia="Amiri" w:cs="Amiri" w:ascii="Amiri" w:hAnsi="Amiri"/>
          <w:color w:val="111111"/>
          <w:sz w:val="28"/>
          <w:szCs w:val="28"/>
          <w:rtl w:val="true"/>
          <w:lang w:bidi="ar-SA"/>
        </w:rPr>
        <w:t>.</w:t>
      </w:r>
    </w:p>
    <w:p>
      <w:pPr>
        <w:pStyle w:val="Heading4"/>
        <w:numPr>
          <w:ilvl w:val="3"/>
          <w:numId w:val="1"/>
        </w:numPr>
        <w:rPr/>
      </w:pPr>
      <w:bookmarkStart w:id="631" w:name="__RefHeading___Toc14531941_1280447820"/>
      <w:bookmarkStart w:id="632" w:name="_Toc244"/>
      <w:bookmarkEnd w:id="631"/>
      <w:r>
        <w:rPr/>
        <w:t>1</w:t>
      </w:r>
      <w:r>
        <w:rPr>
          <w:rtl w:val="true"/>
        </w:rPr>
        <w:t xml:space="preserve"> - </w:t>
      </w:r>
      <w:r>
        <w:rPr>
          <w:rtl w:val="true"/>
        </w:rPr>
        <w:t>معالجة مشكلة مياه النزيز المحيطة بمدينة كربلاء</w:t>
      </w:r>
      <w:bookmarkEnd w:id="632"/>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كانت مدينة كربلاء مهملة من جميع النواحي العمرانية والخدمية والصحية، وأخطر ما كان يشاهده المرء في تلك الأيام أنه يشاهد مدينة كربلاء كأنها شُيّدت وسط مستنقع كبير، وهذا المستنقع أضرَّ بصحة السكان ضرراً بليغاً، فجميع الأراضي التي تحيط بالمدينة القديمة كانت مملوءة بمياه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تحولت إلى غابات من القصب، وحتى حديقة سراي الحكومة كانت مترعة بهذا النزيز وكل أرض الحديقة نبت فيها القصب، وهذا الوضع المزري يضر بصحة الناس حيث تنتشر الأوبئة والأمراض وكان السبب في هو أن المدينة كانت محاطة بالبازول الذي تم حفره سنة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سنة </w:t>
      </w:r>
      <w:r>
        <w:rPr>
          <w:rFonts w:eastAsia="Amiri" w:cs="Amiri" w:ascii="Amiri" w:hAnsi="Amiri"/>
          <w:color w:val="111111"/>
          <w:sz w:val="28"/>
          <w:szCs w:val="28"/>
          <w:lang w:bidi="ar-SA"/>
        </w:rPr>
        <w:t>1928</w:t>
      </w:r>
      <w:r>
        <w:rPr>
          <w:rFonts w:ascii="Amiri" w:hAnsi="Amiri" w:eastAsia="Amiri" w:cs="Amiri"/>
          <w:color w:val="111111"/>
          <w:sz w:val="28"/>
          <w:sz w:val="28"/>
          <w:szCs w:val="28"/>
          <w:rtl w:val="true"/>
          <w:lang w:bidi="ar-SA"/>
        </w:rPr>
        <w:t xml:space="preserve">م وهو </w:t>
      </w:r>
      <w:bookmarkStart w:id="633" w:name="pg19104_194722"/>
    </w:p>
    <w:p>
      <w:pPr>
        <w:pStyle w:val="BookText"/>
        <w:rPr/>
      </w:pPr>
      <w:bookmarkEnd w:id="633"/>
      <w:r>
        <w:rPr>
          <w:rFonts w:ascii="Amiri" w:hAnsi="Amiri" w:eastAsia="Amiri" w:cs="Amiri"/>
          <w:color w:val="111111"/>
          <w:sz w:val="28"/>
          <w:sz w:val="28"/>
          <w:szCs w:val="28"/>
          <w:rtl w:val="true"/>
          <w:lang w:bidi="ar-SA"/>
        </w:rPr>
        <w:t xml:space="preserve">مجرى لتصريف مياه النزيز المحيطة بكربلاء إلى منخفض هور أبي دبس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الرزازة فيما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أهمل هذا البازول وتراكمت الرمال في مجراه وأعاقت جريان مياه النزيز فطفحت على وجه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وبجهود كبيرة تمكن المتصرف أحمد زكي الخياط الحصول على النفقات اللازمة لتطهير عدة كيلومترات من مجرى البازول، وتم إنجاز العمل بشكل سريع ومتقن، وأخذت مياه النزيز الراكدة المتعفنة من التحرك في مجرى البازول، وتركت الشمس تأخذ دورها بحرارتها تجفيف الأراضي السبخة التي كانت مغمورة بالنزيز، فقلت الحشرات التي تجلب الأمراض وتخلص الأهالي من هذه المشكلة الصعبة</w:t>
      </w:r>
      <w:r>
        <w:rPr>
          <w:rFonts w:eastAsia="Amiri" w:cs="Amiri" w:ascii="Amiri" w:hAnsi="Amiri"/>
          <w:color w:val="111111"/>
          <w:sz w:val="28"/>
          <w:szCs w:val="28"/>
          <w:rtl w:val="true"/>
          <w:lang w:bidi="ar-SA"/>
        </w:rPr>
        <w:t>.</w:t>
      </w:r>
    </w:p>
    <w:p>
      <w:pPr>
        <w:pStyle w:val="Heading4"/>
        <w:numPr>
          <w:ilvl w:val="3"/>
          <w:numId w:val="1"/>
        </w:numPr>
        <w:rPr/>
      </w:pPr>
      <w:bookmarkStart w:id="634" w:name="__RefHeading___Toc14531943_1280447820"/>
      <w:bookmarkStart w:id="635" w:name="_Toc245"/>
      <w:bookmarkEnd w:id="634"/>
      <w:r>
        <w:rPr/>
        <w:t>2</w:t>
      </w:r>
      <w:r>
        <w:rPr>
          <w:rtl w:val="true"/>
        </w:rPr>
        <w:t xml:space="preserve"> - </w:t>
      </w:r>
      <w:r>
        <w:rPr>
          <w:rtl w:val="true"/>
        </w:rPr>
        <w:t>الإهتمام بمشروع إسالة الماء</w:t>
      </w:r>
      <w:bookmarkEnd w:id="635"/>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المرحوم السيد مرتضى ضياء الدين سادن العباس قد حصل على إمتياز لإنشاء إسالة ماء لمدينة كربلاء، وبعد فترة من عمل الإسالة وجد بأن هناك مشكلة في مضخات المشروع وأن حالة التصفية يشوبها بعض المعوقات حيث يتم سحب الماء من نهر الحسينية بما فيه من عوالق وأوساخ وقاذورات ، ولم تتم عملية التصفية بشكل جيد لعدم وجود خزانات كبيرة لتركيد الماء ومعالجته بصورة صحيحة، وهذا يؤثر على صحة المستهلكين للماء من الأهالي، وبعد الكشف على الحالة شخصياً من قبل المتصرف وقد هاله ما رأى، فذهب إلى بغداد وجلب معه مهندس من شركة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 لنج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للكشف وإعداد مشروع التصفية، وإعتقد المتصرف أن تنفيذ المشروع يحتاح إلى الدخول في الروتين لإستحصال الموافقات ولأن الحاجة ملحة فقد تصرف شخصياً وتعاقد مباشرة لدى كاتب العدل مع شركة بيت لنج على تأسيس مشروع تصفية بثلاثة مخازن كبيرة للمياه سعة كل منها خمسة وسبعون ألف غالون، وقد دخلت بلدية كربلاء شريكة في مشروع الإسالة مع سادن العباس بعد أن تحملت ميزانيتها كلفة المشروع الجديد الذي إكتمل بعد عدة أشهر وتم إفتتاحه في أول أيام عيد الفطر الموافق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كانون الثاني </w:t>
      </w:r>
      <w:r>
        <w:rPr>
          <w:rFonts w:eastAsia="Amiri" w:cs="Amiri" w:ascii="Amiri" w:hAnsi="Amiri"/>
          <w:color w:val="111111"/>
          <w:sz w:val="28"/>
          <w:szCs w:val="28"/>
          <w:lang w:bidi="ar-SA"/>
        </w:rPr>
        <w:t>1934</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من شوال </w:t>
      </w:r>
      <w:r>
        <w:rPr>
          <w:rFonts w:eastAsia="Amiri" w:cs="Amiri" w:ascii="Amiri" w:hAnsi="Amiri"/>
          <w:color w:val="111111"/>
          <w:sz w:val="28"/>
          <w:szCs w:val="28"/>
          <w:lang w:bidi="ar-SA"/>
        </w:rPr>
        <w:t>1352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bookmarkStart w:id="636" w:name="pg19104_194723"/>
    </w:p>
    <w:p>
      <w:pPr>
        <w:pStyle w:val="Heading4"/>
        <w:numPr>
          <w:ilvl w:val="3"/>
          <w:numId w:val="1"/>
        </w:numPr>
        <w:rPr/>
      </w:pPr>
      <w:bookmarkStart w:id="637" w:name="__RefHeading___Toc14531945_1280447820"/>
      <w:bookmarkStart w:id="638" w:name="_Toc246"/>
      <w:bookmarkEnd w:id="636"/>
      <w:bookmarkEnd w:id="637"/>
      <w:r>
        <w:rPr/>
        <w:t>3</w:t>
      </w:r>
      <w:r>
        <w:rPr>
          <w:rtl w:val="true"/>
        </w:rPr>
        <w:t xml:space="preserve">- </w:t>
      </w:r>
      <w:r>
        <w:rPr>
          <w:rtl w:val="true"/>
        </w:rPr>
        <w:t>البدء بفتح شوارع داخل المدينة القديمة</w:t>
      </w:r>
      <w:bookmarkEnd w:id="638"/>
    </w:p>
    <w:p>
      <w:pPr>
        <w:pStyle w:val="BookText"/>
        <w:rPr/>
      </w:pPr>
      <w:r>
        <w:rPr>
          <w:rFonts w:ascii="Amiri" w:hAnsi="Amiri" w:eastAsia="Amiri" w:cs="Amiri"/>
          <w:color w:val="111111"/>
          <w:sz w:val="28"/>
          <w:sz w:val="28"/>
          <w:szCs w:val="28"/>
          <w:rtl w:val="true"/>
          <w:lang w:bidi="ar-SA"/>
        </w:rPr>
        <w:t>المدينة القديمة التي تحف بالمرقدين الشريفين باتت شبه ميتة بسبب أزقتها الضيقة وصعوبة التنقل في أرجائها وخاصة عندما بدأ يزداد عدد الوافدين إليها وتطور الحياة ومستلزماتها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في المدينة شارع واحد فتح من باب قبلة العباس وربط بالشارع الرئيسي لمحلة العباسية، وبقية الممرات عبارة عن أسواق وأزقة متعرجة تتفرع من أبواب الصحنين الشريفين، وهذه الأزقة تتفرع منها أخرى عشوائية تنفذ إلى دور المدينة ومنشآتها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المدينة بحاجة إلى التطوير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التفتت الحكومة لذلك ففي الوزارة الكيلانية الأولى إستدعى رئيسها رشيد عالي الكيلاني المرحوم أحمد زكي الخياط ليكون متصرفاً لكربلاء، وقد جاء على لسان المتصرف وهو يجيب على سؤال السائح أمين سعيد عن سبب الإهمال في المدينة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منذ ثلاثة أشهر دعاني رئيس الوزراء وقال لي لقد إنتدبناك لإصلاح كربلاء فيجب أن تسافر إليها ونحن مؤيدوك وناصروك، فجئت ووضعت مشروعات لإصلاحها، منها مشروع يقضي بفتح شارعين يشقانها، ومشروع آخر لرصف الشارع الذي يصلها ببغداد وتزفيته، وقد أقرته وزارة الأشغال وربما نفذناه قريباً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ونفكر في عقد قرض للبلدية ينفق على إصلاحها وتحسينها، أي أننا شاعرون بما شعرت به وعاملون على الإصلاح والتحسين</w:t>
      </w:r>
      <w:r>
        <w:rPr>
          <w:rFonts w:eastAsia="Amiri" w:cs="Amiri" w:ascii="Amiri" w:hAnsi="Amiri"/>
          <w:color w:val="111111"/>
          <w:sz w:val="28"/>
          <w:szCs w:val="28"/>
          <w:rtl w:val="true"/>
          <w:lang w:bidi="ar-SA"/>
        </w:rPr>
        <w:t>))</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قام المتصرف بتشكيل لجنة في كربلاء من موظفين حكوميين ورئيس البلدية ومهندس وبعض أعيان المدينة، لدراسة واقع المدينة والتشاور معه، وقرر المتصرف بأن المدينة تحتاج إلى شارعين، الأول يقسم المدينة من شمالها إلى جنوبها، والثاني يربط العتبتين المقدستين</w:t>
      </w:r>
      <w:r>
        <w:rPr>
          <w:rFonts w:eastAsia="Amiri" w:cs="Amiri" w:ascii="Amiri" w:hAnsi="Amiri"/>
          <w:color w:val="111111"/>
          <w:sz w:val="28"/>
          <w:szCs w:val="28"/>
          <w:rtl w:val="true"/>
          <w:lang w:bidi="ar-SA"/>
        </w:rPr>
        <w:t xml:space="preserve">. </w:t>
      </w:r>
      <w:bookmarkStart w:id="639" w:name="pg19104_194724"/>
    </w:p>
    <w:p>
      <w:pPr>
        <w:pStyle w:val="Heading4"/>
        <w:numPr>
          <w:ilvl w:val="3"/>
          <w:numId w:val="1"/>
        </w:numPr>
        <w:rPr/>
      </w:pPr>
      <w:bookmarkStart w:id="640" w:name="__RefHeading___Toc14531947_1280447820"/>
      <w:bookmarkStart w:id="641" w:name="_Toc247"/>
      <w:bookmarkEnd w:id="639"/>
      <w:bookmarkEnd w:id="640"/>
      <w:r>
        <w:rPr>
          <w:rtl w:val="true"/>
        </w:rPr>
        <w:t xml:space="preserve">أ </w:t>
      </w:r>
      <w:r>
        <w:rPr>
          <w:rtl w:val="true"/>
        </w:rPr>
        <w:t xml:space="preserve">- </w:t>
      </w:r>
      <w:r>
        <w:rPr>
          <w:rtl w:val="true"/>
        </w:rPr>
        <w:t xml:space="preserve">شارع الإمام علي </w:t>
      </w:r>
      <w:r>
        <w:rPr>
          <w:rtl w:val="true"/>
        </w:rPr>
        <w:t>(</w:t>
      </w:r>
      <w:r>
        <w:rPr>
          <w:rtl w:val="true"/>
        </w:rPr>
        <w:t>علیه السلام</w:t>
      </w:r>
      <w:r>
        <w:rPr>
          <w:rtl w:val="true"/>
        </w:rPr>
        <w:t>) :</w:t>
      </w:r>
      <w:bookmarkEnd w:id="641"/>
    </w:p>
    <w:p>
      <w:pPr>
        <w:pStyle w:val="BookText"/>
        <w:rPr/>
      </w:pPr>
      <w:r>
        <w:rPr>
          <w:rFonts w:ascii="Amiri" w:hAnsi="Amiri" w:eastAsia="Amiri" w:cs="Amiri"/>
          <w:color w:val="111111"/>
          <w:sz w:val="28"/>
          <w:sz w:val="28"/>
          <w:szCs w:val="28"/>
          <w:rtl w:val="true"/>
          <w:lang w:bidi="ar-SA"/>
        </w:rPr>
        <w:t xml:space="preserve">تقرر في البداية فتح شارع من باب بغداد وينتهي في محلة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البلوش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ليواجه الشارع الرئيسي للعباسية الغربية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الشارع الذي كانت فيه القنصلية الإيرانية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وتم إستملاك العقارات التي تقع ضمن الشارع وبدأ العمل به في نهاية سنة </w:t>
      </w:r>
      <w:r>
        <w:rPr>
          <w:rFonts w:eastAsia="Amiri" w:cs="Amiri" w:ascii="Amiri" w:hAnsi="Amiri"/>
          <w:color w:val="111111"/>
          <w:sz w:val="28"/>
          <w:szCs w:val="28"/>
          <w:lang w:bidi="ar-SA"/>
        </w:rPr>
        <w:t>1933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الشارع أدى إلى قطع الأزقة والأسواق التي يمر بها، ومنها زقاق صاحب الزمان الذي كان يسمى قديماً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عكّد أبو 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قسم سوق التجار سوق بين الحرمين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قسمين، وكان النصف الأول من هذا الشارع مستقيماً ينتهي هذا الشارع مستقيماً ينتهي إلى ساحة وسط المدينة سميت فيما بعد بساحة علي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هذه الساحة ينعطف الشارع قليلاً نحو الجنوب الشرقي ليستقيم أمام شارع العباسية الغربية حيث يتقاطع مع شارع السور ونقطة التقاطع هذه سُمّيت بساحة الإمام علي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فلكة البلوش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والقسم الجنوبي من الشارع أدّى إلى قطع الأزقة والأسواق التي يمر بها، وأصبحت هناك تسمية جديدة لبعض الأسواق منها سوق العرب لتجار الأقمشة وسوق النعلجية وسوق علاوي باب النجف وغيرها من الأزقة التي تقابلت فتحاتها عند الشارع</w:t>
      </w:r>
      <w:r>
        <w:rPr>
          <w:rFonts w:eastAsia="Amiri" w:cs="Amiri" w:ascii="Amiri" w:hAnsi="Amiri"/>
          <w:color w:val="111111"/>
          <w:sz w:val="28"/>
          <w:szCs w:val="28"/>
          <w:rtl w:val="true"/>
          <w:lang w:bidi="ar-SA"/>
        </w:rPr>
        <w:t>.</w:t>
      </w:r>
    </w:p>
    <w:p>
      <w:pPr>
        <w:pStyle w:val="Heading4"/>
        <w:numPr>
          <w:ilvl w:val="3"/>
          <w:numId w:val="1"/>
        </w:numPr>
        <w:rPr/>
      </w:pPr>
      <w:bookmarkStart w:id="642" w:name="__RefHeading___Toc14531949_1280447820"/>
      <w:bookmarkStart w:id="643" w:name="_Toc248"/>
      <w:bookmarkEnd w:id="642"/>
      <w:r>
        <w:rPr>
          <w:rtl w:val="true"/>
        </w:rPr>
        <w:t xml:space="preserve">ب </w:t>
      </w:r>
      <w:r>
        <w:rPr>
          <w:rtl w:val="true"/>
        </w:rPr>
        <w:t xml:space="preserve">- </w:t>
      </w:r>
      <w:r>
        <w:rPr>
          <w:rtl w:val="true"/>
        </w:rPr>
        <w:t>شارع علي الأكبر</w:t>
      </w:r>
      <w:r>
        <w:rPr>
          <w:rtl w:val="true"/>
        </w:rPr>
        <w:t>:</w:t>
      </w:r>
      <w:bookmarkEnd w:id="643"/>
    </w:p>
    <w:p>
      <w:pPr>
        <w:pStyle w:val="BookText"/>
        <w:rPr/>
      </w:pPr>
      <w:r>
        <w:rPr>
          <w:rFonts w:ascii="Amiri" w:hAnsi="Amiri" w:eastAsia="Amiri" w:cs="Amiri"/>
          <w:color w:val="111111"/>
          <w:sz w:val="28"/>
          <w:sz w:val="28"/>
          <w:szCs w:val="28"/>
          <w:rtl w:val="true"/>
          <w:lang w:bidi="ar-SA"/>
        </w:rPr>
        <w:t xml:space="preserve">في نفس الوقت تم التخطيط والمباشرة بفتح شارع يتوسط المدينة ويربط باب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الصحن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الروضة الحسينية بباب قبلة العباس سُمي بشارع علي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وعندما يقطع هذا الشارع شارع الإمام علي، فقد سميت الفضوة الواسعة في هذا التقاطع بساحة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الأكبر</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وبالقرب من باب قبلة العباس يرتبط هذا الشارع بشارع العباس الذي تم فتحه سابقاً وكان الشارع الوحيد في المدينة</w:t>
      </w:r>
      <w:r>
        <w:rPr>
          <w:rFonts w:eastAsia="Amiri" w:cs="Amiri" w:ascii="Amiri" w:hAnsi="Amiri"/>
          <w:color w:val="111111"/>
          <w:sz w:val="28"/>
          <w:szCs w:val="28"/>
          <w:rtl w:val="true"/>
          <w:lang w:bidi="ar-SA"/>
        </w:rPr>
        <w:t xml:space="preserve">. </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130800" cy="69850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224"/>
                        <a:stretch/>
                      </pic:blipFill>
                      <pic:spPr>
                        <a:xfrm>
                          <a:off x="0" y="0"/>
                          <a:ext cx="5130720" cy="6985080"/>
                        </a:xfrm>
                        <a:prstGeom prst="rect">
                          <a:avLst/>
                        </a:prstGeom>
                        <a:ln w="0">
                          <a:noFill/>
                        </a:ln>
                      </pic:spPr>
                    </pic:pic>
                  </a:graphicData>
                </a:graphic>
              </wp:inline>
            </w:drawing>
          </mc:Choice>
          <mc:Fallback>
            <w:pict>
              <v:shape id="shape_0" stroked="f" o:allowincell="f" style="position:absolute;margin-left:0pt;margin-top:-550.05pt;width:403.95pt;height:549.95pt;mso-wrap-style:none;v-text-anchor:middle;mso-position-horizontal:left;mso-position-vertical:top" type="_x0000_t75">
                <v:imagedata r:id="rId225" o:detectmouseclick="t"/>
                <v:stroke color="#3465a4" joinstyle="round" endcap="flat"/>
                <w10:wrap type="none"/>
              </v:shape>
            </w:pict>
          </mc:Fallback>
        </mc:AlternateContent>
      </w:r>
      <w:bookmarkStart w:id="644" w:name="pg19104_194726"/>
    </w:p>
    <w:p>
      <w:pPr>
        <w:pStyle w:val="Heading4"/>
        <w:numPr>
          <w:ilvl w:val="3"/>
          <w:numId w:val="1"/>
        </w:numPr>
        <w:rPr/>
      </w:pPr>
      <w:bookmarkStart w:id="645" w:name="__RefHeading___Toc14531951_1280447820"/>
      <w:bookmarkStart w:id="646" w:name="_Toc249"/>
      <w:bookmarkEnd w:id="644"/>
      <w:bookmarkEnd w:id="645"/>
      <w:r>
        <w:rPr/>
        <w:t>4</w:t>
      </w:r>
      <w:r>
        <w:rPr>
          <w:rtl w:val="true"/>
        </w:rPr>
        <w:t xml:space="preserve">- </w:t>
      </w:r>
      <w:r>
        <w:rPr>
          <w:rtl w:val="true"/>
        </w:rPr>
        <w:t>فتح مدرسة ثانوية في كربلاء وتأسيس مدرستين إبتدائيتين</w:t>
      </w:r>
      <w:bookmarkEnd w:id="646"/>
    </w:p>
    <w:p>
      <w:pPr>
        <w:pStyle w:val="BookText"/>
        <w:rPr/>
      </w:pPr>
      <w:r>
        <w:rPr>
          <w:rFonts w:ascii="Amiri" w:hAnsi="Amiri" w:eastAsia="Amiri" w:cs="Amiri"/>
          <w:color w:val="111111"/>
          <w:sz w:val="28"/>
          <w:sz w:val="28"/>
          <w:szCs w:val="28"/>
          <w:rtl w:val="true"/>
          <w:lang w:bidi="ar-SA"/>
        </w:rPr>
        <w:t>كانت للحكومة في كربلاء أيام المتصرف أحمد زكي الخياط مدرس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إبتدائيتان وأخرى للبنات، ومدرسة متوسطة واحدة، وإقترح المتصرف وسعى بجد لفتح مدرسة ثانوية، وقد ألح المتصرف أن ينتقي مدرسيها من الطبقة المستنيرة المشبعة بالروح القومية العربية، على إعتبار أن مدينة كربلاء هي مدينة عربية عريقة ولابد من إبعاد التأثير الأعجمي عليها وتم ذلك على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تم في عهده تأسيس مدرستين إبتدائيتين في مدينة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لوائي الحلة وكربلاء فيهما مدير 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ارف واحد بإعتبارهما منطقة تعليمية واحدة ومقره في الحلة، وكان هذا المدير متفرغاً لشؤون الحلة فقط وتاركاً كربلاء، فتم توجيهه بزيارة كربلاء في فترات متقاربة ليشرف على شؤون التعليم فيها، وكان ذلك بإلحاح من المتصرف</w:t>
      </w:r>
      <w:r>
        <w:rPr>
          <w:rFonts w:eastAsia="Amiri" w:cs="Amiri" w:ascii="Amiri" w:hAnsi="Amiri"/>
          <w:color w:val="111111"/>
          <w:sz w:val="28"/>
          <w:szCs w:val="28"/>
          <w:rtl w:val="true"/>
          <w:lang w:bidi="ar-SA"/>
        </w:rPr>
        <w:t>.</w:t>
      </w:r>
    </w:p>
    <w:p>
      <w:pPr>
        <w:pStyle w:val="Heading4"/>
        <w:numPr>
          <w:ilvl w:val="3"/>
          <w:numId w:val="1"/>
        </w:numPr>
        <w:rPr/>
      </w:pPr>
      <w:bookmarkStart w:id="647" w:name="__RefHeading___Toc14531953_1280447820"/>
      <w:bookmarkStart w:id="648" w:name="_Toc250"/>
      <w:bookmarkEnd w:id="647"/>
      <w:r>
        <w:rPr/>
        <w:t>5</w:t>
      </w:r>
      <w:r>
        <w:rPr>
          <w:rtl w:val="true"/>
        </w:rPr>
        <w:t xml:space="preserve">- </w:t>
      </w:r>
      <w:r>
        <w:rPr>
          <w:rtl w:val="true"/>
        </w:rPr>
        <w:t>المشاريع الصحية في كربلاء</w:t>
      </w:r>
      <w:bookmarkEnd w:id="648"/>
    </w:p>
    <w:p>
      <w:pPr>
        <w:pStyle w:val="BookText"/>
        <w:rPr/>
      </w:pPr>
      <w:r>
        <w:rPr>
          <w:rFonts w:ascii="Amiri" w:hAnsi="Amiri" w:eastAsia="Amiri" w:cs="Amiri"/>
          <w:color w:val="111111"/>
          <w:sz w:val="28"/>
          <w:sz w:val="28"/>
          <w:szCs w:val="28"/>
          <w:rtl w:val="true"/>
          <w:lang w:bidi="ar-SA"/>
        </w:rPr>
        <w:t xml:space="preserve">زار كربلاء يوم الجمعة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أيار </w:t>
      </w:r>
      <w:r>
        <w:rPr>
          <w:rFonts w:eastAsia="Amiri" w:cs="Amiri" w:ascii="Amiri" w:hAnsi="Amiri"/>
          <w:color w:val="111111"/>
          <w:sz w:val="28"/>
          <w:szCs w:val="28"/>
          <w:lang w:bidi="ar-SA"/>
        </w:rPr>
        <w:t>1934</w:t>
      </w:r>
      <w:r>
        <w:rPr>
          <w:rFonts w:ascii="Amiri" w:hAnsi="Amiri" w:eastAsia="Amiri" w:cs="Amiri"/>
          <w:color w:val="111111"/>
          <w:sz w:val="28"/>
          <w:sz w:val="28"/>
          <w:szCs w:val="28"/>
          <w:rtl w:val="true"/>
          <w:lang w:bidi="ar-SA"/>
        </w:rPr>
        <w:t>م الدكتور حنا خياط مدير الصحة العام، بدعوة من المتصرف أحمد زكي الخياط للإطلاع على الحالة الصحية في كربلاء، وتم شرح عملية معالجة مياه النزيز وكذلك عملية تطوير إسالة الماء وهما المشكلتان اللتان كانتا تؤثر على صحة المواطنين، فتقرر بحضور مدير الصحة العام إنشاء بناية جديدة للمستشفى الحسيني وعلى أرضها وذلك للخراب الذي أصاب المستشفى القديم نتيجة حوادث التخريب وغرق المستشفى بفائض المياه، كما تم الإقرار بإنشاء مستوصفات جديدة، فوافق على تأسيس مستوصف واحد تم العمل فيه على وجه السرعة وقد تم إكماله بعد عدة أشهر وأخذ يقدم خدماته في المدينة، وتم الشروع بمفاتحة الجهات المختصة لإنشاء المستشفى وطالت المخابرات بشأنه بسبب وضع ميزانية الصحة، وقد تم المباشرة بتطوير المستشفى القديم وبناء أقسام جديدة فيه وأفتتح بعد سنة من نقل</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المتصرف من كربلاء</w:t>
      </w:r>
      <w:r>
        <w:rPr>
          <w:rFonts w:eastAsia="Amiri" w:cs="Amiri" w:ascii="Amiri" w:hAnsi="Amiri"/>
          <w:color w:val="111111"/>
          <w:sz w:val="28"/>
          <w:szCs w:val="28"/>
          <w:rtl w:val="true"/>
          <w:lang w:bidi="ar-SA"/>
        </w:rPr>
        <w:t xml:space="preserve">. </w:t>
      </w:r>
      <w:bookmarkStart w:id="649" w:name="pg19104_194727"/>
    </w:p>
    <w:p>
      <w:pPr>
        <w:pStyle w:val="Heading4"/>
        <w:numPr>
          <w:ilvl w:val="3"/>
          <w:numId w:val="1"/>
        </w:numPr>
        <w:rPr/>
      </w:pPr>
      <w:bookmarkStart w:id="650" w:name="__RefHeading___Toc14531955_1280447820"/>
      <w:bookmarkStart w:id="651" w:name="_Toc251"/>
      <w:bookmarkEnd w:id="649"/>
      <w:bookmarkEnd w:id="650"/>
      <w:r>
        <w:rPr/>
        <w:t>6</w:t>
      </w:r>
      <w:r>
        <w:rPr>
          <w:rtl w:val="true"/>
        </w:rPr>
        <w:t xml:space="preserve"> - </w:t>
      </w:r>
      <w:r>
        <w:rPr>
          <w:rtl w:val="true"/>
        </w:rPr>
        <w:t xml:space="preserve">رصف وتزفيت شارع كربلاء </w:t>
      </w:r>
      <w:r>
        <w:rPr>
          <w:rtl w:val="true"/>
        </w:rPr>
        <w:t xml:space="preserve">- </w:t>
      </w:r>
      <w:r>
        <w:rPr>
          <w:rtl w:val="true"/>
        </w:rPr>
        <w:t>بغداد</w:t>
      </w:r>
      <w:bookmarkEnd w:id="651"/>
    </w:p>
    <w:p>
      <w:pPr>
        <w:pStyle w:val="BookText"/>
        <w:rPr/>
      </w:pPr>
      <w:r>
        <w:rPr>
          <w:rFonts w:ascii="Amiri" w:hAnsi="Amiri" w:eastAsia="Amiri" w:cs="Amiri"/>
          <w:color w:val="111111"/>
          <w:sz w:val="28"/>
          <w:sz w:val="28"/>
          <w:szCs w:val="28"/>
          <w:rtl w:val="true"/>
          <w:lang w:bidi="ar-SA"/>
        </w:rPr>
        <w:t xml:space="preserve">قام المتصرف بالإشراف المباشر على رصف وتزفيت الشارع المؤدي إلى بغداد والذي أقرّته وزارة الأشغال، وهذا الشارع كان بممرين من باب بغداد إلى نهر الحسينية عند قنطرة أم حديبة، ثم يرتبط بممر واحد بشارع كربلاء بغداد مروراً بخان العطيشي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ناحية الحسينية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تم إعادة تزفيته ورصفه وهو يسير بمحاذاة نهر الحسينية</w:t>
      </w:r>
      <w:r>
        <w:rPr>
          <w:rFonts w:eastAsia="Amiri" w:cs="Amiri" w:ascii="Amiri" w:hAnsi="Amiri"/>
          <w:color w:val="111111"/>
          <w:sz w:val="28"/>
          <w:szCs w:val="28"/>
          <w:rtl w:val="true"/>
          <w:lang w:bidi="ar-SA"/>
        </w:rPr>
        <w:t>.</w:t>
      </w:r>
    </w:p>
    <w:p>
      <w:pPr>
        <w:pStyle w:val="Heading4"/>
        <w:numPr>
          <w:ilvl w:val="3"/>
          <w:numId w:val="1"/>
        </w:numPr>
        <w:rPr/>
      </w:pPr>
      <w:bookmarkStart w:id="652" w:name="__RefHeading___Toc14531957_1280447820"/>
      <w:bookmarkStart w:id="653" w:name="_Toc252"/>
      <w:bookmarkEnd w:id="652"/>
      <w:r>
        <w:rPr/>
        <w:t>7</w:t>
      </w:r>
      <w:r>
        <w:rPr>
          <w:rtl w:val="true"/>
        </w:rPr>
        <w:t xml:space="preserve">- </w:t>
      </w:r>
      <w:r>
        <w:rPr>
          <w:rtl w:val="true"/>
        </w:rPr>
        <w:t xml:space="preserve">طريق كربلاء </w:t>
      </w:r>
      <w:r>
        <w:rPr>
          <w:rtl w:val="true"/>
        </w:rPr>
        <w:t xml:space="preserve">- </w:t>
      </w:r>
      <w:r>
        <w:rPr>
          <w:rtl w:val="true"/>
        </w:rPr>
        <w:t>الإخيضر</w:t>
      </w:r>
      <w:bookmarkEnd w:id="653"/>
    </w:p>
    <w:p>
      <w:pPr>
        <w:pStyle w:val="BookText"/>
        <w:rPr/>
      </w:pPr>
      <w:r>
        <w:rPr>
          <w:rFonts w:ascii="Amiri" w:hAnsi="Amiri" w:eastAsia="Amiri" w:cs="Amiri"/>
          <w:color w:val="111111"/>
          <w:sz w:val="28"/>
          <w:sz w:val="28"/>
          <w:szCs w:val="28"/>
          <w:rtl w:val="true"/>
          <w:lang w:bidi="ar-SA"/>
        </w:rPr>
        <w:t xml:space="preserve">لأهمية طريق كربلاء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الإخيضر الذي يتجه أيضاً إلى ناحية عين التمر ولكثرة سالكيه من السواح الأجانب الذين يرغبون بمشاهدة قصر الإخيضر الأثري، وكثيراً ما كان الطريق يغير مساره لأنه يمر بأراضي صحراوية ورملية، فقد أوعز المتصرف إلى تعديل الطريق وتبديل بعض النقاط الرملية فيه وجعله صالحاً للسير ولمسافة ثلاثين كيلومتراً من كربلاء إلى الإخيضر</w:t>
      </w:r>
      <w:r>
        <w:rPr>
          <w:rFonts w:eastAsia="Amiri" w:cs="Amiri" w:ascii="Amiri" w:hAnsi="Amiri"/>
          <w:color w:val="111111"/>
          <w:sz w:val="28"/>
          <w:szCs w:val="28"/>
          <w:rtl w:val="true"/>
          <w:lang w:bidi="ar-SA"/>
        </w:rPr>
        <w:t>.</w:t>
      </w:r>
    </w:p>
    <w:p>
      <w:pPr>
        <w:pStyle w:val="Heading4"/>
        <w:numPr>
          <w:ilvl w:val="3"/>
          <w:numId w:val="1"/>
        </w:numPr>
        <w:rPr/>
      </w:pPr>
      <w:bookmarkStart w:id="654" w:name="__RefHeading___Toc14531959_1280447820"/>
      <w:bookmarkStart w:id="655" w:name="_Toc253"/>
      <w:bookmarkEnd w:id="654"/>
      <w:r>
        <w:rPr/>
        <w:t>8</w:t>
      </w:r>
      <w:r>
        <w:rPr>
          <w:rtl w:val="true"/>
        </w:rPr>
        <w:t xml:space="preserve">- </w:t>
      </w:r>
      <w:r>
        <w:rPr>
          <w:rtl w:val="true"/>
        </w:rPr>
        <w:t>حفر آبار الصحراء</w:t>
      </w:r>
      <w:bookmarkEnd w:id="655"/>
    </w:p>
    <w:p>
      <w:pPr>
        <w:pStyle w:val="BookText"/>
        <w:rPr/>
      </w:pPr>
      <w:r>
        <w:rPr>
          <w:rFonts w:ascii="Amiri" w:hAnsi="Amiri" w:eastAsia="Amiri" w:cs="Amiri"/>
          <w:color w:val="111111"/>
          <w:sz w:val="28"/>
          <w:sz w:val="28"/>
          <w:szCs w:val="28"/>
          <w:rtl w:val="true"/>
          <w:lang w:bidi="ar-SA"/>
        </w:rPr>
        <w:t xml:space="preserve">صحراء كربلاء الغربية كانت بحاجة ماسة إلى وجود آبار للمياه لتستفاد منها مجاميع قوافل البدو الرحل في أيام شحة المياه والأمطار، فطلب المتصرف حضور بعثة مختصة للتحري عن الأماكن التي يمكن وجود المياه في جوف الأرض لحفر آبار فيها، فقدمت بعثة من بغداد برئاسة الخبير الأجنبي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مستر ماكفاون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للتحري عن المياه في صحراء كربلاء، وقد كلّف المتصرف المرحوم الشيخ محروت الهذال شيخ مشايخ قبيلة عنزة بمساعدة البعثة بناءاً على خبرته ودرايته بمواقع المياه وعيونها، وقد إستفادت البعثة من الشيخ محروت الهذال، وتم حفر بئرين في كل من موقع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ليستفاد منها البدو الرحل لإبلهم وأغنامهم صيفاً وشتاءاً</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كانت هذه المشاريع طفرة عمرانية في كربلاء تحققت على يد متصرفها أحمد زكي الخياط رحمه الله، رغم أنه لم يستمر في منصبه في كربلاء سوى سنة واحدة وشهرين، وقام بعده المتصرف صالح جبر بإفتتاح الشارعين المنوه عنهما</w:t>
      </w:r>
      <w:r>
        <w:rPr>
          <w:rFonts w:eastAsia="Amiri" w:cs="Amiri" w:ascii="Amiri" w:hAnsi="Amiri"/>
          <w:color w:val="111111"/>
          <w:sz w:val="28"/>
          <w:szCs w:val="28"/>
          <w:rtl w:val="true"/>
          <w:lang w:bidi="ar-SA"/>
        </w:rPr>
        <w:t xml:space="preserve">. </w:t>
      </w:r>
      <w:bookmarkStart w:id="656" w:name="pg19104_194728"/>
    </w:p>
    <w:p>
      <w:pPr>
        <w:pStyle w:val="Heading4"/>
        <w:numPr>
          <w:ilvl w:val="3"/>
          <w:numId w:val="1"/>
        </w:numPr>
        <w:rPr/>
      </w:pPr>
      <w:bookmarkStart w:id="657" w:name="__RefHeading___Toc14531961_1280447820"/>
      <w:bookmarkStart w:id="658" w:name="_Toc254"/>
      <w:bookmarkEnd w:id="656"/>
      <w:bookmarkEnd w:id="657"/>
      <w:r>
        <w:rPr>
          <w:rtl w:val="true"/>
        </w:rPr>
        <w:t>أوضاع كربلاء السياسية أيام أحمد زكي الخياط</w:t>
      </w:r>
      <w:bookmarkEnd w:id="658"/>
    </w:p>
    <w:p>
      <w:pPr>
        <w:pStyle w:val="BookText"/>
        <w:rPr/>
      </w:pPr>
      <w:r>
        <w:rPr>
          <w:rFonts w:ascii="Amiri" w:hAnsi="Amiri" w:eastAsia="Amiri" w:cs="Amiri"/>
          <w:color w:val="111111"/>
          <w:sz w:val="28"/>
          <w:sz w:val="28"/>
          <w:szCs w:val="28"/>
          <w:rtl w:val="true"/>
          <w:lang w:bidi="ar-SA"/>
        </w:rPr>
        <w:t xml:space="preserve">كانت مدينة كربلاء كغيرها من مدن العراق في ثلاثينات القرن العشرين الميلادي تمر بحالة من التوتر الإجتماعي والسياسي متأثرة بما يدور في البلد عموماً من أحداث، ويبدو أن تغييراً قد حصل في الرؤى والأساليب المتبعة في ذلك الوقت أثرت بشكل مباشر على نفسية الأهالي والأشخاص الذين يتقدمون الواجهة الإجتماعية والسياسية وقتئذ، وكانت فترة مرض الملك فيصل الأول والإرهاصات السياسية الداخلية والإقليمية، وتشكيل الأحزاب وتأثير الوجود البريطاني في العراق، وتسلّم الملك الشاب غازي عرش العراق بعد وفاة والده، وهو لا يمتلك الخبرة الكافية لإدارة البلد، وإستغلاله من قبل بعض الشخصيات السياسية المتنفذة حينها أمثال علي جودة الأيوبي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رئيس الديوان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وجميل المدفعي وغيرهما ممن حاولوا السيطرة على الملك غازي الذي يحبه شعبه، وإلهائه بأمور الشباب ليضعوا فجوة بينه وبين شعبه لتحقيق مصالح ذاتية والإستمرار في ركب المستعمر الإنكليزي الذي طالت يده على مقدرات ،العراق، وهم يعرفون ميل الملك نحو التحرر والإستقلال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برز وطفى على الساحة رجال كانت المصلحة والمنفعة الذاتية تسيّرهم ،لمبتغاهم، وهذا ما وجد في كربلاء والنجف خاصة شأن بقية مدن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العديد من الشخصيات السياسية والإجتماعية يتواجدون في كربلاء وهم مختلفون دائماً في رؤاهم للقضايا السياسية والعامة في البلد، وكذلك رؤساء العشائر والمناطق، وكان الكثير من رجال الدين من العلماء الروحانيين في المدينة لهم تأثير آخر وبشكل كبير على مجمل الأوضاع، كما لم يكونوا دائماً متحدين في وجهات نظرهم، وللكثير منهم أتباع ومريدون يأتمرون بأمرهم، وكان غالبية هؤلاء من غير العرب، تسير بعضهم أجندات خارجية وتأثيرات نفعية من الداخل</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مثل ما يوجد في كربلاء تجده في النجف الأشرف، والتأثير الروحاني في النجف قد يكون أكبر على الأهالي لوجود المرجعيات التي تمسك بالزعامة الدينية ذات التأثير الكبير داخلياً وخارجياً، أمثال السيد أبو الحسن الإصفهاني، الشيخ محمد جواد </w:t>
      </w:r>
    </w:p>
    <w:p>
      <w:pPr>
        <w:pStyle w:val="BookText"/>
        <w:rPr/>
      </w:pPr>
      <w:r>
        <w:rPr>
          <w:rFonts w:ascii="Amiri" w:hAnsi="Amiri" w:eastAsia="Amiri" w:cs="Amiri"/>
          <w:color w:val="111111"/>
          <w:sz w:val="28"/>
          <w:sz w:val="28"/>
          <w:szCs w:val="28"/>
          <w:rtl w:val="true"/>
          <w:lang w:bidi="ar-SA"/>
        </w:rPr>
        <w:t>صاحب الجواهر، الشيخ محمد حسين كاشف الغطاء الشيخ عبد الكريم الجزائري، الشيخ النائيني، والشيخ جواد الشبيبي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هؤلاء يتمتعون بالتأثير الإجتماعي والروحي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بعد وفاة الملك فيصل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زادت حدة التوتر الذي كان يسود جميع ألوية العراق ومنها لواء كربلاء، وهيئت فرصة مناسبة للإصطياد في الماء العكر، وظهر للناس بجلاء أن شخصية الملك فيصل الأول كانت بمثابة صمام أمان حَبَسَ كثيراً من أطماع رجال السياسة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فإنَّ وفاته قد أطلقت عفاريت الأطماع من عقالها، وصار كثير من أولئك المحلقين الذين يمارسون السياسة يتساومون فيما بينهم للسير حسب خطة جديدة يقتسمون فيها المكاسب الشخصية لينال كل منهم بدوره حصته المرتقبة، وبهذا بوشر أسلوب حديث خطر</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ساعد هؤلاء على السير على هذا النمط الخطر ضعف شخصية الملك غازي الذي خلف والده ولم يكن له التجربة والحنكة ما يسيطر بهما على أصحاب الأطماع الذين حقوا به من كل جانب، كلّ يعرض له إخلاصه بالأسلوب الذي يوصله إلى مآربه الرخيصة، ثم أن الملك غازي ترك للوزارة التي جاءت بعد ولايته وهي وزارة جميل المدفعي الحبل الغارب وإنصرف إلى حياته الخاصة، فكان ينفر من معالجة القضايا المهمة بنفسه، فإنتشرت الفوضى وتبلبلت الأفكار العامة، وفي الواقع أن حكومة المدفعي كانت مكروهة إلى حد كبير لدى شخصيات لواء كربلاء، خاصة لأنها مدعومة من علي جودة الأيوبي رئيس الديوان الملكي الذي لعب دوراً كبيراً في إفساح المجال للملك غازي وإفساده مما إمتلأت به أسماع الناس وسارت به الركبان في ذلك 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يذكر المتصرف أحمد زكي الخياط في مذكراته الحادثة التالية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زار الملك غازي كربلاء ومنها زار النجف وإلتقى في اليوم الثاني فجراً بعد صلاة الصبح بالمرجع السيد أبو الحسن الإصفهاني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رجع إلى مقر إقامته في النجف، وقد حضر العلامة الكبير الشيخ محمد حسين كاشف الغطاء للسلام على الملك، وقد إستقبله رئيس الديوان علي جودة الأيوبي ورئيس التشريفات تحسين قدري ومتصرف كربلاء أحمد زكي الخياط </w:t>
      </w:r>
    </w:p>
    <w:p>
      <w:pPr>
        <w:pStyle w:val="BookText"/>
        <w:rPr/>
      </w:pPr>
      <w:r>
        <w:rPr>
          <w:rFonts w:ascii="Amiri" w:hAnsi="Amiri" w:eastAsia="Amiri" w:cs="Amiri"/>
          <w:color w:val="111111"/>
          <w:sz w:val="28"/>
          <w:sz w:val="28"/>
          <w:szCs w:val="28"/>
          <w:rtl w:val="true"/>
          <w:lang w:bidi="ar-SA"/>
        </w:rPr>
        <w:t>ومدير الشرطة العام صبيح نجيب، وكان إستقبالاً يليق بمكانته بالتقدير والإحترام، فقام رئيس التشريفات ودخل غرفة الملك للإستئذان، ففتح الشيخ كاشف الغطاء الحديث مع رئيس الديوان علي جودة الأيوبي، ودار الحوار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رئيس الديوان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أهلاً وسهلاً بشيخنا العلامة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وبكم إني وددت أن أبين لكم بعض ما بلغنا عن هذا الصبي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وأشار بيده إلى غرفة الملك غازي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مما يؤسف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رئيس الديوان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 يكون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الآن توجهونه، وإنكم مسؤولون أمام الله عما توجهونه إليه من أمور نسمع أنها أمور لا تدل على الإستقامة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رئيس الديوان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انخطف لونه وغاب الدم عن وجهه وبقي ساكتاً لا يحير جواباً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توجهونه كما نسمع إلى الموبقات كشرب الخمر والقمار والل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رئيس الديوان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ساكت واجم وقد زاغ بصره، وتضائل تضاؤلاً حتى كاد لا يبين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سيكون مصير البلد إذا كانت هذه توجهاتكم ؟ أنا أخشى أن يؤول أمرها إلى وبال 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رئيس الديوان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أن يتكلم فمانعه الشيخ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إسمع ما أقوله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كفى إستهتاراً بمقدرات البلاد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فالبلاد وديعة بأيديكم، وهذا الصبي بعد وفاة والده وديعة كذلك بأيديكم فاتقوا الله والتاريخ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جاء رئيس التشريفات يدعو الشيخ كاشف الغطاء إلى الدخول للسلام على الملك، فقام بحالة عصبية يتوكأ على عصاه، وقد إقتصر الحديث مع الملك على التحية والترحيب والدعاء بالتوفيق لما فيه خير الأمة والبلاد، ثم غادر المجلس مودعاً من الملك حتى باب الغرفة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وقع الحوار كالصاعقة على رئيس الديوان الذي أخرسته شدة الحوار </w:t>
      </w:r>
      <w:r>
        <w:rPr>
          <w:rFonts w:eastAsia="Amiri" w:cs="Amiri" w:ascii="Amiri" w:hAnsi="Amiri"/>
          <w:color w:val="111111"/>
          <w:sz w:val="28"/>
          <w:szCs w:val="28"/>
          <w:rtl w:val="true"/>
          <w:lang w:bidi="ar-SA"/>
        </w:rPr>
        <w:t>.</w:t>
      </w:r>
      <w:r>
        <w:rPr>
          <w:rStyle w:val="FootnoteAnchor"/>
          <w:rtl w:val="true"/>
        </w:rPr>
        <w:footnoteReference w:id="239"/>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ولمعرفة ما كان يدور في كربلاء خاصة ومثلها في النجف نتعرف على ما نقله متصرف </w:t>
      </w:r>
    </w:p>
    <w:p>
      <w:pPr>
        <w:pStyle w:val="BookText"/>
        <w:rPr/>
      </w:pPr>
      <w:r>
        <w:rPr>
          <w:rFonts w:ascii="Amiri" w:hAnsi="Amiri" w:eastAsia="Amiri" w:cs="Amiri"/>
          <w:color w:val="111111"/>
          <w:sz w:val="28"/>
          <w:sz w:val="28"/>
          <w:szCs w:val="28"/>
          <w:rtl w:val="true"/>
          <w:lang w:bidi="ar-SA"/>
        </w:rPr>
        <w:t>لواء كربلاء أحمد زكي الخياط، الذي كتب ما رآه وعاشه ميدانياً في تلك الفترة فيقول الخياط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في لواء كربلاء لابد للإداري والمسؤول أن يقوم بسياسة الأشخاص وهي من الأمور المهمة في لواء كربلاء، فمدن اللواء تزخر بشخصيات سياسية وإجتماعية وروحية، تعيش في مجتمع عريق في القدم، وهي ذات مشارب متعددة، وأساليب متفاوتة، فعلى رئيس الوحدة الإدارية أن يكون حذراً متيقظاً في تصرفاته وإتصالاته التي يجب أن تكون مستمرة، وذلك يتطلب جهود متصلة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ذلك الوقت كان أول شيء يلفت النظر هو وجود التباعد الكبير القائم بين السكان والحكومة بسبب الحالة السياسية التي كانت موجودة في بغداد والتي ألقت بظلالها على مدن العراق ومنها كربلاء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يتحدث المتصرف أحمد زكي الخياط عن تلك الفترة والحالة السائدة بأنه كان من الواجب العمل على إعادة الأمور إلى حالتها الطبيعية وإعادة الثقة بين الطرفين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هناك عدة كتل سياسية إتخذت السياسة مهنة لها ، ينتسب كل منها إلى جهة معينة، وكلها متنافرة فيما بينها، وتسود علاقات العواطف الجامحة والمداهنات الإنتهازية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وهكذا كل منهم يدعي وصلاً بلیلی، مندفعين بدوافع ذاتية بعيدة عن الرويّة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شرعت أدرس الحالة، وألتقي بكثير من الشخصيات الروحانية، والسياسية، وحتى بعض التافهين الذين يبرزون عادة أيام الفوضى كالفقاقيع التي تطفو على وجه الماء أيام فيضان الأنهر، لأطلع على الآراء والإتجاهات، فما وجدت إلّا ما كان يدل على ضعف وهزال في الأخلاق السياسية، وتنمر في مجالات المساس بالمصلحة الذاتية، وهذا أمر يؤسف له طبعاً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صدمتني النتائج التي توصلت إليها، وبقيت واجماً لا أدري من أين أبدأ ؟ ثم قررت أن لا أعطي لأحد مجال إلّا على ضوء المصلحة العامة التي أعتقد بأنها مصلحة عامة حقاً</w:t>
      </w:r>
      <w:r>
        <w:rPr>
          <w:rFonts w:eastAsia="IRNazanin" w:cs="IRNazanin"/>
          <w:color w:val="111111"/>
          <w:sz w:val="28"/>
          <w:szCs w:val="28"/>
          <w:rtl w:val="true"/>
          <w:lang w:bidi="fa-IR"/>
        </w:rPr>
        <w:t>.</w:t>
      </w:r>
      <w:r>
        <w:rPr>
          <w:rStyle w:val="FootnoteAnchor"/>
          <w:rtl w:val="true"/>
        </w:rPr>
        <w:footnoteReference w:id="240"/>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إستمر في وظيفته بكربلاء لغاية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تشرين الأول </w:t>
      </w:r>
      <w:r>
        <w:rPr>
          <w:rFonts w:eastAsia="Amiri" w:cs="Amiri" w:ascii="Amiri" w:hAnsi="Amiri"/>
          <w:color w:val="111111"/>
          <w:sz w:val="28"/>
          <w:szCs w:val="28"/>
          <w:lang w:bidi="ar-SA"/>
        </w:rPr>
        <w:t>1934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رجب </w:t>
      </w:r>
      <w:r>
        <w:rPr>
          <w:rFonts w:eastAsia="Amiri" w:cs="Amiri" w:ascii="Amiri" w:hAnsi="Amiri"/>
          <w:color w:val="111111"/>
          <w:sz w:val="28"/>
          <w:szCs w:val="28"/>
          <w:lang w:bidi="ar-SA"/>
        </w:rPr>
        <w:t>1353</w:t>
      </w:r>
      <w:r>
        <w:rPr>
          <w:rFonts w:ascii="Amiri" w:hAnsi="Amiri" w:eastAsia="Amiri" w:cs="Amiri"/>
          <w:color w:val="111111"/>
          <w:sz w:val="28"/>
          <w:sz w:val="28"/>
          <w:szCs w:val="28"/>
          <w:rtl w:val="true"/>
          <w:lang w:bidi="ar-SA"/>
        </w:rPr>
        <w:t>هـ، ونُقل بعدها إلى وزارة الخارجية حيث عُيّن قنصلاً في بومبي في الهند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وتم تعيين قائمقام </w:t>
      </w:r>
      <w:bookmarkStart w:id="659" w:name="pg19104_194732"/>
    </w:p>
    <w:p>
      <w:pPr>
        <w:pStyle w:val="BookText"/>
        <w:rPr/>
      </w:pPr>
      <w:bookmarkEnd w:id="659"/>
      <w:r>
        <w:rPr>
          <w:rFonts w:ascii="Amiri" w:hAnsi="Amiri" w:eastAsia="Amiri" w:cs="Amiri"/>
          <w:color w:val="111111"/>
          <w:sz w:val="28"/>
          <w:sz w:val="28"/>
          <w:szCs w:val="28"/>
          <w:rtl w:val="true"/>
          <w:lang w:bidi="ar-SA"/>
        </w:rPr>
        <w:t>النجف المرحوم خليل عزمي متصرفاً بالوكالة لحين تعيين متصرف جديد في كربلاء، وقد إستمر خليل عزمي بوكالته للمتصرفية ستة أشهر لحين تعيين صالح جبر متصرفاً لكربلاء</w:t>
      </w:r>
      <w:r>
        <w:rPr>
          <w:rFonts w:eastAsia="Amiri" w:cs="Amiri" w:ascii="Amiri" w:hAnsi="Amiri"/>
          <w:color w:val="111111"/>
          <w:sz w:val="28"/>
          <w:szCs w:val="28"/>
          <w:rtl w:val="true"/>
          <w:lang w:bidi="ar-SA"/>
        </w:rPr>
        <w:t>.</w:t>
      </w:r>
    </w:p>
    <w:p>
      <w:pPr>
        <w:pStyle w:val="Heading3"/>
        <w:numPr>
          <w:ilvl w:val="2"/>
          <w:numId w:val="1"/>
        </w:numPr>
        <w:rPr/>
      </w:pPr>
      <w:bookmarkStart w:id="660" w:name="__RefHeading___Toc14531963_1280447820"/>
      <w:bookmarkStart w:id="661" w:name="_Toc255"/>
      <w:bookmarkEnd w:id="660"/>
      <w:r>
        <w:rPr>
          <w:rtl w:val="true"/>
        </w:rPr>
        <w:t>خليل عزمي</w:t>
      </w:r>
      <w:bookmarkEnd w:id="661"/>
    </w:p>
    <w:p>
      <w:pPr>
        <w:pStyle w:val="BookText"/>
        <w:rPr/>
      </w:pPr>
      <w:r>
        <w:rPr>
          <w:rFonts w:ascii="Amiri" w:hAnsi="Amiri" w:eastAsia="Amiri" w:cs="Amiri"/>
          <w:color w:val="111111"/>
          <w:sz w:val="28"/>
          <w:sz w:val="28"/>
          <w:szCs w:val="28"/>
          <w:rtl w:val="true"/>
          <w:lang w:bidi="ar-SA"/>
        </w:rPr>
        <w:t xml:space="preserve">خليل عزمي </w:t>
      </w:r>
      <w:r>
        <w:rPr>
          <w:rStyle w:val="FootnoteAnchor"/>
          <w:rtl w:val="true"/>
        </w:rPr>
        <w:footnoteReference w:id="241"/>
      </w:r>
    </w:p>
    <w:p>
      <w:pPr>
        <w:pStyle w:val="BookText"/>
        <w:rPr/>
      </w:pPr>
      <w:r>
        <w:rPr>
          <w:rFonts w:ascii="Amiri" w:hAnsi="Amiri" w:eastAsia="Amiri" w:cs="Amiri"/>
          <w:color w:val="111111"/>
          <w:sz w:val="28"/>
          <w:sz w:val="28"/>
          <w:szCs w:val="28"/>
          <w:rtl w:val="true"/>
          <w:lang w:bidi="ar-SA"/>
        </w:rPr>
        <w:t xml:space="preserve">بشراك يا كربلا قومي أنظري العلما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ربوعك خفاقاً ومبتسما</w:t>
      </w:r>
    </w:p>
    <w:p>
      <w:pPr>
        <w:pStyle w:val="BookText"/>
        <w:rPr/>
      </w:pPr>
      <w:r>
        <w:rPr>
          <w:rFonts w:ascii="Amiri" w:hAnsi="Amiri" w:eastAsia="Amiri" w:cs="Amiri"/>
          <w:color w:val="111111"/>
          <w:sz w:val="28"/>
          <w:sz w:val="28"/>
          <w:szCs w:val="28"/>
          <w:rtl w:val="true"/>
          <w:lang w:bidi="ar-SA"/>
        </w:rPr>
        <w:t>وكان خليل عزمي قد عُيّن حينها سكرتيراً للمجلس الإداري في كربلاء أيام ثورة العشرين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عاني الأصل وعمل متصرفاً للديوانية والموصل وأحيل على التقاعد سنة </w:t>
      </w:r>
      <w:r>
        <w:rPr>
          <w:rFonts w:eastAsia="Amiri" w:cs="Amiri" w:ascii="Amiri" w:hAnsi="Amiri"/>
          <w:color w:val="111111"/>
          <w:sz w:val="28"/>
          <w:szCs w:val="28"/>
          <w:lang w:bidi="ar-SA"/>
        </w:rPr>
        <w:t>1953</w:t>
      </w:r>
      <w:r>
        <w:rPr>
          <w:rFonts w:ascii="Amiri" w:hAnsi="Amiri" w:eastAsia="Amiri" w:cs="Amiri"/>
          <w:color w:val="111111"/>
          <w:sz w:val="28"/>
          <w:sz w:val="28"/>
          <w:szCs w:val="28"/>
          <w:rtl w:val="true"/>
          <w:lang w:bidi="ar-SA"/>
        </w:rPr>
        <w:t>م، ومارس بعدها الصحافة حيث أصدر جريدة الميزان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تصرفاً لكربلاء بالوكالة</w:t>
      </w:r>
    </w:p>
    <w:p>
      <w:pPr>
        <w:pStyle w:val="BookText"/>
        <w:rPr/>
      </w:pPr>
      <w:r>
        <w:rPr>
          <w:rFonts w:ascii="IRNazanin" w:hAnsi="IRNazanin" w:eastAsia="IRNazanin"/>
          <w:color w:val="111111"/>
          <w:sz w:val="28"/>
          <w:sz w:val="28"/>
          <w:szCs w:val="28"/>
          <w:rtl w:val="true"/>
          <w:lang w:bidi="fa-IR"/>
        </w:rPr>
        <w:t>بعد الخدمات الجليلة التي قام بها متصرف كربلاء أحمد زكي الخياط رغم قصر الفترة التي تولى فيها منصبه بكربلاء، وترك إكمال ما بدأ به لمن يأتي بعده حيث تم نقله إلى وزارة الخارجية، فصدر الأمر أن يقوم قائمقام النجف خليل عزمي بمهام متصرف لواء كربلاء لحين تعيين متصرف جدید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4876800" cy="68580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233"/>
                        <a:stretch/>
                      </pic:blipFill>
                      <pic:spPr>
                        <a:xfrm>
                          <a:off x="0" y="0"/>
                          <a:ext cx="4876920" cy="6858000"/>
                        </a:xfrm>
                        <a:prstGeom prst="rect">
                          <a:avLst/>
                        </a:prstGeom>
                        <a:ln w="0">
                          <a:noFill/>
                        </a:ln>
                      </pic:spPr>
                    </pic:pic>
                  </a:graphicData>
                </a:graphic>
              </wp:inline>
            </w:drawing>
          </mc:Choice>
          <mc:Fallback>
            <w:pict>
              <v:shape id="shape_0" stroked="f" o:allowincell="f" style="position:absolute;margin-left:0pt;margin-top:-540.05pt;width:383.95pt;height:539.95pt;mso-wrap-style:none;v-text-anchor:middle;mso-position-horizontal:left;mso-position-vertical:top" type="_x0000_t75">
                <v:imagedata r:id="rId23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الاستاذ خليل عزمي</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باشر خليل عزمي متصرفاً بالوكالة في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تشرين الثاني </w:t>
      </w:r>
      <w:r>
        <w:rPr>
          <w:rFonts w:eastAsia="Amiri" w:cs="Amiri" w:ascii="Amiri" w:hAnsi="Amiri"/>
          <w:color w:val="111111"/>
          <w:sz w:val="28"/>
          <w:szCs w:val="28"/>
          <w:lang w:bidi="ar-SA"/>
        </w:rPr>
        <w:t>1934</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رجب </w:t>
      </w:r>
      <w:r>
        <w:rPr>
          <w:rFonts w:eastAsia="Amiri" w:cs="Amiri" w:ascii="Amiri" w:hAnsi="Amiri"/>
          <w:color w:val="111111"/>
          <w:sz w:val="28"/>
          <w:szCs w:val="28"/>
          <w:lang w:bidi="ar-SA"/>
        </w:rPr>
        <w:t>1353</w:t>
      </w:r>
      <w:r>
        <w:rPr>
          <w:rFonts w:ascii="Amiri" w:hAnsi="Amiri" w:eastAsia="Amiri" w:cs="Amiri"/>
          <w:color w:val="111111"/>
          <w:sz w:val="28"/>
          <w:sz w:val="28"/>
          <w:szCs w:val="28"/>
          <w:rtl w:val="true"/>
          <w:lang w:bidi="ar-SA"/>
        </w:rPr>
        <w:t xml:space="preserve">هـ، وبقي في وكالته ستة أشهر وتحديداً إلى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نيسان </w:t>
      </w:r>
      <w:r>
        <w:rPr>
          <w:rFonts w:eastAsia="Amiri" w:cs="Amiri" w:ascii="Amiri" w:hAnsi="Amiri"/>
          <w:color w:val="111111"/>
          <w:sz w:val="28"/>
          <w:szCs w:val="28"/>
          <w:lang w:bidi="ar-SA"/>
        </w:rPr>
        <w:t>1935</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 </w:t>
      </w:r>
      <w:bookmarkStart w:id="662" w:name="pg19104_194733"/>
    </w:p>
    <w:p>
      <w:pPr>
        <w:pStyle w:val="BookText"/>
        <w:rPr/>
      </w:pPr>
      <w:bookmarkEnd w:id="662"/>
      <w:r>
        <w:rPr>
          <w:rFonts w:eastAsia="Amiri" w:cs="Amiri" w:ascii="Amiri" w:hAnsi="Amiri"/>
          <w:color w:val="111111"/>
          <w:sz w:val="28"/>
          <w:szCs w:val="28"/>
          <w:lang w:bidi="ar-SA"/>
        </w:rPr>
        <w:t>1354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خلال وكالته بالإشراف على تنفيذ المشاريع التي بدأها المتصرف أحمد زكي الخياط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أيام وكالة خليل عزمي جرت إنتخابات مجلس النواب لدورته الخامسة في كانون الأول سنة </w:t>
      </w:r>
      <w:r>
        <w:rPr>
          <w:rFonts w:eastAsia="Amiri" w:cs="Amiri" w:ascii="Amiri" w:hAnsi="Amiri"/>
          <w:color w:val="111111"/>
          <w:sz w:val="28"/>
          <w:szCs w:val="28"/>
          <w:lang w:bidi="ar-SA"/>
        </w:rPr>
        <w:t>1934</w:t>
      </w:r>
      <w:r>
        <w:rPr>
          <w:rFonts w:ascii="Amiri" w:hAnsi="Amiri" w:eastAsia="Amiri" w:cs="Amiri"/>
          <w:color w:val="111111"/>
          <w:sz w:val="28"/>
          <w:sz w:val="28"/>
          <w:szCs w:val="28"/>
          <w:rtl w:val="true"/>
          <w:lang w:bidi="ar-SA"/>
        </w:rPr>
        <w:t>م وفاز فيها عن لواء كربلاء النائبان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سعيد صالح جريو، والشيخ عثمان العلوان الوزني</w:t>
      </w:r>
      <w:r>
        <w:rPr>
          <w:rFonts w:eastAsia="Amiri" w:cs="Amiri" w:ascii="Amiri" w:hAnsi="Amiri"/>
          <w:color w:val="111111"/>
          <w:sz w:val="28"/>
          <w:szCs w:val="28"/>
          <w:rtl w:val="true"/>
          <w:lang w:bidi="ar-SA"/>
        </w:rPr>
        <w:t>.</w:t>
      </w:r>
    </w:p>
    <w:p>
      <w:pPr>
        <w:pStyle w:val="Heading3"/>
        <w:numPr>
          <w:ilvl w:val="2"/>
          <w:numId w:val="1"/>
        </w:numPr>
        <w:rPr/>
      </w:pPr>
      <w:bookmarkStart w:id="663" w:name="__RefHeading___Toc14531965_1280447820"/>
      <w:bookmarkStart w:id="664" w:name="_Toc256"/>
      <w:bookmarkEnd w:id="663"/>
      <w:r>
        <w:rPr>
          <w:rtl w:val="true"/>
        </w:rPr>
        <w:t>صالح جبر</w:t>
      </w:r>
      <w:bookmarkEnd w:id="664"/>
    </w:p>
    <w:p>
      <w:pPr>
        <w:pStyle w:val="Heading4"/>
        <w:numPr>
          <w:ilvl w:val="3"/>
          <w:numId w:val="1"/>
        </w:numPr>
        <w:rPr/>
      </w:pPr>
      <w:bookmarkStart w:id="665" w:name="__RefHeading___Toc14531967_1280447820"/>
      <w:bookmarkStart w:id="666" w:name="_Toc257"/>
      <w:bookmarkEnd w:id="665"/>
      <w:r>
        <w:rPr>
          <w:rtl w:val="true"/>
        </w:rPr>
        <w:t>اشارة</w:t>
      </w:r>
      <w:bookmarkEnd w:id="666"/>
    </w:p>
    <w:p>
      <w:pPr>
        <w:pStyle w:val="BookText"/>
        <w:rPr/>
      </w:pPr>
      <w:r>
        <w:rPr>
          <w:rFonts w:ascii="IRNazanin" w:hAnsi="IRNazanin" w:eastAsia="IRNazanin"/>
          <w:color w:val="111111"/>
          <w:sz w:val="28"/>
          <w:sz w:val="28"/>
          <w:szCs w:val="28"/>
          <w:rtl w:val="true"/>
          <w:lang w:bidi="fa-IR"/>
        </w:rPr>
        <w:t xml:space="preserve">صالح جبر </w:t>
      </w:r>
      <w:r>
        <w:rPr>
          <w:rStyle w:val="FootnoteAnchor"/>
          <w:rtl w:val="true"/>
        </w:rPr>
        <w:footnoteReference w:id="242"/>
      </w:r>
      <w:r>
        <w:rPr>
          <w:rFonts w:ascii="Amiri" w:hAnsi="Amiri" w:eastAsia="Amiri" w:cs="Amiri"/>
          <w:color w:val="111111"/>
          <w:sz w:val="28"/>
          <w:sz w:val="28"/>
          <w:szCs w:val="28"/>
          <w:rtl w:val="true"/>
          <w:lang w:bidi="ar-SA"/>
        </w:rPr>
        <w:t>صرفاً لكربلاء</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باشر صالح جبر بوظيفته متصراً للواء كربلاء في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نيسان </w:t>
      </w:r>
      <w:r>
        <w:rPr>
          <w:rFonts w:eastAsia="Amiri" w:cs="Amiri" w:ascii="Amiri" w:hAnsi="Amiri"/>
          <w:color w:val="111111"/>
          <w:sz w:val="28"/>
          <w:szCs w:val="28"/>
          <w:lang w:bidi="ar-SA"/>
        </w:rPr>
        <w:t>1935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شعبان </w:t>
      </w:r>
      <w:r>
        <w:rPr>
          <w:rFonts w:eastAsia="Amiri" w:cs="Amiri" w:ascii="Amiri" w:hAnsi="Amiri"/>
          <w:color w:val="111111"/>
          <w:sz w:val="28"/>
          <w:szCs w:val="28"/>
          <w:lang w:bidi="ar-SA"/>
        </w:rPr>
        <w:t>1355</w:t>
      </w:r>
      <w:r>
        <w:rPr>
          <w:rFonts w:ascii="Amiri" w:hAnsi="Amiri" w:eastAsia="Amiri" w:cs="Amiri"/>
          <w:color w:val="111111"/>
          <w:sz w:val="28"/>
          <w:sz w:val="28"/>
          <w:szCs w:val="28"/>
          <w:rtl w:val="true"/>
          <w:lang w:bidi="ar-SA"/>
        </w:rPr>
        <w:t xml:space="preserve">هـ، وإستمر في وظيفته لمدة سنة ونصف، حيث تم تعيينه وزيراً للعدلية في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تشرين الأول </w:t>
      </w:r>
      <w:r>
        <w:rPr>
          <w:rFonts w:eastAsia="Amiri" w:cs="Amiri" w:ascii="Amiri" w:hAnsi="Amiri"/>
          <w:color w:val="111111"/>
          <w:sz w:val="28"/>
          <w:szCs w:val="28"/>
          <w:lang w:bidi="ar-SA"/>
        </w:rPr>
        <w:t>1936</w:t>
      </w:r>
      <w:r>
        <w:rPr>
          <w:rFonts w:ascii="Amiri" w:hAnsi="Amiri" w:eastAsia="Amiri" w:cs="Amiri"/>
          <w:color w:val="111111"/>
          <w:sz w:val="28"/>
          <w:sz w:val="28"/>
          <w:szCs w:val="28"/>
          <w:rtl w:val="true"/>
          <w:lang w:bidi="ar-SA"/>
        </w:rPr>
        <w:t>م في وزارة حكمة سليمان على أثر الإنقلاب الذي قاده الفريق بكر صدقي</w:t>
      </w:r>
      <w:r>
        <w:rPr>
          <w:rFonts w:eastAsia="Amiri" w:cs="Amiri" w:ascii="Amiri" w:hAnsi="Amiri"/>
          <w:color w:val="111111"/>
          <w:sz w:val="28"/>
          <w:szCs w:val="28"/>
          <w:rtl w:val="true"/>
          <w:lang w:bidi="ar-SA"/>
        </w:rPr>
        <w:t xml:space="preserve">. </w:t>
      </w:r>
      <w:bookmarkStart w:id="667" w:name="pg19104_194734"/>
    </w:p>
    <w:p>
      <w:pPr>
        <w:pStyle w:val="BookText"/>
        <w:rPr/>
      </w:pPr>
      <w:bookmarkEnd w:id="667"/>
      <w:r>
        <w:rPr>
          <w:rtl w:val="true"/>
        </w:rPr>
        <mc:AlternateContent>
          <mc:Choice Requires="wps">
            <w:drawing>
              <wp:inline distT="0" distB="0" distL="0" distR="0">
                <wp:extent cx="4660900" cy="69850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237"/>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23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صالح جبر</w:t>
      </w:r>
    </w:p>
    <w:p>
      <w:pPr>
        <w:pStyle w:val="BookText"/>
        <w:rPr/>
      </w:pPr>
      <w:r>
        <w:rPr>
          <w:rFonts w:ascii="Amiri" w:hAnsi="Amiri" w:eastAsia="Amiri" w:cs="Amiri"/>
          <w:color w:val="111111"/>
          <w:sz w:val="28"/>
          <w:sz w:val="28"/>
          <w:szCs w:val="28"/>
          <w:rtl w:val="true"/>
          <w:lang w:bidi="ar-SA"/>
        </w:rPr>
        <w:t>إثناء وجوده في كربلاء نفذ بعض المشاريع العمرانية وإفتتح شارعي الإمام علي وعلي الأكبر، وشرع بوضع تصاميم لشوارع أخرى في المدينة أكملها من جاء بعده</w:t>
      </w:r>
      <w:r>
        <w:rPr>
          <w:rFonts w:eastAsia="Amiri" w:cs="Amiri" w:ascii="Amiri" w:hAnsi="Amiri"/>
          <w:color w:val="111111"/>
          <w:sz w:val="28"/>
          <w:szCs w:val="28"/>
          <w:rtl w:val="true"/>
          <w:lang w:bidi="ar-SA"/>
        </w:rPr>
        <w:t>.</w:t>
      </w:r>
    </w:p>
    <w:p>
      <w:pPr>
        <w:pStyle w:val="Heading4"/>
        <w:numPr>
          <w:ilvl w:val="3"/>
          <w:numId w:val="1"/>
        </w:numPr>
        <w:rPr/>
      </w:pPr>
      <w:bookmarkStart w:id="668" w:name="__RefHeading___Toc14531969_1280447820"/>
      <w:bookmarkStart w:id="669" w:name="_Toc258"/>
      <w:bookmarkEnd w:id="668"/>
      <w:r>
        <w:rPr>
          <w:rtl w:val="true"/>
        </w:rPr>
        <w:t>طريق الحج البري لحجّاج كربلاء للديار المقدسة</w:t>
      </w:r>
      <w:bookmarkEnd w:id="669"/>
    </w:p>
    <w:p>
      <w:pPr>
        <w:pStyle w:val="BookText"/>
        <w:rPr/>
      </w:pPr>
      <w:r>
        <w:rPr>
          <w:rFonts w:ascii="Amiri" w:hAnsi="Amiri" w:eastAsia="Amiri" w:cs="Amiri"/>
          <w:color w:val="111111"/>
          <w:sz w:val="28"/>
          <w:sz w:val="28"/>
          <w:szCs w:val="28"/>
          <w:rtl w:val="true"/>
          <w:lang w:bidi="ar-SA"/>
        </w:rPr>
        <w:t>كانت رحلة الحجاج إلى بيت الله الحرام في غاية الصعوبة بسبب تعدد الطرق ورداءة وسائط المواصلات وتخلفها وكثيراً ما كان الحجاج يستعملون الحيوانات والعربات، وموضوع الأمن، وكانت رحلة الحج قاسية ومتعبة</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سنة </w:t>
      </w:r>
      <w:r>
        <w:rPr>
          <w:rFonts w:eastAsia="Amiri" w:cs="Amiri" w:ascii="Amiri" w:hAnsi="Amiri"/>
          <w:color w:val="111111"/>
          <w:sz w:val="28"/>
          <w:szCs w:val="28"/>
          <w:lang w:bidi="ar-SA"/>
        </w:rPr>
        <w:t>1935</w:t>
      </w:r>
      <w:r>
        <w:rPr>
          <w:rFonts w:ascii="Amiri" w:hAnsi="Amiri" w:eastAsia="Amiri" w:cs="Amiri"/>
          <w:color w:val="111111"/>
          <w:sz w:val="28"/>
          <w:sz w:val="28"/>
          <w:szCs w:val="28"/>
          <w:rtl w:val="true"/>
          <w:lang w:bidi="ar-SA"/>
        </w:rPr>
        <w:t xml:space="preserve">م تم فتح طريق جديد للحج البري يبدأ من مدينة النجف الأشرف، وتم تأسيس شركة لنقل الحجاج بين النجف والمدينة المنورة سعى بعض العراقيين بتأسيسها وكان منهم الحاج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عبود شلاش </w:t>
      </w:r>
      <w:r>
        <w:rPr>
          <w:rFonts w:eastAsia="Amiri" w:cs="Amiri" w:ascii="Amiri" w:hAnsi="Amiri"/>
          <w:color w:val="111111"/>
          <w:sz w:val="28"/>
          <w:szCs w:val="28"/>
          <w:rtl w:val="true"/>
          <w:lang w:bidi="ar-SA"/>
        </w:rPr>
        <w:t xml:space="preserve">) </w:t>
      </w:r>
      <w:r>
        <w:rPr>
          <w:rStyle w:val="FootnoteAnchor"/>
          <w:rtl w:val="true"/>
        </w:rPr>
        <w:footnoteReference w:id="243"/>
      </w:r>
      <w:r>
        <w:rPr>
          <w:rFonts w:ascii="Amiri" w:hAnsi="Amiri" w:eastAsia="Amiri" w:cs="Amiri"/>
          <w:color w:val="111111"/>
          <w:sz w:val="28"/>
          <w:sz w:val="28"/>
          <w:szCs w:val="28"/>
          <w:rtl w:val="true"/>
          <w:lang w:bidi="ar-SA"/>
        </w:rPr>
        <w:t>الذي كان له الدور الكبير في فتح هذا الطريق وتأسيس الشركة التي سُمّيت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شركة طريق الحج البري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lang w:bidi="ar-SA"/>
        </w:rPr>
        <w:t>1935</w:t>
      </w:r>
      <w:r>
        <w:rPr>
          <w:rFonts w:ascii="Amiri" w:hAnsi="Amiri" w:eastAsia="Amiri" w:cs="Amiri"/>
          <w:color w:val="111111"/>
          <w:sz w:val="28"/>
          <w:sz w:val="28"/>
          <w:szCs w:val="28"/>
          <w:rtl w:val="true"/>
          <w:lang w:bidi="ar-SA"/>
        </w:rPr>
        <w:t>م وهيأت سيارات لهذه الغاية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ومهمة الشركة أن تقدّم الوسائل العديدة ما يكفي لتطمين </w:t>
      </w:r>
      <w:bookmarkStart w:id="670" w:name="pg19104_194735"/>
    </w:p>
    <w:p>
      <w:pPr>
        <w:pStyle w:val="BookText"/>
        <w:rPr/>
      </w:pPr>
      <w:bookmarkEnd w:id="670"/>
      <w:r>
        <w:rPr>
          <w:rFonts w:ascii="Amiri" w:hAnsi="Amiri" w:eastAsia="Amiri" w:cs="Amiri"/>
          <w:color w:val="111111"/>
          <w:sz w:val="28"/>
          <w:sz w:val="28"/>
          <w:szCs w:val="28"/>
          <w:rtl w:val="true"/>
          <w:lang w:bidi="ar-SA"/>
        </w:rPr>
        <w:t>راحة المسافرين وإيصالهم بكل سهولة إلى المدينة المنورة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يبدأ حجاج كربلاء بالسفر إلى النجف الأشرف بقافلة واحدة يزورون فيها مرقد أمير المؤمنين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يتوجهون 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الرحبة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النجف بمسافة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حيث يتجمع الحجاج وتقف سيارات الشركة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وطريق الحج البري هذا تُرك في الخمسينات والستينات من القرن العشرين الميلادي، لأن الحجاج أخذوا يسلكون طريق الكويت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المدينة المنورة لأنه كان معبداً عكس الطريق الذي شرحناه، وفي نهاية سبعينات القرن العشرين تم إنشاء طريق كربلاء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النخيب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أيام المتصرف صالح جبر تم هدم منارة العبد وذلك سنة </w:t>
      </w:r>
      <w:r>
        <w:rPr>
          <w:rFonts w:eastAsia="Amiri" w:cs="Amiri" w:ascii="Amiri" w:hAnsi="Amiri"/>
          <w:color w:val="111111"/>
          <w:sz w:val="28"/>
          <w:szCs w:val="28"/>
          <w:lang w:bidi="ar-SA"/>
        </w:rPr>
        <w:t>1935</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بأمر من رئيس الوزراء ياسين الهاشمي، وذلك بسبب إصابتها بالميلان وإجتهد المختصون وقتئذ بهدمها على الرغم من معارضة البعض والذين إقترحوا إعادة بنائها لكونها معلماً تأريخياً قديماً من معالم الروضة الحسينية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أيامه تم جرد خزانة الروضتين الحسينية والعباسية بطلب منه إلى رئيس الوزراء، وتم الجرد في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تشرين الأول </w:t>
      </w:r>
      <w:r>
        <w:rPr>
          <w:rFonts w:eastAsia="Amiri" w:cs="Amiri" w:ascii="Amiri" w:hAnsi="Amiri"/>
          <w:color w:val="111111"/>
          <w:sz w:val="28"/>
          <w:szCs w:val="28"/>
          <w:lang w:bidi="ar-SA"/>
        </w:rPr>
        <w:t>1935</w:t>
      </w:r>
      <w:r>
        <w:rPr>
          <w:rFonts w:ascii="Amiri" w:hAnsi="Amiri" w:eastAsia="Amiri" w:cs="Amiri"/>
          <w:color w:val="111111"/>
          <w:sz w:val="28"/>
          <w:sz w:val="28"/>
          <w:szCs w:val="28"/>
          <w:rtl w:val="true"/>
          <w:lang w:bidi="ar-SA"/>
        </w:rPr>
        <w:t xml:space="preserve">م الموافق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رجب </w:t>
      </w:r>
      <w:r>
        <w:rPr>
          <w:rFonts w:eastAsia="Amiri" w:cs="Amiri" w:ascii="Amiri" w:hAnsi="Amiri"/>
          <w:color w:val="111111"/>
          <w:sz w:val="28"/>
          <w:szCs w:val="28"/>
          <w:lang w:bidi="ar-SA"/>
        </w:rPr>
        <w:t>1354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1935</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 xml:space="preserve">وفي أيام المتصرف صالح جبر أيضاً جرت إنتخابات مجلس النواب في آب </w:t>
      </w:r>
      <w:r>
        <w:rPr>
          <w:rFonts w:eastAsia="Amiri" w:cs="Amiri" w:ascii="Amiri" w:hAnsi="Amiri"/>
          <w:color w:val="111111"/>
          <w:sz w:val="28"/>
          <w:szCs w:val="28"/>
          <w:lang w:bidi="ar-SA"/>
        </w:rPr>
        <w:t>1935</w:t>
      </w:r>
      <w:r>
        <w:rPr>
          <w:rFonts w:ascii="Amiri" w:hAnsi="Amiri" w:eastAsia="Amiri" w:cs="Amiri"/>
          <w:color w:val="111111"/>
          <w:sz w:val="28"/>
          <w:sz w:val="28"/>
          <w:szCs w:val="28"/>
          <w:rtl w:val="true"/>
          <w:lang w:bidi="ar-SA"/>
        </w:rPr>
        <w:t xml:space="preserve">م وفاز عن لواء كربلاء كل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حسين النقيب، والسيد سعد صالح جريو، والشيخ عثمان العلوان الوزني</w:t>
      </w:r>
      <w:r>
        <w:rPr>
          <w:rFonts w:eastAsia="Amiri" w:cs="Amiri" w:ascii="Amiri" w:hAnsi="Amiri"/>
          <w:color w:val="111111"/>
          <w:sz w:val="28"/>
          <w:szCs w:val="28"/>
          <w:rtl w:val="true"/>
          <w:lang w:bidi="ar-SA"/>
        </w:rPr>
        <w:t>.</w:t>
      </w:r>
    </w:p>
    <w:p>
      <w:pPr>
        <w:pStyle w:val="Heading3"/>
        <w:numPr>
          <w:ilvl w:val="2"/>
          <w:numId w:val="1"/>
        </w:numPr>
        <w:rPr/>
      </w:pPr>
      <w:bookmarkStart w:id="671" w:name="__RefHeading___Toc14531971_1280447820"/>
      <w:bookmarkStart w:id="672" w:name="_Toc259"/>
      <w:bookmarkEnd w:id="671"/>
      <w:r>
        <w:rPr>
          <w:rtl w:val="true"/>
        </w:rPr>
        <w:t>أحمد السيد إبراهيم الراوي متصرفاً لكربلاء</w:t>
      </w:r>
      <w:bookmarkEnd w:id="672"/>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إنقلاب الفريق بكر صدقي تم نقل متصرف كربلاء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صالح جبر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نهاية شهـ تشرين الأول </w:t>
      </w:r>
      <w:r>
        <w:rPr>
          <w:rFonts w:eastAsia="Amiri" w:cs="Amiri" w:ascii="Amiri" w:hAnsi="Amiri"/>
          <w:color w:val="111111"/>
          <w:sz w:val="28"/>
          <w:szCs w:val="28"/>
          <w:lang w:bidi="ar-SA"/>
        </w:rPr>
        <w:t>1936</w:t>
      </w:r>
      <w:r>
        <w:rPr>
          <w:rFonts w:ascii="Amiri" w:hAnsi="Amiri" w:eastAsia="Amiri" w:cs="Amiri"/>
          <w:color w:val="111111"/>
          <w:sz w:val="28"/>
          <w:sz w:val="28"/>
          <w:szCs w:val="28"/>
          <w:rtl w:val="true"/>
          <w:lang w:bidi="ar-SA"/>
        </w:rPr>
        <w:t xml:space="preserve">م، وأنيطت متصرفية كربلاء بالوكالة إلى محمد صالح حمام الذي كان يشغل منصب قائمقام النجف، وسبق لصالح حمام أن عمل مديراً لشرطة كربلاء لمدة ست سنوات تقريباً، وإستمر وكيل المتصرف في وكالته أقل من ثلاثة أشهر حيث </w:t>
      </w:r>
      <w:bookmarkStart w:id="673" w:name="pg19104_194736"/>
    </w:p>
    <w:p>
      <w:pPr>
        <w:pStyle w:val="BookText"/>
        <w:rPr/>
      </w:pPr>
      <w:bookmarkEnd w:id="673"/>
      <w:r>
        <w:rPr>
          <w:rFonts w:ascii="Amiri" w:hAnsi="Amiri" w:eastAsia="Amiri" w:cs="Amiri"/>
          <w:color w:val="111111"/>
          <w:sz w:val="28"/>
          <w:sz w:val="28"/>
          <w:szCs w:val="28"/>
          <w:rtl w:val="true"/>
          <w:lang w:bidi="ar-SA"/>
        </w:rPr>
        <w:t xml:space="preserve">تم تعيين متصرف للواء كربلاء أصالة وهو المرحوم أحمد السيد إبراهيم الراوي الذي باشر في وظيفته في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كانون الثاني سنة </w:t>
      </w:r>
      <w:r>
        <w:rPr>
          <w:rFonts w:eastAsia="Amiri" w:cs="Amiri" w:ascii="Amiri" w:hAnsi="Amiri"/>
          <w:color w:val="111111"/>
          <w:sz w:val="28"/>
          <w:szCs w:val="28"/>
          <w:lang w:bidi="ar-SA"/>
        </w:rPr>
        <w:t>1937</w:t>
      </w:r>
      <w:r>
        <w:rPr>
          <w:rFonts w:ascii="Amiri" w:hAnsi="Amiri" w:eastAsia="Amiri" w:cs="Amiri"/>
          <w:color w:val="111111"/>
          <w:sz w:val="28"/>
          <w:sz w:val="28"/>
          <w:szCs w:val="28"/>
          <w:rtl w:val="true"/>
          <w:lang w:bidi="ar-SA"/>
        </w:rPr>
        <w:t xml:space="preserve">م الموافق لليوم التاسع من شهر ذي القعدة سنة </w:t>
      </w:r>
      <w:r>
        <w:rPr>
          <w:rFonts w:eastAsia="Amiri" w:cs="Amiri" w:ascii="Amiri" w:hAnsi="Amiri"/>
          <w:color w:val="111111"/>
          <w:sz w:val="28"/>
          <w:szCs w:val="28"/>
          <w:lang w:bidi="ar-SA"/>
        </w:rPr>
        <w:t>1355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السيد أحمد إبراهيم الراوي عضواً في مجلس النواب العراقي في الدورة الثانية سنة </w:t>
      </w:r>
      <w:r>
        <w:rPr>
          <w:rFonts w:eastAsia="Amiri" w:cs="Amiri" w:ascii="Amiri" w:hAnsi="Amiri"/>
          <w:color w:val="111111"/>
          <w:sz w:val="28"/>
          <w:szCs w:val="28"/>
          <w:lang w:bidi="ar-SA"/>
        </w:rPr>
        <w:t>1928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1930</w:t>
      </w:r>
      <w:r>
        <w:rPr>
          <w:rFonts w:ascii="Amiri" w:hAnsi="Amiri" w:eastAsia="Amiri" w:cs="Amiri"/>
          <w:color w:val="111111"/>
          <w:sz w:val="28"/>
          <w:sz w:val="28"/>
          <w:szCs w:val="28"/>
          <w:rtl w:val="true"/>
          <w:lang w:bidi="ar-SA"/>
        </w:rPr>
        <w:t xml:space="preserve">م، وكذلك في الدورة الرابعة عشرة سنة </w:t>
      </w:r>
      <w:r>
        <w:rPr>
          <w:rFonts w:eastAsia="Amiri" w:cs="Amiri" w:ascii="Amiri" w:hAnsi="Amiri"/>
          <w:color w:val="111111"/>
          <w:sz w:val="28"/>
          <w:szCs w:val="28"/>
          <w:lang w:bidi="ar-SA"/>
        </w:rPr>
        <w:t>1954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وعضواً في مجلس الأعيان سنة </w:t>
      </w:r>
      <w:r>
        <w:rPr>
          <w:rFonts w:eastAsia="Amiri" w:cs="Amiri" w:ascii="Amiri" w:hAnsi="Amiri"/>
          <w:color w:val="111111"/>
          <w:sz w:val="28"/>
          <w:szCs w:val="28"/>
          <w:lang w:bidi="ar-SA"/>
        </w:rPr>
        <w:t>1957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وتقلد عدة مناصب منها مدير شرطة بغداد ومدير الشرطة العام سنة </w:t>
      </w:r>
      <w:r>
        <w:rPr>
          <w:rFonts w:eastAsia="Amiri" w:cs="Amiri" w:ascii="Amiri" w:hAnsi="Amiri"/>
          <w:color w:val="111111"/>
          <w:sz w:val="28"/>
          <w:szCs w:val="28"/>
          <w:lang w:bidi="ar-SA"/>
        </w:rPr>
        <w:t>1941</w:t>
      </w:r>
      <w:r>
        <w:rPr>
          <w:rFonts w:ascii="Amiri" w:hAnsi="Amiri" w:eastAsia="Amiri" w:cs="Amiri"/>
          <w:color w:val="111111"/>
          <w:sz w:val="28"/>
          <w:sz w:val="28"/>
          <w:szCs w:val="28"/>
          <w:rtl w:val="true"/>
          <w:lang w:bidi="ar-SA"/>
        </w:rPr>
        <w:t xml:space="preserve">م وسفيراً للعراق في لبنان سنة </w:t>
      </w:r>
      <w:r>
        <w:rPr>
          <w:rFonts w:eastAsia="Amiri" w:cs="Amiri" w:ascii="Amiri" w:hAnsi="Amiri"/>
          <w:color w:val="111111"/>
          <w:sz w:val="28"/>
          <w:szCs w:val="28"/>
          <w:lang w:bidi="ar-SA"/>
        </w:rPr>
        <w:t>1954</w:t>
      </w:r>
      <w:r>
        <w:rPr>
          <w:rFonts w:ascii="Amiri" w:hAnsi="Amiri" w:eastAsia="Amiri" w:cs="Amiri"/>
          <w:color w:val="111111"/>
          <w:sz w:val="28"/>
          <w:sz w:val="28"/>
          <w:szCs w:val="28"/>
          <w:rtl w:val="true"/>
          <w:lang w:bidi="ar-SA"/>
        </w:rPr>
        <w:t>م، ووزيراً للشؤون الاجتماعية في وزارة أرشد العمري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أيامه جرت إنتخابات مجلس النواب لدورته السابعة وفاز فيها عن كربلاء كل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صادق كمونة من النجف الشيخ عبد الرسول كاشف الغطاء من النجف أيضاً، والسيد عبد الحسين الددة من كربلاء، وذلك في شباط </w:t>
      </w:r>
      <w:r>
        <w:rPr>
          <w:rFonts w:eastAsia="Amiri" w:cs="Amiri" w:ascii="Amiri" w:hAnsi="Amiri"/>
          <w:color w:val="111111"/>
          <w:sz w:val="28"/>
          <w:szCs w:val="28"/>
          <w:lang w:bidi="ar-SA"/>
        </w:rPr>
        <w:t>1937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يستمر هذا المتصرف في كربلاء سوى ستة أشهر وقد تم نقله إلى لواء المنتفك في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تموز </w:t>
      </w:r>
      <w:r>
        <w:rPr>
          <w:rFonts w:eastAsia="Amiri" w:cs="Amiri" w:ascii="Amiri" w:hAnsi="Amiri"/>
          <w:color w:val="111111"/>
          <w:sz w:val="28"/>
          <w:szCs w:val="28"/>
          <w:lang w:bidi="ar-SA"/>
        </w:rPr>
        <w:t>1937</w:t>
      </w:r>
      <w:r>
        <w:rPr>
          <w:rFonts w:ascii="Amiri" w:hAnsi="Amiri" w:eastAsia="Amiri" w:cs="Amiri"/>
          <w:color w:val="111111"/>
          <w:sz w:val="28"/>
          <w:sz w:val="28"/>
          <w:szCs w:val="28"/>
          <w:rtl w:val="true"/>
          <w:lang w:bidi="ar-SA"/>
        </w:rPr>
        <w:t>م، وتم تعيين عبد الرزاق الأزري بالأصالة متصرفاً لكربلاء</w:t>
      </w:r>
      <w:r>
        <w:rPr>
          <w:rFonts w:eastAsia="Amiri" w:cs="Amiri" w:ascii="Amiri" w:hAnsi="Amiri"/>
          <w:color w:val="111111"/>
          <w:sz w:val="28"/>
          <w:szCs w:val="28"/>
          <w:rtl w:val="true"/>
          <w:lang w:bidi="ar-SA"/>
        </w:rPr>
        <w:t>.</w:t>
      </w:r>
    </w:p>
    <w:p>
      <w:pPr>
        <w:pStyle w:val="Heading3"/>
        <w:numPr>
          <w:ilvl w:val="2"/>
          <w:numId w:val="1"/>
        </w:numPr>
        <w:rPr/>
      </w:pPr>
      <w:bookmarkStart w:id="674" w:name="__RefHeading___Toc14531973_1280447820"/>
      <w:bookmarkStart w:id="675" w:name="_Toc260"/>
      <w:bookmarkEnd w:id="674"/>
      <w:r>
        <w:rPr>
          <w:rtl w:val="true"/>
        </w:rPr>
        <w:t>عبد الرزاق الأزري متصرفاً لكربلاء</w:t>
      </w:r>
      <w:bookmarkEnd w:id="675"/>
    </w:p>
    <w:p>
      <w:pPr>
        <w:pStyle w:val="Heading4"/>
        <w:numPr>
          <w:ilvl w:val="3"/>
          <w:numId w:val="1"/>
        </w:numPr>
        <w:rPr/>
      </w:pPr>
      <w:bookmarkStart w:id="676" w:name="__RefHeading___Toc14531975_1280447820"/>
      <w:bookmarkStart w:id="677" w:name="_Toc261"/>
      <w:bookmarkEnd w:id="676"/>
      <w:r>
        <w:rPr>
          <w:rtl w:val="true"/>
        </w:rPr>
        <w:t>اشارة</w:t>
      </w:r>
      <w:bookmarkEnd w:id="677"/>
    </w:p>
    <w:p>
      <w:pPr>
        <w:pStyle w:val="BookText"/>
        <w:rPr/>
      </w:pPr>
      <w:r>
        <w:rPr>
          <w:rFonts w:ascii="Amiri" w:hAnsi="Amiri" w:eastAsia="Amiri" w:cs="Amiri"/>
          <w:color w:val="111111"/>
          <w:sz w:val="28"/>
          <w:sz w:val="28"/>
          <w:szCs w:val="28"/>
          <w:rtl w:val="true"/>
          <w:lang w:bidi="ar-SA"/>
        </w:rPr>
        <w:t xml:space="preserve">عبد الرزاق الأزري </w:t>
      </w:r>
      <w:r>
        <w:rPr>
          <w:rStyle w:val="FootnoteAnchor"/>
          <w:rtl w:val="true"/>
        </w:rPr>
        <w:footnoteReference w:id="244"/>
      </w:r>
      <w:r>
        <w:rPr>
          <w:rFonts w:ascii="Amiri" w:hAnsi="Amiri" w:eastAsia="Amiri" w:cs="Amiri"/>
          <w:color w:val="111111"/>
          <w:sz w:val="28"/>
          <w:sz w:val="28"/>
          <w:szCs w:val="28"/>
          <w:rtl w:val="true"/>
          <w:lang w:bidi="ar-SA"/>
        </w:rPr>
        <w:t>متصرفاً لكربلاء</w:t>
      </w:r>
    </w:p>
    <w:p>
      <w:pPr>
        <w:pStyle w:val="BookText"/>
        <w:rPr/>
      </w:pPr>
      <w:r>
        <w:rPr>
          <w:rFonts w:ascii="Amiri" w:hAnsi="Amiri" w:eastAsia="Amiri" w:cs="Amiri"/>
          <w:color w:val="111111"/>
          <w:sz w:val="28"/>
          <w:sz w:val="28"/>
          <w:szCs w:val="28"/>
          <w:rtl w:val="true"/>
          <w:lang w:bidi="ar-SA"/>
        </w:rPr>
        <w:t xml:space="preserve">باشر عبد الرزاق الأزري متصرفاً بالأصالة في كربلاء في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تموز </w:t>
      </w:r>
      <w:r>
        <w:rPr>
          <w:rFonts w:eastAsia="Amiri" w:cs="Amiri" w:ascii="Amiri" w:hAnsi="Amiri"/>
          <w:color w:val="111111"/>
          <w:sz w:val="28"/>
          <w:szCs w:val="28"/>
          <w:lang w:bidi="ar-SA"/>
        </w:rPr>
        <w:t>1937</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جمادي الأولى سنة </w:t>
      </w:r>
      <w:r>
        <w:rPr>
          <w:rFonts w:eastAsia="Amiri" w:cs="Amiri" w:ascii="Amiri" w:hAnsi="Amiri"/>
          <w:color w:val="111111"/>
          <w:sz w:val="28"/>
          <w:szCs w:val="28"/>
          <w:lang w:bidi="ar-SA"/>
        </w:rPr>
        <w:t>1356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زمانه جرت إنتخابات مجلس النواب لدورته الثامنة وذلك لأن الدورة السابعة لم تستمر سوى ستة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الانتخابات التي جرت يوم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كانون الأول سنة </w:t>
      </w:r>
      <w:r>
        <w:rPr>
          <w:rFonts w:eastAsia="Amiri" w:cs="Amiri" w:ascii="Amiri" w:hAnsi="Amiri"/>
          <w:color w:val="111111"/>
          <w:sz w:val="28"/>
          <w:szCs w:val="28"/>
          <w:lang w:bidi="ar-SA"/>
        </w:rPr>
        <w:t>1937</w:t>
      </w:r>
      <w:r>
        <w:rPr>
          <w:rFonts w:ascii="Amiri" w:hAnsi="Amiri" w:eastAsia="Amiri" w:cs="Amiri"/>
          <w:color w:val="111111"/>
          <w:sz w:val="28"/>
          <w:sz w:val="28"/>
          <w:szCs w:val="28"/>
          <w:rtl w:val="true"/>
          <w:lang w:bidi="ar-SA"/>
        </w:rPr>
        <w:t>م فاز عن لواء كربلاء كل من النواب الشيخ عثمان العلوان الوزني، حسين الظاهر من النجف، كاظم السيد سلمان من النجف أيضاً</w:t>
      </w:r>
      <w:r>
        <w:rPr>
          <w:rFonts w:eastAsia="Amiri" w:cs="Amiri" w:ascii="Amiri" w:hAnsi="Amiri"/>
          <w:color w:val="111111"/>
          <w:sz w:val="28"/>
          <w:szCs w:val="28"/>
          <w:rtl w:val="true"/>
          <w:lang w:bidi="ar-SA"/>
        </w:rPr>
        <w:t xml:space="preserve">. </w:t>
      </w:r>
      <w:bookmarkStart w:id="678" w:name="pg19104_194737"/>
    </w:p>
    <w:p>
      <w:pPr>
        <w:pStyle w:val="Heading4"/>
        <w:numPr>
          <w:ilvl w:val="3"/>
          <w:numId w:val="1"/>
        </w:numPr>
        <w:rPr/>
      </w:pPr>
      <w:bookmarkStart w:id="679" w:name="__RefHeading___Toc14531977_1280447820"/>
      <w:bookmarkStart w:id="680" w:name="_Toc262"/>
      <w:bookmarkEnd w:id="678"/>
      <w:bookmarkEnd w:id="679"/>
      <w:r>
        <w:rPr>
          <w:rtl w:val="true"/>
        </w:rPr>
        <w:t xml:space="preserve">السيد محمد حسن </w:t>
      </w:r>
      <w:r>
        <w:rPr>
          <w:rtl w:val="true"/>
        </w:rPr>
        <w:t>(</w:t>
      </w:r>
      <w:r>
        <w:rPr>
          <w:rtl w:val="true"/>
        </w:rPr>
        <w:t>أغا حسن</w:t>
      </w:r>
      <w:r>
        <w:rPr>
          <w:rtl w:val="true"/>
        </w:rPr>
        <w:t xml:space="preserve">) </w:t>
      </w:r>
      <w:r>
        <w:rPr>
          <w:rtl w:val="true"/>
        </w:rPr>
        <w:t>آل ضياء الدين يتولى سدانة العباس</w:t>
      </w:r>
      <w:bookmarkEnd w:id="680"/>
    </w:p>
    <w:p>
      <w:pPr>
        <w:pStyle w:val="BookText"/>
        <w:rPr/>
      </w:pPr>
      <w:r>
        <w:rPr>
          <w:rFonts w:ascii="IRNazanin" w:hAnsi="IRNazanin" w:eastAsia="IRNazanin"/>
          <w:color w:val="111111"/>
          <w:sz w:val="28"/>
          <w:sz w:val="28"/>
          <w:szCs w:val="28"/>
          <w:rtl w:val="true"/>
          <w:lang w:bidi="fa-IR"/>
        </w:rPr>
        <w:t xml:space="preserve">في أيامه توفي السيد مرتضی آل ضیاء الدین سادن العباس وتولّى نجله المرحوم السيد محمد حسن السدانة في ربيع الأول سنة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مايس </w:t>
      </w:r>
      <w:r>
        <w:rPr>
          <w:rFonts w:eastAsia="IRNazanin" w:cs="IRNazanin"/>
          <w:color w:val="111111"/>
          <w:sz w:val="28"/>
          <w:szCs w:val="28"/>
          <w:lang w:bidi="fa-IR"/>
        </w:rPr>
        <w:t>1938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إستمر المتصرف في منصبه بكربلاء لغاية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شباط </w:t>
      </w:r>
      <w:r>
        <w:rPr>
          <w:rFonts w:eastAsia="Amiri" w:cs="Amiri" w:ascii="Amiri" w:hAnsi="Amiri"/>
          <w:color w:val="111111"/>
          <w:sz w:val="28"/>
          <w:szCs w:val="28"/>
          <w:lang w:bidi="ar-SA"/>
        </w:rPr>
        <w:t>1939</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الحجة </w:t>
      </w:r>
      <w:r>
        <w:rPr>
          <w:rFonts w:eastAsia="Amiri" w:cs="Amiri" w:ascii="Amiri" w:hAnsi="Amiri"/>
          <w:color w:val="111111"/>
          <w:sz w:val="28"/>
          <w:szCs w:val="28"/>
          <w:lang w:bidi="ar-SA"/>
        </w:rPr>
        <w:t>1357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إلى وزارة العدلية</w:t>
      </w:r>
      <w:r>
        <w:rPr>
          <w:rFonts w:eastAsia="Amiri" w:cs="Amiri" w:ascii="Amiri" w:hAnsi="Amiri"/>
          <w:color w:val="111111"/>
          <w:sz w:val="28"/>
          <w:szCs w:val="28"/>
          <w:rtl w:val="true"/>
          <w:lang w:bidi="ar-SA"/>
        </w:rPr>
        <w:t>.</w:t>
      </w:r>
    </w:p>
    <w:p>
      <w:pPr>
        <w:pStyle w:val="Heading3"/>
        <w:numPr>
          <w:ilvl w:val="2"/>
          <w:numId w:val="1"/>
        </w:numPr>
        <w:rPr/>
      </w:pPr>
      <w:bookmarkStart w:id="681" w:name="__RefHeading___Toc14531979_1280447820"/>
      <w:bookmarkStart w:id="682" w:name="_Toc263"/>
      <w:bookmarkEnd w:id="681"/>
      <w:r>
        <w:rPr>
          <w:rtl w:val="true"/>
        </w:rPr>
        <w:t>عبد الجبار الراوي متصرفاً لكربلاء</w:t>
      </w:r>
      <w:bookmarkEnd w:id="682"/>
    </w:p>
    <w:p>
      <w:pPr>
        <w:pStyle w:val="BookText"/>
        <w:rPr/>
      </w:pPr>
      <w:r>
        <w:rPr>
          <w:rFonts w:ascii="Amiri" w:hAnsi="Amiri" w:eastAsia="Amiri" w:cs="Amiri"/>
          <w:color w:val="111111"/>
          <w:sz w:val="28"/>
          <w:sz w:val="28"/>
          <w:szCs w:val="28"/>
          <w:rtl w:val="true"/>
          <w:lang w:bidi="ar-SA"/>
        </w:rPr>
        <w:t xml:space="preserve">باشر المرحوم عبد الجبار الراوي بوظيفته متصرفاً لكربلاء أصالة في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شباط سنة </w:t>
      </w:r>
      <w:r>
        <w:rPr>
          <w:rFonts w:eastAsia="Amiri" w:cs="Amiri" w:ascii="Amiri" w:hAnsi="Amiri"/>
          <w:color w:val="111111"/>
          <w:sz w:val="28"/>
          <w:szCs w:val="28"/>
          <w:lang w:bidi="ar-SA"/>
        </w:rPr>
        <w:t>1939</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الحجة </w:t>
      </w:r>
      <w:r>
        <w:rPr>
          <w:rFonts w:eastAsia="Amiri" w:cs="Amiri" w:ascii="Amiri" w:hAnsi="Amiri"/>
          <w:color w:val="111111"/>
          <w:sz w:val="28"/>
          <w:szCs w:val="28"/>
          <w:lang w:bidi="ar-SA"/>
        </w:rPr>
        <w:t>1357</w:t>
      </w:r>
      <w:r>
        <w:rPr>
          <w:rFonts w:ascii="Amiri" w:hAnsi="Amiri" w:eastAsia="Amiri" w:cs="Amiri"/>
          <w:color w:val="111111"/>
          <w:sz w:val="28"/>
          <w:sz w:val="28"/>
          <w:szCs w:val="28"/>
          <w:rtl w:val="true"/>
          <w:lang w:bidi="ar-SA"/>
        </w:rPr>
        <w:t xml:space="preserve">هـ، وكان ضابطاً في الجيش، ولم يستمر في منصبه بكربلاء سوى شهرين ونصف تقريباً حيث تم نقله في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نيسان </w:t>
      </w:r>
      <w:r>
        <w:rPr>
          <w:rFonts w:eastAsia="Amiri" w:cs="Amiri" w:ascii="Amiri" w:hAnsi="Amiri"/>
          <w:color w:val="111111"/>
          <w:sz w:val="28"/>
          <w:szCs w:val="28"/>
          <w:lang w:bidi="ar-SA"/>
        </w:rPr>
        <w:t>1939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tl w:val="true"/>
        </w:rPr>
        <mc:AlternateContent>
          <mc:Choice Requires="wps">
            <w:drawing>
              <wp:inline distT="0" distB="0" distL="0" distR="0">
                <wp:extent cx="5219700" cy="6985000"/>
                <wp:effectExtent l="0" t="0" r="0" b="0"/>
                <wp:docPr id="20" name=""/>
                <a:graphic xmlns:a="http://schemas.openxmlformats.org/drawingml/2006/main">
                  <a:graphicData uri="http://schemas.openxmlformats.org/drawingml/2006/picture">
                    <pic:pic xmlns:pic="http://schemas.openxmlformats.org/drawingml/2006/picture">
                      <pic:nvPicPr>
                        <pic:cNvPr id="19" name="" descr=""/>
                        <pic:cNvPicPr/>
                      </pic:nvPicPr>
                      <pic:blipFill>
                        <a:blip r:embed="rId242"/>
                        <a:stretch/>
                      </pic:blipFill>
                      <pic:spPr>
                        <a:xfrm>
                          <a:off x="0" y="0"/>
                          <a:ext cx="5219640" cy="6985080"/>
                        </a:xfrm>
                        <a:prstGeom prst="rect">
                          <a:avLst/>
                        </a:prstGeom>
                        <a:ln w="0">
                          <a:noFill/>
                        </a:ln>
                      </pic:spPr>
                    </pic:pic>
                  </a:graphicData>
                </a:graphic>
              </wp:inline>
            </w:drawing>
          </mc:Choice>
          <mc:Fallback>
            <w:pict>
              <v:shape id="shape_0" stroked="f" o:allowincell="f" style="position:absolute;margin-left:0pt;margin-top:-550.05pt;width:410.95pt;height:549.95pt;mso-wrap-style:none;v-text-anchor:middle;mso-position-horizontal:left;mso-position-vertical:top" type="_x0000_t75">
                <v:imagedata r:id="rId24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المرحوم عبد الجبار الراوي</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ولد في مدينة راوة سنة </w:t>
      </w:r>
      <w:r>
        <w:rPr>
          <w:rFonts w:eastAsia="Amiri" w:cs="Amiri" w:ascii="Amiri" w:hAnsi="Amiri"/>
          <w:color w:val="111111"/>
          <w:sz w:val="28"/>
          <w:szCs w:val="28"/>
          <w:lang w:bidi="ar-SA"/>
        </w:rPr>
        <w:t>1898</w:t>
      </w:r>
      <w:r>
        <w:rPr>
          <w:rFonts w:ascii="Amiri" w:hAnsi="Amiri" w:eastAsia="Amiri" w:cs="Amiri"/>
          <w:color w:val="111111"/>
          <w:sz w:val="28"/>
          <w:sz w:val="28"/>
          <w:szCs w:val="28"/>
          <w:rtl w:val="true"/>
          <w:lang w:bidi="ar-SA"/>
        </w:rPr>
        <w:t>م، وكان من ضباط الثورة العربية الكبرى، وعندما تأسس الجيش العراقي عاد من دمشق وإلتحق برتبة ملازم 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إلى سلك الشرطة، وتدرج في الرتب وأصبح مديراً لشرطة بغداد، ومعاوناً لمدير الشرطة العام ثم مديراً عاماً للشرطة، وعميداً لكلية الشرطة، ومديراً للسجون العام ومتصرفاً للحلة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 إلى </w:t>
      </w:r>
      <w:bookmarkStart w:id="683" w:name="pg19104_194738"/>
    </w:p>
    <w:p>
      <w:pPr>
        <w:pStyle w:val="BookText"/>
        <w:rPr/>
      </w:pPr>
      <w:bookmarkEnd w:id="683"/>
      <w:r>
        <w:rPr>
          <w:rFonts w:ascii="Amiri" w:hAnsi="Amiri" w:eastAsia="Amiri" w:cs="Amiri"/>
          <w:color w:val="111111"/>
          <w:sz w:val="28"/>
          <w:sz w:val="28"/>
          <w:szCs w:val="28"/>
          <w:rtl w:val="true"/>
          <w:lang w:bidi="ar-SA"/>
        </w:rPr>
        <w:t xml:space="preserve">رتبة فريق وتقاعد سنة </w:t>
      </w:r>
      <w:r>
        <w:rPr>
          <w:rFonts w:eastAsia="Amiri" w:cs="Amiri" w:ascii="Amiri" w:hAnsi="Amiri"/>
          <w:color w:val="111111"/>
          <w:sz w:val="28"/>
          <w:szCs w:val="28"/>
          <w:lang w:bidi="ar-SA"/>
        </w:rPr>
        <w:t>1955</w:t>
      </w:r>
      <w:r>
        <w:rPr>
          <w:rFonts w:ascii="Amiri" w:hAnsi="Amiri" w:eastAsia="Amiri" w:cs="Amiri"/>
          <w:color w:val="111111"/>
          <w:sz w:val="28"/>
          <w:sz w:val="28"/>
          <w:szCs w:val="28"/>
          <w:rtl w:val="true"/>
          <w:lang w:bidi="ar-SA"/>
        </w:rPr>
        <w:t xml:space="preserve">م، أنتخب نائباً في البرلمان سنة </w:t>
      </w:r>
      <w:r>
        <w:rPr>
          <w:rFonts w:eastAsia="Amiri" w:cs="Amiri" w:ascii="Amiri" w:hAnsi="Amiri"/>
          <w:color w:val="111111"/>
          <w:sz w:val="28"/>
          <w:szCs w:val="28"/>
          <w:lang w:bidi="ar-SA"/>
        </w:rPr>
        <w:t>1958</w:t>
      </w:r>
      <w:r>
        <w:rPr>
          <w:rFonts w:ascii="Amiri" w:hAnsi="Amiri" w:eastAsia="Amiri" w:cs="Amiri"/>
          <w:color w:val="111111"/>
          <w:sz w:val="28"/>
          <w:sz w:val="28"/>
          <w:szCs w:val="28"/>
          <w:rtl w:val="true"/>
          <w:lang w:bidi="ar-SA"/>
        </w:rPr>
        <w:t xml:space="preserve">م قبل ثورة تموز، وأختير لعضوية مجلس الإتحاد العربي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الهاشمي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وحصل على عدة أوسمة، وأصدر عدة مؤلفات، وتوفي سنة </w:t>
      </w:r>
      <w:r>
        <w:rPr>
          <w:rFonts w:eastAsia="Amiri" w:cs="Amiri" w:ascii="Amiri" w:hAnsi="Amiri"/>
          <w:color w:val="111111"/>
          <w:sz w:val="28"/>
          <w:szCs w:val="28"/>
          <w:lang w:bidi="ar-SA"/>
        </w:rPr>
        <w:t>1987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في مذكراته عن كربلاء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بادرت إلى دراسة حاجات هذا اللواء العمرانية وغيرها مستعيناً بمعلوماتي السابقة عن اللواء وعن مدينة كربلاء وما كونته عنها بالإستطلاع والمعاينة، إلّا أن قصر مدة إشتغالي في هذا اللواء التي كانت شهرين ونصف الشهر </w:t>
      </w:r>
      <w:r>
        <w:rPr>
          <w:rStyle w:val="FootnoteAnchor"/>
          <w:rtl w:val="true"/>
        </w:rPr>
        <w:footnoteReference w:id="245"/>
      </w:r>
      <w:r>
        <w:rPr>
          <w:rFonts w:ascii="Amiri" w:hAnsi="Amiri" w:eastAsia="Amiri" w:cs="Amiri"/>
          <w:color w:val="111111"/>
          <w:sz w:val="28"/>
          <w:sz w:val="28"/>
          <w:szCs w:val="28"/>
          <w:rtl w:val="true"/>
          <w:lang w:bidi="ar-SA"/>
        </w:rPr>
        <w:t>، حال بيني وبين تنفيذ ما رسمته من خطة لسد حاجات هذا اللواء</w:t>
      </w:r>
      <w:r>
        <w:rPr>
          <w:rFonts w:eastAsia="Amiri" w:cs="Amiri" w:ascii="Amiri" w:hAnsi="Amiri"/>
          <w:color w:val="111111"/>
          <w:sz w:val="28"/>
          <w:szCs w:val="28"/>
          <w:rtl w:val="true"/>
          <w:lang w:bidi="ar-SA"/>
        </w:rPr>
        <w:t>..)).</w:t>
      </w:r>
      <w:r>
        <w:rPr>
          <w:rStyle w:val="FootnoteAnchor"/>
          <w:rtl w:val="true"/>
        </w:rPr>
        <w:footnoteReference w:id="246"/>
      </w:r>
    </w:p>
    <w:p>
      <w:pPr>
        <w:pStyle w:val="BookText"/>
        <w:rPr/>
      </w:pPr>
      <w:r>
        <w:rPr>
          <w:rFonts w:ascii="Amiri" w:hAnsi="Amiri" w:eastAsia="Amiri" w:cs="Amiri"/>
          <w:color w:val="111111"/>
          <w:sz w:val="28"/>
          <w:sz w:val="28"/>
          <w:szCs w:val="28"/>
          <w:rtl w:val="true"/>
          <w:lang w:bidi="ar-SA"/>
        </w:rPr>
        <w:t>لم يستمر عبد الجبار الراوي في كربلاء سوى شهرين ونصف، وكان قد خطط ليعمل الكثير لتطوير مدينة كربلاء وبقية قصبات اللواء، وقد خسر اللواء فرصة كانت متهيئة لرجل قوي وإداري حازم أن يعمل ما بوسعه من أجل الإعمار والتطوير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مساوئ الإدارة المركزية في العراق أن تُعيّن متصرفين لا يبقون سوى مدد قصيرة لا يمكنهم عمل شيء وهذا ليس في كربلاء فقط وإنما في الكثير من ألوية العراق حينها، فنجد الكثير منهم لا يستمر في منصبه سوى أشهر قليلة وقليل منهم تجاوز السنة الواحدة</w:t>
      </w:r>
      <w:r>
        <w:rPr>
          <w:rFonts w:eastAsia="Amiri" w:cs="Amiri" w:ascii="Amiri" w:hAnsi="Amiri"/>
          <w:color w:val="111111"/>
          <w:sz w:val="28"/>
          <w:szCs w:val="28"/>
          <w:rtl w:val="true"/>
          <w:lang w:bidi="ar-SA"/>
        </w:rPr>
        <w:t>.</w:t>
      </w:r>
    </w:p>
    <w:p>
      <w:pPr>
        <w:pStyle w:val="Heading3"/>
        <w:numPr>
          <w:ilvl w:val="2"/>
          <w:numId w:val="1"/>
        </w:numPr>
        <w:rPr/>
      </w:pPr>
      <w:bookmarkStart w:id="684" w:name="__RefHeading___Toc14531981_1280447820"/>
      <w:bookmarkStart w:id="685" w:name="_Toc264"/>
      <w:bookmarkEnd w:id="684"/>
      <w:r>
        <w:rPr>
          <w:rtl w:val="true"/>
        </w:rPr>
        <w:t>جعفر حمندي متصرفاً لكربلاء</w:t>
      </w:r>
      <w:bookmarkEnd w:id="685"/>
    </w:p>
    <w:p>
      <w:pPr>
        <w:pStyle w:val="BookText"/>
        <w:rPr/>
      </w:pPr>
      <w:r>
        <w:rPr>
          <w:rFonts w:ascii="Amiri" w:hAnsi="Amiri" w:eastAsia="Amiri" w:cs="Amiri"/>
          <w:color w:val="111111"/>
          <w:sz w:val="28"/>
          <w:sz w:val="28"/>
          <w:szCs w:val="28"/>
          <w:rtl w:val="true"/>
          <w:lang w:bidi="ar-SA"/>
        </w:rPr>
        <w:t xml:space="preserve">جعفر حمندي </w:t>
      </w:r>
      <w:r>
        <w:rPr>
          <w:rStyle w:val="FootnoteAnchor"/>
          <w:rtl w:val="true"/>
        </w:rPr>
        <w:footnoteReference w:id="247"/>
      </w:r>
      <w:r>
        <w:rPr>
          <w:rFonts w:ascii="Amiri" w:hAnsi="Amiri" w:eastAsia="Amiri" w:cs="Amiri"/>
          <w:color w:val="111111"/>
          <w:sz w:val="28"/>
          <w:sz w:val="28"/>
          <w:szCs w:val="28"/>
          <w:rtl w:val="true"/>
          <w:lang w:bidi="ar-SA"/>
        </w:rPr>
        <w:t>متصرفاً لكربلاء</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أن تم نقل عبد الجبار الراوي صدر القرار بتعيين جعفر حمندي متصرفاً لكربلاء وهو شخصية معروفة وشغل مناصب قانونية وإدارية ومتصرفاً في عدة ألوية في الكوت </w:t>
      </w:r>
    </w:p>
    <w:p>
      <w:pPr>
        <w:pStyle w:val="BookText"/>
        <w:rPr/>
      </w:pPr>
      <w:r>
        <w:rPr>
          <w:rFonts w:ascii="Amiri" w:hAnsi="Amiri" w:eastAsia="Amiri" w:cs="Amiri"/>
          <w:color w:val="111111"/>
          <w:sz w:val="28"/>
          <w:sz w:val="28"/>
          <w:szCs w:val="28"/>
          <w:rtl w:val="true"/>
          <w:lang w:bidi="ar-SA"/>
        </w:rPr>
        <w:t>والمنتفك والدليم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حاكماً وقائمقاماً في النجف قبل أن يكون متصرفاً، ثم وزيراً لعدة مرات للمعارف والشؤون الاجتماعية ووزارة الدولة وكالة، ثم نقيباً للمحامين</w:t>
      </w:r>
      <w:r>
        <w:rPr>
          <w:rFonts w:eastAsia="Amiri" w:cs="Amiri" w:ascii="Amiri" w:hAnsi="Amiri"/>
          <w:color w:val="111111"/>
          <w:sz w:val="28"/>
          <w:szCs w:val="28"/>
          <w:rtl w:val="true"/>
          <w:lang w:bidi="ar-SA"/>
        </w:rPr>
        <w:t>.</w:t>
      </w:r>
    </w:p>
    <w:p>
      <w:pPr>
        <w:pStyle w:val="BookText"/>
        <w:rPr/>
      </w:pPr>
      <w:r>
        <w:rPr>
          <w:rtl w:val="true"/>
        </w:rPr>
        <mc:AlternateContent>
          <mc:Choice Requires="wps">
            <w:drawing>
              <wp:inline distT="0" distB="0" distL="0" distR="0">
                <wp:extent cx="5245100" cy="6985000"/>
                <wp:effectExtent l="0" t="0" r="0" b="0"/>
                <wp:docPr id="21" name=""/>
                <a:graphic xmlns:a="http://schemas.openxmlformats.org/drawingml/2006/main">
                  <a:graphicData uri="http://schemas.openxmlformats.org/drawingml/2006/picture">
                    <pic:pic xmlns:pic="http://schemas.openxmlformats.org/drawingml/2006/picture">
                      <pic:nvPicPr>
                        <pic:cNvPr id="20" name="" descr=""/>
                        <pic:cNvPicPr/>
                      </pic:nvPicPr>
                      <pic:blipFill>
                        <a:blip r:embed="rId246"/>
                        <a:stretch/>
                      </pic:blipFill>
                      <pic:spPr>
                        <a:xfrm>
                          <a:off x="0" y="0"/>
                          <a:ext cx="5245200" cy="6985080"/>
                        </a:xfrm>
                        <a:prstGeom prst="rect">
                          <a:avLst/>
                        </a:prstGeom>
                        <a:ln w="0">
                          <a:noFill/>
                        </a:ln>
                      </pic:spPr>
                    </pic:pic>
                  </a:graphicData>
                </a:graphic>
              </wp:inline>
            </w:drawing>
          </mc:Choice>
          <mc:Fallback>
            <w:pict>
              <v:shape id="shape_0" stroked="f" o:allowincell="f" style="position:absolute;margin-left:0pt;margin-top:-550.05pt;width:412.95pt;height:549.95pt;mso-wrap-style:none;v-text-anchor:middle;mso-position-horizontal:left;mso-position-vertical:top" type="_x0000_t75">
                <v:imagedata r:id="rId24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المرحوم جعفر حمندي</w:t>
      </w:r>
    </w:p>
    <w:p>
      <w:pPr>
        <w:pStyle w:val="BookText"/>
        <w:rPr/>
      </w:pPr>
      <w:r>
        <w:rPr>
          <w:rFonts w:ascii="Amiri" w:hAnsi="Amiri" w:eastAsia="Amiri" w:cs="Amiri"/>
          <w:color w:val="111111"/>
          <w:sz w:val="28"/>
          <w:sz w:val="28"/>
          <w:szCs w:val="28"/>
          <w:rtl w:val="true"/>
          <w:lang w:bidi="ar-SA"/>
        </w:rPr>
        <w:t xml:space="preserve">باشر جعفر حمدي متصرفاً لكربلاء في مايس </w:t>
      </w:r>
      <w:r>
        <w:rPr>
          <w:rFonts w:eastAsia="Amiri" w:cs="Amiri" w:ascii="Amiri" w:hAnsi="Amiri"/>
          <w:color w:val="111111"/>
          <w:sz w:val="28"/>
          <w:szCs w:val="28"/>
          <w:lang w:bidi="ar-SA"/>
        </w:rPr>
        <w:t>1939</w:t>
      </w:r>
      <w:r>
        <w:rPr>
          <w:rFonts w:ascii="Amiri" w:hAnsi="Amiri" w:eastAsia="Amiri" w:cs="Amiri"/>
          <w:color w:val="111111"/>
          <w:sz w:val="28"/>
          <w:sz w:val="28"/>
          <w:szCs w:val="28"/>
          <w:rtl w:val="true"/>
          <w:lang w:bidi="ar-SA"/>
        </w:rPr>
        <w:t>م</w:t>
      </w:r>
      <w:r>
        <w:rPr>
          <w:rStyle w:val="FootnoteAnchor"/>
          <w:rtl w:val="true"/>
        </w:rPr>
        <w:footnoteReference w:id="248"/>
      </w:r>
      <w:r>
        <w:rPr>
          <w:rFonts w:ascii="Amiri" w:hAnsi="Amiri" w:eastAsia="Amiri" w:cs="Amiri"/>
          <w:color w:val="111111"/>
          <w:sz w:val="28"/>
          <w:sz w:val="28"/>
          <w:szCs w:val="28"/>
          <w:rtl w:val="true"/>
          <w:lang w:bidi="ar-SA"/>
        </w:rPr>
        <w:t xml:space="preserve">ونقل منها في تموز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المدة التي قضاها في كربلاء سنة واحدة وشهرين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نجد ما نشير إليه في فترة وجوده متصرفاً في كربلاء إلّا مواقفه الوطنية وحبّه للملك غازي رحمه الله، فكان جعفر حمندي من أقطاب المعارضة الوطنية المشهود لهم بالكفاءة وحب الوطن</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زمانه كان المرحوم الشاعر والرادود الشهير الشيخ عبد الأمير الترجمان من أهالي مدينة النجف وفيها أسرته ومسكنه، وعندما ورد نبأ وفاة الملك غازي قام الترجمان بفضح الإنكليز وأعوانهم عندما أعلنوا سبب وفاة الملك كان نتيجة إصطدام سيارته بعمود الكهرباء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وعندما خرجت مواكب العزاء على الملك في النجف قام عبد </w:t>
      </w:r>
      <w:bookmarkStart w:id="686" w:name="pg19104_194740"/>
    </w:p>
    <w:p>
      <w:pPr>
        <w:pStyle w:val="BookText"/>
        <w:rPr/>
      </w:pPr>
      <w:bookmarkEnd w:id="686"/>
      <w:r>
        <w:rPr>
          <w:rFonts w:ascii="Amiri" w:hAnsi="Amiri" w:eastAsia="Amiri" w:cs="Amiri"/>
          <w:color w:val="111111"/>
          <w:sz w:val="28"/>
          <w:sz w:val="28"/>
          <w:szCs w:val="28"/>
          <w:rtl w:val="true"/>
          <w:lang w:bidi="ar-SA"/>
        </w:rPr>
        <w:t>الأمير الترجمان بتزويد أحد هذه المواكب بالاهزوجة الحزينة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يالغسّلِت نعش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 شلكيت براسه</w:t>
      </w:r>
    </w:p>
    <w:p>
      <w:pPr>
        <w:pStyle w:val="BookText"/>
        <w:rPr/>
      </w:pPr>
      <w:r>
        <w:rPr>
          <w:rFonts w:ascii="Amiri" w:hAnsi="Amiri" w:eastAsia="Amiri" w:cs="Amiri"/>
          <w:color w:val="111111"/>
          <w:sz w:val="28"/>
          <w:sz w:val="28"/>
          <w:szCs w:val="28"/>
          <w:rtl w:val="true"/>
          <w:lang w:bidi="ar-SA"/>
        </w:rPr>
        <w:t xml:space="preserve">طلقات لو ضربة عمد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هالْخَمُّدت أنفاسه</w:t>
      </w:r>
    </w:p>
    <w:p>
      <w:pPr>
        <w:pStyle w:val="BookText"/>
        <w:rPr/>
      </w:pPr>
      <w:r>
        <w:rPr>
          <w:rFonts w:ascii="Amiri" w:hAnsi="Amiri" w:eastAsia="Amiri" w:cs="Amiri"/>
          <w:color w:val="111111"/>
          <w:sz w:val="28"/>
          <w:sz w:val="28"/>
          <w:szCs w:val="28"/>
          <w:rtl w:val="true"/>
          <w:lang w:bidi="ar-SA"/>
        </w:rPr>
        <w:t xml:space="preserve">وهذه الإهزوجة أثارت ضجة كبيرة في النجف، وأراد قائمقام النجف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 علوان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إخراج الترجمان من العراق نهائياً، وتعقدت المسألة، فعرض الترجمان قضيته على متصرف كربلاء المرحوم جعفر حمندي بتوسط من المرحوم الدكتور هاشم الوتري وغيره، وكان للمتصرف موقف جيد حينها فقد طلب من عبد الأمير الترجمان أن ينتقل إلى كربلاء ليكون تحت حمايته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جعفر حمندي يلقب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فاضل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فعندما إنتقل الترجمان إلى السكن في كربلاء وفي محلة العباسية الشرقية، نظم قصيدة كان مستهلها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أرد ألوذ من الدهر وأشراره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 أبو فاضل وأصيرن جاره</w:t>
      </w:r>
    </w:p>
    <w:p>
      <w:pPr>
        <w:pStyle w:val="BookText"/>
        <w:rPr/>
      </w:pPr>
      <w:r>
        <w:rPr>
          <w:rFonts w:ascii="IRNazanin" w:hAnsi="IRNazanin" w:eastAsia="IRNazanin"/>
          <w:color w:val="111111"/>
          <w:sz w:val="28"/>
          <w:sz w:val="28"/>
          <w:szCs w:val="28"/>
          <w:rtl w:val="true"/>
          <w:lang w:bidi="fa-IR"/>
        </w:rPr>
        <w:t xml:space="preserve">ومن ذكاء الترجمان أن يذكر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كنية المتصرف وكنية لقمر بني اشم أبي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يناديه العامة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 فاضل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 بداية أيام تسلّمه منصبه أشرف المتصرف جعفر حمندي على إنتخابات المجلس النيابي لدورته التاسعة وقد فاز عن لواء كربلاء كل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أحمد الوهاب، السيد حسين النقيب الشيخ عثمان العلوان الوزني، وعندما توفي الشيخ عثمان العلوان تم ترشيح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حمید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ليكون نائباً عن كربلاء بديلاً عنه</w:t>
      </w:r>
      <w:r>
        <w:rPr>
          <w:rFonts w:eastAsia="IRNazanin" w:cs="IRNazanin"/>
          <w:color w:val="111111"/>
          <w:sz w:val="28"/>
          <w:szCs w:val="28"/>
          <w:rtl w:val="true"/>
          <w:lang w:bidi="fa-IR"/>
        </w:rPr>
        <w:t>.</w:t>
      </w:r>
    </w:p>
    <w:p>
      <w:pPr>
        <w:pStyle w:val="Heading3"/>
        <w:numPr>
          <w:ilvl w:val="2"/>
          <w:numId w:val="1"/>
        </w:numPr>
        <w:rPr/>
      </w:pPr>
      <w:bookmarkStart w:id="687" w:name="__RefHeading___Toc14531983_1280447820"/>
      <w:bookmarkStart w:id="688" w:name="_Toc265"/>
      <w:bookmarkEnd w:id="687"/>
      <w:r>
        <w:rPr>
          <w:rtl w:val="true"/>
        </w:rPr>
        <w:t>شاكر حميد متصرفاً لكربلاء</w:t>
      </w:r>
      <w:bookmarkEnd w:id="688"/>
    </w:p>
    <w:p>
      <w:pPr>
        <w:pStyle w:val="BookText"/>
        <w:rPr/>
      </w:pPr>
      <w:r>
        <w:rPr>
          <w:rFonts w:ascii="IRNazanin" w:hAnsi="IRNazanin" w:eastAsia="IRNazanin"/>
          <w:color w:val="111111"/>
          <w:sz w:val="28"/>
          <w:sz w:val="28"/>
          <w:szCs w:val="28"/>
          <w:rtl w:val="true"/>
          <w:lang w:bidi="fa-IR"/>
        </w:rPr>
        <w:t>بعد نقل جعفر حمندي من كربلاء صدر الأمر بتعيين متصرف جديد لكربلاء هو شاکر حميد الذي كان يشغل منصب قائمقام النجف الأشرف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باشر في كربلاء في آب </w:t>
      </w:r>
      <w:r>
        <w:rPr>
          <w:rFonts w:eastAsia="IRNazanin" w:cs="IRNazanin"/>
          <w:color w:val="111111"/>
          <w:sz w:val="28"/>
          <w:szCs w:val="28"/>
          <w:lang w:bidi="fa-IR"/>
        </w:rPr>
        <w:t>1940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وإستمر متصرفاً فيها إلى نهاية تشرين الأول </w:t>
      </w:r>
      <w:r>
        <w:rPr>
          <w:rFonts w:eastAsia="IRNazanin" w:cs="IRNazanin"/>
          <w:color w:val="111111"/>
          <w:sz w:val="28"/>
          <w:szCs w:val="28"/>
          <w:lang w:bidi="fa-IR"/>
        </w:rPr>
        <w:t>1941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أيّامه حدثت ثورة مايس </w:t>
      </w:r>
      <w:r>
        <w:rPr>
          <w:rFonts w:eastAsia="Amiri" w:cs="Amiri" w:ascii="Amiri" w:hAnsi="Amiri"/>
          <w:color w:val="111111"/>
          <w:sz w:val="28"/>
          <w:szCs w:val="28"/>
          <w:lang w:bidi="ar-SA"/>
        </w:rPr>
        <w:t>1941</w:t>
      </w:r>
      <w:r>
        <w:rPr>
          <w:rFonts w:ascii="Amiri" w:hAnsi="Amiri" w:eastAsia="Amiri" w:cs="Amiri"/>
          <w:color w:val="111111"/>
          <w:sz w:val="28"/>
          <w:sz w:val="28"/>
          <w:szCs w:val="28"/>
          <w:rtl w:val="true"/>
          <w:lang w:bidi="ar-SA"/>
        </w:rPr>
        <w:t xml:space="preserve">م التي قادها رشيد عالي الكيلاني، وحينها قامت </w:t>
      </w:r>
      <w:bookmarkStart w:id="689" w:name="pg19104_194741"/>
    </w:p>
    <w:p>
      <w:pPr>
        <w:pStyle w:val="BookText"/>
        <w:rPr/>
      </w:pPr>
      <w:bookmarkEnd w:id="689"/>
      <w:r>
        <w:rPr>
          <w:rFonts w:ascii="IRNazanin" w:hAnsi="IRNazanin" w:eastAsia="IRNazanin"/>
          <w:color w:val="111111"/>
          <w:sz w:val="28"/>
          <w:sz w:val="28"/>
          <w:szCs w:val="28"/>
          <w:rtl w:val="true"/>
          <w:lang w:bidi="fa-IR"/>
        </w:rPr>
        <w:t>القوات البريطانية المتواجدة في العراق بالتحرك لضرب الثورة، ونتيجة الأعمال العدوانية للإنكليز قام رجال الدين والعلماء الأعلام بإصدار فتاواهم الشرعية بإعلان الجهاد ضد الإنكليز، وعقدت في كربلاء إجتماعات وتجمعات في الروضتين المقدستين الحسينية والعباسية، وتم إرسال برقيات من أهالي كربلاء إلى رشيد عالي الكيلاني معبرين عن کامل مساندتهم ووقوفهم مع حكومته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وبعد فشل الثورة وتشكلت حكومة جميل المدفعي التي أصدرت أوامر تعسفية بإعتقال المؤيدين لثورة مايس من الكربلائيين، فتم إلقاء القبض على عدد منهم وأودعوا سجن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نقرة السلمان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بينما توارى آخرون عن المدينة حتى لا تطالهم أيدي السلطة</w:t>
      </w:r>
      <w:r>
        <w:rPr>
          <w:rFonts w:eastAsia="Amiri" w:cs="Amiri" w:ascii="Amiri" w:hAnsi="Amiri"/>
          <w:color w:val="111111"/>
          <w:sz w:val="28"/>
          <w:szCs w:val="28"/>
          <w:rtl w:val="true"/>
          <w:lang w:bidi="ar-SA"/>
        </w:rPr>
        <w:t>.</w:t>
      </w:r>
    </w:p>
    <w:p>
      <w:pPr>
        <w:pStyle w:val="Heading3"/>
        <w:numPr>
          <w:ilvl w:val="2"/>
          <w:numId w:val="1"/>
        </w:numPr>
        <w:rPr/>
      </w:pPr>
      <w:bookmarkStart w:id="690" w:name="__RefHeading___Toc14531985_1280447820"/>
      <w:bookmarkStart w:id="691" w:name="_Toc266"/>
      <w:bookmarkEnd w:id="690"/>
      <w:r>
        <w:rPr>
          <w:rtl w:val="true"/>
        </w:rPr>
        <w:t>أحمد مختار بابان متصرفاً لكربلاء</w:t>
      </w:r>
      <w:bookmarkEnd w:id="691"/>
    </w:p>
    <w:p>
      <w:pPr>
        <w:pStyle w:val="BookText"/>
        <w:rPr/>
      </w:pPr>
      <w:r>
        <w:rPr>
          <w:rFonts w:ascii="Amiri" w:hAnsi="Amiri" w:eastAsia="Amiri" w:cs="Amiri"/>
          <w:color w:val="111111"/>
          <w:sz w:val="28"/>
          <w:sz w:val="28"/>
          <w:szCs w:val="28"/>
          <w:rtl w:val="true"/>
          <w:lang w:bidi="ar-SA"/>
        </w:rPr>
        <w:t xml:space="preserve">عندما تم نقل شاكر حميد من كربلاء تسلّم متصرفية كربلاء وكالة لمدة شهر واحد من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تشرين الثاني </w:t>
      </w:r>
      <w:r>
        <w:rPr>
          <w:rFonts w:eastAsia="Amiri" w:cs="Amiri" w:ascii="Amiri" w:hAnsi="Amiri"/>
          <w:color w:val="111111"/>
          <w:sz w:val="28"/>
          <w:szCs w:val="28"/>
          <w:lang w:bidi="ar-SA"/>
        </w:rPr>
        <w:t>1941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لغاية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كانون الأول </w:t>
      </w:r>
      <w:r>
        <w:rPr>
          <w:rFonts w:eastAsia="Amiri" w:cs="Amiri" w:ascii="Amiri" w:hAnsi="Amiri"/>
          <w:color w:val="111111"/>
          <w:sz w:val="28"/>
          <w:szCs w:val="28"/>
          <w:lang w:bidi="ar-SA"/>
        </w:rPr>
        <w:t>1941</w:t>
      </w:r>
      <w:r>
        <w:rPr>
          <w:rFonts w:ascii="Amiri" w:hAnsi="Amiri" w:eastAsia="Amiri" w:cs="Amiri"/>
          <w:color w:val="111111"/>
          <w:sz w:val="28"/>
          <w:sz w:val="28"/>
          <w:szCs w:val="28"/>
          <w:rtl w:val="true"/>
          <w:lang w:bidi="ar-SA"/>
        </w:rPr>
        <w:t>م عبد الرحمن جودت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ذلك صدر الأمر بتعيين أحمد مختار بابان متصرفا للواء كربلاء أصالة، وقد باشر بمنصبه في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كانون الأول </w:t>
      </w:r>
      <w:r>
        <w:rPr>
          <w:rFonts w:eastAsia="Amiri" w:cs="Amiri" w:ascii="Amiri" w:hAnsi="Amiri"/>
          <w:color w:val="111111"/>
          <w:sz w:val="28"/>
          <w:szCs w:val="28"/>
          <w:lang w:bidi="ar-SA"/>
        </w:rPr>
        <w:t>1941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Style w:val="FootnoteAnchor"/>
          <w:rtl w:val="true"/>
        </w:rPr>
        <w:footnoteReference w:id="249"/>
      </w:r>
    </w:p>
    <w:p>
      <w:pPr>
        <w:pStyle w:val="BookText"/>
        <w:rPr/>
      </w:pPr>
      <w:r>
        <w:rPr>
          <w:rtl w:val="true"/>
        </w:rPr>
        <mc:AlternateContent>
          <mc:Choice Requires="wps">
            <w:drawing>
              <wp:inline distT="0" distB="0" distL="0" distR="0">
                <wp:extent cx="5334000" cy="5499100"/>
                <wp:effectExtent l="0" t="0" r="0" b="0"/>
                <wp:docPr id="22" name=""/>
                <a:graphic xmlns:a="http://schemas.openxmlformats.org/drawingml/2006/main">
                  <a:graphicData uri="http://schemas.openxmlformats.org/drawingml/2006/picture">
                    <pic:pic xmlns:pic="http://schemas.openxmlformats.org/drawingml/2006/picture">
                      <pic:nvPicPr>
                        <pic:cNvPr id="21" name="" descr=""/>
                        <pic:cNvPicPr/>
                      </pic:nvPicPr>
                      <pic:blipFill>
                        <a:blip r:embed="rId250"/>
                        <a:stretch/>
                      </pic:blipFill>
                      <pic:spPr>
                        <a:xfrm>
                          <a:off x="0" y="0"/>
                          <a:ext cx="5334120" cy="5499000"/>
                        </a:xfrm>
                        <a:prstGeom prst="rect">
                          <a:avLst/>
                        </a:prstGeom>
                        <a:ln w="0">
                          <a:noFill/>
                        </a:ln>
                      </pic:spPr>
                    </pic:pic>
                  </a:graphicData>
                </a:graphic>
              </wp:inline>
            </w:drawing>
          </mc:Choice>
          <mc:Fallback>
            <w:pict>
              <v:shape id="shape_0" stroked="f" o:allowincell="f" style="position:absolute;margin-left:0pt;margin-top:-433.05pt;width:419.95pt;height:432.95pt;mso-wrap-style:none;v-text-anchor:middle;mso-position-horizontal:left;mso-position-vertical:top" type="_x0000_t75">
                <v:imagedata r:id="rId251" o:detectmouseclick="t"/>
                <v:stroke color="#3465a4" joinstyle="round" endcap="flat"/>
                <w10:wrap type="none"/>
              </v:shape>
            </w:pict>
          </mc:Fallback>
        </mc:AlternateConten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أحمد مختار بابان </w:t>
      </w:r>
      <w:bookmarkStart w:id="692" w:name="pg19104_194742"/>
    </w:p>
    <w:p>
      <w:pPr>
        <w:pStyle w:val="BookText"/>
        <w:rPr/>
      </w:pPr>
      <w:bookmarkEnd w:id="692"/>
      <w:r>
        <w:rPr>
          <w:rFonts w:ascii="Amiri" w:hAnsi="Amiri" w:eastAsia="Amiri" w:cs="Amiri"/>
          <w:color w:val="111111"/>
          <w:sz w:val="28"/>
          <w:sz w:val="28"/>
          <w:szCs w:val="28"/>
          <w:rtl w:val="true"/>
          <w:lang w:bidi="ar-SA"/>
        </w:rPr>
        <w:t xml:space="preserve">وأحمد مختار بابان المولود في بغداد سنة </w:t>
      </w:r>
      <w:r>
        <w:rPr>
          <w:rFonts w:eastAsia="Amiri" w:cs="Amiri" w:ascii="Amiri" w:hAnsi="Amiri"/>
          <w:color w:val="111111"/>
          <w:sz w:val="28"/>
          <w:szCs w:val="28"/>
          <w:lang w:bidi="ar-SA"/>
        </w:rPr>
        <w:t>1900</w:t>
      </w:r>
      <w:r>
        <w:rPr>
          <w:rFonts w:ascii="Amiri" w:hAnsi="Amiri" w:eastAsia="Amiri" w:cs="Amiri"/>
          <w:color w:val="111111"/>
          <w:sz w:val="28"/>
          <w:sz w:val="28"/>
          <w:szCs w:val="28"/>
          <w:rtl w:val="true"/>
          <w:lang w:bidi="ar-SA"/>
        </w:rPr>
        <w:t xml:space="preserve">م من عائلة كردية معروفة، أكمل دراسة الحقوق وعمل قاضياً لمدة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في مدن عراقية عديدة، ثم متصرفاً لكربلاء، وتسلم مناصب وزارية عديدة، وشغل منصب رئيس الديوان الملكي مدة طويلة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وأصبح رئيس وزراء العراق في مايس </w:t>
      </w:r>
      <w:r>
        <w:rPr>
          <w:rFonts w:eastAsia="Amiri" w:cs="Amiri" w:ascii="Amiri" w:hAnsi="Amiri"/>
          <w:color w:val="111111"/>
          <w:sz w:val="28"/>
          <w:szCs w:val="28"/>
          <w:lang w:bidi="ar-SA"/>
        </w:rPr>
        <w:t>1958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ثورة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تموز </w:t>
      </w:r>
      <w:r>
        <w:rPr>
          <w:rFonts w:eastAsia="Amiri" w:cs="Amiri" w:ascii="Amiri" w:hAnsi="Amiri"/>
          <w:color w:val="111111"/>
          <w:sz w:val="28"/>
          <w:szCs w:val="28"/>
          <w:lang w:bidi="ar-SA"/>
        </w:rPr>
        <w:t>1958</w:t>
      </w:r>
      <w:r>
        <w:rPr>
          <w:rFonts w:ascii="Amiri" w:hAnsi="Amiri" w:eastAsia="Amiri" w:cs="Amiri"/>
          <w:color w:val="111111"/>
          <w:sz w:val="28"/>
          <w:sz w:val="28"/>
          <w:szCs w:val="28"/>
          <w:rtl w:val="true"/>
          <w:lang w:bidi="ar-SA"/>
        </w:rPr>
        <w:t xml:space="preserve">م حكمت عليه محكمة المهداوي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محكمة الشعب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بالإعدام، وعفا عنه رئيس الوزراء عبد الكريم قاسم، فسافر مع عائلته إلى لبنان فإسبانيا ثم إلى ألمانيا التي توفي فيها في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تشرين الأول </w:t>
      </w:r>
      <w:r>
        <w:rPr>
          <w:rFonts w:eastAsia="Amiri" w:cs="Amiri" w:ascii="Amiri" w:hAnsi="Amiri"/>
          <w:color w:val="111111"/>
          <w:sz w:val="28"/>
          <w:szCs w:val="28"/>
          <w:lang w:bidi="ar-SA"/>
        </w:rPr>
        <w:t>1976</w:t>
      </w:r>
      <w:r>
        <w:rPr>
          <w:rFonts w:ascii="Amiri" w:hAnsi="Amiri" w:eastAsia="Amiri" w:cs="Amiri"/>
          <w:color w:val="111111"/>
          <w:sz w:val="28"/>
          <w:sz w:val="28"/>
          <w:szCs w:val="28"/>
          <w:rtl w:val="true"/>
          <w:lang w:bidi="ar-SA"/>
        </w:rPr>
        <w:t>م ودفن بمقبرة إسلامية في مدينة ميونخ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يستمر أحمد مختار بابان في كربلاء طويلاً سوى ثمانية أشهر ونقل منها في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آب </w:t>
      </w:r>
      <w:r>
        <w:rPr>
          <w:rFonts w:eastAsia="Amiri" w:cs="Amiri" w:ascii="Amiri" w:hAnsi="Amiri"/>
          <w:color w:val="111111"/>
          <w:sz w:val="28"/>
          <w:szCs w:val="28"/>
          <w:lang w:bidi="ar-SA"/>
        </w:rPr>
        <w:t>1942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Heading3"/>
        <w:numPr>
          <w:ilvl w:val="2"/>
          <w:numId w:val="1"/>
        </w:numPr>
        <w:rPr/>
      </w:pPr>
      <w:bookmarkStart w:id="693" w:name="__RefHeading___Toc14531987_1280447820"/>
      <w:bookmarkStart w:id="694" w:name="_Toc267"/>
      <w:bookmarkEnd w:id="693"/>
      <w:r>
        <w:rPr>
          <w:rtl w:val="true"/>
        </w:rPr>
        <w:t>وفيق حبيب متصرفاً لكربلاء</w:t>
      </w:r>
      <w:bookmarkEnd w:id="694"/>
    </w:p>
    <w:p>
      <w:pPr>
        <w:pStyle w:val="BookText"/>
        <w:rPr/>
      </w:pPr>
      <w:r>
        <w:rPr>
          <w:rFonts w:ascii="Amiri" w:hAnsi="Amiri" w:eastAsia="Amiri" w:cs="Amiri"/>
          <w:color w:val="111111"/>
          <w:sz w:val="28"/>
          <w:sz w:val="28"/>
          <w:szCs w:val="28"/>
          <w:rtl w:val="true"/>
          <w:lang w:bidi="ar-SA"/>
        </w:rPr>
        <w:t xml:space="preserve">عندما نُقل أحمد مختار بابان من كربلاء، تم تكليف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جواد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بمنصب مدير شرطة بتولي متصرفية لواء كربلاء وكالة لمدة ثلاثة أشهر تقريباً، إعتباراً من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آب </w:t>
      </w:r>
      <w:r>
        <w:rPr>
          <w:rFonts w:eastAsia="Amiri" w:cs="Amiri" w:ascii="Amiri" w:hAnsi="Amiri"/>
          <w:color w:val="111111"/>
          <w:sz w:val="28"/>
          <w:szCs w:val="28"/>
          <w:lang w:bidi="ar-SA"/>
        </w:rPr>
        <w:t>1942</w:t>
      </w:r>
      <w:r>
        <w:rPr>
          <w:rFonts w:ascii="Amiri" w:hAnsi="Amiri" w:eastAsia="Amiri" w:cs="Amiri"/>
          <w:color w:val="111111"/>
          <w:sz w:val="28"/>
          <w:sz w:val="28"/>
          <w:szCs w:val="28"/>
          <w:rtl w:val="true"/>
          <w:lang w:bidi="ar-SA"/>
        </w:rPr>
        <w:t xml:space="preserve">م لغاية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تشرين الثاني </w:t>
      </w:r>
      <w:r>
        <w:rPr>
          <w:rFonts w:eastAsia="Amiri" w:cs="Amiri" w:ascii="Amiri" w:hAnsi="Amiri"/>
          <w:color w:val="111111"/>
          <w:sz w:val="28"/>
          <w:szCs w:val="28"/>
          <w:lang w:bidi="ar-SA"/>
        </w:rPr>
        <w:t>1942</w:t>
      </w:r>
      <w:r>
        <w:rPr>
          <w:rFonts w:ascii="Amiri" w:hAnsi="Amiri" w:eastAsia="Amiri" w:cs="Amiri"/>
          <w:color w:val="111111"/>
          <w:sz w:val="28"/>
          <w:sz w:val="28"/>
          <w:szCs w:val="28"/>
          <w:rtl w:val="true"/>
          <w:lang w:bidi="ar-SA"/>
        </w:rPr>
        <w:t xml:space="preserve">م، حيث تم تعيين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وفيق حبيب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متصرفاً لكربلاء أصالة وإعادة المتصرف بالوكالة إلى سلكه مديراً للشرطة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باشر المتصرف وفيق حبيب في كربلاء يوم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تشرين الثاني </w:t>
      </w:r>
      <w:r>
        <w:rPr>
          <w:rFonts w:eastAsia="Amiri" w:cs="Amiri" w:ascii="Amiri" w:hAnsi="Amiri"/>
          <w:color w:val="111111"/>
          <w:sz w:val="28"/>
          <w:szCs w:val="28"/>
          <w:lang w:bidi="ar-SA"/>
        </w:rPr>
        <w:t>1942</w:t>
      </w:r>
      <w:r>
        <w:rPr>
          <w:rFonts w:ascii="Amiri" w:hAnsi="Amiri" w:eastAsia="Amiri" w:cs="Amiri"/>
          <w:color w:val="111111"/>
          <w:sz w:val="28"/>
          <w:sz w:val="28"/>
          <w:szCs w:val="28"/>
          <w:rtl w:val="true"/>
          <w:lang w:bidi="ar-SA"/>
        </w:rPr>
        <w:t xml:space="preserve">م الموافق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شوال </w:t>
      </w:r>
      <w:r>
        <w:rPr>
          <w:rFonts w:eastAsia="Amiri" w:cs="Amiri" w:ascii="Amiri" w:hAnsi="Amiri"/>
          <w:color w:val="111111"/>
          <w:sz w:val="28"/>
          <w:szCs w:val="28"/>
          <w:lang w:bidi="ar-SA"/>
        </w:rPr>
        <w:t>1361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منها في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19431</w:t>
      </w:r>
      <w:r>
        <w:rPr>
          <w:rFonts w:ascii="Amiri" w:hAnsi="Amiri" w:eastAsia="Amiri" w:cs="Amiri"/>
          <w:color w:val="111111"/>
          <w:sz w:val="28"/>
          <w:sz w:val="28"/>
          <w:szCs w:val="28"/>
          <w:rtl w:val="true"/>
          <w:lang w:bidi="ar-SA"/>
        </w:rPr>
        <w:t>م إلى مثل منصبه في السليمانية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عهده تم إعادة بناء وترميم الجدار الشرقي لحرم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جهة الصحن الشريف، وإكساء الجدار بالكاشاني الجميل، وكان ذلك في سنة </w:t>
      </w:r>
      <w:r>
        <w:rPr>
          <w:rFonts w:eastAsia="IRNazanin" w:cs="IRNazanin"/>
          <w:color w:val="111111"/>
          <w:sz w:val="28"/>
          <w:szCs w:val="28"/>
          <w:lang w:bidi="fa-IR"/>
        </w:rPr>
        <w:t>1943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أيّامه جرت إنتخابات مجلس النواب للدورة العاشرة في أوائل تشرين الأول </w:t>
      </w:r>
      <w:r>
        <w:rPr>
          <w:rFonts w:eastAsia="Amiri" w:cs="Amiri" w:ascii="Amiri" w:hAnsi="Amiri"/>
          <w:color w:val="111111"/>
          <w:sz w:val="28"/>
          <w:szCs w:val="28"/>
          <w:lang w:bidi="ar-SA"/>
        </w:rPr>
        <w:t>1943</w:t>
      </w:r>
      <w:r>
        <w:rPr>
          <w:rFonts w:ascii="Amiri" w:hAnsi="Amiri" w:eastAsia="Amiri" w:cs="Amiri"/>
          <w:color w:val="111111"/>
          <w:sz w:val="28"/>
          <w:sz w:val="28"/>
          <w:szCs w:val="28"/>
          <w:rtl w:val="true"/>
          <w:lang w:bidi="ar-SA"/>
        </w:rPr>
        <w:t xml:space="preserve">م، فاز بعضوية المجلس عن لواء كربلاء كل من النوّاب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أحمد الوهاب، السيد حسين النقيب عبد الحميد النقيب، حميد أسد خان</w:t>
      </w:r>
      <w:r>
        <w:rPr>
          <w:rFonts w:eastAsia="Amiri" w:cs="Amiri" w:ascii="Amiri" w:hAnsi="Amiri"/>
          <w:color w:val="111111"/>
          <w:sz w:val="28"/>
          <w:szCs w:val="28"/>
          <w:rtl w:val="true"/>
          <w:lang w:bidi="ar-SA"/>
        </w:rPr>
        <w:t xml:space="preserve">. </w:t>
      </w:r>
      <w:bookmarkStart w:id="695" w:name="pg19104_194743"/>
    </w:p>
    <w:p>
      <w:pPr>
        <w:pStyle w:val="BookText"/>
        <w:rPr/>
      </w:pPr>
      <w:bookmarkEnd w:id="695"/>
      <w:r>
        <w:rPr>
          <w:rFonts w:ascii="IRNazanin" w:hAnsi="IRNazanin" w:eastAsia="IRNazanin"/>
          <w:color w:val="111111"/>
          <w:sz w:val="28"/>
          <w:sz w:val="28"/>
          <w:szCs w:val="28"/>
          <w:rtl w:val="true"/>
          <w:lang w:bidi="fa-IR"/>
        </w:rPr>
        <w:t xml:space="preserve">لم يتخطّ المتصرف وفيق حبيب في منصبه السنة الواحدة في كربلاء حيث تم نقله بتاریخ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تشرين الأول </w:t>
      </w:r>
      <w:r>
        <w:rPr>
          <w:rFonts w:eastAsia="IRNazanin" w:cs="IRNazanin"/>
          <w:color w:val="111111"/>
          <w:sz w:val="28"/>
          <w:szCs w:val="28"/>
          <w:lang w:bidi="fa-IR"/>
        </w:rPr>
        <w:t>1943</w:t>
      </w:r>
      <w:r>
        <w:rPr>
          <w:rFonts w:ascii="IRNazanin" w:hAnsi="IRNazanin" w:eastAsia="IRNazanin"/>
          <w:color w:val="111111"/>
          <w:sz w:val="28"/>
          <w:sz w:val="28"/>
          <w:szCs w:val="28"/>
          <w:rtl w:val="true"/>
          <w:lang w:bidi="fa-IR"/>
        </w:rPr>
        <w:t>م إلى مثل منصبه في لواء السليمانية</w:t>
      </w:r>
      <w:r>
        <w:rPr>
          <w:rFonts w:eastAsia="IRNazanin" w:cs="IRNazanin"/>
          <w:color w:val="111111"/>
          <w:sz w:val="28"/>
          <w:szCs w:val="28"/>
          <w:rtl w:val="true"/>
          <w:lang w:bidi="fa-IR"/>
        </w:rPr>
        <w:t>.</w:t>
      </w:r>
    </w:p>
    <w:p>
      <w:pPr>
        <w:pStyle w:val="Heading3"/>
        <w:numPr>
          <w:ilvl w:val="2"/>
          <w:numId w:val="1"/>
        </w:numPr>
        <w:rPr/>
      </w:pPr>
      <w:bookmarkStart w:id="696" w:name="__RefHeading___Toc14531989_1280447820"/>
      <w:bookmarkStart w:id="697" w:name="_Toc268"/>
      <w:bookmarkEnd w:id="696"/>
      <w:r>
        <w:rPr>
          <w:rtl w:val="true"/>
        </w:rPr>
        <w:t>عمر حفظي المللي متصرفاً جديداً للواء كربلاء</w:t>
      </w:r>
      <w:bookmarkEnd w:id="697"/>
    </w:p>
    <w:p>
      <w:pPr>
        <w:pStyle w:val="BookText"/>
        <w:rPr/>
      </w:pP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تشرين الأول </w:t>
      </w:r>
      <w:r>
        <w:rPr>
          <w:rFonts w:eastAsia="Amiri" w:cs="Amiri" w:ascii="Amiri" w:hAnsi="Amiri"/>
          <w:color w:val="111111"/>
          <w:sz w:val="28"/>
          <w:szCs w:val="28"/>
          <w:lang w:bidi="ar-SA"/>
        </w:rPr>
        <w:t>1943</w:t>
      </w:r>
      <w:r>
        <w:rPr>
          <w:rFonts w:ascii="Amiri" w:hAnsi="Amiri" w:eastAsia="Amiri" w:cs="Amiri"/>
          <w:color w:val="111111"/>
          <w:sz w:val="28"/>
          <w:sz w:val="28"/>
          <w:szCs w:val="28"/>
          <w:rtl w:val="true"/>
          <w:lang w:bidi="ar-SA"/>
        </w:rPr>
        <w:t xml:space="preserve">م إنفك متصرف كربلاء حيث نُقل إلى لواء السليمانية، فتقرر حينها إصدار الأمر لقائمقام النجف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علوان الدليمي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بتولي متصرفية كربلاء وكالة لحين تعيين متصرف جديد بعدها تم تعيين متصرف جديد للواء كربلاء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حفظي المللِي</w:t>
      </w:r>
      <w:r>
        <w:rPr>
          <w:rFonts w:eastAsia="Amiri" w:cs="Amiri" w:ascii="Amiri" w:hAnsi="Amiri"/>
          <w:color w:val="111111"/>
          <w:sz w:val="28"/>
          <w:szCs w:val="28"/>
          <w:rtl w:val="true"/>
          <w:lang w:bidi="ar-SA"/>
        </w:rPr>
        <w:t>).</w:t>
      </w:r>
    </w:p>
    <w:p>
      <w:pPr>
        <w:pStyle w:val="BookText"/>
        <w:rPr/>
      </w:pPr>
      <w:r>
        <w:rPr>
          <w:rtl w:val="true"/>
        </w:rPr>
        <mc:AlternateContent>
          <mc:Choice Requires="wps">
            <w:drawing>
              <wp:inline distT="0" distB="0" distL="0" distR="0">
                <wp:extent cx="5232400" cy="6985000"/>
                <wp:effectExtent l="0" t="0" r="0" b="0"/>
                <wp:docPr id="23" name=""/>
                <a:graphic xmlns:a="http://schemas.openxmlformats.org/drawingml/2006/main">
                  <a:graphicData uri="http://schemas.openxmlformats.org/drawingml/2006/picture">
                    <pic:pic xmlns:pic="http://schemas.openxmlformats.org/drawingml/2006/picture">
                      <pic:nvPicPr>
                        <pic:cNvPr id="22" name="" descr=""/>
                        <pic:cNvPicPr/>
                      </pic:nvPicPr>
                      <pic:blipFill>
                        <a:blip r:embed="rId254"/>
                        <a:stretch/>
                      </pic:blipFill>
                      <pic:spPr>
                        <a:xfrm>
                          <a:off x="0" y="0"/>
                          <a:ext cx="5232240" cy="6985080"/>
                        </a:xfrm>
                        <a:prstGeom prst="rect">
                          <a:avLst/>
                        </a:prstGeom>
                        <a:ln w="0">
                          <a:noFill/>
                        </a:ln>
                      </pic:spPr>
                    </pic:pic>
                  </a:graphicData>
                </a:graphic>
              </wp:inline>
            </w:drawing>
          </mc:Choice>
          <mc:Fallback>
            <w:pict>
              <v:shape id="shape_0" stroked="f" o:allowincell="f" style="position:absolute;margin-left:0pt;margin-top:-550.05pt;width:411.95pt;height:549.95pt;mso-wrap-style:none;v-text-anchor:middle;mso-position-horizontal:left;mso-position-vertical:top" type="_x0000_t75">
                <v:imagedata r:id="rId25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عمر حفظي المللي</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باشر بوظيفته بتاريخ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تشرين الثاني </w:t>
      </w:r>
      <w:r>
        <w:rPr>
          <w:rFonts w:eastAsia="Amiri" w:cs="Amiri" w:ascii="Amiri" w:hAnsi="Amiri"/>
          <w:color w:val="111111"/>
          <w:sz w:val="28"/>
          <w:szCs w:val="28"/>
          <w:lang w:bidi="ar-SA"/>
        </w:rPr>
        <w:t>1943</w:t>
      </w:r>
      <w:r>
        <w:rPr>
          <w:rFonts w:ascii="Amiri" w:hAnsi="Amiri" w:eastAsia="Amiri" w:cs="Amiri"/>
          <w:color w:val="111111"/>
          <w:sz w:val="28"/>
          <w:sz w:val="28"/>
          <w:szCs w:val="28"/>
          <w:rtl w:val="true"/>
          <w:lang w:bidi="ar-SA"/>
        </w:rPr>
        <w:t xml:space="preserve">م الموافق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القعدة </w:t>
      </w:r>
      <w:r>
        <w:rPr>
          <w:rFonts w:eastAsia="Amiri" w:cs="Amiri" w:ascii="Amiri" w:hAnsi="Amiri"/>
          <w:color w:val="111111"/>
          <w:sz w:val="28"/>
          <w:szCs w:val="28"/>
          <w:lang w:bidi="ar-SA"/>
        </w:rPr>
        <w:t>1362</w:t>
      </w:r>
      <w:r>
        <w:rPr>
          <w:rFonts w:ascii="Amiri" w:hAnsi="Amiri" w:eastAsia="Amiri" w:cs="Amiri"/>
          <w:color w:val="111111"/>
          <w:sz w:val="28"/>
          <w:sz w:val="28"/>
          <w:szCs w:val="28"/>
          <w:rtl w:val="true"/>
          <w:lang w:bidi="ar-SA"/>
        </w:rPr>
        <w:t xml:space="preserve">هـ، وبعد ما يقرب من سنة واحدة قضاها في كربلاء نُقل إلى متصرفية لواء الكوت في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تشرين الأول </w:t>
      </w:r>
      <w:r>
        <w:rPr>
          <w:rFonts w:eastAsia="Amiri" w:cs="Amiri" w:ascii="Amiri" w:hAnsi="Amiri"/>
          <w:color w:val="111111"/>
          <w:sz w:val="28"/>
          <w:szCs w:val="28"/>
          <w:lang w:bidi="ar-SA"/>
        </w:rPr>
        <w:t>1944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وسبق لعمر حفظي أن شغل منصب قائمقام المسيب، ثم متصرفاً وبعدها </w:t>
      </w:r>
      <w:bookmarkStart w:id="698" w:name="pg19104_194744"/>
    </w:p>
    <w:p>
      <w:pPr>
        <w:pStyle w:val="BookText"/>
        <w:rPr/>
      </w:pPr>
      <w:bookmarkEnd w:id="698"/>
      <w:r>
        <w:rPr>
          <w:rFonts w:ascii="Amiri" w:hAnsi="Amiri" w:eastAsia="Amiri" w:cs="Amiri"/>
          <w:color w:val="111111"/>
          <w:sz w:val="28"/>
          <w:sz w:val="28"/>
          <w:szCs w:val="28"/>
          <w:rtl w:val="true"/>
          <w:lang w:bidi="ar-SA"/>
        </w:rPr>
        <w:t>عضواً في ديوان التفسير القضائي، ثم عضواً في محكمة التمييز</w:t>
      </w:r>
      <w:r>
        <w:rPr>
          <w:rFonts w:eastAsia="Amiri" w:cs="Amiri" w:ascii="Amiri" w:hAnsi="Amiri"/>
          <w:color w:val="111111"/>
          <w:sz w:val="28"/>
          <w:szCs w:val="28"/>
          <w:rtl w:val="true"/>
          <w:lang w:bidi="ar-SA"/>
        </w:rPr>
        <w:t>.</w:t>
      </w:r>
      <w:r>
        <w:rPr>
          <w:rStyle w:val="FootnoteAnchor"/>
          <w:rtl w:val="true"/>
        </w:rPr>
        <w:footnoteReference w:id="250"/>
      </w:r>
    </w:p>
    <w:p>
      <w:pPr>
        <w:pStyle w:val="Heading3"/>
        <w:numPr>
          <w:ilvl w:val="2"/>
          <w:numId w:val="1"/>
        </w:numPr>
        <w:rPr/>
      </w:pPr>
      <w:bookmarkStart w:id="699" w:name="__RefHeading___Toc14531991_1280447820"/>
      <w:bookmarkStart w:id="700" w:name="_Toc269"/>
      <w:bookmarkEnd w:id="699"/>
      <w:r>
        <w:rPr>
          <w:rtl w:val="true"/>
        </w:rPr>
        <w:t>أمين خالص متصرفاً لكربلاء</w:t>
      </w:r>
      <w:bookmarkEnd w:id="700"/>
    </w:p>
    <w:p>
      <w:pPr>
        <w:pStyle w:val="BookText"/>
        <w:rPr/>
      </w:pPr>
      <w:r>
        <w:rPr>
          <w:rFonts w:ascii="Amiri" w:hAnsi="Amiri" w:eastAsia="Amiri" w:cs="Amiri"/>
          <w:color w:val="111111"/>
          <w:sz w:val="28"/>
          <w:sz w:val="28"/>
          <w:szCs w:val="28"/>
          <w:rtl w:val="true"/>
          <w:lang w:bidi="ar-SA"/>
        </w:rPr>
        <w:t xml:space="preserve">بعد نقل المتصرف عمر حفظي المللي من كربلاء، تم تعيين أمين خالص متصرفاً للواء كربلاء بالأصالة وباشر في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تشرين الثاني </w:t>
      </w:r>
      <w:r>
        <w:rPr>
          <w:rFonts w:eastAsia="Amiri" w:cs="Amiri" w:ascii="Amiri" w:hAnsi="Amiri"/>
          <w:color w:val="111111"/>
          <w:sz w:val="28"/>
          <w:szCs w:val="28"/>
          <w:lang w:bidi="ar-SA"/>
        </w:rPr>
        <w:t>1944</w:t>
      </w:r>
      <w:r>
        <w:rPr>
          <w:rFonts w:ascii="Amiri" w:hAnsi="Amiri" w:eastAsia="Amiri" w:cs="Amiri"/>
          <w:color w:val="111111"/>
          <w:sz w:val="28"/>
          <w:sz w:val="28"/>
          <w:szCs w:val="28"/>
          <w:rtl w:val="true"/>
          <w:lang w:bidi="ar-SA"/>
        </w:rPr>
        <w:t xml:space="preserve">م الموافق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القعدة </w:t>
      </w:r>
      <w:r>
        <w:rPr>
          <w:rFonts w:eastAsia="Amiri" w:cs="Amiri" w:ascii="Amiri" w:hAnsi="Amiri"/>
          <w:color w:val="111111"/>
          <w:sz w:val="28"/>
          <w:szCs w:val="28"/>
          <w:lang w:bidi="ar-SA"/>
        </w:rPr>
        <w:t>1363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ولد أمين خالص في بغداد سنة </w:t>
      </w:r>
      <w:r>
        <w:rPr>
          <w:rFonts w:eastAsia="Amiri" w:cs="Amiri" w:ascii="Amiri" w:hAnsi="Amiri"/>
          <w:color w:val="111111"/>
          <w:sz w:val="28"/>
          <w:szCs w:val="28"/>
          <w:lang w:bidi="ar-SA"/>
        </w:rPr>
        <w:t>1897</w:t>
      </w:r>
      <w:r>
        <w:rPr>
          <w:rFonts w:ascii="Amiri" w:hAnsi="Amiri" w:eastAsia="Amiri" w:cs="Amiri"/>
          <w:color w:val="111111"/>
          <w:sz w:val="28"/>
          <w:sz w:val="28"/>
          <w:szCs w:val="28"/>
          <w:rtl w:val="true"/>
          <w:lang w:bidi="ar-SA"/>
        </w:rPr>
        <w:t>م ، وأكمل دراسته فيها وتخرج من الحقوق، وعين مديراً لناحية الأعظمية، وتنقل في عدة مناصب إدارية ثم متصرفاً للحلة ثلاث مرات ومتصرفاً لكربلاء والبصرة وكركوك والموصل وغيرها، ثم مديراً للداخلية العام، ومديراً للإشراف الإداري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أديباً شاعراً يحضر مجالس الأدب، وفي كربلاء كان يتواجد في الإحتفالات الأدبية ويشجعها</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زمانه وعندما توقفت الحرب العالمية الثانية سنة </w:t>
      </w:r>
      <w:r>
        <w:rPr>
          <w:rFonts w:eastAsia="Amiri" w:cs="Amiri" w:ascii="Amiri" w:hAnsi="Amiri"/>
          <w:color w:val="111111"/>
          <w:sz w:val="28"/>
          <w:szCs w:val="28"/>
          <w:lang w:bidi="ar-SA"/>
        </w:rPr>
        <w:t>1945</w:t>
      </w:r>
      <w:r>
        <w:rPr>
          <w:rFonts w:ascii="Amiri" w:hAnsi="Amiri" w:eastAsia="Amiri" w:cs="Amiri"/>
          <w:color w:val="111111"/>
          <w:sz w:val="28"/>
          <w:sz w:val="28"/>
          <w:szCs w:val="28"/>
          <w:rtl w:val="true"/>
          <w:lang w:bidi="ar-SA"/>
        </w:rPr>
        <w:t xml:space="preserve">م إرتأت الحكومة العراقية رفع الأحكام العرفية والتقليل من ضغطها على الأحزاب والصحف وحرية الرأي لتفتح </w:t>
      </w:r>
      <w:bookmarkStart w:id="701" w:name="pg19104_194745"/>
    </w:p>
    <w:p>
      <w:pPr>
        <w:pStyle w:val="BookText"/>
        <w:rPr/>
      </w:pPr>
      <w:bookmarkEnd w:id="701"/>
      <w:r>
        <w:rPr>
          <w:rFonts w:ascii="Amiri" w:hAnsi="Amiri" w:eastAsia="Amiri" w:cs="Amiri"/>
          <w:color w:val="111111"/>
          <w:sz w:val="28"/>
          <w:sz w:val="28"/>
          <w:szCs w:val="28"/>
          <w:rtl w:val="true"/>
          <w:lang w:bidi="ar-SA"/>
        </w:rPr>
        <w:t>متنفساً سياسياً جديداً، وأعطت الموافقة لتشكيل خمسة أحزاب سياسية، عندها شرعت فئات من السياسيين في كربلاء بفتح فروع لتلك الأحزاب منها حزب الاستقلال، حزب الشعب، حزب الأحرار، حزب الاتحاد الوطني والحزب الوطني الديمقراطي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يستمر في منصبه سوى ثلاثة أشهر ونصف، وفي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آذار </w:t>
      </w:r>
      <w:r>
        <w:rPr>
          <w:rFonts w:eastAsia="Amiri" w:cs="Amiri" w:ascii="Amiri" w:hAnsi="Amiri"/>
          <w:color w:val="111111"/>
          <w:sz w:val="28"/>
          <w:szCs w:val="28"/>
          <w:lang w:bidi="ar-SA"/>
        </w:rPr>
        <w:t>1945</w:t>
      </w:r>
      <w:r>
        <w:rPr>
          <w:rFonts w:ascii="Amiri" w:hAnsi="Amiri" w:eastAsia="Amiri" w:cs="Amiri"/>
          <w:color w:val="111111"/>
          <w:sz w:val="28"/>
          <w:sz w:val="28"/>
          <w:szCs w:val="28"/>
          <w:rtl w:val="true"/>
          <w:lang w:bidi="ar-SA"/>
        </w:rPr>
        <w:t>م تم نقله متصرفا للواء الحلة</w:t>
      </w:r>
      <w:r>
        <w:rPr>
          <w:rFonts w:eastAsia="Amiri" w:cs="Amiri" w:ascii="Amiri" w:hAnsi="Amiri"/>
          <w:color w:val="111111"/>
          <w:sz w:val="28"/>
          <w:szCs w:val="28"/>
          <w:rtl w:val="true"/>
          <w:lang w:bidi="ar-SA"/>
        </w:rPr>
        <w:t>.</w:t>
      </w:r>
    </w:p>
    <w:p>
      <w:pPr>
        <w:pStyle w:val="Heading3"/>
        <w:numPr>
          <w:ilvl w:val="2"/>
          <w:numId w:val="1"/>
        </w:numPr>
        <w:rPr/>
      </w:pPr>
      <w:bookmarkStart w:id="702" w:name="__RefHeading___Toc14531993_1280447820"/>
      <w:bookmarkStart w:id="703" w:name="_Toc270"/>
      <w:bookmarkEnd w:id="702"/>
      <w:r>
        <w:rPr>
          <w:rtl w:val="true"/>
        </w:rPr>
        <w:t>طاهر القيسي متصرفاً لكربلاء</w:t>
      </w:r>
      <w:bookmarkEnd w:id="703"/>
    </w:p>
    <w:p>
      <w:pPr>
        <w:pStyle w:val="Heading4"/>
        <w:numPr>
          <w:ilvl w:val="3"/>
          <w:numId w:val="1"/>
        </w:numPr>
        <w:rPr/>
      </w:pPr>
      <w:bookmarkStart w:id="704" w:name="__RefHeading___Toc14531995_1280447820"/>
      <w:bookmarkStart w:id="705" w:name="_Toc271"/>
      <w:bookmarkEnd w:id="704"/>
      <w:r>
        <w:rPr>
          <w:rtl w:val="true"/>
        </w:rPr>
        <w:t>اشارة</w:t>
      </w:r>
      <w:bookmarkEnd w:id="705"/>
    </w:p>
    <w:p>
      <w:pPr>
        <w:pStyle w:val="BookText"/>
        <w:rPr/>
      </w:pPr>
      <w:r>
        <w:rPr>
          <w:rFonts w:ascii="Amiri" w:hAnsi="Amiri" w:eastAsia="Amiri" w:cs="Amiri"/>
          <w:color w:val="111111"/>
          <w:sz w:val="28"/>
          <w:sz w:val="28"/>
          <w:szCs w:val="28"/>
          <w:rtl w:val="true"/>
          <w:lang w:bidi="ar-SA"/>
        </w:rPr>
        <w:t xml:space="preserve">باشر طاهر القيسي متصرفا للواء كربلاء في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آذار </w:t>
      </w:r>
      <w:r>
        <w:rPr>
          <w:rFonts w:eastAsia="Amiri" w:cs="Amiri" w:ascii="Amiri" w:hAnsi="Amiri"/>
          <w:color w:val="111111"/>
          <w:sz w:val="28"/>
          <w:szCs w:val="28"/>
          <w:lang w:bidi="ar-SA"/>
        </w:rPr>
        <w:t>1945</w:t>
      </w:r>
      <w:r>
        <w:rPr>
          <w:rFonts w:ascii="Amiri" w:hAnsi="Amiri" w:eastAsia="Amiri" w:cs="Amiri"/>
          <w:color w:val="111111"/>
          <w:sz w:val="28"/>
          <w:sz w:val="28"/>
          <w:szCs w:val="28"/>
          <w:rtl w:val="true"/>
          <w:lang w:bidi="ar-SA"/>
        </w:rPr>
        <w:t xml:space="preserve">م الموافق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الثاني </w:t>
      </w:r>
      <w:r>
        <w:rPr>
          <w:rFonts w:eastAsia="Amiri" w:cs="Amiri" w:ascii="Amiri" w:hAnsi="Amiri"/>
          <w:color w:val="111111"/>
          <w:sz w:val="28"/>
          <w:szCs w:val="28"/>
          <w:lang w:bidi="ar-SA"/>
        </w:rPr>
        <w:t>1364</w:t>
      </w:r>
      <w:r>
        <w:rPr>
          <w:rFonts w:ascii="Amiri" w:hAnsi="Amiri" w:eastAsia="Amiri" w:cs="Amiri"/>
          <w:color w:val="111111"/>
          <w:sz w:val="28"/>
          <w:sz w:val="28"/>
          <w:szCs w:val="28"/>
          <w:rtl w:val="true"/>
          <w:lang w:bidi="ar-SA"/>
        </w:rPr>
        <w:t>هـ، وهو من المتصرفين الذين طالت فترة عملهم في كربلاء لمدة ثلاث سنوات</w:t>
      </w:r>
      <w:r>
        <w:rPr>
          <w:rFonts w:eastAsia="Amiri" w:cs="Amiri" w:ascii="Amiri" w:hAnsi="Amiri"/>
          <w:color w:val="111111"/>
          <w:sz w:val="28"/>
          <w:szCs w:val="28"/>
          <w:rtl w:val="true"/>
          <w:lang w:bidi="ar-SA"/>
        </w:rPr>
        <w:t>.</w:t>
      </w:r>
    </w:p>
    <w:p>
      <w:pPr>
        <w:pStyle w:val="Heading4"/>
        <w:numPr>
          <w:ilvl w:val="3"/>
          <w:numId w:val="1"/>
        </w:numPr>
        <w:rPr/>
      </w:pPr>
      <w:bookmarkStart w:id="706" w:name="__RefHeading___Toc14531997_1280447820"/>
      <w:bookmarkStart w:id="707" w:name="_Toc272"/>
      <w:bookmarkEnd w:id="706"/>
      <w:r>
        <w:rPr>
          <w:rtl w:val="true"/>
        </w:rPr>
        <w:t>التعميرات في الروضة الحسينية</w:t>
      </w:r>
      <w:bookmarkEnd w:id="707"/>
    </w:p>
    <w:p>
      <w:pPr>
        <w:pStyle w:val="BookText"/>
        <w:rPr/>
      </w:pPr>
      <w:r>
        <w:rPr>
          <w:rFonts w:ascii="Amiri" w:hAnsi="Amiri" w:eastAsia="Amiri" w:cs="Amiri"/>
          <w:color w:val="111111"/>
          <w:sz w:val="28"/>
          <w:sz w:val="28"/>
          <w:szCs w:val="28"/>
          <w:rtl w:val="true"/>
          <w:lang w:bidi="ar-SA"/>
        </w:rPr>
        <w:t xml:space="preserve">وفي زمانه وبإشرافه جرت في سنة </w:t>
      </w:r>
      <w:r>
        <w:rPr>
          <w:rFonts w:eastAsia="Amiri" w:cs="Amiri" w:ascii="Amiri" w:hAnsi="Amiri"/>
          <w:color w:val="111111"/>
          <w:sz w:val="28"/>
          <w:szCs w:val="28"/>
          <w:lang w:bidi="ar-SA"/>
        </w:rPr>
        <w:t>1946</w:t>
      </w:r>
      <w:r>
        <w:rPr>
          <w:rFonts w:ascii="Amiri" w:hAnsi="Amiri" w:eastAsia="Amiri" w:cs="Amiri"/>
          <w:color w:val="111111"/>
          <w:sz w:val="28"/>
          <w:sz w:val="28"/>
          <w:szCs w:val="28"/>
          <w:rtl w:val="true"/>
          <w:lang w:bidi="ar-SA"/>
        </w:rPr>
        <w:t xml:space="preserve">م أعمال كثيرة في الروضتين الحسينية والعباسية،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تغليف جدران الحرم الحسيني بالرخام اليزدي الذي تبرع به إيرانيان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تم دفن السراديب في أروقة الحرم والإيوان القبلي، وتم صبها بالإسمنت ومنع الدفن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تم تذهيب المنارتين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الأعمال التي قام بها المتصرف هي رفع البابين الفضيين في الرواق القبلي داخل الحرم، وتم نصب باب حديدي مزخرف ينزلق عند الفتح والإغلاق على الجانبين بطول ستة أمتار والإرتفاع أربعة أمتار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أعلى الباب سورة يس ومقاطع من زيارة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وبقيت هذه الباب لحين إنشاء بابين من الذهب مكانها</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داخل الحرم الحسيني الشريف قام المتصرف طاهر القيسي بعمل إستهجنه الكثير من المهتمين بالعتبات المقدسة عندما أمر وبحجة التوسيعات بهدم محراب السيدة مريم العذراء والذي كان يسمى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نخلات مريم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المؤسف له أن هذا الأثر كان يعني الكثير عند محبي أهل البيت عليهم السلام للروايات التي تقول بأن السيد المسيح عليه السلام ولد في هذه البقعة الطاهرة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ومما يؤسف له أيضاً أنه كان قد ثبت على نفس الجدار تاريخ بناء الروضة الحسينية الذي تم بأمر السلطان أويس بن حسن الجلائري، وقد تم تهديمه مع الجدار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المعروف والثابت تأريخياً بأن طراز عمارة الروضة الحسينية الحالي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عدا التوسعات التي أجريت عليه كان قد أقيم في زمن السلطان أويس وأكمل ولداه السلطان حسين والسلطان أحمد بناء المنارتين والإيوان القبلي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الأعمال التي أنجزت في زمن المتصرف طاهر القيسي هي ترميم الدعائم التي ترتكز عليها القبة الشريفة، فقد ترأس المتصرف لجنة لهذا الغرض وجاهد للحصول على المبالغ اللازمة للعمل وقد تم كشف الجدران للدعائم فوجودها في حالة خطرة مما إستدعى الطلب من الشخص المكلف بالبناء وهو المرحوم حمودي المعمار الذي أخذ على عاتقه معالجة الأمر بصب جوانب الدعامات بالحديد والإسمنت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تم في نفس الفترة صيانة وتبديل معدات الإنارة والأسلاك الكهربائية المستهلكة وتم جلب مولدين للطاقة الكهربائية للروضتين الحسينية والعباسية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أعمال المتصرف في الروضة الحسينية أنشد الشاعر عبد الغني الخضري الجناجي المالكي قصيدة يقول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حرمٌ ما ضَرَّ من طاف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ببيت الله ما طاف ولبّى</w:t>
      </w:r>
    </w:p>
    <w:p>
      <w:pPr>
        <w:pStyle w:val="BookText"/>
        <w:rPr/>
      </w:pPr>
      <w:r>
        <w:rPr>
          <w:rFonts w:ascii="Amiri" w:hAnsi="Amiri" w:eastAsia="Amiri" w:cs="Amiri"/>
          <w:color w:val="111111"/>
          <w:sz w:val="28"/>
          <w:sz w:val="28"/>
          <w:szCs w:val="28"/>
          <w:rtl w:val="true"/>
          <w:lang w:bidi="ar-SA"/>
        </w:rPr>
        <w:t xml:space="preserve">أنه قد ضمَّ في تربته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لرسول الله أضلاعاً وقلبا</w:t>
      </w:r>
    </w:p>
    <w:p>
      <w:pPr>
        <w:pStyle w:val="BookText"/>
        <w:rPr/>
      </w:pPr>
      <w:r>
        <w:rPr>
          <w:rFonts w:ascii="Amiri" w:hAnsi="Amiri" w:eastAsia="Amiri" w:cs="Amiri"/>
          <w:color w:val="111111"/>
          <w:sz w:val="28"/>
          <w:sz w:val="28"/>
          <w:szCs w:val="28"/>
          <w:rtl w:val="true"/>
          <w:lang w:bidi="ar-SA"/>
        </w:rPr>
        <w:t xml:space="preserve">كل شيء دونه مرتبةً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حتى على البدرين أربي</w:t>
      </w:r>
    </w:p>
    <w:p>
      <w:pPr>
        <w:pStyle w:val="BookText"/>
        <w:rPr/>
      </w:pPr>
      <w:r>
        <w:rPr>
          <w:rFonts w:ascii="Amiri" w:hAnsi="Amiri" w:eastAsia="Amiri" w:cs="Amiri"/>
          <w:color w:val="111111"/>
          <w:sz w:val="28"/>
          <w:sz w:val="28"/>
          <w:szCs w:val="28"/>
          <w:rtl w:val="true"/>
          <w:lang w:bidi="ar-SA"/>
        </w:rPr>
        <w:t xml:space="preserve">عاكف جبريل في عتبته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أملاك السما سرباً فَسِربا</w:t>
      </w:r>
    </w:p>
    <w:p>
      <w:pPr>
        <w:pStyle w:val="BookText"/>
        <w:rPr/>
      </w:pPr>
      <w:r>
        <w:rPr>
          <w:rFonts w:ascii="Amiri" w:hAnsi="Amiri" w:eastAsia="Amiri" w:cs="Amiri"/>
          <w:color w:val="111111"/>
          <w:sz w:val="28"/>
          <w:sz w:val="28"/>
          <w:szCs w:val="28"/>
          <w:rtl w:val="true"/>
          <w:lang w:bidi="ar-SA"/>
        </w:rPr>
        <w:t>إلى أن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لأبي قيس يدٌ مشكورة نال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الأخرى بها أحسن عُقبى</w:t>
      </w:r>
      <w:r>
        <w:rPr>
          <w:rStyle w:val="FootnoteAnchor"/>
          <w:rtl w:val="true"/>
        </w:rPr>
        <w:footnoteReference w:id="251"/>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أيامه جرت إنتخابات مجلس النواب في أوائل آذار </w:t>
      </w:r>
      <w:r>
        <w:rPr>
          <w:rFonts w:eastAsia="Amiri" w:cs="Amiri" w:ascii="Amiri" w:hAnsi="Amiri"/>
          <w:color w:val="111111"/>
          <w:sz w:val="28"/>
          <w:szCs w:val="28"/>
          <w:lang w:bidi="ar-SA"/>
        </w:rPr>
        <w:t>1947</w:t>
      </w:r>
      <w:r>
        <w:rPr>
          <w:rFonts w:ascii="Amiri" w:hAnsi="Amiri" w:eastAsia="Amiri" w:cs="Amiri"/>
          <w:color w:val="111111"/>
          <w:sz w:val="28"/>
          <w:sz w:val="28"/>
          <w:szCs w:val="28"/>
          <w:rtl w:val="true"/>
          <w:lang w:bidi="ar-SA"/>
        </w:rPr>
        <w:t xml:space="preserve">م وفاز فيها عن لواء كربلاء كل من السيد عبد الحسين الددة، الشيخ سعد عمر العلوان الوزني، السيد كاظم </w:t>
      </w:r>
      <w:bookmarkStart w:id="708" w:name="pg19104_194747"/>
    </w:p>
    <w:p>
      <w:pPr>
        <w:pStyle w:val="BookText"/>
        <w:rPr/>
      </w:pPr>
      <w:bookmarkEnd w:id="708"/>
      <w:r>
        <w:rPr>
          <w:rFonts w:ascii="Amiri" w:hAnsi="Amiri" w:eastAsia="Amiri" w:cs="Amiri"/>
          <w:color w:val="111111"/>
          <w:sz w:val="28"/>
          <w:sz w:val="28"/>
          <w:szCs w:val="28"/>
          <w:rtl w:val="true"/>
          <w:lang w:bidi="ar-SA"/>
        </w:rPr>
        <w:t>السيد سلمان من النجف وعبد الرزاق شمسه من النجف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أيّامه أيضاً جرت عملية إحصاء النفوس في العراق سنة </w:t>
      </w:r>
      <w:r>
        <w:rPr>
          <w:rFonts w:eastAsia="Amiri" w:cs="Amiri" w:ascii="Amiri" w:hAnsi="Amiri"/>
          <w:color w:val="111111"/>
          <w:sz w:val="28"/>
          <w:szCs w:val="28"/>
          <w:lang w:bidi="ar-SA"/>
        </w:rPr>
        <w:t>1947</w:t>
      </w:r>
      <w:r>
        <w:rPr>
          <w:rFonts w:ascii="Amiri" w:hAnsi="Amiri" w:eastAsia="Amiri" w:cs="Amiri"/>
          <w:color w:val="111111"/>
          <w:sz w:val="28"/>
          <w:sz w:val="28"/>
          <w:szCs w:val="28"/>
          <w:rtl w:val="true"/>
          <w:lang w:bidi="ar-SA"/>
        </w:rPr>
        <w:t xml:space="preserve">م، وبلغ عدد نفوس مدينة كربلاء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نسمة بزيادة ظاهرة عن تعداد عام </w:t>
      </w:r>
      <w:r>
        <w:rPr>
          <w:rFonts w:eastAsia="Amiri" w:cs="Amiri" w:ascii="Amiri" w:hAnsi="Amiri"/>
          <w:color w:val="111111"/>
          <w:sz w:val="28"/>
          <w:szCs w:val="28"/>
          <w:lang w:bidi="ar-SA"/>
        </w:rPr>
        <w:t>1934</w:t>
      </w:r>
      <w:r>
        <w:rPr>
          <w:rFonts w:ascii="Amiri" w:hAnsi="Amiri" w:eastAsia="Amiri" w:cs="Amiri"/>
          <w:color w:val="111111"/>
          <w:sz w:val="28"/>
          <w:sz w:val="28"/>
          <w:szCs w:val="28"/>
          <w:rtl w:val="true"/>
          <w:lang w:bidi="ar-SA"/>
        </w:rPr>
        <w:t xml:space="preserve">م الذي أكمل لعدم إنتظامه سنة </w:t>
      </w:r>
      <w:r>
        <w:rPr>
          <w:rFonts w:eastAsia="Amiri" w:cs="Amiri" w:ascii="Amiri" w:hAnsi="Amiri"/>
          <w:color w:val="111111"/>
          <w:sz w:val="28"/>
          <w:szCs w:val="28"/>
          <w:lang w:bidi="ar-SA"/>
        </w:rPr>
        <w:t>1936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في منصبه خرجت في كربلاء بتاريخ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تشرين الأول </w:t>
      </w:r>
      <w:r>
        <w:rPr>
          <w:rFonts w:eastAsia="Amiri" w:cs="Amiri" w:ascii="Amiri" w:hAnsi="Amiri"/>
          <w:color w:val="111111"/>
          <w:sz w:val="28"/>
          <w:szCs w:val="28"/>
          <w:lang w:bidi="ar-SA"/>
        </w:rPr>
        <w:t>1947</w:t>
      </w:r>
      <w:r>
        <w:rPr>
          <w:rFonts w:ascii="Amiri" w:hAnsi="Amiri" w:eastAsia="Amiri" w:cs="Amiri"/>
          <w:color w:val="111111"/>
          <w:sz w:val="28"/>
          <w:sz w:val="28"/>
          <w:szCs w:val="28"/>
          <w:rtl w:val="true"/>
          <w:lang w:bidi="ar-SA"/>
        </w:rPr>
        <w:t xml:space="preserve">م مظاهرات حاشدة رفع فيها الأهالي يتقدمهم الشباب القومي لافتات تندد بقرار اللجنة الدولية حول تقسيم فلسطين، كما شارك وفد من كربلاء في مؤتمر رؤساء القبائل الذي عقد في مدينة الحلة في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تشرين الأول </w:t>
      </w:r>
      <w:r>
        <w:rPr>
          <w:rFonts w:eastAsia="Amiri" w:cs="Amiri" w:ascii="Amiri" w:hAnsi="Amiri"/>
          <w:color w:val="111111"/>
          <w:sz w:val="28"/>
          <w:szCs w:val="28"/>
          <w:lang w:bidi="ar-SA"/>
        </w:rPr>
        <w:t>1947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أيامه كانت في كربلاء مظاهرات كبيرة وإحتجاجات إستمرت عدة أيام ضد معاهدة بورتسموث وكان ذلك في كانون الثاني </w:t>
      </w:r>
      <w:r>
        <w:rPr>
          <w:rFonts w:eastAsia="Amiri" w:cs="Amiri" w:ascii="Amiri" w:hAnsi="Amiri"/>
          <w:color w:val="111111"/>
          <w:sz w:val="28"/>
          <w:szCs w:val="28"/>
          <w:lang w:bidi="ar-SA"/>
        </w:rPr>
        <w:t>1948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غادر المتصرف طاهر القيسي منصبه في كربلاء بتاريخ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آذار </w:t>
      </w:r>
      <w:r>
        <w:rPr>
          <w:rFonts w:eastAsia="Amiri" w:cs="Amiri" w:ascii="Amiri" w:hAnsi="Amiri"/>
          <w:color w:val="111111"/>
          <w:sz w:val="28"/>
          <w:szCs w:val="28"/>
          <w:lang w:bidi="ar-SA"/>
        </w:rPr>
        <w:t>1948</w:t>
      </w:r>
      <w:r>
        <w:rPr>
          <w:rFonts w:ascii="Amiri" w:hAnsi="Amiri" w:eastAsia="Amiri" w:cs="Amiri"/>
          <w:color w:val="111111"/>
          <w:sz w:val="28"/>
          <w:sz w:val="28"/>
          <w:szCs w:val="28"/>
          <w:rtl w:val="true"/>
          <w:lang w:bidi="ar-SA"/>
        </w:rPr>
        <w:t>م حيث شغل منصب مدير التسوية العام</w:t>
      </w:r>
      <w:r>
        <w:rPr>
          <w:rFonts w:eastAsia="Amiri" w:cs="Amiri" w:ascii="Amiri" w:hAnsi="Amiri"/>
          <w:color w:val="111111"/>
          <w:sz w:val="28"/>
          <w:szCs w:val="28"/>
          <w:rtl w:val="true"/>
          <w:lang w:bidi="ar-SA"/>
        </w:rPr>
        <w:t>.</w:t>
      </w:r>
    </w:p>
    <w:p>
      <w:pPr>
        <w:pStyle w:val="Heading3"/>
        <w:numPr>
          <w:ilvl w:val="2"/>
          <w:numId w:val="1"/>
        </w:numPr>
        <w:rPr/>
      </w:pPr>
      <w:bookmarkStart w:id="709" w:name="__RefHeading___Toc14531999_1280447820"/>
      <w:bookmarkStart w:id="710" w:name="_Toc273"/>
      <w:bookmarkEnd w:id="709"/>
      <w:r>
        <w:rPr>
          <w:rtl w:val="true"/>
        </w:rPr>
        <w:t>عبد المجيد علاوي متصرفاً لكربلاء</w:t>
      </w:r>
      <w:bookmarkEnd w:id="710"/>
    </w:p>
    <w:p>
      <w:pPr>
        <w:pStyle w:val="BookText"/>
        <w:rPr/>
      </w:pPr>
      <w:r>
        <w:rPr>
          <w:rFonts w:ascii="Amiri" w:hAnsi="Amiri" w:eastAsia="Amiri" w:cs="Amiri"/>
          <w:color w:val="111111"/>
          <w:sz w:val="28"/>
          <w:sz w:val="28"/>
          <w:szCs w:val="28"/>
          <w:rtl w:val="true"/>
          <w:lang w:bidi="ar-SA"/>
        </w:rPr>
        <w:t xml:space="preserve">باشر عبد المجيد علاوي متصرفاً في كربلاء أصالة بتاريخ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آذار </w:t>
      </w:r>
      <w:r>
        <w:rPr>
          <w:rFonts w:eastAsia="Amiri" w:cs="Amiri" w:ascii="Amiri" w:hAnsi="Amiri"/>
          <w:color w:val="111111"/>
          <w:sz w:val="28"/>
          <w:szCs w:val="28"/>
          <w:lang w:bidi="ar-SA"/>
        </w:rPr>
        <w:t>1948</w:t>
      </w:r>
      <w:r>
        <w:rPr>
          <w:rFonts w:ascii="Amiri" w:hAnsi="Amiri" w:eastAsia="Amiri" w:cs="Amiri"/>
          <w:color w:val="111111"/>
          <w:sz w:val="28"/>
          <w:sz w:val="28"/>
          <w:szCs w:val="28"/>
          <w:rtl w:val="true"/>
          <w:lang w:bidi="ar-SA"/>
        </w:rPr>
        <w:t xml:space="preserve">م، ولم يستمر في منصبه سوى ستة أشهر وعدة أيام ونُقل في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تشرين الأول من نفس السنة إلى وظيفة مفتش إداري</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وخلال وجوده في لواء كربلاء أشرف على إكمال الأعمال التي بدأها المتصرف السابق، كان قد إقترح على الحكومة بضرورة إنشاء خط للسكة الحديد بين كربلاء والنجف والكوفة وأبي صخير ، لما لهذا الخط من أهمية إقتصادية كبيرة وتسهيل أمور النقل والمواصلات في الفرات الأوسط، وربط أجزائه المختلفة والتي تساعد في نقل المنتجات لهذه المناطق وتسهيل وتخفيف المواصلات بالنسبة للمواطنين القاطنين في تلك المناطق </w:t>
      </w:r>
      <w:r>
        <w:rPr>
          <w:rFonts w:eastAsia="Amiri" w:cs="Amiri" w:ascii="Amiri" w:hAnsi="Amiri"/>
          <w:color w:val="111111"/>
          <w:sz w:val="28"/>
          <w:szCs w:val="28"/>
          <w:rtl w:val="true"/>
          <w:lang w:bidi="ar-SA"/>
        </w:rPr>
        <w:t>.</w:t>
      </w:r>
      <w:r>
        <w:rPr>
          <w:rStyle w:val="FootnoteAnchor"/>
          <w:rtl w:val="true"/>
        </w:rPr>
        <w:footnoteReference w:id="252"/>
      </w:r>
      <w:bookmarkStart w:id="711" w:name="pg19104_194748"/>
    </w:p>
    <w:p>
      <w:pPr>
        <w:pStyle w:val="BookText"/>
        <w:rPr/>
      </w:pPr>
      <w:bookmarkEnd w:id="711"/>
      <w:r>
        <w:rPr>
          <w:rtl w:val="true"/>
        </w:rPr>
        <mc:AlternateContent>
          <mc:Choice Requires="wps">
            <w:drawing>
              <wp:inline distT="0" distB="0" distL="0" distR="0">
                <wp:extent cx="5334000" cy="6858000"/>
                <wp:effectExtent l="0" t="0" r="0" b="0"/>
                <wp:docPr id="24" name=""/>
                <a:graphic xmlns:a="http://schemas.openxmlformats.org/drawingml/2006/main">
                  <a:graphicData uri="http://schemas.openxmlformats.org/drawingml/2006/picture">
                    <pic:pic xmlns:pic="http://schemas.openxmlformats.org/drawingml/2006/picture">
                      <pic:nvPicPr>
                        <pic:cNvPr id="23" name="" descr=""/>
                        <pic:cNvPicPr/>
                      </pic:nvPicPr>
                      <pic:blipFill>
                        <a:blip r:embed="rId261"/>
                        <a:stretch/>
                      </pic:blipFill>
                      <pic:spPr>
                        <a:xfrm>
                          <a:off x="0" y="0"/>
                          <a:ext cx="5334120" cy="6858000"/>
                        </a:xfrm>
                        <a:prstGeom prst="rect">
                          <a:avLst/>
                        </a:prstGeom>
                        <a:ln w="0">
                          <a:noFill/>
                        </a:ln>
                      </pic:spPr>
                    </pic:pic>
                  </a:graphicData>
                </a:graphic>
              </wp:inline>
            </w:drawing>
          </mc:Choice>
          <mc:Fallback>
            <w:pict>
              <v:shape id="shape_0" stroked="f" o:allowincell="f" style="position:absolute;margin-left:0pt;margin-top:-540.05pt;width:419.95pt;height:539.95pt;mso-wrap-style:none;v-text-anchor:middle;mso-position-horizontal:left;mso-position-vertical:top" type="_x0000_t75">
                <v:imagedata r:id="rId26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عبد المجيد علاوي</w:t>
      </w:r>
    </w:p>
    <w:p>
      <w:pPr>
        <w:pStyle w:val="BookText"/>
        <w:rPr/>
      </w:pPr>
      <w:r>
        <w:rPr>
          <w:rFonts w:ascii="Amiri" w:hAnsi="Amiri" w:eastAsia="Amiri" w:cs="Amiri"/>
          <w:color w:val="111111"/>
          <w:sz w:val="28"/>
          <w:sz w:val="28"/>
          <w:szCs w:val="28"/>
          <w:rtl w:val="true"/>
          <w:lang w:bidi="ar-SA"/>
        </w:rPr>
        <w:t xml:space="preserve">في أيامه جرت إنتخابات مجلس النواب للدورة الثانية عشرة والتي جرت في الأول من حزيران </w:t>
      </w:r>
      <w:r>
        <w:rPr>
          <w:rFonts w:eastAsia="Amiri" w:cs="Amiri" w:ascii="Amiri" w:hAnsi="Amiri"/>
          <w:color w:val="111111"/>
          <w:sz w:val="28"/>
          <w:szCs w:val="28"/>
          <w:lang w:bidi="ar-SA"/>
        </w:rPr>
        <w:t>1948</w:t>
      </w:r>
      <w:r>
        <w:rPr>
          <w:rFonts w:ascii="Amiri" w:hAnsi="Amiri" w:eastAsia="Amiri" w:cs="Amiri"/>
          <w:color w:val="111111"/>
          <w:sz w:val="28"/>
          <w:sz w:val="28"/>
          <w:szCs w:val="28"/>
          <w:rtl w:val="true"/>
          <w:lang w:bidi="ar-SA"/>
        </w:rPr>
        <w:t>م وفاز فيها عن لواء كربلاء كل من النواب السيد عبد الحسين الددة، السيد حسن النقيب، السيد سعد صالح جريو والسيد محمد صالح بحر العلوم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يتسنَّ له الوقت حتى يقوم بأعمال تحسب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والمعروف عن عبد المجيد علاوي أنه مولود سنة </w:t>
      </w:r>
      <w:r>
        <w:rPr>
          <w:rFonts w:eastAsia="Amiri" w:cs="Amiri" w:ascii="Amiri" w:hAnsi="Amiri"/>
          <w:color w:val="111111"/>
          <w:sz w:val="28"/>
          <w:szCs w:val="28"/>
          <w:lang w:bidi="ar-SA"/>
        </w:rPr>
        <w:t>1898</w:t>
      </w:r>
      <w:r>
        <w:rPr>
          <w:rFonts w:ascii="Amiri" w:hAnsi="Amiri" w:eastAsia="Amiri" w:cs="Amiri"/>
          <w:color w:val="111111"/>
          <w:sz w:val="28"/>
          <w:sz w:val="28"/>
          <w:szCs w:val="28"/>
          <w:rtl w:val="true"/>
          <w:lang w:bidi="ar-SA"/>
        </w:rPr>
        <w:t>م، وتخرج من الحقوق، وعمل في السلك الدبلوماسي قنصلاً للعراق في عدة أماكن وكان يجيد عدة لغات، ومارس المحاماة وإنتخب نائباً عن الديوانية ووزيراً لأكثر من مرّة ومتصرفاً وعضواً في مجلس الأعيان وفي مجلس الإعمار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من الساسة الوطنيين الذين أثبتوا بمواقفهم الجريئة حبهم لوطنهم وأمتهم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رحمه الله سنة </w:t>
      </w:r>
      <w:r>
        <w:rPr>
          <w:rFonts w:eastAsia="Amiri" w:cs="Amiri" w:ascii="Amiri" w:hAnsi="Amiri"/>
          <w:color w:val="111111"/>
          <w:sz w:val="28"/>
          <w:szCs w:val="28"/>
          <w:lang w:bidi="ar-SA"/>
        </w:rPr>
        <w:t>1990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Heading3"/>
        <w:numPr>
          <w:ilvl w:val="2"/>
          <w:numId w:val="1"/>
        </w:numPr>
        <w:rPr/>
      </w:pPr>
      <w:bookmarkStart w:id="712" w:name="__RefHeading___Toc14532001_1280447820"/>
      <w:bookmarkStart w:id="713" w:name="_Toc274"/>
      <w:bookmarkEnd w:id="712"/>
      <w:r>
        <w:rPr>
          <w:rtl w:val="true"/>
        </w:rPr>
        <w:t>عبد الرسول الخالصي متصرفا للواء لكربلاء</w:t>
      </w:r>
      <w:bookmarkEnd w:id="713"/>
    </w:p>
    <w:p>
      <w:pPr>
        <w:pStyle w:val="Heading4"/>
        <w:numPr>
          <w:ilvl w:val="3"/>
          <w:numId w:val="1"/>
        </w:numPr>
        <w:rPr/>
      </w:pPr>
      <w:bookmarkStart w:id="714" w:name="__RefHeading___Toc14532003_1280447820"/>
      <w:bookmarkStart w:id="715" w:name="_Toc275"/>
      <w:bookmarkEnd w:id="714"/>
      <w:r>
        <w:rPr>
          <w:rtl w:val="true"/>
        </w:rPr>
        <w:t>اشارة</w:t>
      </w:r>
      <w:bookmarkEnd w:id="715"/>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نقل المتصرف عبد المجيد علاوي من كربلاء، تم تعيين عبد الرسول الخالصي متصرفاً جديداً، وقد باشر في وظيفته بتاريخ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تشرين الأول </w:t>
      </w:r>
      <w:r>
        <w:rPr>
          <w:rFonts w:eastAsia="Amiri" w:cs="Amiri" w:ascii="Amiri" w:hAnsi="Amiri"/>
          <w:color w:val="111111"/>
          <w:sz w:val="28"/>
          <w:szCs w:val="28"/>
          <w:lang w:bidi="ar-SA"/>
        </w:rPr>
        <w:t>1948</w:t>
      </w:r>
      <w:r>
        <w:rPr>
          <w:rFonts w:ascii="Amiri" w:hAnsi="Amiri" w:eastAsia="Amiri" w:cs="Amiri"/>
          <w:color w:val="111111"/>
          <w:sz w:val="28"/>
          <w:sz w:val="28"/>
          <w:szCs w:val="28"/>
          <w:rtl w:val="true"/>
          <w:lang w:bidi="ar-SA"/>
        </w:rPr>
        <w:t xml:space="preserve">م الموافق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الحجة </w:t>
      </w:r>
      <w:r>
        <w:rPr>
          <w:rFonts w:eastAsia="Amiri" w:cs="Amiri" w:ascii="Amiri" w:hAnsi="Amiri"/>
          <w:color w:val="111111"/>
          <w:sz w:val="28"/>
          <w:szCs w:val="28"/>
          <w:lang w:bidi="ar-SA"/>
        </w:rPr>
        <w:t>1367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هو عبد الرسول بن أسد الله بن محمد علي الخالصي ولد في بغداد سنة </w:t>
      </w:r>
      <w:r>
        <w:rPr>
          <w:rFonts w:eastAsia="Amiri" w:cs="Amiri" w:ascii="Amiri" w:hAnsi="Amiri"/>
          <w:color w:val="111111"/>
          <w:sz w:val="28"/>
          <w:szCs w:val="28"/>
          <w:lang w:bidi="ar-SA"/>
        </w:rPr>
        <w:t>1910</w:t>
      </w:r>
      <w:r>
        <w:rPr>
          <w:rFonts w:ascii="Amiri" w:hAnsi="Amiri" w:eastAsia="Amiri" w:cs="Amiri"/>
          <w:color w:val="111111"/>
          <w:sz w:val="28"/>
          <w:sz w:val="28"/>
          <w:szCs w:val="28"/>
          <w:rtl w:val="true"/>
          <w:lang w:bidi="ar-SA"/>
        </w:rPr>
        <w:t>م،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م، من أسرة عربية تنتمي إلى قبيلة بني أسد أكمل دراسة الحقوق، وأصبح من الشخصيات السياسية والقانونية والاصلاحية في العراق، كان نائباً في البرلمان ثم متصرفاً في كربلاء وديالى، وإستوزر عدة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سنة </w:t>
      </w:r>
      <w:r>
        <w:rPr>
          <w:rFonts w:eastAsia="Amiri" w:cs="Amiri" w:ascii="Amiri" w:hAnsi="Amiri"/>
          <w:color w:val="111111"/>
          <w:sz w:val="28"/>
          <w:szCs w:val="28"/>
          <w:lang w:bidi="ar-SA"/>
        </w:rPr>
        <w:t>1985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رغم أن فترة وجوده في لواء كربلاء التي لم تستمر سوى سنة واحدة وتسعة أشهر، إلا أنه ترك إنطباعاً جيداً من خلال الأعمال الجليلة التي قام بها وسعى إليها بكل جهده، وخاصة في المجالات العمرانية والخدمية في جميع الوحدات الإدارية في اللواء، وخاصة في مدينة كربلاء، ولازالت تحسب له، وكان في طبيعة عمله ميدانياً يشرف على الأعمال بنفسه ومن كان يريد لقاءه يجده قرب مواقع العمل في المشاريع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كانت أولى خطوات عمله في كربلاء خاصة أنه بعد تعيينه قام بدراسة لواقع المدينة العمراني والخدمي، وسجّل خططه التي سيقوم بتنفيذها بعد الإنتهاء من زيارة العاشر من محرم سنة </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تشرين الثاني </w:t>
      </w:r>
      <w:r>
        <w:rPr>
          <w:rFonts w:eastAsia="Amiri" w:cs="Amiri" w:ascii="Amiri" w:hAnsi="Amiri"/>
          <w:color w:val="111111"/>
          <w:sz w:val="28"/>
          <w:szCs w:val="28"/>
          <w:lang w:bidi="ar-SA"/>
        </w:rPr>
        <w:t>1948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tl w:val="true"/>
        </w:rPr>
        <mc:AlternateContent>
          <mc:Choice Requires="wps">
            <w:drawing>
              <wp:inline distT="0" distB="0" distL="0" distR="0">
                <wp:extent cx="5334000" cy="6210300"/>
                <wp:effectExtent l="0" t="0" r="0" b="0"/>
                <wp:docPr id="25" name=""/>
                <a:graphic xmlns:a="http://schemas.openxmlformats.org/drawingml/2006/main">
                  <a:graphicData uri="http://schemas.openxmlformats.org/drawingml/2006/picture">
                    <pic:pic xmlns:pic="http://schemas.openxmlformats.org/drawingml/2006/picture">
                      <pic:nvPicPr>
                        <pic:cNvPr id="24" name="" descr=""/>
                        <pic:cNvPicPr/>
                      </pic:nvPicPr>
                      <pic:blipFill>
                        <a:blip r:embed="rId264"/>
                        <a:stretch/>
                      </pic:blipFill>
                      <pic:spPr>
                        <a:xfrm>
                          <a:off x="0" y="0"/>
                          <a:ext cx="5334120" cy="6210360"/>
                        </a:xfrm>
                        <a:prstGeom prst="rect">
                          <a:avLst/>
                        </a:prstGeom>
                        <a:ln w="0">
                          <a:noFill/>
                        </a:ln>
                      </pic:spPr>
                    </pic:pic>
                  </a:graphicData>
                </a:graphic>
              </wp:inline>
            </w:drawing>
          </mc:Choice>
          <mc:Fallback>
            <w:pict>
              <v:shape id="shape_0" stroked="f" o:allowincell="f" style="position:absolute;margin-left:0pt;margin-top:-489.05pt;width:419.95pt;height:488.95pt;mso-wrap-style:none;v-text-anchor:middle;mso-position-horizontal:left;mso-position-vertical:top" type="_x0000_t75">
                <v:imagedata r:id="rId265" o:detectmouseclick="t"/>
                <v:stroke color="#3465a4" joinstyle="round" endcap="flat"/>
                <w10:wrap type="none"/>
              </v:shape>
            </w:pict>
          </mc:Fallback>
        </mc:AlternateConten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الرسول الخالصي </w:t>
      </w:r>
      <w:bookmarkStart w:id="716" w:name="pg19104_194750"/>
    </w:p>
    <w:p>
      <w:pPr>
        <w:pStyle w:val="Heading4"/>
        <w:numPr>
          <w:ilvl w:val="3"/>
          <w:numId w:val="1"/>
        </w:numPr>
        <w:rPr/>
      </w:pPr>
      <w:bookmarkStart w:id="717" w:name="__RefHeading___Toc14532005_1280447820"/>
      <w:bookmarkStart w:id="718" w:name="_Toc276"/>
      <w:bookmarkEnd w:id="716"/>
      <w:bookmarkEnd w:id="717"/>
      <w:r>
        <w:rPr>
          <w:rtl w:val="true"/>
        </w:rPr>
        <w:t>ما قام به في المناسبات الدينية</w:t>
      </w:r>
      <w:bookmarkEnd w:id="718"/>
    </w:p>
    <w:p>
      <w:pPr>
        <w:pStyle w:val="BookText"/>
        <w:rPr/>
      </w:pPr>
      <w:r>
        <w:rPr>
          <w:rFonts w:ascii="Amiri" w:hAnsi="Amiri" w:eastAsia="Amiri" w:cs="Amiri"/>
          <w:color w:val="111111"/>
          <w:sz w:val="28"/>
          <w:sz w:val="28"/>
          <w:szCs w:val="28"/>
          <w:rtl w:val="true"/>
          <w:lang w:bidi="ar-SA"/>
        </w:rPr>
        <w:t xml:space="preserve">المناسبات الدينية في كربلاء تستلزم التهيئة والإستعداد وإستنفار كافة الأجهزة الخدمية والأمنية في المدينة، وخاصة في محرم الحرام وفي زيارة الأربعين التي تصادف في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صفر من كل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الإهتمام بسبب وفود مئات الآلاف من الزائرين إلى كربلاء لإحياء تلك المناسبات، وهذا الأمر يتطلب إتخاذ إجراءات صارمة وكفيلة بالمحافظة على الأمن أولاً، وتوفير كافة المتطلبات التي يحتاجها الزائرون، أما بالنسبة للأمن وحفظ النظام فدائماً ما كانت تحدث بعض المشاكل بين المواكب الحسينية نتيجة الزحام وقلة التنظيم، وما قام به المتصرف عبد الرسول الخالصي في هذا المجال كان يحسب له بالسيطرة الكاملة على الأوضاع في المدينة بمساعدة قوى الأمن من الشرطة وغيرها لحين إنتهاء موسم الزيارات، وفي نفس الوقت وضع أجهزة الخدمات البلدية والصحية على أهبة الإستعداد إثناء المناسبة وبعد إنتهائها، وفي أيام هذا المتصرف جرت الأمور في هذه المناسبات على أحسن حال، وكان يشرف ميدانياً عليها، وعمله هذا قل نظيره لمن كان قبله من المتصرفين</w:t>
      </w:r>
      <w:r>
        <w:rPr>
          <w:rFonts w:eastAsia="Amiri" w:cs="Amiri" w:ascii="Amiri" w:hAnsi="Amiri"/>
          <w:color w:val="111111"/>
          <w:sz w:val="28"/>
          <w:szCs w:val="28"/>
          <w:rtl w:val="true"/>
          <w:lang w:bidi="ar-SA"/>
        </w:rPr>
        <w:t>.</w:t>
      </w:r>
    </w:p>
    <w:p>
      <w:pPr>
        <w:pStyle w:val="Heading4"/>
        <w:numPr>
          <w:ilvl w:val="3"/>
          <w:numId w:val="1"/>
        </w:numPr>
        <w:rPr/>
      </w:pPr>
      <w:bookmarkStart w:id="719" w:name="__RefHeading___Toc14532007_1280447820"/>
      <w:bookmarkStart w:id="720" w:name="_Toc277"/>
      <w:bookmarkEnd w:id="719"/>
      <w:r>
        <w:rPr>
          <w:rtl w:val="true"/>
        </w:rPr>
        <w:t>فتح الشارع المحيط بالروضة الحسينية</w:t>
      </w:r>
      <w:bookmarkEnd w:id="720"/>
    </w:p>
    <w:p>
      <w:pPr>
        <w:pStyle w:val="BookText"/>
        <w:rPr/>
      </w:pPr>
      <w:r>
        <w:rPr>
          <w:rFonts w:ascii="Amiri" w:hAnsi="Amiri" w:eastAsia="Amiri" w:cs="Amiri"/>
          <w:color w:val="111111"/>
          <w:sz w:val="28"/>
          <w:sz w:val="28"/>
          <w:szCs w:val="28"/>
          <w:rtl w:val="true"/>
          <w:lang w:bidi="ar-SA"/>
        </w:rPr>
        <w:t xml:space="preserve">كانت مدينة كربلاء تحتاج لتوسيع الطرق والممرات في داخلها، وكانت الحركة مشلولة فيها بسبب ملاصقة الدور والمحلات التجارية والمدارس وغيرها بالصحنين الشريفين، ولم يكن غير أبواب الصحنين الشريفين منافذ للحركة ومنهما تتفرع الأسواق والأزقة، وبما أن أهم معلمين في المدينة هما العتبتين المقدستين الحسينية والعباسية، ولم يكن في مركز مدينة كربلاء في عام </w:t>
      </w:r>
      <w:r>
        <w:rPr>
          <w:rFonts w:eastAsia="Amiri" w:cs="Amiri" w:ascii="Amiri" w:hAnsi="Amiri"/>
          <w:color w:val="111111"/>
          <w:sz w:val="28"/>
          <w:szCs w:val="28"/>
          <w:lang w:bidi="ar-SA"/>
        </w:rPr>
        <w:t>1948</w:t>
      </w:r>
      <w:r>
        <w:rPr>
          <w:rFonts w:ascii="Amiri" w:hAnsi="Amiri" w:eastAsia="Amiri" w:cs="Amiri"/>
          <w:color w:val="111111"/>
          <w:sz w:val="28"/>
          <w:sz w:val="28"/>
          <w:szCs w:val="28"/>
          <w:rtl w:val="true"/>
          <w:lang w:bidi="ar-SA"/>
        </w:rPr>
        <w:t>م غير ثلاثة شوارع، شارع قبلة العباس الأقدم بين شوارع المدينة، وشارع الإمام علي وشارع علي الأكبر اللذان تم فتحهما بعد منتصف الثلاثينات</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فكان لابد من إحداث تغيير شامل لربط العتبتين المقدستين ببقية أجزاء المدينة </w:t>
      </w:r>
    </w:p>
    <w:p>
      <w:pPr>
        <w:pStyle w:val="BookText"/>
        <w:rPr/>
      </w:pPr>
      <w:r>
        <w:rPr>
          <w:rFonts w:ascii="Amiri" w:hAnsi="Amiri" w:eastAsia="Amiri" w:cs="Amiri"/>
          <w:color w:val="111111"/>
          <w:sz w:val="28"/>
          <w:sz w:val="28"/>
          <w:szCs w:val="28"/>
          <w:rtl w:val="true"/>
          <w:lang w:bidi="ar-SA"/>
        </w:rPr>
        <w:t>بشوارع تعطي شكلاً إنسيابياً جميلاً ومؤثراً يخدم أبناء المدينة وزائريها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فكانت خطة المتصرف تتضمن استملاك العقارات المحيطة بالروضتين لفتح شارع يحيط بكل روضة، ويربط الشارع المحيط هذا بالشوارع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من الطبيعي لمن ستذهب أملاكهم في الشارع وكذلك مستأجري الحوانيت والدور والفنادق أن يقفوا ضد مشروع المتصرف بفتح الشارع الذي يحيط بالعتبات، وقد طلبوا تدخل علماء الدين وبعض الوجهاء في المدينة لمخاطبة السلطة في بغداد متمثلة بالوصي على العرش لمنع تنفيذ هذا المشروع الحيوي بحجة المحافظة على التراث في المدينة لأن المدارس الدينية العديدة سوف يتم هدمها، وكذلك مقابر البويهيين التي يعتبروها معلماً يمتد عمره لألف عام وغيرها من الأسباب، ومن الطبيعي أن الذين تحركوا ضد المشروع لم يكن يهمهم الثراث ولا غيره، بل إعتقدوا أن مصالحهم ومنافعهم سوف تتأثر ، فقاموا بتحريض العلماء على التوسط بحجة الحفاظ على المدارس العلمية والحفاظ على التراث الإيراني المتمثل بمقابر آل بويه وما كان يسمى بالصحن الصغير، رغم ذلك كله كانت خطة الحكومة هي الإستملاك وتعويض أصحاب العقارات بشكل مناسب، إلّا أن المصلحة الشخصية أعمت بصائرهم عن التطوير المراد به التوسعة ومواكبة التطور وإستيعاب أعداد الزائرين التي تزداد بشكل متسارع نتيجة تطور المواصلات وسهولة التنقل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وللأسف فقد أفرد بعض الذين كتبوا عن تاريخ كربلاء صفحات عديدة نددوا بالمشروع ومالوا بآرائهم إلى تصورات شتى غير واقعية منهم المرحوم السيد عبد الجواد الكليدار في كتابه تاريخ كربلاء وحائر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وغيره ممن نقلوا عنه بدون أن يستوعبوا الفائدة التي ستأتي من هذا المشروع ، لأن بقاء الوضع على حاله قد يُفسّر لدى الكثيرين بأن الدولة لاتهتم بالعتبات المقدسة ومدنها، وقد يذهب غيرهم إلى إدخال النفس الطائفي في الموضوع، متناسين بأن المتصرف شيعي المذهب ومن بيت علم من</w:t>
      </w:r>
    </w:p>
    <w:p>
      <w:pPr>
        <w:pStyle w:val="BookText"/>
        <w:rPr/>
      </w:pPr>
      <w:r>
        <w:rPr>
          <w:rFonts w:ascii="Amiri" w:hAnsi="Amiri" w:eastAsia="Amiri" w:cs="Amiri"/>
          <w:color w:val="111111"/>
          <w:sz w:val="28"/>
          <w:sz w:val="28"/>
          <w:szCs w:val="28"/>
          <w:rtl w:val="true"/>
          <w:lang w:bidi="ar-SA"/>
        </w:rPr>
        <w:t xml:space="preserve">الكاظمية </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تشرين الثاني سنة </w:t>
      </w:r>
      <w:r>
        <w:rPr>
          <w:rFonts w:eastAsia="Amiri" w:cs="Amiri" w:ascii="Amiri" w:hAnsi="Amiri"/>
          <w:color w:val="111111"/>
          <w:sz w:val="28"/>
          <w:szCs w:val="28"/>
          <w:lang w:bidi="ar-SA"/>
        </w:rPr>
        <w:t>1948</w:t>
      </w:r>
      <w:r>
        <w:rPr>
          <w:rFonts w:ascii="Amiri" w:hAnsi="Amiri" w:eastAsia="Amiri" w:cs="Amiri"/>
          <w:color w:val="111111"/>
          <w:sz w:val="28"/>
          <w:sz w:val="28"/>
          <w:szCs w:val="28"/>
          <w:rtl w:val="true"/>
          <w:lang w:bidi="ar-SA"/>
        </w:rPr>
        <w:t xml:space="preserve">م تمت المباشرة بالمشروع وبدأت عملية هدم العقارات </w:t>
      </w:r>
    </w:p>
    <w:p>
      <w:pPr>
        <w:pStyle w:val="BookText"/>
        <w:rPr/>
      </w:pPr>
      <w:r>
        <w:rPr>
          <w:rFonts w:ascii="Amiri" w:hAnsi="Amiri" w:eastAsia="Amiri" w:cs="Amiri"/>
          <w:color w:val="111111"/>
          <w:sz w:val="28"/>
          <w:sz w:val="28"/>
          <w:szCs w:val="28"/>
          <w:rtl w:val="true"/>
          <w:lang w:bidi="ar-SA"/>
        </w:rPr>
        <w:t>المستملكة لغرض فتح الشارع الذي يحيط بالعتبة الحسنية، وعندها قام البعض بعرقلة أعمال الهدم مما استدعى السلطات إلى التدخل بشدة وتوقيف بعضهم ثم تم إطلاق سراحهم بكفالات ضامنة تستحق عليهم في حالة معاودة الإعتراض مرة ثانية، وإستمرت الأعمال بسرعة شديدة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تم فتح الشارع المحيط بالروضة بعرض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 فأزيلت الفنادق والحوانيت والدور والمدارس الدينية وجزء كبير من مقابر البويهيين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الصحن الصغير وجزء كبير من مدرسة حسن خان وكلها كانت ملتصقة بسور الروضة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فتح الشارع تشكلت لجنة برئاسة السادن السيد عبد الصالح عبد الحسين الكليدار وعضوية كل من الذوات التالية أسماؤهم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السيد محمد حسن ضیاء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سادن الروضة العباسية</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السيد حسن النقيب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نقيب أشراف كربلاء</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عبد الرزاق الوهاب</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الحاج محمود القنبر</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أحمد وفي بن السيد قاسم الرشدي</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الحاج محمد الشيخ علي</w:t>
      </w:r>
    </w:p>
    <w:p>
      <w:pPr>
        <w:pStyle w:val="BookText"/>
        <w:rPr/>
      </w:pPr>
      <w:r>
        <w:rPr>
          <w:rFonts w:ascii="IRNazanin" w:hAnsi="IRNazanin" w:eastAsia="IRNazanin"/>
          <w:color w:val="111111"/>
          <w:sz w:val="28"/>
          <w:sz w:val="28"/>
          <w:szCs w:val="28"/>
          <w:rtl w:val="true"/>
          <w:lang w:bidi="fa-IR"/>
        </w:rPr>
        <w:t xml:space="preserve">كان الغرض من تشكيل اللجنة هو جمع تبرعات بمبلغ </w:t>
      </w:r>
      <w:r>
        <w:rPr>
          <w:rFonts w:eastAsia="IRNazanin" w:cs="IRNazanin"/>
          <w:color w:val="111111"/>
          <w:sz w:val="28"/>
          <w:szCs w:val="28"/>
          <w:lang w:bidi="fa-IR"/>
        </w:rPr>
        <w:t>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لغرض توسیع الصحن من الجهة الشرقية، بضم الأملاك التي إستملكتها البلدية إلى الصحن الشريف بسعر بدل الإستملاك، وقد تم ذلك فعلاً نتيجة الجهود والمساعي الحميدة التي بذلها المتصرف الآنف الذكر لهذه الغاية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أصدرت وزارة الداخلية مذكرة بشأن التبرعات برقم </w:t>
      </w:r>
      <w:r>
        <w:rPr>
          <w:rFonts w:eastAsia="IRNazanin" w:cs="IRNazanin"/>
          <w:color w:val="111111"/>
          <w:sz w:val="28"/>
          <w:szCs w:val="28"/>
          <w:lang w:bidi="fa-IR"/>
        </w:rPr>
        <w:t>2806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شباط </w:t>
      </w:r>
      <w:r>
        <w:rPr>
          <w:rFonts w:eastAsia="IRNazanin" w:cs="IRNazanin"/>
          <w:color w:val="111111"/>
          <w:sz w:val="28"/>
          <w:szCs w:val="28"/>
          <w:lang w:bidi="fa-IR"/>
        </w:rPr>
        <w:t>1949</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 الثاني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وعليها قامت اللجنة التي تشكلت لجمع التبرعات ببدء عملها وقد وثقت أسماء المتبرعين والمبالغ التي تبرعوا بها وكانت مجموعها </w:t>
      </w:r>
      <w:r>
        <w:rPr>
          <w:rFonts w:eastAsia="IRNazanin" w:cs="IRNazanin"/>
          <w:color w:val="111111"/>
          <w:sz w:val="28"/>
          <w:szCs w:val="28"/>
          <w:lang w:bidi="fa-IR"/>
        </w:rPr>
        <w:t>4307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و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 كما وصلت تبرعات للمشروع من البصرة مقدارها </w:t>
      </w:r>
      <w:r>
        <w:rPr>
          <w:rFonts w:eastAsia="IRNazanin" w:cs="IRNazanin"/>
          <w:color w:val="111111"/>
          <w:sz w:val="28"/>
          <w:szCs w:val="28"/>
          <w:lang w:bidi="fa-IR"/>
        </w:rPr>
        <w:t>3183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w:t>
      </w:r>
      <w:bookmarkStart w:id="721" w:name="pg19104_194753"/>
    </w:p>
    <w:p>
      <w:pPr>
        <w:pStyle w:val="BookText"/>
        <w:rPr/>
      </w:pPr>
      <w:bookmarkEnd w:id="721"/>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 وأصبح مجموع التبرعات </w:t>
      </w:r>
      <w:r>
        <w:rPr>
          <w:rFonts w:eastAsia="IRNazanin" w:cs="IRNazanin"/>
          <w:color w:val="111111"/>
          <w:sz w:val="28"/>
          <w:szCs w:val="28"/>
          <w:lang w:bidi="fa-IR"/>
        </w:rPr>
        <w:t>7490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دينار </w:t>
      </w:r>
      <w:r>
        <w:rPr>
          <w:rFonts w:eastAsia="IRNazanin" w:cs="IRNazanin"/>
          <w:color w:val="111111"/>
          <w:sz w:val="28"/>
          <w:szCs w:val="28"/>
          <w:lang w:bidi="fa-IR"/>
        </w:rPr>
        <w:t>707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تم جعل العقار العائد للمرحوم الحاج مخيف المحمد الكتاب الخليل رئيس آل غانم في عفك والدغارة وقفاً لصالح مرقد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وكانت قيمته وقتئذ تقارب عشرة آلاف دينار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وبهذه المبالغ تم دفع بدل الاستملاكات للعقارات التي ضُمّت إلى الروضة الحسينية والتي ذهبت إلى الشارع المحيط بالعتبة المقدسة</w:t>
      </w:r>
      <w:r>
        <w:rPr>
          <w:rFonts w:eastAsia="IRNazanin" w:cs="IRNazanin"/>
          <w:color w:val="111111"/>
          <w:sz w:val="28"/>
          <w:szCs w:val="28"/>
          <w:rtl w:val="true"/>
          <w:lang w:bidi="fa-IR"/>
        </w:rPr>
        <w:t>.</w:t>
      </w:r>
    </w:p>
    <w:p>
      <w:pPr>
        <w:pStyle w:val="Heading4"/>
        <w:numPr>
          <w:ilvl w:val="3"/>
          <w:numId w:val="1"/>
        </w:numPr>
        <w:rPr/>
      </w:pPr>
      <w:bookmarkStart w:id="722" w:name="__RefHeading___Toc14532009_1280447820"/>
      <w:bookmarkStart w:id="723" w:name="_Toc278"/>
      <w:bookmarkEnd w:id="722"/>
      <w:r>
        <w:rPr>
          <w:rtl w:val="true"/>
        </w:rPr>
        <w:t>التعميرات في الروضة الحسينية</w:t>
      </w:r>
      <w:bookmarkEnd w:id="723"/>
    </w:p>
    <w:p>
      <w:pPr>
        <w:pStyle w:val="BookText"/>
        <w:rPr/>
      </w:pPr>
      <w:r>
        <w:rPr>
          <w:rFonts w:ascii="Amiri" w:hAnsi="Amiri" w:eastAsia="Amiri" w:cs="Amiri"/>
          <w:color w:val="111111"/>
          <w:sz w:val="28"/>
          <w:sz w:val="28"/>
          <w:szCs w:val="28"/>
          <w:rtl w:val="true"/>
          <w:lang w:bidi="ar-SA"/>
        </w:rPr>
        <w:t xml:space="preserve">سعى المتصرف عبد الرسول الخالصي بالحصول على المبالغ اللازمة لحاجة الروضة الحسينية لها، فقد خصصت وزارة الأشغال والمواصلات مبلغاً قدره </w:t>
      </w:r>
      <w:r>
        <w:rPr>
          <w:rFonts w:eastAsia="Amiri" w:cs="Amiri" w:ascii="Amiri" w:hAnsi="Amiri"/>
          <w:color w:val="111111"/>
          <w:sz w:val="28"/>
          <w:szCs w:val="28"/>
          <w:lang w:bidi="ar-SA"/>
        </w:rPr>
        <w:t>6825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دينار لتعمير الروضة الحسينية، كلف المتصرف ملاحظ أشغال لواء كربلاء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الشكرجي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بمهمة الأشراف على أعمال الصيانة والتعميرات على أن تصرف كما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دينار للتعميرات الضرورية داخل الحرم الشريف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دينار لتركيب مرمر الإزارات في الحرم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دينار لتعمير مخزن السجاد والمفروشات والستائر</w:t>
      </w:r>
    </w:p>
    <w:p>
      <w:pPr>
        <w:pStyle w:val="BookText"/>
        <w:rPr/>
      </w:pPr>
      <w:r>
        <w:rPr>
          <w:rFonts w:eastAsia="Amiri" w:cs="Amiri" w:ascii="Amiri" w:hAnsi="Amiri"/>
          <w:color w:val="111111"/>
          <w:sz w:val="28"/>
          <w:szCs w:val="28"/>
          <w:lang w:bidi="ar-SA"/>
        </w:rPr>
        <w:t>850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دينار لحاجة قبة المرقد إلى بعض التعميرات</w:t>
      </w:r>
    </w:p>
    <w:p>
      <w:pPr>
        <w:pStyle w:val="BookText"/>
        <w:rPr/>
      </w:pPr>
      <w:r>
        <w:rPr>
          <w:rFonts w:eastAsia="Amiri" w:cs="Amiri" w:ascii="Amiri" w:hAnsi="Amiri"/>
          <w:color w:val="111111"/>
          <w:sz w:val="28"/>
          <w:szCs w:val="28"/>
          <w:lang w:bidi="ar-SA"/>
        </w:rPr>
        <w:t>6825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دينار المجموع</w:t>
      </w:r>
    </w:p>
    <w:p>
      <w:pPr>
        <w:pStyle w:val="Heading4"/>
        <w:numPr>
          <w:ilvl w:val="3"/>
          <w:numId w:val="1"/>
        </w:numPr>
        <w:rPr/>
      </w:pPr>
      <w:bookmarkStart w:id="724" w:name="__RefHeading___Toc14532011_1280447820"/>
      <w:bookmarkStart w:id="725" w:name="_Toc279"/>
      <w:bookmarkEnd w:id="724"/>
      <w:r>
        <w:rPr>
          <w:rtl w:val="true"/>
        </w:rPr>
        <w:t xml:space="preserve">فتح ثلاثة أبواب جديدة في صحن الحسين </w:t>
      </w:r>
      <w:r>
        <w:rPr>
          <w:rtl w:val="true"/>
        </w:rPr>
        <w:t>(</w:t>
      </w:r>
      <w:r>
        <w:rPr>
          <w:rtl w:val="true"/>
        </w:rPr>
        <w:t>علیه السلام</w:t>
      </w:r>
      <w:r>
        <w:rPr>
          <w:rtl w:val="true"/>
        </w:rPr>
        <w:t>)</w:t>
      </w:r>
      <w:bookmarkEnd w:id="725"/>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أن تم فتح الشارع المحيط بالروضة الحسينية المقدسة، وإستملاك العقارات المتبقية بجنب السور ، باتت الحاجة ملحة إلى فتح أبواب جديدة للصحن الحسيني تطل على الشارع الدائري الجديد، وكانت أبواب الصحن ستة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القبلة، باب الزينبية، باب السلطانية، باب السدرة، باب الشهداء، وباب قاضي الحاجات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الأبواب الثلاث التي تم فتحها سنة </w:t>
      </w:r>
      <w:r>
        <w:rPr>
          <w:rFonts w:eastAsia="Amiri" w:cs="Amiri" w:ascii="Amiri" w:hAnsi="Amiri"/>
          <w:color w:val="111111"/>
          <w:sz w:val="28"/>
          <w:szCs w:val="28"/>
          <w:lang w:bidi="ar-SA"/>
        </w:rPr>
        <w:t>1949</w:t>
      </w:r>
      <w:r>
        <w:rPr>
          <w:rFonts w:ascii="Amiri" w:hAnsi="Amiri" w:eastAsia="Amiri" w:cs="Amiri"/>
          <w:color w:val="111111"/>
          <w:sz w:val="28"/>
          <w:sz w:val="28"/>
          <w:szCs w:val="28"/>
          <w:rtl w:val="true"/>
          <w:lang w:bidi="ar-SA"/>
        </w:rPr>
        <w:t>م هي</w:t>
      </w:r>
      <w:r>
        <w:rPr>
          <w:rFonts w:eastAsia="Amiri" w:cs="Amiri" w:ascii="Amiri" w:hAnsi="Amiri"/>
          <w:color w:val="111111"/>
          <w:sz w:val="28"/>
          <w:szCs w:val="28"/>
          <w:rtl w:val="true"/>
          <w:lang w:bidi="ar-SA"/>
        </w:rPr>
        <w:t xml:space="preserve">: </w:t>
      </w:r>
      <w:bookmarkStart w:id="726" w:name="pg19104_194754"/>
    </w:p>
    <w:p>
      <w:pPr>
        <w:pStyle w:val="BookText"/>
        <w:rPr/>
      </w:pPr>
      <w:bookmarkEnd w:id="726"/>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الرجاء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وتقع في الزاوية الجنوبية الشرقية، وفي إيوانها تم إنشاء ثلاثة حجرات أستغلت مقابر فيما بعد، وهي مقبرة الحاج محمد شهيب في الجهة اليمنى للخارج من الصحن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الجهة اليسرى مقبرتان الأولى للمرحوم السيد عبد الحسين الكليدار ، والثانية للمرحوم العلامة الشيخ محمد الخطيب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الكرامة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وتقع في الزاوية الشمالية الشرقية من الصحن الحسيني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رأس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الحر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وموقعها في منتصف الضلع الغربي من الصحن،وقد فتحت من الإيوان الناصري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الحميدي فيما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وبهذه الأبواب الثلاثة أصبح عدد أبواب الصحن الحسيني تسعة أبواب، قبل أن يتم فتح الباب العاشر سنة </w:t>
      </w:r>
      <w:r>
        <w:rPr>
          <w:rFonts w:eastAsia="Amiri" w:cs="Amiri" w:ascii="Amiri" w:hAnsi="Amiri"/>
          <w:color w:val="111111"/>
          <w:sz w:val="28"/>
          <w:szCs w:val="28"/>
          <w:lang w:bidi="ar-SA"/>
        </w:rPr>
        <w:t>1960</w:t>
      </w:r>
      <w:r>
        <w:rPr>
          <w:rFonts w:ascii="Amiri" w:hAnsi="Amiri" w:eastAsia="Amiri" w:cs="Amiri"/>
          <w:color w:val="111111"/>
          <w:sz w:val="28"/>
          <w:sz w:val="28"/>
          <w:szCs w:val="28"/>
          <w:rtl w:val="true"/>
          <w:lang w:bidi="ar-SA"/>
        </w:rPr>
        <w:t xml:space="preserve">م وهو باب السلام من إيوان الوزير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إيوان ليلو كما كان يطلق عليه أحياناً</w:t>
      </w:r>
      <w:r>
        <w:rPr>
          <w:rFonts w:eastAsia="Amiri" w:cs="Amiri" w:ascii="Amiri" w:hAnsi="Amiri"/>
          <w:color w:val="111111"/>
          <w:sz w:val="28"/>
          <w:szCs w:val="28"/>
          <w:rtl w:val="true"/>
          <w:lang w:bidi="ar-SA"/>
        </w:rPr>
        <w:t>).</w:t>
      </w:r>
    </w:p>
    <w:p>
      <w:pPr>
        <w:pStyle w:val="Heading4"/>
        <w:numPr>
          <w:ilvl w:val="3"/>
          <w:numId w:val="1"/>
        </w:numPr>
        <w:rPr/>
      </w:pPr>
      <w:bookmarkStart w:id="727" w:name="__RefHeading___Toc14532013_1280447820"/>
      <w:bookmarkStart w:id="728" w:name="_Toc280"/>
      <w:bookmarkEnd w:id="727"/>
      <w:r>
        <w:rPr>
          <w:rtl w:val="true"/>
        </w:rPr>
        <w:t>مشاريع عمرانية وخدمية قام بها المتصرف الخالصي</w:t>
      </w:r>
      <w:bookmarkEnd w:id="728"/>
    </w:p>
    <w:p>
      <w:pPr>
        <w:pStyle w:val="BookText"/>
        <w:rPr/>
      </w:pPr>
      <w:r>
        <w:rPr>
          <w:rFonts w:ascii="Amiri" w:hAnsi="Amiri" w:eastAsia="Amiri" w:cs="Amiri"/>
          <w:color w:val="111111"/>
          <w:sz w:val="28"/>
          <w:sz w:val="28"/>
          <w:szCs w:val="28"/>
          <w:rtl w:val="true"/>
          <w:lang w:bidi="ar-SA"/>
        </w:rPr>
        <w:t>كان متصرف كربلاء عبد الرسول الخالصي يعتبر أن مدينتي كربلاء والنجف في غاية الأهمية، فسعى سعياً حثيثاً بكل ما يستطيع لإنجاز أعمال أخرى غير التي ذكرت، ونحن في صدد البحث عن كربلاء، فقد قام بفتح شوارع فرعية تربط الشارع المحيط بالروضة، ولغرض تبيان جمالية المدينة فقد أجبر أصحاب الأملاك والعقارات المطلة على الشوارع بترميم أملاكهم لتبدو المدينة في حلة جديدة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قام بأعمال تعبيد بعض الشوارع داخل المدينة منها شارع الكمرك وشارع المستشفى، وفي خارجها أعاد تعبيد مدخل شارع كربلاء بغداد وتشجيره من باب بغداد إلى مخفر الشرطة على نهر الحسينية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وتمكن من جلب أربعة حفارات لتعميق وتنظيف المبزل الرئيسي الذي يحيط بالمدينة من ناحية الشرق والجنوب</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 هذه الأعمال قام بها بمساعدة الدوائر الخدمية في المدينة ومنها بالأساس بلدية كربلاء التي كان رئيسها حينذاك المرحوم الحاج خليل الإستربادي</w:t>
      </w:r>
      <w:r>
        <w:rPr>
          <w:rFonts w:eastAsia="Amiri" w:cs="Amiri" w:ascii="Amiri" w:hAnsi="Amiri"/>
          <w:color w:val="111111"/>
          <w:sz w:val="28"/>
          <w:szCs w:val="28"/>
          <w:rtl w:val="true"/>
          <w:lang w:bidi="ar-SA"/>
        </w:rPr>
        <w:t xml:space="preserve">. </w:t>
      </w:r>
      <w:bookmarkStart w:id="729" w:name="pg19104_194755"/>
    </w:p>
    <w:p>
      <w:pPr>
        <w:pStyle w:val="BookText"/>
        <w:rPr/>
      </w:pPr>
      <w:bookmarkEnd w:id="729"/>
      <w:r>
        <w:rPr>
          <w:rFonts w:ascii="IRNazanin" w:hAnsi="IRNazanin" w:eastAsia="IRNazanin"/>
          <w:color w:val="111111"/>
          <w:sz w:val="28"/>
          <w:sz w:val="28"/>
          <w:szCs w:val="28"/>
          <w:rtl w:val="true"/>
          <w:lang w:bidi="fa-IR"/>
        </w:rPr>
        <w:t xml:space="preserve">وبتاریخ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حزیران </w:t>
      </w:r>
      <w:r>
        <w:rPr>
          <w:rFonts w:eastAsia="IRNazanin" w:cs="IRNazanin"/>
          <w:color w:val="111111"/>
          <w:sz w:val="28"/>
          <w:szCs w:val="28"/>
          <w:lang w:bidi="fa-IR"/>
        </w:rPr>
        <w:t>1950</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تم نقل المتصرف عبد الرسول الخالصي إلى متصرفية ديالى</w:t>
      </w:r>
      <w:r>
        <w:rPr>
          <w:rFonts w:eastAsia="IRNazanin" w:cs="IRNazanin"/>
          <w:color w:val="111111"/>
          <w:sz w:val="28"/>
          <w:szCs w:val="28"/>
          <w:rtl w:val="true"/>
          <w:lang w:bidi="fa-IR"/>
        </w:rPr>
        <w:t>.</w:t>
      </w:r>
    </w:p>
    <w:p>
      <w:pPr>
        <w:pStyle w:val="Heading3"/>
        <w:numPr>
          <w:ilvl w:val="2"/>
          <w:numId w:val="1"/>
        </w:numPr>
        <w:rPr/>
      </w:pPr>
      <w:bookmarkStart w:id="730" w:name="__RefHeading___Toc14532015_1280447820"/>
      <w:bookmarkStart w:id="731" w:name="_Toc281"/>
      <w:bookmarkEnd w:id="730"/>
      <w:r>
        <w:rPr>
          <w:rtl w:val="true"/>
        </w:rPr>
        <w:t>مكي الجميل متصرفا للواء كربلاء</w:t>
      </w:r>
      <w:bookmarkEnd w:id="731"/>
    </w:p>
    <w:p>
      <w:pPr>
        <w:pStyle w:val="BookText"/>
        <w:rPr/>
      </w:pPr>
      <w:r>
        <w:rPr>
          <w:rFonts w:ascii="Amiri" w:hAnsi="Amiri" w:eastAsia="Amiri" w:cs="Amiri"/>
          <w:color w:val="111111"/>
          <w:sz w:val="28"/>
          <w:sz w:val="28"/>
          <w:szCs w:val="28"/>
          <w:rtl w:val="true"/>
          <w:lang w:bidi="ar-SA"/>
        </w:rPr>
        <w:t xml:space="preserve">عندما تم نقل المتصرف عبد الرسول الخالصي إلى لواء ديالى في حزيران </w:t>
      </w:r>
      <w:r>
        <w:rPr>
          <w:rFonts w:eastAsia="Amiri" w:cs="Amiri" w:ascii="Amiri" w:hAnsi="Amiri"/>
          <w:color w:val="111111"/>
          <w:sz w:val="28"/>
          <w:szCs w:val="28"/>
          <w:lang w:bidi="ar-SA"/>
        </w:rPr>
        <w:t>1950</w:t>
      </w:r>
      <w:r>
        <w:rPr>
          <w:rFonts w:ascii="Amiri" w:hAnsi="Amiri" w:eastAsia="Amiri" w:cs="Amiri"/>
          <w:color w:val="111111"/>
          <w:sz w:val="28"/>
          <w:sz w:val="28"/>
          <w:szCs w:val="28"/>
          <w:rtl w:val="true"/>
          <w:lang w:bidi="ar-SA"/>
        </w:rPr>
        <w:t xml:space="preserve">م، صدر الأمر بأن يتسلّم أحمد زكي الخياط متصرفية لواء كربلاء بالوكالة لحين تعيين متصرف جديد، والخياط سبق له أن تسلّم متصرفية كربلاء سابقاً، وباشر في وكالته بتاريخ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تموز </w:t>
      </w:r>
      <w:r>
        <w:rPr>
          <w:rFonts w:eastAsia="Amiri" w:cs="Amiri" w:ascii="Amiri" w:hAnsi="Amiri"/>
          <w:color w:val="111111"/>
          <w:sz w:val="28"/>
          <w:szCs w:val="28"/>
          <w:lang w:bidi="ar-SA"/>
        </w:rPr>
        <w:t>1950</w:t>
      </w:r>
      <w:r>
        <w:rPr>
          <w:rFonts w:ascii="Amiri" w:hAnsi="Amiri" w:eastAsia="Amiri" w:cs="Amiri"/>
          <w:color w:val="111111"/>
          <w:sz w:val="28"/>
          <w:sz w:val="28"/>
          <w:szCs w:val="28"/>
          <w:rtl w:val="true"/>
          <w:lang w:bidi="ar-SA"/>
        </w:rPr>
        <w:t xml:space="preserve">م لغاية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تشرين الثاني </w:t>
      </w:r>
      <w:r>
        <w:rPr>
          <w:rFonts w:eastAsia="Amiri" w:cs="Amiri" w:ascii="Amiri" w:hAnsi="Amiri"/>
          <w:color w:val="111111"/>
          <w:sz w:val="28"/>
          <w:szCs w:val="28"/>
          <w:lang w:bidi="ar-SA"/>
        </w:rPr>
        <w:t>1950</w:t>
      </w:r>
      <w:r>
        <w:rPr>
          <w:rFonts w:ascii="Amiri" w:hAnsi="Amiri" w:eastAsia="Amiri" w:cs="Amiri"/>
          <w:color w:val="111111"/>
          <w:sz w:val="28"/>
          <w:sz w:val="28"/>
          <w:szCs w:val="28"/>
          <w:rtl w:val="true"/>
          <w:lang w:bidi="ar-SA"/>
        </w:rPr>
        <w:t xml:space="preserve">م نقل إلى الحلة، وتم صدور الأمر بتعيين المرحوم مكي الجميل متصرفا للواء كربلاء أصالة، وقد باشر في يوم الأربعاء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تشرين الثاني </w:t>
      </w:r>
      <w:r>
        <w:rPr>
          <w:rFonts w:eastAsia="Amiri" w:cs="Amiri" w:ascii="Amiri" w:hAnsi="Amiri"/>
          <w:color w:val="111111"/>
          <w:sz w:val="28"/>
          <w:szCs w:val="28"/>
          <w:lang w:bidi="ar-SA"/>
        </w:rPr>
        <w:t>1950</w:t>
      </w:r>
      <w:r>
        <w:rPr>
          <w:rFonts w:ascii="Amiri" w:hAnsi="Amiri" w:eastAsia="Amiri" w:cs="Amiri"/>
          <w:color w:val="111111"/>
          <w:sz w:val="28"/>
          <w:sz w:val="28"/>
          <w:szCs w:val="28"/>
          <w:rtl w:val="true"/>
          <w:lang w:bidi="ar-SA"/>
        </w:rPr>
        <w:t xml:space="preserve">م الموافق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 </w:t>
      </w:r>
      <w:r>
        <w:rPr>
          <w:rFonts w:eastAsia="Amiri" w:cs="Amiri" w:ascii="Amiri" w:hAnsi="Amiri"/>
          <w:color w:val="111111"/>
          <w:sz w:val="28"/>
          <w:szCs w:val="28"/>
          <w:lang w:bidi="ar-SA"/>
        </w:rPr>
        <w:t>1370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المرحوم مكي الجميل هو من عائلة عراقية عربية قديمة، فهو مكي بن عبد الجليل بن أحمد من عائلة آل الجميل البغدادية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والده قاضياً في النجف و تنقل في عدة مدن عراقية، وكان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قاضياً في بغداد، وجده الأكبر المدعو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قد عينه الوالي داود باشا ليتولى منصب الإفتاء في بغداد وهو أعلى منصب يشغله عراقي من غير الأتراك في عهد العثمانيين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ومكي الجميل هو شقيق السياسي المعروف حسين الجميل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من مؤسسي الحزب الوطني الديمقراطي مع المرحوم كامل الجادرجي، والذي شغل عام </w:t>
      </w:r>
      <w:r>
        <w:rPr>
          <w:rFonts w:eastAsia="Amiri" w:cs="Amiri" w:ascii="Amiri" w:hAnsi="Amiri"/>
          <w:color w:val="111111"/>
          <w:sz w:val="28"/>
          <w:szCs w:val="28"/>
          <w:lang w:bidi="ar-SA"/>
        </w:rPr>
        <w:t>1949</w:t>
      </w:r>
      <w:r>
        <w:rPr>
          <w:rFonts w:ascii="Amiri" w:hAnsi="Amiri" w:eastAsia="Amiri" w:cs="Amiri"/>
          <w:color w:val="111111"/>
          <w:sz w:val="28"/>
          <w:sz w:val="28"/>
          <w:szCs w:val="28"/>
          <w:rtl w:val="true"/>
          <w:lang w:bidi="ar-SA"/>
        </w:rPr>
        <w:t>م منصب وزير العدل</w:t>
      </w:r>
      <w:r>
        <w:rPr>
          <w:rFonts w:eastAsia="Amiri" w:cs="Amiri" w:ascii="Amiri" w:hAnsi="Amiri"/>
          <w:color w:val="111111"/>
          <w:sz w:val="28"/>
          <w:szCs w:val="28"/>
          <w:rtl w:val="true"/>
          <w:lang w:bidi="ar-SA"/>
        </w:rPr>
        <w:t>.</w:t>
      </w:r>
    </w:p>
    <w:p>
      <w:pPr>
        <w:pStyle w:val="BookText"/>
        <w:rPr/>
      </w:pPr>
      <w:r>
        <w:rPr>
          <w:rtl w:val="true"/>
        </w:rPr>
        <mc:AlternateContent>
          <mc:Choice Requires="wps">
            <w:drawing>
              <wp:inline distT="0" distB="0" distL="0" distR="0">
                <wp:extent cx="2108200" cy="6985000"/>
                <wp:effectExtent l="0" t="0" r="0" b="0"/>
                <wp:docPr id="26" name=""/>
                <a:graphic xmlns:a="http://schemas.openxmlformats.org/drawingml/2006/main">
                  <a:graphicData uri="http://schemas.openxmlformats.org/drawingml/2006/picture">
                    <pic:pic xmlns:pic="http://schemas.openxmlformats.org/drawingml/2006/picture">
                      <pic:nvPicPr>
                        <pic:cNvPr id="25" name="" descr=""/>
                        <pic:cNvPicPr/>
                      </pic:nvPicPr>
                      <pic:blipFill>
                        <a:blip r:embed="rId272"/>
                        <a:stretch/>
                      </pic:blipFill>
                      <pic:spPr>
                        <a:xfrm>
                          <a:off x="0" y="0"/>
                          <a:ext cx="2108160" cy="6985080"/>
                        </a:xfrm>
                        <a:prstGeom prst="rect">
                          <a:avLst/>
                        </a:prstGeom>
                        <a:ln w="0">
                          <a:noFill/>
                        </a:ln>
                      </pic:spPr>
                    </pic:pic>
                  </a:graphicData>
                </a:graphic>
              </wp:inline>
            </w:drawing>
          </mc:Choice>
          <mc:Fallback>
            <w:pict>
              <v:shape id="shape_0" stroked="f" o:allowincell="f" style="position:absolute;margin-left:0pt;margin-top:-550.05pt;width:165.95pt;height:549.95pt;mso-wrap-style:none;v-text-anchor:middle;mso-position-horizontal:left;mso-position-vertical:top" type="_x0000_t75">
                <v:imagedata r:id="rId273" o:detectmouseclick="t"/>
                <v:stroke color="#3465a4" joinstyle="round" endcap="flat"/>
                <w10:wrap type="none"/>
              </v:shape>
            </w:pict>
          </mc:Fallback>
        </mc:AlternateConten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مكي الجميل </w:t>
      </w:r>
    </w:p>
    <w:p>
      <w:pPr>
        <w:pStyle w:val="BookText"/>
        <w:rPr/>
      </w:pPr>
      <w:r>
        <w:rPr>
          <w:rFonts w:ascii="Amiri" w:hAnsi="Amiri" w:eastAsia="Amiri" w:cs="Amiri"/>
          <w:color w:val="111111"/>
          <w:sz w:val="28"/>
          <w:sz w:val="28"/>
          <w:szCs w:val="28"/>
          <w:rtl w:val="true"/>
          <w:lang w:bidi="ar-SA"/>
        </w:rPr>
        <w:t xml:space="preserve">درس مكي الجميل الحقوق وكان من خريجي دورة </w:t>
      </w:r>
      <w:r>
        <w:rPr>
          <w:rFonts w:eastAsia="Amiri" w:cs="Amiri" w:ascii="Amiri" w:hAnsi="Amiri"/>
          <w:color w:val="111111"/>
          <w:sz w:val="28"/>
          <w:szCs w:val="28"/>
          <w:lang w:bidi="ar-SA"/>
        </w:rPr>
        <w:t>1925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1926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 في سلك المحاماة مع شقيقه حسين الجميل في البصرة عندما كان والده قاضياً فيها، وبدأ حياته الوظيفية مديراً لتحريرات لواء الموصل سنة </w:t>
      </w:r>
      <w:r>
        <w:rPr>
          <w:rFonts w:eastAsia="Amiri" w:cs="Amiri" w:ascii="Amiri" w:hAnsi="Amiri"/>
          <w:color w:val="111111"/>
          <w:sz w:val="28"/>
          <w:szCs w:val="28"/>
          <w:lang w:bidi="ar-SA"/>
        </w:rPr>
        <w:t>1931</w:t>
      </w:r>
      <w:r>
        <w:rPr>
          <w:rFonts w:ascii="Amiri" w:hAnsi="Amiri" w:eastAsia="Amiri" w:cs="Amiri"/>
          <w:color w:val="111111"/>
          <w:sz w:val="28"/>
          <w:sz w:val="28"/>
          <w:szCs w:val="28"/>
          <w:rtl w:val="true"/>
          <w:lang w:bidi="ar-SA"/>
        </w:rPr>
        <w:t xml:space="preserve">م، ثم عُيّن مديراً لناحية المحاويل سنة </w:t>
      </w:r>
      <w:r>
        <w:rPr>
          <w:rFonts w:eastAsia="Amiri" w:cs="Amiri" w:ascii="Amiri" w:hAnsi="Amiri"/>
          <w:color w:val="111111"/>
          <w:sz w:val="28"/>
          <w:szCs w:val="28"/>
          <w:lang w:bidi="ar-SA"/>
        </w:rPr>
        <w:t>1933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 ثم نقل إلى شؤون التموين أيام الحرب العالمية الثانية، وبعد إنتهاء الحرب عُيّن في سنة </w:t>
      </w:r>
      <w:r>
        <w:rPr>
          <w:rFonts w:eastAsia="Amiri" w:cs="Amiri" w:ascii="Amiri" w:hAnsi="Amiri"/>
          <w:color w:val="111111"/>
          <w:sz w:val="28"/>
          <w:szCs w:val="28"/>
          <w:lang w:bidi="ar-SA"/>
        </w:rPr>
        <w:t>1946</w:t>
      </w:r>
      <w:r>
        <w:rPr>
          <w:rFonts w:ascii="Amiri" w:hAnsi="Amiri" w:eastAsia="Amiri" w:cs="Amiri"/>
          <w:color w:val="111111"/>
          <w:sz w:val="28"/>
          <w:sz w:val="28"/>
          <w:szCs w:val="28"/>
          <w:rtl w:val="true"/>
          <w:lang w:bidi="ar-SA"/>
        </w:rPr>
        <w:t xml:space="preserve">م قائمقاماً لقضاء عانه، وفي سنة </w:t>
      </w:r>
      <w:r>
        <w:rPr>
          <w:rFonts w:eastAsia="Amiri" w:cs="Amiri" w:ascii="Amiri" w:hAnsi="Amiri"/>
          <w:color w:val="111111"/>
          <w:sz w:val="28"/>
          <w:szCs w:val="28"/>
          <w:lang w:bidi="ar-SA"/>
        </w:rPr>
        <w:t>1948</w:t>
      </w:r>
      <w:r>
        <w:rPr>
          <w:rFonts w:ascii="Amiri" w:hAnsi="Amiri" w:eastAsia="Amiri" w:cs="Amiri"/>
          <w:color w:val="111111"/>
          <w:sz w:val="28"/>
          <w:sz w:val="28"/>
          <w:szCs w:val="28"/>
          <w:rtl w:val="true"/>
          <w:lang w:bidi="ar-SA"/>
        </w:rPr>
        <w:t xml:space="preserve">م عُيّن متصرفاً للواء الدليم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الرمادي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نُقل إلى كربلاء في تشرين الثاني </w:t>
      </w:r>
      <w:r>
        <w:rPr>
          <w:rFonts w:eastAsia="Amiri" w:cs="Amiri" w:ascii="Amiri" w:hAnsi="Amiri"/>
          <w:color w:val="111111"/>
          <w:sz w:val="28"/>
          <w:szCs w:val="28"/>
          <w:lang w:bidi="ar-SA"/>
        </w:rPr>
        <w:t>1950</w:t>
      </w:r>
      <w:r>
        <w:rPr>
          <w:rFonts w:ascii="Amiri" w:hAnsi="Amiri" w:eastAsia="Amiri" w:cs="Amiri"/>
          <w:color w:val="111111"/>
          <w:sz w:val="28"/>
          <w:sz w:val="28"/>
          <w:szCs w:val="28"/>
          <w:rtl w:val="true"/>
          <w:lang w:bidi="ar-SA"/>
        </w:rPr>
        <w:t>م، وبعد سنة واحدة وتسعة أشهر نُقل منها إلى مديرية التسوية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أعضاء مجلس إدارة لواء كربلاء المنتخبون في زمن المتصرف مكّي الجميل 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محمد الددة</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الحاج محمود القنبر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الحاج عبد النبي العوّاد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الحاج محمد الشيخ علي</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الحاج حسين العوّاد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مجيد الهر</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الحاج حسين القنبر</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الحاج حسن الجواهري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النجف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مجلس بلدية كربلاء فكان يتألف من الأعضاء المنتخبين التالية أسماؤهم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الحاج عباس الخضر</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جعفر الددة</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هادي الشامي</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الحاج حميد الصالح</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المتصرف مكي الجميل إدارياً حازماً وميداني العمل، فوجه جهوده إلى مدينة الحسين ليظهرها بأبهى حُلّة، فقد إهتم بتبليط الشوارع والأزقة داخل مدينة كربلاء، وإهتم بالأرصفة ونظافتها، وسعى لإنشاء متنزهات داخل المدينة وتشجير شوارعها، </w:t>
      </w:r>
    </w:p>
    <w:p>
      <w:pPr>
        <w:pStyle w:val="BookText"/>
        <w:rPr/>
      </w:pPr>
      <w:r>
        <w:rPr>
          <w:rFonts w:ascii="Amiri" w:hAnsi="Amiri" w:eastAsia="Amiri" w:cs="Amiri"/>
          <w:color w:val="111111"/>
          <w:sz w:val="28"/>
          <w:sz w:val="28"/>
          <w:szCs w:val="28"/>
          <w:rtl w:val="true"/>
          <w:lang w:bidi="ar-SA"/>
        </w:rPr>
        <w:t xml:space="preserve">فكان في أيامه أكبر متنزه لأبناء المدينة أقامه بجانب سراي الحكومة، وآخر في منطقة الميدان وسط المدينة، والثالث قرب المخيم الحسيني والرابع في منطقة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السراي وكراج البارودي سابقاً، وفيه تم بناء نافورة جميلة، وأمر بتشجير شارع الكمرك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شارع الإمام الحسن حالياً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يمر خلف السراي إلى أن يصل إلى نهر الحسينية في بداية طريق بغداد القديم، وسعى إلى فتح شوارع تتصل بالشوارع الرئيسية في المدينة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وكانت له خدمات جليلة في تعميرات الروضتين تعمیرات الروضتين المقدستين الحسينية والعباسية وكذلك في الروضة العلوية في النجف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فكانت العتبات المقدسة في كربلاء تحتاج إلى التعمير والترميم وقد إنحسرت أعمال الترميم والتعمير فيها نتيجة عدم وجود المبالغ المخصصة لها وقلة المتبرعين من جهة وعدم وجود التخصيصات لها من الحكومة، فقدّم رجال الدين من المراجع والعلماء والأعيان في كربلاء والنجف شكاوى إلى المتصرف مكي الجميل الذي قام بدوره بمفاتحة الحكومة في بغداد بضرورة وضع التخصيصات اللازمة لتعمير المراقد المقدسة ودرء المخاطر المحدقة بها، وكان حينها المرحوم نوري السعيد رئيساً لوزراء العراق، الذي إهتم بالموضوع وجاء إلى كربلاء في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أيار</w:t>
      </w:r>
      <w:r>
        <w:rPr>
          <w:rFonts w:eastAsia="IRNazanin" w:cs="IRNazanin"/>
          <w:color w:val="111111"/>
          <w:sz w:val="28"/>
          <w:szCs w:val="28"/>
          <w:rtl w:val="true"/>
          <w:lang w:bidi="fa-IR"/>
        </w:rPr>
        <w:t xml:space="preserve">) </w:t>
      </w:r>
      <w:r>
        <w:rPr>
          <w:rFonts w:eastAsia="IRNazanin" w:cs="IRNazanin"/>
          <w:color w:val="111111"/>
          <w:sz w:val="28"/>
          <w:szCs w:val="28"/>
          <w:lang w:bidi="fa-IR"/>
        </w:rPr>
        <w:t>1951</w:t>
      </w:r>
      <w:r>
        <w:rPr>
          <w:rFonts w:ascii="IRNazanin" w:hAnsi="IRNazanin" w:eastAsia="IRNazanin"/>
          <w:color w:val="111111"/>
          <w:sz w:val="28"/>
          <w:sz w:val="28"/>
          <w:szCs w:val="28"/>
          <w:rtl w:val="true"/>
          <w:lang w:bidi="fa-IR"/>
        </w:rPr>
        <w:t>م ومنها إلى النجف للتحقيق في الشكاوى، وبعد عودته إلى بغداد أمر المهندسين المختصين بإجراء الكشوفات اللازمة وبيان النفقات، ورأى نوري السعيد أن تتحمل ميزانية الدولة المبالغ المطلوبة، فتم تخصيص المبالغ التالية للروضتين الحسينية والعباسية وكما يلي والتي كانت في وقتها عالية جداً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الروضة الحسينية</w:t>
      </w:r>
      <w:r>
        <w:rPr>
          <w:rFonts w:eastAsia="IRNazanin" w:cs="IRNazanin"/>
          <w:color w:val="111111"/>
          <w:sz w:val="28"/>
          <w:szCs w:val="28"/>
          <w:rtl w:val="true"/>
          <w:lang w:bidi="fa-IR"/>
        </w:rPr>
        <w:t xml:space="preserve">: </w:t>
      </w:r>
      <w:r>
        <w:rPr>
          <w:rFonts w:eastAsia="IRNazanin" w:cs="IRNazanin"/>
          <w:color w:val="111111"/>
          <w:sz w:val="28"/>
          <w:szCs w:val="28"/>
          <w:lang w:bidi="fa-IR"/>
        </w:rPr>
        <w:t>112872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الروضة العباسية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دينار</w:t>
      </w:r>
    </w:p>
    <w:p>
      <w:pPr>
        <w:pStyle w:val="BookText"/>
        <w:rPr/>
      </w:pPr>
      <w:r>
        <w:rPr>
          <w:rFonts w:ascii="IRNazanin" w:hAnsi="IRNazanin" w:eastAsia="IRNazanin"/>
          <w:color w:val="111111"/>
          <w:sz w:val="28"/>
          <w:sz w:val="28"/>
          <w:szCs w:val="28"/>
          <w:rtl w:val="true"/>
          <w:lang w:bidi="fa-IR"/>
        </w:rPr>
        <w:t xml:space="preserve">ففي زمن المتصرف مكي الجميل تم البدء ببناء قبة مرقد الامام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مجدداً وتذهيبها وذلك في سنة </w:t>
      </w:r>
      <w:r>
        <w:rPr>
          <w:rFonts w:eastAsia="IRNazanin" w:cs="IRNazanin"/>
          <w:color w:val="111111"/>
          <w:sz w:val="28"/>
          <w:szCs w:val="28"/>
          <w:lang w:bidi="fa-IR"/>
        </w:rPr>
        <w:t>1951</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تم تجديد بناء طارمة الروضة الحسينية التي تم تخصيص مبلغ </w:t>
      </w:r>
      <w:r>
        <w:rPr>
          <w:rFonts w:eastAsia="Amiri" w:cs="Amiri" w:ascii="Amiri" w:hAnsi="Amiri"/>
          <w:color w:val="111111"/>
          <w:sz w:val="28"/>
          <w:szCs w:val="28"/>
          <w:lang w:bidi="ar-SA"/>
        </w:rPr>
        <w:t>26484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دينار من التخصيصات الحكومية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هذه الأعمال جرت في الروضة العباسية المقدسة وبإشرافه</w:t>
      </w:r>
      <w:r>
        <w:rPr>
          <w:rFonts w:eastAsia="Amiri" w:cs="Amiri" w:ascii="Amiri" w:hAnsi="Amiri"/>
          <w:color w:val="111111"/>
          <w:sz w:val="28"/>
          <w:szCs w:val="28"/>
          <w:rtl w:val="true"/>
          <w:lang w:bidi="ar-SA"/>
        </w:rPr>
        <w:t xml:space="preserve">. </w:t>
      </w:r>
    </w:p>
    <w:p>
      <w:pPr>
        <w:pStyle w:val="BookText"/>
        <w:rPr/>
      </w:pPr>
      <w:r>
        <w:rPr>
          <w:rtl w:val="true"/>
        </w:rPr>
        <mc:AlternateContent>
          <mc:Choice Requires="wps">
            <w:drawing>
              <wp:inline distT="0" distB="0" distL="0" distR="0">
                <wp:extent cx="5334000" cy="4318000"/>
                <wp:effectExtent l="0" t="0" r="0" b="0"/>
                <wp:docPr id="27" name=""/>
                <a:graphic xmlns:a="http://schemas.openxmlformats.org/drawingml/2006/main">
                  <a:graphicData uri="http://schemas.openxmlformats.org/drawingml/2006/picture">
                    <pic:pic xmlns:pic="http://schemas.openxmlformats.org/drawingml/2006/picture">
                      <pic:nvPicPr>
                        <pic:cNvPr id="26" name="" descr=""/>
                        <pic:cNvPicPr/>
                      </pic:nvPicPr>
                      <pic:blipFill>
                        <a:blip r:embed="rId277"/>
                        <a:stretch/>
                      </pic:blipFill>
                      <pic:spPr>
                        <a:xfrm>
                          <a:off x="0" y="0"/>
                          <a:ext cx="5334120" cy="4317840"/>
                        </a:xfrm>
                        <a:prstGeom prst="rect">
                          <a:avLst/>
                        </a:prstGeom>
                        <a:ln w="0">
                          <a:noFill/>
                        </a:ln>
                      </pic:spPr>
                    </pic:pic>
                  </a:graphicData>
                </a:graphic>
              </wp:inline>
            </w:drawing>
          </mc:Choice>
          <mc:Fallback>
            <w:pict>
              <v:shape id="shape_0" stroked="f" o:allowincell="f" style="position:absolute;margin-left:0pt;margin-top:-340.05pt;width:419.95pt;height:339.95pt;mso-wrap-style:none;v-text-anchor:middle;mso-position-horizontal:left;mso-position-vertical:top" type="_x0000_t75">
                <v:imagedata r:id="rId27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مكي الجميل الأول على اليسار في صحن الإمام الحسين عند زيارة الملك فيصل الثاني كربلاء سنة </w:t>
      </w:r>
      <w:r>
        <w:rPr>
          <w:rFonts w:eastAsia="Amiri" w:cs="Amiri" w:ascii="Amiri" w:hAnsi="Amiri"/>
          <w:color w:val="111111"/>
          <w:sz w:val="28"/>
          <w:szCs w:val="28"/>
          <w:lang w:bidi="ar-SA"/>
        </w:rPr>
        <w:t>1951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وعُرف عنه إتصافه بالشدّة وعدم المجاملة، وكان شديد الحساب للموظفين والعمال الحكوميين لمن كان يقصر منهم في أداء واجباته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منذ ساعات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 الصباح الأولى يتجول في شوارع المدينة، مما إستدعى رئيس البلدية وموظفيه وعماله أن يعملوا كخلية نحل من أجل إنجاز الأعمال الإنشائية المكلفين بها، وكذلك أعمال تنظيف المدينة، والويل لمن لا يُنفذ الأمر، وكان جميع مسؤولي الدوائر في كربلاء متأهبين دائماً، وعلى رأسهم مدير الشرطة ومن يتبعه من الضباط والمراتب، وفي أيامه ساد الهدوء في كربلاء وخفّت المشاكل إلى أدنى مستوى لها، ولم تخلُ أيامه من مواقف قاسية في بعض الأحيان، وأمور لطيفة ومضحكة كان يتداولها الأهالي فيما بعد</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أيامه تم تأسيس غرفة زراعة كربلاء بتاريخ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1951</w:t>
      </w:r>
      <w:r>
        <w:rPr>
          <w:rFonts w:ascii="Amiri" w:hAnsi="Amiri" w:eastAsia="Amiri" w:cs="Amiri"/>
          <w:color w:val="111111"/>
          <w:sz w:val="28"/>
          <w:sz w:val="28"/>
          <w:szCs w:val="28"/>
          <w:rtl w:val="true"/>
          <w:lang w:bidi="ar-SA"/>
        </w:rPr>
        <w:t xml:space="preserve">م الموافق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شعبان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p>
    <w:p>
      <w:pPr>
        <w:pStyle w:val="BookText"/>
        <w:rPr/>
      </w:pPr>
      <w:r>
        <w:rPr>
          <w:rtl w:val="true"/>
        </w:rPr>
        <mc:AlternateContent>
          <mc:Choice Requires="wps">
            <w:drawing>
              <wp:inline distT="0" distB="0" distL="0" distR="0">
                <wp:extent cx="5308600" cy="6985000"/>
                <wp:effectExtent l="0" t="0" r="0" b="0"/>
                <wp:docPr id="28" name=""/>
                <a:graphic xmlns:a="http://schemas.openxmlformats.org/drawingml/2006/main">
                  <a:graphicData uri="http://schemas.openxmlformats.org/drawingml/2006/picture">
                    <pic:pic xmlns:pic="http://schemas.openxmlformats.org/drawingml/2006/picture">
                      <pic:nvPicPr>
                        <pic:cNvPr id="27" name="" descr=""/>
                        <pic:cNvPicPr/>
                      </pic:nvPicPr>
                      <pic:blipFill>
                        <a:blip r:embed="rId280"/>
                        <a:stretch/>
                      </pic:blipFill>
                      <pic:spPr>
                        <a:xfrm>
                          <a:off x="0" y="0"/>
                          <a:ext cx="5308560" cy="6985080"/>
                        </a:xfrm>
                        <a:prstGeom prst="rect">
                          <a:avLst/>
                        </a:prstGeom>
                        <a:ln w="0">
                          <a:noFill/>
                        </a:ln>
                      </pic:spPr>
                    </pic:pic>
                  </a:graphicData>
                </a:graphic>
              </wp:inline>
            </w:drawing>
          </mc:Choice>
          <mc:Fallback>
            <w:pict>
              <v:shape id="shape_0" stroked="f" o:allowincell="f" style="position:absolute;margin-left:0pt;margin-top:-550.05pt;width:417.95pt;height:549.95pt;mso-wrap-style:none;v-text-anchor:middle;mso-position-horizontal:left;mso-position-vertical:top" type="_x0000_t75">
                <v:imagedata r:id="rId28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مكي الجميل عند مرافقته أمير الكويت عند زيارته العتبات المقدسة</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وعندما كان مكي الجميل متصرفاً لكربلاء حدثت واقعة دموية بين عشائر البدو المتواجدين في صحراء كربلاء بين عشيرة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وعشيرة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الزكاريط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فخذ كبير من عشيرة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وكان هناك صراع دائم 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فسارعت شمّر لنصرة الزكاريط، فشهد هذه الحادثة المتصرف وكان له موقف كبير في إيقاف هذا الصراع الدموي، وعلى ضوء هذه الأحداث وخبرته الإدارية الطويلة ومعرفته التامة بمشاكل البدو عند عمله في ألوية الموصل والدليم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الرمادي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وكربلاء، فقد قام بتأليف كتاب أسماه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البدو والقبائل الرحالة في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صدرت الطبعة الأولى منه عام </w:t>
      </w:r>
      <w:r>
        <w:rPr>
          <w:rFonts w:eastAsia="Amiri" w:cs="Amiri" w:ascii="Amiri" w:hAnsi="Amiri"/>
          <w:color w:val="111111"/>
          <w:sz w:val="28"/>
          <w:szCs w:val="28"/>
          <w:lang w:bidi="ar-SA"/>
        </w:rPr>
        <w:t>1956</w:t>
      </w:r>
      <w:r>
        <w:rPr>
          <w:rFonts w:ascii="Amiri" w:hAnsi="Amiri" w:eastAsia="Amiri" w:cs="Amiri"/>
          <w:color w:val="111111"/>
          <w:sz w:val="28"/>
          <w:sz w:val="28"/>
          <w:szCs w:val="28"/>
          <w:rtl w:val="true"/>
          <w:lang w:bidi="ar-SA"/>
        </w:rPr>
        <w:t>م، وعن هذه الحادثة يقول مكي الجميل في كتابه هذا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أواخر سنة </w:t>
      </w:r>
      <w:r>
        <w:rPr>
          <w:rFonts w:eastAsia="Amiri" w:cs="Amiri" w:ascii="Amiri" w:hAnsi="Amiri"/>
          <w:color w:val="111111"/>
          <w:sz w:val="28"/>
          <w:szCs w:val="28"/>
          <w:lang w:bidi="ar-SA"/>
        </w:rPr>
        <w:t>1950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إشتغلت في متصرفية لواء كربلاء، فشاهدت مأساة بل كارثة كان أبطالها كل من عشيرتي عنزة وشمّر العراقيتين، والأخيرة تنتصر لعشيرة الزكاريط التي هي فخذ من عشيرة شمّر سكنت لواء </w:t>
      </w:r>
    </w:p>
    <w:p>
      <w:pPr>
        <w:pStyle w:val="BookText"/>
        <w:rPr/>
      </w:pPr>
      <w:r>
        <w:rPr>
          <w:rFonts w:ascii="Amiri" w:hAnsi="Amiri" w:eastAsia="Amiri" w:cs="Amiri"/>
          <w:color w:val="111111"/>
          <w:sz w:val="28"/>
          <w:sz w:val="28"/>
          <w:szCs w:val="28"/>
          <w:rtl w:val="true"/>
          <w:lang w:bidi="ar-SA"/>
        </w:rPr>
        <w:t>كربلاء منذ أمد قديم، وخلاصة الأمر أن كلاً من طرفي النزاع عنزة والزكاريط، تنازعا على أرض صحراوية فيها بعض عيون للماء ولكنها لم تكن كافية حتى لزرع أرض مساحتها العشرة أفدنة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تطور النزاع فدخل فيه طرف آخر بعض عشائر شمر النجدية، ولكن هي العنعنات العشائرية وحُب الأثرة والبعد عن روح التسامح، ودخول عشائر شمر طرفاً في النزاع كل ذلك سبب للإدارة متاعب لا مبرر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في الواقع كان يولد خطراً آخر أعظم وأشد وطأة</w:t>
      </w:r>
      <w:r>
        <w:rPr>
          <w:rFonts w:eastAsia="Amiri" w:cs="Amiri" w:ascii="Amiri" w:hAnsi="Amiri"/>
          <w:color w:val="111111"/>
          <w:sz w:val="28"/>
          <w:szCs w:val="28"/>
          <w:rtl w:val="true"/>
          <w:lang w:bidi="ar-SA"/>
        </w:rPr>
        <w:t xml:space="preserve">...))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شباط </w:t>
      </w:r>
      <w:r>
        <w:rPr>
          <w:rFonts w:eastAsia="IRNazanin" w:cs="IRNazanin"/>
          <w:color w:val="111111"/>
          <w:sz w:val="28"/>
          <w:szCs w:val="28"/>
          <w:lang w:bidi="fa-IR"/>
        </w:rPr>
        <w:t>1952</w:t>
      </w:r>
      <w:r>
        <w:rPr>
          <w:rFonts w:ascii="IRNazanin" w:hAnsi="IRNazanin" w:eastAsia="IRNazanin"/>
          <w:color w:val="111111"/>
          <w:sz w:val="28"/>
          <w:sz w:val="28"/>
          <w:szCs w:val="28"/>
          <w:rtl w:val="true"/>
          <w:lang w:bidi="fa-IR"/>
        </w:rPr>
        <w:t xml:space="preserve">م تم إعلان الاضراب العام في العراق الذي دعت إليه الأحزاب المعارضة لإتفاقية النفط، فقد خرجت في كربلاء التظاهرات الرافضة للإتفاقية التي عقدت في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شباط </w:t>
      </w:r>
      <w:r>
        <w:rPr>
          <w:rFonts w:eastAsia="IRNazanin" w:cs="IRNazanin"/>
          <w:color w:val="111111"/>
          <w:sz w:val="28"/>
          <w:szCs w:val="28"/>
          <w:lang w:bidi="fa-IR"/>
        </w:rPr>
        <w:t>1952</w:t>
      </w:r>
      <w:r>
        <w:rPr>
          <w:rFonts w:ascii="IRNazanin" w:hAnsi="IRNazanin" w:eastAsia="IRNazanin"/>
          <w:color w:val="111111"/>
          <w:sz w:val="28"/>
          <w:sz w:val="28"/>
          <w:szCs w:val="28"/>
          <w:rtl w:val="true"/>
          <w:lang w:bidi="fa-IR"/>
        </w:rPr>
        <w:t xml:space="preserve">م والمطالبة بتأميم النفط، وكانت التظاهرة الأولى قد </w:t>
      </w:r>
      <w:r>
        <w:rPr>
          <w:rFonts w:eastAsia="IRNazanin" w:cs="IRNazanin"/>
          <w:color w:val="111111"/>
          <w:sz w:val="28"/>
          <w:szCs w:val="28"/>
          <w:lang w:bidi="fa-IR"/>
        </w:rPr>
        <w:t>1952</w:t>
      </w:r>
      <w:r>
        <w:rPr>
          <w:rFonts w:ascii="IRNazanin" w:hAnsi="IRNazanin" w:eastAsia="IRNazanin"/>
          <w:color w:val="111111"/>
          <w:sz w:val="28"/>
          <w:sz w:val="28"/>
          <w:szCs w:val="28"/>
          <w:rtl w:val="true"/>
          <w:lang w:bidi="fa-IR"/>
        </w:rPr>
        <w:t xml:space="preserve">م خرجت من إعدادية كربلاء متقدمة نحو مركز المدينة، فتدخلت قوة من الشرطة بأمر المتصرف مكي الجميل بالتصدي للمتظاهرين وسقط عدد من المتظاهرين جرحى، مما دفع آخرين للهجوم على قوات الشرطة، وقاموا بإحراق سيارة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تابعة للشرطة مما إستدعى المتصرف أن يطلب قوات من الجيش من حامية المسيب ومعسكر الديوانية لغرض السيطرة على الموقف، ودخلت القوات إلى المدينة وإنتشرت في الشوارع وعلى أسطح المباني، وتسوّر بعض أفراد الجيش أسوار الروضتين المقدستين، عندها تدخل المرحوم السيد محمد حسن آل ضياء الدين سادن العباس وأمر الشرطة والجيش بالنزول من أسوار الروضتين، فحدثت مشادة بين السيد محمد حسن آل ضياء 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الكليدار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والمتصرف مكي الجميل الذي إضطر أن يأمر بإنزال المسلحين من أسوار الروضتين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المشادة التي ذكرناها فقد حصل خلاف بين المتصرف مكي الجميل وبين المرحوم السيد محمد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أغا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ضیاء الدین سادن العباس، وإستمر الخلاف مدة من الزمن، فإضطرّ السادن بالإتصال هاتفياً 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الباشا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نوري السعيد الذي كان رئيساً للوزراء، بأنه سيترك كربلاء وسدانة العباس إذا بقي المتصرف مكي الجميل في </w:t>
      </w:r>
    </w:p>
    <w:p>
      <w:pPr>
        <w:pStyle w:val="BookText"/>
        <w:rPr/>
      </w:pPr>
      <w:r>
        <w:rPr>
          <w:rFonts w:ascii="Amiri" w:hAnsi="Amiri" w:eastAsia="Amiri" w:cs="Amiri"/>
          <w:color w:val="111111"/>
          <w:sz w:val="28"/>
          <w:sz w:val="28"/>
          <w:szCs w:val="28"/>
          <w:rtl w:val="true"/>
          <w:lang w:bidi="ar-SA"/>
        </w:rPr>
        <w:t>كربلاء، فكان رد نوري السعيد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تبقى واليوم يغادر مكي الجميل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وفعلاً إتصل نوري السعيد بالمتصرف وأبلغه شخصياً بوجوب مغادرة كربلاء حيث تم نقله إلى مديرية التسوية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نزاهة المتصرف مكي الجميل وبساطته ننقل للقارئ الكريم بعضاً مما ذكر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أيامة لم تكن توجد في متصرفية لواء كربلاء سيارة لإستخدامها من قبل المتصرف لتنقلاته، فكان المرحوم مكي الجميل يتنقل من بيته إلى سراي المتصرفية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بواسطة عربة أهلية تجرها الخيول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يدفع أجرتها شهرياً من جيبه الخاص، وعرض عليه بعض أعيان كربلاء أن يستخدم سياراتهم الخاصة لحين أن تخصص الحكومة سيارة له، ومنهم المرحوم السيد علي السيد حسين الددة، والمرحوم الشيخ محروث الهذال شيخ مشايخ عنزة المقيم في كربلاء، والمرحوم مصطفى خان والمرحوم الحاج خليل الاستربادي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رئيس بلدية كربلاء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رفض المتصرف عروضهم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سيكون إستغلال للوظيفة لا أرضاه لنفسي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جاء الفرج عندما قررت مديرية البلديات العامة تخصيص سيارة حوضية تانكر إلى كل لواء، وعندما إستلم رئيس البلدية خليل الاستربادي السيارة ذهب إلى المتصرف وقال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إنتهت المشكلة، فهذه السيارة حكومية وتابعة لمتصرفية اللواء، وتخرج صباح كل يوم لسقي الشتلات الزراعية في شوارع كربلاء، ثم تعود للسقي من بعد الظهر، فهل لديك مانع من ركوب هذه السيارة لإيصالك بداية الدوام وبعد إنتهائه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فوافق المتصرف على هذا الحل وشكر رئيس البلدية على هذه الفكرة، وفعلاً بدأ المتصرف يركب السيارة الحوضية إلى أن تم تخصيص سيارة للمتصرف بعد عدة أشهر</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غادر المتصرف مهام عمله في كربلاء يوم الثلاثاء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آب </w:t>
      </w:r>
      <w:r>
        <w:rPr>
          <w:rFonts w:eastAsia="Amiri" w:cs="Amiri" w:ascii="Amiri" w:hAnsi="Amiri"/>
          <w:color w:val="111111"/>
          <w:sz w:val="28"/>
          <w:szCs w:val="28"/>
          <w:lang w:bidi="ar-SA"/>
        </w:rPr>
        <w:t>1952</w:t>
      </w:r>
      <w:r>
        <w:rPr>
          <w:rFonts w:ascii="Amiri" w:hAnsi="Amiri" w:eastAsia="Amiri" w:cs="Amiri"/>
          <w:color w:val="111111"/>
          <w:sz w:val="28"/>
          <w:sz w:val="28"/>
          <w:szCs w:val="28"/>
          <w:rtl w:val="true"/>
          <w:lang w:bidi="ar-SA"/>
        </w:rPr>
        <w:t xml:space="preserve">م الموافق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القعدة </w:t>
      </w:r>
      <w:r>
        <w:rPr>
          <w:rFonts w:eastAsia="Amiri" w:cs="Amiri" w:ascii="Amiri" w:hAnsi="Amiri"/>
          <w:color w:val="111111"/>
          <w:sz w:val="28"/>
          <w:szCs w:val="28"/>
          <w:lang w:bidi="ar-SA"/>
        </w:rPr>
        <w:t>1371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تم نقله إلى مديرية التسوية تاركاً بصمات مخلصة وجليّة لتطوير مدينة كربلاء</w:t>
      </w:r>
      <w:r>
        <w:rPr>
          <w:rFonts w:eastAsia="Amiri" w:cs="Amiri" w:ascii="Amiri" w:hAnsi="Amiri"/>
          <w:color w:val="111111"/>
          <w:sz w:val="28"/>
          <w:szCs w:val="28"/>
          <w:rtl w:val="true"/>
          <w:lang w:bidi="ar-SA"/>
        </w:rPr>
        <w:t xml:space="preserve">. </w:t>
      </w:r>
      <w:bookmarkStart w:id="732" w:name="pg19104_194762"/>
    </w:p>
    <w:p>
      <w:pPr>
        <w:pStyle w:val="Heading3"/>
        <w:numPr>
          <w:ilvl w:val="2"/>
          <w:numId w:val="1"/>
        </w:numPr>
        <w:rPr/>
      </w:pPr>
      <w:bookmarkStart w:id="733" w:name="__RefHeading___Toc14532017_1280447820"/>
      <w:bookmarkStart w:id="734" w:name="_Toc282"/>
      <w:bookmarkEnd w:id="732"/>
      <w:bookmarkEnd w:id="733"/>
      <w:r>
        <w:rPr>
          <w:rtl w:val="true"/>
        </w:rPr>
        <w:t>عباس عبد اللطيف البلداوي</w:t>
      </w:r>
      <w:bookmarkEnd w:id="734"/>
    </w:p>
    <w:p>
      <w:pPr>
        <w:pStyle w:val="Heading4"/>
        <w:numPr>
          <w:ilvl w:val="3"/>
          <w:numId w:val="1"/>
        </w:numPr>
        <w:rPr/>
      </w:pPr>
      <w:bookmarkStart w:id="735" w:name="__RefHeading___Toc14532019_1280447820"/>
      <w:bookmarkStart w:id="736" w:name="_Toc283"/>
      <w:bookmarkEnd w:id="735"/>
      <w:r>
        <w:rPr>
          <w:rtl w:val="true"/>
        </w:rPr>
        <w:t>اشارة</w:t>
      </w:r>
      <w:bookmarkEnd w:id="736"/>
    </w:p>
    <w:p>
      <w:pPr>
        <w:pStyle w:val="BookText"/>
        <w:rPr/>
      </w:pPr>
      <w:r>
        <w:rPr>
          <w:rFonts w:ascii="Amiri" w:hAnsi="Amiri" w:eastAsia="Amiri" w:cs="Amiri"/>
          <w:color w:val="111111"/>
          <w:sz w:val="28"/>
          <w:sz w:val="28"/>
          <w:szCs w:val="28"/>
          <w:rtl w:val="true"/>
          <w:lang w:bidi="ar-SA"/>
        </w:rPr>
        <w:t xml:space="preserve">عباس عبد اللطيف البلداوي </w:t>
      </w:r>
      <w:r>
        <w:rPr>
          <w:rStyle w:val="FootnoteAnchor"/>
          <w:rtl w:val="true"/>
        </w:rPr>
        <w:footnoteReference w:id="255"/>
      </w:r>
      <w:r>
        <w:rPr>
          <w:rFonts w:ascii="Amiri" w:hAnsi="Amiri" w:eastAsia="Amiri" w:cs="Amiri"/>
          <w:color w:val="111111"/>
          <w:sz w:val="28"/>
          <w:sz w:val="28"/>
          <w:szCs w:val="28"/>
          <w:rtl w:val="true"/>
          <w:lang w:bidi="ar-SA"/>
        </w:rPr>
        <w:t>متصرفا للواء كربلاء</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باشر المرحوم الأستاذ عباس عبد اللطيف البلداوي بمنصب متصرف كربلاء بتاريخ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آب </w:t>
      </w:r>
      <w:r>
        <w:rPr>
          <w:rFonts w:eastAsia="Amiri" w:cs="Amiri" w:ascii="Amiri" w:hAnsi="Amiri"/>
          <w:color w:val="111111"/>
          <w:sz w:val="28"/>
          <w:szCs w:val="28"/>
          <w:lang w:bidi="ar-SA"/>
        </w:rPr>
        <w:t>1952</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القعدة </w:t>
      </w:r>
      <w:r>
        <w:rPr>
          <w:rFonts w:eastAsia="Amiri" w:cs="Amiri" w:ascii="Amiri" w:hAnsi="Amiri"/>
          <w:color w:val="111111"/>
          <w:sz w:val="28"/>
          <w:szCs w:val="28"/>
          <w:lang w:bidi="ar-SA"/>
        </w:rPr>
        <w:t>1371</w:t>
      </w:r>
      <w:r>
        <w:rPr>
          <w:rFonts w:ascii="Amiri" w:hAnsi="Amiri" w:eastAsia="Amiri" w:cs="Amiri"/>
          <w:color w:val="111111"/>
          <w:sz w:val="28"/>
          <w:sz w:val="28"/>
          <w:szCs w:val="28"/>
          <w:rtl w:val="true"/>
          <w:lang w:bidi="ar-SA"/>
        </w:rPr>
        <w:t>هـ، بعد أن كان متصرفا للواء الكوت لمدة تزيد عن أربع سنوات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خلال عمله في كربلاء قدّم المتصرف عباس البلداوي خدمات جليلة، وقد كانت خبرته الادارية الطويلة وما يتمتع به من خلق وأريحية تمكن خلالها من تكوين علاقات جيدة مع الأهالي ووجوه المجتمع في لواء كربلاء حينها، وكان موضع إحترام الجميع لما كان يخططه ويعمله بشكل منتظم لتقديم أقصى ما يمكنه لكربلاء والوحدات الادارية التابعة لها مثل النجف والكوفة</w:t>
      </w:r>
      <w:r>
        <w:rPr>
          <w:rFonts w:eastAsia="Amiri" w:cs="Amiri" w:ascii="Amiri" w:hAnsi="Amiri"/>
          <w:color w:val="111111"/>
          <w:sz w:val="28"/>
          <w:szCs w:val="28"/>
          <w:rtl w:val="true"/>
          <w:lang w:bidi="ar-SA"/>
        </w:rPr>
        <w:t>.</w:t>
      </w:r>
    </w:p>
    <w:p>
      <w:pPr>
        <w:pStyle w:val="BookText"/>
        <w:rPr/>
      </w:pPr>
      <w:r>
        <w:rPr>
          <w:rtl w:val="true"/>
        </w:rPr>
        <mc:AlternateContent>
          <mc:Choice Requires="wps">
            <w:drawing>
              <wp:inline distT="0" distB="0" distL="0" distR="0">
                <wp:extent cx="5270500" cy="6985000"/>
                <wp:effectExtent l="0" t="0" r="0" b="0"/>
                <wp:docPr id="29" name=""/>
                <a:graphic xmlns:a="http://schemas.openxmlformats.org/drawingml/2006/main">
                  <a:graphicData uri="http://schemas.openxmlformats.org/drawingml/2006/picture">
                    <pic:pic xmlns:pic="http://schemas.openxmlformats.org/drawingml/2006/picture">
                      <pic:nvPicPr>
                        <pic:cNvPr id="28" name="" descr=""/>
                        <pic:cNvPicPr/>
                      </pic:nvPicPr>
                      <pic:blipFill>
                        <a:blip r:embed="rId286"/>
                        <a:stretch/>
                      </pic:blipFill>
                      <pic:spPr>
                        <a:xfrm>
                          <a:off x="0" y="0"/>
                          <a:ext cx="5270400" cy="6985080"/>
                        </a:xfrm>
                        <a:prstGeom prst="rect">
                          <a:avLst/>
                        </a:prstGeom>
                        <a:ln w="0">
                          <a:noFill/>
                        </a:ln>
                      </pic:spPr>
                    </pic:pic>
                  </a:graphicData>
                </a:graphic>
              </wp:inline>
            </w:drawing>
          </mc:Choice>
          <mc:Fallback>
            <w:pict>
              <v:shape id="shape_0" stroked="f" o:allowincell="f" style="position:absolute;margin-left:0pt;margin-top:-550.05pt;width:414.95pt;height:549.95pt;mso-wrap-style:none;v-text-anchor:middle;mso-position-horizontal:left;mso-position-vertical:top" type="_x0000_t75">
                <v:imagedata r:id="rId28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عباس عبد اللطيف البلداوي</w:t>
      </w:r>
    </w:p>
    <w:p>
      <w:pPr>
        <w:pStyle w:val="BookText"/>
        <w:rPr/>
      </w:pPr>
      <w:r>
        <w:rPr>
          <w:rFonts w:ascii="Amiri" w:hAnsi="Amiri" w:eastAsia="Amiri" w:cs="Amiri"/>
          <w:color w:val="111111"/>
          <w:sz w:val="28"/>
          <w:sz w:val="28"/>
          <w:szCs w:val="28"/>
          <w:rtl w:val="true"/>
          <w:lang w:bidi="ar-SA"/>
        </w:rPr>
        <w:t>جرت العادة في تشكيل مجلس اللواء عند تغيير المتصرف، ولمّا عُيّن المرحوم عباس عبد الطيف البلداوي متصرفا للواء كربلاء فقد تم إنتخاب الذوات المدرجة</w:t>
      </w:r>
    </w:p>
    <w:p>
      <w:pPr>
        <w:pStyle w:val="BookText"/>
        <w:rPr/>
      </w:pPr>
      <w:r>
        <w:rPr>
          <w:rFonts w:ascii="Amiri" w:hAnsi="Amiri" w:eastAsia="Amiri" w:cs="Amiri"/>
          <w:color w:val="111111"/>
          <w:sz w:val="28"/>
          <w:sz w:val="28"/>
          <w:szCs w:val="28"/>
          <w:rtl w:val="true"/>
          <w:lang w:bidi="ar-SA"/>
        </w:rPr>
        <w:t>أسماؤهم أدناه لعضوية مجلس لواء كربلاء وهم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جواد النقيب عن كربلاء</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السيد أحمد وفي الرشدي عن كربلاء </w:t>
      </w:r>
    </w:p>
    <w:p>
      <w:pPr>
        <w:pStyle w:val="BookText"/>
        <w:rPr/>
      </w:pPr>
      <w:r>
        <w:rPr>
          <w:rFonts w:ascii="Amiri" w:hAnsi="Amiri" w:eastAsia="Amiri" w:cs="Amiri"/>
          <w:color w:val="111111"/>
          <w:sz w:val="28"/>
          <w:sz w:val="28"/>
          <w:szCs w:val="28"/>
          <w:rtl w:val="true"/>
          <w:lang w:bidi="ar-SA"/>
        </w:rPr>
        <w:t xml:space="preserve">الشيخ عبد المهدي القنبر عن كربلاء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حسين جريو عن النجف</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كردي أبو كلل عن النجف</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المحامي عزيز السيد هادي عن النجف</w:t>
      </w:r>
    </w:p>
    <w:p>
      <w:pPr>
        <w:pStyle w:val="BookText"/>
        <w:rPr/>
      </w:pPr>
      <w:r>
        <w:rPr>
          <w:rtl w:val="true"/>
        </w:rPr>
        <mc:AlternateContent>
          <mc:Choice Requires="wps">
            <w:drawing>
              <wp:inline distT="0" distB="0" distL="0" distR="0">
                <wp:extent cx="5334000" cy="4076700"/>
                <wp:effectExtent l="0" t="0" r="0" b="0"/>
                <wp:docPr id="30" name=""/>
                <a:graphic xmlns:a="http://schemas.openxmlformats.org/drawingml/2006/main">
                  <a:graphicData uri="http://schemas.openxmlformats.org/drawingml/2006/picture">
                    <pic:pic xmlns:pic="http://schemas.openxmlformats.org/drawingml/2006/picture">
                      <pic:nvPicPr>
                        <pic:cNvPr id="29" name="" descr=""/>
                        <pic:cNvPicPr/>
                      </pic:nvPicPr>
                      <pic:blipFill>
                        <a:blip r:embed="rId289"/>
                        <a:stretch/>
                      </pic:blipFill>
                      <pic:spPr>
                        <a:xfrm>
                          <a:off x="0" y="0"/>
                          <a:ext cx="5334120" cy="4076640"/>
                        </a:xfrm>
                        <a:prstGeom prst="rect">
                          <a:avLst/>
                        </a:prstGeom>
                        <a:ln w="0">
                          <a:noFill/>
                        </a:ln>
                      </pic:spPr>
                    </pic:pic>
                  </a:graphicData>
                </a:graphic>
              </wp:inline>
            </w:drawing>
          </mc:Choice>
          <mc:Fallback>
            <w:pict>
              <v:shape id="shape_0" stroked="f" o:allowincell="f" style="position:absolute;margin-left:0pt;margin-top:-321.05pt;width:419.95pt;height:320.95pt;mso-wrap-style:none;v-text-anchor:middle;mso-position-horizontal:left;mso-position-vertical:top" type="_x0000_t75">
                <v:imagedata r:id="rId29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صورة لإجتماع مجلس اللواء سنة </w:t>
      </w:r>
      <w:r>
        <w:rPr>
          <w:rFonts w:eastAsia="Amiri" w:cs="Amiri" w:ascii="Amiri" w:hAnsi="Amiri"/>
          <w:color w:val="111111"/>
          <w:sz w:val="28"/>
          <w:szCs w:val="28"/>
          <w:lang w:bidi="ar-SA"/>
        </w:rPr>
        <w:t>1953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المتصرف عباس البلداوي وهو يترأس الجلسة وعلى يساره الحاج كردي أبو كلل ثم السيد أحمد وفي الرشدي ثم السيد جواد النقيب ثم الشيخ عبد المهدي القنبر، وفي يسار الصورة يظهر الحاج خليل الإستربادي رئيس بلدية كربلاء</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ويتكون المجلس أيضاً من الموظفين الرسميين مثل رئيس صحة اللواء ومدير معارف اللواء ورئيس بلدية كربلاء ومهندس أشغال اللواء ومدير إنحصار التبغ في اللواء</w:t>
      </w:r>
      <w:r>
        <w:rPr>
          <w:rFonts w:eastAsia="Amiri" w:cs="Amiri" w:ascii="Amiri" w:hAnsi="Amiri"/>
          <w:color w:val="111111"/>
          <w:sz w:val="28"/>
          <w:szCs w:val="28"/>
          <w:rtl w:val="true"/>
          <w:lang w:bidi="ar-SA"/>
        </w:rPr>
        <w:t xml:space="preserve">. </w:t>
      </w:r>
      <w:bookmarkStart w:id="737" w:name="pg19104_194765"/>
    </w:p>
    <w:p>
      <w:pPr>
        <w:pStyle w:val="Heading4"/>
        <w:numPr>
          <w:ilvl w:val="3"/>
          <w:numId w:val="1"/>
        </w:numPr>
        <w:rPr/>
      </w:pPr>
      <w:bookmarkStart w:id="738" w:name="__RefHeading___Toc14532021_1280447820"/>
      <w:bookmarkStart w:id="739" w:name="_Toc284"/>
      <w:bookmarkEnd w:id="737"/>
      <w:bookmarkEnd w:id="738"/>
      <w:r>
        <w:rPr>
          <w:rtl w:val="true"/>
        </w:rPr>
        <w:t>مشروع خبز كربلاء</w:t>
      </w:r>
      <w:bookmarkEnd w:id="739"/>
    </w:p>
    <w:p>
      <w:pPr>
        <w:pStyle w:val="BookText"/>
        <w:rPr/>
      </w:pPr>
      <w:r>
        <w:rPr>
          <w:rFonts w:ascii="Amiri" w:hAnsi="Amiri" w:eastAsia="Amiri" w:cs="Amiri"/>
          <w:color w:val="111111"/>
          <w:sz w:val="28"/>
          <w:sz w:val="28"/>
          <w:szCs w:val="28"/>
          <w:rtl w:val="true"/>
          <w:lang w:bidi="ar-SA"/>
        </w:rPr>
        <w:t>الخبز من أهم المواد التي يطلبها المواطن كمادة رئيسية في الغذاء، وكانت الحكومات منذ القدم تهتم بخبز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الأزمات الإقتصادية كانت جميع المواد الغذائية تتأثر في حالة السوق وتبقى مسألة الخبز خطاً أحمراً لأنه وسيلة الجياع في التمرد إذا لم يتمكنوا من الحصول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كربلاء وضعت الحكومة المحلية ضوابط غاية في الأهمية عندما قررت مشروع خبز كربلاء وما سُمّي بالإعاشة، فقد أصدر متصرف كربلاء عباس البلداوي منهاجاً للمشروع يمنع مخالفته مهما كانت الظروف وكما يلي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عدد الخبازين الواجب تجهيزهم بالطحين يتراوح 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خبازاً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كمية الطحين الواجب توزيعها على الخبازين تتراوح 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طناً اليوم الواحد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يوزع الطحين على الخبازين بالنسبة لقدرة كل منهم على الإنتاج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المصرف الذي يلحق المئة كيلو من الحنطة حتى تكون طحينا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فلس</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حمالة ووزانة</w:t>
      </w:r>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أجرة طحن</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هباشة وحمالة</w:t>
      </w:r>
    </w:p>
    <w:p>
      <w:pPr>
        <w:pStyle w:val="BookText"/>
        <w:rPr/>
      </w:pP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المجموع</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المصرف الذي يلحق المئة كيلو من الطحين حتى تكون خبزاً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حمالة</w:t>
      </w:r>
    </w:p>
    <w:p>
      <w:pPr>
        <w:pStyle w:val="BookText"/>
        <w:rPr/>
      </w:pP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العجان</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الشناق </w:t>
      </w:r>
    </w:p>
    <w:p>
      <w:pPr>
        <w:pStyle w:val="BookText"/>
        <w:rPr/>
      </w:pP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الخباز</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 الطحين</w:t>
      </w:r>
    </w:p>
    <w:p>
      <w:pPr>
        <w:pStyle w:val="BookText"/>
        <w:rPr/>
      </w:pP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وقود وملح</w:t>
      </w:r>
    </w:p>
    <w:p>
      <w:pPr>
        <w:pStyle w:val="BookText"/>
        <w:rPr/>
      </w:pP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شلاع</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عامل صغير</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إيجار</w:t>
      </w:r>
    </w:p>
    <w:p>
      <w:pPr>
        <w:pStyle w:val="BookText"/>
        <w:rPr/>
      </w:pP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المجموع</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قيمة الرغيف الواحد الذي يزن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غرام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،فلوس وعليه تكون قيمة الكيلو الواحد من الخبز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الطواحين اللائقة للطحن والخزن تتراوح بين 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إنتاج كل منها يتراوح بين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أطنان يومياً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معدل ما يتسع لخزنه من الحنطة يتراوح بين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طن لكل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صافي المئة كيلو من الحنطة بعد الطحن يتراوح بين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كغم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كيلو الطحين ينتج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 من الخبز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المئة كيلو من الطحين تنتج </w:t>
      </w:r>
      <w:r>
        <w:rPr>
          <w:rFonts w:eastAsia="Amiri" w:cs="Amiri" w:ascii="Amiri" w:hAnsi="Amiri"/>
          <w:color w:val="111111"/>
          <w:sz w:val="28"/>
          <w:szCs w:val="28"/>
          <w:lang w:bidi="ar-SA"/>
        </w:rPr>
        <w:t>750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رغيف من الخبز</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هكذا كان الإهتمام بقوت الشعب سابقاً، يتم حساب المشروع بعملة الفلس، وكان الدينار العراقي حينها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فلس، وأصبح اليوم سعر الخبز كل أربعة أرغفة بألف دينار عراقي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بلد من أغنى بلدان العالم، وغالبية شعبه يعيش حالة الفقر والبؤس والعوز والحرمان</w:t>
      </w:r>
      <w:r>
        <w:rPr>
          <w:rFonts w:eastAsia="Amiri" w:cs="Amiri" w:ascii="Amiri" w:hAnsi="Amiri"/>
          <w:color w:val="111111"/>
          <w:sz w:val="28"/>
          <w:szCs w:val="28"/>
          <w:rtl w:val="true"/>
          <w:lang w:bidi="ar-SA"/>
        </w:rPr>
        <w:t xml:space="preserve">. </w:t>
      </w:r>
      <w:bookmarkStart w:id="740" w:name="pg19104_194767"/>
    </w:p>
    <w:p>
      <w:pPr>
        <w:pStyle w:val="Heading4"/>
        <w:numPr>
          <w:ilvl w:val="3"/>
          <w:numId w:val="1"/>
        </w:numPr>
        <w:rPr/>
      </w:pPr>
      <w:bookmarkStart w:id="741" w:name="__RefHeading___Toc14532023_1280447820"/>
      <w:bookmarkStart w:id="742" w:name="_Toc285"/>
      <w:bookmarkEnd w:id="740"/>
      <w:bookmarkEnd w:id="741"/>
      <w:r>
        <w:rPr>
          <w:rtl w:val="true"/>
        </w:rPr>
        <w:t>طلب المتصرف بإعادة فتح طريق الحج البري</w:t>
      </w:r>
      <w:bookmarkEnd w:id="742"/>
    </w:p>
    <w:p>
      <w:pPr>
        <w:pStyle w:val="BookText"/>
        <w:rPr/>
      </w:pPr>
      <w:r>
        <w:rPr>
          <w:rFonts w:ascii="Amiri" w:hAnsi="Amiri" w:eastAsia="Amiri" w:cs="Amiri"/>
          <w:color w:val="111111"/>
          <w:sz w:val="28"/>
          <w:sz w:val="28"/>
          <w:szCs w:val="28"/>
          <w:rtl w:val="true"/>
          <w:lang w:bidi="ar-SA"/>
        </w:rPr>
        <w:t xml:space="preserve">ذكرنا سابقاً موضوع إفتتاح طريق الحج البري سنة </w:t>
      </w:r>
      <w:r>
        <w:rPr>
          <w:rFonts w:eastAsia="Amiri" w:cs="Amiri" w:ascii="Amiri" w:hAnsi="Amiri"/>
          <w:color w:val="111111"/>
          <w:sz w:val="28"/>
          <w:szCs w:val="28"/>
          <w:lang w:bidi="ar-SA"/>
        </w:rPr>
        <w:t>1935</w:t>
      </w:r>
      <w:r>
        <w:rPr>
          <w:rFonts w:ascii="Amiri" w:hAnsi="Amiri" w:eastAsia="Amiri" w:cs="Amiri"/>
          <w:color w:val="111111"/>
          <w:sz w:val="28"/>
          <w:sz w:val="28"/>
          <w:szCs w:val="28"/>
          <w:rtl w:val="true"/>
          <w:lang w:bidi="ar-SA"/>
        </w:rPr>
        <w:t xml:space="preserve">م، وبعد عدة سنوات من سلوك الحجاج هذا الطريق، قررت الحكومة العراقية منع قوافل الحجاج من إستخدامه، وفي سنة </w:t>
      </w:r>
      <w:r>
        <w:rPr>
          <w:rFonts w:eastAsia="Amiri" w:cs="Amiri" w:ascii="Amiri" w:hAnsi="Amiri"/>
          <w:color w:val="111111"/>
          <w:sz w:val="28"/>
          <w:szCs w:val="28"/>
          <w:lang w:bidi="ar-SA"/>
        </w:rPr>
        <w:t>1953</w:t>
      </w:r>
      <w:r>
        <w:rPr>
          <w:rFonts w:ascii="Amiri" w:hAnsi="Amiri" w:eastAsia="Amiri" w:cs="Amiri"/>
          <w:color w:val="111111"/>
          <w:sz w:val="28"/>
          <w:sz w:val="28"/>
          <w:szCs w:val="28"/>
          <w:rtl w:val="true"/>
          <w:lang w:bidi="ar-SA"/>
        </w:rPr>
        <w:t xml:space="preserve">م كتب متصرف كربلاء إلى وزارة الداخلية بالكتاب المرقم </w:t>
      </w:r>
      <w:r>
        <w:rPr>
          <w:rFonts w:eastAsia="Amiri" w:cs="Amiri" w:ascii="Amiri" w:hAnsi="Amiri"/>
          <w:color w:val="111111"/>
          <w:sz w:val="28"/>
          <w:szCs w:val="28"/>
          <w:lang w:bidi="ar-SA"/>
        </w:rPr>
        <w:t>7779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1953</w:t>
      </w:r>
      <w:r>
        <w:rPr>
          <w:rFonts w:ascii="Amiri" w:hAnsi="Amiri" w:eastAsia="Amiri" w:cs="Amiri"/>
          <w:color w:val="111111"/>
          <w:sz w:val="28"/>
          <w:sz w:val="28"/>
          <w:szCs w:val="28"/>
          <w:rtl w:val="true"/>
          <w:lang w:bidi="ar-SA"/>
        </w:rPr>
        <w:t xml:space="preserve">م مبيناً أهمية هذا الطريق من خلال إستفادة مرور الحجاج في مدينتي كربلاء والنجف وخاصة الأجانب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الإيرانيون والأتراك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ينعش الوضع الإقتصادي في المدينتين وخاصة في ظروف التدهور الإقتصادي العام وإنتشار البطالة، وذكر بأن الطريق يستخدم للحج والتجارة والسياحة، وطلب الموافقة على إعادة فتح هذا الطريق بغية إيجاد حركة في السوق المحلية يجني منها أصحاب المهن المختلفة الشيء الكثير، فضلاً عما تسديه الحكومة بعملها هذا من خدمات جليلة حيال الحجاج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وألحق المتصرف كتاباً مفصلاً آخر برقم </w:t>
      </w:r>
      <w:r>
        <w:rPr>
          <w:rFonts w:eastAsia="Amiri" w:cs="Amiri" w:ascii="Amiri" w:hAnsi="Amiri"/>
          <w:color w:val="111111"/>
          <w:sz w:val="28"/>
          <w:szCs w:val="28"/>
          <w:lang w:bidi="ar-SA"/>
        </w:rPr>
        <w:t>15111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1953</w:t>
      </w:r>
      <w:r>
        <w:rPr>
          <w:rFonts w:ascii="Amiri" w:hAnsi="Amiri" w:eastAsia="Amiri" w:cs="Amiri"/>
          <w:color w:val="111111"/>
          <w:sz w:val="28"/>
          <w:sz w:val="28"/>
          <w:szCs w:val="28"/>
          <w:rtl w:val="true"/>
          <w:lang w:bidi="ar-SA"/>
        </w:rPr>
        <w:t xml:space="preserve">م يذكر فيه أنه </w:t>
      </w:r>
      <w:r>
        <w:rPr>
          <w:rFonts w:eastAsia="Amiri" w:cs="Amiri" w:ascii="Amiri" w:hAnsi="Amiri"/>
          <w:color w:val="111111"/>
          <w:sz w:val="28"/>
          <w:szCs w:val="28"/>
          <w:lang w:bidi="ar-SA"/>
        </w:rPr>
        <w:t>15111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بالرغم من وجود أوامر الحظر في منع الحجاج من إجتياز هذا الطريق، فإن عدداً كبيراً من الحجاج يسلكونه سنوياً، متحملين المشاق التي تعترض طريقهم، ورغم التدابير التي إتخذتها الشرطة للحيلولة دون ذلك، وأن السلطات السعودية سلّمت بالأمر الواقع وأبدت من جانبها التسهيلات اللازمة للحجاج العراقيين، ومهما إتخذت السلطات المحلية من تدابير فلم تتمكن من منع الحجاج من سلوكه، وذكر المتصرف في نهاية الكتاب أن إعادة فتح هذا الطريق سوف يؤدي إلى إنعاش إقتصاديات هذا الجزء من القطر العراقي، ذلك لأن الحجاج العراقيين والإيرانيين يفضلونه على الطرق الأخرى ويجدون متعة في أداء الفريضة بواسطته، لأنه يحقق أمنية عزيزة عليهم هي زيارة المراقد المقدسة في كربلاء والنجف، كما ترجى المتصرف الموافقة على مقترحه إستجابة لدواعي المصلحة العامة</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نموذج مما كان يقوم به المسؤولون الإداريون سابقاً ليحققوا ما تهفو إليه نفوس المواطنين وإحساسهم بأن عملهم الإداري هو خدمة الناس وليس للمصالح الشخصية كما نشاهده في أيامنا هذه، والروح الوطنية عند المسؤول لا تباع وتشترى بل هي نابعة من الضمير الحي الذي كان يحمله الإداريون أيام زمان</w:t>
      </w:r>
      <w:r>
        <w:rPr>
          <w:rFonts w:eastAsia="Amiri" w:cs="Amiri" w:ascii="Amiri" w:hAnsi="Amiri"/>
          <w:color w:val="111111"/>
          <w:sz w:val="28"/>
          <w:szCs w:val="28"/>
          <w:rtl w:val="true"/>
          <w:lang w:bidi="ar-SA"/>
        </w:rPr>
        <w:t xml:space="preserve">. </w:t>
      </w:r>
      <w:bookmarkStart w:id="743" w:name="pg19104_194768"/>
    </w:p>
    <w:p>
      <w:pPr>
        <w:pStyle w:val="Heading4"/>
        <w:numPr>
          <w:ilvl w:val="3"/>
          <w:numId w:val="1"/>
        </w:numPr>
        <w:rPr/>
      </w:pPr>
      <w:bookmarkStart w:id="744" w:name="__RefHeading___Toc14532025_1280447820"/>
      <w:bookmarkStart w:id="745" w:name="_Toc286"/>
      <w:bookmarkEnd w:id="743"/>
      <w:bookmarkEnd w:id="744"/>
      <w:r>
        <w:rPr>
          <w:rtl w:val="true"/>
        </w:rPr>
        <w:t>إنتخابات غرفة زراعة كربلاء</w:t>
      </w:r>
      <w:bookmarkEnd w:id="745"/>
    </w:p>
    <w:p>
      <w:pPr>
        <w:pStyle w:val="BookText"/>
        <w:rPr/>
      </w:pPr>
      <w:r>
        <w:rPr>
          <w:rFonts w:ascii="Amiri" w:hAnsi="Amiri" w:eastAsia="Amiri" w:cs="Amiri"/>
          <w:color w:val="111111"/>
          <w:sz w:val="28"/>
          <w:sz w:val="28"/>
          <w:szCs w:val="28"/>
          <w:rtl w:val="true"/>
          <w:lang w:bidi="ar-SA"/>
        </w:rPr>
        <w:t xml:space="preserve">قطعت غرفة زراعة كربلاء شوطاً بعيداً في مضمار عملها وحققت نجاحات لا بأس بها في الحقل الإقتصادي مع أنها جديدة عهد كما يلاحظ من تاريخ تأسيسها في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جاء في التقرير السنوي لغرفة زراعة كربلاء لسنة </w:t>
      </w:r>
      <w:r>
        <w:rPr>
          <w:rFonts w:eastAsia="Amiri" w:cs="Amiri" w:ascii="Amiri" w:hAnsi="Amiri"/>
          <w:color w:val="111111"/>
          <w:sz w:val="28"/>
          <w:szCs w:val="28"/>
          <w:lang w:bidi="ar-SA"/>
        </w:rPr>
        <w:t>1953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في يوم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حزيران </w:t>
      </w:r>
      <w:r>
        <w:rPr>
          <w:rFonts w:eastAsia="Amiri" w:cs="Amiri" w:ascii="Amiri" w:hAnsi="Amiri"/>
          <w:color w:val="111111"/>
          <w:sz w:val="28"/>
          <w:szCs w:val="28"/>
          <w:lang w:bidi="ar-SA"/>
        </w:rPr>
        <w:t>1953</w:t>
      </w:r>
      <w:r>
        <w:rPr>
          <w:rFonts w:ascii="Amiri" w:hAnsi="Amiri" w:eastAsia="Amiri" w:cs="Amiri"/>
          <w:color w:val="111111"/>
          <w:sz w:val="28"/>
          <w:sz w:val="28"/>
          <w:szCs w:val="28"/>
          <w:rtl w:val="true"/>
          <w:lang w:bidi="ar-SA"/>
        </w:rPr>
        <w:t>م جرى إنتخاب نصف الأعضاء وفقاً لما نص عليه القانون، وفيما يلي نتائج إنتخاب الهيئة الإدارية للغرفة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الحاج مصطفى خان رئيساً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جعفر الددة نائباً للرئيس</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المحامي السيد مصطفى جواد سكرتيراً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الحاج محمد الشيخ علي أميناً للصندوق</w:t>
      </w:r>
    </w:p>
    <w:p>
      <w:pPr>
        <w:pStyle w:val="Heading4"/>
        <w:numPr>
          <w:ilvl w:val="3"/>
          <w:numId w:val="1"/>
        </w:numPr>
        <w:rPr/>
      </w:pPr>
      <w:bookmarkStart w:id="746" w:name="__RefHeading___Toc14532027_1280447820"/>
      <w:bookmarkStart w:id="747" w:name="_Toc287"/>
      <w:bookmarkEnd w:id="746"/>
      <w:r>
        <w:rPr>
          <w:rtl w:val="true"/>
        </w:rPr>
        <w:t>تأسيس غرفة تجارة كربلاء</w:t>
      </w:r>
      <w:bookmarkEnd w:id="747"/>
    </w:p>
    <w:p>
      <w:pPr>
        <w:pStyle w:val="BookText"/>
        <w:rPr/>
      </w:pPr>
      <w:r>
        <w:rPr>
          <w:rFonts w:ascii="Amiri" w:hAnsi="Amiri" w:eastAsia="Amiri" w:cs="Amiri"/>
          <w:color w:val="111111"/>
          <w:sz w:val="28"/>
          <w:sz w:val="28"/>
          <w:szCs w:val="28"/>
          <w:rtl w:val="true"/>
          <w:lang w:bidi="ar-SA"/>
        </w:rPr>
        <w:t xml:space="preserve">تأسست غرفة تجارة كربلاء كانون الأول سنة </w:t>
      </w:r>
      <w:r>
        <w:rPr>
          <w:rFonts w:eastAsia="Amiri" w:cs="Amiri" w:ascii="Amiri" w:hAnsi="Amiri"/>
          <w:color w:val="111111"/>
          <w:sz w:val="28"/>
          <w:szCs w:val="28"/>
          <w:lang w:bidi="ar-SA"/>
        </w:rPr>
        <w:t>1952</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ربيع الأول سنة </w:t>
      </w:r>
      <w:r>
        <w:rPr>
          <w:rFonts w:eastAsia="Amiri" w:cs="Amiri" w:ascii="Amiri" w:hAnsi="Amiri"/>
          <w:color w:val="111111"/>
          <w:sz w:val="28"/>
          <w:szCs w:val="28"/>
          <w:lang w:bidi="ar-SA"/>
        </w:rPr>
        <w:t>1372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وجرت الانتخابات للمجلس الأول لغرفة تجارة كربلاء المقدسة في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نيسان </w:t>
      </w:r>
      <w:r>
        <w:rPr>
          <w:rFonts w:eastAsia="Amiri" w:cs="Amiri" w:ascii="Amiri" w:hAnsi="Amiri"/>
          <w:color w:val="111111"/>
          <w:sz w:val="28"/>
          <w:szCs w:val="28"/>
          <w:lang w:bidi="ar-SA"/>
        </w:rPr>
        <w:t>1953</w:t>
      </w:r>
      <w:r>
        <w:rPr>
          <w:rFonts w:ascii="Amiri" w:hAnsi="Amiri" w:eastAsia="Amiri" w:cs="Amiri"/>
          <w:color w:val="111111"/>
          <w:sz w:val="28"/>
          <w:sz w:val="28"/>
          <w:szCs w:val="28"/>
          <w:rtl w:val="true"/>
          <w:lang w:bidi="ar-SA"/>
        </w:rPr>
        <w:t xml:space="preserve">م الموافق للسادس من شعبان سنة </w:t>
      </w:r>
      <w:r>
        <w:rPr>
          <w:rFonts w:eastAsia="Amiri" w:cs="Amiri" w:ascii="Amiri" w:hAnsi="Amiri"/>
          <w:color w:val="111111"/>
          <w:sz w:val="28"/>
          <w:szCs w:val="28"/>
          <w:lang w:bidi="ar-SA"/>
        </w:rPr>
        <w:t>1372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وأقيمت عملية الانتخاب في بناية نادي الموظفين في كربلاء بحضور المتصرف عباس عبد اللطيف البلداوي ورئيس محكمة كربلاء</w:t>
      </w:r>
      <w:r>
        <w:rPr>
          <w:rFonts w:eastAsia="Amiri" w:cs="Amiri" w:ascii="Amiri" w:hAnsi="Amiri"/>
          <w:color w:val="111111"/>
          <w:sz w:val="28"/>
          <w:szCs w:val="28"/>
          <w:rtl w:val="true"/>
          <w:lang w:bidi="ar-SA"/>
        </w:rPr>
        <w:t>.</w:t>
      </w:r>
    </w:p>
    <w:p>
      <w:pPr>
        <w:pStyle w:val="Heading4"/>
        <w:numPr>
          <w:ilvl w:val="3"/>
          <w:numId w:val="1"/>
        </w:numPr>
        <w:rPr/>
      </w:pPr>
      <w:bookmarkStart w:id="748" w:name="__RefHeading___Toc14532029_1280447820"/>
      <w:bookmarkStart w:id="749" w:name="_Toc288"/>
      <w:bookmarkEnd w:id="748"/>
      <w:r>
        <w:rPr>
          <w:rtl w:val="true"/>
        </w:rPr>
        <w:t>تأسيس مصلحة نقل الركاب في كربلاء</w:t>
      </w:r>
      <w:bookmarkEnd w:id="749"/>
    </w:p>
    <w:p>
      <w:pPr>
        <w:pStyle w:val="BookText"/>
        <w:rPr/>
      </w:pP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lang w:bidi="ar-SA"/>
        </w:rPr>
        <w:t>1953</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 تأسيس مصلحة نقل الركاب في كربلاء في مبادرة من المتصرف عباس البلداوي، وكانت هي المدينة الرابعة في العراق بعد العاصمة بغداد والبصرة والموصل تتأسس فيها مصلحة حكومية لنقل الركاب</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أقرّ مجلس لواء كربلاء بجلسته المنعقدة بتاريخ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تشرين الثاني </w:t>
      </w:r>
      <w:r>
        <w:rPr>
          <w:rFonts w:eastAsia="Amiri" w:cs="Amiri" w:ascii="Amiri" w:hAnsi="Amiri"/>
          <w:color w:val="111111"/>
          <w:sz w:val="28"/>
          <w:szCs w:val="28"/>
          <w:lang w:bidi="ar-SA"/>
        </w:rPr>
        <w:t>1952</w:t>
      </w:r>
      <w:r>
        <w:rPr>
          <w:rFonts w:ascii="Amiri" w:hAnsi="Amiri" w:eastAsia="Amiri" w:cs="Amiri"/>
          <w:color w:val="111111"/>
          <w:sz w:val="28"/>
          <w:sz w:val="28"/>
          <w:szCs w:val="28"/>
          <w:rtl w:val="true"/>
          <w:lang w:bidi="ar-SA"/>
        </w:rPr>
        <w:t xml:space="preserve">م رصد </w:t>
      </w:r>
      <w:bookmarkStart w:id="750" w:name="pg19104_194769"/>
    </w:p>
    <w:p>
      <w:pPr>
        <w:pStyle w:val="BookText"/>
        <w:rPr/>
      </w:pPr>
      <w:bookmarkEnd w:id="750"/>
      <w:r>
        <w:rPr>
          <w:rFonts w:ascii="Amiri" w:hAnsi="Amiri" w:eastAsia="Amiri" w:cs="Amiri"/>
          <w:color w:val="111111"/>
          <w:sz w:val="28"/>
          <w:sz w:val="28"/>
          <w:szCs w:val="28"/>
          <w:rtl w:val="true"/>
          <w:lang w:bidi="ar-SA"/>
        </w:rPr>
        <w:t xml:space="preserve">مبلغ قدره </w:t>
      </w:r>
      <w:r>
        <w:rPr>
          <w:rFonts w:eastAsia="Amiri" w:cs="Amiri" w:ascii="Amiri" w:hAnsi="Amiri"/>
          <w:color w:val="111111"/>
          <w:sz w:val="28"/>
          <w:szCs w:val="28"/>
          <w:lang w:bidi="ar-SA"/>
        </w:rPr>
        <w:t>9500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دينار لتأسيس المصلحة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دورة المجلس بداية عام </w:t>
      </w:r>
      <w:r>
        <w:rPr>
          <w:rFonts w:eastAsia="Amiri" w:cs="Amiri" w:ascii="Amiri" w:hAnsi="Amiri"/>
          <w:color w:val="111111"/>
          <w:sz w:val="28"/>
          <w:szCs w:val="28"/>
          <w:lang w:bidi="ar-SA"/>
        </w:rPr>
        <w:t>1953</w:t>
      </w:r>
      <w:r>
        <w:rPr>
          <w:rFonts w:ascii="Amiri" w:hAnsi="Amiri" w:eastAsia="Amiri" w:cs="Amiri"/>
          <w:color w:val="111111"/>
          <w:sz w:val="28"/>
          <w:sz w:val="28"/>
          <w:szCs w:val="28"/>
          <w:rtl w:val="true"/>
          <w:lang w:bidi="ar-SA"/>
        </w:rPr>
        <w:t>م أيد قراره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إتصل متصرف كربلاء بشركة خضوري وعزرا ميرلاوي في بغداد وإتفق معهم على شراء ثلاث سيارات بسعر </w:t>
      </w:r>
      <w:r>
        <w:rPr>
          <w:rFonts w:eastAsia="Amiri" w:cs="Amiri" w:ascii="Amiri" w:hAnsi="Amiri"/>
          <w:color w:val="111111"/>
          <w:sz w:val="28"/>
          <w:szCs w:val="28"/>
          <w:lang w:bidi="ar-SA"/>
        </w:rPr>
        <w:t>2400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دينار لسيارة الشوفرليت الواحدة تتسع لثلاثين راكباً، وقد تم إستلام هذه السيارات بتاريخ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تموز </w:t>
      </w:r>
      <w:r>
        <w:rPr>
          <w:rFonts w:eastAsia="Amiri" w:cs="Amiri" w:ascii="Amiri" w:hAnsi="Amiri"/>
          <w:color w:val="111111"/>
          <w:sz w:val="28"/>
          <w:szCs w:val="28"/>
          <w:lang w:bidi="ar-SA"/>
        </w:rPr>
        <w:t>1953</w:t>
      </w:r>
      <w:r>
        <w:rPr>
          <w:rFonts w:ascii="Amiri" w:hAnsi="Amiri" w:eastAsia="Amiri" w:cs="Amiri"/>
          <w:color w:val="111111"/>
          <w:sz w:val="28"/>
          <w:sz w:val="28"/>
          <w:szCs w:val="28"/>
          <w:rtl w:val="true"/>
          <w:lang w:bidi="ar-SA"/>
        </w:rPr>
        <w:t xml:space="preserve">م، وباشرت المصلحة أعمالها إبتداء من صباح يوم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وكان الاقبال عليها شديداً واستقبلها الناس قبولاً 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تنقل عدداً لا يقل عن الألف راكب يومياً كما ورد في تقرير المصلحة في شهورها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أجرة الراكب عند بدء العمل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فلساً للراكب الاعتيادي و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فلوس للطلاب للمنطقة الواحدة اسوة بالاجرة التي تتقاضاها مصلحة الركاب في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تستخدم خطاً واحداً ينحصر بين المستشفى الحسيني فالسراي فناحية الحسينية</w:t>
      </w:r>
      <w:r>
        <w:rPr>
          <w:rFonts w:eastAsia="Amiri" w:cs="Amiri" w:ascii="Amiri" w:hAnsi="Amiri"/>
          <w:color w:val="111111"/>
          <w:sz w:val="28"/>
          <w:szCs w:val="28"/>
          <w:rtl w:val="true"/>
          <w:lang w:bidi="ar-SA"/>
        </w:rPr>
        <w:t>.</w:t>
      </w:r>
    </w:p>
    <w:p>
      <w:pPr>
        <w:pStyle w:val="Heading4"/>
        <w:numPr>
          <w:ilvl w:val="3"/>
          <w:numId w:val="1"/>
        </w:numPr>
        <w:rPr/>
      </w:pPr>
      <w:bookmarkStart w:id="751" w:name="__RefHeading___Toc14532031_1280447820"/>
      <w:bookmarkStart w:id="752" w:name="_Toc289"/>
      <w:bookmarkEnd w:id="751"/>
      <w:r>
        <w:rPr>
          <w:rtl w:val="true"/>
        </w:rPr>
        <w:t>إنجاز العمل في الحسينية المشيّدة على أرض خان الباشا</w:t>
      </w:r>
      <w:bookmarkEnd w:id="752"/>
    </w:p>
    <w:p>
      <w:pPr>
        <w:pStyle w:val="BookText"/>
        <w:rPr/>
      </w:pPr>
      <w:r>
        <w:rPr>
          <w:rFonts w:ascii="Amiri" w:hAnsi="Amiri" w:eastAsia="Amiri" w:cs="Amiri"/>
          <w:color w:val="111111"/>
          <w:sz w:val="28"/>
          <w:sz w:val="28"/>
          <w:szCs w:val="28"/>
          <w:rtl w:val="true"/>
          <w:lang w:bidi="ar-SA"/>
        </w:rPr>
        <w:t>كانت لوالي بغداد حسن باشا أيادي بيضاء وخدمات تحسب له في مدينة كربلاء، منها التعميرات العديدة التي قام بها في المراقد المقدسة، ومنها بناء خانات منازل الزائرين من بغداد إلى كربلاء ومن كربلاء إلى النجف، ومن ضمن أعماله في كربلاء هو بناء خان كبير مجاور للروضة الحسينية المقدسة سُمّي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خان الباشا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ويقع في الجهة الجنوبية الشرقية خارج الروضة الحسينية المقدسة، وذلك لحاجة المدينة إلى محلات لإيواء الزائرين، وكان الخان يشتمل على غرف كثيرة وساحة واسعة ومنشآت صحية مثل الحمامات ومحلات للوضوء ومكان واسع للإستراحة، وبقي هذا الخان الذي تم تشييده سنة </w:t>
      </w:r>
      <w:r>
        <w:rPr>
          <w:rFonts w:eastAsia="Amiri" w:cs="Amiri" w:ascii="Amiri" w:hAnsi="Amiri"/>
          <w:color w:val="111111"/>
          <w:sz w:val="28"/>
          <w:szCs w:val="28"/>
          <w:lang w:bidi="ar-SA"/>
        </w:rPr>
        <w:t>1127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1716</w:t>
      </w:r>
      <w:r>
        <w:rPr>
          <w:rFonts w:ascii="Amiri" w:hAnsi="Amiri" w:eastAsia="Amiri" w:cs="Amiri"/>
          <w:color w:val="111111"/>
          <w:sz w:val="28"/>
          <w:sz w:val="28"/>
          <w:szCs w:val="28"/>
          <w:rtl w:val="true"/>
          <w:lang w:bidi="ar-SA"/>
        </w:rPr>
        <w:t xml:space="preserve">م على أرض مساحتها </w:t>
      </w:r>
      <w:r>
        <w:rPr>
          <w:rFonts w:eastAsia="Amiri" w:cs="Amiri" w:ascii="Amiri" w:hAnsi="Amiri"/>
          <w:color w:val="111111"/>
          <w:sz w:val="28"/>
          <w:szCs w:val="28"/>
          <w:lang w:bidi="ar-SA"/>
        </w:rPr>
        <w:t>2275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متراً مربعاً على حاله بعد أن جرت عليه عدة ترميمات على مدى السنوات الطويلة التي كان يستوعب فيها أعداد كبيرة من الزائرين مجاناً لأنه وقفاً</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عهده تم بناء الخان على هيئة حسينية كبيرة سُميت بالطهرانية، ثم تم تغيير إسمها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الحيدرية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وبعد حوادث شعبان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 تهديمها وبناء مشروعين عليها، الأول دورات مياه للزائرين، والثاني دار إستراحة</w:t>
      </w:r>
      <w:r>
        <w:rPr>
          <w:rFonts w:eastAsia="Amiri" w:cs="Amiri" w:ascii="Amiri" w:hAnsi="Amiri"/>
          <w:color w:val="111111"/>
          <w:sz w:val="28"/>
          <w:szCs w:val="28"/>
          <w:rtl w:val="true"/>
          <w:lang w:bidi="ar-SA"/>
        </w:rPr>
        <w:t xml:space="preserve">. </w:t>
      </w:r>
      <w:bookmarkStart w:id="753" w:name="pg19104_194770"/>
    </w:p>
    <w:p>
      <w:pPr>
        <w:pStyle w:val="Heading4"/>
        <w:numPr>
          <w:ilvl w:val="3"/>
          <w:numId w:val="1"/>
        </w:numPr>
        <w:rPr/>
      </w:pPr>
      <w:bookmarkStart w:id="754" w:name="__RefHeading___Toc14532033_1280447820"/>
      <w:bookmarkStart w:id="755" w:name="_Toc290"/>
      <w:bookmarkEnd w:id="753"/>
      <w:bookmarkEnd w:id="754"/>
      <w:r>
        <w:rPr>
          <w:rtl w:val="true"/>
        </w:rPr>
        <w:t>إفتتاح المستوصفات الصحية في كربلاء</w:t>
      </w:r>
      <w:bookmarkEnd w:id="755"/>
    </w:p>
    <w:p>
      <w:pPr>
        <w:pStyle w:val="BookText"/>
        <w:rPr/>
      </w:pPr>
      <w:r>
        <w:rPr>
          <w:rFonts w:ascii="Amiri" w:hAnsi="Amiri" w:eastAsia="Amiri" w:cs="Amiri"/>
          <w:color w:val="111111"/>
          <w:sz w:val="28"/>
          <w:sz w:val="28"/>
          <w:szCs w:val="28"/>
          <w:rtl w:val="true"/>
          <w:lang w:bidi="ar-SA"/>
        </w:rPr>
        <w:t xml:space="preserve">في حركة نشطة أقرها مجلس لواء كربلاء لتدعيم الواقع الصحي في لواء كربلاء، فقد أقر بناء ستة مستوصفات صحية، وقد تم إكمال تشييدها في سنة </w:t>
      </w:r>
      <w:r>
        <w:rPr>
          <w:rFonts w:eastAsia="Amiri" w:cs="Amiri" w:ascii="Amiri" w:hAnsi="Amiri"/>
          <w:color w:val="111111"/>
          <w:sz w:val="28"/>
          <w:szCs w:val="28"/>
          <w:lang w:bidi="ar-SA"/>
        </w:rPr>
        <w:t>1953</w:t>
      </w:r>
      <w:r>
        <w:rPr>
          <w:rFonts w:ascii="Amiri" w:hAnsi="Amiri" w:eastAsia="Amiri" w:cs="Amiri"/>
          <w:color w:val="111111"/>
          <w:sz w:val="28"/>
          <w:sz w:val="28"/>
          <w:szCs w:val="28"/>
          <w:rtl w:val="true"/>
          <w:lang w:bidi="ar-SA"/>
        </w:rPr>
        <w:t>م وتم إفتتاحها وكما يلي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مستوصف الحر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 إفتتاحه بتاريخ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مستوصف الوند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 إفتتاحه بتاريخ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مستوصف العطيشي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 إفتتاحه بتاريخ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مستوصف خان الحماد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 إفتتاحه بتاريخ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مستوصف السهلية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 إفتتاحه بتاريخ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مستوصف البراكية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 إفتتاحه بتاريخ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Heading4"/>
        <w:numPr>
          <w:ilvl w:val="3"/>
          <w:numId w:val="1"/>
        </w:numPr>
        <w:rPr/>
      </w:pPr>
      <w:bookmarkStart w:id="756" w:name="__RefHeading___Toc14532035_1280447820"/>
      <w:bookmarkStart w:id="757" w:name="_Toc291"/>
      <w:bookmarkEnd w:id="756"/>
      <w:r>
        <w:rPr>
          <w:rtl w:val="true"/>
        </w:rPr>
        <w:t>إنتخابات إختيارية المحلات في كربلاء</w:t>
      </w:r>
      <w:bookmarkEnd w:id="757"/>
    </w:p>
    <w:p>
      <w:pPr>
        <w:pStyle w:val="BookText"/>
        <w:rPr/>
      </w:pPr>
      <w:r>
        <w:rPr>
          <w:rFonts w:ascii="Amiri" w:hAnsi="Amiri" w:eastAsia="Amiri" w:cs="Amiri"/>
          <w:color w:val="111111"/>
          <w:sz w:val="28"/>
          <w:sz w:val="28"/>
          <w:szCs w:val="28"/>
          <w:rtl w:val="true"/>
          <w:lang w:bidi="ar-SA"/>
        </w:rPr>
        <w:t xml:space="preserve">عندما صدر مرسوم إنتخاب النواب رقم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لسنة </w:t>
      </w:r>
      <w:r>
        <w:rPr>
          <w:rFonts w:eastAsia="Amiri" w:cs="Amiri" w:ascii="Amiri" w:hAnsi="Amiri"/>
          <w:color w:val="111111"/>
          <w:sz w:val="28"/>
          <w:szCs w:val="28"/>
          <w:lang w:bidi="ar-SA"/>
        </w:rPr>
        <w:t>1952</w:t>
      </w:r>
      <w:r>
        <w:rPr>
          <w:rFonts w:ascii="Amiri" w:hAnsi="Amiri" w:eastAsia="Amiri" w:cs="Amiri"/>
          <w:color w:val="111111"/>
          <w:sz w:val="28"/>
          <w:sz w:val="28"/>
          <w:szCs w:val="28"/>
          <w:rtl w:val="true"/>
          <w:lang w:bidi="ar-SA"/>
        </w:rPr>
        <w:t>م فقد تضمنت الفقرة الثالثة من المادة العاشرة منه أن يتم إنتخاب شخصيتين في كل محلة ليشتركوا مع المختارين للمحلات في تنفيذ أحكام الفقرة المشار إليها في المادة المذكورة، ويسمون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الإختيارية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على أن يكونوا من وجهاء القوم ولهم تأثيرهم في مناطقهم، ويتم إنتخابهم بالإنتخاب الحر المباشر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كربلاء وبتاريخ يوم الجمعة </w:t>
      </w:r>
      <w:r>
        <w:rPr>
          <w:rFonts w:eastAsia="Amiri" w:cs="Amiri" w:ascii="Amiri" w:hAnsi="Amiri"/>
          <w:color w:val="111111"/>
          <w:sz w:val="28"/>
          <w:szCs w:val="28"/>
          <w:lang w:bidi="ar-SA"/>
        </w:rPr>
        <w:t>1954/5/7</w:t>
      </w:r>
      <w:r>
        <w:rPr>
          <w:rFonts w:ascii="Amiri" w:hAnsi="Amiri" w:eastAsia="Amiri" w:cs="Amiri"/>
          <w:color w:val="111111"/>
          <w:sz w:val="28"/>
          <w:sz w:val="28"/>
          <w:szCs w:val="28"/>
          <w:rtl w:val="true"/>
          <w:lang w:bidi="ar-SA"/>
        </w:rPr>
        <w:t xml:space="preserve">م الموافق لليوم الخامس من رمضان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 عقد مجلس بلدية كربلاء والأعضاء المنتخبون من مجلس إدارة اللواء جلسة مشتركة في ديوان متصرفية اللواء بحضور المتصرف عباس البلداوي، وتم إنتخاب كل من الحاج حسين العواد والسيد محمد سعيد آل طعمة والحاج عباس الخضر للإشراف على عملية الإنتخاب وفرز الأصوات أمام المرشحين لإختيارية مدينة كربلاء وعين</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التمر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 xml:space="preserve">. </w:t>
      </w:r>
      <w:bookmarkStart w:id="758" w:name="pg19104_194771"/>
    </w:p>
    <w:p>
      <w:pPr>
        <w:pStyle w:val="Heading4"/>
        <w:numPr>
          <w:ilvl w:val="3"/>
          <w:numId w:val="1"/>
        </w:numPr>
        <w:rPr/>
      </w:pPr>
      <w:bookmarkStart w:id="759" w:name="__RefHeading___Toc14532037_1280447820"/>
      <w:bookmarkStart w:id="760" w:name="_Toc292"/>
      <w:bookmarkEnd w:id="758"/>
      <w:bookmarkEnd w:id="759"/>
      <w:r>
        <w:rPr>
          <w:rtl w:val="true"/>
        </w:rPr>
        <w:t>مؤتمر الغرف الزراعية العراقية الثالث في كربلاء</w:t>
      </w:r>
      <w:bookmarkEnd w:id="760"/>
    </w:p>
    <w:p>
      <w:pPr>
        <w:pStyle w:val="BookText"/>
        <w:rPr/>
      </w:pPr>
      <w:r>
        <w:rPr>
          <w:rFonts w:ascii="IRNazanin" w:hAnsi="IRNazanin" w:eastAsia="IRNazanin"/>
          <w:color w:val="111111"/>
          <w:sz w:val="28"/>
          <w:sz w:val="28"/>
          <w:szCs w:val="28"/>
          <w:rtl w:val="true"/>
          <w:lang w:bidi="fa-IR"/>
        </w:rPr>
        <w:t xml:space="preserve">إنعقد المؤتمر الثالث للغرف الزراعية في العراق في مدينة كربلاء سنة </w:t>
      </w:r>
      <w:r>
        <w:rPr>
          <w:rFonts w:eastAsia="IRNazanin" w:cs="IRNazanin"/>
          <w:color w:val="111111"/>
          <w:sz w:val="28"/>
          <w:szCs w:val="28"/>
          <w:lang w:bidi="fa-IR"/>
        </w:rPr>
        <w:t>1954</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ترأس المؤتمر المرحوم مصطفى أسد خان رئيس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الغرفة الزراعية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كربلاء، وأداره مقرره العام محمود فهمي درويش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وحضر المؤتمر ممثلون عن الغرف الزراعية في العراق، كما اشترك فيه اختصاصيون زراعیون انتدبتهم مديرية الزراعة العامة لتنوير المؤتمر بالمعلومات الفنية اللازمة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المؤتمر الثالث هذا من المؤتمرات المهمة جداً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الإنجازات التي تحققت في زمن المتصرف عباس البلداوي والمشاريع التي تم التخطيط لها</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تعمدنا طرح موضوع الإنجازات التي تحققت في كربلاء خلال فترة تسلّم المتصرف عباس البلداوي وأعتبرناها نموذجاً للعمل الاداري الناجح والكفوء بمشاركة المجلس الاداري للواء كربلاء والمجلس البلدي فيه، وبالإضافة لما ذكرناه من عناوين سابقة لما تحقق في الفترة من آب </w:t>
      </w:r>
      <w:r>
        <w:rPr>
          <w:rFonts w:eastAsia="Amiri" w:cs="Amiri" w:ascii="Amiri" w:hAnsi="Amiri"/>
          <w:color w:val="111111"/>
          <w:sz w:val="28"/>
          <w:szCs w:val="28"/>
          <w:lang w:bidi="ar-SA"/>
        </w:rPr>
        <w:t>1952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لغاية آذار </w:t>
      </w:r>
      <w:r>
        <w:rPr>
          <w:rFonts w:eastAsia="Amiri" w:cs="Amiri" w:ascii="Amiri" w:hAnsi="Amiri"/>
          <w:color w:val="111111"/>
          <w:sz w:val="28"/>
          <w:szCs w:val="28"/>
          <w:lang w:bidi="ar-SA"/>
        </w:rPr>
        <w:t>1955</w:t>
      </w:r>
      <w:r>
        <w:rPr>
          <w:rFonts w:ascii="Amiri" w:hAnsi="Amiri" w:eastAsia="Amiri" w:cs="Amiri"/>
          <w:color w:val="111111"/>
          <w:sz w:val="28"/>
          <w:sz w:val="28"/>
          <w:szCs w:val="28"/>
          <w:rtl w:val="true"/>
          <w:lang w:bidi="ar-SA"/>
        </w:rPr>
        <w:t xml:space="preserve">م، لنتعرف على البساطة في الأداء والتعاون بين الإدارة والأهالي لتحقيق رغائب الشعب في وقت كان الإقتصاد العراقي حينها في أزمة حادة، وسنبدأ من بساطة مكتب أكبر إداري في اللواء وهو مكتب المتصرف نزولاً إلى التوثيق الكامل لما تم تحقيقه من إنجازات، وكذلك ما تم التخطيط له وقد تحقق فيما بعد، وبين أيدينا وثائق كاملة لتلك الفترة ولا يسع المجال لتبيانها في هذا البحث وكان من أهمها كراس يقع في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من القطع الكبير تم طبعه في المطبعة الحيدرية في النجف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مقررات مجلس لواء كربلاء العام في إجتماعه الأول من دورته الخامسة لسنة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1955</w:t>
      </w:r>
      <w:r>
        <w:rPr>
          <w:rFonts w:eastAsia="Amiri" w:cs="Amiri" w:ascii="Amiri" w:hAnsi="Amiri"/>
          <w:color w:val="111111"/>
          <w:sz w:val="28"/>
          <w:szCs w:val="28"/>
          <w:rtl w:val="true"/>
          <w:lang w:bidi="ar-SA"/>
        </w:rPr>
        <w:t xml:space="preserve">)) . </w:t>
      </w:r>
    </w:p>
    <w:p>
      <w:pPr>
        <w:pStyle w:val="BookText"/>
        <w:rPr/>
      </w:pPr>
      <w:r>
        <w:rPr>
          <w:rtl w:val="true"/>
        </w:rPr>
        <mc:AlternateContent>
          <mc:Choice Requires="wps">
            <w:drawing>
              <wp:inline distT="0" distB="0" distL="0" distR="0">
                <wp:extent cx="5334000" cy="3949700"/>
                <wp:effectExtent l="0" t="0" r="0" b="0"/>
                <wp:docPr id="31" name=""/>
                <a:graphic xmlns:a="http://schemas.openxmlformats.org/drawingml/2006/main">
                  <a:graphicData uri="http://schemas.openxmlformats.org/drawingml/2006/picture">
                    <pic:pic xmlns:pic="http://schemas.openxmlformats.org/drawingml/2006/picture">
                      <pic:nvPicPr>
                        <pic:cNvPr id="30" name="" descr=""/>
                        <pic:cNvPicPr/>
                      </pic:nvPicPr>
                      <pic:blipFill>
                        <a:blip r:embed="rId299"/>
                        <a:stretch/>
                      </pic:blipFill>
                      <pic:spPr>
                        <a:xfrm>
                          <a:off x="0" y="0"/>
                          <a:ext cx="5334120" cy="3949560"/>
                        </a:xfrm>
                        <a:prstGeom prst="rect">
                          <a:avLst/>
                        </a:prstGeom>
                        <a:ln w="0">
                          <a:noFill/>
                        </a:ln>
                      </pic:spPr>
                    </pic:pic>
                  </a:graphicData>
                </a:graphic>
              </wp:inline>
            </w:drawing>
          </mc:Choice>
          <mc:Fallback>
            <w:pict>
              <v:shape id="shape_0" stroked="f" o:allowincell="f" style="position:absolute;margin-left:0pt;margin-top:-311.05pt;width:419.95pt;height:310.95pt;mso-wrap-style:none;v-text-anchor:middle;mso-position-horizontal:left;mso-position-vertical:top" type="_x0000_t75">
                <v:imagedata r:id="rId30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متصرف كربلاء عباس البلداوي في مكتبه الرسمي المتواضع مقارنة بمكاتب المتصرفين أو</w:t>
      </w:r>
    </w:p>
    <w:p>
      <w:pPr>
        <w:pStyle w:val="BookText"/>
        <w:rPr/>
      </w:pPr>
      <w:r>
        <w:rPr>
          <w:rFonts w:ascii="Amiri" w:hAnsi="Amiri" w:eastAsia="Amiri" w:cs="Amiri"/>
          <w:color w:val="111111"/>
          <w:sz w:val="28"/>
          <w:sz w:val="28"/>
          <w:szCs w:val="28"/>
          <w:rtl w:val="true"/>
          <w:lang w:bidi="ar-SA"/>
        </w:rPr>
        <w:t>المحافظين الذين جاءوا بعده ولحد الآن</w:t>
      </w:r>
    </w:p>
    <w:p>
      <w:pPr>
        <w:pStyle w:val="BookText"/>
        <w:rPr/>
      </w:pPr>
      <w:r>
        <w:rPr>
          <w:rFonts w:ascii="Amiri" w:hAnsi="Amiri" w:eastAsia="Amiri" w:cs="Amiri"/>
          <w:color w:val="111111"/>
          <w:sz w:val="28"/>
          <w:sz w:val="28"/>
          <w:szCs w:val="28"/>
          <w:rtl w:val="true"/>
          <w:lang w:bidi="ar-SA"/>
        </w:rPr>
        <w:t xml:space="preserve">ويشمل الأعمال التي أنجزت خلال سنتي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1954</w:t>
      </w:r>
      <w:r>
        <w:rPr>
          <w:rFonts w:ascii="Amiri" w:hAnsi="Amiri" w:eastAsia="Amiri" w:cs="Amiri"/>
          <w:color w:val="111111"/>
          <w:sz w:val="28"/>
          <w:sz w:val="28"/>
          <w:szCs w:val="28"/>
          <w:rtl w:val="true"/>
          <w:lang w:bidi="ar-SA"/>
        </w:rPr>
        <w:t>م تنفيذاً للمقررات التي إتخذها المجلس الاداري برئاسة المتصرف والأعمال التي أنيطت بمتصرفية كربلاء من قبل الوزارات المختصة، والمذكرة الموما إليها مقسمة إلى ثلاثة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يتعلق بالأعمال والمشاريع العامة، والقسم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يتعلق بالأعمال التي قامت بها الإدارة المحلية نيابة عن الوزارات المختصة، والقسم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يتعلق بالتعليم</w:t>
      </w:r>
    </w:p>
    <w:p>
      <w:pPr>
        <w:pStyle w:val="BookText"/>
        <w:rPr/>
      </w:pPr>
      <w:r>
        <w:rPr>
          <w:rFonts w:ascii="Amiri" w:hAnsi="Amiri" w:eastAsia="Amiri" w:cs="Amiri"/>
          <w:color w:val="111111"/>
          <w:sz w:val="28"/>
          <w:sz w:val="28"/>
          <w:szCs w:val="28"/>
          <w:rtl w:val="true"/>
          <w:lang w:bidi="ar-SA"/>
        </w:rPr>
        <w:t>الإبتدائي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الأعمال والمشاريع العامة</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تشييد المباني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بناء المستشفى البيطري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تم تشييد المستشفى البيطري قرب بازول كربلاء، وكانت كلفتها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ديناراً، وافتتحت بتاريخ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1953</w:t>
      </w:r>
      <w:r>
        <w:rPr>
          <w:rFonts w:ascii="Amiri" w:hAnsi="Amiri" w:eastAsia="Amiri" w:cs="Amiri"/>
          <w:color w:val="111111"/>
          <w:sz w:val="28"/>
          <w:sz w:val="28"/>
          <w:szCs w:val="28"/>
          <w:rtl w:val="true"/>
          <w:lang w:bidi="ar-SA"/>
        </w:rPr>
        <w:t>م وتم إشغالها من قبل طبابة بيطرة كربلاء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تأسيس مصلحة نقل الركاب في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ذكرنا ذلك سابقاً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تشييد كراج مصلحة نقل الركاب في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 تشييد الكراج لإيواء سيارات المصلحة، ولم يرصد له المبلغ اللازم ضمن الميزانية السابقة وللضرورة الملحة فقد تم صرف تكلفته البالغة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ديناراً تم صرفها من الوفورات التي حصلت في مادة المباني وقد أدمج ضمن عمل سياج الإدارة المحلية، ومنشآت سقائف لسبع سيارات ومخزن للأدوات الاحتياطية وغرفة للحارس الكراج هي ومحل لغسل وتشحيم السيارات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إفتتاح مستشفى الأمومة والطفولة في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مايس </w:t>
      </w:r>
      <w:r>
        <w:rPr>
          <w:rFonts w:eastAsia="Amiri" w:cs="Amiri" w:ascii="Amiri" w:hAnsi="Amiri"/>
          <w:color w:val="111111"/>
          <w:sz w:val="28"/>
          <w:szCs w:val="28"/>
          <w:lang w:bidi="ar-SA"/>
        </w:rPr>
        <w:t>1953</w:t>
      </w:r>
      <w:r>
        <w:rPr>
          <w:rFonts w:ascii="Amiri" w:hAnsi="Amiri" w:eastAsia="Amiri" w:cs="Amiri"/>
          <w:color w:val="111111"/>
          <w:sz w:val="28"/>
          <w:sz w:val="28"/>
          <w:szCs w:val="28"/>
          <w:rtl w:val="true"/>
          <w:lang w:bidi="ar-SA"/>
        </w:rPr>
        <w:t>م في يوم تتويج الملك فيصل الثاني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بناء مذخرين ومطبخ في مستشفى الأمومة والطفولة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الكلفة قد بلغت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دينار لحاجة مستشفى الأمومة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صيانة الطرق غير المبلطة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الطرق التي تصل عين التمر بالقرى بكلفة </w:t>
      </w:r>
      <w:r>
        <w:rPr>
          <w:rFonts w:eastAsia="Amiri" w:cs="Amiri" w:ascii="Amiri" w:hAnsi="Amiri"/>
          <w:color w:val="111111"/>
          <w:sz w:val="28"/>
          <w:szCs w:val="28"/>
          <w:lang w:bidi="ar-SA"/>
        </w:rPr>
        <w:t>580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 عبرة إنحدارية في وادي الشعيب على طريق الإخيضر عين التمر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كانت السيول تخرب القناطر الموجودة على وادي الشعيب مما يؤدي إلى قطع الطريق، وتم عملها بالكونكريت المغطى بالزفت، وبلغت الكلفة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عمل قنطرة على بازول كربلاء بكلفة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تسوية طريق الرحبة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المستوصفات الصحية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تم إفتتاح ستة مستوصفات صحية في سنة </w:t>
      </w:r>
      <w:r>
        <w:rPr>
          <w:rFonts w:eastAsia="Amiri" w:cs="Amiri" w:ascii="Amiri" w:hAnsi="Amiri"/>
          <w:color w:val="111111"/>
          <w:sz w:val="28"/>
          <w:szCs w:val="28"/>
          <w:lang w:bidi="ar-SA"/>
        </w:rPr>
        <w:t>1953</w:t>
      </w:r>
      <w:r>
        <w:rPr>
          <w:rFonts w:ascii="Amiri" w:hAnsi="Amiri" w:eastAsia="Amiri" w:cs="Amiri"/>
          <w:color w:val="111111"/>
          <w:sz w:val="28"/>
          <w:sz w:val="28"/>
          <w:szCs w:val="28"/>
          <w:rtl w:val="true"/>
          <w:lang w:bidi="ar-SA"/>
        </w:rPr>
        <w:t>م وقد تم ذكرها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شراء الآلات والمكائن الزراعية</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 شراء آلات و مكائن زراعية لغرض تأجيرها على المزارعين لتنشيط العمل الزراعي، وكانت المكائن من نوع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فاركسون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أدواتها من المحاريث والمرازات والساحبات، وتم إختيار هذا النوع لكون حجمها ينسجم في العمل ببساتين كربلاء، </w:t>
      </w:r>
      <w:bookmarkStart w:id="761" w:name="pg19104_194774"/>
    </w:p>
    <w:p>
      <w:pPr>
        <w:pStyle w:val="BookText"/>
        <w:rPr/>
      </w:pPr>
      <w:bookmarkEnd w:id="761"/>
      <w:r>
        <w:rPr>
          <w:rFonts w:ascii="Amiri" w:hAnsi="Amiri" w:eastAsia="Amiri" w:cs="Amiri"/>
          <w:color w:val="111111"/>
          <w:sz w:val="28"/>
          <w:sz w:val="28"/>
          <w:szCs w:val="28"/>
          <w:rtl w:val="true"/>
          <w:lang w:bidi="ar-SA"/>
        </w:rPr>
        <w:t>وكانت أجرة الماكنة الواحدة ثلاثة دنانير يومياً وخفضت إلى دينارين ونصف لتشج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المزارعين عليها مع تسهيلات أخرى في الدفع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الأعمال التي قامت بها الادارة المحلية نيابة عن الوزارات المختصة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ردم المستنقعات كان مجلس الاعمار قد خصص مبلغاً قدره </w:t>
      </w:r>
      <w:r>
        <w:rPr>
          <w:rFonts w:eastAsia="IRNazanin" w:cs="IRNazanin"/>
          <w:color w:val="111111"/>
          <w:sz w:val="28"/>
          <w:szCs w:val="28"/>
          <w:lang w:bidi="fa-IR"/>
        </w:rPr>
        <w:t>8000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لردم مستنقعات كربلاء، وقامت الادارة المحلية بردم كثير من المستنقعات في أطراف المدينة عن طريق التعهد، كما وجدت أن كثيراً من المياه الجوفية في مدينة كربلاء بحاجة إلى مجاري لبزلها، فأعطت عمل صب قوالب كونكريتية بالتعهد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وتم إكمال العمل بها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تحسين مياه الشرب في القرى والأرياف بكلفة </w:t>
      </w:r>
      <w:r>
        <w:rPr>
          <w:rFonts w:eastAsia="Amiri" w:cs="Amiri" w:ascii="Amiri" w:hAnsi="Amiri"/>
          <w:color w:val="111111"/>
          <w:sz w:val="28"/>
          <w:szCs w:val="28"/>
          <w:lang w:bidi="ar-SA"/>
        </w:rPr>
        <w:t>8000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بناء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 للعمال وصغار الموظفين في مدينة كربلاء بكلفة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وتخصيص مبلغ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دينار لبناء دور للعمال وصغار الموظفين في النجف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بناء سياج للمقابر في كربلاء والنجف بكلفة </w:t>
      </w:r>
      <w:r>
        <w:rPr>
          <w:rFonts w:eastAsia="Amiri" w:cs="Amiri" w:ascii="Amiri" w:hAnsi="Amiri"/>
          <w:color w:val="111111"/>
          <w:sz w:val="28"/>
          <w:szCs w:val="28"/>
          <w:lang w:bidi="ar-SA"/>
        </w:rPr>
        <w:t>7000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بناء أول مدرسة على نفقة مجلس الإعمار وتم تخصيص مبلغ </w:t>
      </w:r>
      <w:r>
        <w:rPr>
          <w:rFonts w:eastAsia="IRNazanin" w:cs="IRNazanin"/>
          <w:color w:val="111111"/>
          <w:sz w:val="28"/>
          <w:szCs w:val="28"/>
          <w:lang w:bidi="fa-IR"/>
        </w:rPr>
        <w:t>25813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لتشييدها</w:t>
      </w:r>
      <w:r>
        <w:rPr>
          <w:rFonts w:eastAsia="IRNazanin" w:cs="IRNazanin"/>
          <w:color w:val="111111"/>
          <w:sz w:val="28"/>
          <w:szCs w:val="28"/>
          <w:rtl w:val="true"/>
          <w:lang w:bidi="fa-IR"/>
        </w:rPr>
        <w:t>.</w:t>
      </w:r>
    </w:p>
    <w:p>
      <w:pPr>
        <w:pStyle w:val="Heading4"/>
        <w:numPr>
          <w:ilvl w:val="3"/>
          <w:numId w:val="1"/>
        </w:numPr>
        <w:rPr/>
      </w:pPr>
      <w:bookmarkStart w:id="762" w:name="__RefHeading___Toc14532039_1280447820"/>
      <w:bookmarkStart w:id="763" w:name="_Toc293"/>
      <w:bookmarkEnd w:id="762"/>
      <w:r>
        <w:rPr>
          <w:rtl w:val="true"/>
        </w:rPr>
        <w:t>الإنجازات في مجال التعليم</w:t>
      </w:r>
      <w:bookmarkEnd w:id="76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المدارس الجديدة المستحدثة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روضة أطفال في كربلاء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بنين وبنات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مدرسة أولية في كربلاء سمّيت بمدرسة العباس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مدرسة أولية في النجف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مدرستان في ناحية الكوفة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مكافحة الأمية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قامت الادارة المحلية بفتح أربعة وعشرين فرعاً لمكافحة الأمية في اللواء وبلغ عدد الطلاب فيها </w:t>
      </w:r>
      <w:r>
        <w:rPr>
          <w:rFonts w:eastAsia="Amiri" w:cs="Amiri" w:ascii="Amiri" w:hAnsi="Amiri"/>
          <w:color w:val="111111"/>
          <w:sz w:val="28"/>
          <w:szCs w:val="28"/>
          <w:lang w:bidi="ar-SA"/>
        </w:rPr>
        <w:t>1472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طالباً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أثاث المدارس</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 رصد مبلغ </w:t>
      </w:r>
      <w:r>
        <w:rPr>
          <w:rFonts w:eastAsia="Amiri" w:cs="Amiri" w:ascii="Amiri" w:hAnsi="Amiri"/>
          <w:color w:val="111111"/>
          <w:sz w:val="28"/>
          <w:szCs w:val="28"/>
          <w:lang w:bidi="ar-SA"/>
        </w:rPr>
        <w:t>5000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دينار لتأمين الأثاث اللازم للمدارس الابتدائية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اللوازم المدرسية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تم رصد مبلغ </w:t>
      </w:r>
      <w:r>
        <w:rPr>
          <w:rFonts w:eastAsia="Amiri" w:cs="Amiri" w:ascii="Amiri" w:hAnsi="Amiri"/>
          <w:color w:val="111111"/>
          <w:sz w:val="28"/>
          <w:szCs w:val="28"/>
          <w:lang w:bidi="ar-SA"/>
        </w:rPr>
        <w:t>6599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دينار لشراء القرطاسية والحاجات المدرسية الأخرى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تغذية الطلاب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تم تخصيص مبلغ عشرين ألف دينار لمشروع التغذية للمدارس الابتدائية، وشملت التغذية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مدرسة وإستفاد منها </w:t>
      </w:r>
      <w:r>
        <w:rPr>
          <w:rFonts w:eastAsia="Amiri" w:cs="Amiri" w:ascii="Amiri" w:hAnsi="Amiri"/>
          <w:color w:val="111111"/>
          <w:sz w:val="28"/>
          <w:szCs w:val="28"/>
          <w:lang w:bidi="ar-SA"/>
        </w:rPr>
        <w:t>1501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كسوة الطلاب الفقراء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تم إكساء </w:t>
      </w:r>
      <w:r>
        <w:rPr>
          <w:rFonts w:eastAsia="Amiri" w:cs="Amiri" w:ascii="Amiri" w:hAnsi="Amiri"/>
          <w:color w:val="111111"/>
          <w:sz w:val="28"/>
          <w:szCs w:val="28"/>
          <w:lang w:bidi="ar-SA"/>
        </w:rPr>
        <w:t>2539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طالباً فقيراً بالدشاديش، و </w:t>
      </w:r>
      <w:r>
        <w:rPr>
          <w:rFonts w:eastAsia="Amiri" w:cs="Amiri" w:ascii="Amiri" w:hAnsi="Amiri"/>
          <w:color w:val="111111"/>
          <w:sz w:val="28"/>
          <w:szCs w:val="28"/>
          <w:lang w:bidi="ar-SA"/>
        </w:rPr>
        <w:t>920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طالبة بالصدريات، وكانت كلفة الإكساء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دينار، وتخصيص مبلغ ألفين دينار لشراء ثلاثة آلاف زوج حذاء للطلاب والطالبات الفقيرات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الإنشاءات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كانت الانشاءات المدرسية على نوعين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بناء مدارس جديدة وكاملة، والثاني التوسعات الإنشائية في بنايات المدارس القديمة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الأبنية الجديدة للمدارس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إستحداث وبناء مدرسة العباس الإبتدائية في كربلاء سنة </w:t>
      </w:r>
      <w:r>
        <w:rPr>
          <w:rFonts w:eastAsia="Amiri" w:cs="Amiri" w:ascii="Amiri" w:hAnsi="Amiri"/>
          <w:color w:val="111111"/>
          <w:sz w:val="28"/>
          <w:szCs w:val="28"/>
          <w:lang w:bidi="ar-SA"/>
        </w:rPr>
        <w:t>1953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مدرسة إبتدائية للبنات في كربلاء عدد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تحوي كل منها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 كلفتهما </w:t>
      </w:r>
      <w:r>
        <w:rPr>
          <w:rFonts w:eastAsia="IRNazanin" w:cs="IRNazanin"/>
          <w:color w:val="111111"/>
          <w:sz w:val="28"/>
          <w:szCs w:val="28"/>
          <w:lang w:bidi="fa-IR"/>
        </w:rPr>
        <w:t>27000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مدرسة إبتدائية للبنات ذات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صفاً في محلة المشراق في النجف، كلفتها </w:t>
      </w:r>
      <w:r>
        <w:rPr>
          <w:rFonts w:eastAsia="Amiri" w:cs="Amiri" w:ascii="Amiri" w:hAnsi="Amiri"/>
          <w:color w:val="111111"/>
          <w:sz w:val="28"/>
          <w:szCs w:val="28"/>
          <w:lang w:bidi="ar-SA"/>
        </w:rPr>
        <w:t>14000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روضة أطفال كربلاء، وهي أول روضة أطفال في كربلاء مختلطة للبنين والبنات، وقد بنيت على أرض مساحتها </w:t>
      </w:r>
      <w:r>
        <w:rPr>
          <w:rFonts w:eastAsia="Amiri" w:cs="Amiri" w:ascii="Amiri" w:hAnsi="Amiri"/>
          <w:color w:val="111111"/>
          <w:sz w:val="28"/>
          <w:szCs w:val="28"/>
          <w:lang w:bidi="ar-SA"/>
        </w:rPr>
        <w:t>2650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متراً مربعاً تم إستملاكها في منطقة العباسية قرب حديقة الحوض القريبة من سراي الحكومة بمبلغ </w:t>
      </w:r>
      <w:r>
        <w:rPr>
          <w:rFonts w:eastAsia="Amiri" w:cs="Amiri" w:ascii="Amiri" w:hAnsi="Amiri"/>
          <w:color w:val="111111"/>
          <w:sz w:val="28"/>
          <w:szCs w:val="28"/>
          <w:lang w:bidi="ar-SA"/>
        </w:rPr>
        <w:t>2915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دينار، وبلغت تكاليف البناء الاجمالية </w:t>
      </w:r>
      <w:r>
        <w:rPr>
          <w:rFonts w:eastAsia="Amiri" w:cs="Amiri" w:ascii="Amiri" w:hAnsi="Amiri"/>
          <w:color w:val="111111"/>
          <w:sz w:val="28"/>
          <w:szCs w:val="28"/>
          <w:lang w:bidi="ar-SA"/>
        </w:rPr>
        <w:t>4929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دينار و </w:t>
      </w:r>
      <w:r>
        <w:rPr>
          <w:rFonts w:eastAsia="Amiri" w:cs="Amiri" w:ascii="Amiri" w:hAnsi="Amiri"/>
          <w:color w:val="111111"/>
          <w:sz w:val="28"/>
          <w:szCs w:val="28"/>
          <w:lang w:bidi="ar-SA"/>
        </w:rPr>
        <w:t>900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،فلس، وتم إفتتاحها في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كانون الأول </w:t>
      </w:r>
      <w:r>
        <w:rPr>
          <w:rFonts w:eastAsia="Amiri" w:cs="Amiri" w:ascii="Amiri" w:hAnsi="Amiri"/>
          <w:color w:val="111111"/>
          <w:sz w:val="28"/>
          <w:szCs w:val="28"/>
          <w:lang w:bidi="ar-SA"/>
        </w:rPr>
        <w:t>1953</w:t>
      </w:r>
      <w:r>
        <w:rPr>
          <w:rFonts w:ascii="Amiri" w:hAnsi="Amiri" w:eastAsia="Amiri" w:cs="Amiri"/>
          <w:color w:val="111111"/>
          <w:sz w:val="28"/>
          <w:sz w:val="28"/>
          <w:szCs w:val="28"/>
          <w:rtl w:val="true"/>
          <w:lang w:bidi="ar-SA"/>
        </w:rPr>
        <w:t xml:space="preserve">م ، وكان الإقبال عليها كبيراً الأمر الذي اضطر الإدارة إلى رفض عدد كبير من الأطفال لعدم وجود المعلمات الكافيات، وقامت الإدارة </w:t>
      </w:r>
    </w:p>
    <w:p>
      <w:pPr>
        <w:pStyle w:val="BookText"/>
        <w:rPr/>
      </w:pPr>
      <w:r>
        <w:rPr>
          <w:rFonts w:ascii="Amiri" w:hAnsi="Amiri" w:eastAsia="Amiri" w:cs="Amiri"/>
          <w:color w:val="111111"/>
          <w:sz w:val="28"/>
          <w:sz w:val="28"/>
          <w:szCs w:val="28"/>
          <w:rtl w:val="true"/>
          <w:lang w:bidi="ar-SA"/>
        </w:rPr>
        <w:t>المحلية بتجهيز الروضة بكافة أدوات التثقيف والتسلية ووسائل الإيضاح الحديثة وشملتها بمشروع التغذية أيضاً، وقد سدّ إحداثها فراغاً كبيراً في المدينة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بناء وتأسيس المكتبة العامة في كربلاء، التي شُيّدت في العباسية الغربية على شارع الإمام علي بالقرب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ساحة البلوش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وكلفتها </w:t>
      </w:r>
      <w:r>
        <w:rPr>
          <w:rFonts w:eastAsia="Amiri" w:cs="Amiri" w:ascii="Amiri" w:hAnsi="Amiri"/>
          <w:color w:val="111111"/>
          <w:sz w:val="28"/>
          <w:szCs w:val="28"/>
          <w:lang w:bidi="ar-SA"/>
        </w:rPr>
        <w:t>8500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دينار، وهي أول مكتبة عامة حكومية أقيمت في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 إستملاك أرض المكتبة التي كانت مقهى بمساحة </w:t>
      </w:r>
      <w:r>
        <w:rPr>
          <w:rFonts w:eastAsia="Amiri" w:cs="Amiri" w:ascii="Amiri" w:hAnsi="Amiri"/>
          <w:color w:val="111111"/>
          <w:sz w:val="28"/>
          <w:szCs w:val="28"/>
          <w:lang w:bidi="ar-SA"/>
        </w:rPr>
        <w:t>914/47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 مربع بمبلغ </w:t>
      </w:r>
      <w:r>
        <w:rPr>
          <w:rFonts w:eastAsia="Amiri" w:cs="Amiri" w:ascii="Amiri" w:hAnsi="Amiri"/>
          <w:color w:val="111111"/>
          <w:sz w:val="28"/>
          <w:szCs w:val="28"/>
          <w:lang w:bidi="ar-SA"/>
        </w:rPr>
        <w:t>1828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دينار و </w:t>
      </w:r>
      <w:r>
        <w:rPr>
          <w:rFonts w:eastAsia="Amiri" w:cs="Amiri" w:ascii="Amiri" w:hAnsi="Amiri"/>
          <w:color w:val="111111"/>
          <w:sz w:val="28"/>
          <w:szCs w:val="28"/>
          <w:lang w:bidi="ar-SA"/>
        </w:rPr>
        <w:t>940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بناء مدرسة العلوانية الابتدائية في خان الحماد ذات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صفوف بلغت كلفتها</w:t>
      </w:r>
    </w:p>
    <w:p>
      <w:p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دينار وتم إفتتاحها في </w:t>
      </w:r>
      <w:r>
        <w:rPr>
          <w:rFonts w:eastAsia="Amiri" w:cs="Amiri" w:ascii="Amiri" w:hAnsi="Amiri"/>
          <w:color w:val="111111"/>
          <w:sz w:val="28"/>
          <w:szCs w:val="28"/>
          <w:lang w:bidi="ar-SA"/>
        </w:rPr>
        <w:t>1953/11/11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بناء مدرسة إبتدائية في قرية الهتيمية بناحية الحسينية ذات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صفوف بكلفة </w:t>
      </w:r>
      <w:r>
        <w:rPr>
          <w:rFonts w:eastAsia="Amiri" w:cs="Amiri" w:ascii="Amiri" w:hAnsi="Amiri"/>
          <w:color w:val="111111"/>
          <w:sz w:val="28"/>
          <w:szCs w:val="28"/>
          <w:lang w:bidi="ar-SA"/>
        </w:rPr>
        <w:t>255074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دينار، وافتتحت في </w:t>
      </w:r>
      <w:r>
        <w:rPr>
          <w:rFonts w:eastAsia="Amiri" w:cs="Amiri" w:ascii="Amiri" w:hAnsi="Amiri"/>
          <w:color w:val="111111"/>
          <w:sz w:val="28"/>
          <w:szCs w:val="28"/>
          <w:lang w:bidi="ar-SA"/>
        </w:rPr>
        <w:t>1953/12/19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بناء مدرسة الأسالي الإبتدائية في عين التمر ذات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صفوف وبلغت كلفتها </w:t>
      </w:r>
      <w:r>
        <w:rPr>
          <w:rFonts w:eastAsia="Amiri" w:cs="Amiri" w:ascii="Amiri" w:hAnsi="Amiri"/>
          <w:color w:val="111111"/>
          <w:sz w:val="28"/>
          <w:szCs w:val="28"/>
          <w:lang w:bidi="ar-SA"/>
        </w:rPr>
        <w:t>2461/544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دينار وافتتحت في </w:t>
      </w:r>
      <w:r>
        <w:rPr>
          <w:rFonts w:eastAsia="Amiri" w:cs="Amiri" w:ascii="Amiri" w:hAnsi="Amiri"/>
          <w:color w:val="111111"/>
          <w:sz w:val="28"/>
          <w:szCs w:val="28"/>
          <w:lang w:bidi="ar-SA"/>
        </w:rPr>
        <w:t>1953/12/16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بناء مدرستين في الكوفة في قريتي علوة الفحل وألبو حداري كلفتهما </w:t>
      </w:r>
      <w:r>
        <w:rPr>
          <w:rFonts w:eastAsia="Amiri" w:cs="Amiri" w:ascii="Amiri" w:hAnsi="Amiri"/>
          <w:color w:val="111111"/>
          <w:sz w:val="28"/>
          <w:szCs w:val="28"/>
          <w:lang w:bidi="ar-SA"/>
        </w:rPr>
        <w:t>1244/565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دينار، وتم إفتتاحهما في </w:t>
      </w:r>
      <w:r>
        <w:rPr>
          <w:rFonts w:eastAsia="Amiri" w:cs="Amiri" w:ascii="Amiri" w:hAnsi="Amiri"/>
          <w:color w:val="111111"/>
          <w:sz w:val="28"/>
          <w:szCs w:val="28"/>
          <w:lang w:bidi="ar-SA"/>
        </w:rPr>
        <w:t>1953/10/25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إنشاء بناية جديدة لمدرسة عين التمر الابتدائية ذات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صفوف بكلفة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تشييد مدرسة جديدة في قرية الدراويش في ناحية الحسينية ذات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صفوف، بلغت كلفتها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التوسعات الانشائية في بنايات المدارس القديمة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بناء جناح إضافي في مدرسة الهاشمية الابتدائية في محلة باب بغداد في كربلاء، حيث تم إضافة أربعة صفوف ومخزن ومرافق صحية بكلفة </w:t>
      </w:r>
      <w:r>
        <w:rPr>
          <w:rFonts w:eastAsia="Amiri" w:cs="Amiri" w:ascii="Amiri" w:hAnsi="Amiri"/>
          <w:color w:val="111111"/>
          <w:sz w:val="28"/>
          <w:szCs w:val="28"/>
          <w:lang w:bidi="ar-SA"/>
        </w:rPr>
        <w:t>2700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جناح إضافي بمعدل صفين في كل من المدارس الإبتدائية التالية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مدرسة أم سلمة للبنات في كربلاء والعقيلية في الكوفة والكمالية في ناحية الحسينية، وبلغت التكاليف </w:t>
      </w:r>
      <w:r>
        <w:rPr>
          <w:rFonts w:eastAsia="Amiri" w:cs="Amiri" w:ascii="Amiri" w:hAnsi="Amiri"/>
          <w:color w:val="111111"/>
          <w:sz w:val="28"/>
          <w:szCs w:val="28"/>
          <w:lang w:bidi="ar-SA"/>
        </w:rPr>
        <w:t>987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بناء صف واحد ومرافق صحية في مدرسة الحر الابتدائية في ناحية الحسينية، وصف واحد في مدرسة غازي الابتدائية في النجف، وبلغت التكاليف </w:t>
      </w:r>
      <w:r>
        <w:rPr>
          <w:rFonts w:eastAsia="Amiri" w:cs="Amiri" w:ascii="Amiri" w:hAnsi="Amiri"/>
          <w:color w:val="111111"/>
          <w:sz w:val="28"/>
          <w:szCs w:val="28"/>
          <w:lang w:bidi="ar-SA"/>
        </w:rPr>
        <w:t>594/446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بناء غرفة وحمام في دار المعلم في منطقة العقابات في ناحية الحسينية بكلفة </w:t>
      </w:r>
      <w:r>
        <w:rPr>
          <w:rFonts w:eastAsia="Amiri" w:cs="Amiri" w:ascii="Amiri" w:hAnsi="Amiri"/>
          <w:color w:val="111111"/>
          <w:sz w:val="28"/>
          <w:szCs w:val="28"/>
          <w:lang w:bidi="ar-SA"/>
        </w:rPr>
        <w:t>162/525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بناء أسيجة للمدارس الابتدائية التي لم تكن مسيّجة وعددها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مدرسة وبلغت التكاليف الاجمالية </w:t>
      </w:r>
      <w:r>
        <w:rPr>
          <w:rFonts w:eastAsia="Amiri" w:cs="Amiri" w:ascii="Amiri" w:hAnsi="Amiri"/>
          <w:color w:val="111111"/>
          <w:sz w:val="28"/>
          <w:szCs w:val="28"/>
          <w:lang w:bidi="ar-SA"/>
        </w:rPr>
        <w:t>725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كانت متصرفية كربلاء قد دفعت تكاليف إستملاك أراض عديدة الغرض منها إنشاء مدارس عليها تجاوزت مبالغ الاستملاك عن عشرة آلاف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المشاريع المقترحة</w:t>
      </w:r>
    </w:p>
    <w:p>
      <w:pPr>
        <w:pStyle w:val="BookText"/>
        <w:rPr/>
      </w:pPr>
      <w:r>
        <w:rPr>
          <w:rFonts w:ascii="Amiri" w:hAnsi="Amiri" w:eastAsia="Amiri" w:cs="Amiri"/>
          <w:color w:val="111111"/>
          <w:sz w:val="28"/>
          <w:sz w:val="28"/>
          <w:szCs w:val="28"/>
          <w:rtl w:val="true"/>
          <w:lang w:bidi="ar-SA"/>
        </w:rPr>
        <w:t>كان متصرف لواء كربلاء وبمساندة المجلس الاداري قد قدّم عدة مقترحات وتم مفاتحة الجهات المعنية بها مثل مجلس الاعمار والوزارات المعنية، وهذه المقترحات تم أخذ الكثير منها وتنفيذه فيما بعد، وكان أسلوب المتصرف هو الطلب من أعضاء المجلس أن يقدموا مقترحاتهم حتى يتم مناقشتها ورفعها إلى الجهات المعنية، وقد ساهم في ذلك الكثير من أعضاء المجلس، فقد تم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المشاريع الزراعية والإروائية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مفاتحة مجلس الاعمار من قِبَل المتصرف طالباً الموافقة على تخصيص القطعة</w:t>
      </w:r>
    </w:p>
    <w:p>
      <w:pPr>
        <w:pStyle w:val="BookText"/>
        <w:rPr/>
      </w:pPr>
      <w:r>
        <w:rPr>
          <w:rFonts w:ascii="Amiri" w:hAnsi="Amiri" w:eastAsia="Amiri" w:cs="Amiri"/>
          <w:color w:val="111111"/>
          <w:sz w:val="28"/>
          <w:sz w:val="28"/>
          <w:szCs w:val="28"/>
          <w:rtl w:val="true"/>
          <w:lang w:bidi="ar-SA"/>
        </w:rPr>
        <w:t xml:space="preserve">المرقمة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المقاطعة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من الاراضي الأميرية التي تسمى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الجازية وأم الطليان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والبالغة مساحتها </w:t>
      </w:r>
      <w:r>
        <w:rPr>
          <w:rFonts w:eastAsia="Amiri" w:cs="Amiri" w:ascii="Amiri" w:hAnsi="Amiri"/>
          <w:color w:val="111111"/>
          <w:sz w:val="28"/>
          <w:szCs w:val="28"/>
          <w:lang w:bidi="ar-SA"/>
        </w:rPr>
        <w:t>35669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دونماً لتوزيعها على المستحقين وفقاً للقانون لتنشيط الواقع الزراعي في كربلاء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والأمر إلى دائرة الري بحفر الجداول اللازمة التي تؤمن إرواء هذه الأراضي وإستثمارها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مفاتحة مجلس الاعمار حول ضرورة حفر عدد من الآبار في بادية كربلاء لغرض توفير المياه للشرب، ولتعويد العشائر الرحل على ممارسة الزراعة ولو بمقدار ضئيل، وذلك يؤدي إلى إحداث مراع اصطناعية يستفيد منها أصحاب الماشية الذين يقيمون في البادية أكثر أيام السنة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تمديد جدول بني حسن لغرض إرواء الأراضي المحصورة بين النجف والكوفة، ومن ثم توزيعها وفقاً لقانون إعمار وإستثمار الأراضي الأميرية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إحياء أراضي بحر النجف وذلك بتوسيع جدول الأمير غازي والاستفادة من مياه هور أبي دبس بشكل ملائم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مفاتحة جمعية التمور العراقية لايجاد حل لمشكلة أسعار التمور الواطئة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تشييد بناية لغرفة زراعة كربلاء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شراء الآلات والأدوات الزراعية لغرض تأجيرها على الزراع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تأسيس جمعيات تعاونية بالإشتراك مع أصحاب المقاطعات الصغيرة لغرض تأمين بيع حاصلاتهم بأسعار جيدة، ولغرض مساعدتهم بالبذور والسلف والآلات الزراعية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إقامة وتأسيس الغابات في كربلاء والكوفة وبحر النجف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تجهيز المزارعين بالبذور وإنشاء المشاتل الزراعية في الأماكن المناسبة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المشاريع الصناعية</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الطلب من مجلس الاعمار في </w:t>
      </w:r>
      <w:r>
        <w:rPr>
          <w:rFonts w:eastAsia="Amiri" w:cs="Amiri" w:ascii="Amiri" w:hAnsi="Amiri"/>
          <w:color w:val="111111"/>
          <w:sz w:val="28"/>
          <w:szCs w:val="28"/>
          <w:lang w:bidi="ar-SA"/>
        </w:rPr>
        <w:t>1953/6/3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إيفاد هيئة فنية لدراسة التربة في لواء كربلاء لمعرفة ما إذا كان بالإمكان الاستفادة من الرمال لصنع الأواني والأدوات </w:t>
      </w:r>
    </w:p>
    <w:p>
      <w:pPr>
        <w:pStyle w:val="BookText"/>
        <w:rPr/>
      </w:pPr>
      <w:r>
        <w:rPr>
          <w:rFonts w:ascii="Amiri" w:hAnsi="Amiri" w:eastAsia="Amiri" w:cs="Amiri"/>
          <w:color w:val="111111"/>
          <w:sz w:val="28"/>
          <w:sz w:val="28"/>
          <w:szCs w:val="28"/>
          <w:rtl w:val="true"/>
          <w:lang w:bidi="ar-SA"/>
        </w:rPr>
        <w:t>الزجاجية وألواح الزجاج، وإمكانية تأسيس صناعات محلية تسد حاجة البلد وتشغيل الأيدي العاملة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الطلب من مجلس الاعمار بإرسال هيئة لتحليل الحجر المعروف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حجر شفاثه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ومعرفة ما إذا كان بالإمكان الاستفادة منه في صناعة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غيرها من الصناعات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الطلب من مديرية المباحث الصناعية حول إقامة معامل لإستخراج منتوجات التمور كالكحول والدبس والسكر وغيرها، وذلك لكون لواء كربلاء من الألوية الأولى التي يُزرع فيها النخيل بكثرة، ومحصول التمر يأتي بعد البصرة في قياس الحاصل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دراسة موضوع سعف النخيل وإيجاد الصناعات الممكنة منه، كعمل الصناديق أو الألواح الخشبية بالشكل المعمول به في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لكثرة الفواكه في كربلاء بأنواعها المختلفة، فبالإمكان إيجاد معامل للتعليب فيها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لوجود طبقة كبيرة من العمال في النجف عُرفت بمهارتها في الأعمال الميكانيكية، فبالإمكان الاستفادة منها في تأسيس معمل كبير لتصليح المكائن والآلات الزراعية وتصنيع أبدان السيارات وما شابه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مشاريع البلديات والخدمات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تشييد بلدية جديدة لكل من كربلاء والنجف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الطلب من مجلس الاعمار بإنشاء مشروع ماء جديد لكربلاء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إعداد ساحات عامة لباعة الفواكه والخضر الذين يتعاطون البيع خارج الدكاكين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تشييد عدد كاف من المراحيض العامة في كل من كربلاء والنجف والكوفة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تأسيس فرقة إطفاء في كل من كربلاء والنجف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جعل بلدية كربلاء والنجف من الدرجة الأولى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رفع ضرائب الأرضية ومنع إشغال الأرصفة من قِبَل الباعة وأصحاب الحوانيت والمقاهي</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إنشاء مجازر عصرية في كافة بلديات اللواء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إنشاء حمامات عصرية في كل من كربلاء والنجف والكوفة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تبليط كافة الشوارع في مدن اللواء مع تبليط أرصفتها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تخفيض أسعار الوحدة الكهربائية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إيجاد تنظيم جديد للهيمنة على نظافة المدن في كافة بلديات اللواء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الاشراف على أصحاب المهن والباعة من الناحية الصحية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تشييد محلات عصرية لبيع الأسماك تتوفر فيها الشروط الصحية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إنشاء حدائق عامة في كافة بلديات اللواء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تأسيس حنفيات للماء النقي في الميادين العامة لتوفير الماء للفقراء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القيام بوضع تصميم عام لكل من بلدية كربلاء والنجف والكوفة مع إقرار عرض معين للشوارع، وضرورة التقيّد بتنفيذ هذه التصاميم مع تسمية الشوارع المهمة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القيام بحملة عامة على الأوساخ، وإتخاذ الإجراءات الشديدة بحق الذين لا يتقيدون بالنظافة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التبرع بالكهرباء مجاناً إلى المؤسسات الخيرية والعلمية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تكملة الشارع الهلالي في كربلاء</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فتح عدد من الشوارع في النجف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تعيين المختارين براتب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تجهيز البلديات بسيارات لنقل الأوساخ والمياه القذرة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عمل كورنيش على ساحل الفرات الأيسر في الجهة المقابلة لمدينة الكوفة</w:t>
      </w:r>
    </w:p>
    <w:p>
      <w:pPr>
        <w:pStyle w:val="BookText"/>
        <w:rPr/>
      </w:pPr>
      <w:r>
        <w:rPr>
          <w:rFonts w:ascii="Amiri" w:hAnsi="Amiri" w:eastAsia="Amiri" w:cs="Amiri"/>
          <w:color w:val="111111"/>
          <w:sz w:val="28"/>
          <w:sz w:val="28"/>
          <w:szCs w:val="28"/>
          <w:rtl w:val="true"/>
          <w:lang w:bidi="ar-SA"/>
        </w:rPr>
        <w:t>الحالية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إستملاك بستان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ضوي أي آل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ضياء الدين من قبل بلدية كربلاء وجعلها حديقة عامة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إلحاق قرية الحر وقرية الدراويش ببلدية كربلاء ووضع تصميم لهما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مفاتحة مجلس الاعمار بشأن تطهير عيون المياه في قرى الحياضية والعزية </w:t>
      </w:r>
    </w:p>
    <w:p>
      <w:pPr>
        <w:pStyle w:val="BookText"/>
        <w:rPr/>
      </w:pPr>
      <w:r>
        <w:rPr>
          <w:rFonts w:ascii="Amiri" w:hAnsi="Amiri" w:eastAsia="Amiri" w:cs="Amiri"/>
          <w:color w:val="111111"/>
          <w:sz w:val="28"/>
          <w:sz w:val="28"/>
          <w:szCs w:val="28"/>
          <w:rtl w:val="true"/>
          <w:lang w:bidi="ar-SA"/>
        </w:rPr>
        <w:t>والرهيمة والرحبة والمناطق المجاورة لها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مفاتحة الجهات المختصة بفتح فرع للمصرف العقاري في كربلاء والنجف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الاتصال بوزارة المالية بشأن إبدال ضريبة الأرض التي تتقاضاها الخزينة من المزارعين في عين التمر وتم تخفيض الضريبة إلى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بالمائة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مقترحات عديدة عن السياحة الدينية والتاريخية في كربلاء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توسيع مصلحة نقل الركاب في كربلاء بإضافة عدد من السيارات إليها وفتح خطوط جديدة للسير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مفاتحة مديرية السكك الحديدية العامة حول إنشاء دار للضيافة، فقد جاء بكتاب متصرف كربلاء المرقم </w:t>
      </w:r>
      <w:r>
        <w:rPr>
          <w:rFonts w:eastAsia="Amiri" w:cs="Amiri" w:ascii="Amiri" w:hAnsi="Amiri"/>
          <w:color w:val="111111"/>
          <w:sz w:val="28"/>
          <w:szCs w:val="28"/>
          <w:lang w:bidi="ar-SA"/>
        </w:rPr>
        <w:t>16270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والمؤرخ في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محطة كربلاء تخلو من دار للضيافة تكون مؤمنة لراحة كبار الرجال الرسميين من وطنيين وأجانب أثر وصولهم كربلاء أو مغادرتهم إياها، ومعلوم أن كربلاء أضحت اليوم قبلة أنظار زعماء الأقوام الإسلامية لما تتمتع به من مقام قدسي كبير، لذلك وددت أن يُلتفت إلى هذه الناحية من وجهتيها المادية والمعنوية،</w:t>
      </w:r>
    </w:p>
    <w:p>
      <w:pPr>
        <w:pStyle w:val="BookText"/>
        <w:rPr/>
      </w:pPr>
      <w:r>
        <w:rPr>
          <w:rFonts w:ascii="IRNazanin" w:hAnsi="IRNazanin" w:eastAsia="IRNazanin"/>
          <w:color w:val="111111"/>
          <w:sz w:val="28"/>
          <w:sz w:val="28"/>
          <w:szCs w:val="28"/>
          <w:rtl w:val="true"/>
          <w:lang w:bidi="fa-IR"/>
        </w:rPr>
        <w:t>فیتلافى هذا النقص بإنشاء بناية لإستراحة الضيوف اسوة بما اتخذته مديريتكم العامة في سائر محطات الألوية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فالرجاء التلطف بالنظر في الأمر والعمل على تحقيقه مسايرة للعصر الراهن وإعلامنا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الموقع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عباس عبد اللطيف البلداوي متصرف لواء كربلاء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إنشاء بناية للمحاكم في كربلاء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إنشاء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داراً لصغار الموظفين في كربلاء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إنشاء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 لصغار الموظفين في النجف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بناء سراي للحكومة في النجف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المؤسسات الثقافية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بناء ملعب رياضي في كل من كربلاء والنجف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مكتبة عامة في كل من النجف والكوفة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تشييد عدد من المدارس للبنين والبنات تتوفر فيها كافة الشروط الصحية والفنية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إنشاء روضة أطفال في كل من النجف والكوفة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إنشاء مدارس قروية في ناحية عين التمر وقرى ناحية الحسينية وناحية الكوفة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إنشاء دور للمعلمين والمعلمات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العمل على مكافحة الأمية بزيادة عدد د الفروع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دار المدير المعارف ومفتش المعارف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المؤسسات الصحية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إضافة ردهات جديدة في المستشفى الحسيني بكربلاء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إنشاء قسم للأشعة في المستشفى الحسيني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إنشاء قسم للعَزِل في المستشفى الحسيني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تأسيس مستوصف لصحة الطلاب في كل من كربلاء والنجف والكوفة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إنشاء قسم صحي لجمع وحرق توابيت الموتى في كل من كربلاء والنجف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إنشاء قسم صحي لغسل الموتى في كل من كربلاء والنجف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تأسيس مستوصفات مسائية في كل من كربلاء والنجف والكوفة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تأسيس مستوصف للأمراض السارية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إنشاء مستوصفات في قرى كربلاء والكوفة وعين التمر والقرى التابعة للنجف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بناء دور للأطباء والموظفين الصحيين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إنشاء دار للأمومة والطفولة في النجف والكوفة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شراء سينما جوّالة لعرض الأفلام الصحية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الطرق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فتح طرق فرعية تربط المدن الرئيسية في اللواء بالقرى التابعة لها، وتبليط هذه الطرق وتنظيم القناطر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إعادة فتح طريق السكة القديم الذي يربط كربلاء بسدة الهندية، وتشييد قنطرتين على جدول بني حسن ونهر الحسينية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تشييد قنطرة على نهر الحسينية توصل مقاطعة الهتيمية والأبيتر، وتكون صالحة لعبور السيارات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المؤسسات الخيرية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بناء دار للأيتام على نفقة الإدارة المحلية في كل من كربلاء والنجف والكوفة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تشیید دور للعجزة في كل من كربلاء والنجف والكوفة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تشجيع جمعية حماية الأطفال في كل من كربلاء والنجف والنهوض بها لتمكينها من القيام بالخدمات الاجتماعية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إقامة معارض زراعية وصناعية وتجارية في مواسم معينة من السنة لتشجيع المؤسسات الصناعية والتجارية وذوي المواهب من أصحاب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جميع تلك المقترحات تم تحقيقها بوجود المتصرف عباس البلداوي في منصبه بكربلاء لمدة سنتين وسبعة أشهر تقريباً وبعد نقله منها، ماعدا موضوع مقترح صناعة الزجاج وإستملاك بستان آل ضوي</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ذكرنا كل ما أوردناه في سبيل المقارنة بين ما كان يقوم به المتصرف والمجلس الاداري والمجالس البلدية قبل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وبين ما نشاهده اليوم ونحن في سنة </w:t>
      </w:r>
      <w:r>
        <w:rPr>
          <w:rFonts w:eastAsia="Amiri" w:cs="Amiri" w:ascii="Amiri" w:hAnsi="Amiri"/>
          <w:color w:val="111111"/>
          <w:sz w:val="28"/>
          <w:szCs w:val="28"/>
          <w:lang w:bidi="ar-SA"/>
        </w:rPr>
        <w:t>2018</w:t>
      </w:r>
      <w:r>
        <w:rPr>
          <w:rFonts w:ascii="Amiri" w:hAnsi="Amiri" w:eastAsia="Amiri" w:cs="Amiri"/>
          <w:color w:val="111111"/>
          <w:sz w:val="28"/>
          <w:sz w:val="28"/>
          <w:szCs w:val="28"/>
          <w:rtl w:val="true"/>
          <w:lang w:bidi="ar-SA"/>
        </w:rPr>
        <w:t xml:space="preserve">م من نقص في الخدمات وتراجع كبير في أنماط العمل الإداري والخدمي، رغم الميزانيات الانفجارية التي عايشناها ولم يستفاد منها المواطن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فالرحمة والغفران للمتصرف عباس عبد الطيف البلداوي رئيس مجلس اللواء العام ولأعضاء مجلس اللواء المنتخبين وهم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جواد النقيب والشيخ عبد المهدي القنبر والسيد أحمد وفي </w:t>
      </w:r>
    </w:p>
    <w:p>
      <w:pPr>
        <w:pStyle w:val="BookText"/>
        <w:rPr/>
      </w:pPr>
      <w:r>
        <w:rPr>
          <w:rFonts w:ascii="Amiri" w:hAnsi="Amiri" w:eastAsia="Amiri" w:cs="Amiri"/>
          <w:color w:val="111111"/>
          <w:sz w:val="28"/>
          <w:sz w:val="28"/>
          <w:szCs w:val="28"/>
          <w:rtl w:val="true"/>
          <w:lang w:bidi="ar-SA"/>
        </w:rPr>
        <w:t>الرشدي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حسين جريو والشيخ كردي أبو كلل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الكوفة المحامي عزيز الحاج هادي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أعضاء المجلس من الموظفين الرسمين وهم رئيس صحة اللواء صادق أبو التمن ورئيس بلدية كربلاء الحاج خليل الاستربادي ومدير المعارف قاسم وجيه ومدير إنحصار التبغ السيد كاظم كمونة والسيد المهندس مهدي مرتضى الوهاب الملاحظ الفني في مهندسية أشغال لواء كربلاء وعبدالله 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أيام المتصرف عباس البلداوي جرت إنتخابات مجلس النواب لدورته الثالثة عشرة وذلك بتاريخ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كانون الثاني </w:t>
      </w:r>
      <w:r>
        <w:rPr>
          <w:rFonts w:eastAsia="Amiri" w:cs="Amiri" w:ascii="Amiri" w:hAnsi="Amiri"/>
          <w:color w:val="111111"/>
          <w:sz w:val="28"/>
          <w:szCs w:val="28"/>
          <w:lang w:bidi="ar-SA"/>
        </w:rPr>
        <w:t>1953</w:t>
      </w:r>
      <w:r>
        <w:rPr>
          <w:rFonts w:ascii="Amiri" w:hAnsi="Amiri" w:eastAsia="Amiri" w:cs="Amiri"/>
          <w:color w:val="111111"/>
          <w:sz w:val="28"/>
          <w:sz w:val="28"/>
          <w:szCs w:val="28"/>
          <w:rtl w:val="true"/>
          <w:lang w:bidi="ar-SA"/>
        </w:rPr>
        <w:t>م، وفاز النواب عن لواء كربلاء كل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صادق السيد هاشم كمونة ، السيد عطية السيد سلمان الأستاذ جواد الخطيب، السيد محمد علي النقيب والشيخ نعمة الفوّاز ، وقد أشرف المتصرف بنفسه على الانتخابات جاهداً على تطبيق القانون لأنها تمت بصيغة الانتخاب المباشر لأول مرّة، وكانت العملية غاية في النزاهة كما يذكر القاضي علاء الدين الخياط الذي كان حينها قاضياً في النجف في مذكراته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أشرف المتصرف على إنتخابات المجلس النيابي لدورته الرابعة عشرة في نهاية مايس </w:t>
      </w:r>
      <w:r>
        <w:rPr>
          <w:rFonts w:eastAsia="Amiri" w:cs="Amiri" w:ascii="Amiri" w:hAnsi="Amiri"/>
          <w:color w:val="111111"/>
          <w:sz w:val="28"/>
          <w:szCs w:val="28"/>
          <w:lang w:bidi="ar-SA"/>
        </w:rPr>
        <w:t>1954</w:t>
      </w:r>
      <w:r>
        <w:rPr>
          <w:rFonts w:ascii="Amiri" w:hAnsi="Amiri" w:eastAsia="Amiri" w:cs="Amiri"/>
          <w:color w:val="111111"/>
          <w:sz w:val="28"/>
          <w:sz w:val="28"/>
          <w:szCs w:val="28"/>
          <w:rtl w:val="true"/>
          <w:lang w:bidi="ar-SA"/>
        </w:rPr>
        <w:t xml:space="preserve">م وفاز فيها عن لواء كربلاء كل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الدكتور حسن أفضل، السيد صالح بحر العلوم، الشيخ عبد الحسين كمونة ، السيد علي صافي، السيد كاظم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وأشرف كذلك على إنتخابات المجلس النيابي لدورته الخامسة عشرة في أيلول سنة </w:t>
      </w:r>
      <w:r>
        <w:rPr>
          <w:rFonts w:eastAsia="Amiri" w:cs="Amiri" w:ascii="Amiri" w:hAnsi="Amiri"/>
          <w:color w:val="111111"/>
          <w:sz w:val="28"/>
          <w:szCs w:val="28"/>
          <w:lang w:bidi="ar-SA"/>
        </w:rPr>
        <w:t>1954</w:t>
      </w:r>
      <w:r>
        <w:rPr>
          <w:rFonts w:ascii="Amiri" w:hAnsi="Amiri" w:eastAsia="Amiri" w:cs="Amiri"/>
          <w:color w:val="111111"/>
          <w:sz w:val="28"/>
          <w:sz w:val="28"/>
          <w:szCs w:val="28"/>
          <w:rtl w:val="true"/>
          <w:lang w:bidi="ar-SA"/>
        </w:rPr>
        <w:t>م وفاز فيها عن لواء كربلاء كل من النوّاب الاستاذ جواد الخطيب، الشيخ عبد الحسين كمونة، السيد كاظم أحمد السيد عطية السيد سلمان والمحامي السيد محمد مهدي الوهاب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وفاة سادن العباس وتولى نجله السيد بدر الدين آل ضياء الدين السدانة</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أيامه توفي المرحوم السيد محمد حسن آل ضياء الدين في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الثاني سنة </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من كانون الثاني سنة </w:t>
      </w:r>
      <w:r>
        <w:rPr>
          <w:rFonts w:eastAsia="Amiri" w:cs="Amiri" w:ascii="Amiri" w:hAnsi="Amiri"/>
          <w:color w:val="111111"/>
          <w:sz w:val="28"/>
          <w:szCs w:val="28"/>
          <w:lang w:bidi="ar-SA"/>
        </w:rPr>
        <w:t>1953</w:t>
      </w:r>
      <w:r>
        <w:rPr>
          <w:rFonts w:ascii="Amiri" w:hAnsi="Amiri" w:eastAsia="Amiri" w:cs="Amiri"/>
          <w:color w:val="111111"/>
          <w:sz w:val="28"/>
          <w:sz w:val="28"/>
          <w:szCs w:val="28"/>
          <w:rtl w:val="true"/>
          <w:lang w:bidi="ar-SA"/>
        </w:rPr>
        <w:t xml:space="preserve">م ، وتولى نجله السيد بدر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السدانة خلفاً لوالده</w:t>
      </w:r>
      <w:r>
        <w:rPr>
          <w:rFonts w:eastAsia="Amiri" w:cs="Amiri" w:ascii="Amiri" w:hAnsi="Amiri"/>
          <w:color w:val="111111"/>
          <w:sz w:val="28"/>
          <w:szCs w:val="28"/>
          <w:rtl w:val="true"/>
          <w:lang w:bidi="ar-SA"/>
        </w:rPr>
        <w:t xml:space="preserve">. </w:t>
      </w:r>
      <w:bookmarkStart w:id="764" w:name="pg19104_194785"/>
    </w:p>
    <w:p>
      <w:pPr>
        <w:pStyle w:val="Heading3"/>
        <w:numPr>
          <w:ilvl w:val="2"/>
          <w:numId w:val="1"/>
        </w:numPr>
        <w:rPr/>
      </w:pPr>
      <w:bookmarkStart w:id="765" w:name="__RefHeading___Toc14532041_1280447820"/>
      <w:bookmarkStart w:id="766" w:name="_Toc294"/>
      <w:bookmarkEnd w:id="764"/>
      <w:bookmarkEnd w:id="765"/>
      <w:r>
        <w:rPr>
          <w:rtl w:val="true"/>
        </w:rPr>
        <w:t>حسين السعد متصرفا للواء كربلاء</w:t>
      </w:r>
      <w:bookmarkEnd w:id="766"/>
    </w:p>
    <w:p>
      <w:pPr>
        <w:pStyle w:val="Heading4"/>
        <w:numPr>
          <w:ilvl w:val="3"/>
          <w:numId w:val="1"/>
        </w:numPr>
        <w:rPr/>
      </w:pPr>
      <w:bookmarkStart w:id="767" w:name="__RefHeading___Toc14532043_1280447820"/>
      <w:bookmarkStart w:id="768" w:name="_Toc295"/>
      <w:bookmarkEnd w:id="767"/>
      <w:r>
        <w:rPr>
          <w:rtl w:val="true"/>
        </w:rPr>
        <w:t>اشارة</w:t>
      </w:r>
      <w:bookmarkEnd w:id="768"/>
    </w:p>
    <w:p>
      <w:pPr>
        <w:pStyle w:val="BookText"/>
        <w:rPr/>
      </w:pPr>
      <w:r>
        <w:rPr>
          <w:rFonts w:ascii="Amiri" w:hAnsi="Amiri" w:eastAsia="Amiri" w:cs="Amiri"/>
          <w:color w:val="111111"/>
          <w:sz w:val="28"/>
          <w:sz w:val="28"/>
          <w:szCs w:val="28"/>
          <w:rtl w:val="true"/>
          <w:lang w:bidi="ar-SA"/>
        </w:rPr>
        <w:t xml:space="preserve">عندما نقل المتصرف المرحوم عباس عبد اللطيف البلداوي في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آذار </w:t>
      </w:r>
      <w:r>
        <w:rPr>
          <w:rFonts w:eastAsia="Amiri" w:cs="Amiri" w:ascii="Amiri" w:hAnsi="Amiri"/>
          <w:color w:val="111111"/>
          <w:sz w:val="28"/>
          <w:szCs w:val="28"/>
          <w:lang w:bidi="ar-SA"/>
        </w:rPr>
        <w:t>1955</w:t>
      </w:r>
      <w:r>
        <w:rPr>
          <w:rFonts w:ascii="Amiri" w:hAnsi="Amiri" w:eastAsia="Amiri" w:cs="Amiri"/>
          <w:color w:val="111111"/>
          <w:sz w:val="28"/>
          <w:sz w:val="28"/>
          <w:szCs w:val="28"/>
          <w:rtl w:val="true"/>
          <w:lang w:bidi="ar-SA"/>
        </w:rPr>
        <w:t xml:space="preserve">م، صدر الأمر بتعيين حسين السعد متصرفا للواء كربلاء، وقد باشر في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آذار </w:t>
      </w:r>
      <w:r>
        <w:rPr>
          <w:rFonts w:eastAsia="Amiri" w:cs="Amiri" w:ascii="Amiri" w:hAnsi="Amiri"/>
          <w:color w:val="111111"/>
          <w:sz w:val="28"/>
          <w:szCs w:val="28"/>
          <w:lang w:bidi="ar-SA"/>
        </w:rPr>
        <w:t>1955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Heading4"/>
        <w:numPr>
          <w:ilvl w:val="3"/>
          <w:numId w:val="1"/>
        </w:numPr>
        <w:rPr/>
      </w:pPr>
      <w:bookmarkStart w:id="769" w:name="__RefHeading___Toc14532045_1280447820"/>
      <w:bookmarkStart w:id="770" w:name="_Toc296"/>
      <w:bookmarkEnd w:id="769"/>
      <w:r>
        <w:rPr>
          <w:rtl w:val="true"/>
        </w:rPr>
        <w:t>إنشاء حي الحسين في كربلاء</w:t>
      </w:r>
      <w:bookmarkEnd w:id="770"/>
    </w:p>
    <w:p>
      <w:pPr>
        <w:pStyle w:val="BookText"/>
        <w:rPr/>
      </w:pPr>
      <w:r>
        <w:rPr>
          <w:rFonts w:ascii="Amiri" w:hAnsi="Amiri" w:eastAsia="Amiri" w:cs="Amiri"/>
          <w:color w:val="111111"/>
          <w:sz w:val="28"/>
          <w:sz w:val="28"/>
          <w:szCs w:val="28"/>
          <w:rtl w:val="true"/>
          <w:lang w:bidi="ar-SA"/>
        </w:rPr>
        <w:t>كان أهم ما يُنسب إلى المتصرف في أيام بقائه في كربلاء هو محاولته بتوسيع مدينة كربلاء من طرفها الجنوبي الغربي، فقد إهتم بإنشاء حي جديد وفق مواصفات تخطيطية حديثة، يشتمل على مساحات واسعة لمناطق خضراء، كما وضع فيه مساحة كبيرة لبناء فندق سياحي حديث ومقترباته تبقى ملكاً للبلدية لإنشاء بنايات حكومية في المستقبل</w:t>
      </w:r>
      <w:r>
        <w:rPr>
          <w:rFonts w:eastAsia="Amiri" w:cs="Amiri" w:ascii="Amiri" w:hAnsi="Amiri"/>
          <w:color w:val="111111"/>
          <w:sz w:val="28"/>
          <w:szCs w:val="28"/>
          <w:rtl w:val="true"/>
          <w:lang w:bidi="ar-SA"/>
        </w:rPr>
        <w:t>.</w:t>
      </w:r>
    </w:p>
    <w:p>
      <w:pPr>
        <w:pStyle w:val="BookText"/>
        <w:rPr/>
      </w:pPr>
      <w:r>
        <w:rPr>
          <w:rtl w:val="true"/>
        </w:rPr>
        <mc:AlternateContent>
          <mc:Choice Requires="wps">
            <w:drawing>
              <wp:inline distT="0" distB="0" distL="0" distR="0">
                <wp:extent cx="5334000" cy="6388100"/>
                <wp:effectExtent l="0" t="0" r="0" b="0"/>
                <wp:docPr id="32" name=""/>
                <a:graphic xmlns:a="http://schemas.openxmlformats.org/drawingml/2006/main">
                  <a:graphicData uri="http://schemas.openxmlformats.org/drawingml/2006/picture">
                    <pic:pic xmlns:pic="http://schemas.openxmlformats.org/drawingml/2006/picture">
                      <pic:nvPicPr>
                        <pic:cNvPr id="31" name="" descr=""/>
                        <pic:cNvPicPr/>
                      </pic:nvPicPr>
                      <pic:blipFill>
                        <a:blip r:embed="rId314"/>
                        <a:stretch/>
                      </pic:blipFill>
                      <pic:spPr>
                        <a:xfrm>
                          <a:off x="0" y="0"/>
                          <a:ext cx="5334120" cy="6388200"/>
                        </a:xfrm>
                        <a:prstGeom prst="rect">
                          <a:avLst/>
                        </a:prstGeom>
                        <a:ln w="0">
                          <a:noFill/>
                        </a:ln>
                      </pic:spPr>
                    </pic:pic>
                  </a:graphicData>
                </a:graphic>
              </wp:inline>
            </w:drawing>
          </mc:Choice>
          <mc:Fallback>
            <w:pict>
              <v:shape id="shape_0" stroked="f" o:allowincell="f" style="position:absolute;margin-left:0pt;margin-top:-503.05pt;width:419.95pt;height:502.95pt;mso-wrap-style:none;v-text-anchor:middle;mso-position-horizontal:left;mso-position-vertical:top" type="_x0000_t75">
                <v:imagedata r:id="rId31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المتصرف حسين السعد</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كان المتصرف حينها يروم تسمية الحي الجديد بإسم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 السعد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وسمع معارضة من بعض الكربلائيين على أن الإسم يريد به تخليد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فإقترح أحد وجهاء المدينة عليه على تسمية الحي بإسم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يأخذ إحتمالين إما بإسم الامام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وإسم المتصرف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وعندها قام المتصرف بإنشاء حي في مدينة النجف سماه بإسمه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 السعد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تم إفتتاح حي الحسين سنة </w:t>
      </w:r>
      <w:r>
        <w:rPr>
          <w:rFonts w:eastAsia="IRNazanin" w:cs="IRNazanin"/>
          <w:color w:val="111111"/>
          <w:sz w:val="28"/>
          <w:szCs w:val="28"/>
          <w:lang w:bidi="fa-IR"/>
        </w:rPr>
        <w:t>1956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tl w:val="true"/>
        </w:rPr>
        <mc:AlternateContent>
          <mc:Choice Requires="wps">
            <w:drawing>
              <wp:inline distT="0" distB="0" distL="0" distR="0">
                <wp:extent cx="5334000" cy="3022600"/>
                <wp:effectExtent l="0" t="0" r="0" b="0"/>
                <wp:docPr id="33" name=""/>
                <a:graphic xmlns:a="http://schemas.openxmlformats.org/drawingml/2006/main">
                  <a:graphicData uri="http://schemas.openxmlformats.org/drawingml/2006/picture">
                    <pic:pic xmlns:pic="http://schemas.openxmlformats.org/drawingml/2006/picture">
                      <pic:nvPicPr>
                        <pic:cNvPr id="32" name="" descr=""/>
                        <pic:cNvPicPr/>
                      </pic:nvPicPr>
                      <pic:blipFill>
                        <a:blip r:embed="rId317"/>
                        <a:stretch/>
                      </pic:blipFill>
                      <pic:spPr>
                        <a:xfrm>
                          <a:off x="0" y="0"/>
                          <a:ext cx="5334120" cy="3022560"/>
                        </a:xfrm>
                        <a:prstGeom prst="rect">
                          <a:avLst/>
                        </a:prstGeom>
                        <a:ln w="0">
                          <a:noFill/>
                        </a:ln>
                      </pic:spPr>
                    </pic:pic>
                  </a:graphicData>
                </a:graphic>
              </wp:inline>
            </w:drawing>
          </mc:Choice>
          <mc:Fallback>
            <w:pict>
              <v:shape id="shape_0" stroked="f" o:allowincell="f" style="position:absolute;margin-left:0pt;margin-top:-238.05pt;width:419.95pt;height:237.95pt;mso-wrap-style:none;v-text-anchor:middle;mso-position-horizontal:left;mso-position-vertical:top" type="_x0000_t75">
                <v:imagedata r:id="rId31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المتصرف حسين السعد يفتتح حي الحسين</w:t>
      </w:r>
    </w:p>
    <w:p>
      <w:pPr>
        <w:pStyle w:val="BookText"/>
        <w:rPr/>
      </w:pPr>
      <w:r>
        <w:rPr>
          <w:rFonts w:ascii="Amiri" w:hAnsi="Amiri" w:eastAsia="Amiri" w:cs="Amiri"/>
          <w:color w:val="111111"/>
          <w:sz w:val="28"/>
          <w:sz w:val="28"/>
          <w:szCs w:val="28"/>
          <w:rtl w:val="true"/>
          <w:lang w:bidi="ar-SA"/>
        </w:rPr>
        <w:t xml:space="preserve">في أيامه وعندما كانت الأحزاب الوطنية المعارضة تنشط في تأييد الكسب الشعبي للمناداة بالتغيير والاصلاحات وإبعاد السياسيين القدامى الذين ربطوا مصالحهم بمواقفهم البعيدة عن إستقلال البلاد ووقوفهم ضد رغبات الشعب لتقرير مصيره، فتشكلت في العراق الجبهة الوطنية التي ضمت أحزاب وطنية وقومية وإشتراكية، ففي عام </w:t>
      </w:r>
      <w:r>
        <w:rPr>
          <w:rFonts w:eastAsia="Amiri" w:cs="Amiri" w:ascii="Amiri" w:hAnsi="Amiri"/>
          <w:color w:val="111111"/>
          <w:sz w:val="28"/>
          <w:szCs w:val="28"/>
          <w:lang w:bidi="ar-SA"/>
        </w:rPr>
        <w:t>1956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تشكّلت الجبهة الوطنية في كربلاء من الأحزاب التالية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حزب الاستقلال</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الحزب الوطني الديمقراطي</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حزب البعث العربي الاشتراكي</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الحزب الشيوعي</w:t>
      </w:r>
    </w:p>
    <w:p>
      <w:pPr>
        <w:pStyle w:val="BookText"/>
        <w:rPr/>
      </w:pPr>
      <w:r>
        <w:rPr>
          <w:rFonts w:ascii="Amiri" w:hAnsi="Amiri" w:eastAsia="Amiri" w:cs="Amiri"/>
          <w:color w:val="111111"/>
          <w:sz w:val="28"/>
          <w:sz w:val="28"/>
          <w:szCs w:val="28"/>
          <w:rtl w:val="true"/>
          <w:lang w:bidi="ar-SA"/>
        </w:rPr>
        <w:t xml:space="preserve">وفي أيّامه شهدت كربلاء مظاهرات عارمة تأييداً لمصر ضد الاعتداء الثلاثي عليها عام </w:t>
      </w:r>
      <w:r>
        <w:rPr>
          <w:rFonts w:eastAsia="Amiri" w:cs="Amiri" w:ascii="Amiri" w:hAnsi="Amiri"/>
          <w:color w:val="111111"/>
          <w:sz w:val="28"/>
          <w:szCs w:val="28"/>
          <w:lang w:bidi="ar-SA"/>
        </w:rPr>
        <w:t>1956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وبتاريخ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آب </w:t>
      </w:r>
      <w:r>
        <w:rPr>
          <w:rFonts w:eastAsia="Amiri" w:cs="Amiri" w:ascii="Amiri" w:hAnsi="Amiri"/>
          <w:color w:val="111111"/>
          <w:sz w:val="28"/>
          <w:szCs w:val="28"/>
          <w:lang w:bidi="ar-SA"/>
        </w:rPr>
        <w:t>1957</w:t>
      </w:r>
      <w:r>
        <w:rPr>
          <w:rFonts w:ascii="Amiri" w:hAnsi="Amiri" w:eastAsia="Amiri" w:cs="Amiri"/>
          <w:color w:val="111111"/>
          <w:sz w:val="28"/>
          <w:sz w:val="28"/>
          <w:szCs w:val="28"/>
          <w:rtl w:val="true"/>
          <w:lang w:bidi="ar-SA"/>
        </w:rPr>
        <w:t>م تم نقل المتصرف حسين السعد من لواء كربلاء إلى متصرف لواء العمارة، وتعيين مشكور أبو طبيخ متصرفاً جديداً للواء</w:t>
      </w:r>
      <w:r>
        <w:rPr>
          <w:rFonts w:eastAsia="Amiri" w:cs="Amiri" w:ascii="Amiri" w:hAnsi="Amiri"/>
          <w:color w:val="111111"/>
          <w:sz w:val="28"/>
          <w:szCs w:val="28"/>
          <w:rtl w:val="true"/>
          <w:lang w:bidi="ar-SA"/>
        </w:rPr>
        <w:t xml:space="preserve">. </w:t>
      </w:r>
      <w:bookmarkStart w:id="771" w:name="pg19104_194787"/>
    </w:p>
    <w:p>
      <w:pPr>
        <w:pStyle w:val="Heading3"/>
        <w:numPr>
          <w:ilvl w:val="2"/>
          <w:numId w:val="1"/>
        </w:numPr>
        <w:rPr/>
      </w:pPr>
      <w:bookmarkStart w:id="772" w:name="__RefHeading___Toc14532047_1280447820"/>
      <w:bookmarkStart w:id="773" w:name="_Toc297"/>
      <w:bookmarkEnd w:id="771"/>
      <w:bookmarkEnd w:id="772"/>
      <w:r>
        <w:rPr>
          <w:rtl w:val="true"/>
        </w:rPr>
        <w:t>مشكور أبو طبيخ متصرفا للواء كربلاء</w:t>
      </w:r>
      <w:bookmarkEnd w:id="773"/>
    </w:p>
    <w:p>
      <w:pPr>
        <w:pStyle w:val="BookText"/>
        <w:rPr/>
      </w:pPr>
      <w:r>
        <w:rPr>
          <w:rFonts w:ascii="Amiri" w:hAnsi="Amiri" w:eastAsia="Amiri" w:cs="Amiri"/>
          <w:color w:val="111111"/>
          <w:sz w:val="28"/>
          <w:sz w:val="28"/>
          <w:szCs w:val="28"/>
          <w:rtl w:val="true"/>
          <w:lang w:bidi="ar-SA"/>
        </w:rPr>
        <w:t xml:space="preserve">بعد نقل المتصرف حسين السعد من كربلاء صدر الأمر بتعيين مشكور أبو طبيخ متصرفاً جديداً للواء كربلاء، وباشر في منصبه هذا بتاريخ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آب </w:t>
      </w:r>
      <w:r>
        <w:rPr>
          <w:rFonts w:eastAsia="Amiri" w:cs="Amiri" w:ascii="Amiri" w:hAnsi="Amiri"/>
          <w:color w:val="111111"/>
          <w:sz w:val="28"/>
          <w:szCs w:val="28"/>
          <w:lang w:bidi="ar-SA"/>
        </w:rPr>
        <w:t>1957</w:t>
      </w:r>
      <w:r>
        <w:rPr>
          <w:rFonts w:ascii="Amiri" w:hAnsi="Amiri" w:eastAsia="Amiri" w:cs="Amiri"/>
          <w:color w:val="111111"/>
          <w:sz w:val="28"/>
          <w:sz w:val="28"/>
          <w:szCs w:val="28"/>
          <w:rtl w:val="true"/>
          <w:lang w:bidi="ar-SA"/>
        </w:rPr>
        <w:t xml:space="preserve">م، ولم يستمر في كربلاء سوى عشرة أشهر فقط ، فقد تم نقله بتاريخ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حزيران </w:t>
      </w:r>
      <w:r>
        <w:rPr>
          <w:rFonts w:eastAsia="Amiri" w:cs="Amiri" w:ascii="Amiri" w:hAnsi="Amiri"/>
          <w:color w:val="111111"/>
          <w:sz w:val="28"/>
          <w:szCs w:val="28"/>
          <w:lang w:bidi="ar-SA"/>
        </w:rPr>
        <w:t>1958</w:t>
      </w:r>
      <w:r>
        <w:rPr>
          <w:rFonts w:ascii="Amiri" w:hAnsi="Amiri" w:eastAsia="Amiri" w:cs="Amiri"/>
          <w:color w:val="111111"/>
          <w:sz w:val="28"/>
          <w:sz w:val="28"/>
          <w:szCs w:val="28"/>
          <w:rtl w:val="true"/>
          <w:lang w:bidi="ar-SA"/>
        </w:rPr>
        <w:t>م وتعيين نعيم ممتاز الدفتري متصرفاً لكربلاء</w:t>
      </w:r>
      <w:r>
        <w:rPr>
          <w:rFonts w:eastAsia="Amiri" w:cs="Amiri" w:ascii="Amiri" w:hAnsi="Amiri"/>
          <w:color w:val="111111"/>
          <w:sz w:val="28"/>
          <w:szCs w:val="28"/>
          <w:rtl w:val="true"/>
          <w:lang w:bidi="ar-SA"/>
        </w:rPr>
        <w:t>.</w:t>
      </w:r>
    </w:p>
    <w:p>
      <w:pPr>
        <w:pStyle w:val="BookText"/>
        <w:rPr/>
      </w:pPr>
      <w:r>
        <w:rPr>
          <w:rtl w:val="true"/>
        </w:rPr>
        <mc:AlternateContent>
          <mc:Choice Requires="wps">
            <w:drawing>
              <wp:inline distT="0" distB="0" distL="0" distR="0">
                <wp:extent cx="5334000" cy="6019800"/>
                <wp:effectExtent l="0" t="0" r="0" b="0"/>
                <wp:docPr id="34" name=""/>
                <a:graphic xmlns:a="http://schemas.openxmlformats.org/drawingml/2006/main">
                  <a:graphicData uri="http://schemas.openxmlformats.org/drawingml/2006/picture">
                    <pic:pic xmlns:pic="http://schemas.openxmlformats.org/drawingml/2006/picture">
                      <pic:nvPicPr>
                        <pic:cNvPr id="33" name="" descr=""/>
                        <pic:cNvPicPr/>
                      </pic:nvPicPr>
                      <pic:blipFill>
                        <a:blip r:embed="rId320"/>
                        <a:stretch/>
                      </pic:blipFill>
                      <pic:spPr>
                        <a:xfrm>
                          <a:off x="0" y="0"/>
                          <a:ext cx="5334120" cy="6019920"/>
                        </a:xfrm>
                        <a:prstGeom prst="rect">
                          <a:avLst/>
                        </a:prstGeom>
                        <a:ln w="0">
                          <a:noFill/>
                        </a:ln>
                      </pic:spPr>
                    </pic:pic>
                  </a:graphicData>
                </a:graphic>
              </wp:inline>
            </w:drawing>
          </mc:Choice>
          <mc:Fallback>
            <w:pict>
              <v:shape id="shape_0" stroked="f" o:allowincell="f" style="position:absolute;margin-left:0pt;margin-top:-474.05pt;width:419.95pt;height:473.95pt;mso-wrap-style:none;v-text-anchor:middle;mso-position-horizontal:left;mso-position-vertical:top" type="_x0000_t75">
                <v:imagedata r:id="rId32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السيد مشكور أبو طبيخ متصرف كربلاء</w:t>
      </w:r>
    </w:p>
    <w:p>
      <w:pPr>
        <w:pStyle w:val="BookText"/>
        <w:rPr/>
      </w:pPr>
      <w:r>
        <w:rPr>
          <w:rFonts w:ascii="Amiri" w:hAnsi="Amiri" w:eastAsia="Amiri" w:cs="Amiri"/>
          <w:color w:val="111111"/>
          <w:sz w:val="28"/>
          <w:sz w:val="28"/>
          <w:szCs w:val="28"/>
          <w:rtl w:val="true"/>
          <w:lang w:bidi="ar-SA"/>
        </w:rPr>
        <w:t xml:space="preserve">والسيد مشكور هو ابن المرحوم السيد عبد المحسن أبو طبيخ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متصرف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عينته قيادة ثورة العشرين بن السيد حسن بن علي بن إدريس الملقب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أبي طبيخ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ترجمنا أسرته عند الحديث عن والده في هذا الكتاب، وآل أبي طبيخ أسرة علوية تسكن ناحية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غماس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ولهم مواقف إنسانية ووطنية معروفة، وكان والده من رجال ثورة العشرين، تم تعيينه في عدة مناصب إدارية كان أولها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مدير ناحية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1934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تسلّم عدة متصرفيات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لواء الناصرية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حزيران </w:t>
      </w:r>
      <w:r>
        <w:rPr>
          <w:rFonts w:eastAsia="Amiri" w:cs="Amiri" w:ascii="Amiri" w:hAnsi="Amiri"/>
          <w:color w:val="111111"/>
          <w:sz w:val="28"/>
          <w:szCs w:val="28"/>
          <w:lang w:bidi="ar-SA"/>
        </w:rPr>
        <w:t>1952</w:t>
      </w:r>
      <w:r>
        <w:rPr>
          <w:rFonts w:ascii="Amiri" w:hAnsi="Amiri" w:eastAsia="Amiri" w:cs="Amiri"/>
          <w:color w:val="111111"/>
          <w:sz w:val="28"/>
          <w:sz w:val="28"/>
          <w:szCs w:val="28"/>
          <w:rtl w:val="true"/>
          <w:lang w:bidi="ar-SA"/>
        </w:rPr>
        <w:t xml:space="preserve">م إلى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آذار </w:t>
      </w:r>
      <w:r>
        <w:rPr>
          <w:rFonts w:eastAsia="Amiri" w:cs="Amiri" w:ascii="Amiri" w:hAnsi="Amiri"/>
          <w:color w:val="111111"/>
          <w:sz w:val="28"/>
          <w:szCs w:val="28"/>
          <w:lang w:bidi="ar-SA"/>
        </w:rPr>
        <w:t>1953</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ومتصرفية كربلاء ثم متصرفية العمارة</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أيّامه جرت إنتخابات المجلس النيابي لدورته السادسة عشرة في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أيار </w:t>
      </w:r>
      <w:r>
        <w:rPr>
          <w:rFonts w:eastAsia="Amiri" w:cs="Amiri" w:ascii="Amiri" w:hAnsi="Amiri"/>
          <w:color w:val="111111"/>
          <w:sz w:val="28"/>
          <w:szCs w:val="28"/>
          <w:lang w:bidi="ar-SA"/>
        </w:rPr>
        <w:t>1958</w:t>
      </w:r>
      <w:r>
        <w:rPr>
          <w:rFonts w:ascii="Amiri" w:hAnsi="Amiri" w:eastAsia="Amiri" w:cs="Amiri"/>
          <w:color w:val="111111"/>
          <w:sz w:val="28"/>
          <w:sz w:val="28"/>
          <w:szCs w:val="28"/>
          <w:rtl w:val="true"/>
          <w:lang w:bidi="ar-SA"/>
        </w:rPr>
        <w:t xml:space="preserve">م وفاز بها عن كربلاء كل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متعب محروت الهذال السيد عطية السيد سلمان السيد كاظم أحمد، السيد محمد مهدي الوهاب، الأستاذ جواد الخطيب والشيخ عبد الحسين كمونة</w:t>
      </w:r>
      <w:r>
        <w:rPr>
          <w:rFonts w:eastAsia="Amiri" w:cs="Amiri" w:ascii="Amiri" w:hAnsi="Amiri"/>
          <w:color w:val="111111"/>
          <w:sz w:val="28"/>
          <w:szCs w:val="28"/>
          <w:rtl w:val="true"/>
          <w:lang w:bidi="ar-SA"/>
        </w:rPr>
        <w:t xml:space="preserve">. </w:t>
      </w:r>
      <w:bookmarkStart w:id="774" w:name="pg19104_194788"/>
    </w:p>
    <w:p>
      <w:pPr>
        <w:pStyle w:val="Heading3"/>
        <w:numPr>
          <w:ilvl w:val="2"/>
          <w:numId w:val="1"/>
        </w:numPr>
        <w:rPr/>
      </w:pPr>
      <w:bookmarkStart w:id="775" w:name="__RefHeading___Toc14532049_1280447820"/>
      <w:bookmarkStart w:id="776" w:name="_Toc298"/>
      <w:bookmarkEnd w:id="774"/>
      <w:bookmarkEnd w:id="775"/>
      <w:r>
        <w:rPr>
          <w:rtl w:val="true"/>
        </w:rPr>
        <w:t>نعيم ممتاز الدفتري متصرفا للواء كربلاء</w:t>
      </w:r>
      <w:bookmarkEnd w:id="776"/>
    </w:p>
    <w:p>
      <w:pPr>
        <w:pStyle w:val="BookText"/>
        <w:rPr/>
      </w:pPr>
      <w:r>
        <w:rPr>
          <w:rFonts w:ascii="Amiri" w:hAnsi="Amiri" w:eastAsia="Amiri" w:cs="Amiri"/>
          <w:color w:val="111111"/>
          <w:sz w:val="28"/>
          <w:sz w:val="28"/>
          <w:szCs w:val="28"/>
          <w:rtl w:val="true"/>
          <w:lang w:bidi="ar-SA"/>
        </w:rPr>
        <w:t xml:space="preserve">بعد نقل المتصرف مشكور أبو طبيخ تم تعيين نعيم ممتاز الدفتري الذي باشر بتاريخ حزيران </w:t>
      </w:r>
      <w:r>
        <w:rPr>
          <w:rFonts w:eastAsia="Amiri" w:cs="Amiri" w:ascii="Amiri" w:hAnsi="Amiri"/>
          <w:color w:val="111111"/>
          <w:sz w:val="28"/>
          <w:szCs w:val="28"/>
          <w:lang w:bidi="ar-SA"/>
        </w:rPr>
        <w:t>1958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يستمر المتصرف الجديد بمنصبه في لواء كربلاء سوى شهراً وعدة أيام حيث قامت ثورة الرابع عشر من تموز </w:t>
      </w:r>
      <w:r>
        <w:rPr>
          <w:rFonts w:eastAsia="Amiri" w:cs="Amiri" w:ascii="Amiri" w:hAnsi="Amiri"/>
          <w:color w:val="111111"/>
          <w:sz w:val="28"/>
          <w:szCs w:val="28"/>
          <w:lang w:bidi="ar-SA"/>
        </w:rPr>
        <w:t>1958</w:t>
      </w:r>
      <w:r>
        <w:rPr>
          <w:rFonts w:ascii="Amiri" w:hAnsi="Amiri" w:eastAsia="Amiri" w:cs="Amiri"/>
          <w:color w:val="111111"/>
          <w:sz w:val="28"/>
          <w:sz w:val="28"/>
          <w:szCs w:val="28"/>
          <w:rtl w:val="true"/>
          <w:lang w:bidi="ar-SA"/>
        </w:rPr>
        <w:t>م وتم إنهاء النظام الملكي وإعلان الجمهورية، وتم نقله من كربلاء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ونعميم الدفتري هو إبن ممتاز بن رشيد بن ابراهيم حلمي بن خليل أمين الدفتري، وآل الدفتري من بيوتات بغداد ومن أركان الادارة والدولة فيها ، لهم خدمة مشهورة في ميادين الأعمال العامة تسنموا مناصب إدارية وسياسية رفيعة </w:t>
      </w:r>
      <w:r>
        <w:rPr>
          <w:rStyle w:val="FootnoteAnchor"/>
          <w:rtl w:val="true"/>
        </w:rPr>
        <w:footnoteReference w:id="2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وذكرهم السيد ابراهيم فصيح الحيدري في كتابه عنوان المجد وبيّن منزلتهم ومكانتهم العلمية والأدبية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ولقب الدفتري جاءهم من جدهم الذي كان يشغل منصب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الدفتردار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ولاية بغداد في العهد العثماني، وتولى العديد منهم رئاسة بلدية بغداد وأمانة العاصمة، ومنهم نواب في مجلس الأعيان ومجلس النواب، ومنهم من أصبح وزيراً في العهد الملكي</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وعم والد نعيم الدفتري وإسمه اسماعيل الدفتري توفي فجأة في كربلاء عندما كان يزور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فؤاد بك اسماعيل الدفتري الذي كان رئيساً لمحكمة الجنايات في كربلاء، ودفن في الروضة العباسية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المتصرفون والمحافظون</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العهد الجمهوري </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77" w:name="pg19104_194791"/>
      <w:bookmarkStart w:id="778" w:name="pg19104_194791"/>
      <w:bookmarkEnd w:id="778"/>
    </w:p>
    <w:p>
      <w:pPr>
        <w:pStyle w:val="Heading3"/>
        <w:numPr>
          <w:ilvl w:val="2"/>
          <w:numId w:val="1"/>
        </w:numPr>
        <w:rPr/>
      </w:pPr>
      <w:bookmarkStart w:id="779" w:name="pg19104_194791"/>
      <w:bookmarkStart w:id="780" w:name="__RefHeading___Toc14532051_1280447820"/>
      <w:bookmarkStart w:id="781" w:name="_Toc299"/>
      <w:bookmarkEnd w:id="779"/>
      <w:bookmarkEnd w:id="780"/>
      <w:r>
        <w:rPr>
          <w:rtl w:val="true"/>
        </w:rPr>
        <w:t>الزعيم فؤاد عارف أول متصرف للواء كربلاء في العهد الجمهوري</w:t>
      </w:r>
      <w:bookmarkEnd w:id="781"/>
    </w:p>
    <w:p>
      <w:pPr>
        <w:pStyle w:val="BookText"/>
        <w:rPr/>
      </w:pPr>
      <w:r>
        <w:rPr>
          <w:rFonts w:ascii="Amiri" w:hAnsi="Amiri" w:eastAsia="Amiri" w:cs="Amiri"/>
          <w:color w:val="111111"/>
          <w:sz w:val="28"/>
          <w:sz w:val="28"/>
          <w:szCs w:val="28"/>
          <w:rtl w:val="true"/>
          <w:lang w:bidi="ar-SA"/>
        </w:rPr>
        <w:t xml:space="preserve">الزعيم فؤاد عارف </w:t>
      </w:r>
      <w:r>
        <w:rPr>
          <w:rStyle w:val="FootnoteAnchor"/>
          <w:rtl w:val="true"/>
        </w:rPr>
        <w:footnoteReference w:id="258"/>
      </w:r>
      <w:r>
        <w:rPr>
          <w:rFonts w:ascii="Amiri" w:hAnsi="Amiri" w:eastAsia="Amiri" w:cs="Amiri"/>
          <w:color w:val="111111"/>
          <w:sz w:val="28"/>
          <w:sz w:val="28"/>
          <w:szCs w:val="28"/>
          <w:rtl w:val="true"/>
          <w:lang w:bidi="ar-SA"/>
        </w:rPr>
        <w:t>أول متصرف للواء كربلاء في العهد الجمهوري</w:t>
      </w:r>
    </w:p>
    <w:p>
      <w:pPr>
        <w:pStyle w:val="BookText"/>
        <w:rPr/>
      </w:pPr>
      <w:r>
        <w:rPr>
          <w:rFonts w:ascii="Amiri" w:hAnsi="Amiri" w:eastAsia="Amiri" w:cs="Amiri"/>
          <w:color w:val="111111"/>
          <w:sz w:val="28"/>
          <w:sz w:val="28"/>
          <w:szCs w:val="28"/>
          <w:rtl w:val="true"/>
          <w:lang w:bidi="ar-SA"/>
        </w:rPr>
        <w:t xml:space="preserve">عندما قامت ثورة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تموز </w:t>
      </w:r>
      <w:r>
        <w:rPr>
          <w:rFonts w:eastAsia="Amiri" w:cs="Amiri" w:ascii="Amiri" w:hAnsi="Amiri"/>
          <w:color w:val="111111"/>
          <w:sz w:val="28"/>
          <w:szCs w:val="28"/>
          <w:lang w:bidi="ar-SA"/>
        </w:rPr>
        <w:t>1958</w:t>
      </w:r>
      <w:r>
        <w:rPr>
          <w:rFonts w:ascii="Amiri" w:hAnsi="Amiri" w:eastAsia="Amiri" w:cs="Amiri"/>
          <w:color w:val="111111"/>
          <w:sz w:val="28"/>
          <w:sz w:val="28"/>
          <w:szCs w:val="28"/>
          <w:rtl w:val="true"/>
          <w:lang w:bidi="ar-SA"/>
        </w:rPr>
        <w:t xml:space="preserve">م كان متصرف كربلاء نعيم ممتاز الدفتري الذي تم تعيينه في حزيران </w:t>
      </w:r>
      <w:r>
        <w:rPr>
          <w:rFonts w:eastAsia="Amiri" w:cs="Amiri" w:ascii="Amiri" w:hAnsi="Amiri"/>
          <w:color w:val="111111"/>
          <w:sz w:val="28"/>
          <w:szCs w:val="28"/>
          <w:lang w:bidi="ar-SA"/>
        </w:rPr>
        <w:t>1958</w:t>
      </w:r>
      <w:r>
        <w:rPr>
          <w:rFonts w:ascii="Amiri" w:hAnsi="Amiri" w:eastAsia="Amiri" w:cs="Amiri"/>
          <w:color w:val="111111"/>
          <w:sz w:val="28"/>
          <w:sz w:val="28"/>
          <w:szCs w:val="28"/>
          <w:rtl w:val="true"/>
          <w:lang w:bidi="ar-SA"/>
        </w:rPr>
        <w:t>م قبل الثورة بشهر ونصف تقريباً، وتم نقله من كربلاء في الأيام الأولى للثورة وتعيين الزعيم فؤاد عارف متصرفاً وهو أول متصرف للواء كربلاء في العهد الجمهوري</w:t>
      </w:r>
      <w:r>
        <w:rPr>
          <w:rFonts w:eastAsia="Amiri" w:cs="Amiri" w:ascii="Amiri" w:hAnsi="Amiri"/>
          <w:color w:val="111111"/>
          <w:sz w:val="28"/>
          <w:szCs w:val="28"/>
          <w:rtl w:val="true"/>
          <w:lang w:bidi="ar-SA"/>
        </w:rPr>
        <w:t>.</w:t>
      </w:r>
    </w:p>
    <w:p>
      <w:pPr>
        <w:pStyle w:val="BookText"/>
        <w:rPr/>
      </w:pPr>
      <w:r>
        <w:rPr>
          <w:rtl w:val="true"/>
        </w:rPr>
        <mc:AlternateContent>
          <mc:Choice Requires="wps">
            <w:drawing>
              <wp:inline distT="0" distB="0" distL="0" distR="0">
                <wp:extent cx="5334000" cy="3517900"/>
                <wp:effectExtent l="0" t="0" r="0" b="0"/>
                <wp:docPr id="35" name=""/>
                <a:graphic xmlns:a="http://schemas.openxmlformats.org/drawingml/2006/main">
                  <a:graphicData uri="http://schemas.openxmlformats.org/drawingml/2006/picture">
                    <pic:pic xmlns:pic="http://schemas.openxmlformats.org/drawingml/2006/picture">
                      <pic:nvPicPr>
                        <pic:cNvPr id="34" name="" descr=""/>
                        <pic:cNvPicPr/>
                      </pic:nvPicPr>
                      <pic:blipFill>
                        <a:blip r:embed="rId326"/>
                        <a:stretch/>
                      </pic:blipFill>
                      <pic:spPr>
                        <a:xfrm>
                          <a:off x="0" y="0"/>
                          <a:ext cx="5334120" cy="3517920"/>
                        </a:xfrm>
                        <a:prstGeom prst="rect">
                          <a:avLst/>
                        </a:prstGeom>
                        <a:ln w="0">
                          <a:noFill/>
                        </a:ln>
                      </pic:spPr>
                    </pic:pic>
                  </a:graphicData>
                </a:graphic>
              </wp:inline>
            </w:drawing>
          </mc:Choice>
          <mc:Fallback>
            <w:pict>
              <v:shape id="shape_0" stroked="f" o:allowincell="f" style="position:absolute;margin-left:0pt;margin-top:-277.05pt;width:419.95pt;height:276.95pt;mso-wrap-style:none;v-text-anchor:middle;mso-position-horizontal:left;mso-position-vertical:top" type="_x0000_t75">
                <v:imagedata r:id="rId327" o:detectmouseclick="t"/>
                <v:stroke color="#3465a4" joinstyle="round" endcap="flat"/>
                <w10:wrap type="none"/>
              </v:shape>
            </w:pict>
          </mc:Fallback>
        </mc:AlternateConten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فؤاد عارف عندما كان متصرفاً لكربلاء فؤاد عارف في شيخوخته </w:t>
      </w:r>
    </w:p>
    <w:p>
      <w:pPr>
        <w:pStyle w:val="BookText"/>
        <w:rPr/>
      </w:pPr>
      <w:r>
        <w:rPr>
          <w:rFonts w:ascii="Amiri" w:hAnsi="Amiri" w:eastAsia="Amiri" w:cs="Amiri"/>
          <w:color w:val="111111"/>
          <w:sz w:val="28"/>
          <w:sz w:val="28"/>
          <w:szCs w:val="28"/>
          <w:rtl w:val="true"/>
          <w:lang w:bidi="ar-SA"/>
        </w:rPr>
        <w:t xml:space="preserve">كان فؤاد عارف قد عمل في كربلاء سنة </w:t>
      </w:r>
      <w:r>
        <w:rPr>
          <w:rFonts w:eastAsia="Amiri" w:cs="Amiri" w:ascii="Amiri" w:hAnsi="Amiri"/>
          <w:color w:val="111111"/>
          <w:sz w:val="28"/>
          <w:szCs w:val="28"/>
          <w:lang w:bidi="ar-SA"/>
        </w:rPr>
        <w:t>1947</w:t>
      </w:r>
      <w:r>
        <w:rPr>
          <w:rFonts w:ascii="Amiri" w:hAnsi="Amiri" w:eastAsia="Amiri" w:cs="Amiri"/>
          <w:color w:val="111111"/>
          <w:sz w:val="28"/>
          <w:sz w:val="28"/>
          <w:szCs w:val="28"/>
          <w:rtl w:val="true"/>
          <w:lang w:bidi="ar-SA"/>
        </w:rPr>
        <w:t>م بمنصب مدير التجنيد فيها، وربطته بأهالي المدينة علاقات وثيقة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عندما عُيّن متصرفاً لكربلاء بعد ثورة تموز </w:t>
      </w:r>
      <w:r>
        <w:rPr>
          <w:rFonts w:eastAsia="Amiri" w:cs="Amiri" w:ascii="Amiri" w:hAnsi="Amiri"/>
          <w:color w:val="111111"/>
          <w:sz w:val="28"/>
          <w:szCs w:val="28"/>
          <w:lang w:bidi="ar-SA"/>
        </w:rPr>
        <w:t>1958</w:t>
      </w:r>
      <w:r>
        <w:rPr>
          <w:rFonts w:ascii="Amiri" w:hAnsi="Amiri" w:eastAsia="Amiri" w:cs="Amiri"/>
          <w:color w:val="111111"/>
          <w:sz w:val="28"/>
          <w:sz w:val="28"/>
          <w:szCs w:val="28"/>
          <w:rtl w:val="true"/>
          <w:lang w:bidi="ar-SA"/>
        </w:rPr>
        <w:t>م كان يعرف أحوال مدينتي كربلاء والنجف معرفة جيدة، وله علاقة وطيدة بمراجع الدين حينها، وفترة عمله في كربلاء كانت مليئة بالأحداث، ولكنه تصرف بعقلانية وذكاء ووطنية عالية، وترك إنطباعات جيدة لدى أهالي كربلاء والنجف بشكل كبير لحياديته وتمسكه بالقانون، حيث كان شديداً في مواقفه إتجاه كل إساءة تصدر متعلقة بأمن وإستقرار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ويكن الإحترام لساداتها وأعيانها ورؤسائها وعلمائها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باشر فؤاد عارف متصرفاً في كربلاء في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تموز </w:t>
      </w:r>
      <w:r>
        <w:rPr>
          <w:rFonts w:eastAsia="Amiri" w:cs="Amiri" w:ascii="Amiri" w:hAnsi="Amiri"/>
          <w:color w:val="111111"/>
          <w:sz w:val="28"/>
          <w:szCs w:val="28"/>
          <w:lang w:bidi="ar-SA"/>
        </w:rPr>
        <w:t>1958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صادق الخطيب رئيساً لبلدية كربلاء</w:t>
      </w:r>
    </w:p>
    <w:p>
      <w:pPr>
        <w:pStyle w:val="BookText"/>
        <w:rPr/>
      </w:pPr>
      <w:r>
        <w:rPr>
          <w:rFonts w:ascii="Amiri" w:hAnsi="Amiri" w:eastAsia="Amiri" w:cs="Amiri"/>
          <w:color w:val="111111"/>
          <w:sz w:val="28"/>
          <w:sz w:val="28"/>
          <w:szCs w:val="28"/>
          <w:rtl w:val="true"/>
          <w:lang w:bidi="ar-SA"/>
        </w:rPr>
        <w:t xml:space="preserve">عندما تم تعيين الزعيم فؤاد عارف حصلت تغييرات في المناصب الإدارية في مدينة كربلاء كان أهمها إقالة الحاج خليل الاستربادي رئيس بلدية كربلاء الذي شغل المنصب منذ عام </w:t>
      </w:r>
      <w:r>
        <w:rPr>
          <w:rFonts w:eastAsia="Amiri" w:cs="Amiri" w:ascii="Amiri" w:hAnsi="Amiri"/>
          <w:color w:val="111111"/>
          <w:sz w:val="28"/>
          <w:szCs w:val="28"/>
          <w:lang w:bidi="ar-SA"/>
        </w:rPr>
        <w:t>1932</w:t>
      </w:r>
      <w:r>
        <w:rPr>
          <w:rFonts w:ascii="Amiri" w:hAnsi="Amiri" w:eastAsia="Amiri" w:cs="Amiri"/>
          <w:color w:val="111111"/>
          <w:sz w:val="28"/>
          <w:sz w:val="28"/>
          <w:szCs w:val="28"/>
          <w:rtl w:val="true"/>
          <w:lang w:bidi="ar-SA"/>
        </w:rPr>
        <w:t xml:space="preserve">م، وتم تعيين أحد أبناء كربلاء ومن أسرها المعروفة وهو الحقوقي الأستاذ صادق بن العلامة الشيخ محمد الخطيب وذلك في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تشرين الأول </w:t>
      </w:r>
      <w:r>
        <w:rPr>
          <w:rFonts w:eastAsia="Amiri" w:cs="Amiri" w:ascii="Amiri" w:hAnsi="Amiri"/>
          <w:color w:val="111111"/>
          <w:sz w:val="28"/>
          <w:szCs w:val="28"/>
          <w:lang w:bidi="ar-SA"/>
        </w:rPr>
        <w:t>1958</w:t>
      </w:r>
      <w:r>
        <w:rPr>
          <w:rFonts w:ascii="Amiri" w:hAnsi="Amiri" w:eastAsia="Amiri" w:cs="Amiri"/>
          <w:color w:val="111111"/>
          <w:sz w:val="28"/>
          <w:sz w:val="28"/>
          <w:szCs w:val="28"/>
          <w:rtl w:val="true"/>
          <w:lang w:bidi="ar-SA"/>
        </w:rPr>
        <w:t xml:space="preserve">م، الذي إستمر في رئاسته للبلدية أكثر من عشر سنوات ولغاية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حزيران </w:t>
      </w:r>
      <w:r>
        <w:rPr>
          <w:rFonts w:eastAsia="Amiri" w:cs="Amiri" w:ascii="Amiri" w:hAnsi="Amiri"/>
          <w:color w:val="111111"/>
          <w:sz w:val="28"/>
          <w:szCs w:val="28"/>
          <w:lang w:bidi="ar-SA"/>
        </w:rPr>
        <w:t>1969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الصراعات السياسية في كربلاء</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أيام المتصرف فؤاد عارف وبعد ثورة تموز </w:t>
      </w:r>
      <w:r>
        <w:rPr>
          <w:rFonts w:eastAsia="Amiri" w:cs="Amiri" w:ascii="Amiri" w:hAnsi="Amiri"/>
          <w:color w:val="111111"/>
          <w:sz w:val="28"/>
          <w:szCs w:val="28"/>
          <w:lang w:bidi="ar-SA"/>
        </w:rPr>
        <w:t>1958</w:t>
      </w:r>
      <w:r>
        <w:rPr>
          <w:rFonts w:ascii="Amiri" w:hAnsi="Amiri" w:eastAsia="Amiri" w:cs="Amiri"/>
          <w:color w:val="111111"/>
          <w:sz w:val="28"/>
          <w:sz w:val="28"/>
          <w:szCs w:val="28"/>
          <w:rtl w:val="true"/>
          <w:lang w:bidi="ar-SA"/>
        </w:rPr>
        <w:t>م تغيرت الخارطة السياسية العراق، وبرز الحزب الشيوعي بشكل ملفت للنظر، وبدأ صراعه مع بقية الأحزاب وخاصة الحزب الوطني الديمقراطي، وكذلك صراعه مع الأحزاب القومية وأبرزها كان حزب البعث، ولكن صراعه كان شديداً مع التيارات الاسلامية المحافظة على الشريعة والتقاليد والأعراف الدينية وعلى رأسها المراجع وعلماء الدين، فعاشت المدينة في تلك الفترة أحداثاً جسام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ذلك خلق ردود أفعال لدى الناس ضد النشاطات الشيوعية التي بدأت بإقامة مهرجان أنصار السلام في كربلاء، والمظاهرات الشيوعية اليومية تقريباً </w:t>
      </w:r>
    </w:p>
    <w:p>
      <w:pPr>
        <w:pStyle w:val="BookText"/>
        <w:rPr/>
      </w:pPr>
      <w:r>
        <w:rPr>
          <w:rFonts w:ascii="Amiri" w:hAnsi="Amiri" w:eastAsia="Amiri" w:cs="Amiri"/>
          <w:color w:val="111111"/>
          <w:sz w:val="28"/>
          <w:sz w:val="28"/>
          <w:szCs w:val="28"/>
          <w:rtl w:val="true"/>
          <w:lang w:bidi="ar-SA"/>
        </w:rPr>
        <w:t>مما جعل القوى المناهضة للمد الشيوعي إلى رفع لافتات تندد بالش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يوعية، وأصدر المرجع الديني السيد محسن الحكيم فتواه الشهيرة بأن الشيوعية كفر وإلحاد، والذي تعرض بسببها السيد الحكيم إلى محاولة إغتيال عند زيارته لكربلاء من قبل الشيوعيين، وإشتد الصراع السياسي وإستمرت المظاهرات الشيوعية وحدثت بعض الأمور التي أخلت بالأمن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عندها تدخل المتصرف فؤاد عارف لوقف التجاوزات وأصدر بياناً يندد بالمظاهرات ومن يقف وراءها، وطلب إيقافها وبعكسه سيأمر بإستخدام القوة لتفريقها، فتوسل قادة منظمة الحزب الشيوعي في المدينة للمتصرف، وتعهدوا بإيقاف المظاهرات التي أشغلت أهل المدينة التي عاشت حينها أوضاعاً مضطربة</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الإحتفال بمولد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أيام المتصرف فؤاد عارف أقام أهالي كربلاء ولأول مرة إحتفالاً كبيراً بمناسبة مولد الإمام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 فعل للممارسات الشيوعية في كربلاء، فقد أقيم الإحتفال الأول في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الموافق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كانون الثاني </w:t>
      </w:r>
      <w:r>
        <w:rPr>
          <w:rFonts w:eastAsia="IRNazanin" w:cs="IRNazanin"/>
          <w:color w:val="111111"/>
          <w:sz w:val="28"/>
          <w:szCs w:val="28"/>
          <w:lang w:bidi="fa-IR"/>
        </w:rPr>
        <w:t>1959</w:t>
      </w:r>
      <w:r>
        <w:rPr>
          <w:rFonts w:ascii="IRNazanin" w:hAnsi="IRNazanin" w:eastAsia="IRNazanin"/>
          <w:color w:val="111111"/>
          <w:sz w:val="28"/>
          <w:sz w:val="28"/>
          <w:szCs w:val="28"/>
          <w:rtl w:val="true"/>
          <w:lang w:bidi="fa-IR"/>
        </w:rPr>
        <w:t>م بحضور المتصرف فؤاد عارف ، وحضره المرجع الديني السيد محسن الحكيم، كذلك حضرته الوفود الإسلامية من مدن العراق وخاصة بغداد، وكان الإحتفال حدثاً تأريخياً في مدينة كربلاء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وحاول الحزب الشيوعي حينها إفشال الإحتفال </w:t>
      </w:r>
      <w:r>
        <w:rPr>
          <w:rStyle w:val="FootnoteAnchor"/>
          <w:rtl w:val="true"/>
        </w:rPr>
        <w:footnoteReference w:id="259"/>
      </w:r>
      <w:r>
        <w:rPr>
          <w:rFonts w:ascii="Amiri" w:hAnsi="Amiri" w:eastAsia="Amiri" w:cs="Amiri"/>
          <w:color w:val="111111"/>
          <w:sz w:val="28"/>
          <w:sz w:val="28"/>
          <w:szCs w:val="28"/>
          <w:rtl w:val="true"/>
          <w:lang w:bidi="ar-SA"/>
        </w:rPr>
        <w:t>ولكن المتصرف فؤاد عارف كان له موقف حازم وهدد بإتخاذ إجراءات قاسية في حالة التصدي للإحتفال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الزعيم فؤاد عارف من كربلاء في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شباط </w:t>
      </w:r>
      <w:r>
        <w:rPr>
          <w:rFonts w:eastAsia="Amiri" w:cs="Amiri" w:ascii="Amiri" w:hAnsi="Amiri"/>
          <w:color w:val="111111"/>
          <w:sz w:val="28"/>
          <w:szCs w:val="28"/>
          <w:lang w:bidi="ar-SA"/>
        </w:rPr>
        <w:t>1959</w:t>
      </w:r>
      <w:r>
        <w:rPr>
          <w:rFonts w:ascii="Amiri" w:hAnsi="Amiri" w:eastAsia="Amiri" w:cs="Amiri"/>
          <w:color w:val="111111"/>
          <w:sz w:val="28"/>
          <w:sz w:val="28"/>
          <w:szCs w:val="28"/>
          <w:rtl w:val="true"/>
          <w:lang w:bidi="ar-SA"/>
        </w:rPr>
        <w:t>م، وعيّن وزيراً للدولة</w:t>
      </w:r>
      <w:r>
        <w:rPr>
          <w:rFonts w:eastAsia="Amiri" w:cs="Amiri" w:ascii="Amiri" w:hAnsi="Amiri"/>
          <w:color w:val="111111"/>
          <w:sz w:val="28"/>
          <w:szCs w:val="28"/>
          <w:rtl w:val="true"/>
          <w:lang w:bidi="ar-SA"/>
        </w:rPr>
        <w:t xml:space="preserve">. </w:t>
      </w:r>
      <w:bookmarkStart w:id="782" w:name="pg19104_194794"/>
    </w:p>
    <w:p>
      <w:pPr>
        <w:pStyle w:val="Heading3"/>
        <w:numPr>
          <w:ilvl w:val="2"/>
          <w:numId w:val="1"/>
        </w:numPr>
        <w:rPr/>
      </w:pPr>
      <w:bookmarkStart w:id="783" w:name="__RefHeading___Toc14532053_1280447820"/>
      <w:bookmarkStart w:id="784" w:name="_Toc300"/>
      <w:bookmarkEnd w:id="782"/>
      <w:bookmarkEnd w:id="783"/>
      <w:r>
        <w:rPr>
          <w:rtl w:val="true"/>
        </w:rPr>
        <w:t>عبود الشوك متصرفا للواء كربلاء</w:t>
      </w:r>
      <w:bookmarkEnd w:id="784"/>
    </w:p>
    <w:p>
      <w:pPr>
        <w:pStyle w:val="Heading4"/>
        <w:numPr>
          <w:ilvl w:val="3"/>
          <w:numId w:val="1"/>
        </w:numPr>
        <w:rPr/>
      </w:pPr>
      <w:bookmarkStart w:id="785" w:name="__RefHeading___Toc14532055_1280447820"/>
      <w:bookmarkStart w:id="786" w:name="_Toc301"/>
      <w:bookmarkEnd w:id="785"/>
      <w:r>
        <w:rPr>
          <w:rtl w:val="true"/>
        </w:rPr>
        <w:t>اشارة</w:t>
      </w:r>
      <w:bookmarkEnd w:id="786"/>
    </w:p>
    <w:p>
      <w:pPr>
        <w:pStyle w:val="BookText"/>
        <w:rPr/>
      </w:pPr>
      <w:r>
        <w:rPr>
          <w:rFonts w:ascii="Amiri" w:hAnsi="Amiri" w:eastAsia="Amiri" w:cs="Amiri"/>
          <w:color w:val="111111"/>
          <w:sz w:val="28"/>
          <w:sz w:val="28"/>
          <w:szCs w:val="28"/>
          <w:rtl w:val="true"/>
          <w:lang w:bidi="ar-SA"/>
        </w:rPr>
        <w:t xml:space="preserve">نقل المتصرف فؤاد عارف من كربلاء في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شباط </w:t>
      </w:r>
      <w:r>
        <w:rPr>
          <w:rFonts w:eastAsia="Amiri" w:cs="Amiri" w:ascii="Amiri" w:hAnsi="Amiri"/>
          <w:color w:val="111111"/>
          <w:sz w:val="28"/>
          <w:szCs w:val="28"/>
          <w:lang w:bidi="ar-SA"/>
        </w:rPr>
        <w:t>1959</w:t>
      </w:r>
      <w:r>
        <w:rPr>
          <w:rFonts w:ascii="Amiri" w:hAnsi="Amiri" w:eastAsia="Amiri" w:cs="Amiri"/>
          <w:color w:val="111111"/>
          <w:sz w:val="28"/>
          <w:sz w:val="28"/>
          <w:szCs w:val="28"/>
          <w:rtl w:val="true"/>
          <w:lang w:bidi="ar-SA"/>
        </w:rPr>
        <w:t xml:space="preserve">م بعد أن ترك إنطباعاً طيباً لدى الأهالي، فقد تم تعيينه وزيراً للدولة، وصدر الأمر بتعيين عبود عباس الشوك متصرفاً جديداً للواء كربلاء وقد باشر بمهام منصبه في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شباط </w:t>
      </w:r>
      <w:r>
        <w:rPr>
          <w:rFonts w:eastAsia="Amiri" w:cs="Amiri" w:ascii="Amiri" w:hAnsi="Amiri"/>
          <w:color w:val="111111"/>
          <w:sz w:val="28"/>
          <w:szCs w:val="28"/>
          <w:lang w:bidi="ar-SA"/>
        </w:rPr>
        <w:t>1959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بداية مباشرته كان متصرفاً بالوكالة وبعد عدة أشهر وتحديداً في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آب </w:t>
      </w:r>
      <w:r>
        <w:rPr>
          <w:rFonts w:eastAsia="Amiri" w:cs="Amiri" w:ascii="Amiri" w:hAnsi="Amiri"/>
          <w:color w:val="111111"/>
          <w:sz w:val="28"/>
          <w:szCs w:val="28"/>
          <w:lang w:bidi="ar-SA"/>
        </w:rPr>
        <w:t>1959</w:t>
      </w:r>
      <w:r>
        <w:rPr>
          <w:rFonts w:ascii="Amiri" w:hAnsi="Amiri" w:eastAsia="Amiri" w:cs="Amiri"/>
          <w:color w:val="111111"/>
          <w:sz w:val="28"/>
          <w:sz w:val="28"/>
          <w:szCs w:val="28"/>
          <w:rtl w:val="true"/>
          <w:lang w:bidi="ar-SA"/>
        </w:rPr>
        <w:t>م تم تثبيته بالأصالة وذلك لتعاونه مع المد الشيوعي في ذلك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جاءت ترجمته في دليل الجمهورية العراقية لسنة </w:t>
      </w:r>
      <w:r>
        <w:rPr>
          <w:rFonts w:eastAsia="Amiri" w:cs="Amiri" w:ascii="Amiri" w:hAnsi="Amiri"/>
          <w:color w:val="111111"/>
          <w:sz w:val="28"/>
          <w:szCs w:val="28"/>
          <w:lang w:bidi="ar-SA"/>
        </w:rPr>
        <w:t>1960</w:t>
      </w:r>
      <w:r>
        <w:rPr>
          <w:rFonts w:ascii="Amiri" w:hAnsi="Amiri" w:eastAsia="Amiri" w:cs="Amiri"/>
          <w:color w:val="111111"/>
          <w:sz w:val="28"/>
          <w:sz w:val="28"/>
          <w:szCs w:val="28"/>
          <w:rtl w:val="true"/>
          <w:lang w:bidi="ar-SA"/>
        </w:rPr>
        <w:t xml:space="preserve">م أنه ولد ببغداد سنة </w:t>
      </w:r>
      <w:r>
        <w:rPr>
          <w:rFonts w:eastAsia="Amiri" w:cs="Amiri" w:ascii="Amiri" w:hAnsi="Amiri"/>
          <w:color w:val="111111"/>
          <w:sz w:val="28"/>
          <w:szCs w:val="28"/>
          <w:lang w:bidi="ar-SA"/>
        </w:rPr>
        <w:t>1913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تخرج من كلية الحقوق سنة </w:t>
      </w:r>
      <w:r>
        <w:rPr>
          <w:rFonts w:eastAsia="Amiri" w:cs="Amiri" w:ascii="Amiri" w:hAnsi="Amiri"/>
          <w:color w:val="111111"/>
          <w:sz w:val="28"/>
          <w:szCs w:val="28"/>
          <w:lang w:bidi="ar-SA"/>
        </w:rPr>
        <w:t>1940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عين أول مرة مدير ناحية وتدرج في الوظائف الإدارية حتى عُيّن قائمقاماً فمعاون متصرف فوكيل متصرف لكل من ألوية البصرة وبغداد والديوانية وكربلاء، وبتاريخ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متصرفا للواء كربلاء</w:t>
      </w:r>
      <w:r>
        <w:rPr>
          <w:rStyle w:val="FootnoteAnchor"/>
          <w:rtl w:val="true"/>
        </w:rPr>
        <w:footnoteReference w:id="2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وإستمر بمنصبه لغاية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آب </w:t>
      </w:r>
      <w:r>
        <w:rPr>
          <w:rFonts w:eastAsia="Amiri" w:cs="Amiri" w:ascii="Amiri" w:hAnsi="Amiri"/>
          <w:color w:val="111111"/>
          <w:sz w:val="28"/>
          <w:szCs w:val="28"/>
          <w:lang w:bidi="ar-SA"/>
        </w:rPr>
        <w:t>1962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tl w:val="true"/>
        </w:rPr>
        <mc:AlternateContent>
          <mc:Choice Requires="wps">
            <w:drawing>
              <wp:inline distT="0" distB="0" distL="0" distR="0">
                <wp:extent cx="5295900" cy="6985000"/>
                <wp:effectExtent l="0" t="0" r="0" b="0"/>
                <wp:docPr id="36" name=""/>
                <a:graphic xmlns:a="http://schemas.openxmlformats.org/drawingml/2006/main">
                  <a:graphicData uri="http://schemas.openxmlformats.org/drawingml/2006/picture">
                    <pic:pic xmlns:pic="http://schemas.openxmlformats.org/drawingml/2006/picture">
                      <pic:nvPicPr>
                        <pic:cNvPr id="35" name="" descr=""/>
                        <pic:cNvPicPr/>
                      </pic:nvPicPr>
                      <pic:blipFill>
                        <a:blip r:embed="rId331"/>
                        <a:stretch/>
                      </pic:blipFill>
                      <pic:spPr>
                        <a:xfrm>
                          <a:off x="0" y="0"/>
                          <a:ext cx="5295960" cy="6985080"/>
                        </a:xfrm>
                        <a:prstGeom prst="rect">
                          <a:avLst/>
                        </a:prstGeom>
                        <a:ln w="0">
                          <a:noFill/>
                        </a:ln>
                      </pic:spPr>
                    </pic:pic>
                  </a:graphicData>
                </a:graphic>
              </wp:inline>
            </w:drawing>
          </mc:Choice>
          <mc:Fallback>
            <w:pict>
              <v:shape id="shape_0" stroked="f" o:allowincell="f" style="position:absolute;margin-left:0pt;margin-top:-550.05pt;width:416.95pt;height:549.95pt;mso-wrap-style:none;v-text-anchor:middle;mso-position-horizontal:left;mso-position-vertical:top" type="_x0000_t75">
                <v:imagedata r:id="rId33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عبود عباس الشوك</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أهم الإنجازات التي تمت على يد المتصرف عبود الشوك، هو سعيه الحثيث لفتح طريق جديد يتجه من كربلاء إلى بغداد يمر بالإمام عون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فتح طريق كربلاء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بغداد الجديد</w:t>
      </w:r>
    </w:p>
    <w:p>
      <w:pPr>
        <w:pStyle w:val="BookText"/>
        <w:rPr/>
      </w:pPr>
      <w:r>
        <w:rPr>
          <w:rFonts w:ascii="Amiri" w:hAnsi="Amiri" w:eastAsia="Amiri" w:cs="Amiri"/>
          <w:color w:val="111111"/>
          <w:sz w:val="28"/>
          <w:sz w:val="28"/>
          <w:szCs w:val="28"/>
          <w:rtl w:val="true"/>
          <w:lang w:bidi="ar-SA"/>
        </w:rPr>
        <w:t xml:space="preserve">من أهم الإنجازات التي تمت في كربلاء من قبل المتصرف عبود الشوك هو سعيه الحثيث بفتح طريق كربلاء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بغداد الجديد الذي يمر بالإمام 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طريق كربلاء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بغداد يسير بمحاذاة نهر الحسينية حتى يصل إلى منطقة العطيشي مركز ناحية الحسينية الحالية، ويستمر إلى المسيب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الطريق ذو ممر واحد وهو من أجمل الطرق في العراق، ونتيجة التطور الحاصل وزيادة وسائط النقل بشكل ملحوظ، ولتخفيف الضغط أيام الزيارات المخصوصة وليالي الجمع التي يتكاثر فيها الوافدون من الزوار إلى كربلاء لزيارة المراقد المقدسة فيها، ولإختصار جزء من المسافة بين كربلاء والمسيّب، فباتت هناك حاجة ملحة لفتح طريق جديد</w:t>
      </w:r>
      <w:r>
        <w:rPr>
          <w:rFonts w:eastAsia="Amiri" w:cs="Amiri" w:ascii="Amiri" w:hAnsi="Amiri"/>
          <w:color w:val="111111"/>
          <w:sz w:val="28"/>
          <w:szCs w:val="28"/>
          <w:rtl w:val="true"/>
          <w:lang w:bidi="ar-SA"/>
        </w:rPr>
        <w:t>.</w:t>
      </w:r>
    </w:p>
    <w:p>
      <w:pPr>
        <w:pStyle w:val="BookText"/>
        <w:rPr/>
      </w:pPr>
      <w:r>
        <w:rPr>
          <w:rtl w:val="true"/>
        </w:rPr>
        <mc:AlternateContent>
          <mc:Choice Requires="wps">
            <w:drawing>
              <wp:inline distT="0" distB="0" distL="0" distR="0">
                <wp:extent cx="5334000" cy="3886200"/>
                <wp:effectExtent l="0" t="0" r="0" b="0"/>
                <wp:docPr id="37" name=""/>
                <a:graphic xmlns:a="http://schemas.openxmlformats.org/drawingml/2006/main">
                  <a:graphicData uri="http://schemas.openxmlformats.org/drawingml/2006/picture">
                    <pic:pic xmlns:pic="http://schemas.openxmlformats.org/drawingml/2006/picture">
                      <pic:nvPicPr>
                        <pic:cNvPr id="36" name="" descr=""/>
                        <pic:cNvPicPr/>
                      </pic:nvPicPr>
                      <pic:blipFill>
                        <a:blip r:embed="rId334"/>
                        <a:stretch/>
                      </pic:blipFill>
                      <pic:spPr>
                        <a:xfrm>
                          <a:off x="0" y="0"/>
                          <a:ext cx="5334120" cy="3886200"/>
                        </a:xfrm>
                        <a:prstGeom prst="rect">
                          <a:avLst/>
                        </a:prstGeom>
                        <a:ln w="0">
                          <a:noFill/>
                        </a:ln>
                      </pic:spPr>
                    </pic:pic>
                  </a:graphicData>
                </a:graphic>
              </wp:inline>
            </w:drawing>
          </mc:Choice>
          <mc:Fallback>
            <w:pict>
              <v:shape id="shape_0" stroked="f" o:allowincell="f" style="position:absolute;margin-left:0pt;margin-top:-306.05pt;width:419.95pt;height:305.95pt;mso-wrap-style:none;v-text-anchor:middle;mso-position-horizontal:left;mso-position-vertical:top" type="_x0000_t75">
                <v:imagedata r:id="rId33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طريق كربلاء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بغداد الجديد</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المتصرف عبود الشوك قد بذل جهداً كبيراً بإستحصال الموافقات والتخصيصات اللازمة لهذا المشروع الكبير، ولأن الطريق من بدايته ولمسافة كيلومتر تقريباً يمر ببساتين عامرة كانت جزء من بساتين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العائدة أغلبها إلى السادة آل نصر الله من جدهم </w:t>
      </w:r>
    </w:p>
    <w:p>
      <w:pPr>
        <w:pStyle w:val="BookText"/>
        <w:rPr/>
      </w:pPr>
      <w:r>
        <w:rPr>
          <w:rFonts w:ascii="Amiri" w:hAnsi="Amiri" w:eastAsia="Amiri" w:cs="Amiri"/>
          <w:color w:val="111111"/>
          <w:sz w:val="28"/>
          <w:sz w:val="28"/>
          <w:szCs w:val="28"/>
          <w:rtl w:val="true"/>
          <w:lang w:bidi="ar-SA"/>
        </w:rPr>
        <w:t xml:space="preserve">السيد يونس بن جميل بن علم الدين، فتقرر إستملاك الأرض التي يمر بها الشارع من حصة المالية، وبدأ العمل بالمشروع في منتصف عام </w:t>
      </w:r>
      <w:r>
        <w:rPr>
          <w:rFonts w:eastAsia="Amiri" w:cs="Amiri" w:ascii="Amiri" w:hAnsi="Amiri"/>
          <w:color w:val="111111"/>
          <w:sz w:val="28"/>
          <w:szCs w:val="28"/>
          <w:lang w:bidi="ar-SA"/>
        </w:rPr>
        <w:t>1960</w:t>
      </w:r>
      <w:r>
        <w:rPr>
          <w:rFonts w:ascii="Amiri" w:hAnsi="Amiri" w:eastAsia="Amiri" w:cs="Amiri"/>
          <w:color w:val="111111"/>
          <w:sz w:val="28"/>
          <w:sz w:val="28"/>
          <w:szCs w:val="28"/>
          <w:rtl w:val="true"/>
          <w:lang w:bidi="ar-SA"/>
        </w:rPr>
        <w:t xml:space="preserve">م، حيث تم تأشير النخيل الذي سيتم قطعه وكذلك الأشجار، وكان الكثير من الأهالي يذهبون إلى منطقة العمل ليحصلوا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النخيل بدون 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تطلب العمل حفر منعطف جديد لنهر الحسينية من قنطرة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حديبة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ليكون النهر مستقيماً، وأصبح مجرى النهر القديم بعد دفنه جزءاً من ساحة العروبة التي خطط لها المتصرف وقد صممت بشكل جميل جداً وفي وسطها تم إنشاء نافورة فيما بعد، وأصبحت الساحة حديقة غنّاء يتجمع فيها الأهالي وخاصة من سكان محلة باب بغداد، وكان المتصرف بعد إكمال الطريق الجديد والساحة المزدانة بالأشجار والأوراد، يأتي يومين من كل إسبوع عصراً ويجلس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تم إنشاء جسر على نهر الحسينة يمر عليه الطريق الذي كان بممرين للذهاب والإياب مسافة كيلومتر واحد ومن ثم يبدأ بممر واحد إلى بغداد بداية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الحالي والذي لم يكن بعد قد خطط وبيعت أراضيه التي كانت تسمى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القرة، وهذه الأراضي كانت مستنقعاً تصعد فيه المياه في الشتاء وأنه تجمع مياه البزل للبساتين المحيطة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وتم إفتتاح الشارع الجديد نهاية سنة </w:t>
      </w:r>
      <w:r>
        <w:rPr>
          <w:rFonts w:eastAsia="Amiri" w:cs="Amiri" w:ascii="Amiri" w:hAnsi="Amiri"/>
          <w:color w:val="111111"/>
          <w:sz w:val="28"/>
          <w:szCs w:val="28"/>
          <w:lang w:bidi="ar-SA"/>
        </w:rPr>
        <w:t>1961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وقام بعض الأهالي بتشييد مقاهي على جانبي الطريق الجديد والنهر، وأصبحت المنطقة متنفساً لأهالي مدينة كربلاء خاصة في ليالي الصيف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وبدت المنطقة أيضاً من بداية مدخل المدينة في محلة باب بغداد إلى النهر من أجمل مناطق مدينة كربلاء، حيث أشجار الكالبتوز على الجانبين وفي الوسط نخيل الزينة وأشجار الياس والورود</w:t>
      </w:r>
      <w:r>
        <w:rPr>
          <w:rFonts w:eastAsia="Amiri" w:cs="Amiri" w:ascii="Amiri" w:hAnsi="Amiri"/>
          <w:color w:val="111111"/>
          <w:sz w:val="28"/>
          <w:szCs w:val="28"/>
          <w:rtl w:val="true"/>
          <w:lang w:bidi="ar-SA"/>
        </w:rPr>
        <w:t xml:space="preserve">. </w:t>
      </w:r>
      <w:bookmarkStart w:id="787" w:name="pg19104_194797"/>
    </w:p>
    <w:p>
      <w:pPr>
        <w:pStyle w:val="Heading4"/>
        <w:numPr>
          <w:ilvl w:val="3"/>
          <w:numId w:val="1"/>
        </w:numPr>
        <w:rPr/>
      </w:pPr>
      <w:bookmarkStart w:id="788" w:name="__RefHeading___Toc14532057_1280447820"/>
      <w:bookmarkStart w:id="789" w:name="_Toc302"/>
      <w:bookmarkEnd w:id="787"/>
      <w:bookmarkEnd w:id="788"/>
      <w:r>
        <w:rPr>
          <w:rtl w:val="true"/>
        </w:rPr>
        <w:t>حادثة فرحات عباس</w:t>
      </w:r>
      <w:bookmarkEnd w:id="789"/>
    </w:p>
    <w:p>
      <w:pPr>
        <w:pStyle w:val="BookText"/>
        <w:rPr/>
      </w:pPr>
      <w:r>
        <w:rPr>
          <w:rFonts w:ascii="Amiri" w:hAnsi="Amiri" w:eastAsia="Amiri" w:cs="Amiri"/>
          <w:color w:val="111111"/>
          <w:sz w:val="28"/>
          <w:sz w:val="28"/>
          <w:szCs w:val="28"/>
          <w:rtl w:val="true"/>
          <w:lang w:bidi="ar-SA"/>
        </w:rPr>
        <w:t xml:space="preserve">في أيام المتصرف عبود الشوك وقعت حادثة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فرحات عباس</w:t>
      </w:r>
      <w:r>
        <w:rPr>
          <w:rFonts w:eastAsia="Amiri" w:cs="Amiri" w:ascii="Amiri" w:hAnsi="Amiri"/>
          <w:color w:val="111111"/>
          <w:sz w:val="28"/>
          <w:szCs w:val="28"/>
          <w:rtl w:val="true"/>
          <w:lang w:bidi="ar-SA"/>
        </w:rPr>
        <w:t xml:space="preserve">) </w:t>
      </w:r>
      <w:r>
        <w:rPr>
          <w:rStyle w:val="FootnoteAnchor"/>
          <w:rtl w:val="true"/>
        </w:rPr>
        <w:footnoteReference w:id="261"/>
      </w:r>
      <w:r>
        <w:rPr>
          <w:rFonts w:ascii="IRNazanin" w:hAnsi="IRNazanin" w:eastAsia="IRNazanin"/>
          <w:color w:val="111111"/>
          <w:sz w:val="28"/>
          <w:sz w:val="28"/>
          <w:szCs w:val="28"/>
          <w:rtl w:val="true"/>
          <w:lang w:bidi="fa-IR"/>
        </w:rPr>
        <w:t xml:space="preserve">عند زيارته لمدينة كربلاء في نيسان </w:t>
      </w:r>
      <w:r>
        <w:rPr>
          <w:rFonts w:eastAsia="IRNazanin" w:cs="IRNazanin"/>
          <w:color w:val="111111"/>
          <w:sz w:val="28"/>
          <w:szCs w:val="28"/>
          <w:lang w:bidi="fa-IR"/>
        </w:rPr>
        <w:t>1960</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هـ، حيث وقع صدام في صحن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الشيوعيين من جهة، وبين مؤيدي الحزب الوطني الديمقراطي والبعثيين من جهة أخرى، وسرعان ما إنتقل الصدام خارج الصحن، وتمكنت قوات الأمن من فض الاشتباك، وكان المتصرف عبود الشوك إتخذ موقفاً مناصراً للشيوعيين، وألقي القبض على الكثير من أهالي كربلاء وتم توقيفهم في بغداد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أيام المتصرف عبود الشوك تم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إفتتاح باب السلام في الروضة الحسينية المقدسة</w:t>
      </w:r>
    </w:p>
    <w:p>
      <w:pPr>
        <w:pStyle w:val="BookText"/>
        <w:rPr/>
      </w:pP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 الانتهاء من أعمال فتح باب الوزير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الإيوان الشمالي من الصحن الحسيني، وتم إفتتاح الباب بحضور المتصرف وسمي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باب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إنشاء مشروع ماء كربلاء الجديد</w:t>
      </w:r>
    </w:p>
    <w:p>
      <w:pPr>
        <w:pStyle w:val="BookText"/>
        <w:rPr/>
      </w:pP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آذار سنة </w:t>
      </w:r>
      <w:r>
        <w:rPr>
          <w:rFonts w:eastAsia="Amiri" w:cs="Amiri" w:ascii="Amiri" w:hAnsi="Amiri"/>
          <w:color w:val="111111"/>
          <w:sz w:val="28"/>
          <w:szCs w:val="28"/>
          <w:lang w:bidi="ar-SA"/>
        </w:rPr>
        <w:t>1961</w:t>
      </w:r>
      <w:r>
        <w:rPr>
          <w:rFonts w:ascii="Amiri" w:hAnsi="Amiri" w:eastAsia="Amiri" w:cs="Amiri"/>
          <w:color w:val="111111"/>
          <w:sz w:val="28"/>
          <w:sz w:val="28"/>
          <w:szCs w:val="28"/>
          <w:rtl w:val="true"/>
          <w:lang w:bidi="ar-SA"/>
        </w:rPr>
        <w:t xml:space="preserve">م الموافق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رمضان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تم إفتتاح مشروع ماء كربلاء الجديد في منطقة الدفتردار على طريق كربلاء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الحسينية، وقد بلغت كلفة المشروع حينها </w:t>
      </w:r>
      <w:r>
        <w:rPr>
          <w:rFonts w:eastAsia="Amiri" w:cs="Amiri" w:ascii="Amiri" w:hAnsi="Amiri"/>
          <w:color w:val="111111"/>
          <w:sz w:val="28"/>
          <w:szCs w:val="28"/>
          <w:lang w:bidi="ar-SA"/>
        </w:rPr>
        <w:t>750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دينار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توزيع دور الإسكان في كربلاء</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منتصف عام </w:t>
      </w:r>
      <w:r>
        <w:rPr>
          <w:rFonts w:eastAsia="Amiri" w:cs="Amiri" w:ascii="Amiri" w:hAnsi="Amiri"/>
          <w:color w:val="111111"/>
          <w:sz w:val="28"/>
          <w:szCs w:val="28"/>
          <w:lang w:bidi="ar-SA"/>
        </w:rPr>
        <w:t>1959</w:t>
      </w:r>
      <w:r>
        <w:rPr>
          <w:rFonts w:ascii="Amiri" w:hAnsi="Amiri" w:eastAsia="Amiri" w:cs="Amiri"/>
          <w:color w:val="111111"/>
          <w:sz w:val="28"/>
          <w:sz w:val="28"/>
          <w:szCs w:val="28"/>
          <w:rtl w:val="true"/>
          <w:lang w:bidi="ar-SA"/>
        </w:rPr>
        <w:t xml:space="preserve">م تم وضع حجر الأساس لإنشاء مشروع جديد للإسكان يحتوي على </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داراً توزع لمحدودي الدخل من المستخدمين في دوائر كربلاء ومن الأهالي في القطاع الخاص، وأختير المشروع في نهاية حي الحسين حينها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إحتفالات ثورة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تموز سنة </w:t>
      </w:r>
      <w:r>
        <w:rPr>
          <w:rFonts w:eastAsia="Amiri" w:cs="Amiri" w:ascii="Amiri" w:hAnsi="Amiri"/>
          <w:color w:val="111111"/>
          <w:sz w:val="28"/>
          <w:szCs w:val="28"/>
          <w:lang w:bidi="ar-SA"/>
        </w:rPr>
        <w:t>1961</w:t>
      </w:r>
      <w:r>
        <w:rPr>
          <w:rFonts w:ascii="Amiri" w:hAnsi="Amiri" w:eastAsia="Amiri" w:cs="Amiri"/>
          <w:color w:val="111111"/>
          <w:sz w:val="28"/>
          <w:sz w:val="28"/>
          <w:szCs w:val="28"/>
          <w:rtl w:val="true"/>
          <w:lang w:bidi="ar-SA"/>
        </w:rPr>
        <w:t xml:space="preserve">م الموافق للأول من صفر سنة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 تم توزيع دور الاسكان لمستحقيها، وقام المتصرف بتوزيع سندات الدور بإحتفال كبير</w:t>
      </w:r>
      <w:r>
        <w:rPr>
          <w:rFonts w:eastAsia="Amiri" w:cs="Amiri" w:ascii="Amiri" w:hAnsi="Amiri"/>
          <w:color w:val="111111"/>
          <w:sz w:val="28"/>
          <w:szCs w:val="28"/>
          <w:rtl w:val="true"/>
          <w:lang w:bidi="ar-SA"/>
        </w:rPr>
        <w:t xml:space="preserve">. </w:t>
      </w:r>
      <w:bookmarkStart w:id="790" w:name="pg19104_194798"/>
    </w:p>
    <w:p>
      <w:pPr>
        <w:pStyle w:val="BookText"/>
        <w:rPr/>
      </w:pPr>
      <w:bookmarkEnd w:id="790"/>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إفتتاح معمل تعليب كربلاء</w:t>
      </w:r>
    </w:p>
    <w:p>
      <w:pPr>
        <w:pStyle w:val="BookText"/>
        <w:rPr/>
      </w:pP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تموز </w:t>
      </w:r>
      <w:r>
        <w:rPr>
          <w:rFonts w:eastAsia="Amiri" w:cs="Amiri" w:ascii="Amiri" w:hAnsi="Amiri"/>
          <w:color w:val="111111"/>
          <w:sz w:val="28"/>
          <w:szCs w:val="28"/>
          <w:lang w:bidi="ar-SA"/>
        </w:rPr>
        <w:t>1962</w:t>
      </w:r>
      <w:r>
        <w:rPr>
          <w:rFonts w:ascii="Amiri" w:hAnsi="Amiri" w:eastAsia="Amiri" w:cs="Amiri"/>
          <w:color w:val="111111"/>
          <w:sz w:val="28"/>
          <w:sz w:val="28"/>
          <w:szCs w:val="28"/>
          <w:rtl w:val="true"/>
          <w:lang w:bidi="ar-SA"/>
        </w:rPr>
        <w:t xml:space="preserve">م الموافق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w:t>
      </w:r>
      <w:r>
        <w:rPr>
          <w:rFonts w:eastAsia="Amiri" w:cs="Amiri" w:ascii="Amiri" w:hAnsi="Amiri"/>
          <w:color w:val="111111"/>
          <w:sz w:val="28"/>
          <w:szCs w:val="28"/>
          <w:lang w:bidi="ar-SA"/>
        </w:rPr>
        <w:t>1382</w:t>
      </w:r>
      <w:r>
        <w:rPr>
          <w:rFonts w:ascii="Amiri" w:hAnsi="Amiri" w:eastAsia="Amiri" w:cs="Amiri"/>
          <w:color w:val="111111"/>
          <w:sz w:val="28"/>
          <w:sz w:val="28"/>
          <w:szCs w:val="28"/>
          <w:rtl w:val="true"/>
          <w:lang w:bidi="ar-SA"/>
        </w:rPr>
        <w:t>هـ زار كربلاء رئيس وزراء العراق اللواء الركن عبد الكريم قاسم حيث قام بإفتتاح معمل تعليب كربلاء وهو أول مشروع صناعي كبير أقيم في مدينة كربلاء لإنتاج معجون الطماطة والمربيات وبعض الخضار المعلبة، وكان يُعتبر من المعامل الستراتيجية في العراق في حينه، وقد هيأ هذا المشروع فرص عمل للمئات من الموظفين والعمال من أهل مدينة كربلاء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آب سنة </w:t>
      </w:r>
      <w:r>
        <w:rPr>
          <w:rFonts w:eastAsia="Amiri" w:cs="Amiri" w:ascii="Amiri" w:hAnsi="Amiri"/>
          <w:color w:val="111111"/>
          <w:sz w:val="28"/>
          <w:szCs w:val="28"/>
          <w:lang w:bidi="ar-SA"/>
        </w:rPr>
        <w:t>1962</w:t>
      </w:r>
      <w:r>
        <w:rPr>
          <w:rFonts w:ascii="Amiri" w:hAnsi="Amiri" w:eastAsia="Amiri" w:cs="Amiri"/>
          <w:color w:val="111111"/>
          <w:sz w:val="28"/>
          <w:sz w:val="28"/>
          <w:szCs w:val="28"/>
          <w:rtl w:val="true"/>
          <w:lang w:bidi="ar-SA"/>
        </w:rPr>
        <w:t>م غادر المتصرف عبود الشوك منصبه في كربلاء وتم تعيين سالم عبد الرزاق بديلاً عنه</w:t>
      </w:r>
      <w:r>
        <w:rPr>
          <w:rFonts w:eastAsia="Amiri" w:cs="Amiri" w:ascii="Amiri" w:hAnsi="Amiri"/>
          <w:color w:val="111111"/>
          <w:sz w:val="28"/>
          <w:szCs w:val="28"/>
          <w:rtl w:val="true"/>
          <w:lang w:bidi="ar-SA"/>
        </w:rPr>
        <w:t>.</w:t>
      </w:r>
    </w:p>
    <w:p>
      <w:pPr>
        <w:pStyle w:val="Heading3"/>
        <w:numPr>
          <w:ilvl w:val="2"/>
          <w:numId w:val="1"/>
        </w:numPr>
        <w:rPr/>
      </w:pPr>
      <w:bookmarkStart w:id="791" w:name="__RefHeading___Toc14532059_1280447820"/>
      <w:bookmarkStart w:id="792" w:name="_Toc303"/>
      <w:bookmarkEnd w:id="791"/>
      <w:r>
        <w:rPr>
          <w:rtl w:val="true"/>
        </w:rPr>
        <w:t>سالم عبد الرزاق متصرفا للواء كربلاء</w:t>
      </w:r>
      <w:bookmarkEnd w:id="792"/>
    </w:p>
    <w:p>
      <w:pPr>
        <w:pStyle w:val="BookText"/>
        <w:rPr/>
      </w:pPr>
      <w:r>
        <w:rPr>
          <w:rFonts w:ascii="IRNazanin" w:hAnsi="IRNazanin" w:eastAsia="IRNazanin"/>
          <w:color w:val="111111"/>
          <w:sz w:val="28"/>
          <w:sz w:val="28"/>
          <w:szCs w:val="28"/>
          <w:rtl w:val="true"/>
          <w:lang w:bidi="fa-IR"/>
        </w:rPr>
        <w:t xml:space="preserve">سالم عبد الرزاق </w:t>
      </w:r>
      <w:r>
        <w:rPr>
          <w:rStyle w:val="FootnoteAnchor"/>
          <w:rtl w:val="true"/>
        </w:rPr>
        <w:footnoteReference w:id="262"/>
      </w:r>
      <w:r>
        <w:rPr>
          <w:rFonts w:ascii="Amiri" w:hAnsi="Amiri" w:eastAsia="Amiri" w:cs="Amiri"/>
          <w:color w:val="111111"/>
          <w:sz w:val="28"/>
          <w:sz w:val="28"/>
          <w:szCs w:val="28"/>
          <w:rtl w:val="true"/>
          <w:lang w:bidi="ar-SA"/>
        </w:rPr>
        <w:t>متصرفا للواء كربلاء</w:t>
      </w:r>
    </w:p>
    <w:p>
      <w:pPr>
        <w:pStyle w:val="BookText"/>
        <w:rPr/>
      </w:pPr>
      <w:r>
        <w:rPr>
          <w:rFonts w:ascii="Amiri" w:hAnsi="Amiri" w:eastAsia="Amiri" w:cs="Amiri"/>
          <w:color w:val="111111"/>
          <w:sz w:val="28"/>
          <w:sz w:val="28"/>
          <w:szCs w:val="28"/>
          <w:rtl w:val="true"/>
          <w:lang w:bidi="ar-SA"/>
        </w:rPr>
        <w:t xml:space="preserve">إنفك المتصرف عبود عباس الشوك من كربلاء وتم تعين سالم عبد الرزاق أسود متصرفا للواء كربلاء وقد باشر بمنصبه في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أيلول </w:t>
      </w:r>
      <w:r>
        <w:rPr>
          <w:rFonts w:eastAsia="Amiri" w:cs="Amiri" w:ascii="Amiri" w:hAnsi="Amiri"/>
          <w:color w:val="111111"/>
          <w:sz w:val="28"/>
          <w:szCs w:val="28"/>
          <w:lang w:bidi="ar-SA"/>
        </w:rPr>
        <w:t>1962</w:t>
      </w:r>
      <w:r>
        <w:rPr>
          <w:rFonts w:ascii="Amiri" w:hAnsi="Amiri" w:eastAsia="Amiri" w:cs="Amiri"/>
          <w:color w:val="111111"/>
          <w:sz w:val="28"/>
          <w:sz w:val="28"/>
          <w:szCs w:val="28"/>
          <w:rtl w:val="true"/>
          <w:lang w:bidi="ar-SA"/>
        </w:rPr>
        <w:t xml:space="preserve">م، ولم يستمر طويلاً في كربلاء سوى سبعة أشهر فقد تم نقله من منصبه في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نيسان </w:t>
      </w:r>
      <w:r>
        <w:rPr>
          <w:rFonts w:eastAsia="Amiri" w:cs="Amiri" w:ascii="Amiri" w:hAnsi="Amiri"/>
          <w:color w:val="111111"/>
          <w:sz w:val="28"/>
          <w:szCs w:val="28"/>
          <w:lang w:bidi="ar-SA"/>
        </w:rPr>
        <w:t>1963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أيامه حدث التغيير في حكم العراق عندما حدثت ثورة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شباط </w:t>
      </w:r>
      <w:r>
        <w:rPr>
          <w:rFonts w:eastAsia="Amiri" w:cs="Amiri" w:ascii="Amiri" w:hAnsi="Amiri"/>
          <w:color w:val="111111"/>
          <w:sz w:val="28"/>
          <w:szCs w:val="28"/>
          <w:lang w:bidi="ar-SA"/>
        </w:rPr>
        <w:t>1963</w:t>
      </w:r>
      <w:r>
        <w:rPr>
          <w:rFonts w:ascii="Amiri" w:hAnsi="Amiri" w:eastAsia="Amiri" w:cs="Amiri"/>
          <w:color w:val="111111"/>
          <w:sz w:val="28"/>
          <w:sz w:val="28"/>
          <w:szCs w:val="28"/>
          <w:rtl w:val="true"/>
          <w:lang w:bidi="ar-SA"/>
        </w:rPr>
        <w:t>م وتسلم حزب البعث الحكم بعد إعدام رئيس الوزراء عبد الكريم قاسم</w:t>
      </w:r>
      <w:r>
        <w:rPr>
          <w:rFonts w:eastAsia="Amiri" w:cs="Amiri" w:ascii="Amiri" w:hAnsi="Amiri"/>
          <w:color w:val="111111"/>
          <w:sz w:val="28"/>
          <w:szCs w:val="28"/>
          <w:rtl w:val="true"/>
          <w:lang w:bidi="ar-SA"/>
        </w:rPr>
        <w:t>.</w:t>
      </w:r>
    </w:p>
    <w:p>
      <w:pPr>
        <w:pStyle w:val="Heading3"/>
        <w:numPr>
          <w:ilvl w:val="2"/>
          <w:numId w:val="1"/>
        </w:numPr>
        <w:rPr/>
      </w:pPr>
      <w:bookmarkStart w:id="793" w:name="__RefHeading___Toc14532061_1280447820"/>
      <w:bookmarkStart w:id="794" w:name="_Toc304"/>
      <w:bookmarkEnd w:id="793"/>
      <w:r>
        <w:rPr>
          <w:rtl w:val="true"/>
        </w:rPr>
        <w:t>حسن الحاج وداي متصرفا للواء كربلاء</w:t>
      </w:r>
      <w:bookmarkEnd w:id="794"/>
    </w:p>
    <w:p>
      <w:pPr>
        <w:pStyle w:val="BookText"/>
        <w:rPr/>
      </w:pPr>
      <w:r>
        <w:rPr>
          <w:rFonts w:ascii="Amiri" w:hAnsi="Amiri" w:eastAsia="Amiri" w:cs="Amiri"/>
          <w:color w:val="111111"/>
          <w:sz w:val="28"/>
          <w:sz w:val="28"/>
          <w:szCs w:val="28"/>
          <w:rtl w:val="true"/>
          <w:lang w:bidi="ar-SA"/>
        </w:rPr>
        <w:t xml:space="preserve">حسن الحاج وداي </w:t>
      </w:r>
      <w:r>
        <w:rPr>
          <w:rStyle w:val="FootnoteAnchor"/>
          <w:rtl w:val="true"/>
        </w:rPr>
        <w:footnoteReference w:id="263"/>
      </w:r>
      <w:r>
        <w:rPr>
          <w:rFonts w:ascii="Amiri" w:hAnsi="Amiri" w:eastAsia="Amiri" w:cs="Amiri"/>
          <w:color w:val="111111"/>
          <w:sz w:val="28"/>
          <w:sz w:val="28"/>
          <w:szCs w:val="28"/>
          <w:rtl w:val="true"/>
          <w:lang w:bidi="ar-SA"/>
        </w:rPr>
        <w:t>متصرفا للواء كربلاء</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نقل المتصرف سالم عبد الرزاق تم تعيين حسن الحاج وداي العطية متصرفا للواء كربلاء، الذي باشر بمنصبه في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نيسان </w:t>
      </w:r>
      <w:r>
        <w:rPr>
          <w:rFonts w:eastAsia="Amiri" w:cs="Amiri" w:ascii="Amiri" w:hAnsi="Amiri"/>
          <w:color w:val="111111"/>
          <w:sz w:val="28"/>
          <w:szCs w:val="28"/>
          <w:lang w:bidi="ar-SA"/>
        </w:rPr>
        <w:t>1963</w:t>
      </w:r>
      <w:r>
        <w:rPr>
          <w:rFonts w:ascii="Amiri" w:hAnsi="Amiri" w:eastAsia="Amiri" w:cs="Amiri"/>
          <w:color w:val="111111"/>
          <w:sz w:val="28"/>
          <w:sz w:val="28"/>
          <w:szCs w:val="28"/>
          <w:rtl w:val="true"/>
          <w:lang w:bidi="ar-SA"/>
        </w:rPr>
        <w:t>م ، وكان محسوباً حينها على البعثيين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لم يستمر المتصرف في كربلاء سوى عشرة أشهر، وتم نقله من كربلاء في أعقاب إنهاء حكم حزب البعث في تشرين الثاني من نفس العام، فقد إنتهت مهامه كمتصرف للواء كربلاء في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كانون الأول </w:t>
      </w:r>
      <w:r>
        <w:rPr>
          <w:rFonts w:eastAsia="Amiri" w:cs="Amiri" w:ascii="Amiri" w:hAnsi="Amiri"/>
          <w:color w:val="111111"/>
          <w:sz w:val="28"/>
          <w:szCs w:val="28"/>
          <w:lang w:bidi="ar-SA"/>
        </w:rPr>
        <w:t>1963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تشكيل لجنة في كربلاء لتعمير العتبات المقدسة</w:t>
      </w:r>
    </w:p>
    <w:p>
      <w:pPr>
        <w:pStyle w:val="BookText"/>
        <w:rPr/>
      </w:pPr>
      <w:r>
        <w:rPr>
          <w:rFonts w:ascii="Amiri" w:hAnsi="Amiri" w:eastAsia="Amiri" w:cs="Amiri"/>
          <w:color w:val="111111"/>
          <w:sz w:val="28"/>
          <w:sz w:val="28"/>
          <w:szCs w:val="28"/>
          <w:rtl w:val="true"/>
          <w:lang w:bidi="ar-SA"/>
        </w:rPr>
        <w:t xml:space="preserve">خصصت الحكومة العراقية مبلغاً قدره </w:t>
      </w:r>
      <w:r>
        <w:rPr>
          <w:rFonts w:eastAsia="Amiri" w:cs="Amiri" w:ascii="Amiri" w:hAnsi="Amiri"/>
          <w:color w:val="111111"/>
          <w:sz w:val="28"/>
          <w:szCs w:val="28"/>
          <w:lang w:bidi="ar-SA"/>
        </w:rPr>
        <w:t>21210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ديناراً كميزانية لسنة </w:t>
      </w:r>
      <w:r>
        <w:rPr>
          <w:rFonts w:eastAsia="Amiri" w:cs="Amiri" w:ascii="Amiri" w:hAnsi="Amiri"/>
          <w:color w:val="111111"/>
          <w:sz w:val="28"/>
          <w:szCs w:val="28"/>
          <w:lang w:bidi="ar-SA"/>
        </w:rPr>
        <w:t>1963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لتعمير العتبات المقدسة في كربلاء، وأصدر متصرف اللواء حسن الحاج وداي كتاباً بتشكيل لجنة تشرف على التعميرات برئاسته وعضوية السيد عبد الصالح الكليدار سادن الحسين والسيد بدر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ضياء الدين سادن العباس والحاج عباس الخضر عضو المجلس البلدي ويوسف السعدي مدير شرطة لواء كربلاء وسعيد الآلوسي مدير أوقاف كربلاء وعبدالله البرزاني مهندس المباني ومحمد علي البصري مدير ضريبة العقار في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ووزعت التخصيصات كما يلي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الروضة الحسينية </w:t>
      </w:r>
      <w:r>
        <w:rPr>
          <w:rFonts w:eastAsia="IRNazanin" w:cs="IRNazanin"/>
          <w:color w:val="111111"/>
          <w:sz w:val="28"/>
          <w:szCs w:val="28"/>
          <w:lang w:bidi="fa-IR"/>
        </w:rPr>
        <w:t>5670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w:t>
      </w:r>
    </w:p>
    <w:p>
      <w:pPr>
        <w:pStyle w:val="BookText"/>
        <w:rPr/>
      </w:pPr>
      <w:r>
        <w:rPr>
          <w:rFonts w:ascii="IRNazanin" w:hAnsi="IRNazanin" w:eastAsia="IRNazanin"/>
          <w:color w:val="111111"/>
          <w:sz w:val="28"/>
          <w:sz w:val="28"/>
          <w:szCs w:val="28"/>
          <w:rtl w:val="true"/>
          <w:lang w:bidi="fa-IR"/>
        </w:rPr>
        <w:t xml:space="preserve">الروضة العباسية </w:t>
      </w:r>
      <w:r>
        <w:rPr>
          <w:rFonts w:eastAsia="IRNazanin" w:cs="IRNazanin"/>
          <w:color w:val="111111"/>
          <w:sz w:val="28"/>
          <w:szCs w:val="28"/>
          <w:lang w:bidi="fa-IR"/>
        </w:rPr>
        <w:t>8882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w:t>
      </w:r>
    </w:p>
    <w:p>
      <w:pPr>
        <w:pStyle w:val="BookText"/>
        <w:rPr/>
      </w:pPr>
      <w:r>
        <w:rPr>
          <w:rFonts w:ascii="IRNazanin" w:hAnsi="IRNazanin" w:eastAsia="IRNazanin"/>
          <w:color w:val="111111"/>
          <w:sz w:val="28"/>
          <w:sz w:val="28"/>
          <w:szCs w:val="28"/>
          <w:rtl w:val="true"/>
          <w:lang w:bidi="fa-IR"/>
        </w:rPr>
        <w:t xml:space="preserve">مرقد الحر الرياحي </w:t>
      </w:r>
      <w:r>
        <w:rPr>
          <w:rFonts w:eastAsia="IRNazanin" w:cs="IRNazanin"/>
          <w:color w:val="111111"/>
          <w:sz w:val="28"/>
          <w:szCs w:val="28"/>
          <w:lang w:bidi="fa-IR"/>
        </w:rPr>
        <w:t>3930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w:t>
      </w:r>
    </w:p>
    <w:p>
      <w:pPr>
        <w:pStyle w:val="BookText"/>
        <w:rPr/>
      </w:pPr>
      <w:r>
        <w:rPr>
          <w:rFonts w:ascii="IRNazanin" w:hAnsi="IRNazanin" w:eastAsia="IRNazanin"/>
          <w:color w:val="111111"/>
          <w:sz w:val="28"/>
          <w:sz w:val="28"/>
          <w:szCs w:val="28"/>
          <w:rtl w:val="true"/>
          <w:lang w:bidi="fa-IR"/>
        </w:rPr>
        <w:t xml:space="preserve">المخيم الحسيني </w:t>
      </w:r>
      <w:r>
        <w:rPr>
          <w:rFonts w:eastAsia="IRNazanin" w:cs="IRNazanin"/>
          <w:color w:val="111111"/>
          <w:sz w:val="28"/>
          <w:szCs w:val="28"/>
          <w:lang w:bidi="fa-IR"/>
        </w:rPr>
        <w:t>32275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w:t>
      </w:r>
    </w:p>
    <w:p>
      <w:pPr>
        <w:pStyle w:val="BookText"/>
        <w:rPr/>
      </w:pPr>
      <w:r>
        <w:rPr>
          <w:rFonts w:ascii="Amiri" w:hAnsi="Amiri" w:eastAsia="Amiri" w:cs="Amiri"/>
          <w:color w:val="111111"/>
          <w:sz w:val="28"/>
          <w:sz w:val="28"/>
          <w:szCs w:val="28"/>
          <w:rtl w:val="true"/>
          <w:lang w:bidi="ar-SA"/>
        </w:rPr>
        <w:t xml:space="preserve">مرقد عون بن عبدالله </w:t>
      </w:r>
      <w:r>
        <w:rPr>
          <w:rFonts w:eastAsia="Amiri" w:cs="Amiri" w:ascii="Amiri" w:hAnsi="Amiri"/>
          <w:color w:val="111111"/>
          <w:sz w:val="28"/>
          <w:szCs w:val="28"/>
          <w:lang w:bidi="ar-SA"/>
        </w:rPr>
        <w:t>408240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دينار</w:t>
      </w:r>
    </w:p>
    <w:p>
      <w:pPr>
        <w:pStyle w:val="BookText"/>
        <w:rPr/>
      </w:pPr>
      <w:r>
        <w:rPr>
          <w:rFonts w:ascii="Amiri" w:hAnsi="Amiri" w:eastAsia="Amiri" w:cs="Amiri"/>
          <w:color w:val="111111"/>
          <w:sz w:val="28"/>
          <w:sz w:val="28"/>
          <w:szCs w:val="28"/>
          <w:rtl w:val="true"/>
          <w:lang w:bidi="ar-SA"/>
        </w:rPr>
        <w:t>والمتبقي من المبالغ يصرف حسب الأولويات للروضة أو المرقد الذي يحتاجه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أعضاء المجلس البلدي في سنة </w:t>
      </w:r>
      <w:r>
        <w:rPr>
          <w:rFonts w:eastAsia="Amiri" w:cs="Amiri" w:ascii="Amiri" w:hAnsi="Amiri"/>
          <w:color w:val="111111"/>
          <w:sz w:val="28"/>
          <w:szCs w:val="28"/>
          <w:lang w:bidi="ar-SA"/>
        </w:rPr>
        <w:t>1963</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 xml:space="preserve">كان المجلس البلدي لمدينة كربلاء في سنة </w:t>
      </w:r>
      <w:r>
        <w:rPr>
          <w:rFonts w:eastAsia="Amiri" w:cs="Amiri" w:ascii="Amiri" w:hAnsi="Amiri"/>
          <w:color w:val="111111"/>
          <w:sz w:val="28"/>
          <w:szCs w:val="28"/>
          <w:lang w:bidi="ar-SA"/>
        </w:rPr>
        <w:t>1963</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يتكون من الذوات المدرجة أسماؤهم أدناه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الحقوقي صادق الشيخ محمد الخطيب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رئيس بلدية كربلاء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رئيس المجلس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السيد مصطفى النقيب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هادي الشامي</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جعفر الددة</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الحاج عباس الخضر</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الحاج مزهر وشاح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مجيد الهر</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الحاج عبد الرزاق الخطيب</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الحاج سعد حيدر</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الحاج سعيد الكلكاوي</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محسن الشيخ محمد علي</w:t>
      </w:r>
    </w:p>
    <w:p>
      <w:pPr>
        <w:pStyle w:val="BookText"/>
        <w:rPr/>
      </w:pPr>
      <w:r>
        <w:rPr>
          <w:rFonts w:ascii="Amiri" w:hAnsi="Amiri" w:eastAsia="Amiri" w:cs="Amiri"/>
          <w:color w:val="111111"/>
          <w:sz w:val="28"/>
          <w:sz w:val="28"/>
          <w:szCs w:val="28"/>
          <w:rtl w:val="true"/>
          <w:lang w:bidi="ar-SA"/>
        </w:rPr>
        <w:t xml:space="preserve">وفي أيام المتصرف حسن وداي قدّم رئيس البلدية الأستاذ صادق الخطيب مذكرة إلى وزير الشؤون البلدية والقروية يطلب من الحكومة الإهتمام بمدينة كربلاء وإقامة مشاريع فيها منها الحاجة إلى مشروع ماء يتواكب مع التوسع الحاصل في المدينة، وإلى مشروع جديد للإسكان وتجديد مشروع كهرباء كربلاء، كما طلب التخصيصات لفتح شوارع جديدة وتوسيع الشوارع القديمة وتبليطها، وذكر حاجة كربلاء لبناية جديدة للإطفاء، وبناء مجزرة عصرية، وبناء علوة للمخضرات وبناء كراجات للنقل، وطلب تخصيص مبالغ لشراء مكائن ومعدات وسيارات خدمية لأعمال البلدية، كما طالب بتخصيص درجات تعيين لمستخدمي التنظيمات، وكل ذلك أو جزه رئيس البلدية وسانده المتصرف لحاجة مدينة كربلاء الماسة لما ذكر </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وعندما كان حسن ودادي العطية متصرفاً وقعت حوادث تشرين الثاني </w:t>
      </w:r>
      <w:r>
        <w:rPr>
          <w:rFonts w:eastAsia="Amiri" w:cs="Amiri" w:ascii="Amiri" w:hAnsi="Amiri"/>
          <w:color w:val="111111"/>
          <w:sz w:val="28"/>
          <w:szCs w:val="28"/>
          <w:lang w:bidi="ar-SA"/>
        </w:rPr>
        <w:t>1963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عندما إنقلب رئيس الجمهورية عبد السلام عارف على حزب البعث الذي نصبه في الرئاسة، وتم إعلان إنهاء فترة حكم حزب البعث وإلغاء الحرس القومي الذي كان الجناح العسكري للحزب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يومي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تشرين الثاني وقعت مصادمات بين أفراد الحرس القومي والشرطة وأدت المصادمات إلى مقتل أحد أفراد الشرطة وجرح آخرين، وتمكنت قوة من الشرطة السيارة في النهاية السيطرة على الموقف</w:t>
      </w:r>
      <w:r>
        <w:rPr>
          <w:rFonts w:eastAsia="Amiri" w:cs="Amiri" w:ascii="Amiri" w:hAnsi="Amiri"/>
          <w:color w:val="111111"/>
          <w:sz w:val="28"/>
          <w:szCs w:val="28"/>
          <w:rtl w:val="true"/>
          <w:lang w:bidi="ar-SA"/>
        </w:rPr>
        <w:t xml:space="preserve">. </w:t>
      </w:r>
      <w:bookmarkStart w:id="795" w:name="pg19104_194801"/>
    </w:p>
    <w:p>
      <w:pPr>
        <w:pStyle w:val="Heading3"/>
        <w:numPr>
          <w:ilvl w:val="2"/>
          <w:numId w:val="1"/>
        </w:numPr>
        <w:rPr/>
      </w:pPr>
      <w:bookmarkStart w:id="796" w:name="__RefHeading___Toc14532063_1280447820"/>
      <w:bookmarkStart w:id="797" w:name="_Toc305"/>
      <w:bookmarkEnd w:id="795"/>
      <w:bookmarkEnd w:id="796"/>
      <w:r>
        <w:rPr>
          <w:rtl w:val="true"/>
        </w:rPr>
        <w:t>كاظم الروّاف متصرفا للواء كربلاء</w:t>
      </w:r>
      <w:bookmarkEnd w:id="797"/>
    </w:p>
    <w:p>
      <w:pPr>
        <w:pStyle w:val="BookText"/>
        <w:rPr/>
      </w:pPr>
      <w:r>
        <w:rPr>
          <w:rFonts w:ascii="Amiri" w:hAnsi="Amiri" w:eastAsia="Amiri" w:cs="Amiri"/>
          <w:color w:val="111111"/>
          <w:sz w:val="28"/>
          <w:sz w:val="28"/>
          <w:szCs w:val="28"/>
          <w:rtl w:val="true"/>
          <w:lang w:bidi="ar-SA"/>
        </w:rPr>
        <w:t xml:space="preserve">في الأول من كانون الثاني سنة </w:t>
      </w:r>
      <w:r>
        <w:rPr>
          <w:rFonts w:eastAsia="Amiri" w:cs="Amiri" w:ascii="Amiri" w:hAnsi="Amiri"/>
          <w:color w:val="111111"/>
          <w:sz w:val="28"/>
          <w:szCs w:val="28"/>
          <w:lang w:bidi="ar-SA"/>
        </w:rPr>
        <w:t>1964</w:t>
      </w:r>
      <w:r>
        <w:rPr>
          <w:rFonts w:ascii="Amiri" w:hAnsi="Amiri" w:eastAsia="Amiri" w:cs="Amiri"/>
          <w:color w:val="111111"/>
          <w:sz w:val="28"/>
          <w:sz w:val="28"/>
          <w:szCs w:val="28"/>
          <w:rtl w:val="true"/>
          <w:lang w:bidi="ar-SA"/>
        </w:rPr>
        <w:t>م باشر المرحوم الحقوقي والقاضي كاظم الروّاف متصرفا للواء كربلاء، وهو ممن عمل في سلك القضاء سنوات طوال، وتم إستيزاره لوزارة العدل في وزارة عبد الرحمن البزاز الأولى والثانية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يلبث في منصبه سوى ستة أشهر ونقل من كربلاء بتاريخ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تموز </w:t>
      </w:r>
      <w:r>
        <w:rPr>
          <w:rFonts w:eastAsia="Amiri" w:cs="Amiri" w:ascii="Amiri" w:hAnsi="Amiri"/>
          <w:color w:val="111111"/>
          <w:sz w:val="28"/>
          <w:szCs w:val="28"/>
          <w:lang w:bidi="ar-SA"/>
        </w:rPr>
        <w:t>1964</w:t>
      </w:r>
      <w:r>
        <w:rPr>
          <w:rFonts w:ascii="Amiri" w:hAnsi="Amiri" w:eastAsia="Amiri" w:cs="Amiri"/>
          <w:color w:val="111111"/>
          <w:sz w:val="28"/>
          <w:sz w:val="28"/>
          <w:szCs w:val="28"/>
          <w:rtl w:val="true"/>
          <w:lang w:bidi="ar-SA"/>
        </w:rPr>
        <w:t>م وحل محله المرحوم سلطان أمين كرماشة</w:t>
      </w:r>
      <w:r>
        <w:rPr>
          <w:rFonts w:eastAsia="Amiri" w:cs="Amiri" w:ascii="Amiri" w:hAnsi="Amiri"/>
          <w:color w:val="111111"/>
          <w:sz w:val="28"/>
          <w:szCs w:val="28"/>
          <w:rtl w:val="true"/>
          <w:lang w:bidi="ar-SA"/>
        </w:rPr>
        <w:t>.</w:t>
      </w:r>
    </w:p>
    <w:p>
      <w:pPr>
        <w:pStyle w:val="Heading3"/>
        <w:numPr>
          <w:ilvl w:val="2"/>
          <w:numId w:val="1"/>
        </w:numPr>
        <w:rPr/>
      </w:pPr>
      <w:bookmarkStart w:id="798" w:name="__RefHeading___Toc14532065_1280447820"/>
      <w:bookmarkStart w:id="799" w:name="_Toc306"/>
      <w:bookmarkEnd w:id="798"/>
      <w:r>
        <w:rPr>
          <w:rtl w:val="true"/>
        </w:rPr>
        <w:t>سلطان أمين كرماشة متصرفا للواء كربلاء</w:t>
      </w:r>
      <w:bookmarkEnd w:id="799"/>
    </w:p>
    <w:p>
      <w:pPr>
        <w:pStyle w:val="BookText"/>
        <w:rPr/>
      </w:pP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تموز </w:t>
      </w:r>
      <w:r>
        <w:rPr>
          <w:rFonts w:eastAsia="Amiri" w:cs="Amiri" w:ascii="Amiri" w:hAnsi="Amiri"/>
          <w:color w:val="111111"/>
          <w:sz w:val="28"/>
          <w:szCs w:val="28"/>
          <w:lang w:bidi="ar-SA"/>
        </w:rPr>
        <w:t>1964</w:t>
      </w:r>
      <w:r>
        <w:rPr>
          <w:rFonts w:ascii="Amiri" w:hAnsi="Amiri" w:eastAsia="Amiri" w:cs="Amiri"/>
          <w:color w:val="111111"/>
          <w:sz w:val="28"/>
          <w:sz w:val="28"/>
          <w:szCs w:val="28"/>
          <w:rtl w:val="true"/>
          <w:lang w:bidi="ar-SA"/>
        </w:rPr>
        <w:t xml:space="preserve">م باشر المرحوم سلطان أمين بمنصب متصرف لواء كربلاء، ولكونه من أبناء مدينة النجف الأشرف فقد كان ملماً بإحتياجات مدينة كربلاء والوحدات الإدارية التابعة لها مثل قضاء النجف وناحية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وله إطلاع تام عن أحوال اللواء وطبيعة سكانه، ولخبرته الإدارية الطويلة حيث خدم في سلك الشرطة وتقلد مناصب مهمة فيه، كما إن خبرته الإدارية المدنية عندما كان متصرفا للواء الناصرية قبل نقله إلى كربلاء، كانت حافزاً له في نجاحه في إدارة شؤون اللواء</w:t>
      </w:r>
      <w:r>
        <w:rPr>
          <w:rFonts w:eastAsia="Amiri" w:cs="Amiri" w:ascii="Amiri" w:hAnsi="Amiri"/>
          <w:color w:val="111111"/>
          <w:sz w:val="28"/>
          <w:szCs w:val="28"/>
          <w:rtl w:val="true"/>
          <w:lang w:bidi="ar-SA"/>
        </w:rPr>
        <w:t>.</w:t>
      </w:r>
    </w:p>
    <w:p>
      <w:pPr>
        <w:pStyle w:val="BookText"/>
        <w:rPr/>
      </w:pPr>
      <w:r>
        <w:rPr>
          <w:rtl w:val="true"/>
        </w:rPr>
        <mc:AlternateContent>
          <mc:Choice Requires="wps">
            <w:drawing>
              <wp:inline distT="0" distB="0" distL="0" distR="0">
                <wp:extent cx="5334000" cy="3771900"/>
                <wp:effectExtent l="0" t="0" r="0" b="0"/>
                <wp:docPr id="38" name=""/>
                <a:graphic xmlns:a="http://schemas.openxmlformats.org/drawingml/2006/main">
                  <a:graphicData uri="http://schemas.openxmlformats.org/drawingml/2006/picture">
                    <pic:pic xmlns:pic="http://schemas.openxmlformats.org/drawingml/2006/picture">
                      <pic:nvPicPr>
                        <pic:cNvPr id="37" name="" descr=""/>
                        <pic:cNvPicPr/>
                      </pic:nvPicPr>
                      <pic:blipFill>
                        <a:blip r:embed="rId342"/>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34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متصرف كربلاء سلطان أمين بالزي المدني والعسكري</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كانت له إنجازات مهمة جرت في عهده ، منها إكمال أعمال إعادة تبليط شوارع مركز مدينة كربلاء التي كانت بعهدة المقاول رشيد الروازق، وإنشاء أكبر بناية أقامتها </w:t>
      </w:r>
    </w:p>
    <w:p>
      <w:pPr>
        <w:pStyle w:val="BookText"/>
        <w:rPr/>
      </w:pPr>
      <w:r>
        <w:rPr>
          <w:rFonts w:ascii="Amiri" w:hAnsi="Amiri" w:eastAsia="Amiri" w:cs="Amiri"/>
          <w:color w:val="111111"/>
          <w:sz w:val="28"/>
          <w:sz w:val="28"/>
          <w:szCs w:val="28"/>
          <w:rtl w:val="true"/>
          <w:lang w:bidi="ar-SA"/>
        </w:rPr>
        <w:t>شركة التأميم الوطنية في مدخل مدينة كربلاء عند باب بغداد، وكان إهتمامه متزايداً في إظهار مدينة كربلاء بشكل جميل من ناحية النظافة والخدمات والإهتمام بالحدائق والمتنزهات، ومن أهم أعماله حرصه على تأمين المبالغ اللازمة التي تحتاجها العتبتين الحسينية والعباسية لإغراض التعميرات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وسلطان أمين هو العميد سلطان بن أمين بن عزيز بن أحمد بن علي آل كرماشة، وآل كر ماشة من جليحة ويرجعون إلى قبيلة كندة العربية كان والده أمين كرماشة من ثوار العشرين، ولد سلطان أمين في مدينة النجف سنة </w:t>
      </w:r>
      <w:r>
        <w:rPr>
          <w:rFonts w:eastAsia="Amiri" w:cs="Amiri" w:ascii="Amiri" w:hAnsi="Amiri"/>
          <w:color w:val="111111"/>
          <w:sz w:val="28"/>
          <w:szCs w:val="28"/>
          <w:lang w:bidi="ar-SA"/>
        </w:rPr>
        <w:t>1914</w:t>
      </w:r>
      <w:r>
        <w:rPr>
          <w:rFonts w:ascii="Amiri" w:hAnsi="Amiri" w:eastAsia="Amiri" w:cs="Amiri"/>
          <w:color w:val="111111"/>
          <w:sz w:val="28"/>
          <w:sz w:val="28"/>
          <w:szCs w:val="28"/>
          <w:rtl w:val="true"/>
          <w:lang w:bidi="ar-SA"/>
        </w:rPr>
        <w:t xml:space="preserve">م، وتخرج من الكلية العسكرية في الدورة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تحول إلى سلك الشرطة وكان من خريجي الدفعة الأولى، ثم أكمل الحقوق، وتقلد مناصب في الشرطة منها مدير شرطة الموانيء، ومدير شرطة الكمارك في بغداد، ومدير شرطة لواء ديالى، وفي سنة </w:t>
      </w:r>
      <w:r>
        <w:rPr>
          <w:rFonts w:eastAsia="Amiri" w:cs="Amiri" w:ascii="Amiri" w:hAnsi="Amiri"/>
          <w:color w:val="111111"/>
          <w:sz w:val="28"/>
          <w:szCs w:val="28"/>
          <w:lang w:bidi="ar-SA"/>
        </w:rPr>
        <w:t>1956</w:t>
      </w:r>
      <w:r>
        <w:rPr>
          <w:rFonts w:ascii="Amiri" w:hAnsi="Amiri" w:eastAsia="Amiri" w:cs="Amiri"/>
          <w:color w:val="111111"/>
          <w:sz w:val="28"/>
          <w:sz w:val="28"/>
          <w:szCs w:val="28"/>
          <w:rtl w:val="true"/>
          <w:lang w:bidi="ar-SA"/>
        </w:rPr>
        <w:t xml:space="preserve">م عُيّن مديراً لشرطة بغداد لغاية ثورة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تموز </w:t>
      </w:r>
      <w:r>
        <w:rPr>
          <w:rFonts w:eastAsia="Amiri" w:cs="Amiri" w:ascii="Amiri" w:hAnsi="Amiri"/>
          <w:color w:val="111111"/>
          <w:sz w:val="28"/>
          <w:szCs w:val="28"/>
          <w:lang w:bidi="ar-SA"/>
        </w:rPr>
        <w:t>1958</w:t>
      </w:r>
      <w:r>
        <w:rPr>
          <w:rFonts w:ascii="Amiri" w:hAnsi="Amiri" w:eastAsia="Amiri" w:cs="Amiri"/>
          <w:color w:val="111111"/>
          <w:sz w:val="28"/>
          <w:sz w:val="28"/>
          <w:szCs w:val="28"/>
          <w:rtl w:val="true"/>
          <w:lang w:bidi="ar-SA"/>
        </w:rPr>
        <w:t>م حيث تمت إحالته على التقاعد ووضع تحت الإقامة في منزله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عام </w:t>
      </w:r>
      <w:r>
        <w:rPr>
          <w:rFonts w:eastAsia="Amiri" w:cs="Amiri" w:ascii="Amiri" w:hAnsi="Amiri"/>
          <w:color w:val="111111"/>
          <w:sz w:val="28"/>
          <w:szCs w:val="28"/>
          <w:lang w:bidi="ar-SA"/>
        </w:rPr>
        <w:t>1963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 متصرفاً للناصرية ومتصرفاً لكربلاء ومنها مديراً عاماً للإدارة المحلية في وزارة الداخلية، ثم وكيلاً لوزارة الداخلية سنة </w:t>
      </w:r>
      <w:r>
        <w:rPr>
          <w:rFonts w:eastAsia="Amiri" w:cs="Amiri" w:ascii="Amiri" w:hAnsi="Amiri"/>
          <w:color w:val="111111"/>
          <w:sz w:val="28"/>
          <w:szCs w:val="28"/>
          <w:lang w:bidi="ar-SA"/>
        </w:rPr>
        <w:t>1968</w:t>
      </w:r>
      <w:r>
        <w:rPr>
          <w:rFonts w:ascii="Amiri" w:hAnsi="Amiri" w:eastAsia="Amiri" w:cs="Amiri"/>
          <w:color w:val="111111"/>
          <w:sz w:val="28"/>
          <w:sz w:val="28"/>
          <w:szCs w:val="28"/>
          <w:rtl w:val="true"/>
          <w:lang w:bidi="ar-SA"/>
        </w:rPr>
        <w:t xml:space="preserve">م، وقد أحيل على التقاعد سنة </w:t>
      </w:r>
      <w:r>
        <w:rPr>
          <w:rFonts w:eastAsia="Amiri" w:cs="Amiri" w:ascii="Amiri" w:hAnsi="Amiri"/>
          <w:color w:val="111111"/>
          <w:sz w:val="28"/>
          <w:szCs w:val="28"/>
          <w:lang w:bidi="ar-SA"/>
        </w:rPr>
        <w:t>1970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رحمه الله في بغداد في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أيار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ودفن في مقبرة العائلة في النجف</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أيامه إختلف مع المرحوم سادن الروضة العباسية السيد بدر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ضياء الدين، وتصدّى له السيد بدري مما حدا بالمتصرف مخاطبة رئيس الجمهورية عبد السلام عارف الذي أمر بعزل السادن، ولكنه عاد وإستلم السدانة بعد نقل المتصرف من كربلاء بعد أن سعى أهالي كربلاء لدى الرئاسة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أيامه أيضاً جرى إحصاء النفوس عام </w:t>
      </w:r>
      <w:r>
        <w:rPr>
          <w:rFonts w:eastAsia="Amiri" w:cs="Amiri" w:ascii="Amiri" w:hAnsi="Amiri"/>
          <w:color w:val="111111"/>
          <w:sz w:val="28"/>
          <w:szCs w:val="28"/>
          <w:lang w:bidi="ar-SA"/>
        </w:rPr>
        <w:t>1965</w:t>
      </w:r>
      <w:r>
        <w:rPr>
          <w:rFonts w:ascii="Amiri" w:hAnsi="Amiri" w:eastAsia="Amiri" w:cs="Amiri"/>
          <w:color w:val="111111"/>
          <w:sz w:val="28"/>
          <w:sz w:val="28"/>
          <w:szCs w:val="28"/>
          <w:rtl w:val="true"/>
          <w:lang w:bidi="ar-SA"/>
        </w:rPr>
        <w:t>م ، وقد بلغ عدد النفوس في لواء كربلاء مشتملاً على جميع الوحدات الادارية في اللواء وهي قضاء كربلاء المركز، قضاء النجف، ناحية الكوفة ناحية عين التمر ناحية الحسينية، ناحية العباسية، ناحية خان الحماد الحيدرية لاحقاً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339692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عدد نفوس مدينة كربلاء </w:t>
      </w:r>
      <w:r>
        <w:rPr>
          <w:rFonts w:eastAsia="Amiri" w:cs="Amiri" w:ascii="Amiri" w:hAnsi="Amiri"/>
          <w:color w:val="111111"/>
          <w:sz w:val="28"/>
          <w:szCs w:val="28"/>
          <w:lang w:bidi="ar-SA"/>
        </w:rPr>
        <w:t>83301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عدد الذكور </w:t>
      </w:r>
      <w:r>
        <w:rPr>
          <w:rFonts w:eastAsia="Amiri" w:cs="Amiri" w:ascii="Amiri" w:hAnsi="Amiri"/>
          <w:color w:val="111111"/>
          <w:sz w:val="28"/>
          <w:szCs w:val="28"/>
          <w:lang w:bidi="ar-SA"/>
        </w:rPr>
        <w:t>41485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وعدد الاناث </w:t>
      </w:r>
      <w:r>
        <w:rPr>
          <w:rFonts w:eastAsia="Amiri" w:cs="Amiri" w:ascii="Amiri" w:hAnsi="Amiri"/>
          <w:color w:val="111111"/>
          <w:sz w:val="28"/>
          <w:szCs w:val="28"/>
          <w:lang w:bidi="ar-SA"/>
        </w:rPr>
        <w:t>41816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عدد الرعايا الايرانيين في مدينة كربلاء حصراً كان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نسمة، الذكور </w:t>
      </w:r>
      <w:r>
        <w:rPr>
          <w:rFonts w:eastAsia="Amiri" w:cs="Amiri" w:ascii="Amiri" w:hAnsi="Amiri"/>
          <w:color w:val="111111"/>
          <w:sz w:val="28"/>
          <w:szCs w:val="28"/>
          <w:lang w:bidi="ar-SA"/>
        </w:rPr>
        <w:t>7103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والاناث </w:t>
      </w:r>
      <w:r>
        <w:rPr>
          <w:rFonts w:eastAsia="Amiri" w:cs="Amiri" w:ascii="Amiri" w:hAnsi="Amiri"/>
          <w:color w:val="111111"/>
          <w:sz w:val="28"/>
          <w:szCs w:val="28"/>
          <w:lang w:bidi="ar-SA"/>
        </w:rPr>
        <w:t>6955</w:t>
      </w:r>
      <w:r>
        <w:rPr>
          <w:rFonts w:eastAsia="Amiri" w:cs="Amiri" w:ascii="Amiri" w:hAnsi="Amiri"/>
          <w:color w:val="111111"/>
          <w:sz w:val="28"/>
          <w:szCs w:val="28"/>
          <w:rtl w:val="true"/>
          <w:lang w:bidi="ar-SA"/>
        </w:rPr>
        <w:t xml:space="preserve"> . </w:t>
      </w:r>
      <w:bookmarkStart w:id="800" w:name="pg19104_194803"/>
    </w:p>
    <w:p>
      <w:pPr>
        <w:pStyle w:val="Heading3"/>
        <w:numPr>
          <w:ilvl w:val="2"/>
          <w:numId w:val="1"/>
        </w:numPr>
        <w:rPr/>
      </w:pPr>
      <w:bookmarkStart w:id="801" w:name="__RefHeading___Toc14532067_1280447820"/>
      <w:bookmarkStart w:id="802" w:name="_Toc307"/>
      <w:bookmarkEnd w:id="800"/>
      <w:bookmarkEnd w:id="801"/>
      <w:r>
        <w:rPr>
          <w:rtl w:val="true"/>
        </w:rPr>
        <w:t>جابر حسن حداد متصرفاً لكربلاء</w:t>
      </w:r>
      <w:bookmarkEnd w:id="802"/>
    </w:p>
    <w:p>
      <w:pPr>
        <w:pStyle w:val="BookText"/>
        <w:rPr/>
      </w:pPr>
      <w:r>
        <w:rPr>
          <w:rFonts w:ascii="IRNazanin" w:hAnsi="IRNazanin" w:eastAsia="IRNazanin"/>
          <w:color w:val="111111"/>
          <w:sz w:val="28"/>
          <w:sz w:val="28"/>
          <w:szCs w:val="28"/>
          <w:rtl w:val="true"/>
          <w:lang w:bidi="fa-IR"/>
        </w:rPr>
        <w:t xml:space="preserve">جابر حسن حداد </w:t>
      </w:r>
      <w:r>
        <w:rPr>
          <w:rStyle w:val="FootnoteAnchor"/>
          <w:rtl w:val="true"/>
        </w:rPr>
        <w:footnoteReference w:id="264"/>
      </w:r>
    </w:p>
    <w:p>
      <w:pPr>
        <w:pStyle w:val="BookText"/>
        <w:rPr/>
      </w:pPr>
      <w:r>
        <w:rPr>
          <w:rFonts w:ascii="Amiri" w:hAnsi="Amiri" w:eastAsia="Amiri" w:cs="Amiri"/>
          <w:color w:val="111111"/>
          <w:sz w:val="28"/>
          <w:sz w:val="28"/>
          <w:szCs w:val="28"/>
          <w:rtl w:val="true"/>
          <w:lang w:bidi="ar-SA"/>
        </w:rPr>
        <w:t xml:space="preserve">في غمرة الأحداث والأشجان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نزجي إليك تعازياً وتهاني</w:t>
      </w:r>
    </w:p>
    <w:p>
      <w:pPr>
        <w:pStyle w:val="BookText"/>
        <w:rPr/>
      </w:pPr>
      <w:r>
        <w:rPr>
          <w:rFonts w:ascii="Amiri" w:hAnsi="Amiri" w:eastAsia="Amiri" w:cs="Amiri"/>
          <w:color w:val="111111"/>
          <w:sz w:val="28"/>
          <w:sz w:val="28"/>
          <w:szCs w:val="28"/>
          <w:rtl w:val="true"/>
          <w:lang w:bidi="ar-SA"/>
        </w:rPr>
        <w:t xml:space="preserve">نزجي التعازي في فقيد راحل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نبتت محبته بكل جنان</w:t>
      </w:r>
    </w:p>
    <w:p>
      <w:pPr>
        <w:pStyle w:val="BookText"/>
        <w:rPr/>
      </w:pPr>
      <w:r>
        <w:rPr>
          <w:rFonts w:ascii="Amiri" w:hAnsi="Amiri" w:eastAsia="Amiri" w:cs="Amiri"/>
          <w:color w:val="111111"/>
          <w:sz w:val="28"/>
          <w:sz w:val="28"/>
          <w:szCs w:val="28"/>
          <w:rtl w:val="true"/>
          <w:lang w:bidi="ar-SA"/>
        </w:rPr>
        <w:t xml:space="preserve">قد كان أخلص من دعى لاخوة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ولخدمة الاسلام والأوطان</w:t>
      </w:r>
    </w:p>
    <w:p>
      <w:pPr>
        <w:pStyle w:val="BookText"/>
        <w:rPr/>
      </w:pPr>
      <w:r>
        <w:rPr>
          <w:rFonts w:ascii="Amiri" w:hAnsi="Amiri" w:eastAsia="Amiri" w:cs="Amiri"/>
          <w:color w:val="111111"/>
          <w:sz w:val="28"/>
          <w:sz w:val="28"/>
          <w:szCs w:val="28"/>
          <w:rtl w:val="true"/>
          <w:lang w:bidi="ar-SA"/>
        </w:rPr>
        <w:t xml:space="preserve">وقضى الحياة مجاهداً لبلاده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يبتغي إلا رضى الديان</w:t>
      </w:r>
    </w:p>
    <w:p>
      <w:pPr>
        <w:pStyle w:val="BookText"/>
        <w:rPr/>
      </w:pPr>
      <w:r>
        <w:rPr>
          <w:rFonts w:ascii="IRNazanin" w:hAnsi="IRNazanin" w:eastAsia="IRNazanin"/>
          <w:color w:val="111111"/>
          <w:sz w:val="28"/>
          <w:sz w:val="28"/>
          <w:szCs w:val="28"/>
          <w:rtl w:val="true"/>
          <w:lang w:bidi="fa-IR"/>
        </w:rPr>
        <w:t xml:space="preserve">ومضى عزيزا نحو رب مکرم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صحب ة الايمان والقرآن</w:t>
      </w:r>
    </w:p>
    <w:p>
      <w:pPr>
        <w:pStyle w:val="BookText"/>
        <w:rPr/>
      </w:pPr>
      <w:r>
        <w:rPr>
          <w:rFonts w:ascii="Amiri" w:hAnsi="Amiri" w:eastAsia="Amiri" w:cs="Amiri"/>
          <w:color w:val="111111"/>
          <w:sz w:val="28"/>
          <w:sz w:val="28"/>
          <w:szCs w:val="28"/>
          <w:rtl w:val="true"/>
          <w:lang w:bidi="ar-SA"/>
        </w:rPr>
        <w:t xml:space="preserve">ونزف تهنئة إليك نقية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 شائبة ومن بهتان</w:t>
      </w:r>
    </w:p>
    <w:p>
      <w:pPr>
        <w:pStyle w:val="BookText"/>
        <w:rPr/>
      </w:pPr>
      <w:r>
        <w:rPr>
          <w:rFonts w:ascii="Amiri" w:hAnsi="Amiri" w:eastAsia="Amiri" w:cs="Amiri"/>
          <w:color w:val="111111"/>
          <w:sz w:val="28"/>
          <w:sz w:val="28"/>
          <w:szCs w:val="28"/>
          <w:rtl w:val="true"/>
          <w:lang w:bidi="ar-SA"/>
        </w:rPr>
        <w:t xml:space="preserve">إذ أنت أحرى من ينال رأسة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فينا وأنت لنا سلام ثاني</w:t>
      </w:r>
    </w:p>
    <w:p>
      <w:pPr>
        <w:pStyle w:val="BookText"/>
        <w:rPr/>
      </w:pPr>
      <w:r>
        <w:rPr>
          <w:rFonts w:ascii="Amiri" w:hAnsi="Amiri" w:eastAsia="Amiri" w:cs="Amiri"/>
          <w:color w:val="111111"/>
          <w:sz w:val="28"/>
          <w:sz w:val="28"/>
          <w:szCs w:val="28"/>
          <w:rtl w:val="true"/>
          <w:lang w:bidi="ar-SA"/>
        </w:rPr>
        <w:t xml:space="preserve">فليهنا هذا الشعب في رحمانه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وليحيى محفوظاً من الرحمن</w:t>
      </w:r>
    </w:p>
    <w:p>
      <w:pPr>
        <w:pStyle w:val="BookText"/>
        <w:rPr/>
      </w:pPr>
      <w:r>
        <w:rPr>
          <w:rFonts w:ascii="Amiri" w:hAnsi="Amiri" w:eastAsia="Amiri" w:cs="Amiri"/>
          <w:color w:val="111111"/>
          <w:sz w:val="28"/>
          <w:sz w:val="28"/>
          <w:szCs w:val="28"/>
          <w:rtl w:val="true"/>
          <w:lang w:bidi="ar-SA"/>
        </w:rPr>
        <w:t xml:space="preserve">من رحمة الله الرحيم ولطفه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يرأسا في الحكم رحمانان</w:t>
      </w:r>
    </w:p>
    <w:p>
      <w:pPr>
        <w:pStyle w:val="BookText"/>
        <w:rPr/>
      </w:pPr>
      <w:r>
        <w:rPr>
          <w:rFonts w:ascii="Amiri" w:hAnsi="Amiri" w:eastAsia="Amiri" w:cs="Amiri"/>
          <w:color w:val="111111"/>
          <w:sz w:val="28"/>
          <w:sz w:val="28"/>
          <w:szCs w:val="28"/>
          <w:rtl w:val="true"/>
          <w:lang w:bidi="ar-SA"/>
        </w:rPr>
        <w:t xml:space="preserve">فيكم نهني الشعب يا من كنتم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للحلم والأخلاق كالعنوان</w:t>
      </w:r>
    </w:p>
    <w:p>
      <w:pPr>
        <w:pStyle w:val="BookText"/>
        <w:rPr/>
      </w:pPr>
      <w:r>
        <w:rPr>
          <w:rFonts w:ascii="Amiri" w:hAnsi="Amiri" w:eastAsia="Amiri" w:cs="Amiri"/>
          <w:color w:val="111111"/>
          <w:sz w:val="28"/>
          <w:sz w:val="28"/>
          <w:szCs w:val="28"/>
          <w:rtl w:val="true"/>
          <w:lang w:bidi="ar-SA"/>
        </w:rPr>
        <w:t xml:space="preserve">ونبشر الشعب الكريم بظلك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أبداً بنيل سعادة وأمان</w:t>
      </w:r>
    </w:p>
    <w:p>
      <w:pPr>
        <w:pStyle w:val="BookText"/>
        <w:rPr/>
      </w:pPr>
      <w:r>
        <w:rPr>
          <w:rFonts w:ascii="Amiri" w:hAnsi="Amiri" w:eastAsia="Amiri" w:cs="Amiri"/>
          <w:color w:val="111111"/>
          <w:sz w:val="28"/>
          <w:sz w:val="28"/>
          <w:szCs w:val="28"/>
          <w:rtl w:val="true"/>
          <w:lang w:bidi="ar-SA"/>
        </w:rPr>
        <w:t xml:space="preserve">وله مؤلف سنة </w:t>
      </w:r>
      <w:r>
        <w:rPr>
          <w:rFonts w:eastAsia="Amiri" w:cs="Amiri" w:ascii="Amiri" w:hAnsi="Amiri"/>
          <w:color w:val="111111"/>
          <w:sz w:val="28"/>
          <w:szCs w:val="28"/>
          <w:lang w:bidi="ar-SA"/>
        </w:rPr>
        <w:t>1967</w:t>
      </w:r>
      <w:r>
        <w:rPr>
          <w:rFonts w:ascii="Amiri" w:hAnsi="Amiri" w:eastAsia="Amiri" w:cs="Amiri"/>
          <w:color w:val="111111"/>
          <w:sz w:val="28"/>
          <w:sz w:val="28"/>
          <w:szCs w:val="28"/>
          <w:rtl w:val="true"/>
          <w:lang w:bidi="ar-SA"/>
        </w:rPr>
        <w:t xml:space="preserve">م عندما كان متصرفاً لكربلاء عن حرب فلسطين عام </w:t>
      </w:r>
      <w:r>
        <w:rPr>
          <w:rFonts w:eastAsia="Amiri" w:cs="Amiri" w:ascii="Amiri" w:hAnsi="Amiri"/>
          <w:color w:val="111111"/>
          <w:sz w:val="28"/>
          <w:szCs w:val="28"/>
          <w:lang w:bidi="ar-SA"/>
        </w:rPr>
        <w:t>1948</w:t>
      </w:r>
      <w:r>
        <w:rPr>
          <w:rFonts w:ascii="Amiri" w:hAnsi="Amiri" w:eastAsia="Amiri" w:cs="Amiri"/>
          <w:color w:val="111111"/>
          <w:sz w:val="28"/>
          <w:sz w:val="28"/>
          <w:szCs w:val="28"/>
          <w:rtl w:val="true"/>
          <w:lang w:bidi="ar-SA"/>
        </w:rPr>
        <w:t>، ذكر فيه المعارك التي خاضها الجيش العراقي في فلسطين، وكيف إنتهت تلك 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ألقي القبض عليه نهاية سنة </w:t>
      </w:r>
      <w:r>
        <w:rPr>
          <w:rFonts w:eastAsia="Amiri" w:cs="Amiri" w:ascii="Amiri" w:hAnsi="Amiri"/>
          <w:color w:val="111111"/>
          <w:sz w:val="28"/>
          <w:szCs w:val="28"/>
          <w:lang w:bidi="ar-SA"/>
        </w:rPr>
        <w:t>1969</w:t>
      </w:r>
      <w:r>
        <w:rPr>
          <w:rFonts w:ascii="Amiri" w:hAnsi="Amiri" w:eastAsia="Amiri" w:cs="Amiri"/>
          <w:color w:val="111111"/>
          <w:sz w:val="28"/>
          <w:sz w:val="28"/>
          <w:szCs w:val="28"/>
          <w:rtl w:val="true"/>
          <w:lang w:bidi="ar-SA"/>
        </w:rPr>
        <w:t xml:space="preserve">م وحوكم بتهمة الإشتراك في محاولة قلب نظام الحكم، وحكم عليه بالإعدام في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كانون الثاني سنة </w:t>
      </w:r>
      <w:r>
        <w:rPr>
          <w:rFonts w:eastAsia="Amiri" w:cs="Amiri" w:ascii="Amiri" w:hAnsi="Amiri"/>
          <w:color w:val="111111"/>
          <w:sz w:val="28"/>
          <w:szCs w:val="28"/>
          <w:lang w:bidi="ar-SA"/>
        </w:rPr>
        <w:t>1970</w:t>
      </w:r>
      <w:r>
        <w:rPr>
          <w:rFonts w:ascii="Amiri" w:hAnsi="Amiri" w:eastAsia="Amiri" w:cs="Amiri"/>
          <w:color w:val="111111"/>
          <w:sz w:val="28"/>
          <w:sz w:val="28"/>
          <w:szCs w:val="28"/>
          <w:rtl w:val="true"/>
          <w:lang w:bidi="ar-SA"/>
        </w:rPr>
        <w:t>م ونفّذ فيه الحكم مع آخرين عسكريين ومدنيين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متصرفاً لكربلاء</w:t>
      </w:r>
    </w:p>
    <w:p>
      <w:pPr>
        <w:pStyle w:val="BookText"/>
        <w:rPr/>
      </w:pPr>
      <w:r>
        <w:rPr>
          <w:rFonts w:ascii="Amiri" w:hAnsi="Amiri" w:eastAsia="Amiri" w:cs="Amiri"/>
          <w:color w:val="111111"/>
          <w:sz w:val="28"/>
          <w:sz w:val="28"/>
          <w:szCs w:val="28"/>
          <w:rtl w:val="true"/>
          <w:lang w:bidi="ar-SA"/>
        </w:rPr>
        <w:t xml:space="preserve">تم نقل متصرف كربلاء سلطان أمين كر ماشة في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تشرين الأول </w:t>
      </w:r>
      <w:r>
        <w:rPr>
          <w:rFonts w:eastAsia="Amiri" w:cs="Amiri" w:ascii="Amiri" w:hAnsi="Amiri"/>
          <w:color w:val="111111"/>
          <w:sz w:val="28"/>
          <w:szCs w:val="28"/>
          <w:lang w:bidi="ar-SA"/>
        </w:rPr>
        <w:t>1965</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جمادي الثانية </w:t>
      </w:r>
      <w:r>
        <w:rPr>
          <w:rFonts w:eastAsia="Amiri" w:cs="Amiri" w:ascii="Amiri" w:hAnsi="Amiri"/>
          <w:color w:val="111111"/>
          <w:sz w:val="28"/>
          <w:szCs w:val="28"/>
          <w:lang w:bidi="ar-SA"/>
        </w:rPr>
        <w:t>1385</w:t>
      </w:r>
      <w:r>
        <w:rPr>
          <w:rFonts w:ascii="Amiri" w:hAnsi="Amiri" w:eastAsia="Amiri" w:cs="Amiri"/>
          <w:color w:val="111111"/>
          <w:sz w:val="28"/>
          <w:sz w:val="28"/>
          <w:szCs w:val="28"/>
          <w:rtl w:val="true"/>
          <w:lang w:bidi="ar-SA"/>
        </w:rPr>
        <w:t xml:space="preserve">هـ، وتم تعيين العقيد الركن جابر حسن حداد متصرفاً لكربلاء وباشر في يوم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تشرين الأول </w:t>
      </w:r>
      <w:r>
        <w:rPr>
          <w:rFonts w:eastAsia="Amiri" w:cs="Amiri" w:ascii="Amiri" w:hAnsi="Amiri"/>
          <w:color w:val="111111"/>
          <w:sz w:val="28"/>
          <w:szCs w:val="28"/>
          <w:lang w:bidi="ar-SA"/>
        </w:rPr>
        <w:t>1965</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کانت له اعمال جليلة في كربلاء، فخلال المدة التي قضاها متصرفا للواء كربلاء والتي إمتدّت سنتان وتسعة أشهر عمل جاهداً لتطوير لواء كربلاء في كافة المجالات الخدمية العمرانية، التعليمية، الاقتصادية، الثقافية، السياحية والرياضية، متابعاً لتنفيذ المشاريع التي أُقرّت قبل تسلّمه منصبه، والمشاريع التي بدأت وتم تنفيذها في عهده معتبراً أن مدينة كربلاء وتوابعها مثل النجف والكوفة هي مدن مقدسة يؤمها آلاف </w:t>
      </w:r>
    </w:p>
    <w:p>
      <w:pPr>
        <w:pStyle w:val="BookText"/>
        <w:rPr/>
      </w:pPr>
      <w:r>
        <w:rPr>
          <w:rFonts w:ascii="Amiri" w:hAnsi="Amiri" w:eastAsia="Amiri" w:cs="Amiri"/>
          <w:color w:val="111111"/>
          <w:sz w:val="28"/>
          <w:sz w:val="28"/>
          <w:szCs w:val="28"/>
          <w:rtl w:val="true"/>
          <w:lang w:bidi="ar-SA"/>
        </w:rPr>
        <w:t xml:space="preserve">الوافدين لزيارة العتبات المقدسة فيها، كما إهتم بالوحدات الادارية الأخرى مثل نواحي عين التمر، الحسينية، العباسية وخان الحماد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الحيدرية لاحقاً</w:t>
      </w:r>
      <w:r>
        <w:rPr>
          <w:rFonts w:eastAsia="Amiri" w:cs="Amiri" w:ascii="Amiri" w:hAnsi="Amiri"/>
          <w:color w:val="111111"/>
          <w:sz w:val="28"/>
          <w:szCs w:val="28"/>
          <w:rtl w:val="true"/>
          <w:lang w:bidi="ar-SA"/>
        </w:rPr>
        <w:t>).</w:t>
      </w:r>
    </w:p>
    <w:p>
      <w:pPr>
        <w:pStyle w:val="BookText"/>
        <w:rPr/>
      </w:pPr>
      <w:r>
        <w:rPr>
          <w:rtl w:val="true"/>
        </w:rPr>
        <mc:AlternateContent>
          <mc:Choice Requires="wps">
            <w:drawing>
              <wp:inline distT="0" distB="0" distL="0" distR="0">
                <wp:extent cx="4889500" cy="6985000"/>
                <wp:effectExtent l="0" t="0" r="0" b="0"/>
                <wp:docPr id="39" name=""/>
                <a:graphic xmlns:a="http://schemas.openxmlformats.org/drawingml/2006/main">
                  <a:graphicData uri="http://schemas.openxmlformats.org/drawingml/2006/picture">
                    <pic:pic xmlns:pic="http://schemas.openxmlformats.org/drawingml/2006/picture">
                      <pic:nvPicPr>
                        <pic:cNvPr id="38" name="" descr=""/>
                        <pic:cNvPicPr/>
                      </pic:nvPicPr>
                      <pic:blipFill>
                        <a:blip r:embed="rId347"/>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34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العقيد الركن جابر حسن الحداد</w:t>
      </w:r>
    </w:p>
    <w:p>
      <w:pPr>
        <w:pStyle w:val="BookText"/>
        <w:rPr/>
      </w:pPr>
      <w:r>
        <w:rPr>
          <w:rFonts w:ascii="Amiri" w:hAnsi="Amiri" w:eastAsia="Amiri" w:cs="Amiri"/>
          <w:color w:val="111111"/>
          <w:sz w:val="28"/>
          <w:sz w:val="28"/>
          <w:szCs w:val="28"/>
          <w:rtl w:val="true"/>
          <w:lang w:bidi="ar-SA"/>
        </w:rPr>
        <w:t>ففي زمانه تم إنشاء الملعب الرياضي في كربلاء، وبناء دور سكن للمعلمات العازبات في كربلاء وبقية الوحدات الادارية، وبناء دائرة مصلحة نقل الركاب والكراج التابع لها، ووضع حجر الاساس لإنشاء مسبح وكازينو في كربلاء، وبناء كراج للإطفاء كربلاء، وبناء دائرة برق وبريد كربلاء مجاورة لمديرية البلدية، وبناء العديد من المدارس الابتدائية والثانوية، وترميم وإضافة أجنحة إلى مدارس أخرى، وبناء مجموعة من الحوانيت وكراج لتصليح السيارات أشبه بالحي الصناعي في حي النقيب، والاهتمام بالواقع الصحي من خلال بناء المستوصفات ومنها بكربلاء مستوصف باب طويريج، وفي مجال الكهرباء فقد توسعت شبكة الكهرباء لتصل إلى القرى، وفي زمانه أيضاً تم إنشاء مركز النشاط المدرسي الذي كان الأول من نوعه في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أيامه تم تبليط وإكساء عدة شوارع في كربلاء، وإدامة مبازل المدينة وتطهير الجداول</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قام المتصرف جابر حسن حداد بوضع خطة إقتصادية وخدمية ليتم تنفيذها إعتباراً من سنة </w:t>
      </w:r>
      <w:r>
        <w:rPr>
          <w:rFonts w:eastAsia="Amiri" w:cs="Amiri" w:ascii="Amiri" w:hAnsi="Amiri"/>
          <w:color w:val="111111"/>
          <w:sz w:val="28"/>
          <w:szCs w:val="28"/>
          <w:lang w:bidi="ar-SA"/>
        </w:rPr>
        <w:t>1967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تم تخصيص المبالغ اللازمة لها وكما يلي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بناء متوسطة حي الحسين </w:t>
      </w:r>
      <w:r>
        <w:rPr>
          <w:rFonts w:eastAsia="IRNazanin" w:cs="IRNazanin"/>
          <w:color w:val="111111"/>
          <w:sz w:val="28"/>
          <w:szCs w:val="28"/>
          <w:lang w:bidi="fa-IR"/>
        </w:rPr>
        <w:t>42000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w:t>
      </w:r>
    </w:p>
    <w:p>
      <w:pPr>
        <w:pStyle w:val="BookText"/>
        <w:rPr/>
      </w:pPr>
      <w:r>
        <w:rPr>
          <w:rFonts w:ascii="IRNazanin" w:hAnsi="IRNazanin" w:eastAsia="IRNazanin"/>
          <w:color w:val="111111"/>
          <w:sz w:val="28"/>
          <w:sz w:val="28"/>
          <w:szCs w:val="28"/>
          <w:rtl w:val="true"/>
          <w:lang w:bidi="fa-IR"/>
        </w:rPr>
        <w:t xml:space="preserve">دائرة بريد وبرق كربلاء </w:t>
      </w:r>
      <w:r>
        <w:rPr>
          <w:rFonts w:eastAsia="IRNazanin" w:cs="IRNazanin"/>
          <w:color w:val="111111"/>
          <w:sz w:val="28"/>
          <w:szCs w:val="28"/>
          <w:lang w:bidi="fa-IR"/>
        </w:rPr>
        <w:t>70000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w:t>
      </w:r>
    </w:p>
    <w:p>
      <w:pPr>
        <w:pStyle w:val="BookText"/>
        <w:rPr/>
      </w:pPr>
      <w:r>
        <w:rPr>
          <w:rFonts w:ascii="IRNazanin" w:hAnsi="IRNazanin" w:eastAsia="IRNazanin"/>
          <w:color w:val="111111"/>
          <w:sz w:val="28"/>
          <w:sz w:val="28"/>
          <w:szCs w:val="28"/>
          <w:rtl w:val="true"/>
          <w:lang w:bidi="fa-IR"/>
        </w:rPr>
        <w:t xml:space="preserve">تبليط شوارع كربلاء </w:t>
      </w:r>
      <w:r>
        <w:rPr>
          <w:rFonts w:eastAsia="IRNazanin" w:cs="IRNazanin"/>
          <w:color w:val="111111"/>
          <w:sz w:val="28"/>
          <w:szCs w:val="28"/>
          <w:lang w:bidi="fa-IR"/>
        </w:rPr>
        <w:t>334000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w:t>
      </w:r>
    </w:p>
    <w:p>
      <w:pPr>
        <w:pStyle w:val="BookText"/>
        <w:rPr/>
      </w:pPr>
      <w:r>
        <w:rPr>
          <w:rFonts w:ascii="IRNazanin" w:hAnsi="IRNazanin" w:eastAsia="IRNazanin"/>
          <w:color w:val="111111"/>
          <w:sz w:val="28"/>
          <w:sz w:val="28"/>
          <w:szCs w:val="28"/>
          <w:rtl w:val="true"/>
          <w:lang w:bidi="fa-IR"/>
        </w:rPr>
        <w:t xml:space="preserve">بناء فندق وكازينو </w:t>
      </w:r>
      <w:r>
        <w:rPr>
          <w:rFonts w:eastAsia="IRNazanin" w:cs="IRNazanin"/>
          <w:color w:val="111111"/>
          <w:sz w:val="28"/>
          <w:szCs w:val="28"/>
          <w:lang w:bidi="fa-IR"/>
        </w:rPr>
        <w:t>47000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w:t>
      </w:r>
    </w:p>
    <w:p>
      <w:pPr>
        <w:pStyle w:val="BookText"/>
        <w:rPr/>
      </w:pPr>
      <w:r>
        <w:rPr>
          <w:rFonts w:ascii="IRNazanin" w:hAnsi="IRNazanin" w:eastAsia="IRNazanin"/>
          <w:color w:val="111111"/>
          <w:sz w:val="28"/>
          <w:sz w:val="28"/>
          <w:szCs w:val="28"/>
          <w:rtl w:val="true"/>
          <w:lang w:bidi="fa-IR"/>
        </w:rPr>
        <w:t xml:space="preserve">بناء دار للعجزة </w:t>
      </w:r>
      <w:r>
        <w:rPr>
          <w:rFonts w:eastAsia="IRNazanin" w:cs="IRNazanin"/>
          <w:color w:val="111111"/>
          <w:sz w:val="28"/>
          <w:szCs w:val="28"/>
          <w:lang w:bidi="fa-IR"/>
        </w:rPr>
        <w:t>10000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w:t>
      </w:r>
    </w:p>
    <w:p>
      <w:pPr>
        <w:pStyle w:val="BookText"/>
        <w:rPr/>
      </w:pPr>
      <w:r>
        <w:rPr>
          <w:rFonts w:ascii="IRNazanin" w:hAnsi="IRNazanin" w:eastAsia="IRNazanin"/>
          <w:color w:val="111111"/>
          <w:sz w:val="28"/>
          <w:sz w:val="28"/>
          <w:szCs w:val="28"/>
          <w:rtl w:val="true"/>
          <w:lang w:bidi="fa-IR"/>
        </w:rPr>
        <w:t xml:space="preserve">توسیع مشروع إسكان كربلاء </w:t>
      </w:r>
      <w:r>
        <w:rPr>
          <w:rFonts w:eastAsia="IRNazanin" w:cs="IRNazanin"/>
          <w:color w:val="111111"/>
          <w:sz w:val="28"/>
          <w:szCs w:val="28"/>
          <w:lang w:bidi="fa-IR"/>
        </w:rPr>
        <w:t>67000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w:t>
      </w:r>
    </w:p>
    <w:p>
      <w:pPr>
        <w:pStyle w:val="BookText"/>
        <w:rPr/>
      </w:pPr>
      <w:r>
        <w:rPr>
          <w:rFonts w:ascii="IRNazanin" w:hAnsi="IRNazanin" w:eastAsia="IRNazanin"/>
          <w:color w:val="111111"/>
          <w:sz w:val="28"/>
          <w:sz w:val="28"/>
          <w:szCs w:val="28"/>
          <w:rtl w:val="true"/>
          <w:lang w:bidi="fa-IR"/>
        </w:rPr>
        <w:t xml:space="preserve">شبكة مبازل الحسينية </w:t>
      </w:r>
      <w:r>
        <w:rPr>
          <w:rFonts w:eastAsia="IRNazanin" w:cs="IRNazanin"/>
          <w:color w:val="111111"/>
          <w:sz w:val="28"/>
          <w:szCs w:val="28"/>
          <w:lang w:bidi="fa-IR"/>
        </w:rPr>
        <w:t>500000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w:t>
      </w:r>
    </w:p>
    <w:p>
      <w:pPr>
        <w:pStyle w:val="BookText"/>
        <w:rPr/>
      </w:pPr>
      <w:r>
        <w:rPr>
          <w:rFonts w:ascii="IRNazanin" w:hAnsi="IRNazanin" w:eastAsia="IRNazanin"/>
          <w:color w:val="111111"/>
          <w:sz w:val="28"/>
          <w:sz w:val="28"/>
          <w:szCs w:val="28"/>
          <w:rtl w:val="true"/>
          <w:lang w:bidi="fa-IR"/>
        </w:rPr>
        <w:t xml:space="preserve">مستشفى كربلاء </w:t>
      </w:r>
      <w:r>
        <w:rPr>
          <w:rFonts w:eastAsia="IRNazanin" w:cs="IRNazanin"/>
          <w:color w:val="111111"/>
          <w:sz w:val="28"/>
          <w:szCs w:val="28"/>
          <w:lang w:bidi="fa-IR"/>
        </w:rPr>
        <w:t>500000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w:t>
      </w:r>
    </w:p>
    <w:p>
      <w:pPr>
        <w:pStyle w:val="BookText"/>
        <w:rPr/>
      </w:pPr>
      <w:r>
        <w:rPr>
          <w:rFonts w:ascii="IRNazanin" w:hAnsi="IRNazanin" w:eastAsia="IRNazanin"/>
          <w:color w:val="111111"/>
          <w:sz w:val="28"/>
          <w:sz w:val="28"/>
          <w:szCs w:val="28"/>
          <w:rtl w:val="true"/>
          <w:lang w:bidi="fa-IR"/>
        </w:rPr>
        <w:t xml:space="preserve">سراي كربلاء </w:t>
      </w:r>
      <w:r>
        <w:rPr>
          <w:rFonts w:eastAsia="IRNazanin" w:cs="IRNazanin"/>
          <w:color w:val="111111"/>
          <w:sz w:val="28"/>
          <w:szCs w:val="28"/>
          <w:lang w:bidi="fa-IR"/>
        </w:rPr>
        <w:t>150000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w:t>
      </w:r>
    </w:p>
    <w:p>
      <w:pPr>
        <w:pStyle w:val="BookText"/>
        <w:rPr/>
      </w:pPr>
      <w:r>
        <w:rPr>
          <w:rFonts w:ascii="IRNazanin" w:hAnsi="IRNazanin" w:eastAsia="IRNazanin"/>
          <w:color w:val="111111"/>
          <w:sz w:val="28"/>
          <w:sz w:val="28"/>
          <w:szCs w:val="28"/>
          <w:rtl w:val="true"/>
          <w:lang w:bidi="fa-IR"/>
        </w:rPr>
        <w:t xml:space="preserve">ردهتان في المستشفى الحسيني </w:t>
      </w:r>
      <w:r>
        <w:rPr>
          <w:rFonts w:eastAsia="IRNazanin" w:cs="IRNazanin"/>
          <w:color w:val="111111"/>
          <w:sz w:val="28"/>
          <w:szCs w:val="28"/>
          <w:lang w:bidi="fa-IR"/>
        </w:rPr>
        <w:t>15000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w:t>
      </w:r>
    </w:p>
    <w:p>
      <w:pPr>
        <w:pStyle w:val="BookText"/>
        <w:rPr/>
      </w:pPr>
      <w:r>
        <w:rPr>
          <w:rFonts w:ascii="IRNazanin" w:hAnsi="IRNazanin" w:eastAsia="IRNazanin"/>
          <w:color w:val="111111"/>
          <w:sz w:val="28"/>
          <w:sz w:val="28"/>
          <w:szCs w:val="28"/>
          <w:rtl w:val="true"/>
          <w:lang w:bidi="fa-IR"/>
        </w:rPr>
        <w:t xml:space="preserve">بناء دائرة للإحصاء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w:t>
      </w:r>
    </w:p>
    <w:p>
      <w:pPr>
        <w:pStyle w:val="BookText"/>
        <w:rPr/>
      </w:pPr>
      <w:r>
        <w:rPr>
          <w:rFonts w:ascii="IRNazanin" w:hAnsi="IRNazanin" w:eastAsia="IRNazanin"/>
          <w:color w:val="111111"/>
          <w:sz w:val="28"/>
          <w:sz w:val="28"/>
          <w:szCs w:val="28"/>
          <w:rtl w:val="true"/>
          <w:lang w:bidi="fa-IR"/>
        </w:rPr>
        <w:t xml:space="preserve">بناء دائرة زراعة ومخازن </w:t>
      </w:r>
      <w:r>
        <w:rPr>
          <w:rFonts w:eastAsia="IRNazanin" w:cs="IRNazanin"/>
          <w:color w:val="111111"/>
          <w:sz w:val="28"/>
          <w:szCs w:val="28"/>
          <w:lang w:bidi="fa-IR"/>
        </w:rPr>
        <w:t>10000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w:t>
      </w:r>
    </w:p>
    <w:p>
      <w:pPr>
        <w:pStyle w:val="BookText"/>
        <w:rPr/>
      </w:pPr>
      <w:r>
        <w:rPr>
          <w:rFonts w:ascii="IRNazanin" w:hAnsi="IRNazanin" w:eastAsia="IRNazanin"/>
          <w:color w:val="111111"/>
          <w:sz w:val="28"/>
          <w:sz w:val="28"/>
          <w:szCs w:val="28"/>
          <w:rtl w:val="true"/>
          <w:lang w:bidi="fa-IR"/>
        </w:rPr>
        <w:t xml:space="preserve">بناء قناطر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w:t>
      </w:r>
    </w:p>
    <w:p>
      <w:pPr>
        <w:pStyle w:val="BookText"/>
        <w:rPr/>
      </w:pPr>
      <w:r>
        <w:rPr>
          <w:rFonts w:ascii="IRNazanin" w:hAnsi="IRNazanin" w:eastAsia="IRNazanin"/>
          <w:color w:val="111111"/>
          <w:sz w:val="28"/>
          <w:sz w:val="28"/>
          <w:szCs w:val="28"/>
          <w:rtl w:val="true"/>
          <w:lang w:bidi="fa-IR"/>
        </w:rPr>
        <w:t xml:space="preserve">تطهير جداول كربلاء </w:t>
      </w:r>
      <w:r>
        <w:rPr>
          <w:rFonts w:eastAsia="IRNazanin" w:cs="IRNazanin"/>
          <w:color w:val="111111"/>
          <w:sz w:val="28"/>
          <w:szCs w:val="28"/>
          <w:lang w:bidi="fa-IR"/>
        </w:rPr>
        <w:t>25000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w:t>
      </w:r>
    </w:p>
    <w:p>
      <w:pPr>
        <w:pStyle w:val="BookText"/>
        <w:rPr/>
      </w:pPr>
      <w:r>
        <w:rPr>
          <w:rFonts w:ascii="IRNazanin" w:hAnsi="IRNazanin" w:eastAsia="IRNazanin"/>
          <w:color w:val="111111"/>
          <w:sz w:val="28"/>
          <w:sz w:val="28"/>
          <w:szCs w:val="28"/>
          <w:rtl w:val="true"/>
          <w:lang w:bidi="fa-IR"/>
        </w:rPr>
        <w:t xml:space="preserve">تقوية سداد الرزازة </w:t>
      </w:r>
      <w:r>
        <w:rPr>
          <w:rFonts w:eastAsia="IRNazanin" w:cs="IRNazanin"/>
          <w:color w:val="111111"/>
          <w:sz w:val="28"/>
          <w:szCs w:val="28"/>
          <w:lang w:bidi="fa-IR"/>
        </w:rPr>
        <w:t>30000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w:t>
      </w:r>
    </w:p>
    <w:p>
      <w:pPr>
        <w:pStyle w:val="BookText"/>
        <w:rPr/>
      </w:pPr>
      <w:r>
        <w:rPr>
          <w:rFonts w:ascii="IRNazanin" w:hAnsi="IRNazanin" w:eastAsia="IRNazanin"/>
          <w:color w:val="111111"/>
          <w:sz w:val="28"/>
          <w:sz w:val="28"/>
          <w:szCs w:val="28"/>
          <w:rtl w:val="true"/>
          <w:lang w:bidi="fa-IR"/>
        </w:rPr>
        <w:t xml:space="preserve">تنظيم وتحسين الري في نهر الحسينية </w:t>
      </w:r>
      <w:r>
        <w:rPr>
          <w:rFonts w:eastAsia="IRNazanin" w:cs="IRNazanin"/>
          <w:color w:val="111111"/>
          <w:sz w:val="28"/>
          <w:szCs w:val="28"/>
          <w:lang w:bidi="fa-IR"/>
        </w:rPr>
        <w:t>30000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w:t>
      </w:r>
    </w:p>
    <w:p>
      <w:pPr>
        <w:pStyle w:val="BookText"/>
        <w:rPr/>
      </w:pPr>
      <w:r>
        <w:rPr>
          <w:rFonts w:ascii="IRNazanin" w:hAnsi="IRNazanin" w:eastAsia="IRNazanin"/>
          <w:color w:val="111111"/>
          <w:sz w:val="28"/>
          <w:sz w:val="28"/>
          <w:szCs w:val="28"/>
          <w:rtl w:val="true"/>
          <w:lang w:bidi="fa-IR"/>
        </w:rPr>
        <w:t xml:space="preserve">بناء شقق وحوانيت لصالح البلدية </w:t>
      </w:r>
      <w:r>
        <w:rPr>
          <w:rFonts w:eastAsia="IRNazanin" w:cs="IRNazanin"/>
          <w:color w:val="111111"/>
          <w:sz w:val="28"/>
          <w:szCs w:val="28"/>
          <w:lang w:bidi="fa-IR"/>
        </w:rPr>
        <w:t>35000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w:t>
      </w:r>
    </w:p>
    <w:p>
      <w:pPr>
        <w:pStyle w:val="BookText"/>
        <w:rPr/>
      </w:pPr>
      <w:r>
        <w:rPr>
          <w:rFonts w:ascii="IRNazanin" w:hAnsi="IRNazanin" w:eastAsia="IRNazanin"/>
          <w:color w:val="111111"/>
          <w:sz w:val="28"/>
          <w:sz w:val="28"/>
          <w:szCs w:val="28"/>
          <w:rtl w:val="true"/>
          <w:lang w:bidi="fa-IR"/>
        </w:rPr>
        <w:t xml:space="preserve">بناء مخبزين لمصلحة الاعاشة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w:t>
      </w:r>
    </w:p>
    <w:p>
      <w:pPr>
        <w:pStyle w:val="BookText"/>
        <w:rPr/>
      </w:pPr>
      <w:r>
        <w:rPr>
          <w:rFonts w:ascii="IRNazanin" w:hAnsi="IRNazanin" w:eastAsia="IRNazanin"/>
          <w:color w:val="111111"/>
          <w:sz w:val="28"/>
          <w:sz w:val="28"/>
          <w:szCs w:val="28"/>
          <w:rtl w:val="true"/>
          <w:lang w:bidi="fa-IR"/>
        </w:rPr>
        <w:t xml:space="preserve">بناء كراج للإطفاء </w:t>
      </w:r>
      <w:r>
        <w:rPr>
          <w:rFonts w:eastAsia="IRNazanin" w:cs="IRNazanin"/>
          <w:color w:val="111111"/>
          <w:sz w:val="28"/>
          <w:szCs w:val="28"/>
          <w:lang w:bidi="fa-IR"/>
        </w:rPr>
        <w:t>8000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w:t>
      </w:r>
    </w:p>
    <w:p>
      <w:pPr>
        <w:pStyle w:val="BookText"/>
        <w:rPr/>
      </w:pPr>
      <w:r>
        <w:rPr>
          <w:rFonts w:ascii="IRNazanin" w:hAnsi="IRNazanin" w:eastAsia="IRNazanin"/>
          <w:color w:val="111111"/>
          <w:sz w:val="28"/>
          <w:sz w:val="28"/>
          <w:szCs w:val="28"/>
          <w:rtl w:val="true"/>
          <w:lang w:bidi="fa-IR"/>
        </w:rPr>
        <w:t xml:space="preserve">إنشاء متنزه وكازينو ونافورة </w:t>
      </w:r>
      <w:r>
        <w:rPr>
          <w:rFonts w:eastAsia="IRNazanin" w:cs="IRNazanin"/>
          <w:color w:val="111111"/>
          <w:sz w:val="28"/>
          <w:szCs w:val="28"/>
          <w:lang w:bidi="fa-IR"/>
        </w:rPr>
        <w:t>150000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w:t>
      </w:r>
    </w:p>
    <w:p>
      <w:pPr>
        <w:pStyle w:val="BookText"/>
        <w:rPr/>
      </w:pPr>
      <w:r>
        <w:rPr>
          <w:rFonts w:ascii="Amiri" w:hAnsi="Amiri" w:eastAsia="Amiri" w:cs="Amiri"/>
          <w:color w:val="111111"/>
          <w:sz w:val="28"/>
          <w:sz w:val="28"/>
          <w:szCs w:val="28"/>
          <w:rtl w:val="true"/>
          <w:lang w:bidi="ar-SA"/>
        </w:rPr>
        <w:t>هذه في مدينة كربلاء وكانت الخطة تشمل بقية الوحدات الادارية الأخرى مثل</w:t>
      </w:r>
    </w:p>
    <w:p>
      <w:pPr>
        <w:pStyle w:val="BookText"/>
        <w:rPr/>
      </w:pPr>
      <w:r>
        <w:rPr>
          <w:rFonts w:ascii="Amiri" w:hAnsi="Amiri" w:eastAsia="Amiri" w:cs="Amiri"/>
          <w:color w:val="111111"/>
          <w:sz w:val="28"/>
          <w:sz w:val="28"/>
          <w:szCs w:val="28"/>
          <w:rtl w:val="true"/>
          <w:lang w:bidi="ar-SA"/>
        </w:rPr>
        <w:t>النجف والكوفة وعين التمر والحسينية وغيرها، حيث تم تخصيص المبالغ اللازمة وبدأ العمل بها ونفذت جميعها تقريباً</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المتصرف يهتم بالجانب الثقافي في كربلاء، فكان يحضر المناسبات الثقافية التي كانت تقام في كربلاء ويقوم بدعمها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النشاطات الرياضية فكانت موضع إهتمامه </w:t>
      </w:r>
      <w:bookmarkStart w:id="803" w:name="pg19104_194810"/>
    </w:p>
    <w:p>
      <w:pPr>
        <w:pStyle w:val="BookText"/>
        <w:rPr/>
      </w:pPr>
      <w:bookmarkEnd w:id="803"/>
      <w:r>
        <w:rPr>
          <w:rFonts w:ascii="Amiri" w:hAnsi="Amiri" w:eastAsia="Amiri" w:cs="Amiri"/>
          <w:color w:val="111111"/>
          <w:sz w:val="28"/>
          <w:sz w:val="28"/>
          <w:szCs w:val="28"/>
          <w:rtl w:val="true"/>
          <w:lang w:bidi="ar-SA"/>
        </w:rPr>
        <w:t>وكان يرعاها بنفسه ويشجع العاملين فيها رياضيين ومشرفين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وإستمر في منصبه لغاية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تموز </w:t>
      </w:r>
      <w:r>
        <w:rPr>
          <w:rFonts w:eastAsia="Amiri" w:cs="Amiri" w:ascii="Amiri" w:hAnsi="Amiri"/>
          <w:color w:val="111111"/>
          <w:sz w:val="28"/>
          <w:szCs w:val="28"/>
          <w:lang w:bidi="ar-SA"/>
        </w:rPr>
        <w:t>1968</w:t>
      </w:r>
      <w:r>
        <w:rPr>
          <w:rFonts w:ascii="Amiri" w:hAnsi="Amiri" w:eastAsia="Amiri" w:cs="Amiri"/>
          <w:color w:val="111111"/>
          <w:sz w:val="28"/>
          <w:sz w:val="28"/>
          <w:szCs w:val="28"/>
          <w:rtl w:val="true"/>
          <w:lang w:bidi="ar-SA"/>
        </w:rPr>
        <w:t xml:space="preserve">م بعد ثورة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تموز بأربعة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يكن مؤيداً للتغيير الذي حصل في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تموز حيث تم نقله وإحالته على التقاعد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كانون الثاني </w:t>
      </w:r>
      <w:r>
        <w:rPr>
          <w:rFonts w:eastAsia="Amiri" w:cs="Amiri" w:ascii="Amiri" w:hAnsi="Amiri"/>
          <w:color w:val="111111"/>
          <w:sz w:val="28"/>
          <w:szCs w:val="28"/>
          <w:lang w:bidi="ar-SA"/>
        </w:rPr>
        <w:t>1970</w:t>
      </w:r>
      <w:r>
        <w:rPr>
          <w:rFonts w:ascii="Amiri" w:hAnsi="Amiri" w:eastAsia="Amiri" w:cs="Amiri"/>
          <w:color w:val="111111"/>
          <w:sz w:val="28"/>
          <w:sz w:val="28"/>
          <w:szCs w:val="28"/>
          <w:rtl w:val="true"/>
          <w:lang w:bidi="ar-SA"/>
        </w:rPr>
        <w:t>م حكم عليه بالإعدام لإتهامه بالإشتراك في محاولة قلب نظام الحكم</w:t>
      </w:r>
      <w:r>
        <w:rPr>
          <w:rFonts w:eastAsia="Amiri" w:cs="Amiri" w:ascii="Amiri" w:hAnsi="Amiri"/>
          <w:color w:val="111111"/>
          <w:sz w:val="28"/>
          <w:szCs w:val="28"/>
          <w:rtl w:val="true"/>
          <w:lang w:bidi="ar-SA"/>
        </w:rPr>
        <w:t>.</w:t>
      </w:r>
    </w:p>
    <w:p>
      <w:pPr>
        <w:pStyle w:val="Heading3"/>
        <w:numPr>
          <w:ilvl w:val="2"/>
          <w:numId w:val="1"/>
        </w:numPr>
        <w:rPr/>
      </w:pPr>
      <w:bookmarkStart w:id="804" w:name="__RefHeading___Toc14532069_1280447820"/>
      <w:bookmarkStart w:id="805" w:name="_Toc308"/>
      <w:bookmarkEnd w:id="804"/>
      <w:r>
        <w:rPr>
          <w:rtl w:val="true"/>
        </w:rPr>
        <w:t>عبد الصاحب القره غولي متصرفاً لكربلاء</w:t>
      </w:r>
      <w:bookmarkEnd w:id="805"/>
    </w:p>
    <w:p>
      <w:pPr>
        <w:pStyle w:val="BookText"/>
        <w:rPr/>
      </w:pPr>
      <w:r>
        <w:rPr>
          <w:rFonts w:ascii="Amiri" w:hAnsi="Amiri" w:eastAsia="Amiri" w:cs="Amiri"/>
          <w:color w:val="111111"/>
          <w:sz w:val="28"/>
          <w:sz w:val="28"/>
          <w:szCs w:val="28"/>
          <w:rtl w:val="true"/>
          <w:lang w:bidi="ar-SA"/>
        </w:rPr>
        <w:t xml:space="preserve">إنفك متصرف كربلاء جابر حسن الحداد من منصبه في كربلاء بتاريخ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تموز </w:t>
      </w:r>
      <w:r>
        <w:rPr>
          <w:rFonts w:eastAsia="Amiri" w:cs="Amiri" w:ascii="Amiri" w:hAnsi="Amiri"/>
          <w:color w:val="111111"/>
          <w:sz w:val="28"/>
          <w:szCs w:val="28"/>
          <w:lang w:bidi="ar-SA"/>
        </w:rPr>
        <w:t>1968</w:t>
      </w:r>
      <w:r>
        <w:rPr>
          <w:rFonts w:ascii="Amiri" w:hAnsi="Amiri" w:eastAsia="Amiri" w:cs="Amiri"/>
          <w:color w:val="111111"/>
          <w:sz w:val="28"/>
          <w:sz w:val="28"/>
          <w:szCs w:val="28"/>
          <w:rtl w:val="true"/>
          <w:lang w:bidi="ar-SA"/>
        </w:rPr>
        <w:t>م، وذلك لكونه محسوباً على النظام العارفي حينها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وصدر قرار من الحكومة بتعيين عبد الصاحب القره غولي متصرفاً جديداً للواء كربلاء، وقد باشر في منصبه بتاريخ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آب </w:t>
      </w:r>
      <w:r>
        <w:rPr>
          <w:rFonts w:eastAsia="Amiri" w:cs="Amiri" w:ascii="Amiri" w:hAnsi="Amiri"/>
          <w:color w:val="111111"/>
          <w:sz w:val="28"/>
          <w:szCs w:val="28"/>
          <w:lang w:bidi="ar-SA"/>
        </w:rPr>
        <w:t>1968</w:t>
      </w:r>
      <w:r>
        <w:rPr>
          <w:rFonts w:ascii="Amiri" w:hAnsi="Amiri" w:eastAsia="Amiri" w:cs="Amiri"/>
          <w:color w:val="111111"/>
          <w:sz w:val="28"/>
          <w:sz w:val="28"/>
          <w:szCs w:val="28"/>
          <w:rtl w:val="true"/>
          <w:lang w:bidi="ar-SA"/>
        </w:rPr>
        <w:t xml:space="preserve">م، ولم يستمر طويلاً سوى تسعة أشهر فقد تم نقله من كربلاء بتاريخ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أيار </w:t>
      </w:r>
      <w:r>
        <w:rPr>
          <w:rFonts w:eastAsia="Amiri" w:cs="Amiri" w:ascii="Amiri" w:hAnsi="Amiri"/>
          <w:color w:val="111111"/>
          <w:sz w:val="28"/>
          <w:szCs w:val="28"/>
          <w:lang w:bidi="ar-SA"/>
        </w:rPr>
        <w:t>1969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Heading3"/>
        <w:numPr>
          <w:ilvl w:val="2"/>
          <w:numId w:val="1"/>
        </w:numPr>
        <w:rPr/>
      </w:pPr>
      <w:bookmarkStart w:id="806" w:name="__RefHeading___Toc14532071_1280447820"/>
      <w:bookmarkStart w:id="807" w:name="_Toc309"/>
      <w:bookmarkEnd w:id="806"/>
      <w:r>
        <w:rPr>
          <w:rtl w:val="true"/>
        </w:rPr>
        <w:t>علي هادي وتوت متصرفا للواء كربلاء</w:t>
      </w:r>
      <w:bookmarkEnd w:id="807"/>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نقل عبد الصاحب القره غولي من كربلاء صدر الأمر بتعيين علي هادي وتوت متصرفاً جديداً لكربلاء وقد باشر بتاريخ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أيار </w:t>
      </w:r>
      <w:r>
        <w:rPr>
          <w:rFonts w:eastAsia="Amiri" w:cs="Amiri" w:ascii="Amiri" w:hAnsi="Amiri"/>
          <w:color w:val="111111"/>
          <w:sz w:val="28"/>
          <w:szCs w:val="28"/>
          <w:lang w:bidi="ar-SA"/>
        </w:rPr>
        <w:t>1969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المتصرف علي هادي وتوت قد ترأس محكمة الثورة التي أعدمت الجواسيس، وبعدها عُيّن متصرفا للواء الديوانية، ثم نُقل إلى كربلاء، وهو ضابط برتبة عميد في الجيش، ولد في مدينة الحلة سنة </w:t>
      </w:r>
      <w:r>
        <w:rPr>
          <w:rFonts w:eastAsia="Amiri" w:cs="Amiri" w:ascii="Amiri" w:hAnsi="Amiri"/>
          <w:color w:val="111111"/>
          <w:sz w:val="28"/>
          <w:szCs w:val="28"/>
          <w:lang w:bidi="ar-SA"/>
        </w:rPr>
        <w:t>1931</w:t>
      </w:r>
      <w:r>
        <w:rPr>
          <w:rFonts w:ascii="Amiri" w:hAnsi="Amiri" w:eastAsia="Amiri" w:cs="Amiri"/>
          <w:color w:val="111111"/>
          <w:sz w:val="28"/>
          <w:sz w:val="28"/>
          <w:szCs w:val="28"/>
          <w:rtl w:val="true"/>
          <w:lang w:bidi="ar-SA"/>
        </w:rPr>
        <w:t>م، ومن عائلة علوية معروفة في مدينة الحلة</w:t>
      </w:r>
      <w:r>
        <w:rPr>
          <w:rFonts w:eastAsia="Amiri" w:cs="Amiri" w:ascii="Amiri" w:hAnsi="Amiri"/>
          <w:color w:val="111111"/>
          <w:sz w:val="28"/>
          <w:szCs w:val="28"/>
          <w:rtl w:val="true"/>
          <w:lang w:bidi="ar-SA"/>
        </w:rPr>
        <w:t xml:space="preserve">. </w:t>
      </w:r>
    </w:p>
    <w:p>
      <w:pPr>
        <w:pStyle w:val="BookText"/>
        <w:rPr/>
      </w:pPr>
      <w:r>
        <w:rPr>
          <w:rtl w:val="true"/>
        </w:rPr>
        <mc:AlternateContent>
          <mc:Choice Requires="wps">
            <w:drawing>
              <wp:inline distT="0" distB="0" distL="0" distR="0">
                <wp:extent cx="5334000" cy="5740400"/>
                <wp:effectExtent l="0" t="0" r="0" b="0"/>
                <wp:docPr id="40" name=""/>
                <a:graphic xmlns:a="http://schemas.openxmlformats.org/drawingml/2006/main">
                  <a:graphicData uri="http://schemas.openxmlformats.org/drawingml/2006/picture">
                    <pic:pic xmlns:pic="http://schemas.openxmlformats.org/drawingml/2006/picture">
                      <pic:nvPicPr>
                        <pic:cNvPr id="39" name="" descr=""/>
                        <pic:cNvPicPr/>
                      </pic:nvPicPr>
                      <pic:blipFill>
                        <a:blip r:embed="rId352"/>
                        <a:stretch/>
                      </pic:blipFill>
                      <pic:spPr>
                        <a:xfrm>
                          <a:off x="0" y="0"/>
                          <a:ext cx="5334120" cy="5740560"/>
                        </a:xfrm>
                        <a:prstGeom prst="rect">
                          <a:avLst/>
                        </a:prstGeom>
                        <a:ln w="0">
                          <a:noFill/>
                        </a:ln>
                      </pic:spPr>
                    </pic:pic>
                  </a:graphicData>
                </a:graphic>
              </wp:inline>
            </w:drawing>
          </mc:Choice>
          <mc:Fallback>
            <w:pict>
              <v:shape id="shape_0" stroked="f" o:allowincell="f" style="position:absolute;margin-left:0pt;margin-top:-452.05pt;width:419.95pt;height:451.95pt;mso-wrap-style:none;v-text-anchor:middle;mso-position-horizontal:left;mso-position-vertical:top" type="_x0000_t75">
                <v:imagedata r:id="rId35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علي هادي وتوت</w:t>
      </w:r>
    </w:p>
    <w:p>
      <w:pPr>
        <w:pStyle w:val="BookText"/>
        <w:rPr/>
      </w:pPr>
      <w:r>
        <w:rPr>
          <w:rFonts w:ascii="Amiri" w:hAnsi="Amiri" w:eastAsia="Amiri" w:cs="Amiri"/>
          <w:color w:val="111111"/>
          <w:sz w:val="28"/>
          <w:sz w:val="28"/>
          <w:szCs w:val="28"/>
          <w:rtl w:val="true"/>
          <w:lang w:bidi="ar-SA"/>
        </w:rPr>
        <w:t>لم يكن أدارياً ناجحاً، وغلبت على تصرفاته العصبية الشديدة، وفي الحقيقة كان إختياره ليكون متصرفا للواء كربلاء إختياراً غير موفق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كربلاء والوحدات الإدارية</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التابعة لها مثل النجف والكوفة وهي من مدن العتبات المقدسة وكانت بحاجة إلى الكثير من الجهود للأهمية البالغة التي تتمتع بها مدن ،اللواء، ولذلك لم يبق في كربلاء سوى شهرين تقريباً، وتم نقله في الأول من تموز </w:t>
      </w:r>
      <w:r>
        <w:rPr>
          <w:rFonts w:eastAsia="Amiri" w:cs="Amiri" w:ascii="Amiri" w:hAnsi="Amiri"/>
          <w:color w:val="111111"/>
          <w:sz w:val="28"/>
          <w:szCs w:val="28"/>
          <w:lang w:bidi="ar-SA"/>
        </w:rPr>
        <w:t>1969</w:t>
      </w:r>
      <w:r>
        <w:rPr>
          <w:rFonts w:ascii="Amiri" w:hAnsi="Amiri" w:eastAsia="Amiri" w:cs="Amiri"/>
          <w:color w:val="111111"/>
          <w:sz w:val="28"/>
          <w:sz w:val="28"/>
          <w:szCs w:val="28"/>
          <w:rtl w:val="true"/>
          <w:lang w:bidi="ar-SA"/>
        </w:rPr>
        <w:t xml:space="preserve">م إلى وظيفة أخرى ثم أحيل على التقاعد، وتوفي سنة </w:t>
      </w:r>
      <w:r>
        <w:rPr>
          <w:rFonts w:eastAsia="Amiri" w:cs="Amiri" w:ascii="Amiri" w:hAnsi="Amiri"/>
          <w:color w:val="111111"/>
          <w:sz w:val="28"/>
          <w:szCs w:val="28"/>
          <w:lang w:bidi="ar-SA"/>
        </w:rPr>
        <w:t>1986</w:t>
      </w:r>
      <w:r>
        <w:rPr>
          <w:rFonts w:ascii="Amiri" w:hAnsi="Amiri" w:eastAsia="Amiri" w:cs="Amiri"/>
          <w:color w:val="111111"/>
          <w:sz w:val="28"/>
          <w:sz w:val="28"/>
          <w:szCs w:val="28"/>
          <w:rtl w:val="true"/>
          <w:lang w:bidi="ar-SA"/>
        </w:rPr>
        <w:t>م في الحلة</w:t>
      </w:r>
      <w:r>
        <w:rPr>
          <w:rFonts w:eastAsia="Amiri" w:cs="Amiri" w:ascii="Amiri" w:hAnsi="Amiri"/>
          <w:color w:val="111111"/>
          <w:sz w:val="28"/>
          <w:szCs w:val="28"/>
          <w:rtl w:val="true"/>
          <w:lang w:bidi="ar-SA"/>
        </w:rPr>
        <w:t xml:space="preserve">. </w:t>
      </w:r>
      <w:bookmarkStart w:id="808" w:name="pg19104_194815"/>
    </w:p>
    <w:p>
      <w:pPr>
        <w:pStyle w:val="Heading3"/>
        <w:numPr>
          <w:ilvl w:val="2"/>
          <w:numId w:val="1"/>
        </w:numPr>
        <w:rPr/>
      </w:pPr>
      <w:bookmarkStart w:id="809" w:name="__RefHeading___Toc14532073_1280447820"/>
      <w:bookmarkStart w:id="810" w:name="_Toc310"/>
      <w:bookmarkEnd w:id="808"/>
      <w:bookmarkEnd w:id="809"/>
      <w:r>
        <w:rPr>
          <w:rtl w:val="true"/>
        </w:rPr>
        <w:t>شبيب المالكي متصرفاً ثم محافظاً لكربلاء</w:t>
      </w:r>
      <w:bookmarkEnd w:id="810"/>
    </w:p>
    <w:p>
      <w:pPr>
        <w:pStyle w:val="BookText"/>
        <w:rPr/>
      </w:pPr>
      <w:r>
        <w:rPr>
          <w:rFonts w:ascii="Amiri" w:hAnsi="Amiri" w:eastAsia="Amiri" w:cs="Amiri"/>
          <w:color w:val="111111"/>
          <w:sz w:val="28"/>
          <w:sz w:val="28"/>
          <w:szCs w:val="28"/>
          <w:rtl w:val="true"/>
          <w:lang w:bidi="ar-SA"/>
        </w:rPr>
        <w:t xml:space="preserve">شبيب المالكي </w:t>
      </w:r>
      <w:r>
        <w:rPr>
          <w:rStyle w:val="FootnoteAnchor"/>
          <w:rtl w:val="true"/>
        </w:rPr>
        <w:footnoteReference w:id="265"/>
      </w:r>
      <w:r>
        <w:rPr>
          <w:rFonts w:ascii="Amiri" w:hAnsi="Amiri" w:eastAsia="Amiri" w:cs="Amiri"/>
          <w:color w:val="111111"/>
          <w:sz w:val="28"/>
          <w:sz w:val="28"/>
          <w:szCs w:val="28"/>
          <w:rtl w:val="true"/>
          <w:lang w:bidi="ar-SA"/>
        </w:rPr>
        <w:t>متصرفاً ثم محافظاً لكربلاء</w:t>
      </w:r>
    </w:p>
    <w:p>
      <w:pPr>
        <w:pStyle w:val="BookText"/>
        <w:rPr/>
      </w:pPr>
      <w:r>
        <w:rPr>
          <w:rFonts w:ascii="Amiri" w:hAnsi="Amiri" w:eastAsia="Amiri" w:cs="Amiri"/>
          <w:color w:val="111111"/>
          <w:sz w:val="28"/>
          <w:sz w:val="28"/>
          <w:szCs w:val="28"/>
          <w:rtl w:val="true"/>
          <w:lang w:bidi="ar-SA"/>
        </w:rPr>
        <w:t xml:space="preserve">باشر الأستاذ شبيب لازم المالكي بمنصب متصرف لواء كربلاء في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تموز سنة </w:t>
      </w:r>
      <w:r>
        <w:rPr>
          <w:rFonts w:eastAsia="Amiri" w:cs="Amiri" w:ascii="Amiri" w:hAnsi="Amiri"/>
          <w:color w:val="111111"/>
          <w:sz w:val="28"/>
          <w:szCs w:val="28"/>
          <w:lang w:bidi="ar-SA"/>
        </w:rPr>
        <w:t>1969</w:t>
      </w:r>
      <w:r>
        <w:rPr>
          <w:rFonts w:ascii="Amiri" w:hAnsi="Amiri" w:eastAsia="Amiri" w:cs="Amiri"/>
          <w:color w:val="111111"/>
          <w:sz w:val="28"/>
          <w:sz w:val="28"/>
          <w:szCs w:val="28"/>
          <w:rtl w:val="true"/>
          <w:lang w:bidi="ar-SA"/>
        </w:rPr>
        <w:t xml:space="preserve">م، وكان في عز الشباب والحيوية فعندما تسلم منصبه كان عمره لا يزيد عن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ومنذ تسلّمه المسؤولية بدأ بهمة ونشاط يخطط لما يجب أن يقوم به، وبدا الرجل ميدانياً في العمل، وغالباً ما كان يرتدي بدلة العمل وغطاء الرأس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الكاسكيتة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وينزل إلى الشارع ويسمع إحتياجات الناس، وفي فترة مسؤوليته كمتصرف ومحافظ قدّم لكربلاء إنجازات كبيرة في فترة زمنية قصيرة تقارب الثلاث سنوات</w:t>
      </w:r>
      <w:r>
        <w:rPr>
          <w:rFonts w:eastAsia="Amiri" w:cs="Amiri" w:ascii="Amiri" w:hAnsi="Amiri"/>
          <w:color w:val="111111"/>
          <w:sz w:val="28"/>
          <w:szCs w:val="28"/>
          <w:rtl w:val="true"/>
          <w:lang w:bidi="ar-SA"/>
        </w:rPr>
        <w:t>.</w:t>
      </w:r>
    </w:p>
    <w:p>
      <w:pPr>
        <w:pStyle w:val="BookText"/>
        <w:rPr/>
      </w:pPr>
      <w:r>
        <w:rPr>
          <w:rtl w:val="true"/>
        </w:rPr>
        <mc:AlternateContent>
          <mc:Choice Requires="wps">
            <w:drawing>
              <wp:inline distT="0" distB="0" distL="0" distR="0">
                <wp:extent cx="5321300" cy="6985000"/>
                <wp:effectExtent l="0" t="0" r="0" b="0"/>
                <wp:docPr id="41" name=""/>
                <a:graphic xmlns:a="http://schemas.openxmlformats.org/drawingml/2006/main">
                  <a:graphicData uri="http://schemas.openxmlformats.org/drawingml/2006/picture">
                    <pic:pic xmlns:pic="http://schemas.openxmlformats.org/drawingml/2006/picture">
                      <pic:nvPicPr>
                        <pic:cNvPr id="40" name="" descr=""/>
                        <pic:cNvPicPr/>
                      </pic:nvPicPr>
                      <pic:blipFill>
                        <a:blip r:embed="rId355"/>
                        <a:stretch/>
                      </pic:blipFill>
                      <pic:spPr>
                        <a:xfrm>
                          <a:off x="0" y="0"/>
                          <a:ext cx="5321160" cy="6985080"/>
                        </a:xfrm>
                        <a:prstGeom prst="rect">
                          <a:avLst/>
                        </a:prstGeom>
                        <a:ln w="0">
                          <a:noFill/>
                        </a:ln>
                      </pic:spPr>
                    </pic:pic>
                  </a:graphicData>
                </a:graphic>
              </wp:inline>
            </w:drawing>
          </mc:Choice>
          <mc:Fallback>
            <w:pict>
              <v:shape id="shape_0" stroked="f" o:allowincell="f" style="position:absolute;margin-left:0pt;margin-top:-550.05pt;width:418.95pt;height:549.95pt;mso-wrap-style:none;v-text-anchor:middle;mso-position-horizontal:left;mso-position-vertical:top" type="_x0000_t75">
                <v:imagedata r:id="rId35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الأستاذ شبيب المالكي</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الفترة التي قضاها الأستاذ شبيب المالكي في كربلاء وما قام به من إنجازات، كانت نقلة نوعية في مجالات الخدمات كافة التي كانت كربلاء في أمس الحاجة إليها، فترجم </w:t>
      </w:r>
      <w:bookmarkStart w:id="811" w:name="pg19104_194818"/>
    </w:p>
    <w:p>
      <w:pPr>
        <w:pStyle w:val="BookText"/>
        <w:rPr/>
      </w:pPr>
      <w:bookmarkEnd w:id="811"/>
      <w:r>
        <w:rPr>
          <w:rFonts w:ascii="Amiri" w:hAnsi="Amiri" w:eastAsia="Amiri" w:cs="Amiri"/>
          <w:color w:val="111111"/>
          <w:sz w:val="28"/>
          <w:sz w:val="28"/>
          <w:szCs w:val="28"/>
          <w:rtl w:val="true"/>
          <w:lang w:bidi="ar-SA"/>
        </w:rPr>
        <w:t>بجهوده هذه الفعل المخلص والبنّاء لخدمة المواطنين، وإظهار المحافظة المقدسة بما يليق بها وبقدسيتها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خلال قراءة تاريخ المدينة يمكننا القول بأن المالكي قد خدم كربلاء بإخلاص وتفاني فكان يعكس حينها إهتمام الدولة بمدينة كربلاء، وتبيان إخلاصه شخصياً بالواجب الملقى عليه، ولا بد من ذكر بعض أهم الأمور التي سعى بتنفيذها في ثلاث سنوات في إستمراره بمنصبه متصرفاً ثم أول محافظ لكربلاء بعد صدور قانون المحافظات</w:t>
      </w:r>
      <w:r>
        <w:rPr>
          <w:rFonts w:eastAsia="Amiri" w:cs="Amiri" w:ascii="Amiri" w:hAnsi="Amiri"/>
          <w:color w:val="111111"/>
          <w:sz w:val="28"/>
          <w:szCs w:val="28"/>
          <w:rtl w:val="true"/>
          <w:lang w:bidi="ar-SA"/>
        </w:rPr>
        <w:t>.</w:t>
      </w:r>
    </w:p>
    <w:p>
      <w:pPr>
        <w:pStyle w:val="Heading3"/>
        <w:numPr>
          <w:ilvl w:val="2"/>
          <w:numId w:val="1"/>
        </w:numPr>
        <w:rPr/>
      </w:pPr>
      <w:bookmarkStart w:id="812" w:name="__RefHeading___Toc14532075_1280447820"/>
      <w:bookmarkStart w:id="813" w:name="_Toc311"/>
      <w:bookmarkEnd w:id="812"/>
      <w:r>
        <w:rPr>
          <w:rtl w:val="true"/>
        </w:rPr>
        <w:t>السيد حسن سعيد الموسوي رئيساً لبلدية كربلاء</w:t>
      </w:r>
      <w:bookmarkEnd w:id="813"/>
    </w:p>
    <w:p>
      <w:pPr>
        <w:pStyle w:val="Heading4"/>
        <w:numPr>
          <w:ilvl w:val="3"/>
          <w:numId w:val="1"/>
        </w:numPr>
        <w:rPr/>
      </w:pPr>
      <w:bookmarkStart w:id="814" w:name="__RefHeading___Toc14532077_1280447820"/>
      <w:bookmarkStart w:id="815" w:name="_Toc312"/>
      <w:bookmarkEnd w:id="814"/>
      <w:r>
        <w:rPr>
          <w:rtl w:val="true"/>
        </w:rPr>
        <w:t>اشارة</w:t>
      </w:r>
      <w:bookmarkEnd w:id="815"/>
    </w:p>
    <w:p>
      <w:pPr>
        <w:pStyle w:val="BookText"/>
        <w:rPr/>
      </w:pPr>
      <w:r>
        <w:rPr>
          <w:rFonts w:ascii="Amiri" w:hAnsi="Amiri" w:eastAsia="Amiri" w:cs="Amiri"/>
          <w:color w:val="111111"/>
          <w:sz w:val="28"/>
          <w:sz w:val="28"/>
          <w:szCs w:val="28"/>
          <w:rtl w:val="true"/>
          <w:lang w:bidi="ar-SA"/>
        </w:rPr>
        <w:t xml:space="preserve">كان الأستاذ صادق الخطيب قد شغل رئاسة بلدية كربلاء فترة طويلة، وفي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تشرين الثاني </w:t>
      </w:r>
      <w:r>
        <w:rPr>
          <w:rFonts w:eastAsia="Amiri" w:cs="Amiri" w:ascii="Amiri" w:hAnsi="Amiri"/>
          <w:color w:val="111111"/>
          <w:sz w:val="28"/>
          <w:szCs w:val="28"/>
          <w:lang w:bidi="ar-SA"/>
        </w:rPr>
        <w:t>1969</w:t>
      </w:r>
      <w:r>
        <w:rPr>
          <w:rFonts w:ascii="Amiri" w:hAnsi="Amiri" w:eastAsia="Amiri" w:cs="Amiri"/>
          <w:color w:val="111111"/>
          <w:sz w:val="28"/>
          <w:sz w:val="28"/>
          <w:szCs w:val="28"/>
          <w:rtl w:val="true"/>
          <w:lang w:bidi="ar-SA"/>
        </w:rPr>
        <w:t xml:space="preserve">م تم تعيين السيد حسن سعيد الموسوي وهو من أبناء مدينة كربلاء، وكان من الأسرة التربوية، ومن عائلة علوية معروفة ويتمتع بخلق رفيع، وإستمر في رئاسته للبلدية لغاية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مايس </w:t>
      </w:r>
      <w:r>
        <w:rPr>
          <w:rFonts w:eastAsia="Amiri" w:cs="Amiri" w:ascii="Amiri" w:hAnsi="Amiri"/>
          <w:color w:val="111111"/>
          <w:sz w:val="28"/>
          <w:szCs w:val="28"/>
          <w:lang w:bidi="ar-SA"/>
        </w:rPr>
        <w:t>1971</w:t>
      </w:r>
      <w:r>
        <w:rPr>
          <w:rFonts w:ascii="Amiri" w:hAnsi="Amiri" w:eastAsia="Amiri" w:cs="Amiri"/>
          <w:color w:val="111111"/>
          <w:sz w:val="28"/>
          <w:sz w:val="28"/>
          <w:szCs w:val="28"/>
          <w:rtl w:val="true"/>
          <w:lang w:bidi="ar-SA"/>
        </w:rPr>
        <w:t>م حيث تم تعيينه بمنصب محافظ ذي قار، وإستلم رئاسة البلدية وكالة الحقوقي كاظم آل عواد لحين تعيين رئيس للبلدية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جرت في عهد الأستاذ شبيب المالكي تعميرات واسعة في الروضتين المقدستين، وكان له الدور الكبير في إنجاز الأعمال العمرانية والزراعية والإروائية والصحية والإقتصادية، كما نشطت في أيامه الحركة الثقافية والإعلامية والسياحية في كربلاء، وترك قسماً منها تم إفتتاحه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أهم ما شرع به المحافظ هو تعمير وترميم العتبات المقدسة، ففي الروضة الحسينية كان سعيه للحصول على المبالغ اللازمة لإنشاء الطارمة الحسينية التي وضع حجر الأساس لها سنة </w:t>
      </w:r>
      <w:r>
        <w:rPr>
          <w:rFonts w:eastAsia="Amiri" w:cs="Amiri" w:ascii="Amiri" w:hAnsi="Amiri"/>
          <w:color w:val="111111"/>
          <w:sz w:val="28"/>
          <w:szCs w:val="28"/>
          <w:lang w:bidi="ar-SA"/>
        </w:rPr>
        <w:t>1970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1390</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وإستمر العمل بها عدة سنوات، وعندما تم إكمالها وضع محافظ كربلاء عزيز صالح النومان إسمه على مقدمتها لأنه هو الذي قام بإفتتاحها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بينما هي كانت بجهود شبيب المالكي</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أنه أولى إهتمامه بموضوع سحب المياه الجوفية التي كان قد إرتفع مستواها في العتبتين المقدستين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تمكن من توفير المبالغ اللازمة لتعمير الجهة الغربية من أواوين </w:t>
      </w:r>
    </w:p>
    <w:p>
      <w:pPr>
        <w:pStyle w:val="BookText"/>
        <w:rPr/>
      </w:pPr>
      <w:r>
        <w:rPr>
          <w:rFonts w:ascii="Amiri" w:hAnsi="Amiri" w:eastAsia="Amiri" w:cs="Amiri"/>
          <w:color w:val="111111"/>
          <w:sz w:val="28"/>
          <w:sz w:val="28"/>
          <w:szCs w:val="28"/>
          <w:rtl w:val="true"/>
          <w:lang w:bidi="ar-SA"/>
        </w:rPr>
        <w:t>صحن الروضة الحسينية، وقام بمثل هذا العمل في الروضة العباسية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المبالغ التي تمكن من الحصول عليها من الحكومة العراقية لأعمار الروضة</w:t>
      </w:r>
    </w:p>
    <w:p>
      <w:pPr>
        <w:pStyle w:val="BookText"/>
        <w:rPr/>
      </w:pPr>
      <w:r>
        <w:rPr>
          <w:rFonts w:ascii="Amiri" w:hAnsi="Amiri" w:eastAsia="Amiri" w:cs="Amiri"/>
          <w:color w:val="111111"/>
          <w:sz w:val="28"/>
          <w:sz w:val="28"/>
          <w:szCs w:val="28"/>
          <w:rtl w:val="true"/>
          <w:lang w:bidi="ar-SA"/>
        </w:rPr>
        <w:t>الحسينية المقدسة فقط كانت كما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دينار لبناء طارمة الروضة الحسينية بعد تخلي إيران عن المشروع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دينار لسحب المياه الجوفية من الروضتين الحسينية والعباسية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دينار لهدم الجبهة الغربية من صحن الحسين وإعادة بنائها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دينار لأعمال التأسيسات الكهربائية الجديدة للروضة الحسينية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157000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دينار لغرض تعمير وترميم كافة المراقد المقدسة في كربلاء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369000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دينار المجموع</w:t>
      </w:r>
    </w:p>
    <w:p>
      <w:pPr>
        <w:pStyle w:val="BookText"/>
        <w:rPr/>
      </w:pPr>
      <w:r>
        <w:rPr>
          <w:rFonts w:ascii="Amiri" w:hAnsi="Amiri" w:eastAsia="Amiri" w:cs="Amiri"/>
          <w:color w:val="111111"/>
          <w:sz w:val="28"/>
          <w:sz w:val="28"/>
          <w:szCs w:val="28"/>
          <w:rtl w:val="true"/>
          <w:lang w:bidi="ar-SA"/>
        </w:rPr>
        <w:t>وفي الحقل التربوي كان إهتمامه كبيراً في مجال بناء مدارس جديدة، وترميم عدد كبير من المدارس القديمة وإضافة أجنحة جديدة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قدّم منجزاً مهماً عندما أشرف على إنشاء المكتبة المركزية في كربلاء، وكانت بحق ولا زالت من الصروح الجميلة في المدينة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في مجال الخدمات فقد تم في عهده وبمتابعته تبليط وإكساء الشوارع الرئيسية في مرکز مدينة كربلاء ومد خطوط المجاري 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وقام بفتح شوارع جديدة كان أهمها الجزء الثاني من شارع العباس وبممرين، يبدأ من إعدادية كربلاء حتى شارع النجف، وباشر بتنفيذ شارع السدرة، وشارع باب قبلة الحسين بعد أن وفّر المبالغ اللازمة لإستملاك العقارات التي أزيلت حينها، كما قام بفتح الشارع المحيط بمركز المدينة، وقام بإنشاء شارع كربلاء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الرزازة بطول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عن طريق العمل الشعبي، كما قام بتبليط طريق عين التمر الذي كان ترابياً، وجعله بإستمرار طريق الرزازة مروراً بحصن الإخيضر حتى عين التمر</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وله الفضل بتجديد الناظم الجديد لنهر الحسينية المتفرع من نهر الفرات شمال سدة الهندية بكيلومتر واحد، وكان الناظم الذي تم تشييده سنة </w:t>
      </w:r>
      <w:r>
        <w:rPr>
          <w:rFonts w:eastAsia="Amiri" w:cs="Amiri" w:ascii="Amiri" w:hAnsi="Amiri"/>
          <w:color w:val="111111"/>
          <w:sz w:val="28"/>
          <w:szCs w:val="28"/>
          <w:lang w:bidi="ar-SA"/>
        </w:rPr>
        <w:t>1968</w:t>
      </w:r>
      <w:r>
        <w:rPr>
          <w:rFonts w:ascii="Amiri" w:hAnsi="Amiri" w:eastAsia="Amiri" w:cs="Amiri"/>
          <w:color w:val="111111"/>
          <w:sz w:val="28"/>
          <w:sz w:val="28"/>
          <w:szCs w:val="28"/>
          <w:rtl w:val="true"/>
          <w:lang w:bidi="ar-SA"/>
        </w:rPr>
        <w:t xml:space="preserve">م قد ظهرت فيه مشاكل </w:t>
      </w:r>
    </w:p>
    <w:p>
      <w:pPr>
        <w:pStyle w:val="BookText"/>
        <w:rPr/>
      </w:pPr>
      <w:r>
        <w:rPr>
          <w:rFonts w:ascii="Amiri" w:hAnsi="Amiri" w:eastAsia="Amiri" w:cs="Amiri"/>
          <w:color w:val="111111"/>
          <w:sz w:val="28"/>
          <w:sz w:val="28"/>
          <w:szCs w:val="28"/>
          <w:rtl w:val="true"/>
          <w:lang w:bidi="ar-SA"/>
        </w:rPr>
        <w:t xml:space="preserve">كانت تمنع ركوب الماء فيه، مما أضر حينها بالأراضي الزراعية لقلة دخول الماء فيه، وكان الناظم الجديد قد أعاد الحياة للبساتين والمزارع، فأصبح إستيعاب الناظم الجديد بمقدار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وإهتم المحافظ بكري نهر الحسينية ومتفرعاته، وزاد من ذلك بأن قام بفتح شوارع زراعية في ناحية الحسينية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مجال الخدمات البلدية سعى إلى تطوير مشاريع الماء والكهرباء، والإهتمام بنظافة المدينة، وأمر بفتح شعبة للحدائق في البلدية ووفر لها الإمكانات لتطوير الحدائق والمتنزهات لتضيف للمدينة جمالية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وقام بتنفيذ مشروع الماء الصافي مقابل المستشفى الحسيني، كما سعى لتنفيذ الحزام الأخضر لمنع التصحر وعدم زحف الرمال إتجاه المدينة وخاصة في الأقسام الجنوبية والغربية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أيامه تم بناء المستشفى الحسيني الجديد، الذي كان يُعد من المؤسسات الصحية المهمة والكبيرة في كربلاء التي كانت تفتقر إلى وجود مستشفى حديث يلبي متطلبات الأهالي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عهده تم إنشاء معمل حكومي للطابوق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الجمهوري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منطقة أبو زرنت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عهده تم إفتتاح خط معجون الطماطة في مصانع تعليب كربلاء، وكذلك معمل الدبس في حي المعلمين، وإنشاء محطة لتربية الأبقار وإنتاج مشتقات الحليب</w:t>
      </w:r>
      <w:r>
        <w:rPr>
          <w:rFonts w:eastAsia="Amiri" w:cs="Amiri" w:ascii="Amiri" w:hAnsi="Amiri"/>
          <w:color w:val="111111"/>
          <w:sz w:val="28"/>
          <w:szCs w:val="28"/>
          <w:rtl w:val="true"/>
          <w:lang w:bidi="ar-SA"/>
        </w:rPr>
        <w:t>.</w:t>
      </w:r>
    </w:p>
    <w:p>
      <w:pPr>
        <w:pStyle w:val="BookText"/>
        <w:rPr/>
      </w:pPr>
      <w:r>
        <w:rPr>
          <w:rtl w:val="true"/>
        </w:rPr>
        <mc:AlternateContent>
          <mc:Choice Requires="wps">
            <w:drawing>
              <wp:inline distT="0" distB="0" distL="0" distR="0">
                <wp:extent cx="5334000" cy="3022600"/>
                <wp:effectExtent l="0" t="0" r="0" b="0"/>
                <wp:docPr id="42" name=""/>
                <a:graphic xmlns:a="http://schemas.openxmlformats.org/drawingml/2006/main">
                  <a:graphicData uri="http://schemas.openxmlformats.org/drawingml/2006/picture">
                    <pic:pic xmlns:pic="http://schemas.openxmlformats.org/drawingml/2006/picture">
                      <pic:nvPicPr>
                        <pic:cNvPr id="41" name="" descr=""/>
                        <pic:cNvPicPr/>
                      </pic:nvPicPr>
                      <pic:blipFill>
                        <a:blip r:embed="rId360"/>
                        <a:stretch/>
                      </pic:blipFill>
                      <pic:spPr>
                        <a:xfrm>
                          <a:off x="0" y="0"/>
                          <a:ext cx="5334120" cy="3022560"/>
                        </a:xfrm>
                        <a:prstGeom prst="rect">
                          <a:avLst/>
                        </a:prstGeom>
                        <a:ln w="0">
                          <a:noFill/>
                        </a:ln>
                      </pic:spPr>
                    </pic:pic>
                  </a:graphicData>
                </a:graphic>
              </wp:inline>
            </w:drawing>
          </mc:Choice>
          <mc:Fallback>
            <w:pict>
              <v:shape id="shape_0" stroked="f" o:allowincell="f" style="position:absolute;margin-left:0pt;margin-top:-238.05pt;width:419.95pt;height:237.95pt;mso-wrap-style:none;v-text-anchor:middle;mso-position-horizontal:left;mso-position-vertical:top" type="_x0000_t75">
                <v:imagedata r:id="rId361" o:detectmouseclick="t"/>
                <v:stroke color="#3465a4" joinstyle="round" endcap="flat"/>
                <w10:wrap type="none"/>
              </v:shape>
            </w:pict>
          </mc:Fallback>
        </mc:AlternateConten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المستشفى الحسيني الجديد </w:t>
      </w:r>
    </w:p>
    <w:p>
      <w:pPr>
        <w:pStyle w:val="BookText"/>
        <w:rPr/>
      </w:pPr>
      <w:r>
        <w:rPr>
          <w:rFonts w:ascii="Amiri" w:hAnsi="Amiri" w:eastAsia="Amiri" w:cs="Amiri"/>
          <w:color w:val="111111"/>
          <w:sz w:val="28"/>
          <w:sz w:val="28"/>
          <w:szCs w:val="28"/>
          <w:rtl w:val="true"/>
          <w:lang w:bidi="ar-SA"/>
        </w:rPr>
        <w:t xml:space="preserve">وفي مجال خدمات البريد والهاتف فقد أكمل تشييد البناة الجديدة لدائرة البريد والإتصالات المجاورة لمديرية بلدية كربلاء، وتم نصب بدالة اوتوماتيكية جديدة لمدينة كربلاء، قامت بنصبها إحدى الشركات الفرنسية بعد إكتمال البناية التي تم إفتتاحها في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كانون الثاني </w:t>
      </w:r>
      <w:r>
        <w:rPr>
          <w:rFonts w:eastAsia="Amiri" w:cs="Amiri" w:ascii="Amiri" w:hAnsi="Amiri"/>
          <w:color w:val="111111"/>
          <w:sz w:val="28"/>
          <w:szCs w:val="28"/>
          <w:lang w:bidi="ar-SA"/>
        </w:rPr>
        <w:t>1972</w:t>
      </w:r>
      <w:r>
        <w:rPr>
          <w:rFonts w:ascii="Amiri" w:hAnsi="Amiri" w:eastAsia="Amiri" w:cs="Amiri"/>
          <w:color w:val="111111"/>
          <w:sz w:val="28"/>
          <w:sz w:val="28"/>
          <w:szCs w:val="28"/>
          <w:rtl w:val="true"/>
          <w:lang w:bidi="ar-SA"/>
        </w:rPr>
        <w:t>م، وبذلك أصبح بمقدور أهالي كربلاء الإتصال المباشر مع المحافظات وكذلك الإتصال الخارجي المباشر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خلال حاجة المواطنين إلى قطع الأراضي فقد قام بإنشاء حي الأنصار وتوزيعه على المواطنين محدودي الدخل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ويقع من حدود الوادي القديم إلى المستشفى الجديد، وكذلك تم تخطيط حي الأسرة التعليمية لتوزع قطع الأراضي فيه على المعلمين والمدرسين وكذلك تم في عهده إنشاء حي العامل، وتوزيع قطعه إلى عمال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وسعى المحافظ بإقامة متنفس للشباب في كربلاء ، فقد تمكن من إستحصال التخصيصات اللازمة لإنشاء مسبح وكازينو في حي الحسين ، وتم تشييدهما في عهده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أهم الإنجازات في مجال الإعمار هو إنشاء بناية جديدة لمحافظة كربلاء حيث أقيمت على أرض الحديقة العامة المجاورة للسراي القديم، كما تم إنشاء بناية المحاكم على أنقاض السراي القديم، وقد تم إفتتاح بناية المحافظة الجديدة في إحتفالات عيد الجيش العراقي في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كانون </w:t>
      </w:r>
      <w:r>
        <w:rPr>
          <w:rFonts w:eastAsia="Amiri" w:cs="Amiri" w:ascii="Amiri" w:hAnsi="Amiri"/>
          <w:color w:val="111111"/>
          <w:sz w:val="28"/>
          <w:szCs w:val="28"/>
          <w:lang w:bidi="ar-SA"/>
        </w:rPr>
        <w:t>1972</w:t>
      </w:r>
      <w:r>
        <w:rPr>
          <w:rFonts w:ascii="Amiri" w:hAnsi="Amiri" w:eastAsia="Amiri" w:cs="Amiri"/>
          <w:color w:val="111111"/>
          <w:sz w:val="28"/>
          <w:sz w:val="28"/>
          <w:szCs w:val="28"/>
          <w:rtl w:val="true"/>
          <w:lang w:bidi="ar-SA"/>
        </w:rPr>
        <w:t>م وأقيم بالمناسبة إحتفال كبير حضره جمع غفير من وجهاء وأعيان وسادات كربلاء ورجال الدين وألقى المحافظ شبيب المالكي كلمة إستعرض فيها المنجزات التي أقيمت في مدينة كربلاء بتوجيه من الحكومة</w:t>
      </w:r>
      <w:r>
        <w:rPr>
          <w:rFonts w:eastAsia="Amiri" w:cs="Amiri" w:ascii="Amiri" w:hAnsi="Amiri"/>
          <w:color w:val="111111"/>
          <w:sz w:val="28"/>
          <w:szCs w:val="28"/>
          <w:rtl w:val="true"/>
          <w:lang w:bidi="ar-SA"/>
        </w:rPr>
        <w:t>.</w:t>
      </w:r>
    </w:p>
    <w:p>
      <w:pPr>
        <w:pStyle w:val="BookText"/>
        <w:rPr/>
      </w:pPr>
      <w:r>
        <w:rPr>
          <w:rtl w:val="true"/>
        </w:rPr>
        <mc:AlternateContent>
          <mc:Choice Requires="wps">
            <w:drawing>
              <wp:inline distT="0" distB="0" distL="0" distR="0">
                <wp:extent cx="5334000" cy="3314700"/>
                <wp:effectExtent l="0" t="0" r="0" b="0"/>
                <wp:docPr id="43" name=""/>
                <a:graphic xmlns:a="http://schemas.openxmlformats.org/drawingml/2006/main">
                  <a:graphicData uri="http://schemas.openxmlformats.org/drawingml/2006/picture">
                    <pic:pic xmlns:pic="http://schemas.openxmlformats.org/drawingml/2006/picture">
                      <pic:nvPicPr>
                        <pic:cNvPr id="42" name="" descr=""/>
                        <pic:cNvPicPr/>
                      </pic:nvPicPr>
                      <pic:blipFill>
                        <a:blip r:embed="rId363"/>
                        <a:stretch/>
                      </pic:blipFill>
                      <pic:spPr>
                        <a:xfrm>
                          <a:off x="0" y="0"/>
                          <a:ext cx="5334120" cy="3314880"/>
                        </a:xfrm>
                        <a:prstGeom prst="rect">
                          <a:avLst/>
                        </a:prstGeom>
                        <a:ln w="0">
                          <a:noFill/>
                        </a:ln>
                      </pic:spPr>
                    </pic:pic>
                  </a:graphicData>
                </a:graphic>
              </wp:inline>
            </w:drawing>
          </mc:Choice>
          <mc:Fallback>
            <w:pict>
              <v:shape id="shape_0" stroked="f" o:allowincell="f" style="position:absolute;margin-left:0pt;margin-top:-261.05pt;width:419.95pt;height:260.95pt;mso-wrap-style:none;v-text-anchor:middle;mso-position-horizontal:left;mso-position-vertical:top" type="_x0000_t75">
                <v:imagedata r:id="rId364" o:detectmouseclick="t"/>
                <v:stroke color="#3465a4" joinstyle="round" endcap="flat"/>
                <w10:wrap type="none"/>
              </v:shape>
            </w:pict>
          </mc:Fallback>
        </mc:AlternateConten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البناية الجديدة لمحافظة كربلاء </w:t>
      </w:r>
    </w:p>
    <w:p>
      <w:pPr>
        <w:pStyle w:val="BookText"/>
        <w:rPr/>
      </w:pPr>
      <w:r>
        <w:rPr>
          <w:rFonts w:ascii="Amiri" w:hAnsi="Amiri" w:eastAsia="Amiri" w:cs="Amiri"/>
          <w:color w:val="111111"/>
          <w:sz w:val="28"/>
          <w:sz w:val="28"/>
          <w:szCs w:val="28"/>
          <w:rtl w:val="true"/>
          <w:lang w:bidi="ar-SA"/>
        </w:rPr>
        <w:t xml:space="preserve">كان المحافظ قد وجّه إهتمامه بشكل خاص لتنشيط الحركة السياحية في كربلاء، فقد وجد في بحيرة الرزازة متنفساً ومعلماً يصلح للسياحة، فبجهوده المثمرة تم تحويل ساحل البحيرة إلى أجمل بقعة سياحية في المحافظة، فقد أنشأ مجموعة من المرافق السياحية، منها كازينو كبير ومطعم ، وعدد كبير من الكابينات والحمامات الشمسية وعدد من المطاعم الصغيرة ، وتم تشجير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دونم على ضفاف البحيرة 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شتلة من الأشجار الظلية، وتم تبليط شوارع في ساحل البحيرة، وبناء مخفر للشرطة، كما أمر بوضع تصاميم لإنشاء مجموعة من الدور السياحية، وتم تصميم مخطط لقطع أراضي تعرض للبيع لمن يرغب في شرائها وتشييد دور سياحية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الأعمال جارية في مشروع الرزازة 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 في نفس الوقت تم إكمال تبليط الشارع الموصل إليها من كربلاء بطول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w:t>
      </w:r>
    </w:p>
    <w:p>
      <w:pPr>
        <w:pStyle w:val="BookText"/>
        <w:rPr/>
      </w:pPr>
      <w:r>
        <w:rPr>
          <w:rtl w:val="true"/>
        </w:rPr>
        <mc:AlternateContent>
          <mc:Choice Requires="wps">
            <w:drawing>
              <wp:inline distT="0" distB="0" distL="0" distR="0">
                <wp:extent cx="5334000" cy="3657600"/>
                <wp:effectExtent l="0" t="0" r="0" b="0"/>
                <wp:docPr id="44" name=""/>
                <a:graphic xmlns:a="http://schemas.openxmlformats.org/drawingml/2006/main">
                  <a:graphicData uri="http://schemas.openxmlformats.org/drawingml/2006/picture">
                    <pic:pic xmlns:pic="http://schemas.openxmlformats.org/drawingml/2006/picture">
                      <pic:nvPicPr>
                        <pic:cNvPr id="43" name="" descr=""/>
                        <pic:cNvPicPr/>
                      </pic:nvPicPr>
                      <pic:blipFill>
                        <a:blip r:embed="rId366"/>
                        <a:stretch/>
                      </pic:blipFill>
                      <pic:spPr>
                        <a:xfrm>
                          <a:off x="0" y="0"/>
                          <a:ext cx="5334120" cy="3657600"/>
                        </a:xfrm>
                        <a:prstGeom prst="rect">
                          <a:avLst/>
                        </a:prstGeom>
                        <a:ln w="0">
                          <a:noFill/>
                        </a:ln>
                      </pic:spPr>
                    </pic:pic>
                  </a:graphicData>
                </a:graphic>
              </wp:inline>
            </w:drawing>
          </mc:Choice>
          <mc:Fallback>
            <w:pict>
              <v:shape id="shape_0" stroked="f" o:allowincell="f" style="position:absolute;margin-left:0pt;margin-top:-288.05pt;width:419.95pt;height:287.95pt;mso-wrap-style:none;v-text-anchor:middle;mso-position-horizontal:left;mso-position-vertical:top" type="_x0000_t75">
                <v:imagedata r:id="rId36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المحافظ شبيب المالكي ببدلة العمل يقف عند باب سيارة المصلحة ويصطحب معه عدد من الذوات من وجهاء المدينة</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 يقتصر إهتمام المحافظ في الجانب السياحي على بحيرة الرزازة فقط، بل توجه إلى عين التمر، وحوّلها إلى مرفق سياحي لوجود عيون الماء فيها وجمال طبيعتها، فأنشأ عدة مرافق سياحية فيها، فتم تشييد كازينو ومطعم سياحي وعدد من الدور السياحية تؤجر إلى السواح في مجمع كبير</w:t>
      </w:r>
      <w:r>
        <w:rPr>
          <w:rFonts w:eastAsia="Amiri" w:cs="Amiri" w:ascii="Amiri" w:hAnsi="Amiri"/>
          <w:color w:val="111111"/>
          <w:sz w:val="28"/>
          <w:szCs w:val="28"/>
          <w:rtl w:val="true"/>
          <w:lang w:bidi="ar-SA"/>
        </w:rPr>
        <w:t xml:space="preserve">. </w:t>
      </w:r>
      <w:bookmarkStart w:id="816" w:name="pg19104_194830"/>
    </w:p>
    <w:p>
      <w:pPr>
        <w:pStyle w:val="BookText"/>
        <w:rPr/>
      </w:pPr>
      <w:bookmarkEnd w:id="816"/>
      <w:r>
        <w:rPr>
          <w:rFonts w:ascii="Amiri" w:hAnsi="Amiri" w:eastAsia="Amiri" w:cs="Amiri"/>
          <w:color w:val="111111"/>
          <w:sz w:val="28"/>
          <w:sz w:val="28"/>
          <w:szCs w:val="28"/>
          <w:rtl w:val="true"/>
          <w:lang w:bidi="ar-SA"/>
        </w:rPr>
        <w:t>وفي الحقيقة كانت السنوات التي شغل فيها الأستاذ شبيب المالكي في كربلاء سنوات عمل وإنجازات كبيرة لم تشهدها المدينة سابقاً، وكان خلال وجوده في كربلاء محل إحترام وتقدير الأهالي له، وكان قد أسس علاقات جيدة مع أبناء المدينة الذين كانوا يتذكرون دائماً ما قام به من أعمال لمدينتهم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حزيران </w:t>
      </w:r>
      <w:r>
        <w:rPr>
          <w:rFonts w:eastAsia="Amiri" w:cs="Amiri" w:ascii="Amiri" w:hAnsi="Amiri"/>
          <w:color w:val="111111"/>
          <w:sz w:val="28"/>
          <w:szCs w:val="28"/>
          <w:lang w:bidi="ar-SA"/>
        </w:rPr>
        <w:t>1972</w:t>
      </w:r>
      <w:r>
        <w:rPr>
          <w:rFonts w:ascii="Amiri" w:hAnsi="Amiri" w:eastAsia="Amiri" w:cs="Amiri"/>
          <w:color w:val="111111"/>
          <w:sz w:val="28"/>
          <w:sz w:val="28"/>
          <w:szCs w:val="28"/>
          <w:rtl w:val="true"/>
          <w:lang w:bidi="ar-SA"/>
        </w:rPr>
        <w:t>م صدر الأمر بنقل الأستاذ شبيب المالكي من كربلاء إلى الموصل ليتسلم منصب محافظ نينوى</w:t>
      </w:r>
      <w:r>
        <w:rPr>
          <w:rFonts w:eastAsia="Amiri" w:cs="Amiri" w:ascii="Amiri" w:hAnsi="Amiri"/>
          <w:color w:val="111111"/>
          <w:sz w:val="28"/>
          <w:szCs w:val="28"/>
          <w:rtl w:val="true"/>
          <w:lang w:bidi="ar-SA"/>
        </w:rPr>
        <w:t>.</w:t>
      </w:r>
    </w:p>
    <w:p>
      <w:pPr>
        <w:pStyle w:val="Heading4"/>
        <w:numPr>
          <w:ilvl w:val="3"/>
          <w:numId w:val="1"/>
        </w:numPr>
        <w:rPr/>
      </w:pPr>
      <w:bookmarkStart w:id="817" w:name="__RefHeading___Toc14532079_1280447820"/>
      <w:bookmarkStart w:id="818" w:name="_Toc313"/>
      <w:bookmarkEnd w:id="817"/>
      <w:r>
        <w:rPr>
          <w:rtl w:val="true"/>
        </w:rPr>
        <w:t>تعیین حمید کریم الگلگاوي رئيساً لبلدية كربلاء</w:t>
      </w:r>
      <w:bookmarkEnd w:id="818"/>
    </w:p>
    <w:p>
      <w:pPr>
        <w:pStyle w:val="BookText"/>
        <w:rPr/>
      </w:pPr>
      <w:r>
        <w:rPr>
          <w:rFonts w:ascii="Amiri" w:hAnsi="Amiri" w:eastAsia="Amiri" w:cs="Amiri"/>
          <w:color w:val="111111"/>
          <w:sz w:val="28"/>
          <w:sz w:val="28"/>
          <w:szCs w:val="28"/>
          <w:rtl w:val="true"/>
          <w:lang w:bidi="ar-SA"/>
        </w:rPr>
        <w:t xml:space="preserve">كان منصب رئيس البلدية شاغراً بعد نقل السيد حسن سعيد، فتقرر تعين المرحوم حميد كريم الكلاوي رئيساً للبلدية في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آب </w:t>
      </w:r>
      <w:r>
        <w:rPr>
          <w:rFonts w:eastAsia="Amiri" w:cs="Amiri" w:ascii="Amiri" w:hAnsi="Amiri"/>
          <w:color w:val="111111"/>
          <w:sz w:val="28"/>
          <w:szCs w:val="28"/>
          <w:lang w:bidi="ar-SA"/>
        </w:rPr>
        <w:t>1971</w:t>
      </w:r>
      <w:r>
        <w:rPr>
          <w:rFonts w:ascii="Amiri" w:hAnsi="Amiri" w:eastAsia="Amiri" w:cs="Amiri"/>
          <w:color w:val="111111"/>
          <w:sz w:val="28"/>
          <w:sz w:val="28"/>
          <w:szCs w:val="28"/>
          <w:rtl w:val="true"/>
          <w:lang w:bidi="ar-SA"/>
        </w:rPr>
        <w:t xml:space="preserve">م وإستمر في منصبه لغاية أوائل عام </w:t>
      </w:r>
      <w:r>
        <w:rPr>
          <w:rFonts w:eastAsia="Amiri" w:cs="Amiri" w:ascii="Amiri" w:hAnsi="Amiri"/>
          <w:color w:val="111111"/>
          <w:sz w:val="28"/>
          <w:szCs w:val="28"/>
          <w:lang w:bidi="ar-SA"/>
        </w:rPr>
        <w:t>1974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حيث تم تعيينه مديراً لمعمل الخشب المضغوط في الكوفة</w:t>
      </w:r>
      <w:r>
        <w:rPr>
          <w:rFonts w:eastAsia="Amiri" w:cs="Amiri" w:ascii="Amiri" w:hAnsi="Amiri"/>
          <w:color w:val="111111"/>
          <w:sz w:val="28"/>
          <w:szCs w:val="28"/>
          <w:rtl w:val="true"/>
          <w:lang w:bidi="ar-SA"/>
        </w:rPr>
        <w:t>.</w:t>
      </w:r>
    </w:p>
    <w:p>
      <w:pPr>
        <w:pStyle w:val="Heading3"/>
        <w:numPr>
          <w:ilvl w:val="2"/>
          <w:numId w:val="1"/>
        </w:numPr>
        <w:rPr/>
      </w:pPr>
      <w:bookmarkStart w:id="819" w:name="__RefHeading___Toc14532081_1280447820"/>
      <w:bookmarkStart w:id="820" w:name="_Toc314"/>
      <w:bookmarkEnd w:id="819"/>
      <w:r>
        <w:rPr>
          <w:rtl w:val="true"/>
        </w:rPr>
        <w:t>السيد عبد الرزاق الحبوبي محافظاً لكربلاء</w:t>
      </w:r>
      <w:bookmarkEnd w:id="820"/>
    </w:p>
    <w:p>
      <w:pPr>
        <w:pStyle w:val="BookText"/>
        <w:rPr/>
      </w:pPr>
      <w:r>
        <w:rPr>
          <w:rFonts w:ascii="Amiri" w:hAnsi="Amiri" w:eastAsia="Amiri" w:cs="Amiri"/>
          <w:color w:val="111111"/>
          <w:sz w:val="28"/>
          <w:sz w:val="28"/>
          <w:szCs w:val="28"/>
          <w:rtl w:val="true"/>
          <w:lang w:bidi="ar-SA"/>
        </w:rPr>
        <w:t>صدر الأمر بنقل محافظ كربلاء الأستاذ شبيب المالكي إلى نفس منصبه محافظاً لنينوى، بعد خلاف إستمر فترة بين المحافظ ومسؤولي الحزب في كربلاء حينها</w:t>
      </w:r>
      <w:r>
        <w:rPr>
          <w:rFonts w:eastAsia="Amiri" w:cs="Amiri" w:ascii="Amiri" w:hAnsi="Amiri"/>
          <w:color w:val="111111"/>
          <w:sz w:val="28"/>
          <w:szCs w:val="28"/>
          <w:rtl w:val="true"/>
          <w:lang w:bidi="ar-SA"/>
        </w:rPr>
        <w:t>.</w:t>
      </w:r>
    </w:p>
    <w:p>
      <w:pPr>
        <w:pStyle w:val="BookText"/>
        <w:rPr/>
      </w:pPr>
      <w:r>
        <w:rPr>
          <w:rtl w:val="true"/>
        </w:rPr>
        <mc:AlternateContent>
          <mc:Choice Requires="wps">
            <w:drawing>
              <wp:inline distT="0" distB="0" distL="0" distR="0">
                <wp:extent cx="5334000" cy="6731000"/>
                <wp:effectExtent l="0" t="0" r="0" b="0"/>
                <wp:docPr id="45" name=""/>
                <a:graphic xmlns:a="http://schemas.openxmlformats.org/drawingml/2006/main">
                  <a:graphicData uri="http://schemas.openxmlformats.org/drawingml/2006/picture">
                    <pic:pic xmlns:pic="http://schemas.openxmlformats.org/drawingml/2006/picture">
                      <pic:nvPicPr>
                        <pic:cNvPr id="44" name="" descr=""/>
                        <pic:cNvPicPr/>
                      </pic:nvPicPr>
                      <pic:blipFill>
                        <a:blip r:embed="rId369"/>
                        <a:stretch/>
                      </pic:blipFill>
                      <pic:spPr>
                        <a:xfrm>
                          <a:off x="0" y="0"/>
                          <a:ext cx="5334120" cy="6730920"/>
                        </a:xfrm>
                        <a:prstGeom prst="rect">
                          <a:avLst/>
                        </a:prstGeom>
                        <a:ln w="0">
                          <a:noFill/>
                        </a:ln>
                      </pic:spPr>
                    </pic:pic>
                  </a:graphicData>
                </a:graphic>
              </wp:inline>
            </w:drawing>
          </mc:Choice>
          <mc:Fallback>
            <w:pict>
              <v:shape id="shape_0" stroked="f" o:allowincell="f" style="position:absolute;margin-left:0pt;margin-top:-530.05pt;width:419.95pt;height:529.95pt;mso-wrap-style:none;v-text-anchor:middle;mso-position-horizontal:left;mso-position-vertical:top" type="_x0000_t75">
                <v:imagedata r:id="rId370" o:detectmouseclick="t"/>
                <v:stroke color="#3465a4" joinstyle="round" endcap="flat"/>
                <w10:wrap type="none"/>
              </v:shape>
            </w:pict>
          </mc:Fallback>
        </mc:AlternateConten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السيد عبد الرزاق الحبوبي </w:t>
      </w:r>
    </w:p>
    <w:p>
      <w:pPr>
        <w:pStyle w:val="BookText"/>
        <w:rPr/>
      </w:pPr>
      <w:r>
        <w:rPr>
          <w:rFonts w:ascii="Amiri" w:hAnsi="Amiri" w:eastAsia="Amiri" w:cs="Amiri"/>
          <w:color w:val="111111"/>
          <w:sz w:val="28"/>
          <w:sz w:val="28"/>
          <w:szCs w:val="28"/>
          <w:rtl w:val="true"/>
          <w:lang w:bidi="ar-SA"/>
        </w:rPr>
        <w:t>تم تعيين الأستاذ السيد عبد الرزاق إبراهيم سعيد الحبوبي محافظاً لكربلاء، والذي كان يشغل منصب قائمقام النجف عدة سنوات، وكان قضاء النجف حينها يتبع إلى محافظة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باشر السيد الحبوبي في منصب المحافظ في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حزيران </w:t>
      </w:r>
      <w:r>
        <w:rPr>
          <w:rFonts w:eastAsia="Amiri" w:cs="Amiri" w:ascii="Amiri" w:hAnsi="Amiri"/>
          <w:color w:val="111111"/>
          <w:sz w:val="28"/>
          <w:szCs w:val="28"/>
          <w:lang w:bidi="ar-SA"/>
        </w:rPr>
        <w:t>1972</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جمادي الأولى </w:t>
      </w:r>
      <w:r>
        <w:rPr>
          <w:rFonts w:eastAsia="Amiri" w:cs="Amiri" w:ascii="Amiri" w:hAnsi="Amiri"/>
          <w:color w:val="111111"/>
          <w:sz w:val="28"/>
          <w:szCs w:val="28"/>
          <w:lang w:bidi="ar-SA"/>
        </w:rPr>
        <w:t>1392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ولد السيد عبد الرزاق الحبوبي في النجف سنة </w:t>
      </w:r>
      <w:r>
        <w:rPr>
          <w:rFonts w:eastAsia="Amiri" w:cs="Amiri" w:ascii="Amiri" w:hAnsi="Amiri"/>
          <w:color w:val="111111"/>
          <w:sz w:val="28"/>
          <w:szCs w:val="28"/>
          <w:lang w:bidi="ar-SA"/>
        </w:rPr>
        <w:t>1936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وكان الإبن الوحيد لوالده المرحوم السيد إبراهيم سعيد الحبوبي المتوفى رحمه الله سنة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م وهو من المعمرين حيث تجاوز عمره المئة عام، وكان السيد إبراهيم من ألمع الوجوه النجفية ومن روّاد الصناعة في النجف ومن كبار التجار وكان من مؤسسي غرفة تجارة النجف ومن رؤسائها السابقين، عُرف بالإستقامة والنبل والكلمة المسموعة ويحظى بمكانة إجتماعية مرموقة وكان ملجأ المتخاصمين لحل مشاكلهم لسداد رأيه وإحترام قراراته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والسيد عبد الرزاق الحبوبي ينتمي إلى أسرة علوية حسنية عريقة في النجف الأشرف وهي أسرة آل الحبوبي الكرام، وهو حفيد السيد مصطفى </w:t>
      </w:r>
      <w:r>
        <w:rPr>
          <w:rStyle w:val="FootnoteAnchor"/>
          <w:rtl w:val="true"/>
        </w:rPr>
        <w:footnoteReference w:id="266"/>
      </w:r>
      <w:r>
        <w:rPr>
          <w:rFonts w:ascii="Amiri" w:hAnsi="Amiri" w:eastAsia="Amiri" w:cs="Amiri"/>
          <w:color w:val="111111"/>
          <w:sz w:val="28"/>
          <w:sz w:val="28"/>
          <w:szCs w:val="28"/>
          <w:rtl w:val="true"/>
          <w:lang w:bidi="ar-SA"/>
        </w:rPr>
        <w:t>الذي أول من لقب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الحبوبي وذلك لطيب قلبه ورقة شعوره وسلامة منطقه، فكان يخاطب الجميع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على صفاء ونقاء سريرته وإحترامه للجميع</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عمل السيد عبد الرزاق الحبوبي في بداية حياته الوظيفية معلماً، وعندما أكمل دراسته في كلية الفقه إنتقل إلى التدريس الثانوي وكان تربوياً ناجحاً، ثم عُيّن قائمقام للنجف وقد نجح في عمله الإداري وخدم مدينته وزوّار جدّه أمير المؤمنين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وفي فترة تسلّمه منصب محافظ كربلاء التي إستمرت طويلاً نسبياً حيث زادت عن الثلاث سنوات، قدّم فيها الكثير لمدينة كربلاء المقدسة وبقية الوحدات الإدارية التابعة للمحافظة، ومن أهم ما قام به رعاية العتبتين المقدستين في كربلاء، والسعي بما أوتي من إمكانية لإتمام التعميرات فيها، وكانت خدماته واضحة لزائري العتبات المقدسة وكذلك إهتماماته واضحة في الحقل التربوي والنشاطات الرياضية والمدرسية من خلال خبراته التربوية السابقة، وكان معروفاً بإهتمامه في المناسبات الدينية، فإعتاد على زيارة مقرات المواكب الحسينية في كربلاء في محرم من كل عام ولا يبخل بتقديم المساعدة المادية وغيرها للمواكب، وفي زيارة الأربعين كان يزور المواكب الحسينية التي تأتي من جميع مدن العراق، وكان يشرف بنفسه على حفظ الأمن في أيام المناسبات والزيارات الدينية حيث يفد مئات الألوف لزيارة مرقد الإمام الحسين وأخيه أبي الفضل العباس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محط إحترام المواطنين، وتقربه من رؤساء وأعيان البلد والعلماء الأعلام صفة لازمته مدة خدمته في كربلاء، وكانت صفاته الإدارية الناجحة وحزمه في إتخاذ القرارات سبباً في نجاحه بمهمته في محافظة مقدسة ومهمة جداً، فعاشت في أيامه جميع مدن المحافظة بأمن وإستقرار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عام </w:t>
      </w:r>
      <w:r>
        <w:rPr>
          <w:rFonts w:eastAsia="Amiri" w:cs="Amiri" w:ascii="Amiri" w:hAnsi="Amiri"/>
          <w:color w:val="111111"/>
          <w:sz w:val="28"/>
          <w:szCs w:val="28"/>
          <w:lang w:bidi="ar-SA"/>
        </w:rPr>
        <w:t>1975</w:t>
      </w:r>
      <w:r>
        <w:rPr>
          <w:rFonts w:ascii="Amiri" w:hAnsi="Amiri" w:eastAsia="Amiri" w:cs="Amiri"/>
          <w:color w:val="111111"/>
          <w:sz w:val="28"/>
          <w:sz w:val="28"/>
          <w:szCs w:val="28"/>
          <w:rtl w:val="true"/>
          <w:lang w:bidi="ar-SA"/>
        </w:rPr>
        <w:t xml:space="preserve">م نُقل من كربلاء إلى وزارة الخارجية لمقتضيات الحاجة لخدماته، وعُيّن سفيراً للعراق في البحرين، وأصبح عضواً في المجلس الوطني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دورته الأولى</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تميّز السيد عبد الرزاق الحبوبي في جميع مجالات عمله التربوية والإدارية والدبلوماسية والإجتماعية، فهو اليوم يحظى بموقع إجتماعي فذ، وعميداً للأسرة الحبوبية حالياً أطال الله بعمره</w:t>
      </w:r>
      <w:r>
        <w:rPr>
          <w:rFonts w:eastAsia="Amiri" w:cs="Amiri" w:ascii="Amiri" w:hAnsi="Amiri"/>
          <w:color w:val="111111"/>
          <w:sz w:val="28"/>
          <w:szCs w:val="28"/>
          <w:rtl w:val="true"/>
          <w:lang w:bidi="ar-SA"/>
        </w:rPr>
        <w:t xml:space="preserve">. </w:t>
      </w:r>
      <w:bookmarkStart w:id="821" w:name="pg19104_194837"/>
    </w:p>
    <w:p>
      <w:pPr>
        <w:pStyle w:val="Heading3"/>
        <w:numPr>
          <w:ilvl w:val="2"/>
          <w:numId w:val="1"/>
        </w:numPr>
        <w:rPr/>
      </w:pPr>
      <w:bookmarkStart w:id="822" w:name="__RefHeading___Toc14532083_1280447820"/>
      <w:bookmarkStart w:id="823" w:name="_Toc315"/>
      <w:bookmarkEnd w:id="821"/>
      <w:bookmarkEnd w:id="822"/>
      <w:r>
        <w:rPr>
          <w:rtl w:val="true"/>
        </w:rPr>
        <w:t>السيد محمد حسين الشامي محافظاً لكربلاء</w:t>
      </w:r>
      <w:bookmarkEnd w:id="823"/>
    </w:p>
    <w:p>
      <w:pPr>
        <w:pStyle w:val="BookText"/>
        <w:rPr/>
      </w:pPr>
      <w:r>
        <w:rPr>
          <w:rFonts w:ascii="Amiri" w:hAnsi="Amiri" w:eastAsia="Amiri" w:cs="Amiri"/>
          <w:color w:val="111111"/>
          <w:sz w:val="28"/>
          <w:sz w:val="28"/>
          <w:szCs w:val="28"/>
          <w:rtl w:val="true"/>
          <w:lang w:bidi="ar-SA"/>
        </w:rPr>
        <w:t xml:space="preserve">السيد محمد حسين الشامي </w:t>
      </w:r>
      <w:r>
        <w:rPr>
          <w:rStyle w:val="FootnoteAnchor"/>
          <w:rtl w:val="true"/>
        </w:rPr>
        <w:footnoteReference w:id="267"/>
      </w:r>
      <w:r>
        <w:rPr>
          <w:rFonts w:ascii="Amiri" w:hAnsi="Amiri" w:eastAsia="Amiri" w:cs="Amiri"/>
          <w:color w:val="111111"/>
          <w:sz w:val="28"/>
          <w:sz w:val="28"/>
          <w:szCs w:val="28"/>
          <w:rtl w:val="true"/>
          <w:lang w:bidi="ar-SA"/>
        </w:rPr>
        <w:t>محافظاً لكربلاء</w:t>
      </w:r>
    </w:p>
    <w:p>
      <w:pPr>
        <w:pStyle w:val="BookText"/>
        <w:rPr/>
      </w:pPr>
      <w:r>
        <w:rPr>
          <w:rFonts w:ascii="Amiri" w:hAnsi="Amiri" w:eastAsia="Amiri" w:cs="Amiri"/>
          <w:color w:val="111111"/>
          <w:sz w:val="28"/>
          <w:sz w:val="28"/>
          <w:szCs w:val="28"/>
          <w:rtl w:val="true"/>
          <w:lang w:bidi="ar-SA"/>
        </w:rPr>
        <w:t xml:space="preserve">عندما نُقل السيد عبد الرزاق الحبوبي من كربلاء في تشرين الأول سنة </w:t>
      </w:r>
      <w:r>
        <w:rPr>
          <w:rFonts w:eastAsia="Amiri" w:cs="Amiri" w:ascii="Amiri" w:hAnsi="Amiri"/>
          <w:color w:val="111111"/>
          <w:sz w:val="28"/>
          <w:szCs w:val="28"/>
          <w:lang w:bidi="ar-SA"/>
        </w:rPr>
        <w:t>1975</w:t>
      </w:r>
      <w:r>
        <w:rPr>
          <w:rFonts w:ascii="Amiri" w:hAnsi="Amiri" w:eastAsia="Amiri" w:cs="Amiri"/>
          <w:color w:val="111111"/>
          <w:sz w:val="28"/>
          <w:sz w:val="28"/>
          <w:szCs w:val="28"/>
          <w:rtl w:val="true"/>
          <w:lang w:bidi="ar-SA"/>
        </w:rPr>
        <w:t>م، صدر الأمر بنقل السيد محمد حسين محسن الشامي محافظ المثنى إلى نفس منصبه في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والسيد محمد حسين الشامي هو من أبناء مدينة كربلاء ومن عائلة علوية معروفة، ومن الشباب الذين ساهموا في العمل الوطني لميوله القومي</w:t>
      </w:r>
      <w:r>
        <w:rPr>
          <w:rFonts w:eastAsia="Amiri" w:cs="Amiri" w:ascii="Amiri" w:hAnsi="Amiri"/>
          <w:color w:val="111111"/>
          <w:sz w:val="28"/>
          <w:szCs w:val="28"/>
          <w:rtl w:val="true"/>
          <w:lang w:bidi="ar-SA"/>
        </w:rPr>
        <w:t>.</w:t>
      </w:r>
    </w:p>
    <w:p>
      <w:pPr>
        <w:pStyle w:val="BookText"/>
        <w:rPr/>
      </w:pPr>
      <w:r>
        <w:rPr>
          <w:rtl w:val="true"/>
        </w:rPr>
        <mc:AlternateContent>
          <mc:Choice Requires="wps">
            <w:drawing>
              <wp:inline distT="0" distB="0" distL="0" distR="0">
                <wp:extent cx="5232400" cy="6985000"/>
                <wp:effectExtent l="0" t="0" r="0" b="0"/>
                <wp:docPr id="46" name=""/>
                <a:graphic xmlns:a="http://schemas.openxmlformats.org/drawingml/2006/main">
                  <a:graphicData uri="http://schemas.openxmlformats.org/drawingml/2006/picture">
                    <pic:pic xmlns:pic="http://schemas.openxmlformats.org/drawingml/2006/picture">
                      <pic:nvPicPr>
                        <pic:cNvPr id="45" name="" descr=""/>
                        <pic:cNvPicPr/>
                      </pic:nvPicPr>
                      <pic:blipFill>
                        <a:blip r:embed="rId374"/>
                        <a:stretch/>
                      </pic:blipFill>
                      <pic:spPr>
                        <a:xfrm>
                          <a:off x="0" y="0"/>
                          <a:ext cx="5232240" cy="6985080"/>
                        </a:xfrm>
                        <a:prstGeom prst="rect">
                          <a:avLst/>
                        </a:prstGeom>
                        <a:ln w="0">
                          <a:noFill/>
                        </a:ln>
                      </pic:spPr>
                    </pic:pic>
                  </a:graphicData>
                </a:graphic>
              </wp:inline>
            </w:drawing>
          </mc:Choice>
          <mc:Fallback>
            <w:pict>
              <v:shape id="shape_0" stroked="f" o:allowincell="f" style="position:absolute;margin-left:0pt;margin-top:-550.05pt;width:411.95pt;height:549.95pt;mso-wrap-style:none;v-text-anchor:middle;mso-position-horizontal:left;mso-position-vertical:top" type="_x0000_t75">
                <v:imagedata r:id="rId37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السيد محمد حسين محسن الشامي</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عام </w:t>
      </w:r>
      <w:r>
        <w:rPr>
          <w:rFonts w:eastAsia="Amiri" w:cs="Amiri" w:ascii="Amiri" w:hAnsi="Amiri"/>
          <w:color w:val="111111"/>
          <w:sz w:val="28"/>
          <w:szCs w:val="28"/>
          <w:lang w:bidi="ar-SA"/>
        </w:rPr>
        <w:t>1969</w:t>
      </w:r>
      <w:r>
        <w:rPr>
          <w:rFonts w:ascii="Amiri" w:hAnsi="Amiri" w:eastAsia="Amiri" w:cs="Amiri"/>
          <w:color w:val="111111"/>
          <w:sz w:val="28"/>
          <w:sz w:val="28"/>
          <w:szCs w:val="28"/>
          <w:rtl w:val="true"/>
          <w:lang w:bidi="ar-SA"/>
        </w:rPr>
        <w:t xml:space="preserve">م كان أحد مسؤولي التنظيم الحزبي في كربلاء، وعند إستحداث </w:t>
      </w:r>
    </w:p>
    <w:p>
      <w:pPr>
        <w:pStyle w:val="BookText"/>
        <w:rPr/>
      </w:pPr>
      <w:r>
        <w:rPr>
          <w:rFonts w:ascii="Amiri" w:hAnsi="Amiri" w:eastAsia="Amiri" w:cs="Amiri"/>
          <w:color w:val="111111"/>
          <w:sz w:val="28"/>
          <w:sz w:val="28"/>
          <w:szCs w:val="28"/>
          <w:rtl w:val="true"/>
          <w:lang w:bidi="ar-SA"/>
        </w:rPr>
        <w:t>محافظة المثنى نُقل إليها ليكون مسؤول التنظيم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نفس الوقت كان يواصل دراسته في كلية القانون وهو في المرحلة الثانية من دراسته وبتاريخ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تشرين الأول سنة </w:t>
      </w:r>
      <w:r>
        <w:rPr>
          <w:rFonts w:eastAsia="Amiri" w:cs="Amiri" w:ascii="Amiri" w:hAnsi="Amiri"/>
          <w:color w:val="111111"/>
          <w:sz w:val="28"/>
          <w:szCs w:val="28"/>
          <w:lang w:bidi="ar-SA"/>
        </w:rPr>
        <w:t>1973</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رمضان </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تم تعيينه محافظاً للمثنى لغاية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تشرين الأول سنة </w:t>
      </w:r>
      <w:r>
        <w:rPr>
          <w:rFonts w:eastAsia="Amiri" w:cs="Amiri" w:ascii="Amiri" w:hAnsi="Amiri"/>
          <w:color w:val="111111"/>
          <w:sz w:val="28"/>
          <w:szCs w:val="28"/>
          <w:lang w:bidi="ar-SA"/>
        </w:rPr>
        <w:t>1975</w:t>
      </w:r>
      <w:r>
        <w:rPr>
          <w:rFonts w:ascii="Amiri" w:hAnsi="Amiri" w:eastAsia="Amiri" w:cs="Amiri"/>
          <w:color w:val="111111"/>
          <w:sz w:val="28"/>
          <w:sz w:val="28"/>
          <w:szCs w:val="28"/>
          <w:rtl w:val="true"/>
          <w:lang w:bidi="ar-SA"/>
        </w:rPr>
        <w:t>م حيث صدر الأمر بتعيينه محافظاً لكربلاء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باشر السيد محمد حسين الشامي بمنصبه محافظاً لكربلاء في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تشرين الأول سنة </w:t>
      </w:r>
      <w:r>
        <w:rPr>
          <w:rFonts w:eastAsia="IRNazanin" w:cs="IRNazanin"/>
          <w:color w:val="111111"/>
          <w:sz w:val="28"/>
          <w:szCs w:val="28"/>
          <w:lang w:bidi="fa-IR"/>
        </w:rPr>
        <w:t>1975</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وهو أول محافظ يتم تعيينه في كربلاء من أبنائها منذ تأسيس الحكم الوطني سنة </w:t>
      </w:r>
      <w:r>
        <w:rPr>
          <w:rFonts w:eastAsia="IRNazanin" w:cs="IRNazanin"/>
          <w:color w:val="111111"/>
          <w:sz w:val="28"/>
          <w:szCs w:val="28"/>
          <w:lang w:bidi="fa-IR"/>
        </w:rPr>
        <w:t>1921</w:t>
      </w:r>
      <w:r>
        <w:rPr>
          <w:rFonts w:ascii="IRNazanin" w:hAnsi="IRNazanin" w:eastAsia="IRNazanin"/>
          <w:color w:val="111111"/>
          <w:sz w:val="28"/>
          <w:sz w:val="28"/>
          <w:szCs w:val="28"/>
          <w:rtl w:val="true"/>
          <w:lang w:bidi="fa-IR"/>
        </w:rPr>
        <w:t>م عندما تسلم الملك فيصل الأول بن الشريف حسين عرش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يستمر في منصبه في كربلاء سوى أربعة أشهر فقط حيث صدر أمر نقله إلى منصب مدير عام في المنظمات الشعبية بتاريخ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كانون الثاني </w:t>
      </w:r>
      <w:r>
        <w:rPr>
          <w:rFonts w:eastAsia="IRNazanin" w:cs="IRNazanin"/>
          <w:color w:val="111111"/>
          <w:sz w:val="28"/>
          <w:szCs w:val="28"/>
          <w:lang w:bidi="fa-IR"/>
        </w:rPr>
        <w:t>1976</w:t>
      </w:r>
      <w:r>
        <w:rPr>
          <w:rFonts w:ascii="IRNazanin" w:hAnsi="IRNazanin" w:eastAsia="IRNazanin"/>
          <w:color w:val="111111"/>
          <w:sz w:val="28"/>
          <w:sz w:val="28"/>
          <w:szCs w:val="28"/>
          <w:rtl w:val="true"/>
          <w:lang w:bidi="fa-IR"/>
        </w:rPr>
        <w:t xml:space="preserve">م وإنفك من كربلاء بتاريخ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شباط </w:t>
      </w:r>
      <w:r>
        <w:rPr>
          <w:rFonts w:eastAsia="IRNazanin" w:cs="IRNazanin"/>
          <w:color w:val="111111"/>
          <w:sz w:val="28"/>
          <w:szCs w:val="28"/>
          <w:lang w:bidi="fa-IR"/>
        </w:rPr>
        <w:t>1976</w:t>
      </w:r>
      <w:r>
        <w:rPr>
          <w:rFonts w:ascii="IRNazanin" w:hAnsi="IRNazanin" w:eastAsia="IRNazanin"/>
          <w:color w:val="111111"/>
          <w:sz w:val="28"/>
          <w:sz w:val="28"/>
          <w:szCs w:val="28"/>
          <w:rtl w:val="true"/>
          <w:lang w:bidi="fa-IR"/>
        </w:rPr>
        <w:t xml:space="preserve">م الموافق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هـ قبل زيارة الأربعين بستة أيام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وبتاريخ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مايس </w:t>
      </w:r>
      <w:r>
        <w:rPr>
          <w:rFonts w:eastAsia="IRNazanin" w:cs="IRNazanin"/>
          <w:color w:val="111111"/>
          <w:sz w:val="28"/>
          <w:szCs w:val="28"/>
          <w:lang w:bidi="fa-IR"/>
        </w:rPr>
        <w:t>1976</w:t>
      </w:r>
      <w:r>
        <w:rPr>
          <w:rFonts w:ascii="IRNazanin" w:hAnsi="IRNazanin" w:eastAsia="IRNazanin"/>
          <w:color w:val="111111"/>
          <w:sz w:val="28"/>
          <w:sz w:val="28"/>
          <w:szCs w:val="28"/>
          <w:rtl w:val="true"/>
          <w:lang w:bidi="fa-IR"/>
        </w:rPr>
        <w:t>م صدر الأمر بتعيينه بدرجة سفير في وزارة الخارجية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تشرين الثاني </w:t>
      </w:r>
      <w:r>
        <w:rPr>
          <w:rFonts w:eastAsia="IRNazanin" w:cs="IRNazanin"/>
          <w:color w:val="111111"/>
          <w:sz w:val="28"/>
          <w:szCs w:val="28"/>
          <w:lang w:bidi="fa-IR"/>
        </w:rPr>
        <w:t>1976</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سنة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صدر الأمر بتعيينه سفيراً في السودان لغاية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نيسان </w:t>
      </w:r>
      <w:r>
        <w:rPr>
          <w:rFonts w:eastAsia="IRNazanin" w:cs="IRNazanin"/>
          <w:color w:val="111111"/>
          <w:sz w:val="28"/>
          <w:szCs w:val="28"/>
          <w:lang w:bidi="fa-IR"/>
        </w:rPr>
        <w:t>1979</w:t>
      </w:r>
      <w:r>
        <w:rPr>
          <w:rFonts w:ascii="IRNazanin" w:hAnsi="IRNazanin" w:eastAsia="IRNazanin"/>
          <w:color w:val="111111"/>
          <w:sz w:val="28"/>
          <w:sz w:val="28"/>
          <w:szCs w:val="28"/>
          <w:rtl w:val="true"/>
          <w:lang w:bidi="fa-IR"/>
        </w:rPr>
        <w:t>م حيث نُقل بدرجة سفير في ديوان وزارة الخارجية العراقية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تشرين الثاني </w:t>
      </w:r>
      <w:r>
        <w:rPr>
          <w:rFonts w:eastAsia="IRNazanin" w:cs="IRNazanin"/>
          <w:color w:val="111111"/>
          <w:sz w:val="28"/>
          <w:szCs w:val="28"/>
          <w:lang w:bidi="fa-IR"/>
        </w:rPr>
        <w:t>1979</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 الحجة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تم تعيينه سفيراً في هنگاريا لغاية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آذار </w:t>
      </w:r>
      <w:r>
        <w:rPr>
          <w:rFonts w:eastAsia="IRNazanin" w:cs="IRNazanin"/>
          <w:color w:val="111111"/>
          <w:sz w:val="28"/>
          <w:szCs w:val="28"/>
          <w:lang w:bidi="fa-IR"/>
        </w:rPr>
        <w:t>1980</w:t>
      </w:r>
      <w:r>
        <w:rPr>
          <w:rFonts w:ascii="IRNazanin" w:hAnsi="IRNazanin" w:eastAsia="IRNazanin"/>
          <w:color w:val="111111"/>
          <w:sz w:val="28"/>
          <w:sz w:val="28"/>
          <w:szCs w:val="28"/>
          <w:rtl w:val="true"/>
          <w:lang w:bidi="fa-IR"/>
        </w:rPr>
        <w:t xml:space="preserve">م حيث تم إستدعاؤه إلى بغداد لحضور مؤتمر السفراء العراقيين في الدول الأوربية الذي عُقد في بغداد، وبعد يومين من إنعقاد المؤتمر تم إعتقاله في سجن إنفرادي لمدة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شهراً من تأريخ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نيسان </w:t>
      </w:r>
      <w:r>
        <w:rPr>
          <w:rFonts w:eastAsia="IRNazanin" w:cs="IRNazanin"/>
          <w:color w:val="111111"/>
          <w:sz w:val="28"/>
          <w:szCs w:val="28"/>
          <w:lang w:bidi="fa-IR"/>
        </w:rPr>
        <w:t>1980</w:t>
      </w:r>
      <w:r>
        <w:rPr>
          <w:rFonts w:ascii="IRNazanin" w:hAnsi="IRNazanin" w:eastAsia="IRNazanin"/>
          <w:color w:val="111111"/>
          <w:sz w:val="28"/>
          <w:sz w:val="28"/>
          <w:szCs w:val="28"/>
          <w:rtl w:val="true"/>
          <w:lang w:bidi="fa-IR"/>
        </w:rPr>
        <w:t xml:space="preserve">م لغاية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كانون الثاني </w:t>
      </w:r>
      <w:r>
        <w:rPr>
          <w:rFonts w:eastAsia="IRNazanin" w:cs="IRNazanin"/>
          <w:color w:val="111111"/>
          <w:sz w:val="28"/>
          <w:szCs w:val="28"/>
          <w:lang w:bidi="fa-IR"/>
        </w:rPr>
        <w:t>1982</w:t>
      </w:r>
      <w:r>
        <w:rPr>
          <w:rFonts w:ascii="IRNazanin" w:hAnsi="IRNazanin" w:eastAsia="IRNazanin"/>
          <w:color w:val="111111"/>
          <w:sz w:val="28"/>
          <w:sz w:val="28"/>
          <w:szCs w:val="28"/>
          <w:rtl w:val="true"/>
          <w:lang w:bidi="fa-IR"/>
        </w:rPr>
        <w:t>م بسبب حضوره مجلس الفاتحة قبل التحاقه في هنگاريا والمقام على روح المرحوم أزهر الطيار الذي قتل عند محاولة إلقاء القبض عليه لإنتمائه لحزب الدعوة المحظور آنذاك</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وتم فصل السيد محمد حسين من الحزب في حينها وإحالته على التقاعد إعتباراً من سنة </w:t>
      </w:r>
      <w:r>
        <w:rPr>
          <w:rFonts w:eastAsia="Amiri" w:cs="Amiri" w:ascii="Amiri" w:hAnsi="Amiri"/>
          <w:color w:val="111111"/>
          <w:sz w:val="28"/>
          <w:szCs w:val="28"/>
          <w:lang w:bidi="ar-SA"/>
        </w:rPr>
        <w:t>1980</w:t>
      </w:r>
      <w:r>
        <w:rPr>
          <w:rFonts w:ascii="Amiri" w:hAnsi="Amiri" w:eastAsia="Amiri" w:cs="Amiri"/>
          <w:color w:val="111111"/>
          <w:sz w:val="28"/>
          <w:sz w:val="28"/>
          <w:szCs w:val="28"/>
          <w:rtl w:val="true"/>
          <w:lang w:bidi="ar-SA"/>
        </w:rPr>
        <w:t xml:space="preserve">م ولكنه رفض متابعة معاملة تقاعده بعد إطلاق سراحه وكان ممنوعاً من السفر فتوجه إلى ممارسة الأعمال التجارية والإستشارات القانونية لغاية سنة </w:t>
      </w:r>
      <w:r>
        <w:rPr>
          <w:rFonts w:eastAsia="Amiri" w:cs="Amiri" w:ascii="Amiri" w:hAnsi="Amiri"/>
          <w:color w:val="111111"/>
          <w:sz w:val="28"/>
          <w:szCs w:val="28"/>
          <w:lang w:bidi="ar-SA"/>
        </w:rPr>
        <w:t>2007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وعندما صدر قانون المفصولين السياسيين في نهاية سنة </w:t>
      </w:r>
      <w:r>
        <w:rPr>
          <w:rFonts w:eastAsia="Amiri" w:cs="Amiri" w:ascii="Amiri" w:hAnsi="Amiri"/>
          <w:color w:val="111111"/>
          <w:sz w:val="28"/>
          <w:szCs w:val="28"/>
          <w:lang w:bidi="ar-SA"/>
        </w:rPr>
        <w:t>2006</w:t>
      </w:r>
      <w:r>
        <w:rPr>
          <w:rFonts w:ascii="Amiri" w:hAnsi="Amiri" w:eastAsia="Amiri" w:cs="Amiri"/>
          <w:color w:val="111111"/>
          <w:sz w:val="28"/>
          <w:sz w:val="28"/>
          <w:szCs w:val="28"/>
          <w:rtl w:val="true"/>
          <w:lang w:bidi="ar-SA"/>
        </w:rPr>
        <w:t xml:space="preserve">م تم إعادته إلى الوظيفة </w:t>
      </w:r>
    </w:p>
    <w:p>
      <w:pPr>
        <w:pStyle w:val="BookText"/>
        <w:rPr/>
      </w:pP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2007</w:t>
      </w:r>
      <w:r>
        <w:rPr>
          <w:rFonts w:ascii="Amiri" w:hAnsi="Amiri" w:eastAsia="Amiri" w:cs="Amiri"/>
          <w:color w:val="111111"/>
          <w:sz w:val="28"/>
          <w:sz w:val="28"/>
          <w:szCs w:val="28"/>
          <w:rtl w:val="true"/>
          <w:lang w:bidi="ar-SA"/>
        </w:rPr>
        <w:t>م بدرجة سفير في ديوان وزارة الخارجية، وبعدها حصل على حقوقه بدعوى قضائية أقامها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وشغل منصب رئيس الدائرة القنصلية فيها لعدة سنوات ثم رئيساً للدائرة الإدارية والمالية ثم رئيساً للدائرة القانوية حتى إحالته على التقاعد لبلوغه السن القانونية سنة </w:t>
      </w:r>
      <w:r>
        <w:rPr>
          <w:rFonts w:eastAsia="Amiri" w:cs="Amiri" w:ascii="Amiri" w:hAnsi="Amiri"/>
          <w:color w:val="111111"/>
          <w:sz w:val="28"/>
          <w:szCs w:val="28"/>
          <w:lang w:bidi="ar-SA"/>
        </w:rPr>
        <w:t>2012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عندما تم تعيينه بمنصب محافظ كربلاء كانت في ذهنه خطط كثيرة أعدّها ليقوم بها لخدمة مدينته ومحافظته مع العلم بأن النجف حينها كانت تابعة لكربلاء ولم يتم إستحداثها محافظة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ووجد أن الفرصة مواتية لأن يقدم لكربلاء والنجف ما يطمح إليه أن تصل إليهما المدينتان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الفرصة لم تتاح له فقد نقل بعد عدة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ولأن مغنية الحي لا تُطرب، فقد قيل الكثير عن السيد محمد حسين الشامي من قبل بعض الكربلائيين وألّفوا قصصاً بعيدة عن الواقع ومن هذه القصص التسقيطية هي أنه قام بمنع الطبخ وكب قدور الطعام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المناسبات الدينية، ومنها أنه خضع للتحقيق من قبل السلطات المركزية لأنه جلب معه من المثنى مدير بلديات المثنى وعينه في كربلاء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وحدثت مشاكل في البلديات عن مخالفات مالية كما ذكر ذلك أحدهم بكتاب وبدون دراية وتمحيص مع الأسف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فمدير البلديات المعني كان ناجحاً في وظيفته في المثنى وعندما طلبه المحافظ إلى كربلاء ليستفاد من خبرته لصالح بلديات الوحدات الادارية التابعة للمحافظة، وبعد شهرين من تسلّمه المنصب فكيف حدثت المشاكل في البلديات والمخالفات المالية؟ ، فهذا أمر لا يقبله العقل ولا المنطق بتلك السرعة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وللأسف الشديد وهذا الأمر معروف وشائع في كربلاء بأن أي شخص من أهل المدينة عندما يتبوأ منصباً فيها ترى العادة عند الكثير من الكربلائيين يضعونه لقمة سائغة في أفواهم وعلى ألسنتهم بدون معرفة الحقيقة، وفي نفس الوقت تراهم للغريب مقبلين ومبجلين بل ومادحين ومهللين</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وللقارئ الكربلائي الكريم وليس دفاعاً عن السيد محمد حسين الشامي ولو أنه قريب علينا وموضع إحترامنا منذ فترة الشباب، نبيّن بعض الأمور التي غابت عن الكربلائيين وقد عشناها في وقتها وعرفناها وتأكدنا منها وهي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عندما كان السيد محمد حسين الشامي محافظاً في المثنى سنة </w:t>
      </w:r>
      <w:r>
        <w:rPr>
          <w:rFonts w:eastAsia="Amiri" w:cs="Amiri" w:ascii="Amiri" w:hAnsi="Amiri"/>
          <w:color w:val="111111"/>
          <w:sz w:val="28"/>
          <w:szCs w:val="28"/>
          <w:lang w:bidi="ar-SA"/>
        </w:rPr>
        <w:t>1973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صدرت التعليمات إلى كافة المحافظات بأن بعض الممارسات الخاطئة التي يمارسها البعض مثل التطبير في محرم والدرباشة التي يقوم بها البعض أيضاً في محافظات عديدة يجب أن تنتهي، وقد تم إستثناء مدينتي كربلاء والنجف من القرار لخصوصيتهما من جهة ولوجود مرقدي الإمام الحسين والإمام علي بن أبي طالب عليهما السلام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التعليمات الصادرة للمحافظات هي أن تكون هناك حملة توعية وتثقيف لمنع هذه الممارسات من خلال خطوات معينة، وإنهاء هذه المظاهر السلبية بالإقناع وليس بالإكراه، والذي لم يقتنع بمنع التطبير ويريد ممارسته يمكنه الذهاب إلى كربلاء ويمارس ما 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وقبلها الناس حينها في المحافظات الأخرى</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سنة </w:t>
      </w:r>
      <w:r>
        <w:rPr>
          <w:rFonts w:eastAsia="Amiri" w:cs="Amiri" w:ascii="Amiri" w:hAnsi="Amiri"/>
          <w:color w:val="111111"/>
          <w:sz w:val="28"/>
          <w:szCs w:val="28"/>
          <w:lang w:bidi="ar-SA"/>
        </w:rPr>
        <w:t>1975</w:t>
      </w:r>
      <w:r>
        <w:rPr>
          <w:rFonts w:ascii="Amiri" w:hAnsi="Amiri" w:eastAsia="Amiri" w:cs="Amiri"/>
          <w:color w:val="111111"/>
          <w:sz w:val="28"/>
          <w:sz w:val="28"/>
          <w:szCs w:val="28"/>
          <w:rtl w:val="true"/>
          <w:lang w:bidi="ar-SA"/>
        </w:rPr>
        <w:t>م صدر الأمر بمنع التطبير وضرب الظهور بالزنجيل والسكاكين نهائياً بإعتبارها ممارسة غير شرعية وغير لائقة وهي من العادات التي نقلت إلى العراق من خارجه، وتبقى مواكب العزاء الحسينية على حالها ولم تمنع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وتم عقد إجتماع موسع في وزارة الداخلية في أواخر سنة </w:t>
      </w:r>
      <w:r>
        <w:rPr>
          <w:rFonts w:eastAsia="Amiri" w:cs="Amiri" w:ascii="Amiri" w:hAnsi="Amiri"/>
          <w:color w:val="111111"/>
          <w:sz w:val="28"/>
          <w:szCs w:val="28"/>
          <w:lang w:bidi="ar-SA"/>
        </w:rPr>
        <w:t>1975</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أواخر سنة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يضم جميع المحافظين في العراق ومسؤولي التنظيم في المحافظات ومدراء الأمن فيها، وحضره وزير الداخلية عزة إبراهيم الدوري وطاهر العاني عضو القيادة القطرية وقتئذ، لمناقشة قرار المنع المذكور، وتم الطلب من الحضور إستطلاع رأي المراجع ورجال الدين ومحاولة كسب تأييدهم للقرار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محافظ كربلاء السيد محمد حسين الشامي الكلام فأخبر المجتمعين بأنه بادر وإلتقى في النجف بسماحة المرجع الأعلى للطائفة المرحوم السيد أبو القاسم الخوئي وأخبره بقرار منع ظاهرة التطبير وهل بالإمكان إصدار فتوى بمنع مثل هذه الممارسات، وكان جواب الخوئي رحمه الله الآتي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نحن لا نقف أمام إجراءاتكم والتطبير ليس له نص شرعي، ولكن على كيفكم بالناس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وإلتقى في النجف أيضاً بالعلامة الكبير المرحوم الشهيد محمد باقر الصدر وشرح له الموضوع وكان جواب السيد الصدر الآتي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أنا معكم في هذا الإجراء، ولكن ضعوا بحساباتكم أن هذه الممارسات كانت مستمرة فترة طويلة، وعليكم إيجاد البديل، مثل قراءة القرآن </w:t>
      </w:r>
    </w:p>
    <w:p>
      <w:pPr>
        <w:pStyle w:val="BookText"/>
        <w:rPr/>
      </w:pPr>
      <w:r>
        <w:rPr>
          <w:rFonts w:ascii="IRNazanin" w:hAnsi="IRNazanin" w:eastAsia="IRNazanin"/>
          <w:color w:val="111111"/>
          <w:sz w:val="28"/>
          <w:sz w:val="28"/>
          <w:szCs w:val="28"/>
          <w:rtl w:val="true"/>
          <w:lang w:bidi="fa-IR"/>
        </w:rPr>
        <w:t>الكريم في الإذاعة وفي المدن والمناطق وكذلك التواشيح الدينية ومعها إذاعة مقتل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مات رئيس الجمهورية مثلاً ألم يُعلن الحداد عليه، وهذا الحسين عليه السلام وليس كغيره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لقاء آخر مع العلامة السيد عبدالله الشيرازي في النجف بحضور نجله السيد محمد رضا، وتم طرح الموضوع وأخذ رأيه فأعلن بأنه يؤيد التطبير وليس مع منعه وإنه أصدر سابقاً فتوى تؤيد التطبير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وطلب السيد محمد حسين الشامي بعد ذلك من المجتمعين الإبتعاد عن العنف في تطبيق القرار وإيجاد بدائل مثل إعلان الحداد في مناسبة عاشوراء وعلى أن يتم المنع تدريجياً بزيادة التوعية والتوجيه، وعندما أراد وزير الداخلية التعليق جاءه نداء وغادر القاعة وأخذ طاهر العاني يدير الإجتماع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معروف بميله الطائفي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ردّه على حدیث محافظ كربلاء السيد الشامي بشيء من التعسف والعنجهية دلالة على نقص في الإدراك ومحاولته التلاعب بالألفاظ حيث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شنو تريد حداد؟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حجي مال كادر بالحزب؟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ورد عليه المحافظ بأنه صادق فيما يقول، وهذا رأيه وأنه أقرب إلى فهم الموضوع من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وأضاف المحافظ بأن على عضو القيادة طاهر العاني أن ينقل الموضوع إلى القيادة بصدق وأمانة من خلال ما قام به السيد الشامي من إتصالات في النجف مع المراجع الدينية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ويبدو أن طاهر توفيق العاني عضو القيادة قد طرح الموضوع على القيادة ملفقاً تهماً لمحافظ كربلاء</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هذا الموضوع هو السبب في نقل المحافظ السيد الشامي من كربلاء إلى المنظمات الشعبية ولم يكن المحافظ يعلم بما نقل عنه زوراً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لقاء للسيد الشامي مع فاروق دحام الذي كان يشغل منصب مدير عام مكتب أمانة سر القطر عندما صدر الأمر بنقله إلى المنظمات الشعبية ليراجع على منصبه الجديد، فقد عاتبه على حديث نسب إليه ونُقل إلى رئيس الجمهورية المرحوم احمد حسن البكر مفاده أن السيد محمد حسين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شلون مرت البكر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زوجته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يسوولها حداد والحسين ما يسووله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فتعجب السيد محمد حسين وكتب فوراً رسالة إلى رئيس الجمهورية طالباً مقابلته، وبعد ثلاثة أيام تم تبليغه بالحضور، وأراد أن يشرح الموضوع وما نقل عنه، فضحك البكر </w:t>
      </w:r>
    </w:p>
    <w:p>
      <w:pPr>
        <w:pStyle w:val="BookText"/>
        <w:rPr/>
      </w:pPr>
      <w:r>
        <w:rPr>
          <w:rFonts w:ascii="Amiri" w:hAnsi="Amiri" w:eastAsia="Amiri" w:cs="Amiri"/>
          <w:color w:val="111111"/>
          <w:sz w:val="28"/>
          <w:sz w:val="28"/>
          <w:szCs w:val="28"/>
          <w:rtl w:val="true"/>
          <w:lang w:bidi="ar-SA"/>
        </w:rPr>
        <w:t>وقال لقد تأكدنا بأن الذي نُقل إلينا غير صحيح ولكن الشامي أصر على شرح الموضوع ليسمعه البكر منه شخصياً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سماع البكر ما بينه الشامي قرر إجراء تحقيق بالموضوع لتوثيق ذلك وحتى لا تمر العملية مرور الكرام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فأوعز البكر بتشكيل لجنة من ثلاثة أعضاء في القيادة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الفتاح الياسين وعدنان الحمداني وغانم عبد الجليل، وإستدعوا جميع الحاضرين في إجتماع وزارة الداخلية وسألوهم عمّا قال السيد محمد حسين الشامي فأجابوا جميعهم بحقيقة ما قال وأن كلامه كان صحيحاً وواضحاً ولم يتعرض إلى أي حديث كالذي نُقل زوراً إلى القيادة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أيار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مايس </w:t>
      </w:r>
      <w:r>
        <w:rPr>
          <w:rFonts w:eastAsia="Amiri" w:cs="Amiri" w:ascii="Amiri" w:hAnsi="Amiri"/>
          <w:color w:val="111111"/>
          <w:sz w:val="28"/>
          <w:szCs w:val="28"/>
          <w:lang w:bidi="ar-SA"/>
        </w:rPr>
        <w:t>1976</w:t>
      </w:r>
      <w:r>
        <w:rPr>
          <w:rFonts w:ascii="Amiri" w:hAnsi="Amiri" w:eastAsia="Amiri" w:cs="Amiri"/>
          <w:color w:val="111111"/>
          <w:sz w:val="28"/>
          <w:sz w:val="28"/>
          <w:szCs w:val="28"/>
          <w:rtl w:val="true"/>
          <w:lang w:bidi="ar-SA"/>
        </w:rPr>
        <w:t>م صدر الأمر بتعيين السيد محمد حسين سفيراً في ديوان وزارة الخارجية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سفيراً في السودان ثم سفيراً في هنغاريا كما أشرنا سابقاً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فمثل هذا الإنسان الذي أصابه الضيم بسبب إبعاد الأذى والعنف للذين يمارسون بعض الطقوس محاولاً درء الخطر عن أبناء جلدته يقال عنه أنه منع الطبخ للحسين وكب قدور الطعام إلى غيرها من التلفيقات مثل موضوع مدير البلديات وغيرها، وهل يُعقل أن يقوم شخص من السادة العلويين ومن أشراف المدينة والذي كان والده يقوم في المناسبات الدينية بالطبخ في ثواب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وإستمر هو ولحد الان يقوم سنوياً بذات العمل في بغداد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 العلم بأنه مارس عمله في كربلاء أقل من أربعة أشهر لاغير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ديدن الناس مع الأسف ونكرر القول بأن مغنية الحي لا تُطرب</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الرجل الكربلائي أصابه الحيف والظلم مرّة أخرى، ومن المفارقات بأن أغلب الكربلائيين عرفوا سبب ما ناله السيد محمد حسين الشامي وهو حضوره فاتحة المرحوم أزهر الطيار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فعندما صدر أمره سفيراً في هنگاريا وقبل سفره بثلاثة أيام، جاء إلى كربلاء لتوديع عائلته فوجد فاتحة المرحوم أزهر الطيار قرب دار عائلته، وقد أدى الواجب بإعتبار عائلة القتيل تربطهم صلة الجوار في محل العمل والمسكن أيضاً مع عائلة السيد الشامي، وعندما عاد إلى بغداد وقبل سفره إلى هنكاريا لمباشرة عمله سُئِل عن موضوع ذهابه إلى مجلس الفاتحة فأجاب بصحته وإنتقد الإجراءات القمعية التي تسببت بالقتل وفي اليوم الثاني سافر مع عائلته إلى هنكاريا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أربعة أشهر ونصف دعي إلى بغداد </w:t>
      </w:r>
    </w:p>
    <w:p>
      <w:pPr>
        <w:pStyle w:val="BookText"/>
        <w:rPr/>
      </w:pPr>
      <w:r>
        <w:rPr>
          <w:rFonts w:ascii="Amiri" w:hAnsi="Amiri" w:eastAsia="Amiri" w:cs="Amiri"/>
          <w:color w:val="111111"/>
          <w:sz w:val="28"/>
          <w:sz w:val="28"/>
          <w:szCs w:val="28"/>
          <w:rtl w:val="true"/>
          <w:lang w:bidi="ar-SA"/>
        </w:rPr>
        <w:t xml:space="preserve">لحضور مؤتمر سفراء العراق في الدول الأوربية، وجاء بصحبة عائلته كأن لديه إحساس بعدم الرجوع إلى عمله، وعقد المؤتمر في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آذار </w:t>
      </w:r>
      <w:r>
        <w:rPr>
          <w:rFonts w:eastAsia="Amiri" w:cs="Amiri" w:ascii="Amiri" w:hAnsi="Amiri"/>
          <w:color w:val="111111"/>
          <w:sz w:val="28"/>
          <w:szCs w:val="28"/>
          <w:lang w:bidi="ar-SA"/>
        </w:rPr>
        <w:t>1980</w:t>
      </w:r>
      <w:r>
        <w:rPr>
          <w:rFonts w:ascii="Amiri" w:hAnsi="Amiri" w:eastAsia="Amiri" w:cs="Amiri"/>
          <w:color w:val="111111"/>
          <w:sz w:val="28"/>
          <w:sz w:val="28"/>
          <w:szCs w:val="28"/>
          <w:rtl w:val="true"/>
          <w:lang w:bidi="ar-SA"/>
        </w:rPr>
        <w:t xml:space="preserve">م، وبعد يومين كان للسفراء لقاء مع رئيس الجمهورية وكان هو معهم ينتظرون اللقاء فتقدم إليه أحمد حسين خضير السامرائي وكيل وزارة الخارجية حينها ، وأخبره بأن يغادر المكان ويذهب إلى ديوان وزارة الخارجية وينتظر هناك، وبعد عدة ساعات من الإنتظار لم يأتيه أحد فقرر الذهاب إلى كربلاء ليزور عائلته وأعلم ديوان الوزارة بذلك في حالة حاجتهم إليه، وفي مساء نفس اليوم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1980</w:t>
      </w:r>
      <w:r>
        <w:rPr>
          <w:rFonts w:ascii="Amiri" w:hAnsi="Amiri" w:eastAsia="Amiri" w:cs="Amiri"/>
          <w:color w:val="111111"/>
          <w:sz w:val="28"/>
          <w:sz w:val="28"/>
          <w:szCs w:val="28"/>
          <w:rtl w:val="true"/>
          <w:lang w:bidi="ar-SA"/>
        </w:rPr>
        <w:t xml:space="preserve">م إتصلوا به هاتفيا وسألوه عن مكان تواجده فأخبرهم به، ولم تمض سوى ساعة وربع بعد المكالمة حتى جاءت مفرزة من المخابرات وإصطحبته إلى بغداد وأودع السجن الإنفرادي في حاكمية المخابرات لمدة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شهراً لم ير فيها أحد سوى السجانين، وكانت أيام عصيبة جداً عاشها من أجل مدينته، وتم أطلاق سراحه في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1982</w:t>
      </w:r>
      <w:r>
        <w:rPr>
          <w:rFonts w:ascii="Amiri" w:hAnsi="Amiri" w:eastAsia="Amiri" w:cs="Amiri"/>
          <w:color w:val="111111"/>
          <w:sz w:val="28"/>
          <w:sz w:val="28"/>
          <w:szCs w:val="28"/>
          <w:rtl w:val="true"/>
          <w:lang w:bidi="ar-SA"/>
        </w:rPr>
        <w:t>م ، وكان قد تم فصله من الحزب وإحالته إلى التقاعد من تاريخ إعتقاله، وبعد خروجه من المعتقل منع من السفر ولم يراجع على تقاعده وعمل في التجارة والاستشارات القانونية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العقوبات لحقت بأفراد عائلته وبعض أقاربه، فقد أحيل شقيقه الأكبر السيد رضا الشامي على التقاعد بدرجة أدنى، وكذلك ببعض أقاربه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الإطالة في موضوع السيد محمد حسين الشامي نجدها في غاية الأهمية التي تخص أبناء مدينة كربلاء الذين تهمهم مواضيع مدينتهم وتاريخها البعيد والقريب، وجاء الحديث بهذه الصيغة التي لم تُمْلَ علينا بل لقد تابعناها شخصياً ومن الإنصاف تصحيح المعلومات، لا كما تُنقل كيفما يشاء الجهلاء وقصير و النظر الذين نراهم يتواجدون في كل زمان ومكان للأسف الشديد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وها هي اليوم كربلاء يصول ويجول فيها الأغراب ويمسكون بزمام الأمور فيها وأصبح أبناؤها هم الغرباء وللأسف الشديد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والغريب في الأمر أن موضوع منع الطبخ في زيارة الأربعين المنسوب إليه زوراً لأنه نُقل من كربلاء قبل الزيارة بستة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ما تقدم فإن الرجل قام ببعض الإنجازات التي تحسب له خلال الفترة القصيرة التي قضاها في كربلاء محافظاً منها</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كان مشروع شارع باب قبلة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متوقفاً بسبب الآراء المتضاربة حول سنتر </w:t>
      </w:r>
      <w:bookmarkStart w:id="824" w:name="pg19104_194850"/>
    </w:p>
    <w:p>
      <w:pPr>
        <w:pStyle w:val="BookText"/>
        <w:rPr/>
      </w:pPr>
      <w:bookmarkEnd w:id="824"/>
      <w:r>
        <w:rPr>
          <w:rFonts w:ascii="Amiri" w:hAnsi="Amiri" w:eastAsia="Amiri" w:cs="Amiri"/>
          <w:color w:val="111111"/>
          <w:sz w:val="28"/>
          <w:sz w:val="28"/>
          <w:szCs w:val="28"/>
          <w:rtl w:val="true"/>
          <w:lang w:bidi="ar-SA"/>
        </w:rPr>
        <w:t>الشارع من باب القبلة فهل أن القبلة تحدد من داخل الحرم أو من باب القبلة الخارجية، فقام بحل الإشكال وقرر أن يكون منتصف الشارع من باب القبلة ليستقيم الشارع بشكل منتظم، وبعد حل هذا الإشكال تمت المباشرة بالعمل ثانية وأصبح الشارع على هيئته الحالية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قاد حملات العمل الشعبي في كل يوم جمعة وكانت بإشرافه، وهذه الحملات كانت تشترك فيها دوائر المحافظة الخدمية مثل تعبيد الطرق ودفن المستنقعات في الأحياء وتنظيف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 مقترحات إلى الجهات المختصة حول إقامة مشاريع في مدينة كربلاء مثل بناء ملعب رياضي وإنشاء قاعة نموذجية ومسرح وغيرها من المقترحات</w:t>
      </w:r>
    </w:p>
    <w:p>
      <w:pPr>
        <w:pStyle w:val="Heading3"/>
        <w:numPr>
          <w:ilvl w:val="2"/>
          <w:numId w:val="1"/>
        </w:numPr>
        <w:rPr/>
      </w:pPr>
      <w:bookmarkStart w:id="825" w:name="__RefHeading___Toc14532085_1280447820"/>
      <w:bookmarkStart w:id="826" w:name="_Toc316"/>
      <w:bookmarkEnd w:id="825"/>
      <w:r>
        <w:rPr>
          <w:rtl w:val="true"/>
        </w:rPr>
        <w:t>عزيز صالح النومان محافظاً لكربلاء</w:t>
      </w:r>
      <w:bookmarkEnd w:id="826"/>
    </w:p>
    <w:p>
      <w:pPr>
        <w:pStyle w:val="Heading4"/>
        <w:numPr>
          <w:ilvl w:val="3"/>
          <w:numId w:val="1"/>
        </w:numPr>
        <w:rPr/>
      </w:pPr>
      <w:bookmarkStart w:id="827" w:name="__RefHeading___Toc14532087_1280447820"/>
      <w:bookmarkStart w:id="828" w:name="_Toc317"/>
      <w:bookmarkEnd w:id="827"/>
      <w:r>
        <w:rPr>
          <w:rtl w:val="true"/>
        </w:rPr>
        <w:t>اشارة</w:t>
      </w:r>
      <w:bookmarkEnd w:id="828"/>
    </w:p>
    <w:p>
      <w:pPr>
        <w:pStyle w:val="BookText"/>
        <w:rPr/>
      </w:pPr>
      <w:r>
        <w:rPr>
          <w:rFonts w:ascii="Amiri" w:hAnsi="Amiri" w:eastAsia="Amiri" w:cs="Amiri"/>
          <w:color w:val="111111"/>
          <w:sz w:val="28"/>
          <w:sz w:val="28"/>
          <w:szCs w:val="28"/>
          <w:rtl w:val="true"/>
          <w:lang w:bidi="ar-SA"/>
        </w:rPr>
        <w:t xml:space="preserve">لم يستمر محافظ كربلاء السيد محمد حسين الشامي في منصبه سوى عدة أشهر حيث تم نقله كما ذكرنا، فقد تم تعيين عزيز صالح نومان الخفاجي محافظاً جديداً لكربلاء وقد باشر في منصبه بتاريخ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شباط </w:t>
      </w:r>
      <w:r>
        <w:rPr>
          <w:rFonts w:eastAsia="Amiri" w:cs="Amiri" w:ascii="Amiri" w:hAnsi="Amiri"/>
          <w:color w:val="111111"/>
          <w:sz w:val="28"/>
          <w:szCs w:val="28"/>
          <w:lang w:bidi="ar-SA"/>
        </w:rPr>
        <w:t>1976</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w:t>
      </w:r>
      <w:r>
        <w:rPr>
          <w:rFonts w:eastAsia="Amiri" w:cs="Amiri" w:ascii="Amiri" w:hAnsi="Amiri"/>
          <w:color w:val="111111"/>
          <w:sz w:val="28"/>
          <w:szCs w:val="28"/>
          <w:lang w:bidi="ar-SA"/>
        </w:rPr>
        <w:t>1396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ولد في مدينة الشطرة وينتمي إلى قبيلة خفاجة، عمل معلماً في إحدى مدارس ذي قار، وفي عام </w:t>
      </w:r>
      <w:r>
        <w:rPr>
          <w:rFonts w:eastAsia="Amiri" w:cs="Amiri" w:ascii="Amiri" w:hAnsi="Amiri"/>
          <w:color w:val="111111"/>
          <w:sz w:val="28"/>
          <w:szCs w:val="28"/>
          <w:lang w:bidi="ar-SA"/>
        </w:rPr>
        <w:t>1969</w:t>
      </w:r>
      <w:r>
        <w:rPr>
          <w:rFonts w:ascii="Amiri" w:hAnsi="Amiri" w:eastAsia="Amiri" w:cs="Amiri"/>
          <w:color w:val="111111"/>
          <w:sz w:val="28"/>
          <w:sz w:val="28"/>
          <w:szCs w:val="28"/>
          <w:rtl w:val="true"/>
          <w:lang w:bidi="ar-SA"/>
        </w:rPr>
        <w:t xml:space="preserve">م عُيّن مدير ناحية في إحدى نواحي الكوت، ثم قائمقاماً، ثم محافظاً لكربلاء، ومنها تم تعيينه وزيراً للزراعة، وبعد إحتلال العراق للكويت في آب سنة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تم تعيينه محافظاً للكويت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أصبح عضواً في القيادة القطرية سنة </w:t>
      </w:r>
      <w:r>
        <w:rPr>
          <w:rFonts w:eastAsia="Amiri" w:cs="Amiri" w:ascii="Amiri" w:hAnsi="Amiri"/>
          <w:color w:val="111111"/>
          <w:sz w:val="28"/>
          <w:szCs w:val="28"/>
          <w:lang w:bidi="ar-SA"/>
        </w:rPr>
        <w:t>1993</w:t>
      </w:r>
      <w:r>
        <w:rPr>
          <w:rFonts w:ascii="Amiri" w:hAnsi="Amiri" w:eastAsia="Amiri" w:cs="Amiri"/>
          <w:color w:val="111111"/>
          <w:sz w:val="28"/>
          <w:sz w:val="28"/>
          <w:szCs w:val="28"/>
          <w:rtl w:val="true"/>
          <w:lang w:bidi="ar-SA"/>
        </w:rPr>
        <w:t>م، وبعد الإحتلال الأمريكي للعراق تم إلقاء القبض عليه وزج في السجن وتم تقديمه للمحاكمة</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خلال فترة عمله في كربلاء التي إستمرت قرابة الأربع سنوات حدثت في كربلاء تطورات على الأصعدة الأمنية والإجتماعية والخدمية وكان بعضها يُحسب له والبعض الآخر حسب عليه ويتحمل هو مسؤوليته</w:t>
      </w:r>
      <w:r>
        <w:rPr>
          <w:rFonts w:eastAsia="Amiri" w:cs="Amiri" w:ascii="Amiri" w:hAnsi="Amiri"/>
          <w:color w:val="111111"/>
          <w:sz w:val="28"/>
          <w:szCs w:val="28"/>
          <w:rtl w:val="true"/>
          <w:lang w:bidi="ar-SA"/>
        </w:rPr>
        <w:t xml:space="preserve">. </w:t>
      </w:r>
    </w:p>
    <w:p>
      <w:pPr>
        <w:pStyle w:val="BookText"/>
        <w:rPr/>
      </w:pPr>
      <w:r>
        <w:rPr>
          <w:rtl w:val="true"/>
        </w:rPr>
        <mc:AlternateContent>
          <mc:Choice Requires="wps">
            <w:drawing>
              <wp:inline distT="0" distB="0" distL="0" distR="0">
                <wp:extent cx="4940300" cy="6985000"/>
                <wp:effectExtent l="0" t="0" r="0" b="0"/>
                <wp:docPr id="47" name=""/>
                <a:graphic xmlns:a="http://schemas.openxmlformats.org/drawingml/2006/main">
                  <a:graphicData uri="http://schemas.openxmlformats.org/drawingml/2006/picture">
                    <pic:pic xmlns:pic="http://schemas.openxmlformats.org/drawingml/2006/picture">
                      <pic:nvPicPr>
                        <pic:cNvPr id="46" name="" descr=""/>
                        <pic:cNvPicPr/>
                      </pic:nvPicPr>
                      <pic:blipFill>
                        <a:blip r:embed="rId384"/>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38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عزيز صالح النومان</w:t>
      </w:r>
    </w:p>
    <w:p>
      <w:pPr>
        <w:pStyle w:val="BookText"/>
        <w:rPr/>
      </w:pPr>
      <w:r>
        <w:rPr>
          <w:rFonts w:ascii="Amiri" w:hAnsi="Amiri" w:eastAsia="Amiri" w:cs="Amiri"/>
          <w:color w:val="111111"/>
          <w:sz w:val="28"/>
          <w:sz w:val="28"/>
          <w:szCs w:val="28"/>
          <w:rtl w:val="true"/>
          <w:lang w:bidi="ar-SA"/>
        </w:rPr>
        <w:t>كانت له نظرة سلبية عن الواقع المجتمعي في كربلاء، وجمع حوله حاشية من المتزلفين قدموا له صورة قاتمة عن وضع المدينة الإجتماعي، وهذا الأمر أثر على سلوكه المبطن الذي صرّح به في بعض جلساته الخاصة، فقد كان يظن أن المجتمع الكربلائي متأثر بغالبية إيرانية ما كان يُطلق عليهم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وأظهر نفسه بأنه مكلف بتعريب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كربلاء، فقد سمح لأقوام من الجنوب وخاصة من مناطق ذي قار وأطراف السماوة والعمارة بالتواجد والسكن في كربلاء ، مما أحدث هذا الأمر بتأسيس أحياء للمتجاوزين في غرب المدينة، وكان لهؤلاء تأثير كبير على العادات والتقاليد المجتمعية، لأن المجتمع الكربلائي كان مجتمعاً تسوده الكثير من العادات والالتزامات المناطقية، وتحكمه عادات وتقاليد الأسر العربية الأصيلة من السادة العلويين والعشائر والبيوتات العربية غير العلوية التي تنتشر في مناطق المدينة وأطرافها</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لقاء حضرته مع المحافظ عزيز النومان وكنت وقتها أعمل في مجال الشباب، والذي ضم عدد من سادات وأعيان كربلاء ورؤساء عشائرها ومناطقها، وكان سبب اللقاء بالمحافظ الذي طلبه الكربلائيون هو الهجرة المتزايدة من وسط وجنوب العراق </w:t>
      </w:r>
    </w:p>
    <w:p>
      <w:pPr>
        <w:pStyle w:val="BookText"/>
        <w:rPr/>
      </w:pPr>
      <w:r>
        <w:rPr>
          <w:rFonts w:ascii="Amiri" w:hAnsi="Amiri" w:eastAsia="Amiri" w:cs="Amiri"/>
          <w:color w:val="111111"/>
          <w:sz w:val="28"/>
          <w:sz w:val="28"/>
          <w:szCs w:val="28"/>
          <w:rtl w:val="true"/>
          <w:lang w:bidi="ar-SA"/>
        </w:rPr>
        <w:t xml:space="preserve">إلى كربلاء، وتأثيرها على مستقبل المدينة المتميّزة بقدسيتها وتقاليدها المحافظة للقيم والأخلاق، ونقل المجتمعون للمحافظ الكثير من الأمور والسلبيات التي رافقت هذه الهجرة، وأنها بدأت تكوّن تجمعات عشائرية غريبة عن كربلاء، وباتت تزداد عمليات السرقة والأعمال اللاأخلاقية، والمشاكل والنعوت الغير مسؤولة عن أهل المدينة، وطرح أحد أعيان المدينة على المحافظ بشمول كربلاء بقرار السكن المعمول به في بغداد وهو إعتماد إحصاء عام </w:t>
      </w:r>
      <w:r>
        <w:rPr>
          <w:rFonts w:eastAsia="Amiri" w:cs="Amiri" w:ascii="Amiri" w:hAnsi="Amiri"/>
          <w:color w:val="111111"/>
          <w:sz w:val="28"/>
          <w:szCs w:val="28"/>
          <w:lang w:bidi="ar-SA"/>
        </w:rPr>
        <w:t>1957</w:t>
      </w:r>
      <w:r>
        <w:rPr>
          <w:rFonts w:ascii="Amiri" w:hAnsi="Amiri" w:eastAsia="Amiri" w:cs="Amiri"/>
          <w:color w:val="111111"/>
          <w:sz w:val="28"/>
          <w:sz w:val="28"/>
          <w:szCs w:val="28"/>
          <w:rtl w:val="true"/>
          <w:lang w:bidi="ar-SA"/>
        </w:rPr>
        <w:t xml:space="preserve">م ، حتى يتم الحد من الهجرة إلى المدينة وعدم السماح لمن لا يمتلك له حضور في إحصاء </w:t>
      </w:r>
      <w:r>
        <w:rPr>
          <w:rFonts w:eastAsia="Amiri" w:cs="Amiri" w:ascii="Amiri" w:hAnsi="Amiri"/>
          <w:color w:val="111111"/>
          <w:sz w:val="28"/>
          <w:szCs w:val="28"/>
          <w:lang w:bidi="ar-SA"/>
        </w:rPr>
        <w:t>1957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التملك في كربلاء أو نقل نفوسه إليها، وكان رد المحافظ صادماً بأنه يحق لأي عراقي السكن في أي بقعة داخل العراق وأن بغداد لها خصوصيتها بالقرار كونها العاصمة ولا تريد الدولة زيادة نفوسها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 عليه أحد الحضور بأن الإنسان الطيب لا يترك مدينته والذين جاءوا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الذين تركوا أراضيهم أو لديهم مشاكل في مناطقهم وأن كثرة المهاجرين منهم إلى كربلاء سوف يؤثرون على ساحة العمل ويزايدون الكربلائيين في أرزاقهم، فرد المحافظ بعصبية شديدة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لماذا تسمحون للعجم بالسكن معكم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وعليه فكان عزيز النومان هو السبب الأول في النزوح المتواصل إلى كربلاء، وقد إشتدت حركة النزوح في أيامه قبل التعداد السكاني لعام </w:t>
      </w:r>
      <w:r>
        <w:rPr>
          <w:rFonts w:eastAsia="Amiri" w:cs="Amiri" w:ascii="Amiri" w:hAnsi="Amiri"/>
          <w:color w:val="111111"/>
          <w:sz w:val="28"/>
          <w:szCs w:val="28"/>
          <w:lang w:bidi="ar-SA"/>
        </w:rPr>
        <w:t>1977</w:t>
      </w:r>
      <w:r>
        <w:rPr>
          <w:rFonts w:ascii="Amiri" w:hAnsi="Amiri" w:eastAsia="Amiri" w:cs="Amiri"/>
          <w:color w:val="111111"/>
          <w:sz w:val="28"/>
          <w:sz w:val="28"/>
          <w:szCs w:val="28"/>
          <w:rtl w:val="true"/>
          <w:lang w:bidi="ar-SA"/>
        </w:rPr>
        <w:t xml:space="preserve">م، حيث بدأت تظهر يومياً أحياء جديدة تبنى المساكن فيها بعلب الصفيح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وكنت حينها مديراً لأحد قطاعات التعداد في داخل المدينة وهو قطاع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العباسية الغربية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وكنّا نجتمع بالمحافظ يومياً قبل أيام من التعداد السكاني لمناقشة أعمال الترقيم وتهيئة الإستمارات وطرح المشاكل، وكل يوم كان المرحوم عباس العامري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حينها مديراً لبلديات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إلى الإجتماع ويخبر المحافظ بأنه كل يوم يخرج بآليات البلدية ويقوم بتهديم التجاوزات وفي صباح اليوم الثاني يجد هناك حي 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والمحافظ يضحك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ومنذ ذلك الوقت تأسست أحياء البعث والعروبة وغيرها بإمتداد أحياء المعلمين والعامل وحي الحر إلى أن وصلت إلى طريق الرزازة</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حينها نفوس كربلاء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المركز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يقارب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نسمة، وقضاء الهندية </w:t>
      </w:r>
    </w:p>
    <w:p>
      <w:pPr>
        <w:pStyle w:val="BookText"/>
        <w:rPr/>
      </w:pPr>
      <w:r>
        <w:rPr>
          <w:rFonts w:ascii="Amiri" w:hAnsi="Amiri" w:eastAsia="Amiri" w:cs="Amiri"/>
          <w:color w:val="111111"/>
          <w:sz w:val="28"/>
          <w:sz w:val="28"/>
          <w:szCs w:val="28"/>
          <w:rtl w:val="true"/>
          <w:lang w:bidi="ar-SA"/>
        </w:rPr>
        <w:t xml:space="preserve">بحدود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نسمة طويريج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ناحيتي الخيرات والجدول الغربي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وناحية الحسينية بحدود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نسمة، وناحية الحر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نسمة، وقضاء عين التمر ستة آلاف نسمة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مجموع نفوس محافظة كربلاء يقارب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نسمة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فنتيجة الهجرة المستمرة التي لم تتوقف إلى كربلاء صاحبها نزوح أعداد هائلة من أهالي البصرة الذين هاجروها بسبب القصف الإيراني إثناء الحرب العراقية الإيرانية والذين سكنوا في منطقة البناء الجاهز وأغلب هؤلاء لم يعودوا إلى محافظتهم، وتجد اليوم نتيجة تلك الإجراءات التي بدأها المحافظ عزيز صالح النومان فقد أصبح نفوس كربلاء يزيد على المليون وربع نسمة بكثير، يضاف إلى هذا الأمر سكن أعداد كبيرة من الوحدات الإدارية التابعة لكربلاء وخاصة من قضاء الهندية ونواحيه، وأصبح الكربلائيون القدامى الآن في مدينتهم لا يشكلون سوى أقل من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من سكانها، وأصبحوا شبه غرباء في مدينة آبائهم وأجدادهم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تطرقنا بإختصار عن هذا الموضوع ليس بدافع عنصري والله يشهد، ولكن تغيّر الأحوال في مدينة كربلاء شاهد على هذا الكلام، وبنتيجته والمضايقات التي أخذ يتلقاها أهالي المدينة القدماء بالهجرة إلى الخارج وإلى العاصمة بغداد، وظهرت تداعيات من سكان كربلاء الجدد والتطاول على أهل المدينة كما نلاحظه في مواقع التواصل الاجتماعي ومنها التصدي لمن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أهل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من الأمور التي يواجهون بها أي كربلائي وينعتونه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وأصبحت اليوم في كربلاء عشائر وتجمعات أسرية تقف بقوة أمام أي كربلائي يتفوه بأي كلمة عن أحقيته في مدينته والأمثلة كثيرة</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الأمر يتحمله أهل المدينة القدماء الذين لم يقفوا بوجه الغريب في أحوال كثيرة حدثت لهم، والمعروف عن أهل كربلاء عدم تكاتفهم فيما بينهم خلافاً لما كانت عليه المدينة، بل تراهم يقفون ضد ابن مدينتهم ويصطفون مع الغريب والأمثلة كثيرة أيضاً، والواقع الحالي المعاش يؤكد ما نذهب إليه على العكس من المحافظات القريبة من كربلاء وخاصة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فتلك كانت البداية وكان مؤسسها المحافظ عزيز صالح النومان الذي لا ننكر له بعض الأعمال التي قام بها والتي سوف نستعرضها بإيجابياتها وسلبياتها، ولم يكن بيننا وبين المحافظ النومان أي خلاف، بل إستمرت بيننا علاقة الصداقة والإحترام المتبادل حتى سنة </w:t>
      </w:r>
      <w:r>
        <w:rPr>
          <w:rFonts w:eastAsia="Amiri" w:cs="Amiri" w:ascii="Amiri" w:hAnsi="Amiri"/>
          <w:color w:val="111111"/>
          <w:sz w:val="28"/>
          <w:szCs w:val="28"/>
          <w:lang w:bidi="ar-SA"/>
        </w:rPr>
        <w:t>2003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أبرز ما شهده عهد المحافظ عزيز النومان في كربلاء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تطبيق قرار الحكومة بمنع الكثير من الشعائر الحسينية</w:t>
      </w:r>
    </w:p>
    <w:p>
      <w:pPr>
        <w:pStyle w:val="BookText"/>
        <w:rPr/>
      </w:pPr>
      <w:r>
        <w:rPr>
          <w:rFonts w:ascii="Amiri" w:hAnsi="Amiri" w:eastAsia="Amiri" w:cs="Amiri"/>
          <w:color w:val="111111"/>
          <w:sz w:val="28"/>
          <w:sz w:val="28"/>
          <w:szCs w:val="28"/>
          <w:rtl w:val="true"/>
          <w:lang w:bidi="ar-SA"/>
        </w:rPr>
        <w:t xml:space="preserve">في أيامه بدأ تطبيق قرار الحكومة الصادر في نهاية سنة </w:t>
      </w:r>
      <w:r>
        <w:rPr>
          <w:rFonts w:eastAsia="Amiri" w:cs="Amiri" w:ascii="Amiri" w:hAnsi="Amiri"/>
          <w:color w:val="111111"/>
          <w:sz w:val="28"/>
          <w:szCs w:val="28"/>
          <w:lang w:bidi="ar-SA"/>
        </w:rPr>
        <w:t>1975</w:t>
      </w:r>
      <w:r>
        <w:rPr>
          <w:rFonts w:ascii="Amiri" w:hAnsi="Amiri" w:eastAsia="Amiri" w:cs="Amiri"/>
          <w:color w:val="111111"/>
          <w:sz w:val="28"/>
          <w:sz w:val="28"/>
          <w:szCs w:val="28"/>
          <w:rtl w:val="true"/>
          <w:lang w:bidi="ar-SA"/>
        </w:rPr>
        <w:t xml:space="preserve">م بمنع الكثير من الشعائر التي كانت تمارس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التطبير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الزنجيل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اللطم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 مسيرات العزاء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العزيات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ولم تمنع السلطات عزاء طويريج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ركضة طويريج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إستمر بالخروج حتى سنة </w:t>
      </w:r>
      <w:r>
        <w:rPr>
          <w:rFonts w:eastAsia="Amiri" w:cs="Amiri" w:ascii="Amiri" w:hAnsi="Amiri"/>
          <w:color w:val="111111"/>
          <w:sz w:val="28"/>
          <w:szCs w:val="28"/>
          <w:lang w:bidi="ar-SA"/>
        </w:rPr>
        <w:t>1990</w:t>
      </w:r>
      <w:r>
        <w:rPr>
          <w:rFonts w:ascii="Amiri" w:hAnsi="Amiri" w:eastAsia="Amiri" w:cs="Amiri"/>
          <w:color w:val="111111"/>
          <w:sz w:val="28"/>
          <w:sz w:val="28"/>
          <w:szCs w:val="28"/>
          <w:rtl w:val="true"/>
          <w:lang w:bidi="ar-SA"/>
        </w:rPr>
        <w:t xml:space="preserve">م، وبعد حوادث كربلاء سنة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تم منعه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يمنع القرار أيضاً مناسبات الزيارات المخصوصة والعديدة، ولكنها حاولت منع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 على الأقدام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كربلاء في زيارة الأربعين، إلا أنها أخفقت في هذا المنع رغم الاجراءات المتخذة حينها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الحقيقة كانت إجراءات المنع لا مبرر لها بحيث أدخلت الدولة نفسها في أمور كانت في غنى عنها لأنها تمس أكبر شريحة من شرائح المجتمع العراقي، وأعتبرت تلك الإجراءات في خانة التعصب الطائفي ومنع لحريات التعبير عن مشاعر الناس في موضوع يُعتبر خط أحمر لا يمكن المساس به، ومن خطأ السلطات حينها أنها لم تقرأ الحوادث التي مرت أيام المد الشيوعي في نهاية الخمسينات عندما تم منع السير على الأقدام، والغريب في الأمر أن الدولة كانت تدعم المواكب بل وترعاها وتقدم لها المساعدات لحد السنة التي سبقت المنع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قرار وضع اليد على العتبات المقدسة</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عهده إرتأت الحكومة العراقية إصدار تعديلاً على نظام العتبات المقدسة رقم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لسنة </w:t>
      </w:r>
      <w:r>
        <w:rPr>
          <w:rFonts w:eastAsia="Amiri" w:cs="Amiri" w:ascii="Amiri" w:hAnsi="Amiri"/>
          <w:color w:val="111111"/>
          <w:sz w:val="28"/>
          <w:szCs w:val="28"/>
          <w:lang w:bidi="ar-SA"/>
        </w:rPr>
        <w:t>1969</w:t>
      </w:r>
      <w:r>
        <w:rPr>
          <w:rFonts w:ascii="Amiri" w:hAnsi="Amiri" w:eastAsia="Amiri" w:cs="Amiri"/>
          <w:color w:val="111111"/>
          <w:sz w:val="28"/>
          <w:sz w:val="28"/>
          <w:szCs w:val="28"/>
          <w:rtl w:val="true"/>
          <w:lang w:bidi="ar-SA"/>
        </w:rPr>
        <w:t xml:space="preserve">م والمعدل سنة </w:t>
      </w:r>
      <w:r>
        <w:rPr>
          <w:rFonts w:eastAsia="Amiri" w:cs="Amiri" w:ascii="Amiri" w:hAnsi="Amiri"/>
          <w:color w:val="111111"/>
          <w:sz w:val="28"/>
          <w:szCs w:val="28"/>
          <w:lang w:bidi="ar-SA"/>
        </w:rPr>
        <w:t>1970</w:t>
      </w:r>
      <w:r>
        <w:rPr>
          <w:rFonts w:ascii="Amiri" w:hAnsi="Amiri" w:eastAsia="Amiri" w:cs="Amiri"/>
          <w:color w:val="111111"/>
          <w:sz w:val="28"/>
          <w:sz w:val="28"/>
          <w:szCs w:val="28"/>
          <w:rtl w:val="true"/>
          <w:lang w:bidi="ar-SA"/>
        </w:rPr>
        <w:t xml:space="preserve">م، فقد صدر قرار في سنة </w:t>
      </w:r>
      <w:r>
        <w:rPr>
          <w:rFonts w:eastAsia="Amiri" w:cs="Amiri" w:ascii="Amiri" w:hAnsi="Amiri"/>
          <w:color w:val="111111"/>
          <w:sz w:val="28"/>
          <w:szCs w:val="28"/>
          <w:lang w:bidi="ar-SA"/>
        </w:rPr>
        <w:t>1397</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1976</w:t>
      </w:r>
      <w:r>
        <w:rPr>
          <w:rFonts w:ascii="Amiri" w:hAnsi="Amiri" w:eastAsia="Amiri" w:cs="Amiri"/>
          <w:color w:val="111111"/>
          <w:sz w:val="28"/>
          <w:sz w:val="28"/>
          <w:szCs w:val="28"/>
          <w:rtl w:val="true"/>
          <w:lang w:bidi="ar-SA"/>
        </w:rPr>
        <w:t xml:space="preserve">م بوضع </w:t>
      </w:r>
    </w:p>
    <w:p>
      <w:pPr>
        <w:pStyle w:val="BookText"/>
        <w:rPr/>
      </w:pPr>
      <w:r>
        <w:rPr>
          <w:rFonts w:ascii="Amiri" w:hAnsi="Amiri" w:eastAsia="Amiri" w:cs="Amiri"/>
          <w:color w:val="111111"/>
          <w:sz w:val="28"/>
          <w:sz w:val="28"/>
          <w:szCs w:val="28"/>
          <w:rtl w:val="true"/>
          <w:lang w:bidi="ar-SA"/>
        </w:rPr>
        <w:t>اليد على العتبات المقدسة، حيث صدرت التعليمات بسحب مفاتيح الأضرحة من السدنة وتسليمها إلى رئيس الوحدة الإدارية في مدينة العتبة، ورئيس الوحدة الادارية في كربلاء هو المحافظ، والقرار يشمل كافة العتبات المقدسة في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وأقرت التعليمات الجديدة بتشكيل لجنة بإسم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لجنة العتبة في كل روضة مقدسة يترأسها رئيس الوحدة الادارية وعضوية كل من سادن العتبة وقاضي الأحوال الشخصية والشرعية ومدير أوقاف المحافظة، ومهمة اللجنة الإشراف على جمع واردات الأضرحة والإذن بالصرف على تعمير العتبة والصرف على شؤونها الأخرى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حادثة زيارة الأربعين سنة </w:t>
      </w:r>
      <w:r>
        <w:rPr>
          <w:rFonts w:eastAsia="Amiri" w:cs="Amiri" w:ascii="Amiri" w:hAnsi="Amiri"/>
          <w:color w:val="111111"/>
          <w:sz w:val="28"/>
          <w:szCs w:val="28"/>
          <w:lang w:bidi="ar-SA"/>
        </w:rPr>
        <w:t>1397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1977</w:t>
      </w:r>
    </w:p>
    <w:p>
      <w:pPr>
        <w:pStyle w:val="BookText"/>
        <w:rPr/>
      </w:pPr>
      <w:r>
        <w:rPr>
          <w:rFonts w:ascii="Amiri" w:hAnsi="Amiri" w:eastAsia="Amiri" w:cs="Amiri"/>
          <w:color w:val="111111"/>
          <w:sz w:val="28"/>
          <w:sz w:val="28"/>
          <w:szCs w:val="28"/>
          <w:rtl w:val="true"/>
          <w:lang w:bidi="ar-SA"/>
        </w:rPr>
        <w:t xml:space="preserve">بعد سنتين من إجراءات منع الكثير من الشعائر الحسينية حدث في مدينة النجف حراك ودعوة للمسير مشياً على الأقدام إلى كربلاء، وحُدّدت الساعة الحادية عشر من صباح يوم الخامس عشر من صفر </w:t>
      </w:r>
      <w:r>
        <w:rPr>
          <w:rFonts w:eastAsia="Amiri" w:cs="Amiri" w:ascii="Amiri" w:hAnsi="Amiri"/>
          <w:color w:val="111111"/>
          <w:sz w:val="28"/>
          <w:szCs w:val="28"/>
          <w:lang w:bidi="ar-SA"/>
        </w:rPr>
        <w:t>1397</w:t>
      </w:r>
      <w:r>
        <w:rPr>
          <w:rFonts w:ascii="Amiri" w:hAnsi="Amiri" w:eastAsia="Amiri" w:cs="Amiri"/>
          <w:color w:val="111111"/>
          <w:sz w:val="28"/>
          <w:sz w:val="28"/>
          <w:szCs w:val="28"/>
          <w:rtl w:val="true"/>
          <w:lang w:bidi="ar-SA"/>
        </w:rPr>
        <w:t xml:space="preserve">هـ الموافق لليوم الرابع من شباط </w:t>
      </w:r>
      <w:r>
        <w:rPr>
          <w:rFonts w:eastAsia="Amiri" w:cs="Amiri" w:ascii="Amiri" w:hAnsi="Amiri"/>
          <w:color w:val="111111"/>
          <w:sz w:val="28"/>
          <w:szCs w:val="28"/>
          <w:lang w:bidi="ar-SA"/>
        </w:rPr>
        <w:t>1977</w:t>
      </w:r>
      <w:r>
        <w:rPr>
          <w:rFonts w:ascii="Amiri" w:hAnsi="Amiri" w:eastAsia="Amiri" w:cs="Amiri"/>
          <w:color w:val="111111"/>
          <w:sz w:val="28"/>
          <w:sz w:val="28"/>
          <w:szCs w:val="28"/>
          <w:rtl w:val="true"/>
          <w:lang w:bidi="ar-SA"/>
        </w:rPr>
        <w:t>م موعداً لإنطلاق المسيرة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حاولت السلطات في النجف منع المسيرة ولم تسفر محاولاتها عن نتيجة، فخرجت جماعات غفيرة من أهل النجف بإتجاه كربلاء رغم منع السلطات الإدارية والأمنية حينها، وبعد يومين وفي منطقة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خان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تحشدت أعداد كبيرة من الوافدين مشياً على الأقدام، حيث إستمر الإلتحاق بهم من جميع المناطق القريبة من كربلاء ، وبين خان النص وخان النخيلة حدثت مصادمات بين الشرطة والمشاركين في المسير، وسقط أحدهم قتيلاً، فقام العديد من المشاركين الغاضبين بالهجوم على مركز شرطة خان النص</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كانت أعداد الزائرين تزداد داخل مدينة كربلاء، ووصلت أخبار حوادث خان النص وما يحدث في طريق النجف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كربلاء، فقامت السلطات بإتخاذ عدة إجراءات لتلافي حدوث ما لا يحمد عقباه داخل المدينة، فطلب المحافظ عزيز صالح النومان من الحكومة في بغداد بالتدخل وضرورة إرسال وحدات عسكرية إلى كربلاء، فأرسلت الحكومة طائرات حربية كانت تطير بمستوى منخفض فوق جموع المشاركين في المسيرة على </w:t>
      </w:r>
    </w:p>
    <w:p>
      <w:pPr>
        <w:pStyle w:val="BookText"/>
        <w:rPr/>
      </w:pPr>
      <w:r>
        <w:rPr>
          <w:rFonts w:ascii="Amiri" w:hAnsi="Amiri" w:eastAsia="Amiri" w:cs="Amiri"/>
          <w:color w:val="111111"/>
          <w:sz w:val="28"/>
          <w:sz w:val="28"/>
          <w:szCs w:val="28"/>
          <w:rtl w:val="true"/>
          <w:lang w:bidi="ar-SA"/>
        </w:rPr>
        <w:t xml:space="preserve">طريق كربلاء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وتحرك اللواء المدرع السادس من ثكناته في المسيّب بإتجاه مدينة كربلاء وإنتشرت وحداته وآلياته في منطقة الإمام عون وفي مناطق قريبة من المدينة لغرض تطويقها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داخل المدينة إستنفرت الجهات الأمنية ووصلت قوات من شرطة النجدة من بغداد لمحاولة السيطرة على الوضع في مركز المدينة وفي محيط المرقدين الشريفين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 مداخل كربلاء نصبت الحكومة مفارز لمنع الوافدين مشياً من دخول المدينة، وتم إلقاء القبض على بعض الشباب، فكانت الجموع تتفرق ولكنها تمكنت من سلوك الطرق النيسمية والزراعية ومن بين البساتين للوصول إلى داخل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صباح يوم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المصادف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شباط قامت مجاميع في منطقة باب طويريج بالتحشد والنزول بتظاهرة سارت في شارع الجمهورية متجهة إلى صحن الحسين، وقد جوبهت من قبل الأجهزة الأمنية وحدث تصادم بسيط وتفرقت الجموع في الأزقة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تظاهرة كبيرة أخرى تجمعت عند حسينية أهل النجف في العباسية الغربية بالقرب من كراج البارودي، وأخذت تهتف بشعارات ضد الدولة وإتجهت نحو شارع الإمام علي بإتجاه ساحة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البلوش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وأخذ البعض من المتظاهرين بتحطيم بعض السيارات في الشارع، فتدخلت السلطات قبل وصول التظاهرة إلى ساحة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وتمكنت بالقوة من تفريق المتظاهرين، وتم إلقاء القبض على بعض المشاركين فيها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بدا الجو في مدينة كربلاء متوتراً جداً وإزدادت الحشود بالتزاحم على قبر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وأشيع بأن هناك قنبلة موقوتة وضعت في أحد الأروقة داخل الحرم، فأخذ الزائرون بالخروج مسرعين، فإتخذت السلطات الأمنية إجراءاً سريعاً بإخلاء المرقد الشريف وغلقه وإخراج حتى الموجودين في باحات الصحن وأغلقت أبوابه، ولأن الزيارة نهارية، فيكون وقت ذروتها قبل آذن الظهر وبعده، فقد بدأ الزائرون بمغادرة المدينة، وعند حلول المساء من نفس اليوم هدأت الحالة وتم فتح صحن وحرم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شنّت الأجهزة حملة شديدة على المشتبه بهم ، وألقي القبض على بعض الشباب الذين تم تشخيصهم عند مشاركتهم في المسير والتظاهرات </w:t>
      </w:r>
    </w:p>
    <w:p>
      <w:pPr>
        <w:pStyle w:val="BookText"/>
        <w:rPr/>
      </w:pPr>
      <w:r>
        <w:rPr>
          <w:rFonts w:ascii="Amiri" w:hAnsi="Amiri" w:eastAsia="Amiri" w:cs="Amiri"/>
          <w:color w:val="111111"/>
          <w:sz w:val="28"/>
          <w:sz w:val="28"/>
          <w:szCs w:val="28"/>
          <w:rtl w:val="true"/>
          <w:lang w:bidi="ar-SA"/>
        </w:rPr>
        <w:t xml:space="preserve">شكّلت الحكومة لجنة تحقيقية حول الحوادث وأصدرت أحكام الإعدام بحق قادة المسيرة الذين تم إلقاء القبض عليهم، وبالسجن لعدة سنوات بحق آخرين، وتم تنفيذ أحكام الإعدام في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شباط من نفس العام، وقد عارض تلك الأحكام بعض أعضاء القيادة القطرية حينها، وتم إستبعادهم فيما بعد من مسؤولياتهم القيادية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جرت هذه الأحداث في فترة تولي عزيز صالح النومان منصب محافظ كربلاء، وكان محافظ النجف حينها جاسم الركابي، والإثنان من أبناء الجنوب ومن محافظة ذي قار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التعداد السكاني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إحصاءالنفوس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كربلاء عام </w:t>
      </w:r>
      <w:r>
        <w:rPr>
          <w:rFonts w:eastAsia="Amiri" w:cs="Amiri" w:ascii="Amiri" w:hAnsi="Amiri"/>
          <w:color w:val="111111"/>
          <w:sz w:val="28"/>
          <w:szCs w:val="28"/>
          <w:lang w:bidi="ar-SA"/>
        </w:rPr>
        <w:t>1977</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 xml:space="preserve">جرى إحصاء عام للنفوس في العراق سنة </w:t>
      </w:r>
      <w:r>
        <w:rPr>
          <w:rFonts w:eastAsia="Amiri" w:cs="Amiri" w:ascii="Amiri" w:hAnsi="Amiri"/>
          <w:color w:val="111111"/>
          <w:sz w:val="28"/>
          <w:szCs w:val="28"/>
          <w:lang w:bidi="ar-SA"/>
        </w:rPr>
        <w:t>1977</w:t>
      </w:r>
      <w:r>
        <w:rPr>
          <w:rFonts w:ascii="Amiri" w:hAnsi="Amiri" w:eastAsia="Amiri" w:cs="Amiri"/>
          <w:color w:val="111111"/>
          <w:sz w:val="28"/>
          <w:sz w:val="28"/>
          <w:szCs w:val="28"/>
          <w:rtl w:val="true"/>
          <w:lang w:bidi="ar-SA"/>
        </w:rPr>
        <w:t>م، وقبل عملية الإحصاء بأشهر أخذت اللجان المشكلة بالإجراءات العملية لترقيم الدور وتقسيم المناطق على اللجان، وأقيمت دورات للمشتركين في عملية الإحصاء وذلك لتدريبهم على أسلوب العمل الصحيح لإنجاح الإحصاء وليكون متميزاً عن الإحصاءات التي سبقته، لأن وزارة التخطيط أعدت الخطط القصيرة والمتوسطة والبعيدة المدى لجميع نواحي الحياة الإقتصادية والعمرانية والخدمية، وخاصة أن البلد كان يعيش في أفضل أوقاته الإقتصادية بعد نجاح عملية تأميم النفط، وإعداد الميزانيات الإنفجارية حينها، حيث قسمت الموازنة السنوية إلى موازنة عمومية وموازنة إستثمارية، فكان لابد من معرفة نفوس البلد حتى يتم التخطيط على ضوئه في المستقبل</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واجهت عملية الإحصاء في كربلاء مشاكل كثيرة حينها بسبب الهجرة الهائلة التي بدأت نحو كربلاء من مناطق الوسط وجنوب العراق، وبسبب هذه الهجرة كانت تقام يومياً أحياء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 من البردي والصرائف، وهي تجاوزات على أراضي الدولة خاصة من الناحية الجنوبية الغربية لمدينة كربلاء، وبالرغم من قيام آليات البلدية بتهديم التجاوزات، إلا أنها تظهر في اليوم الثاني مرة أخرى، وقد إس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اء سكان المدينة مما يجري وقد إمتلأت المدينة بالمهاجرين، ويبدو أن إجراءات المحافظ عزيز صالح النومان لم تكن بالمستوى المطلوب، وتأكد الأهالي حينها بأن المحافظ كان يرغب بهذه </w:t>
      </w:r>
    </w:p>
    <w:p>
      <w:pPr>
        <w:pStyle w:val="BookText"/>
        <w:rPr/>
      </w:pPr>
      <w:r>
        <w:rPr>
          <w:rFonts w:ascii="Amiri" w:hAnsi="Amiri" w:eastAsia="Amiri" w:cs="Amiri"/>
          <w:color w:val="111111"/>
          <w:sz w:val="28"/>
          <w:sz w:val="28"/>
          <w:szCs w:val="28"/>
          <w:rtl w:val="true"/>
          <w:lang w:bidi="ar-SA"/>
        </w:rPr>
        <w:t>الهجرة وإتخاذهم كربلاء مسكناً ومستقراً، وقد نقل عن بعض المقربين من المحافظ بأنه لا يعارض من مجيء هؤلاء وذلك لتعريب كربلاء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وكأن كربلاء كانت مدينة أعجمية بنظره، وهذه من مساوئ بعض ولاة الأمر الذين أبتليت بهم كربلاء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الإحصاء تبين أن نفوس مدينة كربلاء تجاوز بمقدار يزيد عن ربع مليون شخص عن آخر إحصاء تم قبل عشر سنوات من هذا الإحصاء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الحقيقة كانت نتائج هذه الهجرة وخيمة على الحالة المجتمعية في كربلاء، لأن الذي يهجر منطقته ومدينته، لا يهمه طابع المدينة الديني والإقتصادي والإجتماعي، وإنما يأتي بالأدران التي علقت به وسببت له الهجرة، فسادت منذ ذلك الحين أوضاع وحالات غريبة عن المجتمع الكربلائي، وإستمرت نتائجها إلى الوقت الحاضر بعد أن تزايدت الهجرات للمدينة حتى أصبح إبن المدينة الأصلي غير معروف في مدينته</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إكمال تشييد طارمة الروضة الحسينية كانت أعمال تشييد طارمة الروضة الحسينية المقدسة قد بدأت في سنة </w:t>
      </w:r>
      <w:r>
        <w:rPr>
          <w:rFonts w:eastAsia="IRNazanin" w:cs="IRNazanin"/>
          <w:color w:val="111111"/>
          <w:sz w:val="28"/>
          <w:szCs w:val="28"/>
          <w:lang w:bidi="fa-IR"/>
        </w:rPr>
        <w:t>1970</w:t>
      </w:r>
      <w:r>
        <w:rPr>
          <w:rFonts w:ascii="IRNazanin" w:hAnsi="IRNazanin" w:eastAsia="IRNazanin"/>
          <w:color w:val="111111"/>
          <w:sz w:val="28"/>
          <w:sz w:val="28"/>
          <w:szCs w:val="28"/>
          <w:rtl w:val="true"/>
          <w:lang w:bidi="fa-IR"/>
        </w:rPr>
        <w:t xml:space="preserve">م، وكان الذي إهتم بتشييدها محافظ كربلاء الأستاذ شبيب لازم المالكي، حيث بدأ العمل بها بزمانه وبإشرافه، وله الفضل الكبير في تجديدها، وإستمر العمل بها أكثر من خمس سنوات لما كان العمل يتطلب الكثير من الدقة وحصل التأخير في عملية الإنشاء عندما أخل الجانب الإيراني المتعاقد على تشييدها، مما إضطر الأمر إلى إستقدام عمال فنيين من الفلسطينيين الساكنين في الأردن لإتمام أعمال الرخام بعد أن إمتنع الجانب الإيراني من إرسال باقي كمية الرخام لأعمدة الطارمة، بحيث تم إلغاء الأعمدة الجانبية للطارمة التي كانت من المفترض أن تغطي مساحة المدخلين الأيمن والأيسر، وقد واكب عملية تجديد الطارمة الأستاذ السيد عبد الرزاق الحبوبي محافظ كربلاء الذي خلف المحافظ شبيب المالكي في حزيران سنة </w:t>
      </w:r>
      <w:r>
        <w:rPr>
          <w:rFonts w:eastAsia="IRNazanin" w:cs="IRNazanin"/>
          <w:color w:val="111111"/>
          <w:sz w:val="28"/>
          <w:szCs w:val="28"/>
          <w:lang w:bidi="fa-IR"/>
        </w:rPr>
        <w:t>1972</w:t>
      </w:r>
      <w:r>
        <w:rPr>
          <w:rFonts w:ascii="IRNazanin" w:hAnsi="IRNazanin" w:eastAsia="IRNazanin"/>
          <w:color w:val="111111"/>
          <w:sz w:val="28"/>
          <w:sz w:val="28"/>
          <w:szCs w:val="28"/>
          <w:rtl w:val="true"/>
          <w:lang w:bidi="fa-IR"/>
        </w:rPr>
        <w:t xml:space="preserve">م، حتى تشرين الأول سنة </w:t>
      </w:r>
      <w:r>
        <w:rPr>
          <w:rFonts w:eastAsia="IRNazanin" w:cs="IRNazanin"/>
          <w:color w:val="111111"/>
          <w:sz w:val="28"/>
          <w:szCs w:val="28"/>
          <w:lang w:bidi="fa-IR"/>
        </w:rPr>
        <w:t>1975</w:t>
      </w:r>
      <w:r>
        <w:rPr>
          <w:rFonts w:ascii="IRNazanin" w:hAnsi="IRNazanin" w:eastAsia="IRNazanin"/>
          <w:color w:val="111111"/>
          <w:sz w:val="28"/>
          <w:sz w:val="28"/>
          <w:szCs w:val="28"/>
          <w:rtl w:val="true"/>
          <w:lang w:bidi="fa-IR"/>
        </w:rPr>
        <w:t xml:space="preserve">م، حتى إستلم المحافظة السيد محمد حسین محسن الشامي حيث كان العمل في طور الإنتهاء، إلى أن جاء المحافظ عزيز صالح النومان حيث تم إكمال تشييد الطارمة بعد أشهر من إستلامه </w:t>
      </w:r>
    </w:p>
    <w:p>
      <w:pPr>
        <w:pStyle w:val="BookText"/>
        <w:rPr/>
      </w:pPr>
      <w:r>
        <w:rPr>
          <w:rFonts w:ascii="Amiri" w:hAnsi="Amiri" w:eastAsia="Amiri" w:cs="Amiri"/>
          <w:color w:val="111111"/>
          <w:sz w:val="28"/>
          <w:sz w:val="28"/>
          <w:szCs w:val="28"/>
          <w:rtl w:val="true"/>
          <w:lang w:bidi="ar-SA"/>
        </w:rPr>
        <w:t xml:space="preserve">مهامه في كربلاء، وتمت مراسيم إفتتاحها من قبله، وأمر حينها أن يتم كتابة إسمه في لوحة من القاشاني في واجهة الطارمة العليا، وجُيّر العمل له ، والحقيقة هي أن المحافظ شبيب المالكي هو صاحب المشروع وأكمله المحافظون الذين أعقبوه وتم الافتتاح في زمن المحافظ عزيز النومان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ويجب أن لا يفوتنا بأن المرحوم السيد عبد الصالح الكليدار آل طعمة سادن الروضة الحسينية حينها، كانت له اليد الطولى في المشروع وإتمامه والإشراف اليومي عليه وإجراء الاتصالات بالجانب الايراني، وقد تدخل نجله المرحوم الدكتور المهندس علي عبد الصالح الكليدار في بعض المفاصل الفنية للمشروع، تغمدهما الله بواسع رحمته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تنفيذ مشروع مابين الحرمين في مرحلته الأولى</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سنة </w:t>
      </w:r>
      <w:r>
        <w:rPr>
          <w:rFonts w:eastAsia="IRNazanin" w:cs="IRNazanin"/>
          <w:color w:val="111111"/>
          <w:sz w:val="28"/>
          <w:szCs w:val="28"/>
          <w:lang w:bidi="fa-IR"/>
        </w:rPr>
        <w:t>1978</w:t>
      </w:r>
      <w:r>
        <w:rPr>
          <w:rFonts w:ascii="IRNazanin" w:hAnsi="IRNazanin" w:eastAsia="IRNazanin"/>
          <w:color w:val="111111"/>
          <w:sz w:val="28"/>
          <w:sz w:val="28"/>
          <w:szCs w:val="28"/>
          <w:rtl w:val="true"/>
          <w:lang w:bidi="fa-IR"/>
        </w:rPr>
        <w:t xml:space="preserve">م بدأت فكرة تطوير ما بين الحرمين في كربلاء، وتحدد على أساسها البدء بمشروع كبير ويتم تنفيذه على عدة مراحل تكون مرحلته الأولى إنشاء ساحة واسعة تمتد بین الروضتين الحسينية والعباسية، وإزالة العقارات الملاصقة لسور كل روضة من الروضتين، على أن تستملك بلدية كربلاء العقارات المشمولة بالمشروع وتعويض أصحابها، وبدأت عملية الإستملاك سنة </w:t>
      </w:r>
      <w:r>
        <w:rPr>
          <w:rFonts w:eastAsia="IRNazanin" w:cs="IRNazanin"/>
          <w:color w:val="111111"/>
          <w:sz w:val="28"/>
          <w:szCs w:val="28"/>
          <w:lang w:bidi="fa-IR"/>
        </w:rPr>
        <w:t>1978</w:t>
      </w:r>
      <w:r>
        <w:rPr>
          <w:rFonts w:ascii="IRNazanin" w:hAnsi="IRNazanin" w:eastAsia="IRNazanin"/>
          <w:color w:val="111111"/>
          <w:sz w:val="28"/>
          <w:sz w:val="28"/>
          <w:szCs w:val="28"/>
          <w:rtl w:val="true"/>
          <w:lang w:bidi="fa-IR"/>
        </w:rPr>
        <w:t xml:space="preserve">م بعد أن خصصت الحكومة المبالغ اللازمة لها، وبدأت المرحلة الأولى من المشروع سنة </w:t>
      </w:r>
      <w:r>
        <w:rPr>
          <w:rFonts w:eastAsia="IRNazanin" w:cs="IRNazanin"/>
          <w:color w:val="111111"/>
          <w:sz w:val="28"/>
          <w:szCs w:val="28"/>
          <w:lang w:bidi="fa-IR"/>
        </w:rPr>
        <w:t>1979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المشروع أحدث إختلاف في وجهات النظر بين مؤيد ومرحب به، وبين رافض لأسباب منها أن المشروع سوف يغيّر الشكل التراثي للمدينة لكون المشروع يقع في قلب المدينة القديمة، وفي حال تنفيذه سيتم إزالة مباني تراثية وأسواق قديمة كانت تمثل الجانب التاريخي والتراثي الذي يندر وجوده في مدن أخرى، كما سيتم إزالة بعض المراقد لعلماء روحانيين، والأهم من ذلك أن المشروع سيحدث أضراراً بمصالح الكثير من الناس، وسيتأثر مصدر رزقهم نتيجة إزالة حوانيتهم ونعتقد بأن المشروع لم يُدرس علميّاً في وقته، وكان المحافظ عزيز صالح النومان يصر بشكل كبير على تنفيذه</w:t>
      </w:r>
      <w:r>
        <w:rPr>
          <w:rFonts w:eastAsia="IRNazanin" w:cs="IRNazanin"/>
          <w:color w:val="111111"/>
          <w:sz w:val="28"/>
          <w:szCs w:val="28"/>
          <w:rtl w:val="true"/>
          <w:lang w:bidi="fa-IR"/>
        </w:rPr>
        <w:t xml:space="preserve">. </w:t>
      </w:r>
    </w:p>
    <w:p>
      <w:pPr>
        <w:pStyle w:val="BookText"/>
        <w:rPr/>
      </w:pPr>
      <w:r>
        <w:rPr>
          <w:rtl w:val="true"/>
        </w:rPr>
        <mc:AlternateContent>
          <mc:Choice Requires="wps">
            <w:drawing>
              <wp:inline distT="0" distB="0" distL="0" distR="0">
                <wp:extent cx="5334000" cy="3517900"/>
                <wp:effectExtent l="0" t="0" r="0" b="0"/>
                <wp:docPr id="48" name=""/>
                <a:graphic xmlns:a="http://schemas.openxmlformats.org/drawingml/2006/main">
                  <a:graphicData uri="http://schemas.openxmlformats.org/drawingml/2006/picture">
                    <pic:pic xmlns:pic="http://schemas.openxmlformats.org/drawingml/2006/picture">
                      <pic:nvPicPr>
                        <pic:cNvPr id="47" name="" descr=""/>
                        <pic:cNvPicPr/>
                      </pic:nvPicPr>
                      <pic:blipFill>
                        <a:blip r:embed="rId395"/>
                        <a:stretch/>
                      </pic:blipFill>
                      <pic:spPr>
                        <a:xfrm>
                          <a:off x="0" y="0"/>
                          <a:ext cx="5334120" cy="3517920"/>
                        </a:xfrm>
                        <a:prstGeom prst="rect">
                          <a:avLst/>
                        </a:prstGeom>
                        <a:ln w="0">
                          <a:noFill/>
                        </a:ln>
                      </pic:spPr>
                    </pic:pic>
                  </a:graphicData>
                </a:graphic>
              </wp:inline>
            </w:drawing>
          </mc:Choice>
          <mc:Fallback>
            <w:pict>
              <v:shape id="shape_0" stroked="f" o:allowincell="f" style="position:absolute;margin-left:0pt;margin-top:-277.05pt;width:419.95pt;height:276.95pt;mso-wrap-style:none;v-text-anchor:middle;mso-position-horizontal:left;mso-position-vertical:top" type="_x0000_t75">
                <v:imagedata r:id="rId39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محافظ كربلاء عزيز صالح النومان يتوسط المهندسين والمساحين الذين أشرفوا على تصميم</w:t>
      </w:r>
    </w:p>
    <w:p>
      <w:pPr>
        <w:pStyle w:val="BookText"/>
        <w:rPr/>
      </w:pPr>
      <w:r>
        <w:rPr>
          <w:rFonts w:ascii="Amiri" w:hAnsi="Amiri" w:eastAsia="Amiri" w:cs="Amiri"/>
          <w:color w:val="111111"/>
          <w:sz w:val="28"/>
          <w:sz w:val="28"/>
          <w:szCs w:val="28"/>
          <w:rtl w:val="true"/>
          <w:lang w:bidi="ar-SA"/>
        </w:rPr>
        <w:t>المشروع وأمامهم نموذج التصميم</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كانت دائرة الهندسة العامة في وزارة البلديات قد أعدت نموذجاً لمشروع تطوير مركز مدينة كربلاء أعدّه الدكتور المهندس نعمان الجليلي في ستينات القرن العشرين والذي كان يشغل منصب مدير عام الدائرة الهندسية في وزارة البلديات، وكان المشروع المُعد يأخذ بنظر الإعتبار الجانب التراثي والقديم الذي تتميز به مدينة كربلاء، وتم تأجيل تنفيذه لعدم وجود التخصيصات اللازمة وهي مبالغ ضخمة لاتتمكن الحكومة حينها من تنفيذه، وبذلك خسرت المدينة جزءاً كبيراً من تراثها عندما تم تنفيذ المرحلة الأولى من مشروع بين الحرمين الذي كان يُلح على تنفيذه محافظ كربلاء عزيز النومان</w:t>
      </w:r>
      <w:r>
        <w:rPr>
          <w:rFonts w:eastAsia="Amiri" w:cs="Amiri" w:ascii="Amiri" w:hAnsi="Amiri"/>
          <w:color w:val="111111"/>
          <w:sz w:val="28"/>
          <w:szCs w:val="28"/>
          <w:rtl w:val="true"/>
          <w:lang w:bidi="ar-SA"/>
        </w:rPr>
        <w:t xml:space="preserve">. </w:t>
      </w:r>
    </w:p>
    <w:p>
      <w:pPr>
        <w:pStyle w:val="BookText"/>
        <w:rPr/>
      </w:pPr>
      <w:r>
        <w:rPr>
          <w:rtl w:val="true"/>
        </w:rPr>
        <mc:AlternateContent>
          <mc:Choice Requires="wps">
            <w:drawing>
              <wp:inline distT="0" distB="0" distL="0" distR="0">
                <wp:extent cx="5334000" cy="3568700"/>
                <wp:effectExtent l="0" t="0" r="0" b="0"/>
                <wp:docPr id="49" name=""/>
                <a:graphic xmlns:a="http://schemas.openxmlformats.org/drawingml/2006/main">
                  <a:graphicData uri="http://schemas.openxmlformats.org/drawingml/2006/picture">
                    <pic:pic xmlns:pic="http://schemas.openxmlformats.org/drawingml/2006/picture">
                      <pic:nvPicPr>
                        <pic:cNvPr id="48" name="" descr=""/>
                        <pic:cNvPicPr/>
                      </pic:nvPicPr>
                      <pic:blipFill>
                        <a:blip r:embed="rId398"/>
                        <a:stretch/>
                      </pic:blipFill>
                      <pic:spPr>
                        <a:xfrm>
                          <a:off x="0" y="0"/>
                          <a:ext cx="5334120" cy="3568680"/>
                        </a:xfrm>
                        <a:prstGeom prst="rect">
                          <a:avLst/>
                        </a:prstGeom>
                        <a:ln w="0">
                          <a:noFill/>
                        </a:ln>
                      </pic:spPr>
                    </pic:pic>
                  </a:graphicData>
                </a:graphic>
              </wp:inline>
            </w:drawing>
          </mc:Choice>
          <mc:Fallback>
            <w:pict>
              <v:shape id="shape_0" stroked="f" o:allowincell="f" style="position:absolute;margin-left:0pt;margin-top:-281.05pt;width:419.95pt;height:280.95pt;mso-wrap-style:none;v-text-anchor:middle;mso-position-horizontal:left;mso-position-vertical:top" type="_x0000_t75">
                <v:imagedata r:id="rId39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مشروع ما بين الحرمين المرحلة الأولى ويظهر مرقد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وترميم المنارة الشرقية فيه ومن اليمين يظهر العقار العائد للمرحوم السيد كاظم عبود آل نصر الله وخلفه قسم من الجهة اليمنى من سوق الصاغة</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مشاريع خدمية</w:t>
      </w:r>
    </w:p>
    <w:p>
      <w:pPr>
        <w:pStyle w:val="BookText"/>
        <w:rPr/>
      </w:pPr>
      <w:r>
        <w:rPr>
          <w:rFonts w:ascii="IRNazanin" w:hAnsi="IRNazanin" w:eastAsia="IRNazanin"/>
          <w:color w:val="111111"/>
          <w:sz w:val="28"/>
          <w:sz w:val="28"/>
          <w:szCs w:val="28"/>
          <w:rtl w:val="true"/>
          <w:lang w:bidi="fa-IR"/>
        </w:rPr>
        <w:t xml:space="preserve">في عهد المحافظ النومان تم إكمال توسعة شارع باب قبلة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تقاطع شارع الجمهورية إلى العيادة المركزية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وكذلك توسعة شارع الجمهورية الذي يبدأ من ساحة باب طويريج إلى ساحة المخيم الحسيني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عهده تم إكمال مشروعي شبكة المبازل ومياه المجاري الثقيلة، كما تم وضع حجر الأساس لمشروع ماء كربلاء، وبإشرافه تم تبليط عدد من شوارع أحياء المدينة وبعض الطرق الريفية ، وبناء وترميم عدد من المدارس ، كما ساهم بدعم النشاطات الرياضية والشبابية في المحافظة</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إستمر في منصبه مدة ثلاث سنوات وتسعة أشهر وتم نقله من كربلاء في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تشرين الثاني </w:t>
      </w:r>
      <w:r>
        <w:rPr>
          <w:rFonts w:eastAsia="Amiri" w:cs="Amiri" w:ascii="Amiri" w:hAnsi="Amiri"/>
          <w:color w:val="111111"/>
          <w:sz w:val="28"/>
          <w:szCs w:val="28"/>
          <w:lang w:bidi="ar-SA"/>
        </w:rPr>
        <w:t>1979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عدنان داود سلمان </w:t>
      </w:r>
      <w:r>
        <w:rPr>
          <w:rStyle w:val="FootnoteAnchor"/>
          <w:rtl w:val="true"/>
        </w:rPr>
        <w:footnoteReference w:id="268"/>
      </w:r>
      <w:r>
        <w:rPr>
          <w:rFonts w:ascii="Amiri" w:hAnsi="Amiri" w:eastAsia="Amiri" w:cs="Amiri"/>
          <w:color w:val="111111"/>
          <w:sz w:val="28"/>
          <w:sz w:val="28"/>
          <w:szCs w:val="28"/>
          <w:rtl w:val="true"/>
          <w:lang w:bidi="ar-SA"/>
        </w:rPr>
        <w:t>محافظاً لكربلاء</w:t>
      </w:r>
    </w:p>
    <w:p>
      <w:pPr>
        <w:pStyle w:val="BookText"/>
        <w:rPr/>
      </w:pPr>
      <w:r>
        <w:rPr>
          <w:rFonts w:ascii="Amiri" w:hAnsi="Amiri" w:eastAsia="Amiri" w:cs="Amiri"/>
          <w:color w:val="111111"/>
          <w:sz w:val="28"/>
          <w:sz w:val="28"/>
          <w:szCs w:val="28"/>
          <w:rtl w:val="true"/>
          <w:lang w:bidi="ar-SA"/>
        </w:rPr>
        <w:t xml:space="preserve">بعد أن صدر الأمر بنقل المحافظ عزيز صالح النومان في بداية تشرين الثاني سنة </w:t>
      </w:r>
      <w:r>
        <w:rPr>
          <w:rFonts w:eastAsia="Amiri" w:cs="Amiri" w:ascii="Amiri" w:hAnsi="Amiri"/>
          <w:color w:val="111111"/>
          <w:sz w:val="28"/>
          <w:szCs w:val="28"/>
          <w:lang w:bidi="ar-SA"/>
        </w:rPr>
        <w:t>1979</w:t>
      </w:r>
      <w:r>
        <w:rPr>
          <w:rFonts w:ascii="Amiri" w:hAnsi="Amiri" w:eastAsia="Amiri" w:cs="Amiri"/>
          <w:color w:val="111111"/>
          <w:sz w:val="28"/>
          <w:sz w:val="28"/>
          <w:szCs w:val="28"/>
          <w:rtl w:val="true"/>
          <w:lang w:bidi="ar-SA"/>
        </w:rPr>
        <w:t xml:space="preserve">م، تم تعيين الأستاذ عدنان داود سلمان محافظاً لكربلاء الذي باشر في منصبه محافظاً لكربلاء في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تشرين الثاني </w:t>
      </w:r>
      <w:r>
        <w:rPr>
          <w:rFonts w:eastAsia="Amiri" w:cs="Amiri" w:ascii="Amiri" w:hAnsi="Amiri"/>
          <w:color w:val="111111"/>
          <w:sz w:val="28"/>
          <w:szCs w:val="28"/>
          <w:lang w:bidi="ar-SA"/>
        </w:rPr>
        <w:t>1979</w:t>
      </w:r>
      <w:r>
        <w:rPr>
          <w:rFonts w:ascii="Amiri" w:hAnsi="Amiri" w:eastAsia="Amiri" w:cs="Amiri"/>
          <w:color w:val="111111"/>
          <w:sz w:val="28"/>
          <w:sz w:val="28"/>
          <w:szCs w:val="28"/>
          <w:rtl w:val="true"/>
          <w:lang w:bidi="ar-SA"/>
        </w:rPr>
        <w:t xml:space="preserve">م الموافق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الحجة </w:t>
      </w:r>
      <w:r>
        <w:rPr>
          <w:rFonts w:eastAsia="Amiri" w:cs="Amiri" w:ascii="Amiri" w:hAnsi="Amiri"/>
          <w:color w:val="111111"/>
          <w:sz w:val="28"/>
          <w:szCs w:val="28"/>
          <w:lang w:bidi="ar-SA"/>
        </w:rPr>
        <w:t>1399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tl w:val="true"/>
        </w:rPr>
        <mc:AlternateContent>
          <mc:Choice Requires="wps">
            <w:drawing>
              <wp:inline distT="0" distB="0" distL="0" distR="0">
                <wp:extent cx="4864100" cy="6985000"/>
                <wp:effectExtent l="0" t="0" r="0" b="0"/>
                <wp:docPr id="50" name=""/>
                <a:graphic xmlns:a="http://schemas.openxmlformats.org/drawingml/2006/main">
                  <a:graphicData uri="http://schemas.openxmlformats.org/drawingml/2006/picture">
                    <pic:pic xmlns:pic="http://schemas.openxmlformats.org/drawingml/2006/picture">
                      <pic:nvPicPr>
                        <pic:cNvPr id="49" name="" descr=""/>
                        <pic:cNvPicPr/>
                      </pic:nvPicPr>
                      <pic:blipFill>
                        <a:blip r:embed="rId401"/>
                        <a:stretch/>
                      </pic:blipFill>
                      <pic:spPr>
                        <a:xfrm>
                          <a:off x="0" y="0"/>
                          <a:ext cx="4863960" cy="6985080"/>
                        </a:xfrm>
                        <a:prstGeom prst="rect">
                          <a:avLst/>
                        </a:prstGeom>
                        <a:ln w="0">
                          <a:noFill/>
                        </a:ln>
                      </pic:spPr>
                    </pic:pic>
                  </a:graphicData>
                </a:graphic>
              </wp:inline>
            </w:drawing>
          </mc:Choice>
          <mc:Fallback>
            <w:pict>
              <v:shape id="shape_0" stroked="f" o:allowincell="f" style="position:absolute;margin-left:0pt;margin-top:-550.05pt;width:382.95pt;height:549.95pt;mso-wrap-style:none;v-text-anchor:middle;mso-position-horizontal:left;mso-position-vertical:top" type="_x0000_t75">
                <v:imagedata r:id="rId40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عدنان داود سلمانمحافظ كربلاء</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كانت الفترة التي إستمر فيها بمنصب المحافظ زادت عن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سنوات، تمكن خلالها المحافظ تقديم الكثير لمحافظة كربلاء، حيث أنه كان قريباً جداً من الأهالي، ويعمل بجد ونشاط على توفير كل متطلبات مدينة كربلاء العمرانية والخدمية، وكان إهتمامه بالروضتين المقدستين يومياً تقريباً، يتابع أعمال الترميم والتجديد، وأغلب السنوات التي قضاها في كربلاء كانت رحى الحرب العراقية الإيرانية تدور ، وكان الوضع في كربلاء حينها يتطلب الإستقرار والهدوء، وهذا ما عمل عليه المحافظ</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أيامه تم إنجاز مشاريع كبيرة ومهمة في مدينة كربلاء والوحدات الإدارية التابعة لها كان من أهمها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الإهتمام بالعتبات المقدسة ومتابعة تنفيذ مشاريع الإعمار التي أمرت الدولة بتنفيذها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فكانت أعمال الترميم والتجديد جارية في الروضتين الحسينية والعباسية، ويعود الفضل له بإستحصال الموافقات الرسمية والمبالغ اللازمة وكميات الذهب المطلوبة لإعادة تذهيب قبة الروضة الحسينية التي إستمر العمل بها سنتين وتم الإنتهاء منها بعد نقله من كربلاء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 عنايته لمعالجة مشكلة المياه الجوفية التي كانت مرتفعة بشكل خطير في العتبتين المقدستين، وقد سببت هذه المشكلة أضراراً جسيمة في عمارة الروضتين، وتمكن من إحضار لجان هندسية متخصصة لمعالجة المياه الجوفية، وقام بنفسه بالإشراف على المعالجات التي أوصت بها اللجان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عمله ميدانياً في أيام المناسبات الدينية وخاصة في مواسم زيارات العاشر من محرم والأربعين والنصف من شعبان، وكان يأمر بتهيئة كافة الإمكانيات لدى دوائر الدولة الخدمية لمساعدة المواكب والزائرين والإشراف على تهيئة وسائط النقل لضمان وسرعة عودة الزائرين إلى مناطقهم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المشاريع المنفذة في كربلاء في أيامه فكانت كثيرة وذات أهمية كبرى، وذلك لحاجة مدينة كربلاء الماسة لها، وتمكن من إنجازها وتأمين المبالغ اللازمة لها رغم أن البلد كان يمر بظرف حرج مالياً نتيجة إستمرار الحرب العراقية الإيرانية، ومن هذه المشاريع</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إنجاز مشروع ماء كربلاء الموحد، وهو من أكبر مشاريع الماء في محافظات العراق، وكان موقعه شمال مدينة كربلاء بالقرب من مقاطعة فدان السادة على يسار طريق كربلاء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المدينة تعاني من شحة المياه الصالحة </w:t>
      </w:r>
    </w:p>
    <w:p>
      <w:pPr>
        <w:pStyle w:val="BookText"/>
        <w:rPr/>
      </w:pPr>
      <w:r>
        <w:rPr>
          <w:rFonts w:ascii="Amiri" w:hAnsi="Amiri" w:eastAsia="Amiri" w:cs="Amiri"/>
          <w:color w:val="111111"/>
          <w:sz w:val="28"/>
          <w:sz w:val="28"/>
          <w:szCs w:val="28"/>
          <w:rtl w:val="true"/>
          <w:lang w:bidi="ar-SA"/>
        </w:rPr>
        <w:t>للشرب وخاصة في أحيائها المستحدثة والمترامية، وبإنجاز هذا المشروع الكبير فقد إكتفت مدينة كربلاء بما تحتاجه من المياه بنصف طاقة المشروع حينها، وتم تنفيذ هذا المشروع تحسباً لحاجة المدينة في المستقبل ولتأمين متطلبات الزائرين في أيام الزيارات المخصوصة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إنجاز مشروع مجاري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مجاري المدينة لمياه الأمطار والصرف الصحي قديمة جداً وتسبب دائماً مشاكل لا حصر لها، فقد أشرف المحافظ على تنفيذ مشروع للمجاري في مدينة كربلاء، وتم إكماله في فترة قياسية بدون مشاكل، وقد صاحب هذا الإنجاز ولغرض إنجاحه العمل على تنظيف وكري المبازل وتغليف جزء كبير منها داخل المدينة لضمان إستمرار جريان مياه البزل نحو المصب العام لها في الرزازة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 طريق جديد من نهاية شارع العباس بإتجاه بحيرة الرزازة وبطول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إنجاز طريق الحج البري الجديد الذي أشرف عليه المحافظ وقامت بتنفيذه مديرية الإسكان والتعمير في كربلاء ومتابعة وإهتمام مديرها المرحوم المهندس عبد الحسين إبراهيم البارودي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المحافظ بإنجاز الطرق الحولية في كربلاء والوحدات الإدارية التابعة لها، وأهمها كان طريق عون الكمالية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ناحية الحر، الذي أصبح منفذا جديداً لمدينة كربلاء يخفف الإزدحام في داخلها في أيام الزيارات الدينية، وأن يكون طريقاً لسيارات الحمل دون المرور داخل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بتنفيذ عدد كبير من الطرق الزراعية لتسهيل نقل المنتجات الزراعية من ناحية، ومن ناحية أخرى تغيير حالة المزارعين وتشجيعهم على الإستقرار في مناطقهم وعدم الهجرة إلى المدن</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مدينة كربلاء تفتقر إلى دار للضيافة بالرغم من كثرة الوفود التي تزور كربلاء، وكان فندق كربلاء السياحي المقام منذ نهاية الخمسينات لا يفي بالغرض المطلوب </w:t>
      </w:r>
    </w:p>
    <w:p>
      <w:pPr>
        <w:pStyle w:val="BookText"/>
        <w:rPr/>
      </w:pPr>
      <w:r>
        <w:rPr>
          <w:rFonts w:ascii="Amiri" w:hAnsi="Amiri" w:eastAsia="Amiri" w:cs="Amiri"/>
          <w:color w:val="111111"/>
          <w:sz w:val="28"/>
          <w:sz w:val="28"/>
          <w:szCs w:val="28"/>
          <w:rtl w:val="true"/>
          <w:lang w:bidi="ar-SA"/>
        </w:rPr>
        <w:t xml:space="preserve">لقدمه، فإستحصل المحافظ على الموافقات الرسمية والتخصيصات اللازمة لإنشاء دار للضيافة يليق بالمدينة ويكون محل إقامة للوفود الكبيرة والمهمة التي تزور كربلاء، وقد تم تخصيص قطعة الأرض اللازمة للمشروع في أرقى مناطق كربلاء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 النقيب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الشارع العام وبالقرب من نهر الهنيدية، وتم تنفيذ هذا المشروع الذي يحتوي على غرف وسويتات فندقية بالإضافة إلى قاعات للإستقبال والطعام وقاعة مؤتمرات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 إهتمامه كبيراً حول تنشيط مجال السياحة في كربلاء لوجود معالم آثارية قديمة تحيط بالمدينة وفي عين التمر، وكذلك المنطقة الجميلة التي تقع على شواطئ بحيرة الرزازة، فقد بادر إلى إقامة مهرجان الإخيضر الكبير الذي دعي إليه الكثير من ضيوف الداخل وخارج العراق، وشاركت فيه العديد من الفرق الفنية التي قدمت عروضها في حصن الإخيضر ، وهذه البادرة أخذت تجلب السواح لزيارة مدينة كربلاء والتعرف على آثارها التاريخية والدينية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بادر بإقامة إحتفال يقام سنوياً وسمي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يوم المحافظة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وتم إختيار يوم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نيسان من كل عام لإقامة كرنفال المحافظة، تشارك فيه النقابات والجمعيات والإتحادات المهنية والعمالية والطلابية والشبابية ودوائر المحافظة المختلفة، ويتم في يوم المحافظة الرسمي إفتتاح المشاريع المنجزة، وأول إحتفال أقيم يوم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نيسان </w:t>
      </w:r>
      <w:r>
        <w:rPr>
          <w:rFonts w:eastAsia="Amiri" w:cs="Amiri" w:ascii="Amiri" w:hAnsi="Amiri"/>
          <w:color w:val="111111"/>
          <w:sz w:val="28"/>
          <w:szCs w:val="28"/>
          <w:lang w:bidi="ar-SA"/>
        </w:rPr>
        <w:t>1982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بادرة منه إستحدثها هي تخصيص يوم الإثنين من كل اسبوع لمقابلة المواطنين وسماع شكاواهم وحلّها، كما قام بتوزيع صناديق للشكاوي وزعت في مدينة كربلاء والوحدات الإدارية التابعة لها، وكانت تفتح دورياً بإشرافه ويقوم بمتابعة ما يرد فيها</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كانت تربط المحافظ الأستاذ عدنان داود سلمان بأهالي كربلاء علاقة حميمة من خلال تقربه إلى عشائر المدينة ورجال الدين وسدنة العتبات المقدسة والوجهاء </w:t>
      </w:r>
      <w:bookmarkStart w:id="829" w:name="pg19104_194882"/>
    </w:p>
    <w:p>
      <w:pPr>
        <w:pStyle w:val="BookText"/>
        <w:rPr/>
      </w:pPr>
      <w:bookmarkEnd w:id="829"/>
      <w:r>
        <w:rPr>
          <w:rFonts w:ascii="Amiri" w:hAnsi="Amiri" w:eastAsia="Amiri" w:cs="Amiri"/>
          <w:color w:val="111111"/>
          <w:sz w:val="28"/>
          <w:sz w:val="28"/>
          <w:szCs w:val="28"/>
          <w:rtl w:val="true"/>
          <w:lang w:bidi="ar-SA"/>
        </w:rPr>
        <w:t>والأعيان، فكان يتواصل إجتماعياً مع الجميع ويبادل الأهالي المودة، وفي نفس الوقت كان الأهالي يبادلونه نفس الشعور ، ولم تنقطع الصلة بينه وبينهم حتى بعد أن نقل من كربلاء، وفاءاً وتقديراً لما قام به خلال فترة عمله في كربلاء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ونتيجة لنجاحه في إدارته لمحافظة كربلاء، تم تعيينه بمنصب وزير الحكم المحلّي في كانون الثاني سنة </w:t>
      </w:r>
      <w:r>
        <w:rPr>
          <w:rFonts w:eastAsia="Amiri" w:cs="Amiri" w:ascii="Amiri" w:hAnsi="Amiri"/>
          <w:color w:val="111111"/>
          <w:sz w:val="28"/>
          <w:szCs w:val="28"/>
          <w:lang w:bidi="ar-SA"/>
        </w:rPr>
        <w:t>1984</w:t>
      </w:r>
      <w:r>
        <w:rPr>
          <w:rFonts w:ascii="Amiri" w:hAnsi="Amiri" w:eastAsia="Amiri" w:cs="Amiri"/>
          <w:color w:val="111111"/>
          <w:sz w:val="28"/>
          <w:sz w:val="28"/>
          <w:szCs w:val="28"/>
          <w:rtl w:val="true"/>
          <w:lang w:bidi="ar-SA"/>
        </w:rPr>
        <w:t xml:space="preserve">م وإستمر فيه لغاية حزيران سنة </w:t>
      </w:r>
      <w:r>
        <w:rPr>
          <w:rFonts w:eastAsia="Amiri" w:cs="Amiri" w:ascii="Amiri" w:hAnsi="Amiri"/>
          <w:color w:val="111111"/>
          <w:sz w:val="28"/>
          <w:szCs w:val="28"/>
          <w:lang w:bidi="ar-SA"/>
        </w:rPr>
        <w:t>1989</w:t>
      </w:r>
      <w:r>
        <w:rPr>
          <w:rFonts w:ascii="Amiri" w:hAnsi="Amiri" w:eastAsia="Amiri" w:cs="Amiri"/>
          <w:color w:val="111111"/>
          <w:sz w:val="28"/>
          <w:sz w:val="28"/>
          <w:szCs w:val="28"/>
          <w:rtl w:val="true"/>
          <w:lang w:bidi="ar-SA"/>
        </w:rPr>
        <w:t>م، ومن خلال منصبه الوزاري هذا كان يضع محافظة كربلاء نصب إهتمامه ملبياً لجميع متطلباتها بإعتبار وزارته مسؤولة عن محافظات العراق</w:t>
      </w:r>
      <w:r>
        <w:rPr>
          <w:rFonts w:eastAsia="Amiri" w:cs="Amiri" w:ascii="Amiri" w:hAnsi="Amiri"/>
          <w:color w:val="111111"/>
          <w:sz w:val="28"/>
          <w:szCs w:val="28"/>
          <w:rtl w:val="true"/>
          <w:lang w:bidi="ar-SA"/>
        </w:rPr>
        <w:t>.</w:t>
      </w:r>
    </w:p>
    <w:p>
      <w:pPr>
        <w:pStyle w:val="Heading4"/>
        <w:numPr>
          <w:ilvl w:val="3"/>
          <w:numId w:val="1"/>
        </w:numPr>
        <w:rPr/>
      </w:pPr>
      <w:bookmarkStart w:id="830" w:name="__RefHeading___Toc14532089_1280447820"/>
      <w:bookmarkStart w:id="831" w:name="_Toc318"/>
      <w:bookmarkEnd w:id="830"/>
      <w:r>
        <w:rPr>
          <w:rtl w:val="true"/>
        </w:rPr>
        <w:t>تغييرات في سدانة الروضتين الحسينية والعباسية</w:t>
      </w:r>
      <w:bookmarkEnd w:id="831"/>
    </w:p>
    <w:p>
      <w:pPr>
        <w:pStyle w:val="BookText"/>
        <w:rPr/>
      </w:pPr>
      <w:r>
        <w:rPr>
          <w:rFonts w:ascii="IRNazanin" w:hAnsi="IRNazanin" w:eastAsia="IRNazanin"/>
          <w:color w:val="111111"/>
          <w:sz w:val="28"/>
          <w:sz w:val="28"/>
          <w:szCs w:val="28"/>
          <w:rtl w:val="true"/>
          <w:lang w:bidi="fa-IR"/>
        </w:rPr>
        <w:t xml:space="preserve">في عهد المحافظ عدنان داود سلمان جرت تغييرات في سدانة الروضتين المقدستين في كربلاء، ففي الروضة الحسينية وبعد خدمة طويلة في سدانة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إمتدت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أحيل المرحوم السيد عبد الصالح بن عيد الحسين الكليدار آل طعمة على التقاعد في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حزيران </w:t>
      </w:r>
      <w:r>
        <w:rPr>
          <w:rFonts w:eastAsia="IRNazanin" w:cs="IRNazanin"/>
          <w:color w:val="111111"/>
          <w:sz w:val="28"/>
          <w:szCs w:val="28"/>
          <w:lang w:bidi="fa-IR"/>
        </w:rPr>
        <w:t>1981</w:t>
      </w:r>
      <w:r>
        <w:rPr>
          <w:rFonts w:ascii="IRNazanin" w:hAnsi="IRNazanin" w:eastAsia="IRNazanin"/>
          <w:color w:val="111111"/>
          <w:sz w:val="28"/>
          <w:sz w:val="28"/>
          <w:szCs w:val="28"/>
          <w:rtl w:val="true"/>
          <w:lang w:bidi="fa-IR"/>
        </w:rPr>
        <w:t xml:space="preserve">م، وتم تعيين نجله السيد عادل سادناً للروضة الحسينية، وإستمر في توليه السدانة لغاية حوادث شعبان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eastAsia="IRNazanin" w:cs="IRNazanin"/>
          <w:color w:val="111111"/>
          <w:sz w:val="28"/>
          <w:szCs w:val="28"/>
          <w:lang w:bidi="fa-IR"/>
        </w:rPr>
        <w:t>1991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تم عزله عنها</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الروضة العباسية المقدسة كان السيد محمد حسين بن مهدي آل ضياء الدين يقوم أعمال سدانة العباس وكالة ، وعندما تقرر عزل سادن العباس المرحوم السيد بدر الدين بن السيد محمد حسن آل ضیاء الدين، فصدر الأمر بتثبيت السيد محمد حسین بن مهدي سادنا للعباس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1402</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1982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وإستمر في السدانة لغاية حوادث شعبان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eastAsia="IRNazanin" w:cs="IRNazanin"/>
          <w:color w:val="111111"/>
          <w:sz w:val="28"/>
          <w:szCs w:val="28"/>
          <w:lang w:bidi="fa-IR"/>
        </w:rPr>
        <w:t>1991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تم عزله عن السدانة</w:t>
      </w:r>
      <w:r>
        <w:rPr>
          <w:rFonts w:eastAsia="IRNazanin" w:cs="IRNazanin"/>
          <w:color w:val="111111"/>
          <w:sz w:val="28"/>
          <w:szCs w:val="28"/>
          <w:rtl w:val="true"/>
          <w:lang w:bidi="fa-IR"/>
        </w:rPr>
        <w:t xml:space="preserve">. </w:t>
      </w:r>
      <w:bookmarkStart w:id="832" w:name="pg19104_194884"/>
    </w:p>
    <w:p>
      <w:pPr>
        <w:pStyle w:val="Heading3"/>
        <w:numPr>
          <w:ilvl w:val="2"/>
          <w:numId w:val="1"/>
        </w:numPr>
        <w:rPr/>
      </w:pPr>
      <w:bookmarkStart w:id="833" w:name="__RefHeading___Toc14532091_1280447820"/>
      <w:bookmarkStart w:id="834" w:name="_Toc319"/>
      <w:bookmarkEnd w:id="832"/>
      <w:bookmarkEnd w:id="833"/>
      <w:r>
        <w:rPr>
          <w:rtl w:val="true"/>
        </w:rPr>
        <w:t>خليل إبراهيم جاسم محافظاً لكربلاء</w:t>
      </w:r>
      <w:bookmarkEnd w:id="834"/>
    </w:p>
    <w:p>
      <w:pPr>
        <w:pStyle w:val="BookText"/>
        <w:rPr/>
      </w:pPr>
      <w:r>
        <w:rPr>
          <w:rFonts w:ascii="Amiri" w:hAnsi="Amiri" w:eastAsia="Amiri" w:cs="Amiri"/>
          <w:color w:val="111111"/>
          <w:sz w:val="28"/>
          <w:sz w:val="28"/>
          <w:szCs w:val="28"/>
          <w:rtl w:val="true"/>
          <w:lang w:bidi="ar-SA"/>
        </w:rPr>
        <w:t xml:space="preserve">بعد نقل الأستاذ عدنان داود سلمان من كربلاء إلى منصب وزير الحكم المحلي، تسلم منصب محافظ كربلاء الأستاذ خليل إبراهيم جاسم، وهو من مواليد تكريت وينتمي إلى قبيلة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وأصل عائلة خليل إبراهيم جاسم من الكوفة، وقد نزحت أسرته من الكوفة إلى تكريت بسبب خلافات عشائرية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وعشيرة أخرى في نفس المنطقة</w:t>
      </w:r>
      <w:r>
        <w:rPr>
          <w:rFonts w:eastAsia="Amiri" w:cs="Amiri" w:ascii="Amiri" w:hAnsi="Amiri"/>
          <w:color w:val="111111"/>
          <w:sz w:val="28"/>
          <w:szCs w:val="28"/>
          <w:rtl w:val="true"/>
          <w:lang w:bidi="ar-SA"/>
        </w:rPr>
        <w:t>.</w:t>
      </w:r>
    </w:p>
    <w:p>
      <w:pPr>
        <w:pStyle w:val="BookText"/>
        <w:rPr/>
      </w:pPr>
      <w:r>
        <w:rPr>
          <w:rtl w:val="true"/>
        </w:rPr>
        <mc:AlternateContent>
          <mc:Choice Requires="wps">
            <w:drawing>
              <wp:inline distT="0" distB="0" distL="0" distR="0">
                <wp:extent cx="5270500" cy="6985000"/>
                <wp:effectExtent l="0" t="0" r="0" b="0"/>
                <wp:docPr id="51" name=""/>
                <a:graphic xmlns:a="http://schemas.openxmlformats.org/drawingml/2006/main">
                  <a:graphicData uri="http://schemas.openxmlformats.org/drawingml/2006/picture">
                    <pic:pic xmlns:pic="http://schemas.openxmlformats.org/drawingml/2006/picture">
                      <pic:nvPicPr>
                        <pic:cNvPr id="50" name="" descr=""/>
                        <pic:cNvPicPr/>
                      </pic:nvPicPr>
                      <pic:blipFill>
                        <a:blip r:embed="rId408"/>
                        <a:stretch/>
                      </pic:blipFill>
                      <pic:spPr>
                        <a:xfrm>
                          <a:off x="0" y="0"/>
                          <a:ext cx="5270400" cy="6985080"/>
                        </a:xfrm>
                        <a:prstGeom prst="rect">
                          <a:avLst/>
                        </a:prstGeom>
                        <a:ln w="0">
                          <a:noFill/>
                        </a:ln>
                      </pic:spPr>
                    </pic:pic>
                  </a:graphicData>
                </a:graphic>
              </wp:inline>
            </w:drawing>
          </mc:Choice>
          <mc:Fallback>
            <w:pict>
              <v:shape id="shape_0" stroked="f" o:allowincell="f" style="position:absolute;margin-left:0pt;margin-top:-550.05pt;width:414.95pt;height:549.95pt;mso-wrap-style:none;v-text-anchor:middle;mso-position-horizontal:left;mso-position-vertical:top" type="_x0000_t75">
                <v:imagedata r:id="rId40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خليل إبراهيم جاسم</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له إطلاع واسع ومعرفة جيدة بالمجتمع الكربلائي من خلال عمله في كربلاء منذ سنة </w:t>
      </w:r>
      <w:r>
        <w:rPr>
          <w:rFonts w:eastAsia="Amiri" w:cs="Amiri" w:ascii="Amiri" w:hAnsi="Amiri"/>
          <w:color w:val="111111"/>
          <w:sz w:val="28"/>
          <w:szCs w:val="28"/>
          <w:lang w:bidi="ar-SA"/>
        </w:rPr>
        <w:t>1978</w:t>
      </w:r>
      <w:r>
        <w:rPr>
          <w:rFonts w:ascii="Amiri" w:hAnsi="Amiri" w:eastAsia="Amiri" w:cs="Amiri"/>
          <w:color w:val="111111"/>
          <w:sz w:val="28"/>
          <w:sz w:val="28"/>
          <w:szCs w:val="28"/>
          <w:rtl w:val="true"/>
          <w:lang w:bidi="ar-SA"/>
        </w:rPr>
        <w:t xml:space="preserve">م مسؤولاً لتنظيم حزب البعث في المحافظة، وتمكن من خلال عمله هذا إقامة علاقات ودية مع وجهاء ورؤساء وأعيان المدينة، وكان يحضر مناسباتهم ويتبادل مع الكثير منهم بالزيارات، ومن خلال تعاونه مع المحافظ عدنان داود سلمان فقد إستفادت المحافظة من هذه العلاقة وطالما كانت العلاقات بين المحافظين ومسؤولي التظيم يشوبها الخلاف مما كان له تأثير على مجريات الأمور في المحافظة، وجرت في </w:t>
      </w:r>
    </w:p>
    <w:p>
      <w:pPr>
        <w:pStyle w:val="BookText"/>
        <w:rPr/>
      </w:pPr>
      <w:r>
        <w:rPr>
          <w:rFonts w:ascii="Amiri" w:hAnsi="Amiri" w:eastAsia="Amiri" w:cs="Amiri"/>
          <w:color w:val="111111"/>
          <w:sz w:val="28"/>
          <w:sz w:val="28"/>
          <w:szCs w:val="28"/>
          <w:rtl w:val="true"/>
          <w:lang w:bidi="ar-SA"/>
        </w:rPr>
        <w:t>كربلاء أمثلة كثيرة على ذلك تجنبنا لذكرها لأنها تقع خارج بحثنا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نقل المحافظ تم إختياره بديلاً عنه وتسلّم منصب محافظ كربلاء في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كانون الثاني </w:t>
      </w:r>
      <w:r>
        <w:rPr>
          <w:rFonts w:eastAsia="Amiri" w:cs="Amiri" w:ascii="Amiri" w:hAnsi="Amiri"/>
          <w:color w:val="111111"/>
          <w:sz w:val="28"/>
          <w:szCs w:val="28"/>
          <w:lang w:bidi="ar-SA"/>
        </w:rPr>
        <w:t>1984</w:t>
      </w:r>
      <w:r>
        <w:rPr>
          <w:rFonts w:ascii="Amiri" w:hAnsi="Amiri" w:eastAsia="Amiri" w:cs="Amiri"/>
          <w:color w:val="111111"/>
          <w:sz w:val="28"/>
          <w:sz w:val="28"/>
          <w:szCs w:val="28"/>
          <w:rtl w:val="true"/>
          <w:lang w:bidi="ar-SA"/>
        </w:rPr>
        <w:t xml:space="preserve">م الموافق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الأول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 xml:space="preserve">هـ، وإستمر في منصبه لغاية سنة </w:t>
      </w:r>
      <w:r>
        <w:rPr>
          <w:rFonts w:eastAsia="Amiri" w:cs="Amiri" w:ascii="Amiri" w:hAnsi="Amiri"/>
          <w:color w:val="111111"/>
          <w:sz w:val="28"/>
          <w:szCs w:val="28"/>
          <w:lang w:bidi="ar-SA"/>
        </w:rPr>
        <w:t>1988</w:t>
      </w:r>
      <w:r>
        <w:rPr>
          <w:rFonts w:ascii="Amiri" w:hAnsi="Amiri" w:eastAsia="Amiri" w:cs="Amiri"/>
          <w:color w:val="111111"/>
          <w:sz w:val="28"/>
          <w:sz w:val="28"/>
          <w:szCs w:val="28"/>
          <w:rtl w:val="true"/>
          <w:lang w:bidi="ar-SA"/>
        </w:rPr>
        <w:t>م حيث تم تعيينه وكيلاً لوزير الداخلية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له مواقف جيدة مع أهالي المدينة، ومن هذه المواقف التي حضرتها شخصياً قبل أن يتسلم منصب المحافظ بفترة قصيرة، هو أننا كنا في جلسة جمعتنا معه والمحافظ عدنان داود سلمان في دعوة غداء في دار الرئاسة في الرزازة وكان من الحاضرين في الدعوة من مدراء الدوائر المهندس عبد الحسين إبراهيم البارودي، والحقوقي عباس العامري وعدنان عبد الأمير أبو طحين ومدير الشرطة ناجي السامرائي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الغداء بدأت أحاديث متنوعة فإنبرى مدير الشرطة ناجي السامرائي بحديث يسيء به لعوائل كربلاء، وما كان من الأستاذ خليل إلا أن يقوم بزجر مدير الشرطة بعنف ويقول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أقل شخص في مدينة الحسين هو أشرف منك يا طايح الحظ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وأمره بمغادرة الجلسة متوعداً إياه بنقله غداً من كربلاء، وقد نفذ وعده بالإتفاق مع المحافظ، وفي اليوم الثاني صدر الأمر بنقل مدير الشرطة إلى بغداد، وبعد عدة أشهر توفي ناجي هذا في باب أحد ملاهي بغداد بعد إصابته بطلقة طائشة وهو جالس في سيارته وذهب غير مأسوف عليه</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فمعايشة خليل إبراهيم جاسم لأهالي كربلاء لمدة تزيد عن تسع سنوات جعلته الأقرب ميدانياً للعمل بكل جهد وإخلاص وتفاني لخدمة المحافظة وسكانها، وكانت الفترة التي قضاها في كربلاء والحرب العراقية الإيرانية تدور رحاها، مما كان يتطلب الأمر جهداً مضاعفاً عليه لتأمين الإستقرار والأمن في المدينة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 أيامه أقيمت عدة إنجازات على صعيد العتبات المقدسة، منها تذهيب قبة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وترميمات عدة في الروضة العباسية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كان له الفضل الكبير بتعبيد جميع الطرق الزراعية في نواحي كربلاء، وأهمها الطريق السائر بمحاذاة نهر الرشدية الذي يبدأ من منطقة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البوبيات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مرقد الحر بن يزيد الرياحي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وغيرها الكثير من بناء المدارس وخدمات الماء والكهرباء، ودعم الجمعيات والنقابات المهنية والرياضية والشبابية</w:t>
      </w:r>
      <w:r>
        <w:rPr>
          <w:rFonts w:eastAsia="IRNazanin" w:cs="IRNazanin"/>
          <w:color w:val="111111"/>
          <w:sz w:val="28"/>
          <w:szCs w:val="28"/>
          <w:rtl w:val="true"/>
          <w:lang w:bidi="fa-IR"/>
        </w:rPr>
        <w:t xml:space="preserve">. </w:t>
      </w:r>
      <w:bookmarkStart w:id="835" w:name="pg19104_194888"/>
    </w:p>
    <w:p>
      <w:pPr>
        <w:pStyle w:val="Heading3"/>
        <w:numPr>
          <w:ilvl w:val="2"/>
          <w:numId w:val="1"/>
        </w:numPr>
        <w:rPr/>
      </w:pPr>
      <w:bookmarkStart w:id="836" w:name="__RefHeading___Toc14532093_1280447820"/>
      <w:bookmarkStart w:id="837" w:name="_Toc320"/>
      <w:bookmarkEnd w:id="835"/>
      <w:bookmarkEnd w:id="836"/>
      <w:r>
        <w:rPr>
          <w:rtl w:val="true"/>
        </w:rPr>
        <w:t>غازي الديراوي محافظاً لكربلاء</w:t>
      </w:r>
      <w:bookmarkEnd w:id="837"/>
    </w:p>
    <w:p>
      <w:pPr>
        <w:pStyle w:val="BookText"/>
        <w:rPr/>
      </w:pPr>
      <w:r>
        <w:rPr>
          <w:rFonts w:ascii="Amiri" w:hAnsi="Amiri" w:eastAsia="Amiri" w:cs="Amiri"/>
          <w:color w:val="111111"/>
          <w:sz w:val="28"/>
          <w:sz w:val="28"/>
          <w:szCs w:val="28"/>
          <w:rtl w:val="true"/>
          <w:lang w:bidi="ar-SA"/>
        </w:rPr>
        <w:t xml:space="preserve">في عام </w:t>
      </w:r>
      <w:r>
        <w:rPr>
          <w:rFonts w:eastAsia="Amiri" w:cs="Amiri" w:ascii="Amiri" w:hAnsi="Amiri"/>
          <w:color w:val="111111"/>
          <w:sz w:val="28"/>
          <w:szCs w:val="28"/>
          <w:lang w:bidi="ar-SA"/>
        </w:rPr>
        <w:t>1988</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هـ، نُقل محافظ كربلاء خليل إبراهيم جاسم إلى منصب وكيل وزير الداخلية، وتم تعيين غازي محمد علي الديراوي محافظاً لكربلاء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والديراوي المولود بناحية الدير في البصرة والذي أكمل دراسته في كلية التربية، وعُيّن مدرساً، وكان من أسوأ المحافظين الذين شغلوا المنصب في كربلاء، حيث قادته الصدف أن يكون محافظاً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بعض الأحيان تقود الصدف أن يتبوء أشخاص ليس لديهم القدرة والكفاءة والخبرة والنزاهة مناصب هي أكبر من حجمهم بكثير، وكان من بين هؤلاء غازي الديراوي، وقد كانت أيامه في كربلاء قد قضاها في التخاصم مع المسؤولين المحافظة، ومنهم خيري الراوي الذي كان مسؤولاً للحزب في كربلاء، فكلاهما كانا على قدرٍ متدني من المسؤولية ولم تتقدم المحافظة في أيامهما، وإنقطعت صلة الأهالي وخاصة الوجهاء والسادة والرؤساء وشيوخ العشائر بالمحافظ بعد أن بدأ اللغط وكثر الكلام عن سوء مسيرته وعدم إحترامه لأبناء المدينة، عدا البعض من المتملقين والمتزلفين، وسمح بكل ما أوتي من قدرة للمهاجرين بالسكن في مدينة كربلاء وأخذهم بالتجاوز على أراضي الدولة ليتخذون فيها مساكن غير نظامية، وقام بتخصيص أغلب الشقق والمساكن في مشروع البناء الجاهز الكبير إلى غير الأهالي من أبناء كربلاء والذين تم إنشاء هذا المشروع الضخم والممتاز إليهم كونهم من أصحاب الدخل المحدود، وأصبحت مساكن هذا المشروع الكبير من الأماكن الموبوءة في المدينة، ورفضت العوائل الكربلائية السكن فيه، وفي إحصائية أعدتها مديرية بلدية كربلاء فقد تبين من بين آلاف الوحدات السكنية في مشروع البناء الجاهز كانت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عائلة كربلائية فقط تسكن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مضطرين نتيجة وضعهم المادي </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تقع على هذا المحافظ مسؤولية الدمار الذي حصل في كربلاء إثناء حوادث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الحركة الشعبانية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آذار </w:t>
      </w:r>
      <w:r>
        <w:rPr>
          <w:rFonts w:eastAsia="Amiri" w:cs="Amiri" w:ascii="Amiri" w:hAnsi="Amiri"/>
          <w:color w:val="111111"/>
          <w:sz w:val="28"/>
          <w:szCs w:val="28"/>
          <w:lang w:bidi="ar-SA"/>
        </w:rPr>
        <w:t>1991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وبمجرد بدء الحوادث كان أول الهاربين بإتجاه الرزازة وعين التمر، وكان بإمكانه السيطرة على الوضع بفرض منع التجوال على الأقل وخاصة بعد سيطرة الثائرين على النجف قبل كربلاء بيومين، حتى يحفظ دماء </w:t>
      </w:r>
      <w:bookmarkStart w:id="838" w:name="pg19104_194890"/>
    </w:p>
    <w:p>
      <w:pPr>
        <w:pStyle w:val="BookText"/>
        <w:rPr/>
      </w:pPr>
      <w:bookmarkEnd w:id="838"/>
      <w:r>
        <w:rPr>
          <w:rFonts w:ascii="Amiri" w:hAnsi="Amiri" w:eastAsia="Amiri" w:cs="Amiri"/>
          <w:color w:val="111111"/>
          <w:sz w:val="28"/>
          <w:sz w:val="28"/>
          <w:szCs w:val="28"/>
          <w:rtl w:val="true"/>
          <w:lang w:bidi="ar-SA"/>
        </w:rPr>
        <w:t>الأهالي حيث جرت أنهاراً من قبل طرفي السلطة والمنتفضين، وسقط الكثير من الأبرياء المدنيين، وكذلك ما جرت بعد الأحداث من سقوط ضحايا في الإعتقال والإعدام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إنتهاء الأحداث المأساوية في كربلاء تم إستقدام غازي الديراوي من قبل السلطة موقوفاً في كربلاء، بسبب فساده الإداري والأخلاقي، وحكم عليه بالسجن حتى شموله بقرار العفو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 فصله من وظيفته ومن موقعه في الحزب</w:t>
      </w:r>
      <w:r>
        <w:rPr>
          <w:rFonts w:eastAsia="Amiri" w:cs="Amiri" w:ascii="Amiri" w:hAnsi="Amiri"/>
          <w:color w:val="111111"/>
          <w:sz w:val="28"/>
          <w:szCs w:val="28"/>
          <w:rtl w:val="true"/>
          <w:lang w:bidi="ar-SA"/>
        </w:rPr>
        <w:t>.</w:t>
      </w:r>
    </w:p>
    <w:p>
      <w:pPr>
        <w:pStyle w:val="Heading3"/>
        <w:numPr>
          <w:ilvl w:val="2"/>
          <w:numId w:val="1"/>
        </w:numPr>
        <w:rPr/>
      </w:pPr>
      <w:bookmarkStart w:id="839" w:name="__RefHeading___Toc14532095_1280447820"/>
      <w:bookmarkStart w:id="840" w:name="_Toc321"/>
      <w:bookmarkEnd w:id="839"/>
      <w:r>
        <w:rPr>
          <w:rtl w:val="true"/>
        </w:rPr>
        <w:t>عبد الخالق عبد العزيز محافظاً لكربلاء</w:t>
      </w:r>
      <w:bookmarkEnd w:id="840"/>
    </w:p>
    <w:p>
      <w:pPr>
        <w:pStyle w:val="Heading4"/>
        <w:numPr>
          <w:ilvl w:val="3"/>
          <w:numId w:val="1"/>
        </w:numPr>
        <w:rPr/>
      </w:pPr>
      <w:bookmarkStart w:id="841" w:name="__RefHeading___Toc14532097_1280447820"/>
      <w:bookmarkStart w:id="842" w:name="_Toc322"/>
      <w:bookmarkEnd w:id="841"/>
      <w:r>
        <w:rPr>
          <w:rtl w:val="true"/>
        </w:rPr>
        <w:t>اشارة</w:t>
      </w:r>
      <w:bookmarkEnd w:id="842"/>
    </w:p>
    <w:p>
      <w:pPr>
        <w:pStyle w:val="BookText"/>
        <w:rPr/>
      </w:pPr>
      <w:r>
        <w:rPr>
          <w:rFonts w:ascii="IRNazanin" w:hAnsi="IRNazanin" w:eastAsia="IRNazanin"/>
          <w:color w:val="111111"/>
          <w:sz w:val="28"/>
          <w:sz w:val="28"/>
          <w:szCs w:val="28"/>
          <w:rtl w:val="true"/>
          <w:lang w:bidi="fa-IR"/>
        </w:rPr>
        <w:t xml:space="preserve">عبد الخالق </w:t>
      </w:r>
      <w:r>
        <w:rPr>
          <w:rStyle w:val="FootnoteAnchor"/>
          <w:rtl w:val="true"/>
        </w:rPr>
        <w:footnoteReference w:id="269"/>
      </w:r>
      <w:r>
        <w:rPr>
          <w:rFonts w:ascii="Amiri" w:hAnsi="Amiri" w:eastAsia="Amiri" w:cs="Amiri"/>
          <w:color w:val="111111"/>
          <w:sz w:val="28"/>
          <w:sz w:val="28"/>
          <w:szCs w:val="28"/>
          <w:rtl w:val="true"/>
          <w:lang w:bidi="ar-SA"/>
        </w:rPr>
        <w:t>عبد العزيز محافظاً لكربلاء</w:t>
      </w:r>
    </w:p>
    <w:p>
      <w:pPr>
        <w:pStyle w:val="BookText"/>
        <w:rPr/>
      </w:pPr>
      <w:r>
        <w:rPr>
          <w:rFonts w:ascii="Amiri" w:hAnsi="Amiri" w:eastAsia="Amiri" w:cs="Amiri"/>
          <w:color w:val="111111"/>
          <w:sz w:val="28"/>
          <w:sz w:val="28"/>
          <w:szCs w:val="28"/>
          <w:rtl w:val="true"/>
          <w:lang w:bidi="ar-SA"/>
        </w:rPr>
        <w:t xml:space="preserve">بعد حوادث شعبان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آذار </w:t>
      </w:r>
      <w:r>
        <w:rPr>
          <w:rFonts w:eastAsia="Amiri" w:cs="Amiri" w:ascii="Amiri" w:hAnsi="Amiri"/>
          <w:color w:val="111111"/>
          <w:sz w:val="28"/>
          <w:szCs w:val="28"/>
          <w:lang w:bidi="ar-SA"/>
        </w:rPr>
        <w:t>1991</w:t>
      </w:r>
      <w:r>
        <w:rPr>
          <w:rFonts w:ascii="Amiri" w:hAnsi="Amiri" w:eastAsia="Amiri" w:cs="Amiri"/>
          <w:color w:val="111111"/>
          <w:sz w:val="28"/>
          <w:sz w:val="28"/>
          <w:szCs w:val="28"/>
          <w:rtl w:val="true"/>
          <w:lang w:bidi="ar-SA"/>
        </w:rPr>
        <w:t xml:space="preserve">م في كربلاء صدر القرار بتعيين لواء الشرطة عبد الخالق عبد العزيز سعيد القزاز محافظاً لكربلاء، وقد باشر في منصبه بتاريخ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آذار </w:t>
      </w:r>
      <w:r>
        <w:rPr>
          <w:rFonts w:eastAsia="Amiri" w:cs="Amiri" w:ascii="Amiri" w:hAnsi="Amiri"/>
          <w:color w:val="111111"/>
          <w:sz w:val="28"/>
          <w:szCs w:val="28"/>
          <w:lang w:bidi="ar-SA"/>
        </w:rPr>
        <w:t>1991</w:t>
      </w:r>
      <w:r>
        <w:rPr>
          <w:rFonts w:ascii="Amiri" w:hAnsi="Amiri" w:eastAsia="Amiri" w:cs="Amiri"/>
          <w:color w:val="111111"/>
          <w:sz w:val="28"/>
          <w:sz w:val="28"/>
          <w:szCs w:val="28"/>
          <w:rtl w:val="true"/>
          <w:lang w:bidi="ar-SA"/>
        </w:rPr>
        <w:t xml:space="preserve">م الموافق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رمضان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تسلّم اللواء عبد الخالق عبد العزيز منصبه في كربلاء في ظروف بالغة في الصعوبة، وكان الخراب في مدينة كربلاء منتشراً في كل مفاصلها نتيجة الأحداث التي مرت بها، والمعارك التي جرت في داخلها كانت أشبه بحرب شوارع، وعدم إستقرار الحالة العامة، </w:t>
      </w:r>
    </w:p>
    <w:p>
      <w:pPr>
        <w:pStyle w:val="BookText"/>
        <w:rPr/>
      </w:pPr>
      <w:r>
        <w:rPr>
          <w:rFonts w:ascii="Amiri" w:hAnsi="Amiri" w:eastAsia="Amiri" w:cs="Amiri"/>
          <w:color w:val="111111"/>
          <w:sz w:val="28"/>
          <w:sz w:val="28"/>
          <w:szCs w:val="28"/>
          <w:rtl w:val="true"/>
          <w:lang w:bidi="ar-SA"/>
        </w:rPr>
        <w:t>فكان على عاتق المحافظ الجديد حمل ثقيل لإعادة الحياة إلى طبيعتها، حيث كانت خزينة المحافظة خاوية وكذلك مديرية بلدية كربلاء التي يقع عليها الحمل الثقيل في رفع الأنقاض في جميع أرجاء المدينة ومخلفات المعارك، وتنظيف الشوارع كمرحلة أولى لبدء العمل</w:t>
      </w:r>
      <w:r>
        <w:rPr>
          <w:rFonts w:eastAsia="Amiri" w:cs="Amiri" w:ascii="Amiri" w:hAnsi="Amiri"/>
          <w:color w:val="111111"/>
          <w:sz w:val="28"/>
          <w:szCs w:val="28"/>
          <w:rtl w:val="true"/>
          <w:lang w:bidi="ar-SA"/>
        </w:rPr>
        <w:t>.</w:t>
      </w:r>
      <w:r>
        <w:rPr>
          <w:rStyle w:val="FootnoteAnchor"/>
          <w:rtl w:val="true"/>
        </w:rPr>
        <w:footnoteReference w:id="270"/>
      </w:r>
    </w:p>
    <w:p>
      <w:pPr>
        <w:pStyle w:val="BookText"/>
        <w:rPr/>
      </w:pPr>
      <w:r>
        <w:rPr>
          <w:rtl w:val="true"/>
        </w:rPr>
        <mc:AlternateContent>
          <mc:Choice Requires="wps">
            <w:drawing>
              <wp:inline distT="0" distB="0" distL="0" distR="0">
                <wp:extent cx="5334000" cy="4140200"/>
                <wp:effectExtent l="0" t="0" r="0" b="0"/>
                <wp:docPr id="52" name=""/>
                <a:graphic xmlns:a="http://schemas.openxmlformats.org/drawingml/2006/main">
                  <a:graphicData uri="http://schemas.openxmlformats.org/drawingml/2006/picture">
                    <pic:pic xmlns:pic="http://schemas.openxmlformats.org/drawingml/2006/picture">
                      <pic:nvPicPr>
                        <pic:cNvPr id="51" name="" descr=""/>
                        <pic:cNvPicPr/>
                      </pic:nvPicPr>
                      <pic:blipFill>
                        <a:blip r:embed="rId414"/>
                        <a:stretch/>
                      </pic:blipFill>
                      <pic:spPr>
                        <a:xfrm>
                          <a:off x="0" y="0"/>
                          <a:ext cx="5334120" cy="4140360"/>
                        </a:xfrm>
                        <a:prstGeom prst="rect">
                          <a:avLst/>
                        </a:prstGeom>
                        <a:ln w="0">
                          <a:noFill/>
                        </a:ln>
                      </pic:spPr>
                    </pic:pic>
                  </a:graphicData>
                </a:graphic>
              </wp:inline>
            </w:drawing>
          </mc:Choice>
          <mc:Fallback>
            <w:pict>
              <v:shape id="shape_0" stroked="f" o:allowincell="f" style="position:absolute;margin-left:0pt;margin-top:-326.05pt;width:419.95pt;height:325.95pt;mso-wrap-style:none;v-text-anchor:middle;mso-position-horizontal:left;mso-position-vertical:top" type="_x0000_t75">
                <v:imagedata r:id="rId41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لواء الشرطة عبد الخالق عبد العزيز القزاز</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من حسن حظ كربلاء أن يتولى المسؤولية الإدارية فيها رجل خَبَرتْهُ الحياة ومعروف بإستقامته ونزاهته المشهودة له في كل المناصب التي عمل بها، وكان شديد التدين محباً للخير ويحمل أخلاقاً عالية، ولم يكن لديه نَفس إنتقامي كبعض الذين </w:t>
      </w:r>
    </w:p>
    <w:p>
      <w:pPr>
        <w:pStyle w:val="BookText"/>
        <w:rPr/>
      </w:pPr>
      <w:r>
        <w:rPr>
          <w:rFonts w:ascii="Amiri" w:hAnsi="Amiri" w:eastAsia="Amiri" w:cs="Amiri"/>
          <w:color w:val="111111"/>
          <w:sz w:val="28"/>
          <w:sz w:val="28"/>
          <w:szCs w:val="28"/>
          <w:rtl w:val="true"/>
          <w:lang w:bidi="ar-SA"/>
        </w:rPr>
        <w:t xml:space="preserve">إستلموا محافظات جرت فيها حوادث مشابهة لما حدث في كربلاء، فقد كان إختياره لكربلاء صائباً لأن ما حدث في كربلاء هو أكثر مما جرى في بقية المدن التي سقطت بيد المنتفضين، فالموقف يتطلب في مدينة مقدسة ومهمة مثل كربلاء إلى رجل ذو عقل ثاقب ورجاحة رأي، خاصة عندما شاهد المحافظ بأن بعض المسؤولين الذين كانوا يأتون إلى كربلاء بعد الأحداث كانت لهم غايات الإنتقام والحقد على المدينة وأكثرهم حقداً كان المجرم حسين كامل وشقيقه صدّام كامل وغيرهما ممن ترددوا على المدينة بعد أن سيطرت الحكومة على الموقف </w:t>
      </w:r>
      <w:r>
        <w:rPr>
          <w:rFonts w:eastAsia="Amiri" w:cs="Amiri" w:ascii="Amiri" w:hAnsi="Amiri"/>
          <w:color w:val="111111"/>
          <w:sz w:val="28"/>
          <w:szCs w:val="28"/>
          <w:rtl w:val="true"/>
          <w:lang w:bidi="ar-SA"/>
        </w:rPr>
        <w:t>.</w:t>
      </w:r>
      <w:r>
        <w:rPr>
          <w:rStyle w:val="FootnoteAnchor"/>
          <w:rtl w:val="true"/>
        </w:rPr>
        <w:footnoteReference w:id="271"/>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المحافظ يعمل بهدوء وتعاون معه مسؤول التظيم الجديد أحمد محسن علوان وهو من الشخصيات المعتدلة والمحبة للخير ، وكان لتعامله الإنساني مع الأهالي مدعاة لإحترامه وكان يتعامل ببساطة مع الصغير والكبير، ولم يستمر طويلاً في كربلاء حيث تم نقله بعد عدة أشهر من مسؤوليته في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عودة الأمان لمدينة كربلاء وإستقرار الأوضاع فيها يعود إلى المحافظ اللواء عبد الخالق عبد العزيز، وإستمر يشرف ميدانياً على الأعمال التي تجري في المدينة حتى عاد </w:t>
      </w:r>
    </w:p>
    <w:p>
      <w:pPr>
        <w:pStyle w:val="BookText"/>
        <w:rPr/>
      </w:pPr>
      <w:r>
        <w:rPr>
          <w:rFonts w:ascii="Amiri" w:hAnsi="Amiri" w:eastAsia="Amiri" w:cs="Amiri"/>
          <w:color w:val="111111"/>
          <w:sz w:val="28"/>
          <w:sz w:val="28"/>
          <w:szCs w:val="28"/>
          <w:rtl w:val="true"/>
          <w:lang w:bidi="ar-SA"/>
        </w:rPr>
        <w:t>كل شيء على طبيعته، وبدأ الإعمار في جميع المفاصل تظهر ثماره وفي مقدمة حملات الإعمار كانت في الروضتين الحسينية والعباسية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أجل الحقيقة والواقع لكوني باحث ومهتم بتدوين تأريخ مدينتي أقول</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خلال عملي الوظيفي في دوائر الدولة في كربلاء فقد عايشت عن قُرب الكثير من المحافظين الذين تولوا المسؤولية في كربلاء، وقد ذكرت سابقاً الكثير عنهم، ولكن الفترة التي شرفني الله بها أن أتولّى سدانة الروضة الحسينية المقدسة والتي تزيد عن أحد عشر عاماً، فقد كنت قريباً جداً من ثلاث محافظين على التوالي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لواء الشرطة عبد الخالق عبد العزيز، والفريق الركن صابر عبد العزيز الدوري، واللواء الركن لطيف محل حمود السبعاوي، فكان الثلاثة من المتميزين في موقعهم ويمكن القول بدون تردد بأنهم كانوا من أفضل الذين إستلموا مسؤولية محافظة كربلاء المقدسة، وهذا لا يعني الإطلاق على من سبقوهم منذ تأسيس النظام الجمهوري عام </w:t>
      </w:r>
      <w:r>
        <w:rPr>
          <w:rFonts w:eastAsia="Amiri" w:cs="Amiri" w:ascii="Amiri" w:hAnsi="Amiri"/>
          <w:color w:val="111111"/>
          <w:sz w:val="28"/>
          <w:szCs w:val="28"/>
          <w:lang w:bidi="ar-SA"/>
        </w:rPr>
        <w:t>1958</w:t>
      </w:r>
      <w:r>
        <w:rPr>
          <w:rFonts w:ascii="Amiri" w:hAnsi="Amiri" w:eastAsia="Amiri" w:cs="Amiri"/>
          <w:color w:val="111111"/>
          <w:sz w:val="28"/>
          <w:sz w:val="28"/>
          <w:szCs w:val="28"/>
          <w:rtl w:val="true"/>
          <w:lang w:bidi="ar-SA"/>
        </w:rPr>
        <w:t xml:space="preserve">م، ولكن الأفضلية التي أعنيها هي أنهم تقلدوا منصبهم في ظروف غاية من الصعوبة كان يمر بها البلد عموماً، في ظل حصار إقتصادي ظالم فُرض على العراق منذ حرب الخليج سنة </w:t>
      </w:r>
      <w:r>
        <w:rPr>
          <w:rFonts w:eastAsia="Amiri" w:cs="Amiri" w:ascii="Amiri" w:hAnsi="Amiri"/>
          <w:color w:val="111111"/>
          <w:sz w:val="28"/>
          <w:szCs w:val="28"/>
          <w:lang w:bidi="ar-SA"/>
        </w:rPr>
        <w:t>1991</w:t>
      </w:r>
      <w:r>
        <w:rPr>
          <w:rFonts w:ascii="Amiri" w:hAnsi="Amiri" w:eastAsia="Amiri" w:cs="Amiri"/>
          <w:color w:val="111111"/>
          <w:sz w:val="28"/>
          <w:sz w:val="28"/>
          <w:szCs w:val="28"/>
          <w:rtl w:val="true"/>
          <w:lang w:bidi="ar-SA"/>
        </w:rPr>
        <w:t>م بعد غزو الكويت، وإستمرار التهديدات الخارجية على العراق، والعجز الحاصل في ميزانية البلد التي عرقلت كافة مشاريع البناء والتطوّر والخدمات، ومواكبة التطورات الحاصلة في العالم في جميع المجالات العلمية والتكنولوجية التي حرم العراق منها بسبب الحصار والتحفظ الدولي على إيرادات البلد النفطية التي هي عماد الميزانية العمومية والاستثمارية، وسياسة التقشف التي إنتهجتها الحكومة مجبرة نتيجة تلك الضغوطات والقرارات الأممية الجائرة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على هؤلاء المحافظين الثلاث أن يديروا محافظتهم بالإمكانيات المتوفرة رغم أن الدولة قد إهتمت بمدينة كربلاء لما أصابها من خراب وتدمير كبير نتيجة حوادث آذار </w:t>
      </w:r>
      <w:r>
        <w:rPr>
          <w:rFonts w:eastAsia="Amiri" w:cs="Amiri" w:ascii="Amiri" w:hAnsi="Amiri"/>
          <w:color w:val="111111"/>
          <w:sz w:val="28"/>
          <w:szCs w:val="28"/>
          <w:lang w:bidi="ar-SA"/>
        </w:rPr>
        <w:t>1991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الرغم من تباين مدد إستلامهم للمسؤولية وكانت كما 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اللواء عبد الخالق عبد العزيز وكانت مدته أطول مدة إستلمها متصرف أو محافظ وهي خمس سنوات وشهرين، والفريق الركن صابر الدوري أربع سنوات و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شهراً، واللواء الركن لطيف محل حمود سنتين تقريباً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والتباين الآخر في طريقة وأسلوب </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عمل كل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فلذلك وللحقيقة فأن اللواء عبد الخالق عبد العزيز كان له الدور الكبير في حركة إعادة إعمار المدينة بما فيها العتبات المقدسة، والأكثر والأهم من ذلك هو في أسلوبه المهني العالي في التعامل مع الحالة الأمنية في كربلاء، وإستقرار الأوضاع فيها على كافة الأصعده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يكن لديه نَفَس إنتقامي كبعض الذين إستلموا محافظات جرت فيها حوادث مشابهة لما حصل في كربلاء، فقد كان إختياره لكربلاء صائباً لأن ما حدث في كربلاء هو أكثر مما جرى في بقية المدن التي سقطت بيد المنتفضين، فكان الموقف يتطلب في مدينة مقدسة ومهمة مثل كربلاء إلى رجل ذو عقل ثاقب ورجاحة رأي وخبرة عالية في التعامل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خلال خبرته الطويلة وتعامله الإنساني مع الأهالي والمرؤوسين ونزاهته العالية ومتابعته اليومية للخدمات والبناء والإعمار وجديته في العمل، فقد حقق لكربلاء الكثير مما لا يعرفه عامة الناس سوى القريبين منه وعلى تماس مباشر به رغم الكثير من الصعوبات التي واجهته وهي كثيرة ونحتفظ بها ولا مجال لذكرها في هذا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يظن الكثير أن ما حصل في كربلاء من تقدم وتحسن كان فضله لغيره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وهذا مجافي للحقيقة، والذين جاءوا بعده أكملوا ما بدأه هذا الرجل والإنسان الطيب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شافاه الله وهو طريح الفراش الآن وأنا أدوّن ما يمليه عليّ ضميري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وهذا البعض كغيره من البشر لا يغوص في دقائق الأمور، وعليه الظاهر وما يتكلّم به الناس، لأن اللواء عبد الخالق لم يكن يهتم بالإعلام أو حب الظهور والعلاقات الخاصة مع الأهالي، وقد أسرني يوماً بحديث في جلسة خاصة معه بأن الله سبحانه وتعالى جعله في هذا المنصب ليعمل ويخدم جده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تكون هذه المسؤولية هي خاتمة المطاف في عمله الوظيفي، وقال بأنه يعمل ما بإستطاعته ليكون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شفيعه يوم لا ينفع مال ولا بنون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وتجلت أمنيته في حادث مرّ به وهو محافظ لكربلاء عندما إحترق داره في بغداد بالكامل نتيجة تماس كهربائي وشمل الحريق كامل الدار والأثاث إلا جزء صغير في زاوية خزانة الملابس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الكنتور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غرفة نومه وكان في هذا الجزء الذي لم يحترق قطعة قماش خضراء اللون أعطيتها له يوماً للتبرك كانت موضوعة على شباك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وكانت زوجته قد حفظت فيها مصوغاتها الذهبية والعجيب أنها </w:t>
      </w:r>
      <w:bookmarkStart w:id="843" w:name="pg19104_194899"/>
    </w:p>
    <w:p>
      <w:pPr>
        <w:pStyle w:val="BookText"/>
        <w:rPr/>
      </w:pPr>
      <w:bookmarkEnd w:id="843"/>
      <w:r>
        <w:rPr>
          <w:rFonts w:ascii="Amiri" w:hAnsi="Amiri" w:eastAsia="Amiri" w:cs="Amiri"/>
          <w:color w:val="111111"/>
          <w:sz w:val="28"/>
          <w:sz w:val="28"/>
          <w:szCs w:val="28"/>
          <w:rtl w:val="true"/>
          <w:lang w:bidi="ar-SA"/>
        </w:rPr>
        <w:t>الشيء الوحيد الذي لم يحترق، وبهذه المصوغات تمكن بعد بيعها من إعادة ترميم داره وتأثيثه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وبنظري فقد كان هو الأفضل بين المحافظين الثلاثة، رغم أنني لا أنكر جهود من أتى بعده كما سأدونه لاحقاً، ولم يكن اللواء عبد الخالق مداهناً وذا وجهين، بل كان هادئاً، صادقاً، مواجهاً وصريحاً للغاية غير مراء وقويّاً في قراراته وغير متردد، وميالاً لعمل الخير ويحمل أدباً جمّا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وفق ما دونته أعلاه لابد من ذكر أعماله التي قام بها في كربلاء وكما يلي</w:t>
      </w:r>
      <w:r>
        <w:rPr>
          <w:rFonts w:eastAsia="Amiri" w:cs="Amiri" w:ascii="Amiri" w:hAnsi="Amiri"/>
          <w:color w:val="111111"/>
          <w:sz w:val="28"/>
          <w:szCs w:val="28"/>
          <w:rtl w:val="true"/>
          <w:lang w:bidi="ar-SA"/>
        </w:rPr>
        <w:t>:</w:t>
      </w:r>
    </w:p>
    <w:p>
      <w:pPr>
        <w:pStyle w:val="Heading4"/>
        <w:numPr>
          <w:ilvl w:val="3"/>
          <w:numId w:val="1"/>
        </w:numPr>
        <w:rPr/>
      </w:pPr>
      <w:bookmarkStart w:id="844" w:name="__RefHeading___Toc14532099_1280447820"/>
      <w:bookmarkStart w:id="845" w:name="_Toc323"/>
      <w:bookmarkEnd w:id="844"/>
      <w:r>
        <w:rPr/>
        <w:t>1</w:t>
      </w:r>
      <w:r>
        <w:rPr>
          <w:rtl w:val="true"/>
        </w:rPr>
        <w:t xml:space="preserve"> - </w:t>
      </w:r>
      <w:r>
        <w:rPr>
          <w:rtl w:val="true"/>
        </w:rPr>
        <w:t>العمل على إعادة تأهيل المدينة</w:t>
      </w:r>
      <w:bookmarkEnd w:id="845"/>
    </w:p>
    <w:p>
      <w:pPr>
        <w:pStyle w:val="BookText"/>
        <w:rPr/>
      </w:pPr>
      <w:r>
        <w:rPr>
          <w:rFonts w:ascii="Amiri" w:hAnsi="Amiri" w:eastAsia="Amiri" w:cs="Amiri"/>
          <w:color w:val="111111"/>
          <w:sz w:val="28"/>
          <w:sz w:val="28"/>
          <w:szCs w:val="28"/>
          <w:rtl w:val="true"/>
          <w:lang w:bidi="ar-SA"/>
        </w:rPr>
        <w:t>عند إستلام اللواء عبد الخالق عبد العزيز منصبه في كربلاء، كانت المدينة وخاصة مركزها قد شمله الخراب والتدمير بعد حوادث ،آذار وكان عليه أن يعيد تأهيل المدينة لتهيئة عودة الأهالي لمساكنهم وممارسة أعمالهم، ولم يكن الأمر سهلاً، وكان يتطلب جهوداً ومتابعة دقيقة من المحافظ ، وفي فترة قياسية تم تأهيل شوارع المدينة وأزقتها، وتم رفع الأنقاض ومخلفات المعارك التي دارت رحاها، وقد ركّز المحافظ على إعادة تأهيل مشاريع الماء والكهرباء والهاتف، كما سعى إلى إعادة تأهيل المدارس وعودة الطلاب إلى مقاعد الدراسة، وإعادة ترميم الدوائر الحكومية التي تعرضت أغلبها إلى الحرق والتدمير، كما ركّز على إعادة عمل الدوائر الأمنية في المدينة وخاصة دوائر الشرطة والمرور وغيرها، وبدأ النشاط يدبّ في المدينة بعد إثنين وأربعين يوماً من نهاية ، الحوادث، وكانت الدوائر الخدمية وعلى رأسها البلدية والماء والمجاري والكهرباء والإسكان والأشغال وغيرها قد قامت بأعمال جبارة في إعادة التأهيل، وكان المحافظ على إتصال يومي بكافة الوزارات المعنية لتوفير الإحتياجات والمستلزمات المطلوبة ومتابعة وصولها</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كان لإستجابة الأهالي ومساهمتهم في أعمال التأهيل أثر كبير في إعادة الحياة لمركز المدينة، لأن الدولة حينها لم تكن قادرة وحدها على تنفيذ تلك الأعمال بدون أن يساهم الأهالي في تأهيل مدينتهم من خلال إعادة ترميم محلاتهم التجارية ودورهم التي </w:t>
      </w:r>
      <w:bookmarkStart w:id="846" w:name="pg19104_194901"/>
    </w:p>
    <w:p>
      <w:pPr>
        <w:pStyle w:val="BookText"/>
        <w:rPr/>
      </w:pPr>
      <w:bookmarkEnd w:id="846"/>
      <w:r>
        <w:rPr>
          <w:rFonts w:ascii="Amiri" w:hAnsi="Amiri" w:eastAsia="Amiri" w:cs="Amiri"/>
          <w:color w:val="111111"/>
          <w:sz w:val="28"/>
          <w:sz w:val="28"/>
          <w:szCs w:val="28"/>
          <w:rtl w:val="true"/>
          <w:lang w:bidi="ar-SA"/>
        </w:rPr>
        <w:t>أصابها الضرر ورفع بعض المخلفات من أمامها، وهكذا عادت الحياة تدريجياً في مركز المدينة بشكل سريع جداً</w:t>
      </w:r>
      <w:r>
        <w:rPr>
          <w:rFonts w:eastAsia="Amiri" w:cs="Amiri" w:ascii="Amiri" w:hAnsi="Amiri"/>
          <w:color w:val="111111"/>
          <w:sz w:val="28"/>
          <w:szCs w:val="28"/>
          <w:rtl w:val="true"/>
          <w:lang w:bidi="ar-SA"/>
        </w:rPr>
        <w:t>.</w:t>
      </w:r>
    </w:p>
    <w:p>
      <w:pPr>
        <w:pStyle w:val="Heading4"/>
        <w:numPr>
          <w:ilvl w:val="3"/>
          <w:numId w:val="1"/>
        </w:numPr>
        <w:rPr/>
      </w:pPr>
      <w:bookmarkStart w:id="847" w:name="__RefHeading___Toc14532101_1280447820"/>
      <w:bookmarkStart w:id="848" w:name="_Toc324"/>
      <w:bookmarkEnd w:id="847"/>
      <w:r>
        <w:rPr/>
        <w:t>2</w:t>
      </w:r>
      <w:r>
        <w:rPr>
          <w:rtl w:val="true"/>
        </w:rPr>
        <w:t xml:space="preserve">- </w:t>
      </w:r>
      <w:r>
        <w:rPr>
          <w:rtl w:val="true"/>
        </w:rPr>
        <w:t>تغيير الإدارات في دوائر الدولة</w:t>
      </w:r>
      <w:bookmarkEnd w:id="848"/>
    </w:p>
    <w:p>
      <w:pPr>
        <w:pStyle w:val="BookText"/>
        <w:rPr/>
      </w:pPr>
      <w:r>
        <w:rPr>
          <w:rFonts w:ascii="Amiri" w:hAnsi="Amiri" w:eastAsia="Amiri" w:cs="Amiri"/>
          <w:color w:val="111111"/>
          <w:sz w:val="28"/>
          <w:sz w:val="28"/>
          <w:szCs w:val="28"/>
          <w:rtl w:val="true"/>
          <w:lang w:bidi="ar-SA"/>
        </w:rPr>
        <w:t xml:space="preserve">بعد حوادث آذار </w:t>
      </w:r>
      <w:r>
        <w:rPr>
          <w:rFonts w:eastAsia="Amiri" w:cs="Amiri" w:ascii="Amiri" w:hAnsi="Amiri"/>
          <w:color w:val="111111"/>
          <w:sz w:val="28"/>
          <w:szCs w:val="28"/>
          <w:lang w:bidi="ar-SA"/>
        </w:rPr>
        <w:t>1991</w:t>
      </w:r>
      <w:r>
        <w:rPr>
          <w:rFonts w:ascii="Amiri" w:hAnsi="Amiri" w:eastAsia="Amiri" w:cs="Amiri"/>
          <w:color w:val="111111"/>
          <w:sz w:val="28"/>
          <w:sz w:val="28"/>
          <w:szCs w:val="28"/>
          <w:rtl w:val="true"/>
          <w:lang w:bidi="ar-SA"/>
        </w:rPr>
        <w:t>م جرت عدة تغييرات في إدارة دوائر الدولة في المحافظة، وتم إختيار مدراء جُدد في دائرة رئاسة الصحة والمديرية العامة للتربية، ومديرية الماء والمجاري، وقائمقامية قضاء المركز والمديرية العامة للزراعة، ومديرية الشرطة،</w:t>
      </w:r>
    </w:p>
    <w:p>
      <w:pPr>
        <w:pStyle w:val="BookText"/>
        <w:rPr/>
      </w:pPr>
      <w:r>
        <w:rPr>
          <w:rFonts w:ascii="Amiri" w:hAnsi="Amiri" w:eastAsia="Amiri" w:cs="Amiri"/>
          <w:color w:val="111111"/>
          <w:sz w:val="28"/>
          <w:sz w:val="28"/>
          <w:szCs w:val="28"/>
          <w:rtl w:val="true"/>
          <w:lang w:bidi="ar-SA"/>
        </w:rPr>
        <w:t>ومديرية المرور، ومديرية الكهرباء، وغيرها من دوائر المحافظة، وكان الغرض من هذه التغييرات هو العمل بشكل جدي وسريع لإعادة الحياة إلى طبيعتها في كربلاء بعد ما أصابها نتيجة الأحداث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وأثمرت هذه التغييرات بتسريع الأعمال الخدمية التي تخص المواطنين وكان المحافظ اللواء عبد الخالق عبد العزيز يشرف عليها ميدانياً بصمت وبدون هالة إعلامية</w:t>
      </w:r>
      <w:r>
        <w:rPr>
          <w:rFonts w:eastAsia="Amiri" w:cs="Amiri" w:ascii="Amiri" w:hAnsi="Amiri"/>
          <w:color w:val="111111"/>
          <w:sz w:val="28"/>
          <w:szCs w:val="28"/>
          <w:rtl w:val="true"/>
          <w:lang w:bidi="ar-SA"/>
        </w:rPr>
        <w:t>.</w:t>
      </w:r>
    </w:p>
    <w:p>
      <w:pPr>
        <w:pStyle w:val="Heading4"/>
        <w:numPr>
          <w:ilvl w:val="3"/>
          <w:numId w:val="1"/>
        </w:numPr>
        <w:rPr/>
      </w:pPr>
      <w:bookmarkStart w:id="849" w:name="__RefHeading___Toc14532103_1280447820"/>
      <w:bookmarkStart w:id="850" w:name="_Toc325"/>
      <w:bookmarkEnd w:id="849"/>
      <w:r>
        <w:rPr/>
        <w:t>3</w:t>
      </w:r>
      <w:r>
        <w:rPr>
          <w:rtl w:val="true"/>
        </w:rPr>
        <w:t xml:space="preserve">- </w:t>
      </w:r>
      <w:r>
        <w:rPr>
          <w:rtl w:val="true"/>
        </w:rPr>
        <w:t>سدانة الروضتين المقدستين</w:t>
      </w:r>
      <w:bookmarkEnd w:id="850"/>
    </w:p>
    <w:p>
      <w:pPr>
        <w:pStyle w:val="BookText"/>
        <w:rPr/>
      </w:pPr>
      <w:r>
        <w:rPr>
          <w:rFonts w:ascii="IRNazanin" w:hAnsi="IRNazanin" w:eastAsia="IRNazanin"/>
          <w:color w:val="111111"/>
          <w:sz w:val="28"/>
          <w:sz w:val="28"/>
          <w:szCs w:val="28"/>
          <w:rtl w:val="true"/>
          <w:lang w:bidi="fa-IR"/>
        </w:rPr>
        <w:t xml:space="preserve">في بداية عهد المحافظ اللواء عبد الخالق عبد العزيز تمت التغييرات في سدانة الروضتين الحسينية والعباسية المقدستين بعد أن تقرر عزل سادني الروضتين بعد أحداث شعبان سنة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eastAsia="IRNazanin" w:cs="IRNazanin"/>
          <w:color w:val="111111"/>
          <w:sz w:val="28"/>
          <w:szCs w:val="28"/>
          <w:lang w:bidi="fa-IR"/>
        </w:rPr>
        <w:t>1991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فتم تعيين السيد عبد الصاحب ناصر حسین آل نصر الله سادنا للحسين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والسيد مهدي فاضل الغرابي سادنا للعباس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وإستمرا في السدانتين لغاية الإحتلال الأمريكي للعراق في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نيسان </w:t>
      </w:r>
      <w:r>
        <w:rPr>
          <w:rFonts w:eastAsia="IRNazanin" w:cs="IRNazanin"/>
          <w:color w:val="111111"/>
          <w:sz w:val="28"/>
          <w:szCs w:val="28"/>
          <w:lang w:bidi="fa-IR"/>
        </w:rPr>
        <w:t>2003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Heading4"/>
        <w:numPr>
          <w:ilvl w:val="3"/>
          <w:numId w:val="1"/>
        </w:numPr>
        <w:rPr/>
      </w:pPr>
      <w:bookmarkStart w:id="851" w:name="__RefHeading___Toc14532105_1280447820"/>
      <w:bookmarkStart w:id="852" w:name="_Toc326"/>
      <w:bookmarkEnd w:id="851"/>
      <w:r>
        <w:rPr/>
        <w:t>4</w:t>
      </w:r>
      <w:r>
        <w:rPr>
          <w:rtl w:val="true"/>
        </w:rPr>
        <w:t xml:space="preserve"> - </w:t>
      </w:r>
      <w:r>
        <w:rPr>
          <w:rtl w:val="true"/>
        </w:rPr>
        <w:t>إعادة إعمار الروضتين وإزالة آثار الدمار</w:t>
      </w:r>
      <w:bookmarkEnd w:id="852"/>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نتيجة الأحداث التي وقعت في مدينة كربلاء سنة </w:t>
      </w:r>
      <w:r>
        <w:rPr>
          <w:rFonts w:eastAsia="Amiri" w:cs="Amiri" w:ascii="Amiri" w:hAnsi="Amiri"/>
          <w:color w:val="111111"/>
          <w:sz w:val="28"/>
          <w:szCs w:val="28"/>
          <w:lang w:bidi="ar-SA"/>
        </w:rPr>
        <w:t>1991</w:t>
      </w:r>
      <w:r>
        <w:rPr>
          <w:rFonts w:ascii="Amiri" w:hAnsi="Amiri" w:eastAsia="Amiri" w:cs="Amiri"/>
          <w:color w:val="111111"/>
          <w:sz w:val="28"/>
          <w:sz w:val="28"/>
          <w:szCs w:val="28"/>
          <w:rtl w:val="true"/>
          <w:lang w:bidi="ar-SA"/>
        </w:rPr>
        <w:t xml:space="preserve">م، فقد تعرّضت الروضتين المقدستين الحسينية والعباسية إلى أضرار بالغة، وكانت الأضرار في الروضة الحسينية أضعاف ما حلَّ بالروضة العباسية من خراب ودمار، فكان على الحكومة </w:t>
      </w:r>
    </w:p>
    <w:p>
      <w:pPr>
        <w:pStyle w:val="BookText"/>
        <w:rPr/>
      </w:pPr>
      <w:r>
        <w:rPr>
          <w:rFonts w:ascii="Amiri" w:hAnsi="Amiri" w:eastAsia="Amiri" w:cs="Amiri"/>
          <w:color w:val="111111"/>
          <w:sz w:val="28"/>
          <w:sz w:val="28"/>
          <w:szCs w:val="28"/>
          <w:rtl w:val="true"/>
          <w:lang w:bidi="ar-SA"/>
        </w:rPr>
        <w:t>الإسراع في إعادة التعمير فيهما بعد أن بدأت الحياة تعود بشكل طبيعي للمدينة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أسوأ ما حدث هو قيام المدعو حسين كامل حين سيطر الجيش على المدينة بتهديم المباني المحيطة بالعتبتين المقدستين، وقد أمر بتفجير البنايات الكبيرة بالديناميت، ونتيجة تطاير أجزاء كبيرة من البنايات إثناء التفجيرات فقد زادت الأضرار في العتبتين نتيجة هذه التفجيرات العشوائية، وما كان ذلك إلّا إنتقاماً لما حدث في كربلاء، والأسوأ من ذلك قيامه بوضع سياج كونكريتي بإرتفاع ثلاثة أمتار يحيط بالعتبتين، وجعل جانب الدخول لمنطقة بين الحرمين في مدخل واحد من شارع العباس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وبوضع السياج هذا بدا للناظر حجم الدمار والخراب وأصبحت المنطقة عبارة عن ثكنة فيها مدخل واحد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صاحب عمله هذا بعمل أكثر خطورة وإساءة هو تجريف مساحات واسعة من البساتين العامرة الواقعة في مداخل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نيّة الموما إليه تجريف وهدم المباني المحيطة بالحرمين الشريفين بمسافة </w:t>
      </w:r>
      <w:r>
        <w:rPr>
          <w:rFonts w:eastAsia="Amiri" w:cs="Amiri" w:ascii="Amiri" w:hAnsi="Amiri"/>
          <w:color w:val="111111"/>
          <w:sz w:val="28"/>
          <w:szCs w:val="28"/>
          <w:lang w:bidi="ar-SA"/>
        </w:rPr>
        <w:t>500</w:t>
      </w:r>
      <w:r>
        <w:rPr>
          <w:rFonts w:ascii="Amiri" w:hAnsi="Amiri" w:eastAsia="Amiri" w:cs="Amiri"/>
          <w:color w:val="111111"/>
          <w:sz w:val="28"/>
          <w:sz w:val="28"/>
          <w:szCs w:val="28"/>
          <w:rtl w:val="true"/>
          <w:lang w:bidi="ar-SA"/>
        </w:rPr>
        <w:t xml:space="preserve">م من كل إتجاه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 زيارة رئيس الجمهورية لكربلاء بداية شهر نيسان ،</w:t>
      </w:r>
      <w:r>
        <w:rPr>
          <w:rFonts w:eastAsia="Amiri" w:cs="Amiri" w:ascii="Amiri" w:hAnsi="Amiri"/>
          <w:color w:val="111111"/>
          <w:sz w:val="28"/>
          <w:szCs w:val="28"/>
          <w:lang w:bidi="ar-SA"/>
        </w:rPr>
        <w:t>1991</w:t>
      </w:r>
      <w:r>
        <w:rPr>
          <w:rFonts w:ascii="Amiri" w:hAnsi="Amiri" w:eastAsia="Amiri" w:cs="Amiri"/>
          <w:color w:val="111111"/>
          <w:sz w:val="28"/>
          <w:sz w:val="28"/>
          <w:szCs w:val="28"/>
          <w:rtl w:val="true"/>
          <w:lang w:bidi="ar-SA"/>
        </w:rPr>
        <w:t>م، ولقائه بالمحافظ الذي أخبره بأن المدينة لا تتحمل خراباً أكثر مما حصل وإستماعه لآراء بعض المواطنين الذين إلتقى بهم، أمر بإيقاف الهدم وتجريف البساتين والمباشرة الفورية بإعادة إعمار الروضتين المقدستين، والذي يتم بالتعاون والتنسيق بين الدائرة الهندسية لرئاسة الجمهورية وبين وزارة الأوقاف، على أن يتم التعمير على عدة مراحل لحين إكماله وتتكفل رئاسة الجمهورية بكافة مبالغ الإعمار</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بدأت عمليات الإعمار في الحرمين الداخليين وإستمرت العملية قرابة الشهر بجهود مضنية للإسراع بالسماح لدخول الزائرين بعد أن تم وضع ممرات من أبواب الدخول على جانبيها قواطع من خشب البلوك لمرور الزائرين، وإستمرت عمليات الإعمار في القباب الذهبية التي تضررت وكذلك المنائر، ثم إعادة بناء وتغليف سور الحرم الحسيني الداخلي الذي يحيط بمبنى المرقد الشريف، ولغرض الإسراع فيه فقد تم تغليفه بالطابوق الأصفر المنجور بدلاً عن القاشاني، وذلك في الجهات الثلاث الشرقية والشمالية والغربية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نفس الوقت تم إعادة بناء السور الخارجي للروضة الحسينية </w:t>
      </w:r>
      <w:bookmarkStart w:id="853" w:name="pg19104_194905"/>
    </w:p>
    <w:p>
      <w:pPr>
        <w:pStyle w:val="BookText"/>
        <w:rPr/>
      </w:pPr>
      <w:bookmarkEnd w:id="853"/>
      <w:r>
        <w:rPr>
          <w:rFonts w:ascii="Amiri" w:hAnsi="Amiri" w:eastAsia="Amiri" w:cs="Amiri"/>
          <w:color w:val="111111"/>
          <w:sz w:val="28"/>
          <w:sz w:val="28"/>
          <w:szCs w:val="28"/>
          <w:rtl w:val="true"/>
          <w:lang w:bidi="ar-SA"/>
        </w:rPr>
        <w:t>المقدسة وتغليفه بالطابوق القاشاني الجيد ، وبتصميم جديد، أما سور الروضة العباسية فقد تم إعادة بناءه بالطابوق المنجور المزخرف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تم ترميم الأضرحة المتضررة على وجه السرعة لحين إستبدالها بقواطع جديدة، أما الأبواب الذهبية المتضررة فقد تم تغليفها بقماش القديفة لحين الإنتهاء من إعادة تذهيبها حيث كانت تتطلب وقتاً طويلاً لإكمال العمل بدقة وإتقان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سار العمل بإعادة الإعمار بوتيرة سريعة جداً وبجهود مضنية، حتى شارف العمل على الإنتهاء بشكل يمكن به فتح جميع أبواب الصحنين الشريفين، والأعمال الباقية تستمر بالإنجاز حتى إكمالها نهائياً وكانت الأعمال جميعها بإشراف المحافظ الذي كان يتواجد يومياً ساعات طوال لمتابعة العمل، وقد شكّل المحافظ اللواء عبد الخالق عبد العزيز لجنة لإفتتاح العتبتين والإعلان عن إنتهاء عمليات الإعمار الأولية، وقد تشرفت بأن تكون هذه اللجنة برئاستي وذلك قبل أن أتشرف بإستلام سدانة الروضة الحسينية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ستة أشهر من بدأ أعمال إعادة الإعمار أقيم إحتفال كبير في الروضة العباسية المقدسة برعاية رئيس الجمهورية الذي أناب عنه رئيس ديوان الرئاسة حاتم حمدان العزاوي بإفتتاح العتبتين وسط حضور جماهيري ورسمي كبير وذلك في شهر تشرين الأول سنة </w:t>
      </w:r>
      <w:r>
        <w:rPr>
          <w:rFonts w:eastAsia="Amiri" w:cs="Amiri" w:ascii="Amiri" w:hAnsi="Amiri"/>
          <w:color w:val="111111"/>
          <w:sz w:val="28"/>
          <w:szCs w:val="28"/>
          <w:lang w:bidi="ar-SA"/>
        </w:rPr>
        <w:t>1991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Heading4"/>
        <w:numPr>
          <w:ilvl w:val="3"/>
          <w:numId w:val="1"/>
        </w:numPr>
        <w:rPr/>
      </w:pPr>
      <w:bookmarkStart w:id="854" w:name="__RefHeading___Toc14532107_1280447820"/>
      <w:bookmarkStart w:id="855" w:name="_Toc327"/>
      <w:bookmarkEnd w:id="854"/>
      <w:r>
        <w:rPr/>
        <w:t>5</w:t>
      </w:r>
      <w:r>
        <w:rPr>
          <w:rtl w:val="true"/>
        </w:rPr>
        <w:t xml:space="preserve">- </w:t>
      </w:r>
      <w:r>
        <w:rPr>
          <w:rtl w:val="true"/>
        </w:rPr>
        <w:t>إشرافه على تعميرات الروضة الحسينية بعد إفتتاحها</w:t>
      </w:r>
      <w:bookmarkEnd w:id="855"/>
    </w:p>
    <w:p>
      <w:pPr>
        <w:pStyle w:val="BookText"/>
        <w:rPr/>
      </w:pPr>
      <w:r>
        <w:rPr>
          <w:rFonts w:ascii="Amiri" w:hAnsi="Amiri" w:eastAsia="Amiri" w:cs="Amiri"/>
          <w:color w:val="111111"/>
          <w:sz w:val="28"/>
          <w:sz w:val="28"/>
          <w:szCs w:val="28"/>
          <w:rtl w:val="true"/>
          <w:lang w:bidi="ar-SA"/>
        </w:rPr>
        <w:t>كان العمل في إعادة إعمار العتبتين المقدستين هو المرحة الأولى والسريعة لكي تفتح أبواب الروضتين أمام الزائرين، وكانت هناك حاجة ضرورية لتعميرات مهمة أخرى حسبت كمرحلة ثانية يتم البدء بها بعد إفتتاح الروضتين، وكان نصيب الروضة الحسينية أكبر في هذه المرحلة من التعمير والتي شملت</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إكمال أعمال ترميم وإعادة تركيب مشبكات الأضرحة وأبواب الذهب المتضررة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إعادة ترميم شباك ضريح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وإستبدال شباك السيد إبراهيم المجاب، وتصليح شباك الصحابي حبيب بن مظاهر الأسدي، وتصليح </w:t>
      </w:r>
      <w:bookmarkStart w:id="856" w:name="pg19104_194907"/>
    </w:p>
    <w:p>
      <w:pPr>
        <w:pStyle w:val="BookText"/>
        <w:rPr/>
      </w:pPr>
      <w:bookmarkEnd w:id="856"/>
      <w:r>
        <w:rPr>
          <w:rFonts w:ascii="Amiri" w:hAnsi="Amiri" w:eastAsia="Amiri" w:cs="Amiri"/>
          <w:color w:val="111111"/>
          <w:sz w:val="28"/>
          <w:sz w:val="28"/>
          <w:szCs w:val="28"/>
          <w:rtl w:val="true"/>
          <w:lang w:bidi="ar-SA"/>
        </w:rPr>
        <w:t>شباك الشهداء القديم، وإستبدال أبواب الذهب الرئيسية المتضررة بشدة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إعادة إفتتاح مكتبة ودار المخطوطات في الروضة الحسينية بعد ترميمها وإعادة الكتب إليها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تجديد وتعمير باب قبلة صحن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تغليف حوض المنارتين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سياج جديد لطارمة الروضة الحسينية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إعادة بناء وتنظيم مخازن الروضة الحسينية، وتصليح أعداد كبيرة من السجاد الفاخر والذي تضرر إثناء الحوادث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إجراء الترميمات والتوسعات في المخيم الحسيني التابع لإدارة الروضة الحسينية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هذه الأعمال وغيرها الكثير قد تمت في أيام اللواء عبد الخالق عبد العزيز وبموافقته ومتابعته بكونه رئيساً للجنة العتبة، وقد قمنا نحن بالإشراف المباشر على تنفيذها بإعتبارنا سادناً للروضة الحسنية المقدسة</w:t>
      </w:r>
      <w:r>
        <w:rPr>
          <w:rFonts w:eastAsia="Amiri" w:cs="Amiri" w:ascii="Amiri" w:hAnsi="Amiri"/>
          <w:color w:val="111111"/>
          <w:sz w:val="28"/>
          <w:szCs w:val="28"/>
          <w:rtl w:val="true"/>
          <w:lang w:bidi="ar-SA"/>
        </w:rPr>
        <w:t>.</w:t>
      </w:r>
    </w:p>
    <w:p>
      <w:pPr>
        <w:pStyle w:val="Heading4"/>
        <w:numPr>
          <w:ilvl w:val="3"/>
          <w:numId w:val="1"/>
        </w:numPr>
        <w:rPr/>
      </w:pPr>
      <w:bookmarkStart w:id="857" w:name="__RefHeading___Toc14532109_1280447820"/>
      <w:bookmarkStart w:id="858" w:name="_Toc328"/>
      <w:bookmarkEnd w:id="857"/>
      <w:r>
        <w:rPr/>
        <w:t>6</w:t>
      </w:r>
      <w:r>
        <w:rPr>
          <w:rtl w:val="true"/>
        </w:rPr>
        <w:t xml:space="preserve"> - </w:t>
      </w:r>
      <w:r>
        <w:rPr>
          <w:rtl w:val="true"/>
        </w:rPr>
        <w:t>تنفيذ مشروع ما بين الحرمين</w:t>
      </w:r>
      <w:bookmarkEnd w:id="858"/>
    </w:p>
    <w:p>
      <w:pPr>
        <w:pStyle w:val="BookText"/>
        <w:rPr/>
      </w:pPr>
      <w:r>
        <w:rPr>
          <w:rFonts w:ascii="Amiri" w:hAnsi="Amiri" w:eastAsia="Amiri" w:cs="Amiri"/>
          <w:color w:val="111111"/>
          <w:sz w:val="28"/>
          <w:sz w:val="28"/>
          <w:szCs w:val="28"/>
          <w:rtl w:val="true"/>
          <w:lang w:bidi="ar-SA"/>
        </w:rPr>
        <w:t>بعد إعادة إعمار الروضتين المقدستين وإزالة آثار الدمار والخراب الذي حل فيهما، وإفتتاحهما أمام الزائرين، بقيت المنطقة الواقعة بين الحرمين محاطة بسياج وتظهر خلف السياج المناظر المؤلمة لآثار الخراب والتهديم التي حلت بالبنايات المحيطة بالروضتين المقدستين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وأصبح من الضروري التوجه لإعمار هذه المنطقة التي تمثل قلب المدينة، فقد وضعت ثلاثة تصاميم لمشروع مابين الحرمين ، كان هناك خلاف بين الأجهزة المعنية على أي المشاريع الثلاث الواجب تنفيذه، وإستمرت المخاطبات الرسمية مدة طويلة ولم تصل الأجهزة الحكومية إلى قرار في شأن الإعمار</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حاول المحافظ اللواء عبد الخالق عبد العزيز مراراً إستحصال الموافقات الرسمية </w:t>
      </w:r>
    </w:p>
    <w:p>
      <w:pPr>
        <w:pStyle w:val="BookText"/>
        <w:rPr/>
      </w:pPr>
      <w:r>
        <w:rPr>
          <w:rFonts w:ascii="Amiri" w:hAnsi="Amiri" w:eastAsia="Amiri" w:cs="Amiri"/>
          <w:color w:val="111111"/>
          <w:sz w:val="28"/>
          <w:sz w:val="28"/>
          <w:szCs w:val="28"/>
          <w:rtl w:val="true"/>
          <w:lang w:bidi="ar-SA"/>
        </w:rPr>
        <w:t>التي تأخرت كثيراً بسبب أي التصاميم الثلاثة يتم تطبيقه، فإن وزارة الداخلية والأجهزة الهندسية فيها كانت ترتأي تنفيذ التصميم الأول، والذي لم يكن من صالح المدينة، أمّا رئاسة مجلس الوزراء فكان لها رأي آخر، وإتفقت أراء المسؤولين في المحافظة مع الأهالي على تنفيذ التصميم الثاني الذي لا يؤثر على المدينة ولا يحتاج إلى إستملاكات أخرى قد يتضرر بها الكثير من الأهالي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إختلاف الآراء تأخر كثيراً تنفيذ المشروع والتخلص من السياج الذي يحيط بالروضتين المقدستين، لأن وجوده لا يتناسب مع أهمية المدينة المقدسة، بل ويعطي طابعاً سيئاً ينعكس على الدولة حينها</w:t>
      </w:r>
      <w:r>
        <w:rPr>
          <w:rFonts w:eastAsia="Amiri" w:cs="Amiri" w:ascii="Amiri" w:hAnsi="Amiri"/>
          <w:color w:val="111111"/>
          <w:sz w:val="28"/>
          <w:szCs w:val="28"/>
          <w:rtl w:val="true"/>
          <w:lang w:bidi="ar-SA"/>
        </w:rPr>
        <w:t>.</w:t>
      </w:r>
    </w:p>
    <w:p>
      <w:pPr>
        <w:pStyle w:val="BookText"/>
        <w:rPr/>
      </w:pPr>
      <w:r>
        <w:rPr>
          <w:rtl w:val="true"/>
        </w:rPr>
        <mc:AlternateContent>
          <mc:Choice Requires="wps">
            <w:drawing>
              <wp:inline distT="0" distB="0" distL="0" distR="0">
                <wp:extent cx="5016500" cy="6985000"/>
                <wp:effectExtent l="0" t="0" r="0" b="0"/>
                <wp:docPr id="53" name=""/>
                <a:graphic xmlns:a="http://schemas.openxmlformats.org/drawingml/2006/main">
                  <a:graphicData uri="http://schemas.openxmlformats.org/drawingml/2006/picture">
                    <pic:pic xmlns:pic="http://schemas.openxmlformats.org/drawingml/2006/picture">
                      <pic:nvPicPr>
                        <pic:cNvPr id="52" name="" descr=""/>
                        <pic:cNvPicPr/>
                      </pic:nvPicPr>
                      <pic:blipFill>
                        <a:blip r:embed="rId425"/>
                        <a:stretch/>
                      </pic:blipFill>
                      <pic:spPr>
                        <a:xfrm>
                          <a:off x="0" y="0"/>
                          <a:ext cx="5016600" cy="6985080"/>
                        </a:xfrm>
                        <a:prstGeom prst="rect">
                          <a:avLst/>
                        </a:prstGeom>
                        <a:ln w="0">
                          <a:noFill/>
                        </a:ln>
                      </pic:spPr>
                    </pic:pic>
                  </a:graphicData>
                </a:graphic>
              </wp:inline>
            </w:drawing>
          </mc:Choice>
          <mc:Fallback>
            <w:pict>
              <v:shape id="shape_0" stroked="f" o:allowincell="f" style="position:absolute;margin-left:0pt;margin-top:-550.05pt;width:394.95pt;height:549.95pt;mso-wrap-style:none;v-text-anchor:middle;mso-position-horizontal:left;mso-position-vertical:top" type="_x0000_t75">
                <v:imagedata r:id="rId42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محافظ كربلاء اللواء عبد الخالق عبد العزيز وسادن الحسين السيد عبد الصاحب آل نصر الله</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داخل الضريح من جانب الرأس الشريف عند تصليح الشباك </w:t>
      </w:r>
    </w:p>
    <w:p>
      <w:pPr>
        <w:pStyle w:val="BookText"/>
        <w:rPr/>
      </w:pPr>
      <w:r>
        <w:rPr>
          <w:rFonts w:ascii="Amiri" w:hAnsi="Amiri" w:eastAsia="Amiri" w:cs="Amiri"/>
          <w:color w:val="111111"/>
          <w:sz w:val="28"/>
          <w:sz w:val="28"/>
          <w:szCs w:val="28"/>
          <w:rtl w:val="true"/>
          <w:lang w:bidi="ar-SA"/>
        </w:rPr>
        <w:t xml:space="preserve">وفي لقاء تم في ديوان سدانة الروضة الحسينية مع بعض السادة والوجهاء في المدينة ، تقرر مفاتحة المسؤولين في المحافظة بأن نقوم بإعداد وفد لمقابلة وزير الداخلية حيث الموضوع متوقف عند الوزارة، فإستحسن السيد المحافظ الرأي، وسمح لنا بالذهاب إلى بغداد لنحرك الموضوع، وقد تم ذلك في أواخر سنة </w:t>
      </w:r>
      <w:r>
        <w:rPr>
          <w:rFonts w:eastAsia="Amiri" w:cs="Amiri" w:ascii="Amiri" w:hAnsi="Amiri"/>
          <w:color w:val="111111"/>
          <w:sz w:val="28"/>
          <w:szCs w:val="28"/>
          <w:lang w:bidi="ar-SA"/>
        </w:rPr>
        <w:t>1993</w:t>
      </w:r>
      <w:r>
        <w:rPr>
          <w:rFonts w:ascii="Amiri" w:hAnsi="Amiri" w:eastAsia="Amiri" w:cs="Amiri"/>
          <w:color w:val="111111"/>
          <w:sz w:val="28"/>
          <w:sz w:val="28"/>
          <w:szCs w:val="28"/>
          <w:rtl w:val="true"/>
          <w:lang w:bidi="ar-SA"/>
        </w:rPr>
        <w:t xml:space="preserve">م، فقمنا ومعنا الوفد الكربلائي المؤلف من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شخص بالوصول إلى وزارة الداخلية لمقابلة الوزير، وصادف ذلك اليوم إجتماعاً لمجلس الوزراء، ولم نتمكن من مقابلة وزير الداخلية وطبان إبراهيم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 غير الشقيق لرئيس الجمهورية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وجوده في الوزارة، ولم نترك الموضوع فكانت لي علاقة خاصة بالوكيل الأقدم لوزير الداخلية وهو اللواء الركن السيد محمد النقشبندي فتوجهت ومعي كامل الوفد إلى مكتبه وقد إستقبلنا إستقبالاً حاراً، فتكلمت نيابة عن الحاضرين معي عن سبب مجيئنا للوزارة، فأوعدنا خيراً بأن يتبنى الموضوع ويخبر الوزير برأي أهالي كربلاء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نفس اليوم إقترحت على الوفد بأن نذهب إلى عضوا القيادة عزيز صالح النومان الذي كان محافظاً لكربلاء وتم تنفيذ المرحلة الأولى من المشروع في زمانه، وراضي حسن سلمان الذي كان محافظاً سابقاً للنجف وهو من أبناء قضاء الهندية التابع لمحافظة كربلاء وكانت محافظة كربلاء ضمن مسؤوليته في الفرات الأوسط، وكان الغرض من زيارتهما توسطهما لدى رئيس الوزراء حينها محمد حمزة الزبيدي لغرض الإسراع في إصدار الأمر بتنفيذ مشروع ما بين الحرمين حسب ما يطلبه أبناء المدينة، وعند عودتنا إلى كربلاء أبلغنا المحافظ بما قام به الوفد، وبارك لنا جهدنا في ذلك الأمر</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ومرّ شهر كامل ولم نحصل على نتيجة ، ومنظر وسط المدينة لايسر الناظر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إنتهاء مراسيم زيارة النصف من شعبان سنة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 xml:space="preserve">هـ وتحديداً يوم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كانون الثاني </w:t>
      </w:r>
      <w:r>
        <w:rPr>
          <w:rFonts w:eastAsia="Amiri" w:cs="Amiri" w:ascii="Amiri" w:hAnsi="Amiri"/>
          <w:color w:val="111111"/>
          <w:sz w:val="28"/>
          <w:szCs w:val="28"/>
          <w:lang w:bidi="ar-SA"/>
        </w:rPr>
        <w:t>1994</w:t>
      </w:r>
      <w:r>
        <w:rPr>
          <w:rFonts w:ascii="Amiri" w:hAnsi="Amiri" w:eastAsia="Amiri" w:cs="Amiri"/>
          <w:color w:val="111111"/>
          <w:sz w:val="28"/>
          <w:sz w:val="28"/>
          <w:szCs w:val="28"/>
          <w:rtl w:val="true"/>
          <w:lang w:bidi="ar-SA"/>
        </w:rPr>
        <w:t>م فقد بادرت إلى كتابة رسالة شخصية إلى رئيس الجمهورية وأوصلتها إلى نجله عدي ورجوته إيصالها للرئيس، وطلبت منه التوسط لدى الرئيس لتلبية مطاليب أهالي كربلاء، شارحاً له فيها معاناة المدينة في ظل مناظر الخراب والتهديم الذي يحيط بمنطقة ما بين الحرمين، وكذلك بيّنت مساوئ السياج الكونكريتي المحيط بالعتبتين المقدستين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وبعد ثلاثة أسابيع تقريباً وتحديداً في مساء يوم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رمضان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شباط </w:t>
      </w:r>
      <w:r>
        <w:rPr>
          <w:rFonts w:eastAsia="Amiri" w:cs="Amiri" w:ascii="Amiri" w:hAnsi="Amiri"/>
          <w:color w:val="111111"/>
          <w:sz w:val="28"/>
          <w:szCs w:val="28"/>
          <w:lang w:bidi="ar-SA"/>
        </w:rPr>
        <w:t>1994</w:t>
      </w:r>
      <w:r>
        <w:rPr>
          <w:rFonts w:ascii="Amiri" w:hAnsi="Amiri" w:eastAsia="Amiri" w:cs="Amiri"/>
          <w:color w:val="111111"/>
          <w:sz w:val="28"/>
          <w:sz w:val="28"/>
          <w:szCs w:val="28"/>
          <w:rtl w:val="true"/>
          <w:lang w:bidi="ar-SA"/>
        </w:rPr>
        <w:t>م إتصل بي هاتفياً مدير مكتب إبن الرئيس ودعاني للحضور في الساعة العاشرة من صباح اليوم التالي إلى مقر إبن الرئيس في اللجنة الأولمبية، وفي اليوم التالي قابلت إبن الرئيس وبعد أن رحب بي وسألني عن كربلاء وأهلها والأوضاع فيها، ثم قال بأن والده كلفه بدعوتي والإستفسار مني عن فحوى الرسالة التي رفعتها للرئيس، وطلب مني عن إحتياجات المدينة وعن معاناة الزائرين وأهالي المدينة،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بيننا حديث لأكثر من ساعة، وتضمن الحديث عن المدينة وتاريخها وأهميتها، ودَعَوْته لزيارتها شخصياً ليتعرف عن كثب ما حل بكربلاء وينقل ذلك للرئيس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الأخير طلبت منه التدخل لدى والده والمساعدة بتنفيذ ما تحتاجه المدينة والتخلص مما أصابها من خراب وتدمير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أن إنتهى اللقاء ورجعت إلى كربلاء، وفي اليوم الثاني جاء وفد إعلامي لتصوير واقع بين الحرمين والمناطق المحيطة بهما</w:t>
      </w:r>
      <w:r>
        <w:rPr>
          <w:rFonts w:eastAsia="Amiri" w:cs="Amiri" w:ascii="Amiri" w:hAnsi="Amiri"/>
          <w:color w:val="111111"/>
          <w:sz w:val="28"/>
          <w:szCs w:val="28"/>
          <w:rtl w:val="true"/>
          <w:lang w:bidi="ar-SA"/>
        </w:rPr>
        <w:t>.</w:t>
      </w:r>
    </w:p>
    <w:p>
      <w:pPr>
        <w:pStyle w:val="BookText"/>
        <w:rPr/>
      </w:pPr>
      <w:r>
        <w:rPr>
          <w:rtl w:val="true"/>
        </w:rPr>
        <mc:AlternateContent>
          <mc:Choice Requires="wps">
            <w:drawing>
              <wp:inline distT="0" distB="0" distL="0" distR="0">
                <wp:extent cx="5334000" cy="3797300"/>
                <wp:effectExtent l="0" t="0" r="0" b="0"/>
                <wp:docPr id="54" name=""/>
                <a:graphic xmlns:a="http://schemas.openxmlformats.org/drawingml/2006/main">
                  <a:graphicData uri="http://schemas.openxmlformats.org/drawingml/2006/picture">
                    <pic:pic xmlns:pic="http://schemas.openxmlformats.org/drawingml/2006/picture">
                      <pic:nvPicPr>
                        <pic:cNvPr id="53" name="" descr=""/>
                        <pic:cNvPicPr/>
                      </pic:nvPicPr>
                      <pic:blipFill>
                        <a:blip r:embed="rId429"/>
                        <a:stretch/>
                      </pic:blipFill>
                      <pic:spPr>
                        <a:xfrm>
                          <a:off x="0" y="0"/>
                          <a:ext cx="5334120" cy="3797280"/>
                        </a:xfrm>
                        <a:prstGeom prst="rect">
                          <a:avLst/>
                        </a:prstGeom>
                        <a:ln w="0">
                          <a:noFill/>
                        </a:ln>
                      </pic:spPr>
                    </pic:pic>
                  </a:graphicData>
                </a:graphic>
              </wp:inline>
            </w:drawing>
          </mc:Choice>
          <mc:Fallback>
            <w:pict>
              <v:shape id="shape_0" stroked="f" o:allowincell="f" style="position:absolute;margin-left:0pt;margin-top:-299.05pt;width:419.95pt;height:298.95pt;mso-wrap-style:none;v-text-anchor:middle;mso-position-horizontal:left;mso-position-vertical:top" type="_x0000_t75">
                <v:imagedata r:id="rId430" o:detectmouseclick="t"/>
                <v:stroke color="#3465a4" joinstyle="round" endcap="flat"/>
                <w10:wrap type="none"/>
              </v:shape>
            </w:pict>
          </mc:Fallback>
        </mc:AlternateConten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صورة شارع قبلة العباس سنة </w:t>
      </w:r>
      <w:r>
        <w:rPr>
          <w:rFonts w:eastAsia="Amiri" w:cs="Amiri" w:ascii="Amiri" w:hAnsi="Amiri"/>
          <w:color w:val="111111"/>
          <w:sz w:val="28"/>
          <w:szCs w:val="28"/>
          <w:lang w:bidi="ar-SA"/>
        </w:rPr>
        <w:t>1992</w:t>
      </w:r>
      <w:r>
        <w:rPr>
          <w:rFonts w:ascii="Amiri" w:hAnsi="Amiri" w:eastAsia="Amiri" w:cs="Amiri"/>
          <w:color w:val="111111"/>
          <w:sz w:val="28"/>
          <w:sz w:val="28"/>
          <w:szCs w:val="28"/>
          <w:rtl w:val="true"/>
          <w:lang w:bidi="ar-SA"/>
        </w:rPr>
        <w:t xml:space="preserve">م ويظهر السياج الذي تم وضعه حوالي الساحة </w:t>
      </w:r>
    </w:p>
    <w:p>
      <w:pPr>
        <w:pStyle w:val="BookText"/>
        <w:rPr/>
      </w:pPr>
      <w:r>
        <w:rPr>
          <w:rFonts w:ascii="IRNazanin" w:hAnsi="IRNazanin" w:eastAsia="IRNazanin"/>
          <w:color w:val="111111"/>
          <w:sz w:val="28"/>
          <w:sz w:val="28"/>
          <w:szCs w:val="28"/>
          <w:rtl w:val="true"/>
          <w:lang w:bidi="fa-IR"/>
        </w:rPr>
        <w:t xml:space="preserve">بعد إسبوعين وبالتحديد بعد إنتهاء عطلة عيد الفطر المبارك، إلتقى رئيس الجمهورية بعضو القيادة راضي حسن سلمان مسؤول الفرات الأوسط، ومحافظ كربلاء اللواء عبد الخالق عبد العزيز وأبلغهم بأن جميع المعلومات التي نقلها كليدار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وصلته، وأنه قرر الموافقة على تنفيذ مشروع ما بين الحرمين، وتخصيص مبلغ مليار ونصف دينار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هذا المبلغ كبيراً في وقته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لتعويض المتضررين وفق لجان تشكل في المحافظة، ويتم إعداد أربعة تصاميم موحدة لنوع البنايات التي سيتم إنشاؤها من قبل أصحاب العقارات، على أن يتم رفع السياج الكونكريتي في البداية، وتخطيط الشوارع المحيطة بالعتبتين وتبليطها</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4292600"/>
                <wp:effectExtent l="0" t="0" r="0" b="0"/>
                <wp:docPr id="55" name=""/>
                <a:graphic xmlns:a="http://schemas.openxmlformats.org/drawingml/2006/main">
                  <a:graphicData uri="http://schemas.openxmlformats.org/drawingml/2006/picture">
                    <pic:pic xmlns:pic="http://schemas.openxmlformats.org/drawingml/2006/picture">
                      <pic:nvPicPr>
                        <pic:cNvPr id="54" name="" descr=""/>
                        <pic:cNvPicPr/>
                      </pic:nvPicPr>
                      <pic:blipFill>
                        <a:blip r:embed="rId432"/>
                        <a:stretch/>
                      </pic:blipFill>
                      <pic:spPr>
                        <a:xfrm>
                          <a:off x="0" y="0"/>
                          <a:ext cx="5334120" cy="4292640"/>
                        </a:xfrm>
                        <a:prstGeom prst="rect">
                          <a:avLst/>
                        </a:prstGeom>
                        <a:ln w="0">
                          <a:noFill/>
                        </a:ln>
                      </pic:spPr>
                    </pic:pic>
                  </a:graphicData>
                </a:graphic>
              </wp:inline>
            </w:drawing>
          </mc:Choice>
          <mc:Fallback>
            <w:pict>
              <v:shape id="shape_0" stroked="f" o:allowincell="f" style="position:absolute;margin-left:0pt;margin-top:-338.05pt;width:419.95pt;height:337.95pt;mso-wrap-style:none;v-text-anchor:middle;mso-position-horizontal:left;mso-position-vertical:top" type="_x0000_t75">
                <v:imagedata r:id="rId43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تبليط الشوارع بداية من منطقة باب بغداد</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كانت جهود المحافظ اللواء عبد الخالق عبد العزيز كبيرة في متابعة التنفيذ، وقدمت أربعة شركات هندسية تصاميم للأبنية التي ستقام، وتشكلت لجنة في المحافظة برئاسة المحافظ وكنت أحد أعضائها لإختيار التصاميم، وتم الإتفاق على أن يكون الجانب الجنوبي من الساحة بتصميم ،واحد ، والجانب الشمالي بتصميم آخر، والبنايات التي تقام حول الروضة الحسينية بتصميم مغاير ، وتصميم رابع للبنايات التي تحيط بالروضة </w:t>
      </w:r>
    </w:p>
    <w:p>
      <w:pPr>
        <w:pStyle w:val="BookText"/>
        <w:rPr/>
      </w:pPr>
      <w:r>
        <w:rPr>
          <w:rFonts w:ascii="Amiri" w:hAnsi="Amiri" w:eastAsia="Amiri" w:cs="Amiri"/>
          <w:color w:val="111111"/>
          <w:sz w:val="28"/>
          <w:sz w:val="28"/>
          <w:szCs w:val="28"/>
          <w:rtl w:val="true"/>
          <w:lang w:bidi="ar-SA"/>
        </w:rPr>
        <w:t>العباسية، وتصميم آخر لبنايات شارع العباس الذي رُبط بالتصميم، وقامت بلدية كربلاء بوضع العقارات التابعة لها لغرض المساطحة، وتم تبليغ أصحاب العقارات بالمباشرة في البناء خلال مدة شهر، وعند بدء العمل يمنع التوقف لحين الإنتهاء منه، ومن يخالف الأمر يعرض نفسه للمساءلة والغرامات، وبدأت حركة نشيطة للبناء حسب المواصفات المعدة، وفي نفس الوقت بدأت مديرية الماء والمجاري بمد شبكة جديدة للمياه والمجاري، وبعد الإنتهاء تقوم مديرية البلدية بتنفيذ اعمال تبليط الشوارع المحيطة بالعتبتين والساحة ما بين الحرمين متزامنة مع الأعمال التي تقوم بها مديرية كهرباء كربلاء لنصب أعمدة الإنارة وتجديد خطوط الكهرباء في المنطقة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 تشجير وسط الساحة بخطين من أشجار النخيل، وتم زرع الأوراد في الجزرات الوسطية بين الحرمين</w:t>
      </w:r>
      <w:r>
        <w:rPr>
          <w:rFonts w:eastAsia="Amiri" w:cs="Amiri" w:ascii="Amiri" w:hAnsi="Amiri"/>
          <w:color w:val="111111"/>
          <w:sz w:val="28"/>
          <w:szCs w:val="28"/>
          <w:rtl w:val="true"/>
          <w:lang w:bidi="ar-SA"/>
        </w:rPr>
        <w:t>..</w:t>
      </w:r>
    </w:p>
    <w:p>
      <w:pPr>
        <w:pStyle w:val="BookText"/>
        <w:rPr/>
      </w:pPr>
      <w:r>
        <w:rPr>
          <w:rtl w:val="true"/>
        </w:rPr>
        <mc:AlternateContent>
          <mc:Choice Requires="wps">
            <w:drawing>
              <wp:inline distT="0" distB="0" distL="0" distR="0">
                <wp:extent cx="5105400" cy="6985000"/>
                <wp:effectExtent l="0" t="0" r="0" b="0"/>
                <wp:docPr id="56" name=""/>
                <a:graphic xmlns:a="http://schemas.openxmlformats.org/drawingml/2006/main">
                  <a:graphicData uri="http://schemas.openxmlformats.org/drawingml/2006/picture">
                    <pic:pic xmlns:pic="http://schemas.openxmlformats.org/drawingml/2006/picture">
                      <pic:nvPicPr>
                        <pic:cNvPr id="55" name="" descr=""/>
                        <pic:cNvPicPr/>
                      </pic:nvPicPr>
                      <pic:blipFill>
                        <a:blip r:embed="rId435"/>
                        <a:stretch/>
                      </pic:blipFill>
                      <pic:spPr>
                        <a:xfrm>
                          <a:off x="0" y="0"/>
                          <a:ext cx="5105520" cy="6985080"/>
                        </a:xfrm>
                        <a:prstGeom prst="rect">
                          <a:avLst/>
                        </a:prstGeom>
                        <a:ln w="0">
                          <a:noFill/>
                        </a:ln>
                      </pic:spPr>
                    </pic:pic>
                  </a:graphicData>
                </a:graphic>
              </wp:inline>
            </w:drawing>
          </mc:Choice>
          <mc:Fallback>
            <w:pict>
              <v:shape id="shape_0" stroked="f" o:allowincell="f" style="position:absolute;margin-left:0pt;margin-top:-550.05pt;width:401.95pt;height:549.95pt;mso-wrap-style:none;v-text-anchor:middle;mso-position-horizontal:left;mso-position-vertical:top" type="_x0000_t75">
                <v:imagedata r:id="rId43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يوم إفتتاح مشروع تطوير ما بين الحرمين في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1996</w:t>
      </w:r>
      <w:r>
        <w:rPr>
          <w:rFonts w:ascii="Amiri" w:hAnsi="Amiri" w:eastAsia="Amiri" w:cs="Amiri"/>
          <w:color w:val="111111"/>
          <w:sz w:val="28"/>
          <w:sz w:val="28"/>
          <w:szCs w:val="28"/>
          <w:rtl w:val="true"/>
          <w:lang w:bidi="ar-SA"/>
        </w:rPr>
        <w:t>م</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بدا العمل في المنطقة على شكل خلية نحل، وكان المحافظ يبذل جهده ويشرف على تنفيذ الأعمال يومياً حتى تم الإنتهاء من مشروع تطوير ما بين الحرمين بعد سنتين </w:t>
      </w:r>
      <w:bookmarkStart w:id="859" w:name="pg19104_194919"/>
    </w:p>
    <w:p>
      <w:pPr>
        <w:pStyle w:val="BookText"/>
        <w:rPr/>
      </w:pPr>
      <w:bookmarkEnd w:id="859"/>
      <w:r>
        <w:rPr>
          <w:rFonts w:ascii="Amiri" w:hAnsi="Amiri" w:eastAsia="Amiri" w:cs="Amiri"/>
          <w:color w:val="111111"/>
          <w:sz w:val="28"/>
          <w:sz w:val="28"/>
          <w:szCs w:val="28"/>
          <w:rtl w:val="true"/>
          <w:lang w:bidi="ar-SA"/>
        </w:rPr>
        <w:t xml:space="preserve">من بدأ العمل به وصادف أن يتم نقل المحافظ اللواء عبد الخالق عبد العزيز من كربلاء وتعيينه وكيلاً لوزير الداخلية وذلك قبل إفتتاح مشروع مابين الحرمين بأيام وبعد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من إستلام الفريق الركن صابر الدوري منصبه محافظاً لكربلاء، تم إفتتاح المشروع بإحتفال أقيم بين الحرمين حضره محمد زمام عبد الرزاق وزير الداخلية ممثلاً عن رئيس الجمهورية في يوم الأحد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حزيران </w:t>
      </w:r>
      <w:r>
        <w:rPr>
          <w:rFonts w:eastAsia="Amiri" w:cs="Amiri" w:ascii="Amiri" w:hAnsi="Amiri"/>
          <w:color w:val="111111"/>
          <w:sz w:val="28"/>
          <w:szCs w:val="28"/>
          <w:lang w:bidi="ar-SA"/>
        </w:rPr>
        <w:t>1996</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هـ، وحضره اللواء عبد الخالق عبد العزيز وكيل وزير الداخلية الأقدم المحافظ السابق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وألقينا كلمة نيابة عن سادات كربلاء وأعيانها وأهاليها بالمناسبة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ولابد من الاشارة بأن مشروع ما بين الحرمين تم بكامله في زمن المحافظ اللواء عبد الخالق عبد العزيز، وعندما حلّ المحافظ الفريق الركن صابر عبد العزيز الدوري قام بإضافة بعض الأمور 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احة بين الحرمين، وحتى لا نغمط حق أحد كما قام البعض بالتداول بأن المحافظ الدوري هو الذي قام بهذا العمل فهو يجانب الحقيقة، بالرغم من أننا لاننكر ما قام به الفريق الدوري من إنجازات لتجميل المشروع والإهتمام به</w:t>
      </w:r>
      <w:r>
        <w:rPr>
          <w:rFonts w:eastAsia="Amiri" w:cs="Amiri" w:ascii="Amiri" w:hAnsi="Amiri"/>
          <w:color w:val="111111"/>
          <w:sz w:val="28"/>
          <w:szCs w:val="28"/>
          <w:rtl w:val="true"/>
          <w:lang w:bidi="ar-SA"/>
        </w:rPr>
        <w:t>.</w:t>
      </w:r>
    </w:p>
    <w:p>
      <w:pPr>
        <w:pStyle w:val="Heading4"/>
        <w:numPr>
          <w:ilvl w:val="3"/>
          <w:numId w:val="1"/>
        </w:numPr>
        <w:rPr/>
      </w:pPr>
      <w:bookmarkStart w:id="860" w:name="__RefHeading___Toc14532111_1280447820"/>
      <w:bookmarkStart w:id="861" w:name="_Toc329"/>
      <w:bookmarkEnd w:id="860"/>
      <w:r>
        <w:rPr/>
        <w:t>7</w:t>
      </w:r>
      <w:r>
        <w:rPr>
          <w:rtl w:val="true"/>
        </w:rPr>
        <w:t xml:space="preserve"> - </w:t>
      </w:r>
      <w:r>
        <w:rPr>
          <w:rtl w:val="true"/>
        </w:rPr>
        <w:t>تعاونه مع الأهالي من أجل تأسيس نواة لجامعة كربلاء</w:t>
      </w:r>
      <w:bookmarkEnd w:id="861"/>
    </w:p>
    <w:p>
      <w:pPr>
        <w:pStyle w:val="BookText"/>
        <w:rPr/>
      </w:pPr>
      <w:r>
        <w:rPr>
          <w:rFonts w:ascii="Amiri" w:hAnsi="Amiri" w:eastAsia="Amiri" w:cs="Amiri"/>
          <w:color w:val="111111"/>
          <w:sz w:val="28"/>
          <w:sz w:val="28"/>
          <w:szCs w:val="28"/>
          <w:rtl w:val="true"/>
          <w:lang w:bidi="ar-SA"/>
        </w:rPr>
        <w:t>كانت الأماني تتجه إلى تأسيس جامعة في كربلاء اسوة بالجامعات في المدن القريبة منها مثل الجامعات في العاصمة بغداد وجامعة بابل وجامعة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تم عرض الموضوع في أوائل تسعينات القرن العشرين على الجهات الحكومية المسؤولة وكان الاعتراض على تنفيذ الموضوع بسبب الحصار، ولم تتمكن الدولة حينها من تخصيص المبالغ اللازمة لذلك، وأن تأسيس نواة للجامعة يحتاج إلى بنايات وتخصيصات مالية متنوعة لاعداد لوازم ضرورية مثل التأثيث والمختبرات وغيرها</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نفس الوقت قمنا شخصيّاً بمفاتحة محافظ كربلاء اللواء عبد الخالق عبد العزيز حول الموضوع وأبدى إستعداده الكامل لتسهيل ما يتطلبه المشروع، وكان له موقف مشجّع وقام فيما بعد بتنفيذ ما طلبناه منه بمفاتحة الجهات الرسمية وأخذ يتابع الموضوع معنا بشكل دقيق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فكانت المخاطبات الرسمية التي قام بها المحافظ اللواء عبد الخالق لها تأثير كبير </w:t>
      </w:r>
      <w:bookmarkStart w:id="862" w:name="pg19104_194921"/>
    </w:p>
    <w:p>
      <w:pPr>
        <w:pStyle w:val="BookText"/>
        <w:rPr/>
      </w:pPr>
      <w:bookmarkEnd w:id="862"/>
      <w:r>
        <w:rPr>
          <w:rFonts w:ascii="Amiri" w:hAnsi="Amiri" w:eastAsia="Amiri" w:cs="Amiri"/>
          <w:color w:val="111111"/>
          <w:sz w:val="28"/>
          <w:sz w:val="28"/>
          <w:szCs w:val="28"/>
          <w:rtl w:val="true"/>
          <w:lang w:bidi="ar-SA"/>
        </w:rPr>
        <w:t xml:space="preserve">خلال مساندته بإعتباره المسؤول الأول في المحافظة، وأخذنا ومجموعة معنا من سادات وأعيان كربلاء على عاتقنا تنفيذ هذا المشروع، وقد وفقنا الله بجهود الخيّرين من المسؤولين في الدولة وتبرعات أهالي المدينة بتأسيس نواة لجامعة كربلاء بإفتتاح كليتي التربية والادارة والإقتصاد في تشرين الأول عام </w:t>
      </w:r>
      <w:r>
        <w:rPr>
          <w:rFonts w:eastAsia="Amiri" w:cs="Amiri" w:ascii="Amiri" w:hAnsi="Amiri"/>
          <w:color w:val="111111"/>
          <w:sz w:val="28"/>
          <w:szCs w:val="28"/>
          <w:lang w:bidi="ar-SA"/>
        </w:rPr>
        <w:t>1996</w:t>
      </w:r>
      <w:r>
        <w:rPr>
          <w:rFonts w:ascii="Amiri" w:hAnsi="Amiri" w:eastAsia="Amiri" w:cs="Amiri"/>
          <w:color w:val="111111"/>
          <w:sz w:val="28"/>
          <w:sz w:val="28"/>
          <w:szCs w:val="28"/>
          <w:rtl w:val="true"/>
          <w:lang w:bidi="ar-SA"/>
        </w:rPr>
        <w:t>م تابعتين لجامعة بابل بعد نقل اللواء عبد الخالق عبد العزيز بأربعة أشهر ، فكانت جميع إجراءات التأسيس كانت في زمانه جزاه الله خيراً ولو أن إفتتاح الكليتين كان في زمن الفريق الركن صابر الدوري الذي قام هو أيضاً بالإهتمام في موضوع زيادة عدد الكليات وكانت كلية القانون قد أفتتحت في زمانه بعد أربع سنوات من إفتتاح الكليتين آنفتي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عام </w:t>
      </w:r>
      <w:r>
        <w:rPr>
          <w:rFonts w:eastAsia="Amiri" w:cs="Amiri" w:ascii="Amiri" w:hAnsi="Amiri"/>
          <w:color w:val="111111"/>
          <w:sz w:val="28"/>
          <w:szCs w:val="28"/>
          <w:lang w:bidi="ar-SA"/>
        </w:rPr>
        <w:t>2002</w:t>
      </w:r>
      <w:r>
        <w:rPr>
          <w:rFonts w:ascii="Amiri" w:hAnsi="Amiri" w:eastAsia="Amiri" w:cs="Amiri"/>
          <w:color w:val="111111"/>
          <w:sz w:val="28"/>
          <w:sz w:val="28"/>
          <w:szCs w:val="28"/>
          <w:rtl w:val="true"/>
          <w:lang w:bidi="ar-SA"/>
        </w:rPr>
        <w:t xml:space="preserve">م أبصرت جامعة كربلاء النور وهي اليوم تتكون من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كلية مختلفة وتشمل أقسام عديدة، وأصبح في كربلاء صرح جامعي كبير طالما كنا تواقين على تواجده في مدينة كربلاء المقدسة</w:t>
      </w:r>
      <w:r>
        <w:rPr>
          <w:rFonts w:eastAsia="Amiri" w:cs="Amiri" w:ascii="Amiri" w:hAnsi="Amiri"/>
          <w:color w:val="111111"/>
          <w:sz w:val="28"/>
          <w:szCs w:val="28"/>
          <w:rtl w:val="true"/>
          <w:lang w:bidi="ar-SA"/>
        </w:rPr>
        <w:t>.</w:t>
      </w:r>
    </w:p>
    <w:p>
      <w:pPr>
        <w:pStyle w:val="Heading4"/>
        <w:numPr>
          <w:ilvl w:val="3"/>
          <w:numId w:val="1"/>
        </w:numPr>
        <w:rPr/>
      </w:pPr>
      <w:bookmarkStart w:id="863" w:name="__RefHeading___Toc14532113_1280447820"/>
      <w:bookmarkStart w:id="864" w:name="_Toc330"/>
      <w:bookmarkEnd w:id="863"/>
      <w:r>
        <w:rPr/>
        <w:t>8</w:t>
      </w:r>
      <w:r>
        <w:rPr>
          <w:rtl w:val="true"/>
        </w:rPr>
        <w:t>-</w:t>
      </w:r>
      <w:r>
        <w:rPr>
          <w:rtl w:val="true"/>
        </w:rPr>
        <w:t>تذهيب طارمة وأعمدة الروضة العباسية المقدسة</w:t>
      </w:r>
      <w:bookmarkEnd w:id="864"/>
    </w:p>
    <w:p>
      <w:pPr>
        <w:pStyle w:val="BookText"/>
        <w:rPr/>
      </w:pPr>
      <w:r>
        <w:rPr>
          <w:rFonts w:ascii="Amiri" w:hAnsi="Amiri" w:eastAsia="Amiri" w:cs="Amiri"/>
          <w:color w:val="111111"/>
          <w:sz w:val="28"/>
          <w:sz w:val="28"/>
          <w:szCs w:val="28"/>
          <w:rtl w:val="true"/>
          <w:lang w:bidi="ar-SA"/>
        </w:rPr>
        <w:t xml:space="preserve">في عام </w:t>
      </w:r>
      <w:r>
        <w:rPr>
          <w:rFonts w:eastAsia="Amiri" w:cs="Amiri" w:ascii="Amiri" w:hAnsi="Amiri"/>
          <w:color w:val="111111"/>
          <w:sz w:val="28"/>
          <w:szCs w:val="28"/>
          <w:lang w:bidi="ar-SA"/>
        </w:rPr>
        <w:t>1995</w:t>
      </w:r>
      <w:r>
        <w:rPr>
          <w:rFonts w:ascii="Amiri" w:hAnsi="Amiri" w:eastAsia="Amiri" w:cs="Amiri"/>
          <w:color w:val="111111"/>
          <w:sz w:val="28"/>
          <w:sz w:val="28"/>
          <w:szCs w:val="28"/>
          <w:rtl w:val="true"/>
          <w:lang w:bidi="ar-SA"/>
        </w:rPr>
        <w:t xml:space="preserve">م وفي أيام المحافظ اللواء عبد الخالق عبد العزيز تم البدء بإكساء طارمة وأعمدة الروضة العباسية المقدسة بالذهب على نفقة ديوان رئاسة الجمهورية، وإستمر العمل بها ما يقارب السنتين، وخصص للمشروع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كغم من الذهب، وتبرعت طائفة البهرة بعملية إكساء الصفائح النحاسية، وقام المعمار الحاج حسن جواد المعمار بعملية بناء الصفائح</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قدّمنا بإيجاز بأهم ما قام به المحافظ اللواء عبد الخالق عبد العزيز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شافاه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إثناء فترة مسؤوليته في كربلاء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1996</w:t>
      </w:r>
      <w:r>
        <w:rPr>
          <w:rFonts w:ascii="Amiri" w:hAnsi="Amiri" w:eastAsia="Amiri" w:cs="Amiri"/>
          <w:color w:val="111111"/>
          <w:sz w:val="28"/>
          <w:sz w:val="28"/>
          <w:szCs w:val="28"/>
          <w:rtl w:val="true"/>
          <w:lang w:bidi="ar-SA"/>
        </w:rPr>
        <w:t xml:space="preserve">م تم نقله من محافظة كربلاء وتعيينه وكيلاً لوزير الداخلية، وبقيت أعماله وإنجازاته لمحافظة كربلاء مثار إعجاب وتقدير الناس والمسؤولين </w:t>
      </w:r>
      <w:r>
        <w:rPr>
          <w:rFonts w:eastAsia="Amiri" w:cs="Amiri" w:ascii="Amiri" w:hAnsi="Amiri"/>
          <w:color w:val="111111"/>
          <w:sz w:val="28"/>
          <w:szCs w:val="28"/>
          <w:rtl w:val="true"/>
          <w:lang w:bidi="ar-SA"/>
        </w:rPr>
        <w:t>.</w:t>
      </w:r>
      <w:r>
        <w:rPr>
          <w:rStyle w:val="FootnoteAnchor"/>
          <w:rtl w:val="true"/>
        </w:rPr>
        <w:footnoteReference w:id="272"/>
      </w:r>
      <w:bookmarkStart w:id="865" w:name="pg19104_194923"/>
    </w:p>
    <w:p>
      <w:pPr>
        <w:pStyle w:val="Heading3"/>
        <w:numPr>
          <w:ilvl w:val="2"/>
          <w:numId w:val="1"/>
        </w:numPr>
        <w:rPr/>
      </w:pPr>
      <w:bookmarkStart w:id="866" w:name="__RefHeading___Toc14532115_1280447820"/>
      <w:bookmarkStart w:id="867" w:name="_Toc331"/>
      <w:bookmarkEnd w:id="865"/>
      <w:bookmarkEnd w:id="866"/>
      <w:r>
        <w:rPr>
          <w:rtl w:val="true"/>
        </w:rPr>
        <w:t>الفريق الركن صابر عبد العزيز الدوري</w:t>
      </w:r>
      <w:bookmarkEnd w:id="867"/>
    </w:p>
    <w:p>
      <w:pPr>
        <w:pStyle w:val="Heading4"/>
        <w:numPr>
          <w:ilvl w:val="3"/>
          <w:numId w:val="1"/>
        </w:numPr>
        <w:rPr/>
      </w:pPr>
      <w:bookmarkStart w:id="868" w:name="__RefHeading___Toc14532117_1280447820"/>
      <w:bookmarkStart w:id="869" w:name="_Toc332"/>
      <w:bookmarkEnd w:id="868"/>
      <w:r>
        <w:rPr>
          <w:rtl w:val="true"/>
        </w:rPr>
        <w:t>اشارة</w:t>
      </w:r>
      <w:bookmarkEnd w:id="869"/>
    </w:p>
    <w:p>
      <w:pPr>
        <w:pStyle w:val="BookText"/>
        <w:rPr/>
      </w:pPr>
      <w:r>
        <w:rPr>
          <w:rFonts w:ascii="Amiri" w:hAnsi="Amiri" w:eastAsia="Amiri" w:cs="Amiri"/>
          <w:color w:val="111111"/>
          <w:sz w:val="28"/>
          <w:sz w:val="28"/>
          <w:szCs w:val="28"/>
          <w:rtl w:val="true"/>
          <w:lang w:bidi="ar-SA"/>
        </w:rPr>
        <w:t xml:space="preserve">الفريق الركن صابر عبد العزيز الدوري </w:t>
      </w:r>
      <w:r>
        <w:rPr>
          <w:rStyle w:val="FootnoteAnchor"/>
          <w:rtl w:val="true"/>
        </w:rPr>
        <w:footnoteReference w:id="273"/>
      </w:r>
      <w:r>
        <w:rPr>
          <w:rFonts w:ascii="Amiri" w:hAnsi="Amiri" w:eastAsia="Amiri" w:cs="Amiri"/>
          <w:color w:val="111111"/>
          <w:sz w:val="28"/>
          <w:sz w:val="28"/>
          <w:szCs w:val="28"/>
          <w:rtl w:val="true"/>
          <w:lang w:bidi="ar-SA"/>
        </w:rPr>
        <w:t>محافظاً لكربلاء</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مايس سنة </w:t>
      </w:r>
      <w:r>
        <w:rPr>
          <w:rFonts w:eastAsia="Amiri" w:cs="Amiri" w:ascii="Amiri" w:hAnsi="Amiri"/>
          <w:color w:val="111111"/>
          <w:sz w:val="28"/>
          <w:szCs w:val="28"/>
          <w:lang w:bidi="ar-SA"/>
        </w:rPr>
        <w:t>1996</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هـ، صدر الأمر بنقل المحافظ اللواء عبد الخالق عبد العزيز من كربلاء إلى منصب وكيل وزير الداخلية، وتم تعيين الفريق الركن صابر عبد العزيز الدوري محافظاً لكربلاء</w:t>
      </w:r>
      <w:r>
        <w:rPr>
          <w:rFonts w:eastAsia="Amiri" w:cs="Amiri" w:ascii="Amiri" w:hAnsi="Amiri"/>
          <w:color w:val="111111"/>
          <w:sz w:val="28"/>
          <w:szCs w:val="28"/>
          <w:rtl w:val="true"/>
          <w:lang w:bidi="ar-SA"/>
        </w:rPr>
        <w:t>.</w:t>
      </w:r>
    </w:p>
    <w:p>
      <w:pPr>
        <w:pStyle w:val="BookText"/>
        <w:rPr/>
      </w:pPr>
      <w:r>
        <w:rPr>
          <w:rtl w:val="true"/>
        </w:rPr>
        <mc:AlternateContent>
          <mc:Choice Requires="wps">
            <w:drawing>
              <wp:inline distT="0" distB="0" distL="0" distR="0">
                <wp:extent cx="5334000" cy="6794500"/>
                <wp:effectExtent l="0" t="0" r="0" b="0"/>
                <wp:docPr id="57" name=""/>
                <a:graphic xmlns:a="http://schemas.openxmlformats.org/drawingml/2006/main">
                  <a:graphicData uri="http://schemas.openxmlformats.org/drawingml/2006/picture">
                    <pic:pic xmlns:pic="http://schemas.openxmlformats.org/drawingml/2006/picture">
                      <pic:nvPicPr>
                        <pic:cNvPr id="56" name="" descr=""/>
                        <pic:cNvPicPr/>
                      </pic:nvPicPr>
                      <pic:blipFill>
                        <a:blip r:embed="rId440"/>
                        <a:stretch/>
                      </pic:blipFill>
                      <pic:spPr>
                        <a:xfrm>
                          <a:off x="0" y="0"/>
                          <a:ext cx="5334120" cy="6794640"/>
                        </a:xfrm>
                        <a:prstGeom prst="rect">
                          <a:avLst/>
                        </a:prstGeom>
                        <a:ln w="0">
                          <a:noFill/>
                        </a:ln>
                      </pic:spPr>
                    </pic:pic>
                  </a:graphicData>
                </a:graphic>
              </wp:inline>
            </w:drawing>
          </mc:Choice>
          <mc:Fallback>
            <w:pict>
              <v:shape id="shape_0" stroked="f" o:allowincell="f" style="position:absolute;margin-left:0pt;margin-top:-535.05pt;width:419.95pt;height:534.95pt;mso-wrap-style:none;v-text-anchor:middle;mso-position-horizontal:left;mso-position-vertical:top" type="_x0000_t75">
                <v:imagedata r:id="rId441" o:detectmouseclick="t"/>
                <v:stroke color="#3465a4" joinstyle="round" endcap="flat"/>
                <w10:wrap type="none"/>
              </v:shape>
            </w:pict>
          </mc:Fallback>
        </mc:AlternateConten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الفريق الركن صابر عبد العزيز الدوري </w:t>
      </w:r>
    </w:p>
    <w:p>
      <w:pPr>
        <w:pStyle w:val="BookText"/>
        <w:rPr/>
      </w:pPr>
      <w:r>
        <w:rPr>
          <w:rFonts w:ascii="Amiri" w:hAnsi="Amiri" w:eastAsia="Amiri" w:cs="Amiri"/>
          <w:color w:val="111111"/>
          <w:sz w:val="28"/>
          <w:sz w:val="28"/>
          <w:szCs w:val="28"/>
          <w:rtl w:val="true"/>
          <w:lang w:bidi="ar-SA"/>
        </w:rPr>
        <w:t xml:space="preserve">الفريق الركن صابر الدوري كان من المحافظين الذين تركوا أثراً طيباً في نفوس أهالي كربلاء، وكان يختلف عن الآخرين في إسلوب إدارته للمحافظة، ولأنه إستلم للمرّة الأولى مسؤولية إدارية مدنية تختلف كثيراً عن توجهاته العسكرية التي إمتهنها كونه ضابط درع وقضى سنوات طوال وهو يتدرج في المناصب العسكرية التي تميز بها، وقد نجح فيم فيما بعد بشكل متميز أيضاً في إدارته لمنظومة الإستخبارات العسكرية التي قادها لعدة سنوات أكسبته خبرة كبيرة في التعامل الأمني وكان البلد يخوض حرباً مع إيران، وبعد عام </w:t>
      </w:r>
      <w:r>
        <w:rPr>
          <w:rFonts w:eastAsia="Amiri" w:cs="Amiri" w:ascii="Amiri" w:hAnsi="Amiri"/>
          <w:color w:val="111111"/>
          <w:sz w:val="28"/>
          <w:szCs w:val="28"/>
          <w:lang w:bidi="ar-SA"/>
        </w:rPr>
        <w:t>1991</w:t>
      </w:r>
      <w:r>
        <w:rPr>
          <w:rFonts w:ascii="Amiri" w:hAnsi="Amiri" w:eastAsia="Amiri" w:cs="Amiri"/>
          <w:color w:val="111111"/>
          <w:sz w:val="28"/>
          <w:sz w:val="28"/>
          <w:szCs w:val="28"/>
          <w:rtl w:val="true"/>
          <w:lang w:bidi="ar-SA"/>
        </w:rPr>
        <w:t>م إستلم جهاز المخابرات لعدة سنوات، وهذه المناصب أثرت بشكل كبير على توجهاته الإستخباراتية والمخابراتية، وإنعكس عمله المدني الذي نجح فيه على تلك التوجهات، وكان القريبون منه يلاحظون ويشعرون بإسلوب عمله الذي أثرت فيه بيئته العائلية في التعامل الإنساني مع الناس، وكان هذا العامل المهم هو سر نجاح الفريق صابر الدوري في إدارته لمحافظة كربلاء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الرجل ميدانياً في العمل، حاول ونجح في أن يكون قريباً من الشارع الكربلائي، وقريباً جداً من مواطني المحافظة وبشكل خاص أهالي مدينة كربلاء، فتجده على الدوام يتجول في شوارع المدينة ويسأل عن أحوال الناس ومتطلباتهم، وكثيراً ما كان يقدم المساعدة الفورية لمن يستحقها مما كان يُعرض عليه في تجواله المستمر أو في مقابلاته للمواطنين في مبنى المحافظة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نفس الوقت كان متابعاً لدوائر المحافظة وشديداً أمام حالات الإخفاق لدى الذين يعملون تحت أمرته، وكانت شخصيته تفرض على الآخرين الإحترام والإلتزام من قبل موظفي المحافظة أو الأهالي على حد سواء</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منذ أستلامه لمنصبه في كربلاء شرع إلى التعرف على ما يجب أن يقدمه وخاصة وهو يتسلم لأول مرّة مسؤولية إدارية مدنية، فأخذ يتواصل مع المجتمع الكربلائي من خلال جولاته اليومية بين الناس مما جعله قريباً جداً من الأهالي، يستمع إلى شكاواهم ومقترحاتهم لتطوير المدينة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كانت تربطني بالفريق الركن صابر الدوري علاقة متينة منذ اليوم الأول من تسلّمه مهام منصبه محافظاً لكربلاء، وهذه العلاقة لم تبن على مصالح ذاتية مشتركة، بل كانت على الدوام تصب في مصلحة كربلاء ومواطنيها، وإستمرت العلاقة حتى بعد نقله من كربلاء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ورغم أن العلاقة المتينة التي نشأت بيننا هي علاقة طبيعية بين المحافظ وسادن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بحكم المنصب، وهذا أمر طبيعي ويمكن أن يُنقل وتأتي الدولة ببديل كما مع بقية المحافظين الذين عملنا معهم بشكل مباشر، إلا أنها تعدت حدود الوظيفة ، وكانت عن طريقي تتم حالات التواصل بينه وبين أهالي المدينة الذين بدأوا يتسابقون على دعوته في دورهم ومشاركته مناسبات الأفراح والأتراح معهم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الرجل رغم قوته وصلابته وإدارته المحكمة للمحافظة، يضع الجانب الإنساني والمبدئي أمامه، ويجامل ويصفح عن البعض الذي يستحق العقوبة من موظفي الدولة أو من الأهالي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 نعجب في هذا الوقت أن يقوم البعض بالكتابة عنه وعن سيرته ويؤكد بأنه كان قريباً منه جداً وموضع أسراره وأنا أجزم بأنه لم يقابله ولا مرة واحدة، وهذا البعض هم من الذين يريدون أن يجعلوا لأنفسهم قدراً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الأمور التي لا يعرفها أحد وقد تكون غريبة الأداء وقتئذ أن الفريق صابر الدوري كان يمنع الأجهزة الأمنية بالتدخل في شؤون العتبات المقدسة وخاصة في الروضة الحسينية، وقد حدثت الكثير من المشاكل بيننا وبين أجهزة الأمن والمخابرات فكان له موقف حازم وحاسم في تلك المشاكل والله يشهد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زمانه تمكن من الإشراف على تنفيذ مشاريع مهمة في كربلاء، كان في مقدمتها تجميل المدينة وإكمال ما بدأه المحافظ السابق، فجعل منطقة ما بين الحرمين تلبس حلة جميلة بعد أن ساهم الخيّرون بالتبرع بإنشاء الحدائق والنافورات في وسط المدينة وبإشرافه</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كانت للفريق صابر الدوري لمسات ومساهمات في تحقيق الكثير من الإنجازات وخلال فترة توليه منصبه، ويمكن إيجازها بما يلي</w:t>
      </w:r>
      <w:r>
        <w:rPr>
          <w:rFonts w:eastAsia="Amiri" w:cs="Amiri" w:ascii="Amiri" w:hAnsi="Amiri"/>
          <w:color w:val="111111"/>
          <w:sz w:val="28"/>
          <w:szCs w:val="28"/>
          <w:rtl w:val="true"/>
          <w:lang w:bidi="ar-SA"/>
        </w:rPr>
        <w:t xml:space="preserve">: </w:t>
      </w:r>
      <w:bookmarkStart w:id="870" w:name="pg19104_194929"/>
    </w:p>
    <w:p>
      <w:pPr>
        <w:pStyle w:val="Heading4"/>
        <w:numPr>
          <w:ilvl w:val="3"/>
          <w:numId w:val="1"/>
        </w:numPr>
        <w:rPr/>
      </w:pPr>
      <w:bookmarkStart w:id="871" w:name="__RefHeading___Toc14532119_1280447820"/>
      <w:bookmarkStart w:id="872" w:name="_Toc333"/>
      <w:bookmarkEnd w:id="870"/>
      <w:bookmarkEnd w:id="871"/>
      <w:r>
        <w:rPr/>
        <w:t>1</w:t>
      </w:r>
      <w:r>
        <w:rPr>
          <w:rtl w:val="true"/>
        </w:rPr>
        <w:t xml:space="preserve"> - </w:t>
      </w:r>
      <w:r>
        <w:rPr>
          <w:rtl w:val="true"/>
        </w:rPr>
        <w:t>الإشراف على تعمير العتبات المقدسة</w:t>
      </w:r>
      <w:bookmarkEnd w:id="872"/>
    </w:p>
    <w:p>
      <w:pPr>
        <w:pStyle w:val="BookText"/>
        <w:rPr/>
      </w:pPr>
      <w:r>
        <w:rPr>
          <w:rFonts w:ascii="Amiri" w:hAnsi="Amiri" w:eastAsia="Amiri" w:cs="Amiri"/>
          <w:color w:val="111111"/>
          <w:sz w:val="28"/>
          <w:sz w:val="28"/>
          <w:szCs w:val="28"/>
          <w:rtl w:val="true"/>
          <w:lang w:bidi="ar-SA"/>
        </w:rPr>
        <w:t>العتبات المقدسة في كربلاء هي أكثر الرموز قدسية في كربلاء، ومن الطبيعي جداً أن يضع كل محافظ يستلم مسؤوليته في كربلاء جل إهتمامه بالإشراف عليها والمساهمة في تعميرها وترميمها لأن أعمال الترميم والبناء لم تتوقف في الروضتين المقدستين على مدى تأريخها وذلك للحفاظ على مبانيها وأضرحتها من التهالك بمرور الزمن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الطبيعي أن تكون الفترة التي تسلّم بها الفريق الدوري منصبه في كربلاء قد جرت فيها الكثير من أعمال الترميم والإصلاح، ولكون المحافظ هو رئيس لجنة العتبة فتكون جميع الأعمال والمشاريع تتم بموافقته أولاً ومتابعة تنفيذها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الأعمال التي تمت في الروضتين في زمانه نوجزها بما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وتوسيع خزانة الروضة الحسينية</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خزانة الروضة الحسينية تقع داخل الحرم الحسيني الشريف في الزاوية الشمالية الشرقية من مسجد الحرم حيث يطل بابها على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في حالة يرثى لها حيث الموجودات المبعثرة وطرق الحفظ غير صحيحة مما أصاب موجوداتها أضراراً كثيرة، وكانت مساحة الخزنة لا تكفي لتنظيم وحفظ الموجودات لصغر مساحتها، رغم وجود طابق خشبي ثانٍ فيها، ولغرض الحفاظ على الموجودات وتنظيمها كانت الحاجة ملحة إلى إعادة بناء الخزنة وتوسيعها وتحصين جدرانها بالإسمنت المسلح، ووضع باب حديدي محصن خلف الباب الأول، مع وضع نظام للتهوية حصين للحفاظ على الموجودات من التلف فتم إعادة بناء الخزانة وتوسعتها بالشكل الذي يحفظ موجوداتها الثمينة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الإنتهاء منها تم وضع فاترينات وعارضات خشبية ذات واجهات زجاجية في محيطها، كما تم إعداد صناديق خشبية مزججة توضع فيها النفائس، وتم نقل الموجودات والنفائس إليها مرة آخرى، وبدت في الحقيقة متحفاً صغيراً يُعد لأول مرة في العتبات المقدسة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أول باب داخل حرم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بأيادي عراقية</w:t>
      </w:r>
    </w:p>
    <w:p>
      <w:pPr>
        <w:pStyle w:val="BookText"/>
        <w:rPr/>
      </w:pPr>
      <w:r>
        <w:rPr>
          <w:rFonts w:ascii="IRNazanin" w:hAnsi="IRNazanin" w:eastAsia="IRNazanin"/>
          <w:color w:val="111111"/>
          <w:sz w:val="28"/>
          <w:sz w:val="28"/>
          <w:szCs w:val="28"/>
          <w:rtl w:val="true"/>
          <w:lang w:bidi="fa-IR"/>
        </w:rPr>
        <w:t>كانت أبواب العتبات المقدسة من أبواب الصحن أو الحرم يتم عملها وصنعها خارج العراق، وذكرنا بأن أول باب للصحن الحسيني وهي باب القبلة تم صنعها بأيادي عراقية أيام المحافظ اللواء عبد الخالق عبد العزيز ، وكانت في حرم الحسين باب قريبة من ضریح حبيب بن مظاهر الأسدي وهي باب عادية وقديمة من الخشب، فتبرع صديقنا الدكتور قيس حسين الخالدي بعمل باب جديد بمواصفات رائعة وغير موجودة في بقية العتبات، وقد تم تطعيم الباب بالصدف والعاج ونُقشت عليه بالميناء نقوش جميلة وكتابات قرآنية وعن أئمة آل البيت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 إكمال العمل في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كانون الثاني </w:t>
      </w: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هـ ونُقل الباب إلى كربلاء وركب في محله</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3835400"/>
                <wp:effectExtent l="0" t="0" r="0" b="0"/>
                <wp:docPr id="58" name=""/>
                <a:graphic xmlns:a="http://schemas.openxmlformats.org/drawingml/2006/main">
                  <a:graphicData uri="http://schemas.openxmlformats.org/drawingml/2006/picture">
                    <pic:pic xmlns:pic="http://schemas.openxmlformats.org/drawingml/2006/picture">
                      <pic:nvPicPr>
                        <pic:cNvPr id="57" name="" descr=""/>
                        <pic:cNvPicPr/>
                      </pic:nvPicPr>
                      <pic:blipFill>
                        <a:blip r:embed="rId446"/>
                        <a:stretch/>
                      </pic:blipFill>
                      <pic:spPr>
                        <a:xfrm>
                          <a:off x="0" y="0"/>
                          <a:ext cx="5334120" cy="3835440"/>
                        </a:xfrm>
                        <a:prstGeom prst="rect">
                          <a:avLst/>
                        </a:prstGeom>
                        <a:ln w="0">
                          <a:noFill/>
                        </a:ln>
                      </pic:spPr>
                    </pic:pic>
                  </a:graphicData>
                </a:graphic>
              </wp:inline>
            </w:drawing>
          </mc:Choice>
          <mc:Fallback>
            <w:pict>
              <v:shape id="shape_0" stroked="f" o:allowincell="f" style="position:absolute;margin-left:0pt;margin-top:-302.05pt;width:419.95pt;height:301.95pt;mso-wrap-style:none;v-text-anchor:middle;mso-position-horizontal:left;mso-position-vertical:top" type="_x0000_t75">
                <v:imagedata r:id="rId44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محافظ كربلاء الفريق الركن صابر الدوري بعد إزاحة الستار حيث نقوم بالشرح عن تصميم الباب أمام الحضور إثناء الافتتاح</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إحتفال بهيج تم إفتتاحه من قبل محافظ كربلاء الفريق الركن صابر الدوري صباح يوم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رمضان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 xml:space="preserve">هـ الموافق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كانون الثاني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الباب عبارة عن آية في الفن لا مثيل لها تبهر الناظر وقد تزينت به الروضة الحسينية المقدسة حيث أننا تركنا تصميمها للمتبرع الدكتور قيس الخالدي وليس كما ذكر الشيخ الكرباسي إسم </w:t>
      </w:r>
    </w:p>
    <w:p>
      <w:pPr>
        <w:pStyle w:val="BookText"/>
        <w:rPr/>
      </w:pPr>
      <w:r>
        <w:rPr>
          <w:rFonts w:ascii="Amiri" w:hAnsi="Amiri" w:eastAsia="Amiri" w:cs="Amiri"/>
          <w:color w:val="111111"/>
          <w:sz w:val="28"/>
          <w:sz w:val="28"/>
          <w:szCs w:val="28"/>
          <w:rtl w:val="true"/>
          <w:lang w:bidi="ar-SA"/>
        </w:rPr>
        <w:t xml:space="preserve">أحد العمال التابعين للدكتور قيس بأنه هو الذي صمم الباب وهذا خطأ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وهذا خطأ ينم عن نقص في المعلومات وفي نفس الوقت يُعتبر سرقة لجهود المتبرع الذي صمم الباب وتبرع به لكسب الأجر والثواب </w:t>
      </w:r>
      <w:r>
        <w:rPr>
          <w:rFonts w:eastAsia="Amiri" w:cs="Amiri" w:ascii="Amiri" w:hAnsi="Amiri"/>
          <w:color w:val="111111"/>
          <w:sz w:val="28"/>
          <w:szCs w:val="28"/>
          <w:rtl w:val="true"/>
          <w:lang w:bidi="ar-SA"/>
        </w:rPr>
        <w:t>.</w:t>
      </w:r>
      <w:r>
        <w:rPr>
          <w:rStyle w:val="FootnoteAnchor"/>
          <w:rtl w:val="true"/>
        </w:rPr>
        <w:footnoteReference w:id="274"/>
      </w:r>
    </w:p>
    <w:p>
      <w:pPr>
        <w:pStyle w:val="BookText"/>
        <w:rPr/>
      </w:pP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توسيع ضريح الشهداء وعمل شباك في الرواق الخلفي</w:t>
      </w:r>
    </w:p>
    <w:p>
      <w:pPr>
        <w:pStyle w:val="BookText"/>
        <w:rPr/>
      </w:pPr>
      <w:r>
        <w:rPr>
          <w:rFonts w:ascii="Amiri" w:hAnsi="Amiri" w:eastAsia="Amiri" w:cs="Amiri"/>
          <w:color w:val="111111"/>
          <w:sz w:val="28"/>
          <w:sz w:val="28"/>
          <w:szCs w:val="28"/>
          <w:rtl w:val="true"/>
          <w:lang w:bidi="ar-SA"/>
        </w:rPr>
        <w:t>كانت الحاجة الماسة تستدعي تطوير وتوسعة شباك الشهداء وعمل شباك خلفي له يقع على الرواق القبلي في الحرم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إتمام العمل بالكامل بتاريخ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آب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xml:space="preserve">م، وتم تحديد موعد لإفتتاحه ورفع الستار عنه، وبإحتفال بهيج حضره عدد غفير من أبناء المدينة قام محافظ كربلاء الفريق الركن صابر الدوري بإزاحة الستار عن الضريح بتاريخ يوم السبت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آب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xml:space="preserve">م الموافق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جمادي الأولى </w:t>
      </w:r>
      <w:r>
        <w:rPr>
          <w:rFonts w:eastAsia="Amiri" w:cs="Amiri" w:ascii="Amiri" w:hAnsi="Amiri"/>
          <w:color w:val="111111"/>
          <w:sz w:val="28"/>
          <w:szCs w:val="28"/>
          <w:lang w:bidi="ar-SA"/>
        </w:rPr>
        <w:t>1421</w:t>
      </w:r>
      <w:r>
        <w:rPr>
          <w:rFonts w:ascii="Amiri" w:hAnsi="Amiri" w:eastAsia="Amiri" w:cs="Amiri"/>
          <w:color w:val="111111"/>
          <w:sz w:val="28"/>
          <w:sz w:val="28"/>
          <w:szCs w:val="28"/>
          <w:rtl w:val="true"/>
          <w:lang w:bidi="ar-SA"/>
        </w:rPr>
        <w:t>هـ وقمنا بإلقاء كلمة بالمناسبة وألقى بعض الشعراء قصائد تؤرخ هذا الانجاز وتشيد به</w:t>
      </w:r>
      <w:r>
        <w:rPr>
          <w:rFonts w:eastAsia="Amiri" w:cs="Amiri" w:ascii="Amiri" w:hAnsi="Amiri"/>
          <w:color w:val="111111"/>
          <w:sz w:val="28"/>
          <w:szCs w:val="28"/>
          <w:rtl w:val="true"/>
          <w:lang w:bidi="ar-SA"/>
        </w:rPr>
        <w:t>.</w:t>
      </w:r>
      <w:r>
        <w:rPr>
          <w:rStyle w:val="FootnoteAnchor"/>
          <w:rtl w:val="true"/>
        </w:rPr>
        <w:footnoteReference w:id="275"/>
      </w:r>
    </w:p>
    <w:p>
      <w:pPr>
        <w:pStyle w:val="BookText"/>
        <w:rPr/>
      </w:pPr>
      <w:r>
        <w:rPr>
          <w:rtl w:val="true"/>
        </w:rPr>
        <mc:AlternateContent>
          <mc:Choice Requires="wps">
            <w:drawing>
              <wp:inline distT="0" distB="0" distL="0" distR="0">
                <wp:extent cx="5334000" cy="3657600"/>
                <wp:effectExtent l="0" t="0" r="0" b="0"/>
                <wp:docPr id="59" name=""/>
                <a:graphic xmlns:a="http://schemas.openxmlformats.org/drawingml/2006/main">
                  <a:graphicData uri="http://schemas.openxmlformats.org/drawingml/2006/picture">
                    <pic:pic xmlns:pic="http://schemas.openxmlformats.org/drawingml/2006/picture">
                      <pic:nvPicPr>
                        <pic:cNvPr id="58" name="" descr=""/>
                        <pic:cNvPicPr/>
                      </pic:nvPicPr>
                      <pic:blipFill>
                        <a:blip r:embed="rId449"/>
                        <a:stretch/>
                      </pic:blipFill>
                      <pic:spPr>
                        <a:xfrm>
                          <a:off x="0" y="0"/>
                          <a:ext cx="5334120" cy="3657600"/>
                        </a:xfrm>
                        <a:prstGeom prst="rect">
                          <a:avLst/>
                        </a:prstGeom>
                        <a:ln w="0">
                          <a:noFill/>
                        </a:ln>
                      </pic:spPr>
                    </pic:pic>
                  </a:graphicData>
                </a:graphic>
              </wp:inline>
            </w:drawing>
          </mc:Choice>
          <mc:Fallback>
            <w:pict>
              <v:shape id="shape_0" stroked="f" o:allowincell="f" style="position:absolute;margin-left:0pt;margin-top:-288.05pt;width:419.95pt;height:287.95pt;mso-wrap-style:none;v-text-anchor:middle;mso-position-horizontal:left;mso-position-vertical:top" type="_x0000_t75">
                <v:imagedata r:id="rId45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المحافظ صابر الدوري في حرم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يوم إفتتاح الشباك الثاني لضريح الشهداء برعايته</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والشاعر الشعبي المرحوم عبد علي سلمان يلقي قصيدة بالمناسبة </w:t>
      </w:r>
      <w:bookmarkStart w:id="873" w:name="pg19104_194934"/>
    </w:p>
    <w:p>
      <w:pPr>
        <w:pStyle w:val="BookText"/>
        <w:rPr/>
      </w:pPr>
      <w:bookmarkEnd w:id="873"/>
      <w:r>
        <w:rPr>
          <w:rtl w:val="true"/>
        </w:rPr>
        <mc:AlternateContent>
          <mc:Choice Requires="wps">
            <w:drawing>
              <wp:inline distT="0" distB="0" distL="0" distR="0">
                <wp:extent cx="5334000" cy="3784600"/>
                <wp:effectExtent l="0" t="0" r="0" b="0"/>
                <wp:docPr id="60" name=""/>
                <a:graphic xmlns:a="http://schemas.openxmlformats.org/drawingml/2006/main">
                  <a:graphicData uri="http://schemas.openxmlformats.org/drawingml/2006/picture">
                    <pic:pic xmlns:pic="http://schemas.openxmlformats.org/drawingml/2006/picture">
                      <pic:nvPicPr>
                        <pic:cNvPr id="59" name="" descr=""/>
                        <pic:cNvPicPr/>
                      </pic:nvPicPr>
                      <pic:blipFill>
                        <a:blip r:embed="rId452"/>
                        <a:stretch/>
                      </pic:blipFill>
                      <pic:spPr>
                        <a:xfrm>
                          <a:off x="0" y="0"/>
                          <a:ext cx="5334120" cy="3784680"/>
                        </a:xfrm>
                        <a:prstGeom prst="rect">
                          <a:avLst/>
                        </a:prstGeom>
                        <a:ln w="0">
                          <a:noFill/>
                        </a:ln>
                      </pic:spPr>
                    </pic:pic>
                  </a:graphicData>
                </a:graphic>
              </wp:inline>
            </w:drawing>
          </mc:Choice>
          <mc:Fallback>
            <w:pict>
              <v:shape id="shape_0" stroked="f" o:allowincell="f" style="position:absolute;margin-left:0pt;margin-top:-298.05pt;width:419.95pt;height:297.95pt;mso-wrap-style:none;v-text-anchor:middle;mso-position-horizontal:left;mso-position-vertical:top" type="_x0000_t75">
                <v:imagedata r:id="rId45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صور للإحتفال الذي أقيم يوم </w:t>
      </w:r>
      <w:r>
        <w:rPr>
          <w:rFonts w:eastAsia="Amiri" w:cs="Amiri" w:ascii="Amiri" w:hAnsi="Amiri"/>
          <w:color w:val="111111"/>
          <w:sz w:val="28"/>
          <w:szCs w:val="28"/>
          <w:lang w:bidi="ar-SA"/>
        </w:rPr>
        <w:t>2000/8/12</w:t>
      </w:r>
      <w:r>
        <w:rPr>
          <w:rFonts w:ascii="Amiri" w:hAnsi="Amiri" w:eastAsia="Amiri" w:cs="Amiri"/>
          <w:color w:val="111111"/>
          <w:sz w:val="28"/>
          <w:sz w:val="28"/>
          <w:szCs w:val="28"/>
          <w:rtl w:val="true"/>
          <w:lang w:bidi="ar-SA"/>
        </w:rPr>
        <w:t>م برفع الستار عن الشباك الجديد لضريح الشهداء</w:t>
      </w:r>
    </w:p>
    <w:p>
      <w:pPr>
        <w:pStyle w:val="BookText"/>
        <w:rPr/>
      </w:pPr>
      <w:r>
        <w:rPr>
          <w:rFonts w:ascii="Amiri" w:hAnsi="Amiri" w:eastAsia="Amiri" w:cs="Amiri"/>
          <w:color w:val="111111"/>
          <w:sz w:val="28"/>
          <w:sz w:val="28"/>
          <w:szCs w:val="28"/>
          <w:rtl w:val="true"/>
          <w:lang w:bidi="ar-SA"/>
        </w:rPr>
        <w:t xml:space="preserve">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الإشراف على تذهيب طارمة الروضة العباسية المقدسة</w:t>
      </w:r>
    </w:p>
    <w:p>
      <w:pPr>
        <w:pStyle w:val="BookText"/>
        <w:rPr/>
      </w:pPr>
      <w:r>
        <w:rPr>
          <w:rFonts w:ascii="Amiri" w:hAnsi="Amiri" w:eastAsia="Amiri" w:cs="Amiri"/>
          <w:color w:val="111111"/>
          <w:sz w:val="28"/>
          <w:sz w:val="28"/>
          <w:szCs w:val="28"/>
          <w:rtl w:val="true"/>
          <w:lang w:bidi="ar-SA"/>
        </w:rPr>
        <w:t>من الأعمال التي أشرف عليها المحافظ الفريق الركن صابر الدوري في العتبات المقدسة هو متابعته شبه اليومية لإكمال مشروع تذهيب طارمة الروضة العباسية وأعمدتها، وهذا المشروع قد بدأ في عهد المحافظ اللواء عبد الخالق عبد العزيز، وبعد إنتهاء العمل تم إفتتاح المشروع من قبل المحافظ الدوري بإحتفال 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أعمال كثيرة تمت في عهده وهي من ضرورات الترميم الدائمي في العتبتين المقدستين، والذي ذكرناه سابقاً هي المشاريع الكبرى</w:t>
      </w:r>
      <w:r>
        <w:rPr>
          <w:rFonts w:eastAsia="Amiri" w:cs="Amiri" w:ascii="Amiri" w:hAnsi="Amiri"/>
          <w:color w:val="111111"/>
          <w:sz w:val="28"/>
          <w:szCs w:val="28"/>
          <w:rtl w:val="true"/>
          <w:lang w:bidi="ar-SA"/>
        </w:rPr>
        <w:t>.</w:t>
      </w:r>
    </w:p>
    <w:p>
      <w:pPr>
        <w:pStyle w:val="Heading4"/>
        <w:numPr>
          <w:ilvl w:val="3"/>
          <w:numId w:val="1"/>
        </w:numPr>
        <w:rPr/>
      </w:pPr>
      <w:bookmarkStart w:id="874" w:name="__RefHeading___Toc14532121_1280447820"/>
      <w:bookmarkStart w:id="875" w:name="_Toc334"/>
      <w:bookmarkEnd w:id="874"/>
      <w:r>
        <w:rPr/>
        <w:t>2</w:t>
      </w:r>
      <w:r>
        <w:rPr>
          <w:rtl w:val="true"/>
        </w:rPr>
        <w:t xml:space="preserve"> - </w:t>
      </w:r>
      <w:r>
        <w:rPr>
          <w:rtl w:val="true"/>
        </w:rPr>
        <w:t>إشرافه ومتابعته لتجديد بناء المقامات في كربلاء</w:t>
      </w:r>
      <w:bookmarkEnd w:id="875"/>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الأمور الجليلة التي قام المحافظ الدوري هي إهتمامه وسعيه ومتابعته لتجديد بناء المقامات الدينية في كربلاء والتي تأتي أهميتها بعد الروضتين المقدستين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يمكن لأحد أن ينكر جهوده فيما ذكرناه، ومنها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إعادة بناء بناء مقام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334-1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jpg</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الواجهتان القديمتان الأمامية والخلفية لمقام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كان يدور في أوساط أهل المدينة بضرورة إعادة بناء مقام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يمثله هذا المعلم من قدسية، وكانت تقام سنوياً عنده الإحتفالات بمولد الإمام الحجة في ليلة النصف من شعبان في كل سنة، كما يقوم الكثير من الزائرين العراقيين والعرب والأجانب بزيارته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الحقيقة لم يكن لدائرة الأوقاف إهتمام ورعاية له، وبدت عمارته متهالكة ولابد من أن تمتد الأيادي إليه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334-2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jpg</w:t>
      </w:r>
      <w:r>
        <w:rPr>
          <w:rFonts w:eastAsia="Times New Roman" w:cs="Times New Roman" w:ascii="Times New Roman" w:hAnsi="Times New Roman"/>
          <w:color w:val="111111"/>
          <w:sz w:val="28"/>
          <w:szCs w:val="28"/>
          <w:rtl w:val="true"/>
          <w:lang w:val="en-US" w:bidi="en-US"/>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العمارة الجديدة للمقام من الجهة الأمامية </w:t>
      </w:r>
    </w:p>
    <w:p>
      <w:pPr>
        <w:pStyle w:val="BookText"/>
        <w:rPr/>
      </w:pPr>
      <w:r>
        <w:rPr>
          <w:rFonts w:ascii="Amiri" w:hAnsi="Amiri" w:eastAsia="Amiri" w:cs="Amiri"/>
          <w:color w:val="111111"/>
          <w:sz w:val="28"/>
          <w:sz w:val="28"/>
          <w:szCs w:val="28"/>
          <w:rtl w:val="true"/>
          <w:lang w:bidi="ar-SA"/>
        </w:rPr>
        <w:t>وكانت لنا جهود في نقل الموضوع للمحافظ الذي بارك الخطوة وتمكنا بشكل شخصي من أخذ موافقة وزارة الأوقاف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بادر أحد أبناء كربلاء بطرح الموضوع علينا حول إعادة بناء مقام المهدي، وفي اليوم التالي رفعت كتاباً إلى محافظ كربلاء الفريق صابر الدوري طالباً منه الموافقة على تشييد المقام وأن يكتب موافقته رسمياً بكتاب إلى وزارة الأوقاف أحمله بيدي وأنا أتكفل بموافقة وزير الأوقاف الدكتور عبد المنعم أحمد صالح الذي تربطني به علاقة جيدة جداً ولم يحصل أن رفض لي طلباً حفظه الله خاصة فيما يخص العتبات والمقامات والمساجد والحسينيات في كربلاء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حصلنا على موافقة السيد وزير الأوقاف على إعادة بناء مقام المهدي، وتقدم أحد أبناء كربلاء هو الحاج عباس صالح بحر بالتبرع لتعمير المقام </w:t>
      </w:r>
      <w:r>
        <w:rPr>
          <w:rStyle w:val="FootnoteAnchor"/>
          <w:rtl w:val="true"/>
        </w:rPr>
        <w:footnoteReference w:id="2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وقام المحافظ الفريق صابر الدوري بمساعدته بالحصول على مواد البناء بالسعر الرسمي، كما أن المحافظ أخذ يتابع العمل بشكل مستمر حتى إنتهائه، وبعد إنجازه أصبح المقام بحلة جديدة وجميلة </w:t>
      </w:r>
      <w:r>
        <w:rPr>
          <w:rFonts w:eastAsia="Amiri" w:cs="Amiri" w:ascii="Amiri" w:hAnsi="Amiri"/>
          <w:color w:val="111111"/>
          <w:sz w:val="28"/>
          <w:szCs w:val="28"/>
          <w:rtl w:val="true"/>
          <w:lang w:bidi="ar-SA"/>
        </w:rPr>
        <w:t>.</w:t>
      </w:r>
      <w:r>
        <w:rPr>
          <w:rStyle w:val="FootnoteAnchor"/>
          <w:rtl w:val="true"/>
        </w:rPr>
        <w:footnoteReference w:id="277"/>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تجديد بناء مقام تل الزينبية</w:t>
      </w:r>
    </w:p>
    <w:p>
      <w:pPr>
        <w:pStyle w:val="BookText"/>
        <w:rPr/>
      </w:pPr>
      <w:r>
        <w:rPr>
          <w:rFonts w:ascii="Amiri" w:hAnsi="Amiri" w:eastAsia="Amiri" w:cs="Amiri"/>
          <w:color w:val="111111"/>
          <w:sz w:val="28"/>
          <w:sz w:val="28"/>
          <w:szCs w:val="28"/>
          <w:rtl w:val="true"/>
          <w:lang w:bidi="ar-SA"/>
        </w:rPr>
        <w:t xml:space="preserve">في عام </w:t>
      </w:r>
      <w:r>
        <w:rPr>
          <w:rFonts w:eastAsia="Amiri" w:cs="Amiri" w:ascii="Amiri" w:hAnsi="Amiri"/>
          <w:color w:val="111111"/>
          <w:sz w:val="28"/>
          <w:szCs w:val="28"/>
          <w:lang w:bidi="ar-SA"/>
        </w:rPr>
        <w:t>1998</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تبرع السيد ناصر شبّر بتجديد وتوسيع مقام تل الزينبية، وقد تم الإنتهاء منه عام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ذكرنا ما يخص هذا التل في الجزء الأول من كتابنا تأريخ كربلاء، وبدا المقام بعد الإنتهاء منه في غاية الروعة والجمالية وكان موقعه القريب جداً من الروضة الحسينية قد أعطاه هالة كبرى من القدسية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إعادة بناء مقامي الكف الأيمن والكف الأيسر</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وافق المحافظ الفريق صابر الدوري على إعادة بناء مقامين مهمين في كربلاء يمثلان كفي أبي الفضل العباس عليه السلام، وتقدم أحد المتبرعين من أبناء المدينة هو المرحوم </w:t>
      </w:r>
      <w:bookmarkStart w:id="876" w:name="pg19104_194940"/>
    </w:p>
    <w:p>
      <w:pPr>
        <w:pStyle w:val="BookText"/>
        <w:rPr/>
      </w:pPr>
      <w:bookmarkEnd w:id="876"/>
      <w:r>
        <w:rPr>
          <w:rFonts w:ascii="Amiri" w:hAnsi="Amiri" w:eastAsia="Amiri" w:cs="Amiri"/>
          <w:color w:val="111111"/>
          <w:sz w:val="28"/>
          <w:sz w:val="28"/>
          <w:szCs w:val="28"/>
          <w:rtl w:val="true"/>
          <w:lang w:bidi="ar-SA"/>
        </w:rPr>
        <w:t>الحاج عباس جيخميخ بالصرف على المقامين المذكورين، وكان العمل يتم بإشراف المحافظ الذي قام بإفتتاحهما بعد إكتمال العمل</w:t>
      </w:r>
      <w:r>
        <w:rPr>
          <w:rFonts w:eastAsia="Amiri" w:cs="Amiri" w:ascii="Amiri" w:hAnsi="Amiri"/>
          <w:color w:val="111111"/>
          <w:sz w:val="28"/>
          <w:szCs w:val="28"/>
          <w:rtl w:val="true"/>
          <w:lang w:bidi="ar-SA"/>
        </w:rPr>
        <w:t>.</w:t>
      </w:r>
    </w:p>
    <w:p>
      <w:pPr>
        <w:pStyle w:val="Heading4"/>
        <w:numPr>
          <w:ilvl w:val="3"/>
          <w:numId w:val="1"/>
        </w:numPr>
        <w:rPr/>
      </w:pPr>
      <w:bookmarkStart w:id="877" w:name="__RefHeading___Toc14532123_1280447820"/>
      <w:bookmarkStart w:id="878" w:name="_Toc335"/>
      <w:bookmarkEnd w:id="877"/>
      <w:r>
        <w:rPr/>
        <w:t>3</w:t>
      </w:r>
      <w:r>
        <w:rPr>
          <w:rtl w:val="true"/>
        </w:rPr>
        <w:t xml:space="preserve">- </w:t>
      </w:r>
      <w:r>
        <w:rPr>
          <w:rtl w:val="true"/>
        </w:rPr>
        <w:t>المساهمة والإشراف على تجميل ونظافة مدينة كربلاء</w:t>
      </w:r>
      <w:bookmarkEnd w:id="878"/>
    </w:p>
    <w:p>
      <w:pPr>
        <w:pStyle w:val="BookText"/>
        <w:rPr/>
      </w:pPr>
      <w:r>
        <w:rPr>
          <w:rFonts w:ascii="Amiri" w:hAnsi="Amiri" w:eastAsia="Amiri" w:cs="Amiri"/>
          <w:color w:val="111111"/>
          <w:sz w:val="28"/>
          <w:sz w:val="28"/>
          <w:szCs w:val="28"/>
          <w:rtl w:val="true"/>
          <w:lang w:bidi="ar-SA"/>
        </w:rPr>
        <w:t>كان الفريق الركن صابر الدوري قد وضع جل اهتمامه بتجميل مدينة كربلاء وخاصة مركزها، فكانت لمساته واضحة خاصة في الأمور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متابعته اليومية لإكمال أعمال البناء والتشييد للعمارات المحيطة بالعتبتين وحسب التصاميم لمشروع مابين الحرمين ، وكان المحافظ يمنع أي تأخير في إنجاز الأهالي لبناياتهم حتى لا تبقى مواد العمل في شوارع المشروع وكذلك في شارع العباس وشارع الإمام علي من جهة باب بغداد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سعيه الحثيث لتجميل منطقة ما بين الحرمين وإهتمامه بالحدائق في الساحة الكبيرة، وبإشرافه تم إنشاء أربعة نافورات جميلة جداً صممت وفق معايير تأريخية، منها نافورة جميلة على شكل وردة حمراء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ترمز إلى إستشهاد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أمام باب قبلة الامام الحسين، وأتبعها بإنشاء حديقة في وسط شارع قبلة الحسين ونافورة أخرى في ساحة قبلة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شكل قربة ماء تحيطها حديقة من الأوراد، ونافورة ثالثة أمام باب الشهداء ورابعة أمام باب الحسن قرب الروضة العباسية، وقد ساهم المحسنون والأخيار في تشييد تلك النافورات وكذلك تزيين الحدائق بالأشجار والزهور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تأكيده الشديد على نظافة منطقة ما بين الحرمين، فأصدر أمراً بتعيين منظفين خاصين بالمنطقة تصرف أجورهم من العتبتين المقدستين</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تقتصر جهوده و متابعته بتجميل المدينة على مركزها فقط وإنما شمل ذلك الشوارع والأحياء السكنية وإعادة الحياة للمتنزهات العديدة</w:t>
      </w:r>
      <w:r>
        <w:rPr>
          <w:rFonts w:eastAsia="Amiri" w:cs="Amiri" w:ascii="Amiri" w:hAnsi="Amiri"/>
          <w:color w:val="111111"/>
          <w:sz w:val="28"/>
          <w:szCs w:val="28"/>
          <w:rtl w:val="true"/>
          <w:lang w:bidi="ar-SA"/>
        </w:rPr>
        <w:t xml:space="preserve">. </w:t>
      </w:r>
      <w:bookmarkStart w:id="879" w:name="pg19104_194942"/>
    </w:p>
    <w:p>
      <w:pPr>
        <w:pStyle w:val="Heading4"/>
        <w:numPr>
          <w:ilvl w:val="3"/>
          <w:numId w:val="1"/>
        </w:numPr>
        <w:rPr/>
      </w:pPr>
      <w:bookmarkStart w:id="880" w:name="__RefHeading___Toc14532125_1280447820"/>
      <w:bookmarkStart w:id="881" w:name="_Toc336"/>
      <w:bookmarkEnd w:id="879"/>
      <w:bookmarkEnd w:id="880"/>
      <w:r>
        <w:rPr/>
        <w:t>4</w:t>
      </w:r>
      <w:r>
        <w:rPr>
          <w:rtl w:val="true"/>
        </w:rPr>
        <w:t xml:space="preserve"> - </w:t>
      </w:r>
      <w:r>
        <w:rPr>
          <w:rtl w:val="true"/>
        </w:rPr>
        <w:t>سعيه الحثيث على إستتباب الأمن في كربلاء</w:t>
      </w:r>
      <w:bookmarkEnd w:id="881"/>
    </w:p>
    <w:p>
      <w:pPr>
        <w:pStyle w:val="BookText"/>
        <w:rPr/>
      </w:pPr>
      <w:r>
        <w:rPr>
          <w:rFonts w:ascii="Amiri" w:hAnsi="Amiri" w:eastAsia="Amiri" w:cs="Amiri"/>
          <w:color w:val="111111"/>
          <w:sz w:val="28"/>
          <w:sz w:val="28"/>
          <w:szCs w:val="28"/>
          <w:rtl w:val="true"/>
          <w:lang w:bidi="ar-SA"/>
        </w:rPr>
        <w:t>كانت الفترة التي قضاها الفريق الركن صابر الدوري محافظاً لكربلاء هي فترة ساد فيها إستتباب الأمن، وكانت إجراءاته في هذا المجال تنم عن خبرة أمنية طويلة، وقد وضع جل إهتمامه على هذا الجانب، وقد نجح فيه بدليل أن فترات المناسبات الدينية العديدة التي تقام مراسيمها وشعائرها في كربلاء لم تسجل أي خرق أمني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نفس الوقت يقوم بالاشراف المباشر ميدانياً على حفظ الأمن وكان يتواجد في أوساط الزائرين، وعند إنتهاء المناسبات يعمل جاهداً على توفير وسائط النقل لعودة الزائرين إلى مدنهم</w:t>
      </w:r>
      <w:r>
        <w:rPr>
          <w:rFonts w:eastAsia="Amiri" w:cs="Amiri" w:ascii="Amiri" w:hAnsi="Amiri"/>
          <w:color w:val="111111"/>
          <w:sz w:val="28"/>
          <w:szCs w:val="28"/>
          <w:rtl w:val="true"/>
          <w:lang w:bidi="ar-SA"/>
        </w:rPr>
        <w:t>.</w:t>
      </w:r>
    </w:p>
    <w:p>
      <w:pPr>
        <w:pStyle w:val="Heading4"/>
        <w:numPr>
          <w:ilvl w:val="3"/>
          <w:numId w:val="1"/>
        </w:numPr>
        <w:rPr/>
      </w:pPr>
      <w:bookmarkStart w:id="882" w:name="__RefHeading___Toc14532127_1280447820"/>
      <w:bookmarkStart w:id="883" w:name="_Toc337"/>
      <w:bookmarkEnd w:id="882"/>
      <w:r>
        <w:rPr/>
        <w:t>5</w:t>
      </w:r>
      <w:r>
        <w:rPr>
          <w:rtl w:val="true"/>
        </w:rPr>
        <w:t xml:space="preserve">- </w:t>
      </w:r>
      <w:r>
        <w:rPr>
          <w:rtl w:val="true"/>
        </w:rPr>
        <w:t>ترأسه لحملات تعمير وتجميل أسواق المدينة</w:t>
      </w:r>
      <w:bookmarkEnd w:id="883"/>
    </w:p>
    <w:p>
      <w:pPr>
        <w:pStyle w:val="BookText"/>
        <w:rPr/>
      </w:pPr>
      <w:r>
        <w:rPr>
          <w:rFonts w:ascii="Amiri" w:hAnsi="Amiri" w:eastAsia="Amiri" w:cs="Amiri"/>
          <w:color w:val="111111"/>
          <w:sz w:val="28"/>
          <w:sz w:val="28"/>
          <w:szCs w:val="28"/>
          <w:rtl w:val="true"/>
          <w:lang w:bidi="ar-SA"/>
        </w:rPr>
        <w:t xml:space="preserve">من الأعمال التي قام بها محافظ كربلاء الفريق صابر الدوري هو إهتمامه بأسواق مدينة كربلاء القديمة، وهذه الأسواق تراثية وتعطي طابعاً إشتهرت به المدينة وكانت تتميز بها، فكانت هذه الأسواق بحاجة إلى تطوير وتجميل، فشكّل المحافظ عدة لجان على عدد الأسواق التي سيتم تطويرها، وقام بتكليف عدد من رؤساء دوائر المحافظة ليشرف كل واحد منهم على سوق واحد، يقوم بمتابعة بناء جدران السوق وتجديد المسقفات، ومن الأسواق التي شملها قرار المحافظ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سوق علاوي باب النجف، وسوق الزينبية وسوق المخيم وسوق باب السلالمة وسوق باب الخان، وكان المحافظ يشرف بنفسه على العمل ويتابع رؤساء اللجان، وتم الايعاز إلى أصحاب المحلات بالتبرع بالتكاليف التي قاموا بإعطائها عن طيب خاطر ، وأصبحت أسواق المدينة بحلة جديدة وجميلة</w:t>
      </w:r>
      <w:r>
        <w:rPr>
          <w:rFonts w:eastAsia="Amiri" w:cs="Amiri" w:ascii="Amiri" w:hAnsi="Amiri"/>
          <w:color w:val="111111"/>
          <w:sz w:val="28"/>
          <w:szCs w:val="28"/>
          <w:rtl w:val="true"/>
          <w:lang w:bidi="ar-SA"/>
        </w:rPr>
        <w:t>.</w:t>
      </w:r>
    </w:p>
    <w:p>
      <w:pPr>
        <w:pStyle w:val="Heading4"/>
        <w:numPr>
          <w:ilvl w:val="3"/>
          <w:numId w:val="1"/>
        </w:numPr>
        <w:rPr/>
      </w:pPr>
      <w:bookmarkStart w:id="884" w:name="__RefHeading___Toc14532129_1280447820"/>
      <w:bookmarkStart w:id="885" w:name="_Toc338"/>
      <w:bookmarkEnd w:id="884"/>
      <w:r>
        <w:rPr/>
        <w:t>6</w:t>
      </w:r>
      <w:r>
        <w:rPr>
          <w:rtl w:val="true"/>
        </w:rPr>
        <w:t xml:space="preserve"> - </w:t>
      </w:r>
      <w:r>
        <w:rPr>
          <w:rtl w:val="true"/>
        </w:rPr>
        <w:t>إهتمامه الكبير في فتح شوارع مهمة في مركز المدينة</w:t>
      </w:r>
      <w:bookmarkEnd w:id="885"/>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 الشارع الرابط بين شارع ميثم وحي العباس</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زيارة الأربعين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حزيران </w:t>
      </w:r>
      <w:r>
        <w:rPr>
          <w:rFonts w:eastAsia="Amiri" w:cs="Amiri" w:ascii="Amiri" w:hAnsi="Amiri"/>
          <w:color w:val="111111"/>
          <w:sz w:val="28"/>
          <w:szCs w:val="28"/>
          <w:lang w:bidi="ar-SA"/>
        </w:rPr>
        <w:t>1998</w:t>
      </w:r>
      <w:r>
        <w:rPr>
          <w:rFonts w:ascii="Amiri" w:hAnsi="Amiri" w:eastAsia="Amiri" w:cs="Amiri"/>
          <w:color w:val="111111"/>
          <w:sz w:val="28"/>
          <w:sz w:val="28"/>
          <w:szCs w:val="28"/>
          <w:rtl w:val="true"/>
          <w:lang w:bidi="ar-SA"/>
        </w:rPr>
        <w:t xml:space="preserve">م كانت أعداد الزائرين قد تجاوزت الثلاثة ملايين زائر، ومداخل ومخارج مدينة كربلاء لاتستوعب حركة هذه الأعداد الكبيرة من الزوّار وخاصة في مدخل مدينة كربلاء الوحيد من شارع بغداد، وكان </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السلطات تحويل السيارات الداخلة عن طريق 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الكمالية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 وهذا ما يرهق الزائرين، وبعد الزيارة هذه بأيام وعندما كان محافظ كربلاء الفريق صابر الدوري جالساً معنا في ديوان السدانة طرحنا عليه موضوع فتح شارع بإمتداد شارع ميثم التمار يمتد إلى حي العباس حيث يلتقي بشارع بغداد الرئيسي ، وأن هذا المقترح كان موجوداً ولم تتمكن الدوائر المعنية في المحافظة من تنفيذه لعدم وجود التخصيصات في زمن التقشف والحصار المفروض على البلد، وأخبرنا المحافظ بأن هذا المشروع حيوي جداً للمدينة وسيكون للمدينة أكثر من مدخل من ناحية بغداد، فقال المحافظ لاتوجد التخصيصات لإستملاك البساتين التي يمر بها الشارع ، فطر حنا عليه فكرة أن تقوم البلدية برسم مخطط للشارع ويتم تنزيله على خارطة المنطقة بالتعاون مع التسجيل العقاري حتى يتم معرفة الأملاك التي سيمر بها الشارع وأسماء مالكيها، ومقدار المساحة التي ستذهب إلى الشارع من كل بستان من هذه البساتين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فإقتنع المحافظ بالفكرة بشكل أولي وشكل لجنة من البلدية والتسجيل العقاري لوضع المرتسم وإعداد قوائم بأسماء أصحاب الأملاك والمساحات المطلوبة من أملاكهم، وخلال إسبوع واحد تم المخطط والأسماء والمساحات، وتم عقد إجتماع في ديوان سدانة الحسين ترأسه المحافظ ومعاون المحافظ المهندس علي منصور السعدي ومدير بلدية كربلاء المهندس قيس رديف الغزالي ومدير التسجيل العقاري وعدد من مهندسي البلدية ومساحي الطابو، وطرحت عدة آراء منها إجراء عملية استملاك المساحات المبينة في المخطط وإحتساب حصة المالية منها بإعتبار أن جميع البساتين هي أميرية مفوضة بالطابو وما يتبقى من أقيام يتم تأجيل دفعها إلى أصحاب الأملاك لحين تحسن الوضع في البلد، أو لحين توفر التخصيصات اللازمة لها، وكانت هذه هي المشكلة الأساسية في الموضوع، فطرحت رأياً على المجتمعين وهو أن أقوم أنا بتبنّي الموضوع مع أصحاب الأملاك محاولاً إقناعهم على التنازل بالمساحات التي سوف تذهب من أملاكهم إلى الشارع بشرط أن يوافق المحافظ على أن يُعتبر الشارع تجارياً ويتمكن أصحاب الأملاك من البناء عليها، وعدم الإعتراض لكونها أراض زراعية فوافق المحافظ على المقترح، فقمت بدعوة </w:t>
      </w:r>
    </w:p>
    <w:p>
      <w:pPr>
        <w:pStyle w:val="BookText"/>
        <w:rPr/>
      </w:pPr>
      <w:r>
        <w:rPr>
          <w:rFonts w:ascii="IRNazanin" w:hAnsi="IRNazanin" w:eastAsia="IRNazanin"/>
          <w:color w:val="111111"/>
          <w:sz w:val="28"/>
          <w:sz w:val="28"/>
          <w:szCs w:val="28"/>
          <w:rtl w:val="true"/>
          <w:lang w:bidi="fa-IR"/>
        </w:rPr>
        <w:t xml:space="preserve">أصحاب الأملاك لإجتماع يُعقد في ديوان سدانة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لبى الجميع الدعوة عدا شخص واحد وكان الحضور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شخصاً من أبناء كربلاء النجباء، وشرحت لهم الموضوع وأن فتح هذا الشارع فيه خدمة لزائري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وسيكون وجهاً جديداً للمدينة، وطرحت عليهم بأن الدونم الواحد كان حينها يساوي مليون دينار عراقي وعندما يُفتح الشارع سيكون المتر المربع الواحد أكثر من نصف مليون دينار بأسعار ذلك الوقت، وأن المحافظ أعطى وعداً بالبناء على ما يتبقى من مساحات أملاكهم وستكون المنطقة تجارية في المستقبل، ففي البداية لم يوافق الحاضرون على المقترح، فقلت لهم إعتبروا الموضوع بثواب الإمام الحسين وخدمة زوّاره وستكون أملاككم في المستقبل تساوي عشرات أضعاف قيمتها الحالية، وأن الدولة تتمكن من الإستملاك بقرار واحد، وفق التعليمات ولدى الدوائر المعنية صلاحيات بذلك ، ولكن المسؤولين لا يريدون إجباركم على شيء وإنما نرجوكم بطيب خاطر ، فطلبوا مهلة للتشاور فيما بينهم، وبعد عدة أيام وافق الجميع على المقترح وقدم كل واحد منهم تنازلاً خطياً عن المساحة التي ستقطع من بستانه ،للشارع، وكانت أكبر مساحة لا تزيد عن </w:t>
      </w:r>
      <w:r>
        <w:rPr>
          <w:rFonts w:eastAsia="IRNazanin" w:cs="IRNazanin"/>
          <w:color w:val="111111"/>
          <w:sz w:val="28"/>
          <w:szCs w:val="28"/>
          <w:lang w:bidi="fa-IR"/>
        </w:rPr>
        <w:t>2150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وأقل مساحة</w:t>
      </w:r>
    </w:p>
    <w:p>
      <w:pPr>
        <w:pStyle w:val="BookText"/>
        <w:rPr/>
      </w:pP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tl w:val="true"/>
        </w:rPr>
        <mc:AlternateContent>
          <mc:Choice Requires="wps">
            <w:drawing>
              <wp:inline distT="0" distB="0" distL="0" distR="0">
                <wp:extent cx="5334000" cy="3124200"/>
                <wp:effectExtent l="0" t="0" r="0" b="0"/>
                <wp:docPr id="61" name=""/>
                <a:graphic xmlns:a="http://schemas.openxmlformats.org/drawingml/2006/main">
                  <a:graphicData uri="http://schemas.openxmlformats.org/drawingml/2006/picture">
                    <pic:pic xmlns:pic="http://schemas.openxmlformats.org/drawingml/2006/picture">
                      <pic:nvPicPr>
                        <pic:cNvPr id="60" name="" descr=""/>
                        <pic:cNvPicPr/>
                      </pic:nvPicPr>
                      <pic:blipFill>
                        <a:blip r:embed="rId460"/>
                        <a:stretch/>
                      </pic:blipFill>
                      <pic:spPr>
                        <a:xfrm>
                          <a:off x="0" y="0"/>
                          <a:ext cx="5334120" cy="3124080"/>
                        </a:xfrm>
                        <a:prstGeom prst="rect">
                          <a:avLst/>
                        </a:prstGeom>
                        <a:ln w="0">
                          <a:noFill/>
                        </a:ln>
                      </pic:spPr>
                    </pic:pic>
                  </a:graphicData>
                </a:graphic>
              </wp:inline>
            </w:drawing>
          </mc:Choice>
          <mc:Fallback>
            <w:pict>
              <v:shape id="shape_0" stroked="f" o:allowincell="f" style="position:absolute;margin-left:0pt;margin-top:-246.05pt;width:419.95pt;height:245.95pt;mso-wrap-style:none;v-text-anchor:middle;mso-position-horizontal:left;mso-position-vertical:top" type="_x0000_t75">
                <v:imagedata r:id="rId461" o:detectmouseclick="t"/>
                <v:stroke color="#3465a4" joinstyle="round" endcap="flat"/>
                <w10:wrap type="none"/>
              </v:shape>
            </w:pict>
          </mc:Fallback>
        </mc:AlternateConten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صورة للشارع في الوقت الحاضر </w:t>
      </w:r>
      <w:bookmarkStart w:id="886" w:name="pg19104_194948"/>
    </w:p>
    <w:p>
      <w:pPr>
        <w:pStyle w:val="BookText"/>
        <w:rPr/>
      </w:pPr>
      <w:bookmarkEnd w:id="886"/>
      <w:r>
        <w:rPr>
          <w:rFonts w:ascii="Amiri" w:hAnsi="Amiri" w:eastAsia="Amiri" w:cs="Amiri"/>
          <w:color w:val="111111"/>
          <w:sz w:val="28"/>
          <w:sz w:val="28"/>
          <w:szCs w:val="28"/>
          <w:rtl w:val="true"/>
          <w:lang w:bidi="ar-SA"/>
        </w:rPr>
        <w:t xml:space="preserve">عندها قام المحافظ بتكليف دائرة ري كربلاء بإقامة جسر على نهر الحسينية بعرض الشارع، وساهمت دوائر البلدية والإسكان والتعمير في المحافظة وبمساعدة شركة الرافدين للمقاولات التي كلفها المحافظ بشكل شخصي للقيام بأعمال فتح الشارع والرصف والتبليط، وتم إكمال الشارع سنة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م وأصبح للمدينة مدخل ومخرج جديد بطول يزيد قليلاً عن الكيلومتر الواحد، فجزى الله خيراً أبناء مدينة كربلاء الذين تبرعوا وتنازلوا عن مساحات أملاكهم وعوضهم الله خيراً بعد أن قاموا بإنشاء البنايات والعمارات والدور في المنطقة وأصبحت أقيام أراضيهم عشرات أضعاف ما كانت عليه سابقاً وبارك الله بجهود كل من ساهم بهذا المشروع الحيوي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الشارع الذي سُمّي فيما بعد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شارع الوائلي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نجاح هذا المشروع قرر المحافظ فتح مدخل آخر من حي العباس إلى داخل المدينة ليرتبط بمنطقة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العكاريك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السلالمة ليكون مدخلاً ثالثاً للمدينة من ناحية الشمال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وتم إفتتاحه في شهر آب سنة </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م بعد نقل المحافظ الدوري من كربلاء، والذي يسمى حالياً بشارع الوائلي</w:t>
      </w:r>
      <w:r>
        <w:rPr>
          <w:rFonts w:eastAsia="Amiri" w:cs="Amiri" w:ascii="Amiri" w:hAnsi="Amiri"/>
          <w:color w:val="111111"/>
          <w:sz w:val="28"/>
          <w:szCs w:val="28"/>
          <w:rtl w:val="true"/>
          <w:lang w:bidi="ar-SA"/>
        </w:rPr>
        <w:t>.</w:t>
      </w:r>
    </w:p>
    <w:p>
      <w:pPr>
        <w:pStyle w:val="Heading4"/>
        <w:numPr>
          <w:ilvl w:val="3"/>
          <w:numId w:val="1"/>
        </w:numPr>
        <w:rPr/>
      </w:pPr>
      <w:bookmarkStart w:id="887" w:name="__RefHeading___Toc14532131_1280447820"/>
      <w:bookmarkStart w:id="888" w:name="_Toc339"/>
      <w:bookmarkEnd w:id="887"/>
      <w:r>
        <w:rPr/>
        <w:t>7</w:t>
      </w:r>
      <w:r>
        <w:rPr>
          <w:rtl w:val="true"/>
        </w:rPr>
        <w:t>-</w:t>
      </w:r>
      <w:r>
        <w:rPr>
          <w:rtl w:val="true"/>
        </w:rPr>
        <w:t>إهتمامه بمشكلة المياه الجوفية في الروضتين</w:t>
      </w:r>
      <w:bookmarkEnd w:id="888"/>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lang w:bidi="ar-SA"/>
        </w:rPr>
        <w:t>1998</w:t>
      </w:r>
      <w:r>
        <w:rPr>
          <w:rFonts w:ascii="Amiri" w:hAnsi="Amiri" w:eastAsia="Amiri" w:cs="Amiri"/>
          <w:color w:val="111111"/>
          <w:sz w:val="28"/>
          <w:sz w:val="28"/>
          <w:szCs w:val="28"/>
          <w:rtl w:val="true"/>
          <w:lang w:bidi="ar-SA"/>
        </w:rPr>
        <w:t>م لوحظ أن منسوب المياه الجوفية في الروضة الحسينة قد إزداد بشكل مخيف وقمنا بإجراء فحص أرضية الصحن في جوانبه الأربعة وكلما يتم حفر مربع من الصحن نشاهد المياه قريبة جداً من سطح الصحن وهي جارية وليست متوقفة كأنها تسير في مجرى حينها تدخّل محافظ كربلاء الفريق صابر الدوري وأخبرناه بأن السبب هو شبكة الأنابيب المحيطة بالروضة ونحن على يقين بأنها مكسورة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المحافظ بمفاتحة أمانة العاصمة لإستعارة جهاز كشف التكسرات في الأنابيب، وفي اليوم الأول من إستخدام هذا الجهاز وفي منطقة صغيرة فقط تمتد من أمام باب قبلة الحسين إلى مقام تل الزينبية سجل الجهاز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كسر في الأنابيب تتسرب منها مياه الإسالة إلى الصحن الحسيني الذي ينخفض مستوى أرضيته عن المناطق المحيطة به، وعلى القارئ الكريم أن يحسب محيط الروضتين الحسينية والعباسية ويتصور مدى سوء الحالة</w:t>
      </w:r>
      <w:r>
        <w:rPr>
          <w:rFonts w:eastAsia="Amiri" w:cs="Amiri" w:ascii="Amiri" w:hAnsi="Amiri"/>
          <w:color w:val="111111"/>
          <w:sz w:val="28"/>
          <w:szCs w:val="28"/>
          <w:rtl w:val="true"/>
          <w:lang w:bidi="ar-SA"/>
        </w:rPr>
        <w:t xml:space="preserve">. </w:t>
      </w:r>
      <w:bookmarkStart w:id="889" w:name="pg19104_194949"/>
    </w:p>
    <w:p>
      <w:pPr>
        <w:pStyle w:val="BookText"/>
        <w:rPr/>
      </w:pPr>
      <w:bookmarkEnd w:id="889"/>
      <w:r>
        <w:rPr>
          <w:rFonts w:ascii="Amiri" w:hAnsi="Amiri" w:eastAsia="Amiri" w:cs="Amiri"/>
          <w:color w:val="111111"/>
          <w:sz w:val="28"/>
          <w:sz w:val="28"/>
          <w:szCs w:val="28"/>
          <w:rtl w:val="true"/>
          <w:lang w:bidi="ar-SA"/>
        </w:rPr>
        <w:t>تمت مفاتحة الجهات الرسمية المختصة بالمشكلة فأوعز ديوان رئاسة الجمهورية تشكيل لجنة من المختصين لدراسة الموضوع وإعداد المقترحات للمعالجة، ووصلت اللجنة إلى كربلاء وقامت بفحص شامل ودقيق حول الموضوع وطلبت من مديرية ري كربلاء خرائط بمناسيب الأرض ومجرى المياه الجوفية داخل المدينة وحواليها، وفي النهاية أوصت اللجنة بما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إقامة حاجز كونكريتي يحيط بالعتبتين المقدسين بعرض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م وبعمق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م يتم فيه ضخ نوع خاص من الإسمنت ويتم العمل وفق مواصفات عالمية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من تغيير شبكة أنابيب الماء الصافي وكذلك شبكة المجاري وشبكة مياه الأمطار داخل مدينة كربلاء القديمة، لأنها السبب الرئيسي بوجود المياه في الروضتين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منطقة الحرمين هي أعلى من جميع المناطق المحيطة بالمدينة القديمة وعلى سبيل المثال فإن أرضية صحن العباس هي أعلى من مستوى شارع ميثم التمار بمقدار </w:t>
      </w:r>
      <w:r>
        <w:rPr>
          <w:rFonts w:eastAsia="Amiri" w:cs="Amiri" w:ascii="Amiri" w:hAnsi="Amiri"/>
          <w:color w:val="111111"/>
          <w:sz w:val="28"/>
          <w:szCs w:val="28"/>
          <w:lang w:bidi="ar-SA"/>
        </w:rPr>
        <w:t>323</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أكثر من ثلاثة أمتار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أرضية صحن الحسين أعلى من مستوى المنطقة التي تلي مرقد إبن فهد الحلّي بمقدار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فعليه يكون من الضروري جداً تفعيل حركة شبكات المجاري والبزل حول المدينة القديمة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تأثير لنهر الحسينية وتفرعاته في موضوع المياه الجوفية في العتبتين لأن مناسيب جريان الأنهر أوطأ من مستوى أرضية الروضتين، ولا تأثير لبحيرة الرزازة أبداً على مستوى المياه الجوفية في المدينة القديمة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وعلى ذلك كلّه فقد تمت الموافقة على إنشاء الحاجز الكونكريتي كإجراء أولي وتم تخصیص مبلغ مليار و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مليون دينار للعمل الذي أحيل على شركة الرافدين التابعة لوزارة الإسكان والتعمير وتم البدء بالعمل في محيط الروضة الحسينية وكان على وشك أن يكمل عندما تم إحتلال العراق من قبل أمريكا سنة </w:t>
      </w:r>
      <w:r>
        <w:rPr>
          <w:rFonts w:eastAsia="IRNazanin" w:cs="IRNazanin"/>
          <w:color w:val="111111"/>
          <w:sz w:val="28"/>
          <w:szCs w:val="28"/>
          <w:lang w:bidi="fa-IR"/>
        </w:rPr>
        <w:t>2003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Heading4"/>
        <w:numPr>
          <w:ilvl w:val="3"/>
          <w:numId w:val="1"/>
        </w:numPr>
        <w:rPr/>
      </w:pPr>
      <w:bookmarkStart w:id="890" w:name="__RefHeading___Toc14532133_1280447820"/>
      <w:bookmarkStart w:id="891" w:name="_Toc340"/>
      <w:bookmarkEnd w:id="890"/>
      <w:r>
        <w:rPr/>
        <w:t>8</w:t>
      </w:r>
      <w:r>
        <w:rPr>
          <w:rtl w:val="true"/>
        </w:rPr>
        <w:t xml:space="preserve"> - </w:t>
      </w:r>
      <w:r>
        <w:rPr>
          <w:rtl w:val="true"/>
        </w:rPr>
        <w:t>عمله الدؤوب في بناء المدارس في عموم المحافظة</w:t>
      </w:r>
      <w:bookmarkEnd w:id="891"/>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للنقص الموجود في عدد المدارس في محافظة كربلاء، وتنفيذاً لتوجيهات الحكومة </w:t>
      </w:r>
      <w:bookmarkStart w:id="892" w:name="pg19104_194951"/>
    </w:p>
    <w:p>
      <w:pPr>
        <w:pStyle w:val="BookText"/>
        <w:rPr/>
      </w:pPr>
      <w:bookmarkEnd w:id="892"/>
      <w:r>
        <w:rPr>
          <w:rFonts w:ascii="Amiri" w:hAnsi="Amiri" w:eastAsia="Amiri" w:cs="Amiri"/>
          <w:color w:val="111111"/>
          <w:sz w:val="28"/>
          <w:sz w:val="28"/>
          <w:szCs w:val="28"/>
          <w:rtl w:val="true"/>
          <w:lang w:bidi="ar-SA"/>
        </w:rPr>
        <w:t>بضرورة سد هذا النقص، فتم البدء بتشييد المدارس وفق خطة سنوية بعدد المدارس التي سيتم تشييدها، ولأن البلد كان يمر بظروف الحصار المفروض عليه فكان العمل يتم في إسلوب التنفيذ المباشر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للمحافظ الدوري دور كبير في إنشاء العشرات من المدارس بعد أن قام بتوجيه رؤساء الدوائر الأمنية التابعة للمحافظة ورؤساء الدوائر الخدمية بأن يقوم كل منهم بالاشراف على تنفيذ إنشاء مدرسة واحدة سنوياً، وكان المحافظ يقوم بالاشراف اليومي لمتابعة العمل وتذليل الصعوبات</w:t>
      </w:r>
      <w:r>
        <w:rPr>
          <w:rFonts w:eastAsia="Amiri" w:cs="Amiri" w:ascii="Amiri" w:hAnsi="Amiri"/>
          <w:color w:val="111111"/>
          <w:sz w:val="28"/>
          <w:szCs w:val="28"/>
          <w:rtl w:val="true"/>
          <w:lang w:bidi="ar-SA"/>
        </w:rPr>
        <w:t>.</w:t>
      </w:r>
    </w:p>
    <w:p>
      <w:pPr>
        <w:pStyle w:val="Heading4"/>
        <w:numPr>
          <w:ilvl w:val="3"/>
          <w:numId w:val="1"/>
        </w:numPr>
        <w:rPr/>
      </w:pPr>
      <w:bookmarkStart w:id="893" w:name="__RefHeading___Toc14532135_1280447820"/>
      <w:bookmarkStart w:id="894" w:name="_Toc341"/>
      <w:bookmarkEnd w:id="893"/>
      <w:r>
        <w:rPr/>
        <w:t>9</w:t>
      </w:r>
      <w:r>
        <w:rPr>
          <w:rtl w:val="true"/>
        </w:rPr>
        <w:t xml:space="preserve"> - </w:t>
      </w:r>
      <w:r>
        <w:rPr>
          <w:rtl w:val="true"/>
        </w:rPr>
        <w:t>مشاركته الشخصية في بعض المناسبات الدينية</w:t>
      </w:r>
      <w:bookmarkEnd w:id="894"/>
    </w:p>
    <w:p>
      <w:pPr>
        <w:pStyle w:val="BookText"/>
        <w:rPr/>
      </w:pPr>
      <w:r>
        <w:rPr>
          <w:rFonts w:ascii="IRNazanin" w:hAnsi="IRNazanin" w:eastAsia="IRNazanin"/>
          <w:color w:val="111111"/>
          <w:sz w:val="28"/>
          <w:sz w:val="28"/>
          <w:szCs w:val="28"/>
          <w:rtl w:val="true"/>
          <w:lang w:bidi="fa-IR"/>
        </w:rPr>
        <w:t xml:space="preserve">عرف عن الفريق صابر الدوري أداءه لزيارة المرقدين الشريفين على الدوام، ولكن كانت له مبادرات لطيفة بالمشاركة في بعض المناسبات الدينية ومنها ليلة النصف من شعبان، حيث كان يشارك الناس في تلك الليلة بزيارة مقام الامام المهدي وبيده الشموع ويلتقي بالمحتفلين هناك بإعتبار تلك الليلة هي ذكرى مولد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وكان المحتفلون قد تعودوا على رؤيته هناك سنوياً</w:t>
      </w:r>
      <w:r>
        <w:rPr>
          <w:rFonts w:eastAsia="IRNazanin" w:cs="IRNazanin"/>
          <w:color w:val="111111"/>
          <w:sz w:val="28"/>
          <w:szCs w:val="28"/>
          <w:rtl w:val="true"/>
          <w:lang w:bidi="fa-IR"/>
        </w:rPr>
        <w:t>.</w:t>
      </w:r>
    </w:p>
    <w:p>
      <w:pPr>
        <w:pStyle w:val="Heading4"/>
        <w:numPr>
          <w:ilvl w:val="3"/>
          <w:numId w:val="1"/>
        </w:numPr>
        <w:rPr/>
      </w:pPr>
      <w:bookmarkStart w:id="895" w:name="__RefHeading___Toc14532137_1280447820"/>
      <w:bookmarkStart w:id="896" w:name="_Toc342"/>
      <w:bookmarkEnd w:id="895"/>
      <w:r>
        <w:rPr/>
        <w:t>10</w:t>
      </w:r>
      <w:r>
        <w:rPr>
          <w:rtl w:val="true"/>
        </w:rPr>
        <w:t xml:space="preserve"> - </w:t>
      </w:r>
      <w:r>
        <w:rPr>
          <w:rtl w:val="true"/>
        </w:rPr>
        <w:t>مساهمته بتأسيس كلية القانون في كربلاء</w:t>
      </w:r>
      <w:bookmarkEnd w:id="896"/>
    </w:p>
    <w:p>
      <w:pPr>
        <w:pStyle w:val="BookText"/>
        <w:rPr/>
      </w:pPr>
      <w:r>
        <w:rPr>
          <w:rFonts w:ascii="Amiri" w:hAnsi="Amiri" w:eastAsia="Amiri" w:cs="Amiri"/>
          <w:color w:val="111111"/>
          <w:sz w:val="28"/>
          <w:sz w:val="28"/>
          <w:szCs w:val="28"/>
          <w:rtl w:val="true"/>
          <w:lang w:bidi="ar-SA"/>
        </w:rPr>
        <w:t xml:space="preserve">كانت للمحافظ الفريق صابر الدوري جهوداً كبيرة في تأسيس كلية القانون بكربلاء لتكون الكلية الثالثة في المحافظة وتتبع لجامعة بابل قبل إستحداث جامعة كربلاء سنة </w:t>
      </w:r>
      <w:r>
        <w:rPr>
          <w:rFonts w:eastAsia="Amiri" w:cs="Amiri" w:ascii="Amiri" w:hAnsi="Amiri"/>
          <w:color w:val="111111"/>
          <w:sz w:val="28"/>
          <w:szCs w:val="28"/>
          <w:lang w:bidi="ar-SA"/>
        </w:rPr>
        <w:t>2002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سنة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م تم تأسيس كلية القانون في كربلاء وإتخذت بناية مدرسة السبط في باب السلالمة لتكون البناية الخاصة بالكلية</w:t>
      </w:r>
      <w:r>
        <w:rPr>
          <w:rFonts w:eastAsia="Amiri" w:cs="Amiri" w:ascii="Amiri" w:hAnsi="Amiri"/>
          <w:color w:val="111111"/>
          <w:sz w:val="28"/>
          <w:szCs w:val="28"/>
          <w:rtl w:val="true"/>
          <w:lang w:bidi="ar-SA"/>
        </w:rPr>
        <w:t>.</w:t>
      </w:r>
    </w:p>
    <w:p>
      <w:pPr>
        <w:pStyle w:val="Heading3"/>
        <w:numPr>
          <w:ilvl w:val="2"/>
          <w:numId w:val="1"/>
        </w:numPr>
        <w:rPr/>
      </w:pPr>
      <w:bookmarkStart w:id="897" w:name="__RefHeading___Toc14532139_1280447820"/>
      <w:bookmarkStart w:id="898" w:name="_Toc343"/>
      <w:bookmarkEnd w:id="897"/>
      <w:r>
        <w:rPr>
          <w:rtl w:val="true"/>
        </w:rPr>
        <w:t>ومن الأمور التي جرت في أيام المحافظ الفريق صابر الدوري وأشرف عليها بشكل مباشر</w:t>
      </w:r>
      <w:bookmarkEnd w:id="898"/>
    </w:p>
    <w:p>
      <w:pPr>
        <w:pStyle w:val="Heading4"/>
        <w:numPr>
          <w:ilvl w:val="3"/>
          <w:numId w:val="1"/>
        </w:numPr>
        <w:rPr/>
      </w:pPr>
      <w:bookmarkStart w:id="899" w:name="__RefHeading___Toc14532141_1280447820"/>
      <w:bookmarkStart w:id="900" w:name="_Toc344"/>
      <w:bookmarkEnd w:id="899"/>
      <w:r>
        <w:rPr>
          <w:rtl w:val="true"/>
        </w:rPr>
        <w:t>اشارة</w:t>
      </w:r>
      <w:bookmarkEnd w:id="900"/>
    </w:p>
    <w:p>
      <w:pPr>
        <w:pStyle w:val="BookText"/>
        <w:rPr/>
      </w:pPr>
      <w:r>
        <w:rPr>
          <w:rFonts w:ascii="Amiri" w:hAnsi="Amiri" w:eastAsia="Amiri" w:cs="Amiri"/>
          <w:color w:val="111111"/>
          <w:sz w:val="28"/>
          <w:sz w:val="28"/>
          <w:szCs w:val="28"/>
          <w:rtl w:val="true"/>
          <w:lang w:bidi="ar-SA"/>
        </w:rPr>
        <w:t>نوجزها أيضاً بما يلي</w:t>
      </w:r>
      <w:r>
        <w:rPr>
          <w:rFonts w:eastAsia="Amiri" w:cs="Amiri" w:ascii="Amiri" w:hAnsi="Amiri"/>
          <w:color w:val="111111"/>
          <w:sz w:val="28"/>
          <w:szCs w:val="28"/>
          <w:rtl w:val="true"/>
          <w:lang w:bidi="ar-SA"/>
        </w:rPr>
        <w:t>:</w:t>
      </w:r>
    </w:p>
    <w:p>
      <w:pPr>
        <w:pStyle w:val="Heading4"/>
        <w:numPr>
          <w:ilvl w:val="3"/>
          <w:numId w:val="1"/>
        </w:numPr>
        <w:rPr/>
      </w:pPr>
      <w:bookmarkStart w:id="901" w:name="__RefHeading___Toc14532143_1280447820"/>
      <w:bookmarkStart w:id="902" w:name="_Toc345"/>
      <w:bookmarkEnd w:id="901"/>
      <w:r>
        <w:rPr/>
        <w:t>1</w:t>
      </w:r>
      <w:r>
        <w:rPr>
          <w:rtl w:val="true"/>
        </w:rPr>
        <w:t xml:space="preserve"> - </w:t>
      </w:r>
      <w:r>
        <w:rPr>
          <w:rtl w:val="true"/>
        </w:rPr>
        <w:t>تشكيل أول مجلس شعب محلي في محافظة كربلاء</w:t>
      </w:r>
      <w:bookmarkEnd w:id="902"/>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صدر قانون مجالس الشعب المحلية رقم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لسنة </w:t>
      </w:r>
      <w:r>
        <w:rPr>
          <w:rFonts w:eastAsia="Amiri" w:cs="Amiri" w:ascii="Amiri" w:hAnsi="Amiri"/>
          <w:color w:val="111111"/>
          <w:sz w:val="28"/>
          <w:szCs w:val="28"/>
          <w:lang w:bidi="ar-SA"/>
        </w:rPr>
        <w:t>1995</w:t>
      </w:r>
      <w:r>
        <w:rPr>
          <w:rFonts w:ascii="Amiri" w:hAnsi="Amiri" w:eastAsia="Amiri" w:cs="Amiri"/>
          <w:color w:val="111111"/>
          <w:sz w:val="28"/>
          <w:sz w:val="28"/>
          <w:szCs w:val="28"/>
          <w:rtl w:val="true"/>
          <w:lang w:bidi="ar-SA"/>
        </w:rPr>
        <w:t xml:space="preserve">م ونشر في جريدة الوقائع العراقية بعددها </w:t>
      </w:r>
      <w:r>
        <w:rPr>
          <w:rFonts w:eastAsia="Amiri" w:cs="Amiri" w:ascii="Amiri" w:hAnsi="Amiri"/>
          <w:color w:val="111111"/>
          <w:sz w:val="28"/>
          <w:szCs w:val="28"/>
          <w:lang w:bidi="ar-SA"/>
        </w:rPr>
        <w:t>3596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1995</w:t>
      </w:r>
      <w:r>
        <w:rPr>
          <w:rFonts w:ascii="Amiri" w:hAnsi="Amiri" w:eastAsia="Amiri" w:cs="Amiri"/>
          <w:color w:val="111111"/>
          <w:sz w:val="28"/>
          <w:sz w:val="28"/>
          <w:szCs w:val="28"/>
          <w:rtl w:val="true"/>
          <w:lang w:bidi="ar-SA"/>
        </w:rPr>
        <w:t xml:space="preserve">م ، كما صدرت تعليمات بضرورة مناقشة </w:t>
      </w:r>
      <w:bookmarkStart w:id="903" w:name="pg19104_194953"/>
    </w:p>
    <w:p>
      <w:pPr>
        <w:pStyle w:val="BookText"/>
        <w:rPr/>
      </w:pPr>
      <w:bookmarkEnd w:id="903"/>
      <w:r>
        <w:rPr>
          <w:rFonts w:ascii="Amiri" w:hAnsi="Amiri" w:eastAsia="Amiri" w:cs="Amiri"/>
          <w:color w:val="111111"/>
          <w:sz w:val="28"/>
          <w:sz w:val="28"/>
          <w:szCs w:val="28"/>
          <w:rtl w:val="true"/>
          <w:lang w:bidi="ar-SA"/>
        </w:rPr>
        <w:t>القانون قبل العمل به وتشكيل لجان في كل محافظة لتعطي رأيها بالقانون وكيفية تنفيذه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فتشكلت لجنة برئاسة المحافظ اللواء عبد الخالق عبد العزيز وعضوية قائمقام المركز السيد يوسف الحبوبي وأنا العضو الثاني في اللجنة، وتمت مناقشة القانون وإبداء الرأي فيه من جميع جوانبه، وتم رفع التوصيات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مايس </w:t>
      </w:r>
      <w:r>
        <w:rPr>
          <w:rFonts w:eastAsia="Amiri" w:cs="Amiri" w:ascii="Amiri" w:hAnsi="Amiri"/>
          <w:color w:val="111111"/>
          <w:sz w:val="28"/>
          <w:szCs w:val="28"/>
          <w:lang w:bidi="ar-SA"/>
        </w:rPr>
        <w:t>1996</w:t>
      </w:r>
      <w:r>
        <w:rPr>
          <w:rFonts w:ascii="Amiri" w:hAnsi="Amiri" w:eastAsia="Amiri" w:cs="Amiri"/>
          <w:color w:val="111111"/>
          <w:sz w:val="28"/>
          <w:sz w:val="28"/>
          <w:szCs w:val="28"/>
          <w:rtl w:val="true"/>
          <w:lang w:bidi="ar-SA"/>
        </w:rPr>
        <w:t xml:space="preserve">م جرت إنتخابات مجلس الشعب لمحافظة كربلاء، وتم عقد الجلسة الأولى للدورة الأولى في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1996</w:t>
      </w:r>
      <w:r>
        <w:rPr>
          <w:rFonts w:ascii="Amiri" w:hAnsi="Amiri" w:eastAsia="Amiri" w:cs="Amiri"/>
          <w:color w:val="111111"/>
          <w:sz w:val="28"/>
          <w:sz w:val="28"/>
          <w:szCs w:val="28"/>
          <w:rtl w:val="true"/>
          <w:lang w:bidi="ar-SA"/>
        </w:rPr>
        <w:t>م في أوائل أيام تسلم الفريق صابر الدوري مهامه محافظاً لكربلاء، وكان هو رئيس أول مجلس شعب في المحافظة، وكنت عضواً فيه</w:t>
      </w:r>
      <w:r>
        <w:rPr>
          <w:rFonts w:eastAsia="Amiri" w:cs="Amiri" w:ascii="Amiri" w:hAnsi="Amiri"/>
          <w:color w:val="111111"/>
          <w:sz w:val="28"/>
          <w:szCs w:val="28"/>
          <w:rtl w:val="true"/>
          <w:lang w:bidi="ar-SA"/>
        </w:rPr>
        <w:t>.</w:t>
      </w:r>
    </w:p>
    <w:p>
      <w:pPr>
        <w:pStyle w:val="Heading4"/>
        <w:numPr>
          <w:ilvl w:val="3"/>
          <w:numId w:val="1"/>
        </w:numPr>
        <w:rPr/>
      </w:pPr>
      <w:bookmarkStart w:id="904" w:name="__RefHeading___Toc14532145_1280447820"/>
      <w:bookmarkStart w:id="905" w:name="_Toc346"/>
      <w:bookmarkEnd w:id="904"/>
      <w:r>
        <w:rPr/>
        <w:t>2</w:t>
      </w:r>
      <w:r>
        <w:rPr>
          <w:rtl w:val="true"/>
        </w:rPr>
        <w:t xml:space="preserve"> - </w:t>
      </w:r>
      <w:r>
        <w:rPr>
          <w:rtl w:val="true"/>
        </w:rPr>
        <w:t xml:space="preserve">إجراء إنتخابات المجلس الوطني </w:t>
      </w:r>
      <w:r>
        <w:rPr>
          <w:rtl w:val="true"/>
        </w:rPr>
        <w:t>(</w:t>
      </w:r>
      <w:r>
        <w:rPr>
          <w:rtl w:val="true"/>
        </w:rPr>
        <w:t>البرلمان</w:t>
      </w:r>
      <w:r>
        <w:rPr>
          <w:rtl w:val="true"/>
        </w:rPr>
        <w:t>).</w:t>
      </w:r>
      <w:bookmarkEnd w:id="905"/>
    </w:p>
    <w:p>
      <w:pPr>
        <w:pStyle w:val="BookText"/>
        <w:rPr/>
      </w:pPr>
      <w:r>
        <w:rPr>
          <w:rFonts w:ascii="Amiri" w:hAnsi="Amiri" w:eastAsia="Amiri" w:cs="Amiri"/>
          <w:color w:val="111111"/>
          <w:sz w:val="28"/>
          <w:sz w:val="28"/>
          <w:szCs w:val="28"/>
          <w:rtl w:val="true"/>
          <w:lang w:bidi="ar-SA"/>
        </w:rPr>
        <w:t xml:space="preserve">في أيامه جرت إنتخابات المجلس الوطني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بداية عام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xml:space="preserve">م، وفاز فيها سبعة مرشحين وكنت من ضمنهم ، وقد أشرف الفريق صابر الدوري بشكل شخصي على تلك الانتخابات لضمان نجاحها ، وفاز فيها كل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عبد علي الدعمي ونايف عبد العباس النايف وعبد الصاحب ناصر آل نصر الله و صباح نوري السمرمد وعادل صاحب الحربي وعبد الأمير مجهول عزوز الجراح والسيدة وداد فرحان البياتي</w:t>
      </w:r>
      <w:r>
        <w:rPr>
          <w:rFonts w:eastAsia="Amiri" w:cs="Amiri" w:ascii="Amiri" w:hAnsi="Amiri"/>
          <w:color w:val="111111"/>
          <w:sz w:val="28"/>
          <w:szCs w:val="28"/>
          <w:rtl w:val="true"/>
          <w:lang w:bidi="ar-SA"/>
        </w:rPr>
        <w:t>.</w:t>
      </w:r>
    </w:p>
    <w:p>
      <w:pPr>
        <w:pStyle w:val="Heading4"/>
        <w:numPr>
          <w:ilvl w:val="3"/>
          <w:numId w:val="1"/>
        </w:numPr>
        <w:rPr/>
      </w:pPr>
      <w:bookmarkStart w:id="906" w:name="__RefHeading___Toc14532147_1280447820"/>
      <w:bookmarkStart w:id="907" w:name="_Toc347"/>
      <w:bookmarkEnd w:id="906"/>
      <w:r>
        <w:rPr/>
        <w:t>3</w:t>
      </w:r>
      <w:r>
        <w:rPr>
          <w:rtl w:val="true"/>
        </w:rPr>
        <w:t xml:space="preserve">- </w:t>
      </w:r>
      <w:r>
        <w:rPr>
          <w:rtl w:val="true"/>
        </w:rPr>
        <w:t>إبتداء توافد المجاميع الإيرانية لزيارة العتبات المقدسة</w:t>
      </w:r>
      <w:bookmarkEnd w:id="907"/>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تحسن العلاقات العراقية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الإيرانية في منتصف تسعينات القرن العشرين الميلادي، ولإنقطاع توافد الزوّار الإيرانيين إلى العتبات المقدسة في العراق سنين طوال، تم الإتفاق بين الدولتين على تنشيط السياحة الدينية بقوافل من الايرانيين تزور العتبات المقدسة بشكل منظم تشرف عليه دائرة السياحة الدينية المتمثلة بشركة الهدى العراقية وبالتعاون مع هيئة الحج والزيارة الإيرانية، وتم تحديد فترة الزيارة بسبعة أيام لكل وجبة من الزائرين، تتوزع بالبقاء يومين في النجف الأشرف وثلاثة أيام في كربلاء ويومين في الكاظمية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وبدأت مجاميع الزائرين بالتوافد إعتباراً من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أيلول </w:t>
      </w:r>
      <w:r>
        <w:rPr>
          <w:rFonts w:eastAsia="Amiri" w:cs="Amiri" w:ascii="Amiri" w:hAnsi="Amiri"/>
          <w:color w:val="111111"/>
          <w:sz w:val="28"/>
          <w:szCs w:val="28"/>
          <w:lang w:bidi="ar-SA"/>
        </w:rPr>
        <w:t>1997</w:t>
      </w:r>
      <w:r>
        <w:rPr>
          <w:rFonts w:ascii="Amiri" w:hAnsi="Amiri" w:eastAsia="Amiri" w:cs="Amiri"/>
          <w:color w:val="111111"/>
          <w:sz w:val="28"/>
          <w:sz w:val="28"/>
          <w:szCs w:val="28"/>
          <w:rtl w:val="true"/>
          <w:lang w:bidi="ar-SA"/>
        </w:rPr>
        <w:t xml:space="preserve">م الأول من جمادي الأولى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 xml:space="preserve">هـ، وأخذت تزداد بشكل كبير، وتم تهيئة الفنادق والأماكن الخدمية لهم، وقد إنتعشت الحركة الإقتصادية في مدن العتبات خصوصاً، </w:t>
      </w:r>
      <w:bookmarkStart w:id="908" w:name="pg19104_194955"/>
    </w:p>
    <w:p>
      <w:pPr>
        <w:pStyle w:val="BookText"/>
        <w:rPr/>
      </w:pPr>
      <w:bookmarkEnd w:id="908"/>
      <w:r>
        <w:rPr>
          <w:rFonts w:ascii="Amiri" w:hAnsi="Amiri" w:eastAsia="Amiri" w:cs="Amiri"/>
          <w:color w:val="111111"/>
          <w:sz w:val="28"/>
          <w:sz w:val="28"/>
          <w:szCs w:val="28"/>
          <w:rtl w:val="true"/>
          <w:lang w:bidi="ar-SA"/>
        </w:rPr>
        <w:t>وعموم البلد، وكانت التعليمات تؤكد مساعدة الزائرين وإعطاء إنطباع جيد من خلال الاهتمام بالعتبات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أعداد الوفود بالآلاف شهرياً</w:t>
      </w:r>
      <w:r>
        <w:rPr>
          <w:rFonts w:eastAsia="Amiri" w:cs="Amiri" w:ascii="Amiri" w:hAnsi="Amiri"/>
          <w:color w:val="111111"/>
          <w:sz w:val="28"/>
          <w:szCs w:val="28"/>
          <w:rtl w:val="true"/>
          <w:lang w:bidi="ar-SA"/>
        </w:rPr>
        <w:t>.</w:t>
      </w:r>
    </w:p>
    <w:p>
      <w:pPr>
        <w:pStyle w:val="Heading4"/>
        <w:numPr>
          <w:ilvl w:val="3"/>
          <w:numId w:val="1"/>
        </w:numPr>
        <w:rPr/>
      </w:pPr>
      <w:bookmarkStart w:id="909" w:name="__RefHeading___Toc14532149_1280447820"/>
      <w:bookmarkStart w:id="910" w:name="_Toc348"/>
      <w:bookmarkEnd w:id="909"/>
      <w:r>
        <w:rPr/>
        <w:t>4</w:t>
      </w:r>
      <w:r>
        <w:rPr>
          <w:rtl w:val="true"/>
        </w:rPr>
        <w:t>-</w:t>
      </w:r>
      <w:r>
        <w:rPr>
          <w:rtl w:val="true"/>
        </w:rPr>
        <w:t>بدأ الزيارات المليونية للروضتين المقدستين</w:t>
      </w:r>
      <w:bookmarkEnd w:id="910"/>
    </w:p>
    <w:p>
      <w:pPr>
        <w:pStyle w:val="BookText"/>
        <w:rPr/>
      </w:pPr>
      <w:r>
        <w:rPr>
          <w:rFonts w:ascii="IRNazanin" w:hAnsi="IRNazanin" w:eastAsia="IRNazanin"/>
          <w:color w:val="111111"/>
          <w:sz w:val="28"/>
          <w:sz w:val="28"/>
          <w:szCs w:val="28"/>
          <w:rtl w:val="true"/>
          <w:lang w:bidi="fa-IR"/>
        </w:rPr>
        <w:t xml:space="preserve">بعد أحداث كربلاء آذار سنة </w:t>
      </w:r>
      <w:r>
        <w:rPr>
          <w:rFonts w:eastAsia="IRNazanin" w:cs="IRNazanin"/>
          <w:color w:val="111111"/>
          <w:sz w:val="28"/>
          <w:szCs w:val="28"/>
          <w:lang w:bidi="fa-IR"/>
        </w:rPr>
        <w:t>1991</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xml:space="preserve">هـ ونتيجة الإستقرار الذي حصل في الوضع الأمني في البلد، أخذت الزيارات المخصوصة لمرقد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تأخذ طابعاً جديداً من حيث الأعداد الغفيرة من الزائرين الذين يفدون إلى كربلاء في مناسبات عاشوراء والأربعين والنصف من شعبان وعرفة والأعياد الدينية، حتى وصلت أعداد الزائرين بالملايين ، وهذا ما تؤكده الجهات الرسمية والجهات الاعلامية العالمية وما يلمسه الناس بأنفسهم، وهو على العكس مما كان يشيع من قبل البعض بأن الحكومة العراقية كانت تحاول جاهدة على منع الزيارات وهو أمر عار عن الصحة، بل كانت الإستعدادات تجري على قدم وساق لإستقبال الأعداد المليونية من الزائرين وتأمين جميع المستلزمات التي يحتاجها الزائرون وخاصة في مجال الأمن والنقل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أن مدينة كربلاء كانت تستقبل الآلاف من الزائرين في ليالي الجمع ، وأن هذه الأعداد المليونية التي كانت تفد إلى كربلاء تؤكدها مصادر ليست حكومية وعلى سبيل المثال ننقل ما جاء في دائرة المعارف الحسينية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المراقد لمؤلفه الشيخ محمد صادق الكرباسي الذي إبتعد عن الحيادية في الكثير من المواقف في كتابه ، ولكنه يعترف بتوافد الملايين إلى كربلاء لزيارة مرقد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وإذا كانت الحكومة قد منعت الزيارة فكيف تصل هذه الأعداد المليونية إلى المدينة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جاء في الجزء الثالث من كتابه تاريخ المراقد أن عدد الزائرين في ليلة العاشر من محرم سنة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مايس </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م بلغ مليوني 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وفي أربعين هذا العام بلغ عدد زائري المرقد الحسيني سبعة ملايين نسمة، كما وصل عدد الزائرين في ليالي الجمعة إلى مليوني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زائر</w:t>
      </w:r>
      <w:r>
        <w:rPr>
          <w:rFonts w:eastAsia="IRNazanin" w:cs="IRNazanin"/>
          <w:color w:val="111111"/>
          <w:sz w:val="28"/>
          <w:szCs w:val="28"/>
          <w:rtl w:val="true"/>
          <w:lang w:bidi="fa-IR"/>
        </w:rPr>
        <w:t>)).</w:t>
      </w:r>
      <w:r>
        <w:rPr>
          <w:rStyle w:val="FootnoteAnchor"/>
          <w:rtl w:val="true"/>
        </w:rPr>
        <w:footnoteReference w:id="278"/>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وجاء أيضاً في نفس الكتاب أن عدد الوافدين على مدينة كربلاء بمناسبة الأربعين </w:t>
      </w:r>
    </w:p>
    <w:p>
      <w:pPr>
        <w:pStyle w:val="BookText"/>
        <w:rPr/>
      </w:pPr>
      <w:r>
        <w:rPr>
          <w:rFonts w:ascii="Amiri" w:hAnsi="Amiri" w:eastAsia="Amiri" w:cs="Amiri"/>
          <w:color w:val="111111"/>
          <w:sz w:val="28"/>
          <w:sz w:val="28"/>
          <w:szCs w:val="28"/>
          <w:rtl w:val="true"/>
          <w:lang w:bidi="ar-SA"/>
        </w:rPr>
        <w:t xml:space="preserve">أربعة ملايين من المؤمنين وذلك في يوم السبت </w:t>
      </w:r>
      <w:r>
        <w:rPr>
          <w:rStyle w:val="FootnoteAnchor"/>
          <w:rtl w:val="true"/>
        </w:rPr>
        <w:footnoteReference w:id="279"/>
      </w:r>
      <w:r>
        <w:rPr>
          <w:rFonts w:ascii="Amiri" w:hAnsi="Amiri" w:eastAsia="Amiri" w:cs="Amiri"/>
          <w:color w:val="111111"/>
          <w:sz w:val="28"/>
          <w:sz w:val="28"/>
          <w:szCs w:val="28"/>
          <w:rtl w:val="true"/>
          <w:lang w:bidi="ar-SA"/>
        </w:rPr>
        <w:t xml:space="preserve">العشرين من صفر سنة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حزيران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أربعينية عام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 xml:space="preserve">م يقول الكرباسي في كتابه تاريخ المراقد أيضاً ما نصه </w:t>
      </w:r>
      <w:r>
        <w:rPr>
          <w:rFonts w:eastAsia="Amiri" w:cs="Amiri" w:ascii="Amiri" w:hAnsi="Amiri"/>
          <w:color w:val="111111"/>
          <w:sz w:val="28"/>
          <w:szCs w:val="28"/>
          <w:rtl w:val="true"/>
          <w:lang w:bidi="ar-SA"/>
        </w:rPr>
        <w:t>:</w:t>
      </w:r>
      <w:r>
        <w:rPr>
          <w:rStyle w:val="FootnoteAnchor"/>
          <w:rtl w:val="true"/>
        </w:rPr>
        <w:footnoteReference w:id="28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وفي أربعينية عام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ذكرت وكالات الأنباء أنه تدفق الزائرون نحو المرقد الحسيني بهذه المناسبة حتى بلغت أعدادهم ما بين السبعة والثمانية ملايين 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أمثلة أوردناها من مصدر طالما ذكر في موسوعته بأن السلطات العراقية تمنع زيارة مرقد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المناسبات الدينية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وللقارئ الكريم نترك ما بين الأسطر من تجني وإفتراء ليس له من دافع غير التهم التي يطلقونها جزافاً وبعيدة عن الحقيقة</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إجراءات الدولة الأمنية التي تتخذها الأجهزة فهي لحماية الناس أولاً في وقت كان يمر البلد فيه بأزمات عدوانية من الخارج، وكانت قوى الشر تتربص بالبلد محاولة إستغلال النعرات الطائفية بين أبناء الشعب العراقي وإشعال نار الفتنة والطائفية في البلد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وجدنا في موسوعة دائرة المعارف الحسينية وخاصة في الأجزاء الأربعة من تاريخ المراقد التي تخص مرقد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حيث الأكاذيب والإفتراءات والنقل غير الصحيح والإعتماد على مصادر غير أمينة من شخصيات ووسائل إعلامية غير منصفة، ونقول ذلك ونحن نشير إلى ما ورد من مبالغات وأكاذيب وخاصة خلال السنوات التي تولينا فيها سدانة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وكان من المعيب على شخص مثل العلامة الكرباسي أن يحشو موسوعته بجملة من الإفتراءات التي إعتمدها من أشخاص عليهم ألف علامة استفهام، وتبيّن أنهم كانوا يزودونه بالمعلومات لقاء مبالغ مالية بالعملة الصعبة على قيمة كل صفحة يكتبونها، ولدينا الدليل بإعتراف وكيل الشيخ </w:t>
      </w:r>
    </w:p>
    <w:p>
      <w:pPr>
        <w:pStyle w:val="BookText"/>
        <w:rPr/>
      </w:pPr>
      <w:r>
        <w:rPr>
          <w:rFonts w:ascii="Amiri" w:hAnsi="Amiri" w:eastAsia="Amiri" w:cs="Amiri"/>
          <w:color w:val="111111"/>
          <w:sz w:val="28"/>
          <w:sz w:val="28"/>
          <w:szCs w:val="28"/>
          <w:rtl w:val="true"/>
          <w:lang w:bidi="ar-SA"/>
        </w:rPr>
        <w:t>الكرباسي في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الأجدر به التعمق بالتحري عن المعلومات الدقيقة حتى لا يقع بالكم الكبير من الأخطاء التي وردت في موسوعته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ناقشناها بشكل مفصل في كتابنا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الرجوع إليها، لأن موسوعة الكرباسي هذه قد يأخذها البعض مصدراً دون التمعن في مصداقية بعض ما جاء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فكتابة التاريخ يجب أن تكون بعيدة عن التحزب والسياسة والطائفية لتثبت مصداقيتها، والمؤرخ والباحث في التاريخ لابد أن يكون محايداً، وهذا الأمر لا ينطبق على موسوعة الشيخ الكرباسي التي أخذناها مثالاً، بل للكثير ممن كتب في نفس تلك الأمور</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وحول موضوع زيارة مرقد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لا بد من الإشارة إلى أحد المواقف المؤسفة التي تحدث بها السيد سلمان هادي طعمة في لقاء مع السيد حسن الموسوي مقدم برامج قناة الأنوار الفضائية في ليلة العاشر من محرم سنة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 xml:space="preserve">هـ الموافق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شباط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 كان اللقاء قد تم بثه من الروضة الحسينية المقدسة وتحديداً في سطح الروضة فوق ديوان السدانة ، وكان يرتدي الموما إليه السترة والدشداشة السوداء ويحاوره السيد حسن الموسوي الذي ينقل إلى مشاهدي القناة مراسيم عاشوراء، وقد لفت إنتباهنا بأن السيد سلمان وهو يتحدث عن زيارة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قال وهو يقسم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أنظر إلى هذه الحشود من الزائرين وهم يزورون سيد الشهداء فقد كانت زيارة مرقد الحسين ممنوعة لمدة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ويمكن الرجوع إلى أرشيف قناة الأنوار الفضائية ليتأكد من صحة ما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كان مرقد الحسين مغلقاً خلال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والزيارة ممنوعة فيه، والإجابة سيجدها القارئ الكريم عند ملايين الزائرين الذين كانوا يواضبون على زيارة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ليالي الجمع أو في الزيارات المخصوصة، وهذا ما يؤخذ عليه لأنه من المؤرخين لتاريخ كربلاء</w:t>
      </w:r>
      <w:r>
        <w:rPr>
          <w:rFonts w:eastAsia="IRNazanin" w:cs="IRNazanin"/>
          <w:color w:val="111111"/>
          <w:sz w:val="28"/>
          <w:szCs w:val="28"/>
          <w:rtl w:val="true"/>
          <w:lang w:bidi="fa-IR"/>
        </w:rPr>
        <w:t xml:space="preserve">. </w:t>
      </w:r>
      <w:bookmarkStart w:id="911" w:name="pg19104_194961"/>
    </w:p>
    <w:p>
      <w:pPr>
        <w:pStyle w:val="BookText"/>
        <w:rPr/>
      </w:pPr>
      <w:bookmarkEnd w:id="911"/>
      <w:r>
        <w:rPr>
          <w:rtl w:val="true"/>
        </w:rPr>
        <mc:AlternateContent>
          <mc:Choice Requires="wps">
            <w:drawing>
              <wp:inline distT="0" distB="0" distL="0" distR="0">
                <wp:extent cx="5334000" cy="3797300"/>
                <wp:effectExtent l="0" t="0" r="0" b="0"/>
                <wp:docPr id="62" name=""/>
                <a:graphic xmlns:a="http://schemas.openxmlformats.org/drawingml/2006/main">
                  <a:graphicData uri="http://schemas.openxmlformats.org/drawingml/2006/picture">
                    <pic:pic xmlns:pic="http://schemas.openxmlformats.org/drawingml/2006/picture">
                      <pic:nvPicPr>
                        <pic:cNvPr id="61" name="" descr=""/>
                        <pic:cNvPicPr/>
                      </pic:nvPicPr>
                      <pic:blipFill>
                        <a:blip r:embed="rId470"/>
                        <a:stretch/>
                      </pic:blipFill>
                      <pic:spPr>
                        <a:xfrm>
                          <a:off x="0" y="0"/>
                          <a:ext cx="5334120" cy="3797280"/>
                        </a:xfrm>
                        <a:prstGeom prst="rect">
                          <a:avLst/>
                        </a:prstGeom>
                        <a:ln w="0">
                          <a:noFill/>
                        </a:ln>
                      </pic:spPr>
                    </pic:pic>
                  </a:graphicData>
                </a:graphic>
              </wp:inline>
            </w:drawing>
          </mc:Choice>
          <mc:Fallback>
            <w:pict>
              <v:shape id="shape_0" stroked="f" o:allowincell="f" style="position:absolute;margin-left:0pt;margin-top:-299.05pt;width:419.95pt;height:298.95pt;mso-wrap-style:none;v-text-anchor:middle;mso-position-horizontal:left;mso-position-vertical:top" type="_x0000_t75">
                <v:imagedata r:id="rId47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منظر مأخوذ من المنارة الغربية للروضة الحسينية للجهة الشرقية من صحن الحسين ومنطقة ما بين الحرمين، حيث تظهر الحشود المليونية من الزائرين سنة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م</w:t>
      </w:r>
    </w:p>
    <w:p>
      <w:pPr>
        <w:pStyle w:val="Heading4"/>
        <w:numPr>
          <w:ilvl w:val="3"/>
          <w:numId w:val="1"/>
        </w:numPr>
        <w:rPr/>
      </w:pPr>
      <w:bookmarkStart w:id="912" w:name="__RefHeading___Toc14532151_1280447820"/>
      <w:bookmarkStart w:id="913" w:name="_Toc349"/>
      <w:bookmarkEnd w:id="912"/>
      <w:r>
        <w:rPr/>
        <w:t>5</w:t>
      </w:r>
      <w:r>
        <w:rPr>
          <w:rtl w:val="true"/>
        </w:rPr>
        <w:t xml:space="preserve">- </w:t>
      </w:r>
      <w:r>
        <w:rPr>
          <w:rtl w:val="true"/>
        </w:rPr>
        <w:t>تسيير قوافل الحج من كربلاء إلى الديار المقدسة</w:t>
      </w:r>
      <w:bookmarkEnd w:id="913"/>
    </w:p>
    <w:p>
      <w:pPr>
        <w:pStyle w:val="BookText"/>
        <w:rPr/>
      </w:pPr>
      <w:r>
        <w:rPr>
          <w:rFonts w:ascii="Amiri" w:hAnsi="Amiri" w:eastAsia="Amiri" w:cs="Amiri"/>
          <w:color w:val="111111"/>
          <w:sz w:val="28"/>
          <w:sz w:val="28"/>
          <w:szCs w:val="28"/>
          <w:rtl w:val="true"/>
          <w:lang w:bidi="ar-SA"/>
        </w:rPr>
        <w:t xml:space="preserve">بعد قطيعة دامت لعدة سنوات لم يتمكن خلالها العراقيون من أداء فريضة الحج نتيجة إنقطاع العلاقات العراقية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السعودية بعد حرب الخليج سنة </w:t>
      </w:r>
      <w:r>
        <w:rPr>
          <w:rFonts w:eastAsia="Amiri" w:cs="Amiri" w:ascii="Amiri" w:hAnsi="Amiri"/>
          <w:color w:val="111111"/>
          <w:sz w:val="28"/>
          <w:szCs w:val="28"/>
          <w:lang w:bidi="ar-SA"/>
        </w:rPr>
        <w:t>1991</w:t>
      </w:r>
      <w:r>
        <w:rPr>
          <w:rFonts w:ascii="Amiri" w:hAnsi="Amiri" w:eastAsia="Amiri" w:cs="Amiri"/>
          <w:color w:val="111111"/>
          <w:sz w:val="28"/>
          <w:sz w:val="28"/>
          <w:szCs w:val="28"/>
          <w:rtl w:val="true"/>
          <w:lang w:bidi="ar-SA"/>
        </w:rPr>
        <w:t xml:space="preserve">م، فقد تم الإتفاق على تسيير قوافل الحج للعراقيين عن طريق الحج البري كربلاء جديدة عرعر، وهو المنفذ الوحيد للحجاج العراقيين إلى الديار المقدسة في مكة والمدينة، وكانت أول قوافل الحجيج قد بدأت سنة </w:t>
      </w:r>
      <w:r>
        <w:rPr>
          <w:rFonts w:eastAsia="Amiri" w:cs="Amiri" w:ascii="Amiri" w:hAnsi="Amiri"/>
          <w:color w:val="111111"/>
          <w:sz w:val="28"/>
          <w:szCs w:val="28"/>
          <w:lang w:bidi="ar-SA"/>
        </w:rPr>
        <w:t>1997</w:t>
      </w:r>
      <w:r>
        <w:rPr>
          <w:rFonts w:ascii="Amiri" w:hAnsi="Amiri" w:eastAsia="Amiri" w:cs="Amiri"/>
          <w:color w:val="111111"/>
          <w:sz w:val="28"/>
          <w:sz w:val="28"/>
          <w:szCs w:val="28"/>
          <w:rtl w:val="true"/>
          <w:lang w:bidi="ar-SA"/>
        </w:rPr>
        <w:t>م، كما تم السماح للحجاج الأتراك والآذريين المرور عبر الأراضي العراقية وهم يتوجهون إلى الديار المقدسة</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وصدر أمر من رئاسة الجمهورية ولأول مرة بإقامة نقطة لإستقبال الحجاج العراقيين والأجانب بالقرب من معبر الحدود في جديدة عرعر، وأن تقام موائد رئاسية للحجيج ونقطة إستراحة، وتشكلت لجنة برئاسة الأستاذ محسن فاهم الفرهود مدير عام الدائرة الادارية والمالية في ديوان رئاسة الجمهورية على أن تتكون من ثلاثة أعضاء من مدينة </w:t>
      </w:r>
      <w:bookmarkStart w:id="914" w:name="pg19104_194962"/>
    </w:p>
    <w:p>
      <w:pPr>
        <w:pStyle w:val="BookText"/>
        <w:rPr/>
      </w:pPr>
      <w:bookmarkEnd w:id="914"/>
      <w:r>
        <w:rPr>
          <w:rFonts w:ascii="Amiri" w:hAnsi="Amiri" w:eastAsia="Amiri" w:cs="Amiri"/>
          <w:color w:val="111111"/>
          <w:sz w:val="28"/>
          <w:sz w:val="28"/>
          <w:szCs w:val="28"/>
          <w:rtl w:val="true"/>
          <w:lang w:bidi="ar-SA"/>
        </w:rPr>
        <w:t xml:space="preserve">كربلاء يرشحهم محافظ كربلاء، وكان الأعضاء الثلاثة سادن الحسين السيد عبد الصاحب ناصر آل نصر الله والأستاذ عبد المجيد سمين الجاف نائب محافظ كربلاء والأستاذ ترف زغير المسعودي، وكان على الأعضاء الثلاثة تهيئة كافة المستلزمات لإستقبال الحجاج ونصب موائد الطعام على مدار الساعة يومياً إعتباراً من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الحجة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نيسان </w:t>
      </w:r>
      <w:r>
        <w:rPr>
          <w:rFonts w:eastAsia="Amiri" w:cs="Amiri" w:ascii="Amiri" w:hAnsi="Amiri"/>
          <w:color w:val="111111"/>
          <w:sz w:val="28"/>
          <w:szCs w:val="28"/>
          <w:lang w:bidi="ar-SA"/>
        </w:rPr>
        <w:t>1997</w:t>
      </w:r>
      <w:r>
        <w:rPr>
          <w:rFonts w:ascii="Amiri" w:hAnsi="Amiri" w:eastAsia="Amiri" w:cs="Amiri"/>
          <w:color w:val="111111"/>
          <w:sz w:val="28"/>
          <w:sz w:val="28"/>
          <w:szCs w:val="28"/>
          <w:rtl w:val="true"/>
          <w:lang w:bidi="ar-SA"/>
        </w:rPr>
        <w:t xml:space="preserve">م، وتم إتخاذ كافة التدابير لذلك وتم إستخدام مقر أحد أفواج قوات الحدود مكاناً لنصب الخيام وموائد الطعام، والأهم من ذلك كله ولأول مرة أرسلت الحكومة سرباً من طائرات الهلوكبتر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المروحية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تم تحويل مقاعدها على شكل طائرة ركاب تستوعب كل طائرة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راكباً، وعند وصول الحجاج التابعين للمحافظات البعيدة وبعد إستضافتهم يتم نقلهم بالطائرات إلى مدنهم وتعود لتنقل بقية الحجاج، وتم نقل حجاج الموصل وكركوك والبصرة وميسان والناصرية وديالى والكوت والرمادي بالطائرات المروحية بدون أمتعتهم التي تصل إلى مدنهم بالشاحنات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هذه البادرة هي الأولى وتم إستقبال جميع الحجاج العراقيين وكذلك الأجانب وتم توفير مركز صحي في مكان التجمع، وتم نقل مواد الطبخ والأرزاق واللحوم بكميات كبيرة جداً، وكذلك الفواكه والحلويات وشاحنات الثلج وصهاريج الماء الصافي للشرب من كربلاء، وإستمرت الحملة لحين التأكد من وصول آخر قافلة من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المحافظ له دور كبير في تذليل الصعوبات التي واجهت عمل اللجنة، بل قام بزيارتين لمقرها قرب الحدود في منطقة جديدة عرعر</w:t>
      </w:r>
    </w:p>
    <w:p>
      <w:pPr>
        <w:pStyle w:val="Heading4"/>
        <w:numPr>
          <w:ilvl w:val="3"/>
          <w:numId w:val="1"/>
        </w:numPr>
        <w:rPr/>
      </w:pPr>
      <w:bookmarkStart w:id="915" w:name="__RefHeading___Toc14532153_1280447820"/>
      <w:bookmarkStart w:id="916" w:name="_Toc350"/>
      <w:bookmarkEnd w:id="915"/>
      <w:r>
        <w:rPr/>
        <w:t>6</w:t>
      </w:r>
      <w:r>
        <w:rPr>
          <w:rtl w:val="true"/>
        </w:rPr>
        <w:t xml:space="preserve"> - </w:t>
      </w:r>
      <w:r>
        <w:rPr>
          <w:rtl w:val="true"/>
        </w:rPr>
        <w:t>حادثة محاولة إغتيال نائب الرئيس العراقي</w:t>
      </w:r>
      <w:bookmarkEnd w:id="916"/>
    </w:p>
    <w:p>
      <w:pPr>
        <w:pStyle w:val="BookText"/>
        <w:rPr/>
      </w:pPr>
      <w:r>
        <w:rPr>
          <w:rFonts w:ascii="Amiri" w:hAnsi="Amiri" w:eastAsia="Amiri" w:cs="Amiri"/>
          <w:color w:val="111111"/>
          <w:sz w:val="28"/>
          <w:sz w:val="28"/>
          <w:szCs w:val="28"/>
          <w:rtl w:val="true"/>
          <w:lang w:bidi="ar-SA"/>
        </w:rPr>
        <w:t xml:space="preserve">إعتادت مدينة كربلاء على إقامة إحتفال رسمي بمناسبة مولد الإمام الحسين عليه السلام في الثالث من شعبان في كل عام هجري، والإحتفال الرسمي يقام في قاعة الإعلام الكبرى تلقى فيه الكلمات والقصائد التي تمجد الذكرى العطرة لمولد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فضائل آل البيت الأطهار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الإحتفال الرسمي السنوي يقام برعاية رئيس الجمهورية، وكان ينوب عنه في الحضور نائب الرئيس عزة إبراهيم الدوري بشكل دائم</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عهد المحافظ الفريق صابر الدوري وفي يوم </w:t>
      </w:r>
      <w:r>
        <w:rPr>
          <w:rFonts w:eastAsia="Amiri" w:cs="Amiri" w:ascii="Amiri" w:hAnsi="Amiri"/>
          <w:color w:val="111111"/>
          <w:sz w:val="28"/>
          <w:szCs w:val="28"/>
          <w:lang w:bidi="ar-SA"/>
        </w:rPr>
        <w:t>11/22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1998</w:t>
      </w:r>
      <w:r>
        <w:rPr>
          <w:rFonts w:ascii="Amiri" w:hAnsi="Amiri" w:eastAsia="Amiri" w:cs="Amiri"/>
          <w:color w:val="111111"/>
          <w:sz w:val="28"/>
          <w:sz w:val="28"/>
          <w:szCs w:val="28"/>
          <w:rtl w:val="true"/>
          <w:lang w:bidi="ar-SA"/>
        </w:rPr>
        <w:t xml:space="preserve">م الذي يصادف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سنة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 xml:space="preserve">هـ، كانت مدينة كربلاء قد تهيأت للإحتفال، ورفعت في شوارعها معالم الزينة ، وكان الأهالي والمسؤولون في المحافظة بإنتظار قدوم نائب الرئيس الذي تعوّد أن يقوم بزيارة مرقد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توجهه إلى قاعة الإحتفال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 باب قبلة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المستقبلون من المسؤولين وحشد من الناس بإنتظار وصوله إلى المرقد الشريف وكان بينهم عضو القيادة القطرية المسؤول عن محافظات الفرات الأوسط، ووزير الداخلية، ووزير التربية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وزير الأوقاف وكالة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محافظ كربلاء وعدد من محافظي المحافظات القريبة من كربلاء ومسؤولين آخرين في الحزب والدولة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تمام الساعة العاشرة والنصف وصل موكب نائب الرئيس وترجل من سيارته في باب القبلة، وتقدم له المستقبلون لمصافحته والترحيب به، فإنطلقت من بين حشود الناس على الرصيف المقابل لباب القبلة ، قنبلة يدوية هجومية إنفجرت قرب سيارة النائب التي حجبت شظاياها عن النائب والمستقبلين، وفي دهشة وذهول الحضور والناس فقد رميت من نفس المكان قنبلة يدوية ثانية، حيث أوقعت بعض الإصابات في حماية النائب وبعض المسؤولين ولم يصب النائب على إثرها، وتم إدخاله بسرعة داخل الصحن الشريف بينما بدأت الحمايات بالرمي الكثيف وهرب الناس من موقع الحدث مسرعين في جميع الإتجاهات وفرغت شوارع المنطقة منهم إلا من شخص واحد سقط قتيلاً بطلقة نارية أصابته في الجهة اليسرى من رقبته كان قد رماه بها أحد ضباط الشرطة، وكان شاباً تجاوز الخامسة والعشرين من العمر، وتبين أن الشخص القتيل هو الذي قام بالعملية بدلالة وجود حلقة نابض القنبلة الثانية لازالت في إصبعه، وكان مرتدياً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جلدية سوداء وعند تفتيش الجثة وجدت قنبلة ثالثة في جيب القمصلة، ولم يجدوا في ملابسه أوراق ثبوتية أو أي مبرز يدل على إسمه وهويته، وتم تصويره ونشر صورته وبعد يومين تم التعرف عليه ، وإتضح أنه من منطقة الفهود التابعة للناصرية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محافظة ذي قار</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إثر هذا الحادث فقد أغلق الناس محلاتهم وخلت شوارع مركز المدينة من المارة متحسبين من إجراءات قد تتخذها الحكومة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وتم إسعاف الجرحى ونقلهم إلى المستشفى، وبعد ساعة من الزمن أكمل النائب زيارته للمرقد الشريف، وغادر صحن </w:t>
      </w:r>
      <w:bookmarkStart w:id="917" w:name="pg19104_194966"/>
    </w:p>
    <w:p>
      <w:pPr>
        <w:pStyle w:val="BookText"/>
        <w:rPr/>
      </w:pPr>
      <w:bookmarkEnd w:id="917"/>
      <w:r>
        <w:rPr>
          <w:rFonts w:ascii="IRNazanin" w:hAnsi="IRNazanin" w:eastAsia="IRNazanin"/>
          <w:color w:val="111111"/>
          <w:sz w:val="28"/>
          <w:sz w:val="28"/>
          <w:szCs w:val="28"/>
          <w:rtl w:val="true"/>
          <w:lang w:bidi="fa-IR"/>
        </w:rPr>
        <w:t xml:space="preserve">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متوجهاً إلى قاعة الإحتفال حيث ألقى كلمة نيابة عن رئيس الجمهورية وغادر بعدها متوجهاً إلى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ضوء ما حدث فقد أعلنت وكالة الأنباء العراقية الرسمية يوم </w:t>
      </w:r>
      <w:r>
        <w:rPr>
          <w:rFonts w:eastAsia="IRNazanin" w:cs="IRNazanin"/>
          <w:color w:val="111111"/>
          <w:sz w:val="28"/>
          <w:szCs w:val="28"/>
          <w:lang w:bidi="fa-IR"/>
        </w:rPr>
        <w:t>11/23</w:t>
      </w:r>
      <w:r>
        <w:rPr>
          <w:rFonts w:eastAsia="IRNazanin" w:cs="IRNazanin"/>
          <w:color w:val="111111"/>
          <w:sz w:val="28"/>
          <w:szCs w:val="28"/>
          <w:rtl w:val="true"/>
          <w:lang w:bidi="fa-IR"/>
        </w:rPr>
        <w:t xml:space="preserve">/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بياناً عن الحادث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بعد الحادث ساد الوجوم مدينة كربلاء، وبقي أكثر الأهالي في بيوتهم، ومنعوا أبناءهم من الخروج وإستمرت أكثر المحلات التجارية غالقة أبوابها ولمدة يومين تقريباً إلى أن تم إعلان هوية الشخص الذي قام بالعملية وأنه ليس من مدينة كربلاء، عندها إطمأن الناس وعادوا إلى طبيعة أعمالهم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وشكلت المحافظة وفداً يضم المحافظ ومسؤول الحزب وعدد من السادة والأعيان والوجهاء ورؤساء العشائر، لزيارة نائب الرئيس في مقر عمله في بغداد</w:t>
      </w:r>
      <w:r>
        <w:rPr>
          <w:rFonts w:eastAsia="Amiri" w:cs="Amiri" w:ascii="Amiri" w:hAnsi="Amiri"/>
          <w:color w:val="111111"/>
          <w:sz w:val="28"/>
          <w:szCs w:val="28"/>
          <w:rtl w:val="true"/>
          <w:lang w:bidi="ar-SA"/>
        </w:rPr>
        <w:t>.</w:t>
      </w:r>
    </w:p>
    <w:p>
      <w:pPr>
        <w:pStyle w:val="Heading4"/>
        <w:numPr>
          <w:ilvl w:val="3"/>
          <w:numId w:val="1"/>
        </w:numPr>
        <w:rPr/>
      </w:pPr>
      <w:bookmarkStart w:id="918" w:name="__RefHeading___Toc14532155_1280447820"/>
      <w:bookmarkStart w:id="919" w:name="_Toc351"/>
      <w:bookmarkEnd w:id="918"/>
      <w:r>
        <w:rPr/>
        <w:t>7</w:t>
      </w:r>
      <w:r>
        <w:rPr>
          <w:rtl w:val="true"/>
        </w:rPr>
        <w:t>-</w:t>
      </w:r>
      <w:r>
        <w:rPr>
          <w:rtl w:val="true"/>
        </w:rPr>
        <w:t>جرد خزانتي الروضتين الحسينية والعباسية</w:t>
      </w:r>
      <w:bookmarkEnd w:id="919"/>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مبادرة منا بإعتبارنا سادنا للروضة الحسينية قمنا بمفاتحة وزارة الأوقاف والشؤون الدينية بتاريخ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xml:space="preserve">م حول مقترح لإجراء جرد دوري للخزنات والموجودات كافة العتبات المقدسة على أن يكون الجرد الدوري كل سنتين، وذلك لتثبيت الأصول لكل عتبة والتحقق من تسجيل ما يضاف للخزنة والموجودات، وتمت الموافقة على المقترح حيث أصدرت الوزارة الأمر الوزاري المرقم </w:t>
      </w:r>
      <w:r>
        <w:rPr>
          <w:rFonts w:eastAsia="Amiri" w:cs="Amiri" w:ascii="Amiri" w:hAnsi="Amiri"/>
          <w:color w:val="111111"/>
          <w:sz w:val="28"/>
          <w:szCs w:val="28"/>
          <w:lang w:bidi="ar-SA"/>
        </w:rPr>
        <w:t>1486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م بتشكيل لجنة مشتركة يترأسها مدير عام المؤسسات الدينية في الوزارة وتتكون من مدير العتبات المقدسة في الوزارة وممثل من دائرة التراث التابعة لديوان الرئاسة وممثل عن مديرية الأمن العام ومدير أوقاف المحافظة التي توجد فيها العتبة وسادن العتبة التي يتم فيها الجرد لأن الموجودات تكون بذمته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وأول عتبة جرى فيها الجرد هي الروضة الحسينية في حزيران سنة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م ، وتم الجرد ومقارنته بآخر جرد أجري في العتبة، وتمت المطابقة بالإضافة إلى تسجيل المستحدثات وتدوينها في الجرد وبعد الإنتهاء من جرد خزنة الروضة الحسينية إنتقلت اللجنة إلى الروضة العباسية وتم الجرد فيها ومطابقة محتوياتها مع آخر جرد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الجرد يتم بإشراف المحافظ</w:t>
      </w:r>
      <w:r>
        <w:rPr>
          <w:rFonts w:eastAsia="Amiri" w:cs="Amiri" w:ascii="Amiri" w:hAnsi="Amiri"/>
          <w:color w:val="111111"/>
          <w:sz w:val="28"/>
          <w:szCs w:val="28"/>
          <w:rtl w:val="true"/>
          <w:lang w:bidi="ar-SA"/>
        </w:rPr>
        <w:t xml:space="preserve">. </w:t>
      </w:r>
      <w:bookmarkStart w:id="920" w:name="pg19104_194968"/>
    </w:p>
    <w:p>
      <w:pPr>
        <w:pStyle w:val="Heading3"/>
        <w:numPr>
          <w:ilvl w:val="2"/>
          <w:numId w:val="1"/>
        </w:numPr>
        <w:rPr/>
      </w:pPr>
      <w:bookmarkStart w:id="921" w:name="__RefHeading___Toc14532157_1280447820"/>
      <w:bookmarkStart w:id="922" w:name="_Toc352"/>
      <w:bookmarkEnd w:id="920"/>
      <w:bookmarkEnd w:id="921"/>
      <w:r>
        <w:rPr>
          <w:rtl w:val="true"/>
        </w:rPr>
        <w:t>اللواء الركن لطيف محل حمود السبعاوي محافظاً لكربلاء</w:t>
      </w:r>
      <w:bookmarkEnd w:id="922"/>
    </w:p>
    <w:p>
      <w:pPr>
        <w:pStyle w:val="Heading4"/>
        <w:numPr>
          <w:ilvl w:val="3"/>
          <w:numId w:val="1"/>
        </w:numPr>
        <w:rPr/>
      </w:pPr>
      <w:bookmarkStart w:id="923" w:name="__RefHeading___Toc14532159_1280447820"/>
      <w:bookmarkStart w:id="924" w:name="_Toc353"/>
      <w:bookmarkEnd w:id="923"/>
      <w:r>
        <w:rPr>
          <w:rtl w:val="true"/>
        </w:rPr>
        <w:t>اشارة</w:t>
      </w:r>
      <w:bookmarkEnd w:id="924"/>
    </w:p>
    <w:p>
      <w:pPr>
        <w:pStyle w:val="BookText"/>
        <w:rPr/>
      </w:pPr>
      <w:r>
        <w:rPr>
          <w:rtl w:val="true"/>
        </w:rPr>
        <mc:AlternateContent>
          <mc:Choice Requires="wps">
            <w:drawing>
              <wp:inline distT="0" distB="0" distL="0" distR="0">
                <wp:extent cx="5080000" cy="6985000"/>
                <wp:effectExtent l="0" t="0" r="0" b="0"/>
                <wp:docPr id="63" name=""/>
                <a:graphic xmlns:a="http://schemas.openxmlformats.org/drawingml/2006/main">
                  <a:graphicData uri="http://schemas.openxmlformats.org/drawingml/2006/picture">
                    <pic:pic xmlns:pic="http://schemas.openxmlformats.org/drawingml/2006/picture">
                      <pic:nvPicPr>
                        <pic:cNvPr id="62" name="" descr=""/>
                        <pic:cNvPicPr/>
                      </pic:nvPicPr>
                      <pic:blipFill>
                        <a:blip r:embed="rId476"/>
                        <a:stretch/>
                      </pic:blipFill>
                      <pic:spPr>
                        <a:xfrm>
                          <a:off x="0" y="0"/>
                          <a:ext cx="5079960" cy="6985080"/>
                        </a:xfrm>
                        <a:prstGeom prst="rect">
                          <a:avLst/>
                        </a:prstGeom>
                        <a:ln w="0">
                          <a:noFill/>
                        </a:ln>
                      </pic:spPr>
                    </pic:pic>
                  </a:graphicData>
                </a:graphic>
              </wp:inline>
            </w:drawing>
          </mc:Choice>
          <mc:Fallback>
            <w:pict>
              <v:shape id="shape_0" stroked="f" o:allowincell="f" style="position:absolute;margin-left:0pt;margin-top:-550.05pt;width:399.95pt;height:549.95pt;mso-wrap-style:none;v-text-anchor:middle;mso-position-horizontal:left;mso-position-vertical:top" type="_x0000_t75">
                <v:imagedata r:id="rId47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اللواء الركن لطيف محل حمود السبعاوي</w:t>
      </w:r>
    </w:p>
    <w:p>
      <w:pPr>
        <w:pStyle w:val="BookText"/>
        <w:rPr/>
      </w:pPr>
      <w:r>
        <w:rPr>
          <w:rFonts w:ascii="Amiri" w:hAnsi="Amiri" w:eastAsia="Amiri" w:cs="Amiri"/>
          <w:color w:val="111111"/>
          <w:sz w:val="28"/>
          <w:sz w:val="28"/>
          <w:szCs w:val="28"/>
          <w:rtl w:val="true"/>
          <w:lang w:bidi="ar-SA"/>
        </w:rPr>
        <w:t xml:space="preserve">إستلم اللواء الركن لطيف محل حمود منصبه محافظاً لكربلاء في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م بعد أن تم نقل الفريق الركن صابر الدوري من كربلاء إلى منصب محافظ 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واللواء الركن لطيف محل حمود هو ضابط ركن من صنف الدروع تسلم مسؤوليات و مناصب عديدة في الوحدات العسكرية ومسؤوليات حزبية في التنظيم العسكري وفي عام </w:t>
      </w:r>
      <w:r>
        <w:rPr>
          <w:rFonts w:eastAsia="Amiri" w:cs="Amiri" w:ascii="Amiri" w:hAnsi="Amiri"/>
          <w:color w:val="111111"/>
          <w:sz w:val="28"/>
          <w:szCs w:val="28"/>
          <w:lang w:bidi="ar-SA"/>
        </w:rPr>
        <w:t>1991</w:t>
      </w:r>
      <w:r>
        <w:rPr>
          <w:rFonts w:ascii="Amiri" w:hAnsi="Amiri" w:eastAsia="Amiri" w:cs="Amiri"/>
          <w:color w:val="111111"/>
          <w:sz w:val="28"/>
          <w:sz w:val="28"/>
          <w:szCs w:val="28"/>
          <w:rtl w:val="true"/>
          <w:lang w:bidi="ar-SA"/>
        </w:rPr>
        <w:t xml:space="preserve">م وبعد العدوان الثلاثيني على العراق تم تعيينه محافظاً للبصرة وإستمر فيها قرابة خمس سنوات ثم نُقل إلى نفس منصبه محافظاً للأنبار حتى تم نقله محافظاً لكربلاء، وكان يُلقب حينها بشيخ المحافظين بسبب الفترة التي قضاها محافظاً لمدة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تقريباً في ثلاث محافظات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في مدينة الشرقاط وهو علوي النسب من عشيرة السبعاويين الموسوية في أطراف الموصل</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يتمتع بخلق عالٍ رحمه الله وكفاءة في الادارة ويتصف بالهدوء والعقلانية، </w:t>
      </w:r>
      <w:bookmarkStart w:id="925" w:name="pg19104_194969"/>
    </w:p>
    <w:p>
      <w:pPr>
        <w:pStyle w:val="BookText"/>
        <w:rPr/>
      </w:pPr>
      <w:bookmarkEnd w:id="925"/>
      <w:r>
        <w:rPr>
          <w:rFonts w:ascii="Amiri" w:hAnsi="Amiri" w:eastAsia="Amiri" w:cs="Amiri"/>
          <w:color w:val="111111"/>
          <w:sz w:val="28"/>
          <w:sz w:val="28"/>
          <w:szCs w:val="28"/>
          <w:rtl w:val="true"/>
          <w:lang w:bidi="ar-SA"/>
        </w:rPr>
        <w:t>وخبرة كبيرة في التعامل مع الآخرين، وعهده في كربلاء عهد هدوء، فكان دائماً يصب أغلب إهتماماته في توفير الأمن والهدوء أيام المناسبات الدينية، ورعايته للعتبات المقدسة في كربلاء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بعد الاحتلال الأمريكي للعراق سنة </w:t>
      </w:r>
      <w:r>
        <w:rPr>
          <w:rFonts w:eastAsia="Amiri" w:cs="Amiri" w:ascii="Amiri" w:hAnsi="Amiri"/>
          <w:color w:val="111111"/>
          <w:sz w:val="28"/>
          <w:szCs w:val="28"/>
          <w:lang w:bidi="ar-SA"/>
        </w:rPr>
        <w:t>2003</w:t>
      </w:r>
      <w:r>
        <w:rPr>
          <w:rFonts w:ascii="Amiri" w:hAnsi="Amiri" w:eastAsia="Amiri" w:cs="Amiri"/>
          <w:color w:val="111111"/>
          <w:sz w:val="28"/>
          <w:sz w:val="28"/>
          <w:szCs w:val="28"/>
          <w:rtl w:val="true"/>
          <w:lang w:bidi="ar-SA"/>
        </w:rPr>
        <w:t>م تم إلقاء القبض عليه من قبل الأمريكان وأودع في السجن سنوات طوال ومن ثم تم الافراج عنه، وبعد مدة وجيزة من إطلاق سراحه أصيب بداء عضال وإنتقل إلى رحمة الله</w:t>
      </w:r>
      <w:r>
        <w:rPr>
          <w:rFonts w:eastAsia="Amiri" w:cs="Amiri" w:ascii="Amiri" w:hAnsi="Amiri"/>
          <w:color w:val="111111"/>
          <w:sz w:val="28"/>
          <w:szCs w:val="28"/>
          <w:rtl w:val="true"/>
          <w:lang w:bidi="ar-SA"/>
        </w:rPr>
        <w:t>.</w:t>
      </w:r>
    </w:p>
    <w:p>
      <w:pPr>
        <w:pStyle w:val="Heading4"/>
        <w:numPr>
          <w:ilvl w:val="3"/>
          <w:numId w:val="1"/>
        </w:numPr>
        <w:rPr/>
      </w:pPr>
      <w:bookmarkStart w:id="926" w:name="__RefHeading___Toc14532161_1280447820"/>
      <w:bookmarkStart w:id="927" w:name="_Toc354"/>
      <w:bookmarkEnd w:id="926"/>
      <w:r>
        <w:rPr>
          <w:rtl w:val="true"/>
        </w:rPr>
        <w:t>إفتتاح الشارع الجديد الذي سمّي فيما بعد شارع الوائلي</w:t>
      </w:r>
      <w:bookmarkEnd w:id="927"/>
    </w:p>
    <w:p>
      <w:pPr>
        <w:pStyle w:val="BookText"/>
        <w:rPr/>
      </w:pPr>
      <w:r>
        <w:rPr>
          <w:rFonts w:ascii="Amiri" w:hAnsi="Amiri" w:eastAsia="Amiri" w:cs="Amiri"/>
          <w:color w:val="111111"/>
          <w:sz w:val="28"/>
          <w:sz w:val="28"/>
          <w:szCs w:val="28"/>
          <w:rtl w:val="true"/>
          <w:lang w:bidi="ar-SA"/>
        </w:rPr>
        <w:t>كانت الحاجة ملحة لفتح شارع جديد كمدخل آخر لمدينة كربلاء من ناحية القادمين إليها من بغداد، وخاصة بعد أن تم فتح الشارع المؤدي إلى بغداد إمتداداً لشارع ميثم التمار الذي أصبح ممراً واحداً للخروج من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الشارع الجديد قد تم التخطيط له بأن يتفرع من مدخل مدينة كربلاء من حي العباس حيث يخترق بساتين الهيابي ويرتبط بشارع المحيط في باب السلالمة بعد أن يعبر نهر الحسينية في منطقة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التي كانت تسمى قديماً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العكاريك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بدأ هذا المشروع في زمن المحافظ الفريق الركن صابر الدوري، وقام المحافظ اللواء الركن لطيف محل حمود بمتابعة إنجازة حتى تم إفتتاحه في شهر آب سنة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م، وكان من نتائج إفتتاح هذا الشارع هو زيادة مداخل المدينة وإنسيابية الدخول إليها وخاصة في أيام المناسبات الدينية والزيارات المليونية وتم إعتباره ممر واحد لدخول المدينة من شمالها</w:t>
      </w:r>
      <w:r>
        <w:rPr>
          <w:rFonts w:eastAsia="Amiri" w:cs="Amiri" w:ascii="Amiri" w:hAnsi="Amiri"/>
          <w:color w:val="111111"/>
          <w:sz w:val="28"/>
          <w:szCs w:val="28"/>
          <w:rtl w:val="true"/>
          <w:lang w:bidi="ar-SA"/>
        </w:rPr>
        <w:t>.</w:t>
      </w:r>
    </w:p>
    <w:p>
      <w:pPr>
        <w:pStyle w:val="Heading4"/>
        <w:numPr>
          <w:ilvl w:val="3"/>
          <w:numId w:val="1"/>
        </w:numPr>
        <w:rPr/>
      </w:pPr>
      <w:bookmarkStart w:id="928" w:name="__RefHeading___Toc14532163_1280447820"/>
      <w:bookmarkStart w:id="929" w:name="_Toc355"/>
      <w:bookmarkEnd w:id="928"/>
      <w:r>
        <w:rPr>
          <w:rtl w:val="true"/>
        </w:rPr>
        <w:t xml:space="preserve">إعادة الأملاك الموقوفة التي تم تهديمها عام </w:t>
      </w:r>
      <w:r>
        <w:rPr/>
        <w:t>1991</w:t>
      </w:r>
      <w:r>
        <w:rPr>
          <w:rtl w:val="true"/>
        </w:rPr>
        <w:t>م لأصحابها</w:t>
      </w:r>
      <w:bookmarkEnd w:id="929"/>
    </w:p>
    <w:p>
      <w:pPr>
        <w:pStyle w:val="BookText"/>
        <w:rPr/>
      </w:pPr>
      <w:r>
        <w:rPr>
          <w:rFonts w:ascii="Amiri" w:hAnsi="Amiri" w:eastAsia="Amiri" w:cs="Amiri"/>
          <w:color w:val="111111"/>
          <w:sz w:val="28"/>
          <w:sz w:val="28"/>
          <w:szCs w:val="28"/>
          <w:rtl w:val="true"/>
          <w:lang w:bidi="ar-SA"/>
        </w:rPr>
        <w:t xml:space="preserve">في أيام المحافظ اللواء الركن لطيف محل حمود تم إعادة الأملاك الموقوفة التي تم تهديمها عام </w:t>
      </w:r>
      <w:r>
        <w:rPr>
          <w:rFonts w:eastAsia="Amiri" w:cs="Amiri" w:ascii="Amiri" w:hAnsi="Amiri"/>
          <w:color w:val="111111"/>
          <w:sz w:val="28"/>
          <w:szCs w:val="28"/>
          <w:lang w:bidi="ar-SA"/>
        </w:rPr>
        <w:t>1991</w:t>
      </w:r>
      <w:r>
        <w:rPr>
          <w:rFonts w:ascii="Amiri" w:hAnsi="Amiri" w:eastAsia="Amiri" w:cs="Amiri"/>
          <w:color w:val="111111"/>
          <w:sz w:val="28"/>
          <w:sz w:val="28"/>
          <w:szCs w:val="28"/>
          <w:rtl w:val="true"/>
          <w:lang w:bidi="ar-SA"/>
        </w:rPr>
        <w:t>م بعد أحداث كربلاء إلى أصحابها والمتولين الشرعيين عليها</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الإجراءات المجحفة التي قام بها المجرم حسين كامل بإسم السلطة بعد أحداث كربلاء في آذار </w:t>
      </w:r>
      <w:r>
        <w:rPr>
          <w:rFonts w:eastAsia="Amiri" w:cs="Amiri" w:ascii="Amiri" w:hAnsi="Amiri"/>
          <w:color w:val="111111"/>
          <w:sz w:val="28"/>
          <w:szCs w:val="28"/>
          <w:lang w:bidi="ar-SA"/>
        </w:rPr>
        <w:t>1991</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حوادث شعبان في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تهديم الكثير من الحسينيات </w:t>
      </w:r>
      <w:bookmarkStart w:id="930" w:name="pg19104_194971"/>
    </w:p>
    <w:p>
      <w:pPr>
        <w:pStyle w:val="BookText"/>
        <w:rPr/>
      </w:pPr>
      <w:bookmarkEnd w:id="930"/>
      <w:r>
        <w:rPr>
          <w:rFonts w:ascii="Amiri" w:hAnsi="Amiri" w:eastAsia="Amiri" w:cs="Amiri"/>
          <w:color w:val="111111"/>
          <w:sz w:val="28"/>
          <w:sz w:val="28"/>
          <w:szCs w:val="28"/>
          <w:rtl w:val="true"/>
          <w:lang w:bidi="ar-SA"/>
        </w:rPr>
        <w:t>والجوامع بحجة إستغلالها من قِبَل الذين شاركوا في الأحداث الشعبانية ضد الحكومة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التهديم أصبحت هذه المنشآت عبارة عن قطع أراضي فارغة متوزعة في مناطق عدة من مدينة كربلاء، وهذه المنشآت كانت موقوفة لجهات خيرية ولأشخاص تبرعوا بها وأصبحوا متولين عليها بصورة رسمية وشرعية وفق قرارات التولية الصادرة من المحاكم الشرعية الرسمية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صدر قرار من مجلس قيادة الثورة حينها بمصادرتها وجعلها من أملاك الوقف التابعة لمديرية أوقاف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هذه المنشآت بمساحات مختلفة منها تتكون من مساحات كبيرة من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1000</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ومنها ذات مساحات صغيرة تتكون من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وكانت أعدادها تزيد قليلاً عن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وبقيت هذه العقارات فارغة وغير مسيجة، فإقترح محافظ كربلاء الفريق الركن صابر الدوري على الجهات الرسمية في الدولة إنهاء موضوع هذه العرصات الفارغة عن طريق بيعها في المزايدة العلنية حتى يتم تعميرها حتى لا تبقى فارغة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فصدر قرار بعد فترة يتضمن بيع هذه العقارات على شكل أراضي وتكون عائداتها إلى أوقاف كربلاء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كنت حين صدور قرار بيعها عضواً في المجلس الوطني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ممثلاً عن مدينة كربلاء، وقد طرحت في البرلمان موضوع قرار البيع وأثاره السلبية، ورفعت توصية إلى رئاسة الجمهورية بإعادة هذه الأراضي والأملاك إلى أصحابها والمتولين الشرعيين عليها، وبعد فترة قصيرة صدر قرار من مجلس قيادة الثورة بإعادة كافة العقارات إلى متوليها والسماح بتسييجها ولهم الحق في إعادة بنائها</w:t>
      </w:r>
      <w:r>
        <w:rPr>
          <w:rFonts w:eastAsia="Amiri" w:cs="Amiri" w:ascii="Amiri" w:hAnsi="Amiri"/>
          <w:color w:val="111111"/>
          <w:sz w:val="28"/>
          <w:szCs w:val="28"/>
          <w:rtl w:val="true"/>
          <w:lang w:bidi="ar-SA"/>
        </w:rPr>
        <w:t>.</w:t>
      </w:r>
    </w:p>
    <w:p>
      <w:pPr>
        <w:pStyle w:val="Heading4"/>
        <w:numPr>
          <w:ilvl w:val="3"/>
          <w:numId w:val="1"/>
        </w:numPr>
        <w:rPr/>
      </w:pPr>
      <w:bookmarkStart w:id="931" w:name="__RefHeading___Toc14532165_1280447820"/>
      <w:bookmarkStart w:id="932" w:name="_Toc356"/>
      <w:bookmarkEnd w:id="931"/>
      <w:r>
        <w:rPr>
          <w:rtl w:val="true"/>
        </w:rPr>
        <w:t>تغليف جهتي الطارمة بالسيراميك</w:t>
      </w:r>
      <w:bookmarkEnd w:id="932"/>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حوادث سنة </w:t>
      </w:r>
      <w:r>
        <w:rPr>
          <w:rFonts w:eastAsia="Amiri" w:cs="Amiri" w:ascii="Amiri" w:hAnsi="Amiri"/>
          <w:color w:val="111111"/>
          <w:sz w:val="28"/>
          <w:szCs w:val="28"/>
          <w:lang w:bidi="ar-SA"/>
        </w:rPr>
        <w:t>1991</w:t>
      </w:r>
      <w:r>
        <w:rPr>
          <w:rFonts w:ascii="Amiri" w:hAnsi="Amiri" w:eastAsia="Amiri" w:cs="Amiri"/>
          <w:color w:val="111111"/>
          <w:sz w:val="28"/>
          <w:sz w:val="28"/>
          <w:szCs w:val="28"/>
          <w:rtl w:val="true"/>
          <w:lang w:bidi="ar-SA"/>
        </w:rPr>
        <w:t xml:space="preserve">م قامت الجهة المكلفة وضمن عملية إعادة إعمار الروضة الحسينية وتلافي الأضرار التي حدثت فيها ، بإزالة الكاشي الكربلائي الذي كان الجدار الخارجي للحرم الشريف مكسوّاً به لكثرة الأضرار التي لحقت بالجدار، وإعادة تغليفه بالطابوق المنجور، ولأن الطابوق المنجور أضرَّ بالشكل العام السائد في الروضة الحسينية، وكان لا يتناسب منظره مع جدران الصحن الشريف، وكان لعامل السرعة </w:t>
      </w:r>
      <w:bookmarkStart w:id="933" w:name="pg19104_194973"/>
    </w:p>
    <w:p>
      <w:pPr>
        <w:pStyle w:val="BookText"/>
        <w:rPr/>
      </w:pPr>
      <w:bookmarkEnd w:id="933"/>
      <w:r>
        <w:rPr>
          <w:rFonts w:ascii="Amiri" w:hAnsi="Amiri" w:eastAsia="Amiri" w:cs="Amiri"/>
          <w:color w:val="111111"/>
          <w:sz w:val="28"/>
          <w:sz w:val="28"/>
          <w:szCs w:val="28"/>
          <w:rtl w:val="true"/>
          <w:lang w:bidi="ar-SA"/>
        </w:rPr>
        <w:t>بإعادة الإعمار تأثير في إتخاذ هذا القرار، فكان لزاماً علينا بعد الإنتهاء من أعمال الإعمار للروضة تغيير الطابوق المنجور وإعادة تغليف جدار الحرم بالسيراميك المنقوش في واجهة الحرم وعلى جانبي الطارمة كمرحلة أولى، ومن ثم تغليف الجدار الخارجي للحرم من جهاته الثلاث بالكاشي الكربلائي بشكل جديد ومشابه لما كان عليه الجدار في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إتصلنا بسماحة السيد عبد العالي الموسوي نجل العلامة الكبير سماحة السيد علي عبدالله الموسوي طالبين منهم التعاون وتكليف المهندسين المختصين التابعين لهم والذين نفذوا تصاميم حسينية بني عامر في كربلاء حول تصميم الواجهتين الشرقية والغربية الواقعتين أعلى مدخلي الطارمة القبلية في الروضة الحسينية بتصميم يتناسب مع السيراميك المعرّق المغلفة به الطارمة، وقد تجاوبوا معنا وأرسلوا المختصين ليأخذوا قياسات الواجهتين ووضع التصاميم اللازمة للعمل، بل أبلغنا سماحة السيد عبد العالي حفظه الله بأن والده سماحة السيد علي الموسوي قرر أن يتبرع بالعمل تصميماً وتنفيذاً، فقدمنا لهم الشكر والثناء الجزيل ، وتم تنفيذ العمل بأروع ما يكون وظهرت الواجهة الأمامية للحرم الشريف بحلة جديدة ومتناسقة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تم إنتهاء العمل بالواجهة في </w:t>
      </w:r>
      <w:r>
        <w:rPr>
          <w:rFonts w:eastAsia="Amiri" w:cs="Amiri" w:ascii="Amiri" w:hAnsi="Amiri"/>
          <w:color w:val="111111"/>
          <w:sz w:val="28"/>
          <w:szCs w:val="28"/>
          <w:lang w:bidi="ar-SA"/>
        </w:rPr>
        <w:t>2002/5/27</w:t>
      </w:r>
      <w:r>
        <w:rPr>
          <w:rFonts w:ascii="Amiri" w:hAnsi="Amiri" w:eastAsia="Amiri" w:cs="Amiri"/>
          <w:color w:val="111111"/>
          <w:sz w:val="28"/>
          <w:sz w:val="28"/>
          <w:szCs w:val="28"/>
          <w:rtl w:val="true"/>
          <w:lang w:bidi="ar-SA"/>
        </w:rPr>
        <w:t>م وأزيح الستار عنها بإحتفال حضره محافظ كربلاء اللواء الركن لطيف محل حمود الذي كان يتابع العمل لحين إنجازه</w:t>
      </w:r>
      <w:r>
        <w:rPr>
          <w:rFonts w:eastAsia="Amiri" w:cs="Amiri" w:ascii="Amiri" w:hAnsi="Amiri"/>
          <w:color w:val="111111"/>
          <w:sz w:val="28"/>
          <w:szCs w:val="28"/>
          <w:rtl w:val="true"/>
          <w:lang w:bidi="ar-SA"/>
        </w:rPr>
        <w:t>.</w:t>
      </w:r>
    </w:p>
    <w:p>
      <w:pPr>
        <w:pStyle w:val="Heading4"/>
        <w:numPr>
          <w:ilvl w:val="3"/>
          <w:numId w:val="1"/>
        </w:numPr>
        <w:rPr/>
      </w:pPr>
      <w:bookmarkStart w:id="934" w:name="__RefHeading___Toc14532167_1280447820"/>
      <w:bookmarkStart w:id="935" w:name="_Toc357"/>
      <w:bookmarkEnd w:id="934"/>
      <w:r>
        <w:rPr>
          <w:rtl w:val="true"/>
        </w:rPr>
        <w:t xml:space="preserve">ديوان الرئاسة يخصص مبلغ </w:t>
      </w:r>
      <w:r>
        <w:rPr/>
        <w:t>284</w:t>
      </w:r>
      <w:r>
        <w:rPr>
          <w:rtl w:val="true"/>
        </w:rPr>
        <w:t xml:space="preserve"> </w:t>
      </w:r>
      <w:r>
        <w:rPr>
          <w:rtl w:val="true"/>
        </w:rPr>
        <w:t xml:space="preserve">مليون دينار لتعميرات سنة </w:t>
      </w:r>
      <w:r>
        <w:rPr/>
        <w:t>2002</w:t>
      </w:r>
      <w:r>
        <w:rPr>
          <w:rtl w:val="true"/>
        </w:rPr>
        <w:t xml:space="preserve">م لمرقد الحسين </w:t>
      </w:r>
      <w:r>
        <w:rPr>
          <w:rtl w:val="true"/>
        </w:rPr>
        <w:t>(</w:t>
      </w:r>
      <w:r>
        <w:rPr>
          <w:rtl w:val="true"/>
        </w:rPr>
        <w:t>علیه السلام</w:t>
      </w:r>
      <w:r>
        <w:rPr>
          <w:rtl w:val="true"/>
        </w:rPr>
        <w:t>)</w:t>
      </w:r>
      <w:bookmarkEnd w:id="935"/>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صادقت رئاسة الجمهورية على الكشوفات المرفوعة من قبلنا لإجراء التعميرات الضرورية في الروضة الحسينية، وتم تخصيص مبلغ قدره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مليون دينار عراقي لأغراض تنفيذ الكشوفات، ويتم الصرف على دفعات يتم تحويلها لحساب الروضة في مصرف الرشيد حسب الكشوفات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الأعمال التي أنجزت بموجب تخصيصات </w:t>
      </w:r>
      <w:bookmarkStart w:id="936" w:name="pg19104_194974"/>
    </w:p>
    <w:p>
      <w:pPr>
        <w:pStyle w:val="BookText"/>
        <w:rPr/>
      </w:pPr>
      <w:bookmarkEnd w:id="936"/>
      <w:r>
        <w:rPr>
          <w:rFonts w:ascii="Amiri" w:hAnsi="Amiri" w:eastAsia="Amiri" w:cs="Amiri"/>
          <w:color w:val="111111"/>
          <w:sz w:val="28"/>
          <w:sz w:val="28"/>
          <w:szCs w:val="28"/>
          <w:rtl w:val="true"/>
          <w:lang w:bidi="ar-SA"/>
        </w:rPr>
        <w:t>الرئاسة والتي كانت بإشراف ومتابعة المحافظ اللواء الركن لطيف محل حمود هي</w:t>
      </w:r>
      <w:r>
        <w:rPr>
          <w:rFonts w:eastAsia="Amiri" w:cs="Amiri" w:ascii="Amiri" w:hAnsi="Amiri"/>
          <w:color w:val="111111"/>
          <w:sz w:val="28"/>
          <w:szCs w:val="28"/>
          <w:rtl w:val="true"/>
          <w:lang w:bidi="ar-SA"/>
        </w:rPr>
        <w:t>:</w:t>
      </w:r>
      <w:r>
        <w:rPr>
          <w:rStyle w:val="FootnoteAnchor"/>
          <w:rtl w:val="true"/>
        </w:rPr>
        <w:footnoteReference w:id="281"/>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تغيير وتجديد المنظومة الكهربائية لعموم الروضة الحسينية، وفق نظام حديث وجديد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نصب مولدة كهربائية ضخمة سعة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میگاواط </w:t>
      </w:r>
      <w:r>
        <w:rPr>
          <w:rFonts w:eastAsia="IRNazanin" w:cs="IRNazanin"/>
          <w:color w:val="111111"/>
          <w:sz w:val="28"/>
          <w:szCs w:val="28"/>
          <w:rtl w:val="true"/>
          <w:lang w:bidi="fa-IR"/>
        </w:rPr>
        <w:t>(</w:t>
      </w:r>
      <w:r>
        <w:rPr>
          <w:rFonts w:eastAsia="IRNazanin" w:cs="IRNazanin"/>
          <w:color w:val="111111"/>
          <w:sz w:val="28"/>
          <w:szCs w:val="28"/>
          <w:lang w:bidi="fa-IR"/>
        </w:rPr>
        <w:t>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أمبير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إنشاء قاعة للسيطرة المركزية لمنظومة الكهرباء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إعادة تسليك الكهرباء في أجزاء الجدران والسقوف المكسوة بالمرايا وخاصة في المسجد الكبير في حرم الحسين، وتبديل أسلاك الكهرباء في الضريح الشريف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شراء كميات كبيرة من بلاطات المرمر الأبيض وتبديل المتضرر منها في الصحن الحسيني ومداخل الأبواب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توسيع وتجديد مذبح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4"/>
        <w:numPr>
          <w:ilvl w:val="3"/>
          <w:numId w:val="1"/>
        </w:numPr>
        <w:rPr/>
      </w:pPr>
      <w:bookmarkStart w:id="937" w:name="__RefHeading___Toc14532169_1280447820"/>
      <w:bookmarkStart w:id="938" w:name="_Toc358"/>
      <w:bookmarkEnd w:id="937"/>
      <w:r>
        <w:rPr>
          <w:rtl w:val="true"/>
        </w:rPr>
        <w:t>وضع التصاميم لإنشاء عمارة جديدة للروضة الحسينية</w:t>
      </w:r>
      <w:bookmarkEnd w:id="938"/>
    </w:p>
    <w:p>
      <w:pPr>
        <w:pStyle w:val="BookText"/>
        <w:rPr/>
      </w:pPr>
      <w:r>
        <w:rPr>
          <w:rFonts w:ascii="Amiri" w:hAnsi="Amiri" w:eastAsia="Amiri" w:cs="Amiri"/>
          <w:color w:val="111111"/>
          <w:sz w:val="28"/>
          <w:sz w:val="28"/>
          <w:szCs w:val="28"/>
          <w:rtl w:val="true"/>
          <w:lang w:bidi="ar-SA"/>
        </w:rPr>
        <w:t xml:space="preserve">بعد التداول بيننا وبين محافظ كربلاء اللواء الركن لطيف محل حمود حول موضوع إعداد تصميم جديد لعمارة حديثة للروضة الحسينية تتناسب وقدسية المرقد، تشمل كافة منشآتها وتضيف جمالية وقدرة عالية لإستيعاب الزائرين وتكون هذه الخطوة هي البداية لتجديد كافة العتبات المقدسة في العراق، وتم الاتفاق مع المحافظ على أن تكون المبادرة من قبلي بمخاطبة رئاسة الجمهورية عن طريق المجلس الوطني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كنت ممثلاً عن كربلاء فيه بعد طرح المقترح على المجلس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وتمت المخاطبات الرسمية وجاء رد ديوان الرئاسة بإعداد التصاميم الخاصة بالمشروع وكتابة دراسة مستفيضة عنه ليتم دراسته ومن ثم إتخاذ القرار بشأنه</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قمنا شخصياً بالإتصال بسماحة العلامة السيد علي عبدالله الموسوي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المرجع الأعلى للشيخية في العراق والعالم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سماحته قد جاء من البصرة إلى كربلاء كعادته لزيارة جده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حيث كانت تربطني مع سماحته علاقة ودية وإحترام </w:t>
      </w:r>
    </w:p>
    <w:p>
      <w:pPr>
        <w:pStyle w:val="BookText"/>
        <w:rPr/>
      </w:pPr>
      <w:r>
        <w:rPr>
          <w:rFonts w:ascii="Amiri" w:hAnsi="Amiri" w:eastAsia="Amiri" w:cs="Amiri"/>
          <w:color w:val="111111"/>
          <w:sz w:val="28"/>
          <w:sz w:val="28"/>
          <w:szCs w:val="28"/>
          <w:rtl w:val="true"/>
          <w:lang w:bidi="ar-SA"/>
        </w:rPr>
        <w:t>متبادل، وكثيراً ما قدّم سماحته خدمات جليلة للروضة الحسينية، وطلبت منه المساعدة بتكليف كوادر هندسية في جميع الإختصاصات من مريديه لوضع التصاميم وفق الرؤى التي ذكرناها في الدراسة المقدمة للرئاسة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كان من سماحته إلّا مباركة العمل والمشروع وتكفل مشكوراً حينها بالإيعاز إلى الكوادر الهندسية وذوي الإختصاص في مجال العمارة الإسلامية الذين قاموا بتنفيذ الجامع الكبير في البصرة وحسينية بني عامر في كربلاء وغيرها من المنشآت التابعة لهم، وكلّف نجله السيد عبد العالي بمتابعة الموضوع على وجه السرعة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بعد اسبوع من اللقاء وصل من البصرة خمسة من المهندسين إلى كربلاء وإلتقينا بهم في ديوان سدانة الروضة الحسينية، وشرحنا لهم كافة الأمور التي تخص المشروع وقد دوّنوا جميع المعلومات لديهم بما يخص التصاميم المعمارية المقترحة وتركنا لهم المجال في العمل الذي رحبوا به بل كان شعورهم بالفخر بادياً عليهم لإختيارهم من قبل سماحة السيد ولأن العمل يخص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ومرقده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تكررت زيارة المهندسين وقد رافقهم ذوو الإختصاصات الأخرى لدراسة الواقع الحالي للروضة المقدسة وتُركت لهم حرية الإبداع فيما يرونه مناسباً وفق المعطيات التصميمية التي ثبتوها مع الأخذ بنظر الإعتبار كافة الظروف المستقبلية لتحديث منظومات الكهرباء والتدفئة والتبريد والأمور الميكانيكية التي يتطلبها التصميم</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أربعة أشهر من العمل المتواصل وبحضور المحافظ في ديوان سدانة الروضة الحسينية وتحديداً في يوم الجمعة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شعبان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الموافق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تشرين الثاني </w:t>
      </w:r>
      <w:r>
        <w:rPr>
          <w:rFonts w:eastAsia="Amiri" w:cs="Amiri" w:ascii="Amiri" w:hAnsi="Amiri"/>
          <w:color w:val="111111"/>
          <w:sz w:val="28"/>
          <w:szCs w:val="28"/>
          <w:lang w:bidi="ar-SA"/>
        </w:rPr>
        <w:t>2002</w:t>
      </w:r>
      <w:r>
        <w:rPr>
          <w:rFonts w:ascii="Amiri" w:hAnsi="Amiri" w:eastAsia="Amiri" w:cs="Amiri"/>
          <w:color w:val="111111"/>
          <w:sz w:val="28"/>
          <w:sz w:val="28"/>
          <w:szCs w:val="28"/>
          <w:rtl w:val="true"/>
          <w:lang w:bidi="ar-SA"/>
        </w:rPr>
        <w:t>م تم إحضار المجسمات والخرائط والشريط الفلمي إلى الروضة الحسينية بصحبة جميع المهندسين الذين صمموا الصرح الجديد وقاموا بشرح تفصيلي حول المشروع وكل متطلباته، لقد كان التصميم في غاية الروعة وقد بذل المصممون جهداً متميزاً ولم تغب عنهم أي حالة يتطلبها المشروع بل زادوا بتصميمهم البديع الكثير مما كنا نجهله فنياً عن أسلوب العمارة الإسلامية، وقدّمنا لهم شكرنا وتقديرنا للجهد المبذول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التصميم يتم العمل به على أربعة مراحل، ولن يؤثر العمل على مراسيم الزيارة بتاتاً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قام المحافظ بإعلام ديوان رئاسة الجمهورية بكتاب رسمي بتاريخ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2002</w:t>
      </w:r>
      <w:r>
        <w:rPr>
          <w:rFonts w:ascii="Amiri" w:hAnsi="Amiri" w:eastAsia="Amiri" w:cs="Amiri"/>
          <w:color w:val="111111"/>
          <w:sz w:val="28"/>
          <w:sz w:val="28"/>
          <w:szCs w:val="28"/>
          <w:rtl w:val="true"/>
          <w:lang w:bidi="ar-SA"/>
        </w:rPr>
        <w:t>م ذكر فيه توجيه رئيس الجمهورية ومباركته لهذا المشروع وأن التصاميم والخرائط أصبحت جاهزة والمحافظة تنتظر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 الاتصال هاتفياً بالمحافظ بإحضار المجسمات التصميمية والخرائط الخاصة بالمشروع إلى رئاسة الجمهورية بصحبة المحافظ وسادن الروضة الحسينية الذي قدّم المقترح وكان موعد الحضور صباح يوم تشرين الثاني </w:t>
      </w:r>
      <w:r>
        <w:rPr>
          <w:rFonts w:eastAsia="Amiri" w:cs="Amiri" w:ascii="Amiri" w:hAnsi="Amiri"/>
          <w:color w:val="111111"/>
          <w:sz w:val="28"/>
          <w:szCs w:val="28"/>
          <w:lang w:bidi="ar-SA"/>
        </w:rPr>
        <w:t>2002</w:t>
      </w:r>
      <w:r>
        <w:rPr>
          <w:rFonts w:ascii="Amiri" w:hAnsi="Amiri" w:eastAsia="Amiri" w:cs="Amiri"/>
          <w:color w:val="111111"/>
          <w:sz w:val="28"/>
          <w:sz w:val="28"/>
          <w:szCs w:val="28"/>
          <w:rtl w:val="true"/>
          <w:lang w:bidi="ar-SA"/>
        </w:rPr>
        <w:t>م، على أن تصل المجسمات والخرائط إلى إستعلامات القصر الجمهوري قبل يوم واحد من الموعد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 إرسال كافة الأمور المطلوبة وفي الموعد المحدد في اليوم التالي حضرنا والمحافظ إلى إستعلامات القصر الجمهوري في بوابة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التشريع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وتم إصطحابنا إلى إحدى البنايات الرئاسية ووجدنا التصاميم موضوعة في وسط القاعة وكان يتواجد رئيس الدائرة الهندسية لرئاسة الجمهورية وعدد من المهندسين وذوي الاختصاص لا يزيد عددهم عن أربعة أشخاص، وبعد نصف ساعة من الإنتظار دخل القاعة رئيس الجمهورية صدام حسين، وتوجه إلينا مبتسماً ومرحباً وقال وهو ينظر إلى التصميمات المجسمة ومشاهدة القرص الفلمي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 ما قصرتوا بتصميم حضرة جدنا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إنريد نكول لأعدائنا رغم التهديدات والحصار إحنه نبني ونعمر المساجد والمراقد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وقمنا بشرح الموضوع تفصيلياً وهو ينظر للتصاميم ويستمع، وكان يبدو عليه الارتياح ثم قال موجهاً كلامه إلى رئيس ومهندسي الدائرة الهندسية الحاضرين في القاعة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أرجو دراسة الموضوع من جميع جوانبه وأريد يكون في أحسن حال حتى لو أضفتم على التصميم أمور أخرى وأن تعلموني برأيكم خلال إسبوع من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تعاد التصاميم إلى الحضرة الحسينية وتوضع في مكان يمكن مشاهدته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وإلتفت إلى المحافظ وقال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رفيق لطيف أنت شيخ المحافظين وسيتم تنفيذ المشروع وأنت تشرف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وقال لي بعد ذلك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عفيه سيد صاحب أنا قرأت المقترح الذي كتبته وإن شاء الله يصير خير وسوف نباشر فيه على حساب رئاسة الجمهورية بعد إقرار ميزانية عام </w:t>
      </w:r>
      <w:r>
        <w:rPr>
          <w:rFonts w:eastAsia="Amiri" w:cs="Amiri" w:ascii="Amiri" w:hAnsi="Amiri"/>
          <w:color w:val="111111"/>
          <w:sz w:val="28"/>
          <w:szCs w:val="28"/>
          <w:lang w:bidi="ar-SA"/>
        </w:rPr>
        <w:t>2003</w:t>
      </w:r>
      <w:r>
        <w:rPr>
          <w:rFonts w:ascii="Amiri" w:hAnsi="Amiri" w:eastAsia="Amiri" w:cs="Amiri"/>
          <w:color w:val="111111"/>
          <w:sz w:val="28"/>
          <w:sz w:val="28"/>
          <w:szCs w:val="28"/>
          <w:rtl w:val="true"/>
          <w:lang w:bidi="ar-SA"/>
        </w:rPr>
        <w:t xml:space="preserve">إذا الله أعطانا العمر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وغادر القاعة</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يستغرق اللقاء سوى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دقيقة، وعدنا أنا والمحافظ إلى كربلاء، وبعد عشرة </w:t>
      </w:r>
      <w:bookmarkStart w:id="939" w:name="pg19104_194980"/>
    </w:p>
    <w:p>
      <w:pPr>
        <w:pStyle w:val="BookText"/>
        <w:rPr/>
      </w:pPr>
      <w:bookmarkEnd w:id="939"/>
      <w:r>
        <w:rPr>
          <w:rFonts w:ascii="Amiri" w:hAnsi="Amiri" w:eastAsia="Amiri" w:cs="Amiri"/>
          <w:color w:val="111111"/>
          <w:sz w:val="28"/>
          <w:sz w:val="28"/>
          <w:szCs w:val="28"/>
          <w:rtl w:val="true"/>
          <w:lang w:bidi="ar-SA"/>
        </w:rPr>
        <w:t xml:space="preserve">أيام وصلت المجسمات والخرائط إلى الروضة الحسينية وقمنا بوضعها على طاولة في منتصف ديوان السدانة حتى حصول الغزو الأمريكي للعراق إبتداءً من ليلة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آذار </w:t>
      </w:r>
      <w:r>
        <w:rPr>
          <w:rFonts w:eastAsia="Amiri" w:cs="Amiri" w:ascii="Amiri" w:hAnsi="Amiri"/>
          <w:color w:val="111111"/>
          <w:sz w:val="28"/>
          <w:szCs w:val="28"/>
          <w:lang w:bidi="ar-SA"/>
        </w:rPr>
        <w:t>2003</w:t>
      </w:r>
      <w:r>
        <w:rPr>
          <w:rFonts w:ascii="Amiri" w:hAnsi="Amiri" w:eastAsia="Amiri" w:cs="Amiri"/>
          <w:color w:val="111111"/>
          <w:sz w:val="28"/>
          <w:sz w:val="28"/>
          <w:szCs w:val="28"/>
          <w:rtl w:val="true"/>
          <w:lang w:bidi="ar-SA"/>
        </w:rPr>
        <w:t xml:space="preserve">م فقد قمنا بنقلها إلى مكتبة الروضة الحسينية مع الخرائط </w:t>
      </w:r>
      <w:r>
        <w:rPr>
          <w:rFonts w:eastAsia="Amiri" w:cs="Amiri" w:ascii="Amiri" w:hAnsi="Amiri"/>
          <w:color w:val="111111"/>
          <w:sz w:val="28"/>
          <w:szCs w:val="28"/>
          <w:rtl w:val="true"/>
          <w:lang w:bidi="ar-SA"/>
        </w:rPr>
        <w:t>.</w:t>
      </w:r>
      <w:r>
        <w:rPr>
          <w:rStyle w:val="FootnoteAnchor"/>
          <w:rtl w:val="true"/>
        </w:rPr>
        <w:footnoteReference w:id="282"/>
      </w:r>
    </w:p>
    <w:p>
      <w:pPr>
        <w:pStyle w:val="Heading4"/>
        <w:numPr>
          <w:ilvl w:val="3"/>
          <w:numId w:val="1"/>
        </w:numPr>
        <w:rPr/>
      </w:pPr>
      <w:bookmarkStart w:id="940" w:name="__RefHeading___Toc14532171_1280447820"/>
      <w:bookmarkStart w:id="941" w:name="_Toc359"/>
      <w:bookmarkEnd w:id="940"/>
      <w:r>
        <w:rPr>
          <w:rtl w:val="true"/>
        </w:rPr>
        <w:t>إجراءات المحافظ إثناء الإحتلال الأمريكي</w:t>
      </w:r>
      <w:bookmarkEnd w:id="941"/>
    </w:p>
    <w:p>
      <w:pPr>
        <w:pStyle w:val="BookText"/>
        <w:rPr/>
      </w:pPr>
      <w:r>
        <w:rPr>
          <w:rFonts w:ascii="IRNazanin" w:hAnsi="IRNazanin" w:eastAsia="IRNazanin"/>
          <w:color w:val="111111"/>
          <w:sz w:val="28"/>
          <w:sz w:val="28"/>
          <w:szCs w:val="28"/>
          <w:rtl w:val="true"/>
          <w:lang w:bidi="fa-IR"/>
        </w:rPr>
        <w:t xml:space="preserve">كان المحافظ اللواء الركن لطيف محل حمود لا زال بمنصبه لحين دخول القوات الأمريكية إلى كربلاء يوم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نیسان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عايشناه منذ بدأت عمليات الإحتلال الأمريكي للعراق في ليلة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آذار سنة </w:t>
      </w:r>
      <w:r>
        <w:rPr>
          <w:rFonts w:eastAsia="IRNazanin" w:cs="IRNazanin"/>
          <w:color w:val="111111"/>
          <w:sz w:val="28"/>
          <w:szCs w:val="28"/>
          <w:lang w:bidi="fa-IR"/>
        </w:rPr>
        <w:t>2003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ففي الضربة الجوية الأولى كان نصيب مدينة كربلاء من هذا الإعتداء هو ضربها بعدة صواريخ موجهة أصابت هدفين في المدينة هما مقر قيادة فرع كربلاء لحزب البعث الواقع في وسط المدينة، وكذلك مديرية المخابرات في كربلاء الواقعة قرب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في الساعة الثالثة وعشرين دقيقة من صباح يوم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2003</w:t>
      </w:r>
      <w:r>
        <w:rPr>
          <w:rFonts w:ascii="Amiri" w:hAnsi="Amiri" w:eastAsia="Amiri" w:cs="Amiri"/>
          <w:color w:val="111111"/>
          <w:sz w:val="28"/>
          <w:sz w:val="28"/>
          <w:szCs w:val="28"/>
          <w:rtl w:val="true"/>
          <w:lang w:bidi="ar-SA"/>
        </w:rPr>
        <w:t xml:space="preserve">، فإهتزت المدينة على وقع الإنفجارات المتتالية تلك، وبها عرف الأهالي بأن الحرب قد بدأت، بعد أن علموا مسبقاً بتهديد الأمريكان وإعطاء المهلة المحددة وهي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يومين من هذه الضربة أعادت القوات الأمريكية قصفها لدائرة المخابرات في كربلاء مرّة ثانية بالصواريخ، وقصف بناية لتجمع المسلحين في الإسكان بالقرب من ثانوية النجاح للبنات ودار الرعاية الإجتماعية</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قامت القوات الأمريكية بعدة إنزالات جوية بطائرات مروحية في ضواحي مدينة كربلاء منها في منطقة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الإبراهيمية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منطقة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ولكنها لم تتمكن البقاء فيها لوجود مقاومة كثيفة ضدّها، وعندما وصلت الأرتال العسكرية إلى مشارف كربلاء من ناحية الغرب أخذت القوات العراقية المرابطة هناك بالتصدي لها يعاونهم بعض المتطوعين من العشائر والحزبيين وبعض فصائل من القوّات الأمنية التابعة للمدينة، </w:t>
      </w:r>
    </w:p>
    <w:p>
      <w:pPr>
        <w:pStyle w:val="BookText"/>
        <w:rPr/>
      </w:pPr>
      <w:r>
        <w:rPr>
          <w:rFonts w:ascii="Amiri" w:hAnsi="Amiri" w:eastAsia="Amiri" w:cs="Amiri"/>
          <w:color w:val="111111"/>
          <w:sz w:val="28"/>
          <w:sz w:val="28"/>
          <w:szCs w:val="28"/>
          <w:rtl w:val="true"/>
          <w:lang w:bidi="ar-SA"/>
        </w:rPr>
        <w:t>ولكن ذلك كله لم يُجدِ نفعاً أمام القوة الأمريكية الهائلة</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المحافظ ومنذ بدأ العدوان لحين مغادرته المدينة بعد دخول الأمريكان المحتلين لها، على قدر كبير من الشجاعة والمسؤولية، فأخذ يدير بنفسه إجراءات المقاومة والتصدي، ولقد وجدته قوياً ولم يهتز أبداً وظل يتنقل في المدينة وضواحيها، وألتقيت به عدة مرات يومياً في الروضة الحسينية لحين قيام القوات الأمريكية بالسيطرة على المدينة، فإنتقل إلى دار أحد المواطنين الشرفاء من أهالي كربلاء في حي الموظفين ومعه ولديه، وقام أحد المواطنين الخيّرين بتهيئة سيارة بيك آب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بيضاء ودفع لسائقها مبلغ ربع مليون دينار حينها وجهز للمحافظ ومن معه ملابس مدنية عربية، وتم نقله من الدار التي كان يتواجد فيها إلى الفلوجة عن طريق عين التمر ثم الرحالية، وصادف أن غرزت إطارات السيارة في منطقة الشعيب لكثرة الأوحال بعد الأمطار التي كانت قد سقطت قبل أيام فكانت بقربهم مفرزة أمريكية ساهمت بسحب السيارة وإخراجها ولم يعرفوا أن الذي كان راكباً فيها هو محافظ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وواصل رحلته حتى وصل الفلوجة ومنها توجه إلى غايته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فترة ألقى الأمريكان القبض عليه وتم سجنه عدة سنوات ومن ثم أطلق سراحه، وبعدها أصيب بمرض عضال لم يمهله طويلاً فانتقل إلى رحمة الله</w:t>
      </w:r>
      <w:r>
        <w:rPr>
          <w:rFonts w:eastAsia="Amiri" w:cs="Amiri" w:ascii="Amiri" w:hAnsi="Amiri"/>
          <w:color w:val="111111"/>
          <w:sz w:val="28"/>
          <w:szCs w:val="28"/>
          <w:rtl w:val="true"/>
          <w:lang w:bidi="ar-SA"/>
        </w:rPr>
        <w:t xml:space="preserve">. </w:t>
      </w:r>
      <w:bookmarkStart w:id="942" w:name="pg19104_194984"/>
    </w:p>
    <w:p>
      <w:pPr>
        <w:pStyle w:val="Heading3"/>
        <w:numPr>
          <w:ilvl w:val="2"/>
          <w:numId w:val="1"/>
        </w:numPr>
        <w:rPr/>
      </w:pPr>
      <w:bookmarkStart w:id="943" w:name="__RefHeading___Toc14532173_1280447820"/>
      <w:bookmarkStart w:id="944" w:name="_Toc360"/>
      <w:bookmarkEnd w:id="942"/>
      <w:bookmarkEnd w:id="943"/>
      <w:r>
        <w:rPr>
          <w:rtl w:val="true"/>
        </w:rPr>
        <w:t>الخاتمة</w:t>
      </w:r>
      <w:bookmarkEnd w:id="944"/>
    </w:p>
    <w:p>
      <w:pPr>
        <w:pStyle w:val="BookText"/>
        <w:rPr/>
      </w:pPr>
      <w:r>
        <w:rPr>
          <w:rFonts w:ascii="Amiri" w:hAnsi="Amiri" w:eastAsia="Amiri" w:cs="Amiri"/>
          <w:color w:val="111111"/>
          <w:sz w:val="28"/>
          <w:sz w:val="28"/>
          <w:szCs w:val="28"/>
          <w:rtl w:val="true"/>
          <w:lang w:bidi="ar-SA"/>
        </w:rPr>
        <w:t xml:space="preserve">ذكرنا في مقدمة بحثنا هذا بأن موضوع الكتاب يشمل دراسة عن حكام كربلاء من المتولين والمتصرفين والمحافظين للفترة الممتدة منذ نشوء قصبة كربلاء سنة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لغاية الإحتلال الأمريكي للعراق في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w:t>
      </w:r>
      <w:r>
        <w:rPr>
          <w:rFonts w:eastAsia="Amiri" w:cs="Amiri" w:ascii="Amiri" w:hAnsi="Amiri"/>
          <w:color w:val="111111"/>
          <w:sz w:val="28"/>
          <w:szCs w:val="28"/>
          <w:lang w:bidi="ar-SA"/>
        </w:rPr>
        <w:t>1424</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نيسان </w:t>
      </w:r>
      <w:r>
        <w:rPr>
          <w:rFonts w:eastAsia="Amiri" w:cs="Amiri" w:ascii="Amiri" w:hAnsi="Amiri"/>
          <w:color w:val="111111"/>
          <w:sz w:val="28"/>
          <w:szCs w:val="28"/>
          <w:lang w:bidi="ar-SA"/>
        </w:rPr>
        <w:t>2003</w:t>
      </w:r>
      <w:r>
        <w:rPr>
          <w:rFonts w:ascii="Amiri" w:hAnsi="Amiri" w:eastAsia="Amiri" w:cs="Amiri"/>
          <w:color w:val="111111"/>
          <w:sz w:val="28"/>
          <w:sz w:val="28"/>
          <w:szCs w:val="28"/>
          <w:rtl w:val="true"/>
          <w:lang w:bidi="ar-SA"/>
        </w:rPr>
        <w:t xml:space="preserve">م، وهذه الفترة التي شملت ما يقارب </w:t>
      </w:r>
      <w:r>
        <w:rPr>
          <w:rFonts w:eastAsia="Amiri" w:cs="Amiri" w:ascii="Amiri" w:hAnsi="Amiri"/>
          <w:color w:val="111111"/>
          <w:sz w:val="28"/>
          <w:szCs w:val="28"/>
          <w:lang w:bidi="ar-SA"/>
        </w:rPr>
        <w:t>1292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إبتدأت من السنة التي أسس العباسيون دولتهم في العراق على أنقاض الدولة الأموية التي كانت تحكم من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وقبل سنة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750</w:t>
      </w:r>
      <w:r>
        <w:rPr>
          <w:rFonts w:ascii="Amiri" w:hAnsi="Amiri" w:eastAsia="Amiri" w:cs="Amiri"/>
          <w:color w:val="111111"/>
          <w:sz w:val="28"/>
          <w:sz w:val="28"/>
          <w:szCs w:val="28"/>
          <w:rtl w:val="true"/>
          <w:lang w:bidi="ar-SA"/>
        </w:rPr>
        <w:t xml:space="preserve">م لم تكن كربلاء قصبة أو بلدة سوى وجود شاهد لقبر الإمام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عبارة عن عمارة بسيطة بنيت سنة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منعت زيارة القبر الشريف طيلة فترة الحكم الأموي إلّا خلسة من أتباع آل البيت وفي مقدمتهم الأئمة الطاهرين علي بن الحسين زين العابدين ومحمد بن علي الباقر وجعفر بن محمد الصادق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يحيط موقع القبر الشريف بمسافات متباينة قرى قديمة مثل الغاضرية ونينوى والنواويس والعقر وشُفية، وكان أغلب سكان هذه القرى من قبيلة بني أسد وبعض بطون من قبيلة تميم</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وعندما تأسست الدولة العباسية سنة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بقيادة أبو العباس السفاح تم السماح للناس بزيارة قبر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ورفع المسالح التي كان الأمويون قد وضعوها لمنع زيارة القبر، كما قام العباسيون في بداية عهدهم بتجديد بناية المرقد الشريف وسمح للناس بمجاورة القبر، فإنتقل بعض سكان القرى المجاورة إلى موضع الحائر وأخذوا يقومون ببناء الدور وبعض المحلات التي تقدم الخدمات لزائري المرقد من طعام ومنام </w:t>
      </w:r>
    </w:p>
    <w:p>
      <w:pPr>
        <w:pStyle w:val="BookText"/>
        <w:rPr/>
      </w:pPr>
      <w:r>
        <w:rPr>
          <w:rFonts w:ascii="IRNazanin" w:hAnsi="IRNazanin" w:eastAsia="IRNazanin"/>
          <w:color w:val="111111"/>
          <w:sz w:val="28"/>
          <w:sz w:val="28"/>
          <w:szCs w:val="28"/>
          <w:rtl w:val="true"/>
          <w:lang w:bidi="fa-IR"/>
        </w:rPr>
        <w:t xml:space="preserve">لقاء الحصول على الأجر والثواب من ناحية، ومن ناحية أخرى للحصول على مردود مادي يرفع من وضعهم الإقتصادي والمعيشي، فكانت هي البداية لنشوء القصبة وتطورها فيما بعد، وإستمرت هذه الحالة لحين قيام المتوكل العباسي سنة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eastAsia="IRNazanin" w:cs="IRNazanin"/>
          <w:color w:val="111111"/>
          <w:sz w:val="28"/>
          <w:szCs w:val="28"/>
          <w:lang w:bidi="fa-IR"/>
        </w:rPr>
        <w:t>862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بهدم قبر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وتجريف ما حوله من دور و محلات ومنع زيارة الموضع، وعندما قتل المتوكل في نفس تلك السنة فقام ولده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بإعادة بناء القبر الشريف وسمح للناس بمجاورته وزيارته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ومنذ ذلك التأريخ بدأت القصبة تنمو وتتطور إلى أن أصبحت بلدة ثم مدينة وحاضرة يدُبُّ فيها النشاط إلى يومنا الحاضر رغم ما حلّ بها من حوادث ووقائع عبر تاريخها 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بحثنا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حكام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ضمن سلسلة بحوثنا التي أصدرناها عن كربلاء، وإختص البحث عمن حكم المدينة والذين يشكلون جزءاً من تأريخها الطويل، وكان سبب توقفنا عند سنة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 لترك المجال لغيرنا من السادة الباحثين الذين عاشوا فترة الخمس عشرة سنة التالية التي لم نكن فيها على إطلاع كامل بمجريات الأمور في المدينة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بحثنا هذا يعتمد على المصادر الموثوقة التي ذكرت الحكام والتي جهدنا بالحصول عليها، وقد يرى القارئ الكريم بعض الإختلافات التي وردت عن الذين تطرقوا قبلنا بذكر المتولين والمتصرفين والمحافظين لكربلاء، لأن بعضهم ذكر قائمة بالأسماء فقط، وآخرون ذكروا أسماء شابتها بعض الأخطاء في التسلسلات والتواريخ، وإعتمدوا على فترات زمنية محددة ولم يتعمقوا في البحث، ولكن الذي يميز بحثنا هذا هو أنه الوحيد الذي تطرق إلى دراسة حكام كربلاء منذ تأسيس المدينة بما تمكنا الحصول عليه من المصادر ولفترة تقارب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قرن من الزمان</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وفيما يلي إستعراضاً لأسماء حكام كربلاء دون ذكر فترات توليهم لأنها جاءت في المتن إصلاً، وهم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منذ نشوء قصبة كربلاء سنة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لحين هدم المتوكل العباسي للقبر الشريف وتجريف ما حوله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رؤساء بني أسد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منذ سنة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 لحين تعيين القاضي إبن أبي دؤاد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القاضي إبن أبي دؤاد</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رؤساء بني أسد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 من عيّنته الخيزران أم هارون الرشيد ولم يذكر التاريخ أسماءهم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منذ بناء المنتصر العباسي القبر الشريف سنة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نهاية العهد العثماني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السيد إبراهيم المجاب بن محمد العابد بن الامام موسى الكاظم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محمد الحائري بن إبراهيم المجاب</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أبي الطيب أحمد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الحسن علي المجذور</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جعفر محمد بن الحسن</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المزيديون الأسديون</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مجد الدين بن طاووس</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نجم الدين الفقيه جعفر بن سعيد</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أبو الفائز محمد</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زين الدين أبو طاهر هبة الله</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جلال الدين بن فخر الدين يحيى</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الشريف أحمد بن رميثة</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شهاب الدين أحمد بن مسهر</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أبي جعفر محمد الفائزي</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شاه ولد الجلائري</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 بن علاء الدين الجلائري</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الامير آسباند بن قره یوسف</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الامير الوند بن إسكندر</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بسطام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حاكم الحلة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المولى علي بن محمد المشعشعي</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شيء الله</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الحاج محمد جلبي البغدادي</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محمد كمونة</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الأمير ناصر بن مهنا آل قشعم</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 طالب بن ناصر بن مهنا</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الأمير أبو القاسم سلطان استاجلو</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كنج عثمان</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أحمد آغا</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الله آغا</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حسین آغا</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أحمد السياف</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مراد بيك</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 آغا</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أمين آغا ترك</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فتح الله خان</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أفندي</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سليمان آغا كتخدا</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سلطان بن ثابت بن درویش آل ثابت</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وهاب بن محمد علي آل طعمة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وكالة</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حسين بن حسن بن محمد علي آل السيد يوسف </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اللطيف القاضي البكتاشي</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وهاب بن محمد علي آل طعمة</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راشد بك</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صادق بك</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طلعت باشا</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نوري بك</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عفت بك</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قورابي أفندي</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يعقوب أفندي</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قورابي أفندي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للمرة الثانية</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اسماعيل باشا</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بك</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مصطفى محمد بك</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اسماعيل باشا للمرة الثانية</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للمرة الثانية</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اسماعيل باشا</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حافظ أفندي</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خليل بك</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صبيح بك</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بهجت أفندي</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راشد أفندي</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قدري بك</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مظهر باشا </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روحي أفندي</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باشا</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مظهر باشا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للمرة الثانية</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الحاج علي باشا</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جلال باشا</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مصطفى باشا</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رضا بك</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جلال 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باشا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للمرة الثانية</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محمود بك</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فريد باشا</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يحيى نزهت بك</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اللطيف باشا</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يحيى توفيق باشا</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مصطفى ذهني باشا</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حسني باشا</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رشيد بك الزهاوي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وكالة</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مصطفى ذهني باشا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للمرة الثانية</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حسن حسني باشا</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جلال باشا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للمرة الثالثة</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طاهر بك</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سري باشا</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عرفان بك</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آصف بك </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سليمان ذهني باشا</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محمود جلال الدین بابان</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حمزة بك</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جلال 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وكالة</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أسعد رؤوف بك</w:t>
      </w:r>
    </w:p>
    <w:p>
      <w:pPr>
        <w:pStyle w:val="BookText"/>
        <w:rPr/>
      </w:pPr>
      <w:r>
        <w:rPr>
          <w:rFonts w:ascii="Amiri" w:hAnsi="Amiri" w:eastAsia="Amiri" w:cs="Amiri"/>
          <w:color w:val="111111"/>
          <w:sz w:val="28"/>
          <w:sz w:val="28"/>
          <w:szCs w:val="28"/>
          <w:rtl w:val="true"/>
          <w:lang w:bidi="ar-SA"/>
        </w:rPr>
        <w:t xml:space="preserve">منذ بداية الإحتلال البريطاني للعراق سنة </w:t>
      </w:r>
      <w:r>
        <w:rPr>
          <w:rFonts w:eastAsia="Amiri" w:cs="Amiri" w:ascii="Amiri" w:hAnsi="Amiri"/>
          <w:color w:val="111111"/>
          <w:sz w:val="28"/>
          <w:szCs w:val="28"/>
          <w:lang w:bidi="ar-SA"/>
        </w:rPr>
        <w:t>1335</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لغاية بداية الحكم الملكي سنة </w:t>
      </w:r>
      <w:r>
        <w:rPr>
          <w:rFonts w:eastAsia="Amiri" w:cs="Amiri" w:ascii="Amiri" w:hAnsi="Amiri"/>
          <w:color w:val="111111"/>
          <w:sz w:val="28"/>
          <w:szCs w:val="28"/>
          <w:lang w:bidi="ar-SA"/>
        </w:rPr>
        <w:t>1340</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علي كمونة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حاكم مؤقت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فخري كمونة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حاكم مؤقت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الميجر آيدي</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الكولونيل لجمان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ليتشمان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الميجر بولي</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لكابتن براي</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الميجر بوفل</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الميجر بولي</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الميجر تيلر</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الميرزا محمد خان بهادر البوشهري</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محسن أبو طبيخ</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فخري كمونة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قائمقام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حمید خان</w:t>
      </w:r>
    </w:p>
    <w:p>
      <w:pPr>
        <w:pStyle w:val="BookText"/>
        <w:rPr/>
      </w:pPr>
      <w:r>
        <w:rPr>
          <w:rFonts w:ascii="Amiri" w:hAnsi="Amiri" w:eastAsia="Amiri" w:cs="Amiri"/>
          <w:color w:val="111111"/>
          <w:sz w:val="28"/>
          <w:sz w:val="28"/>
          <w:szCs w:val="28"/>
          <w:rtl w:val="true"/>
          <w:lang w:bidi="ar-SA"/>
        </w:rPr>
        <w:t xml:space="preserve">منذ بداية الحكم الملكي وتنصيب الملك فيصل الأول على عرش العراق في آب </w:t>
      </w:r>
      <w:r>
        <w:rPr>
          <w:rFonts w:eastAsia="Amiri" w:cs="Amiri" w:ascii="Amiri" w:hAnsi="Amiri"/>
          <w:color w:val="111111"/>
          <w:sz w:val="28"/>
          <w:szCs w:val="28"/>
          <w:lang w:bidi="ar-SA"/>
        </w:rPr>
        <w:t>1921</w:t>
      </w:r>
      <w:r>
        <w:rPr>
          <w:rFonts w:ascii="Amiri" w:hAnsi="Amiri" w:eastAsia="Amiri" w:cs="Amiri"/>
          <w:color w:val="111111"/>
          <w:sz w:val="28"/>
          <w:sz w:val="28"/>
          <w:szCs w:val="28"/>
          <w:rtl w:val="true"/>
          <w:lang w:bidi="ar-SA"/>
        </w:rPr>
        <w:t xml:space="preserve">م لغاية سقوط العهد الملكي في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تموز </w:t>
      </w:r>
      <w:r>
        <w:rPr>
          <w:rFonts w:eastAsia="Amiri" w:cs="Amiri" w:ascii="Amiri" w:hAnsi="Amiri"/>
          <w:color w:val="111111"/>
          <w:sz w:val="28"/>
          <w:szCs w:val="28"/>
          <w:lang w:bidi="ar-SA"/>
        </w:rPr>
        <w:t>1958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العزيز القصاب </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جودت الأيوبي</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مولود مخلص</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الله الدليمي</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الحافظ نوري</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جلال بابان</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محمود فخري عبد الحميد</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محمود أديب</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أحمد زكي الخياط</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خليل عزمي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صالح جبر</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السيد ابراهيم الراوي</w:t>
      </w:r>
    </w:p>
    <w:p>
      <w:p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الرزاق الأزري</w:t>
      </w:r>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الجبار الراوي</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جعفر حمندي</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شاکر حمید</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مختار بابان</w:t>
      </w:r>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وفيق حبيب</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عمر حفظي المللي</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أمين خالص</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طاهر القيسي</w:t>
      </w:r>
    </w:p>
    <w:p>
      <w:p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المجيد علاوي</w:t>
      </w:r>
    </w:p>
    <w:p>
      <w:p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الرسول الخالصي</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مكي الجميل</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عباس عبد اللطيف البلداوي </w:t>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حسین السعد</w:t>
      </w:r>
    </w:p>
    <w:p>
      <w:pPr>
        <w:pStyle w:val="BookText"/>
        <w:rPr/>
      </w:pP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مشكور أبو طبيخ</w:t>
      </w:r>
    </w:p>
    <w:p>
      <w:pPr>
        <w:pStyle w:val="BookText"/>
        <w:rPr/>
      </w:pP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نعيم ممتاز الدفتري</w:t>
      </w:r>
    </w:p>
    <w:p>
      <w:pPr>
        <w:pStyle w:val="BookText"/>
        <w:rPr/>
      </w:pPr>
      <w:r>
        <w:rPr>
          <w:rFonts w:ascii="Amiri" w:hAnsi="Amiri" w:eastAsia="Amiri" w:cs="Amiri"/>
          <w:color w:val="111111"/>
          <w:sz w:val="28"/>
          <w:sz w:val="28"/>
          <w:szCs w:val="28"/>
          <w:rtl w:val="true"/>
          <w:lang w:bidi="ar-SA"/>
        </w:rPr>
        <w:t xml:space="preserve">منذ بداية العهد الجمهوري في تموز </w:t>
      </w:r>
      <w:r>
        <w:rPr>
          <w:rFonts w:eastAsia="Amiri" w:cs="Amiri" w:ascii="Amiri" w:hAnsi="Amiri"/>
          <w:color w:val="111111"/>
          <w:sz w:val="28"/>
          <w:szCs w:val="28"/>
          <w:lang w:bidi="ar-SA"/>
        </w:rPr>
        <w:t>1958</w:t>
      </w:r>
      <w:r>
        <w:rPr>
          <w:rFonts w:ascii="Amiri" w:hAnsi="Amiri" w:eastAsia="Amiri" w:cs="Amiri"/>
          <w:color w:val="111111"/>
          <w:sz w:val="28"/>
          <w:sz w:val="28"/>
          <w:szCs w:val="28"/>
          <w:rtl w:val="true"/>
          <w:lang w:bidi="ar-SA"/>
        </w:rPr>
        <w:t xml:space="preserve">م لغاية الإحتلال الأمريكي للعراق في نيسان سنة </w:t>
      </w:r>
      <w:r>
        <w:rPr>
          <w:rFonts w:eastAsia="Amiri" w:cs="Amiri" w:ascii="Amiri" w:hAnsi="Amiri"/>
          <w:color w:val="111111"/>
          <w:sz w:val="28"/>
          <w:szCs w:val="28"/>
          <w:lang w:bidi="ar-SA"/>
        </w:rPr>
        <w:t>2003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فؤاد عارف</w:t>
      </w:r>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عبود عباس الشوك</w:t>
      </w:r>
    </w:p>
    <w:p>
      <w:p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سالم عبد الرزاق</w:t>
      </w:r>
    </w:p>
    <w:p>
      <w:pPr>
        <w:pStyle w:val="BookText"/>
        <w:rPr/>
      </w:pP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حسن الحاج وداي العطية</w:t>
      </w:r>
    </w:p>
    <w:p>
      <w:pPr>
        <w:pStyle w:val="BookText"/>
        <w:rPr/>
      </w:pP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كاظم الروّاف</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سلطان أمين كرماشة</w:t>
      </w:r>
    </w:p>
    <w:p>
      <w:p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جابر حسن حداد</w:t>
      </w:r>
    </w:p>
    <w:p>
      <w:pPr>
        <w:pStyle w:val="BookText"/>
        <w:rPr/>
      </w:pP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الصاحب القره غولي</w:t>
      </w:r>
    </w:p>
    <w:p>
      <w:pPr>
        <w:pStyle w:val="BookText"/>
        <w:rPr/>
      </w:pP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 هادي وتوت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شبيب لازم المالكي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الرزاق ابراهيم الحبوبي</w:t>
      </w:r>
    </w:p>
    <w:p>
      <w:pPr>
        <w:pStyle w:val="BookText"/>
        <w:rPr/>
      </w:pP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حسين محسن الشامي</w:t>
      </w:r>
    </w:p>
    <w:p>
      <w:pPr>
        <w:pStyle w:val="BookText"/>
        <w:rPr/>
      </w:pP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عزيز صالح النومان</w:t>
      </w:r>
    </w:p>
    <w:p>
      <w:pPr>
        <w:pStyle w:val="BookText"/>
        <w:rPr/>
      </w:pPr>
      <w:r>
        <w:rPr>
          <w:rFonts w:eastAsia="IRNazanin" w:cs="IRNazanin"/>
          <w:color w:val="111111"/>
          <w:sz w:val="28"/>
          <w:szCs w:val="28"/>
          <w:lang w:bidi="fa-IR"/>
        </w:rPr>
        <w:t>149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عدنان داود سلمان</w:t>
      </w:r>
    </w:p>
    <w:p>
      <w:pPr>
        <w:pStyle w:val="BookText"/>
        <w:rPr/>
      </w:pP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خليل ابراهيم جاسم</w:t>
      </w:r>
    </w:p>
    <w:p>
      <w:pPr>
        <w:pStyle w:val="BookText"/>
        <w:rPr/>
      </w:pP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غازي محمد علي الديراوي</w:t>
      </w:r>
    </w:p>
    <w:p>
      <w:pPr>
        <w:pStyle w:val="BookText"/>
        <w:rPr/>
      </w:pP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الخالق عبد العزيز القزاز</w:t>
      </w:r>
    </w:p>
    <w:p>
      <w:pPr>
        <w:pStyle w:val="BookText"/>
        <w:rPr/>
      </w:pP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صابر عبد العزيز الدوري</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لطيف محل حمود السبعاوي </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45" w:name="pg19104_195007"/>
      <w:bookmarkStart w:id="946" w:name="pg19104_195007"/>
      <w:bookmarkEnd w:id="946"/>
    </w:p>
    <w:p>
      <w:pPr>
        <w:pStyle w:val="Heading2"/>
        <w:numPr>
          <w:ilvl w:val="1"/>
          <w:numId w:val="1"/>
        </w:numPr>
        <w:rPr/>
      </w:pPr>
      <w:bookmarkStart w:id="947" w:name="pg19104_195007"/>
      <w:bookmarkStart w:id="948" w:name="__RefHeading___Toc14532175_1280447820"/>
      <w:bookmarkStart w:id="949" w:name="_Toc361"/>
      <w:bookmarkEnd w:id="947"/>
      <w:bookmarkEnd w:id="948"/>
      <w:r>
        <w:rPr>
          <w:rtl w:val="true"/>
        </w:rPr>
        <w:t>المصادر</w:t>
      </w:r>
      <w:bookmarkEnd w:id="94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المعجم الوسيط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اللغة العربية بالقاهرة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معجم الرائد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جبران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صدر سنة </w:t>
      </w:r>
      <w:r>
        <w:rPr>
          <w:rFonts w:eastAsia="Amiri" w:cs="Amiri" w:ascii="Amiri" w:hAnsi="Amiri"/>
          <w:color w:val="111111"/>
          <w:sz w:val="28"/>
          <w:szCs w:val="28"/>
          <w:lang w:bidi="ar-SA"/>
        </w:rPr>
        <w:t>1384</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معجم لغة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رواس قلعه جي وحامد صادق قنيبي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كربلاء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عبد الصاحب ناصر آل نصر الله، دار إحياء التراث العربي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وفيات الأعيان وأنباء أبناء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خلكان أبي العباس شمس الدين أحمد بن محمد بن أبي بكر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681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الدكتور إحسان عباس،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دار صادر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البداية والنهاية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كثير المتوفى سنة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دار الفكر العربي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سير أعلام النبلاء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تصنيف الامام شمس الدين محمد بن أحمد بن عثمان الذهبي، المتوفى سنة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1983</w:t>
      </w:r>
      <w:r>
        <w:rPr>
          <w:rFonts w:ascii="Amiri" w:hAnsi="Amiri" w:eastAsia="Amiri" w:cs="Amiri"/>
          <w:color w:val="111111"/>
          <w:sz w:val="28"/>
          <w:sz w:val="28"/>
          <w:szCs w:val="28"/>
          <w:rtl w:val="true"/>
          <w:lang w:bidi="ar-SA"/>
        </w:rPr>
        <w:t>م عن مؤسسة الرسالة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معجم رجال الحديث للمرجع وزعيم الحوزة العلمية السيد أبو القاسم الموسوي الخوئي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الطبعة الأولى في مطبعة الآداب في النجف الأشرف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للإمام أبي جعفر محمد بن جرير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الأميرة، بيروت،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1431</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التذكرة في الأنساب المطهرة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لإبن مهنا العبيدلي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إعداد مهدي الرجائي،</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عمدة الطالب في أنساب آل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لإبن عنبة جمال الدين أحمد بن علي الحسيني دار الأندلس في النجف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المجدي في أنساب الطالبيين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للسيد نجم الدين علي بن محمد بن علي بن محمد العلوي العمري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المهدوي الدامغاني، وإشراف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المرعشي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طباعة قم سنة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مدينة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حسن مصطفى الكليدار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النجاح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بغداد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غاية الاختصار في البيوتات العلوية المحفوظة من الغبار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للسيد تاج الدين بن محمد بن حمزة بن زهرة الحسيني نقيب حلب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بالمطبعة الأميرية ببولاق ، مصر،سنة </w:t>
      </w:r>
      <w:r>
        <w:rPr>
          <w:rFonts w:eastAsia="Amiri" w:cs="Amiri" w:ascii="Amiri" w:hAnsi="Amiri"/>
          <w:color w:val="111111"/>
          <w:sz w:val="28"/>
          <w:szCs w:val="28"/>
          <w:lang w:bidi="ar-SA"/>
        </w:rPr>
        <w:t>1310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الأسر الحاكمة ورجال الإدارة والقضاء في العراق في القرون المتأخرة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عماد عبد السلام رؤوف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بغداد سنة </w:t>
      </w:r>
      <w:r>
        <w:rPr>
          <w:rFonts w:eastAsia="Amiri" w:cs="Amiri" w:ascii="Amiri" w:hAnsi="Amiri"/>
          <w:color w:val="111111"/>
          <w:sz w:val="28"/>
          <w:szCs w:val="28"/>
          <w:lang w:bidi="ar-SA"/>
        </w:rPr>
        <w:t>1992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العراق بين سقوط الدولة العثمانية وسقوط الدولة العباسية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الأمير الرفيعي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دار الفرات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2002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رحلة إبن بطوطة الطنجي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تحفة النظار في غرائب الأمصار وعجائب الأسفار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لإبن بطوطة محمد بن عبد الله بن محمد بن ابراهيم اللواتي الطنجي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التحرير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w:t>
      </w:r>
      <w:r>
        <w:rPr>
          <w:rFonts w:eastAsia="Amiri" w:cs="Amiri" w:ascii="Amiri" w:hAnsi="Amiri"/>
          <w:color w:val="111111"/>
          <w:sz w:val="28"/>
          <w:szCs w:val="28"/>
          <w:lang w:bidi="ar-SA"/>
        </w:rPr>
        <w:t>1386</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العراق بين إحتلالين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عباس العزاوي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بغداد، سنة </w:t>
      </w:r>
      <w:r>
        <w:rPr>
          <w:rFonts w:eastAsia="Amiri" w:cs="Amiri" w:ascii="Amiri" w:hAnsi="Amiri"/>
          <w:color w:val="111111"/>
          <w:sz w:val="28"/>
          <w:szCs w:val="28"/>
          <w:lang w:bidi="ar-SA"/>
        </w:rPr>
        <w:t>1353</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1935</w:t>
      </w:r>
      <w:r>
        <w:rPr>
          <w:rFonts w:ascii="Amiri" w:hAnsi="Amiri" w:eastAsia="Amiri" w:cs="Amiri"/>
          <w:color w:val="111111"/>
          <w:sz w:val="28"/>
          <w:sz w:val="28"/>
          <w:szCs w:val="28"/>
          <w:rtl w:val="true"/>
          <w:lang w:bidi="ar-SA"/>
        </w:rPr>
        <w:t>م وما تلاها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مناهل الضرب في أنساب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للسيد جعفر الأعرجي النجفي الحسيني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السيد مهدي الرجائي، طباعة قم سنة </w:t>
      </w:r>
      <w:r>
        <w:rPr>
          <w:rFonts w:eastAsia="Amiri" w:cs="Amiri" w:ascii="Amiri" w:hAnsi="Amiri"/>
          <w:color w:val="111111"/>
          <w:sz w:val="28"/>
          <w:szCs w:val="28"/>
          <w:lang w:bidi="ar-SA"/>
        </w:rPr>
        <w:t>1433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دائرة المعارف الحسينية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قسم المراقد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محمد صادق محمد الكرباسي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المركز الحسيني للدراسات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لندن،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ماضي النجف وحاضرها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جعفر باقر محبوبة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الأضواء للطباعة والنشر، سنة </w:t>
      </w:r>
      <w:r>
        <w:rPr>
          <w:rFonts w:eastAsia="Amiri" w:cs="Amiri" w:ascii="Amiri" w:hAnsi="Amiri"/>
          <w:color w:val="111111"/>
          <w:sz w:val="28"/>
          <w:szCs w:val="28"/>
          <w:lang w:bidi="ar-SA"/>
        </w:rPr>
        <w:t>1986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العراق في العهد العثماني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علاء موسى كاظم نورس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دار الرشيد للنشر بغداد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أربعة قرون في تاريخ العراق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ستيفن هيمسلي لونكريك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جعفر الخياط، ط ع عن المكتبة الحيدرية، سنة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مباحث عراقية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يعقوب سركيس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شركة التجارة والطباعة المحدودة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الكرخ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بغداد،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1367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ديوان السيد نصر الله الحائري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وتعليق عباس الكرماني، مطبعة الغري الحديثة في النجف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الحوادث والوقائع في تاريخ كربلاء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الصاحب ناصر آل نصر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البلاغ،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سنة </w:t>
      </w:r>
      <w:r>
        <w:rPr>
          <w:rFonts w:eastAsia="Amiri" w:cs="Amiri" w:ascii="Amiri" w:hAnsi="Amiri"/>
          <w:color w:val="111111"/>
          <w:sz w:val="28"/>
          <w:szCs w:val="28"/>
          <w:lang w:bidi="ar-SA"/>
        </w:rPr>
        <w:t>2014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داود باشا والي 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العزيز سليمان نوار عن دار الكتاب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تاريخ الحلة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يوسف کرکوش 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دار الشريف الرضي سنة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1965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دليل الخليج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لوريمر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قسم الترجمة في مكتب أمير قطر، وعلى نفقة أمير قطر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كربلاء في الأرشيف العثماني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ديلك قايا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إشراف وتقديم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زكريا قورشون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الدار العربية للموسوعات،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1428</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الأرشيف العثماني برئاسة الوزراء التركية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دائرة معروضات اللجان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دفاتر المصروفات المالية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قلم مكتوبي الصدارة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دائرة مكاتبات عموم الولايات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سجلات إرادة مجلس الولاء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آینیات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إرادة داخلية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سالنامات عثمانية آيني سالانامي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سالنامات ولاية بغداد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كربلاء في أدب الرحلات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الصاحب ناصر آل نصر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مؤسسة البلاغ، بيروت، سنة </w:t>
      </w:r>
      <w:r>
        <w:rPr>
          <w:rFonts w:eastAsia="Amiri" w:cs="Amiri" w:ascii="Amiri" w:hAnsi="Amiri"/>
          <w:color w:val="111111"/>
          <w:sz w:val="28"/>
          <w:szCs w:val="28"/>
          <w:lang w:bidi="ar-SA"/>
        </w:rPr>
        <w:t>1434</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طبقات أعلام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الشيخ آغا بزرك الطهراني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1430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كربلاء وأهلها في 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المحامي مهدي حسين السندي الحسني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جمعية الهداية الثقافية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2014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رحلة آينهولت الهولندي إلى العراق سنة </w:t>
      </w:r>
      <w:r>
        <w:rPr>
          <w:rFonts w:eastAsia="Amiri" w:cs="Amiri" w:ascii="Amiri" w:hAnsi="Amiri"/>
          <w:color w:val="111111"/>
          <w:sz w:val="28"/>
          <w:szCs w:val="28"/>
          <w:lang w:bidi="ar-SA"/>
        </w:rPr>
        <w:t>1866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ترجمة مير صبري، تحقيق وتقديم طارق نافع الحمداني دار الوراق للنشر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2012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العراق في مشاهدات ناصر الدين شاه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وتعليق محمد الشيخ هادي الأسدي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2011</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مجموعة العدالة للطبع والنشر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بيوتات كربلاء القديمة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الصاحب ناصر آل نصر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مؤسسة البلاغ،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سنة </w:t>
      </w:r>
      <w:r>
        <w:rPr>
          <w:rFonts w:eastAsia="Amiri" w:cs="Amiri" w:ascii="Amiri" w:hAnsi="Amiri"/>
          <w:color w:val="111111"/>
          <w:sz w:val="28"/>
          <w:szCs w:val="28"/>
          <w:lang w:bidi="ar-SA"/>
        </w:rPr>
        <w:t>1432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مجلة لغة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للأب أنستانس ماري الكرملي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مراجعة جميل الجبوري، عن دار الحرية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الجمهورية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بغداد، </w:t>
      </w:r>
      <w:r>
        <w:rPr>
          <w:rFonts w:eastAsia="Amiri" w:cs="Amiri" w:ascii="Amiri" w:hAnsi="Amiri"/>
          <w:color w:val="111111"/>
          <w:sz w:val="28"/>
          <w:szCs w:val="28"/>
          <w:lang w:bidi="ar-SA"/>
        </w:rPr>
        <w:t>1395</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رحلة إلى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مدام ديولافوا تقديم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جواد، ترجمة علي البصري، دار منشورات اليصري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بغداد، مطبعة أسعد سنة </w:t>
      </w:r>
      <w:r>
        <w:rPr>
          <w:rFonts w:eastAsia="Amiri" w:cs="Amiri" w:ascii="Amiri" w:hAnsi="Amiri"/>
          <w:color w:val="111111"/>
          <w:sz w:val="28"/>
          <w:szCs w:val="28"/>
          <w:lang w:bidi="ar-SA"/>
        </w:rPr>
        <w:t>1377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جريدة الزوراء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العدد </w:t>
      </w:r>
      <w:r>
        <w:rPr>
          <w:rFonts w:eastAsia="Amiri" w:cs="Amiri" w:ascii="Amiri" w:hAnsi="Amiri"/>
          <w:color w:val="111111"/>
          <w:sz w:val="28"/>
          <w:szCs w:val="28"/>
          <w:lang w:bidi="ar-SA"/>
        </w:rPr>
        <w:t>1196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الأول </w:t>
      </w:r>
      <w:r>
        <w:rPr>
          <w:rFonts w:eastAsia="Amiri" w:cs="Amiri" w:ascii="Amiri" w:hAnsi="Amiri"/>
          <w:color w:val="111111"/>
          <w:sz w:val="28"/>
          <w:szCs w:val="28"/>
          <w:lang w:bidi="ar-SA"/>
        </w:rPr>
        <w:t>13022</w:t>
      </w:r>
      <w:r>
        <w:rPr>
          <w:rFonts w:ascii="Amiri" w:hAnsi="Amiri" w:eastAsia="Amiri" w:cs="Amiri"/>
          <w:color w:val="111111"/>
          <w:sz w:val="28"/>
          <w:sz w:val="28"/>
          <w:szCs w:val="28"/>
          <w:rtl w:val="true"/>
          <w:lang w:bidi="ar-SA"/>
        </w:rPr>
        <w:t xml:space="preserve">هـ، العدد </w:t>
      </w:r>
      <w:r>
        <w:rPr>
          <w:rFonts w:eastAsia="Amiri" w:cs="Amiri" w:ascii="Amiri" w:hAnsi="Amiri"/>
          <w:color w:val="111111"/>
          <w:sz w:val="28"/>
          <w:szCs w:val="28"/>
          <w:lang w:bidi="ar-SA"/>
        </w:rPr>
        <w:t>1548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رمضان </w:t>
      </w:r>
      <w:r>
        <w:rPr>
          <w:rFonts w:eastAsia="Amiri" w:cs="Amiri" w:ascii="Amiri" w:hAnsi="Amiri"/>
          <w:color w:val="111111"/>
          <w:sz w:val="28"/>
          <w:szCs w:val="28"/>
          <w:lang w:bidi="ar-SA"/>
        </w:rPr>
        <w:t>1310</w:t>
      </w:r>
      <w:r>
        <w:rPr>
          <w:rFonts w:ascii="Amiri" w:hAnsi="Amiri" w:eastAsia="Amiri" w:cs="Amiri"/>
          <w:color w:val="111111"/>
          <w:sz w:val="28"/>
          <w:sz w:val="28"/>
          <w:szCs w:val="28"/>
          <w:rtl w:val="true"/>
          <w:lang w:bidi="ar-SA"/>
        </w:rPr>
        <w:t xml:space="preserve">هـ، العدد </w:t>
      </w:r>
      <w:r>
        <w:rPr>
          <w:rFonts w:eastAsia="Amiri" w:cs="Amiri" w:ascii="Amiri" w:hAnsi="Amiri"/>
          <w:color w:val="111111"/>
          <w:sz w:val="28"/>
          <w:szCs w:val="28"/>
          <w:lang w:bidi="ar-SA"/>
        </w:rPr>
        <w:t>1628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 </w:t>
      </w:r>
      <w:r>
        <w:rPr>
          <w:rFonts w:eastAsia="Amiri" w:cs="Amiri" w:ascii="Amiri" w:hAnsi="Amiri"/>
          <w:color w:val="111111"/>
          <w:sz w:val="28"/>
          <w:szCs w:val="28"/>
          <w:lang w:bidi="ar-SA"/>
        </w:rPr>
        <w:t>1313</w:t>
      </w:r>
      <w:r>
        <w:rPr>
          <w:rFonts w:ascii="Amiri" w:hAnsi="Amiri" w:eastAsia="Amiri" w:cs="Amiri"/>
          <w:color w:val="111111"/>
          <w:sz w:val="28"/>
          <w:sz w:val="28"/>
          <w:szCs w:val="28"/>
          <w:rtl w:val="true"/>
          <w:lang w:bidi="ar-SA"/>
        </w:rPr>
        <w:t xml:space="preserve">هـ، والعدد </w:t>
      </w:r>
      <w:r>
        <w:rPr>
          <w:rFonts w:eastAsia="Amiri" w:cs="Amiri" w:ascii="Amiri" w:hAnsi="Amiri"/>
          <w:color w:val="111111"/>
          <w:sz w:val="28"/>
          <w:szCs w:val="28"/>
          <w:lang w:bidi="ar-SA"/>
        </w:rPr>
        <w:t>2459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جمادي الأولى </w:t>
      </w:r>
      <w:r>
        <w:rPr>
          <w:rFonts w:eastAsia="Amiri" w:cs="Amiri" w:ascii="Amiri" w:hAnsi="Amiri"/>
          <w:color w:val="111111"/>
          <w:sz w:val="28"/>
          <w:szCs w:val="28"/>
          <w:lang w:bidi="ar-SA"/>
        </w:rPr>
        <w:t>1332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رحلة جون بيترز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لندن ونيويورك سنة </w:t>
      </w:r>
      <w:r>
        <w:rPr>
          <w:rFonts w:eastAsia="Amiri" w:cs="Amiri" w:ascii="Amiri" w:hAnsi="Amiri"/>
          <w:color w:val="111111"/>
          <w:sz w:val="28"/>
          <w:szCs w:val="28"/>
          <w:lang w:bidi="ar-SA"/>
        </w:rPr>
        <w:t>1897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ديوان محمد حسن أبو المحاسن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علي اليعقوبي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الأشرف، سنة </w:t>
      </w:r>
      <w:r>
        <w:rPr>
          <w:rFonts w:eastAsia="Amiri" w:cs="Amiri" w:ascii="Amiri" w:hAnsi="Amiri"/>
          <w:color w:val="111111"/>
          <w:sz w:val="28"/>
          <w:szCs w:val="28"/>
          <w:lang w:bidi="ar-SA"/>
        </w:rPr>
        <w:t>1383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موارد الإتحاف في نقباء الأشراف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عبد الرزاق كمونة الحسيني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مطبعة الآداب في النجف الأشرف سنة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موسوعة كربلاء الحضارية المحور التاريخي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التاريخ الحديث والمعاصر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الوثائق العثمانية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498</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مذكرات السيد ابراهيم شمس الدين القزويني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لمحات إجتماعية من تاريخ العراق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الوردي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دار الرشد،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1426</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موسوعة العتبات المقدسة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قسم كربلاء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جعفر الخليلي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دار التعارف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بغداد، </w:t>
      </w:r>
      <w:r>
        <w:rPr>
          <w:rFonts w:eastAsia="Amiri" w:cs="Amiri" w:ascii="Amiri" w:hAnsi="Amiri"/>
          <w:color w:val="111111"/>
          <w:sz w:val="28"/>
          <w:szCs w:val="28"/>
          <w:lang w:bidi="ar-SA"/>
        </w:rPr>
        <w:t>1386</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lang w:bidi="ar-SA"/>
        </w:rPr>
        <w:t>1966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الرحلة العراقية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وصف أدبي وتاريخي للعتبات المشرفة في العراق قبل أكثر من مائة 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هارون إعداد الشيخ أحمد محمد رضا الحائري الأسدي، مؤسسة الفكر الاسلامي،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1433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فصول من تاريخ العراق القريب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 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جعفر الخياط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سنة </w:t>
      </w:r>
      <w:r>
        <w:rPr>
          <w:rFonts w:eastAsia="Amiri" w:cs="Amiri" w:ascii="Amiri" w:hAnsi="Amiri"/>
          <w:color w:val="111111"/>
          <w:sz w:val="28"/>
          <w:szCs w:val="28"/>
          <w:lang w:bidi="ar-SA"/>
        </w:rPr>
        <w:t>1949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كربلاء في 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عبد الرزاق الوهاب مطبعة الشعب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بغداد، سنة </w:t>
      </w:r>
      <w:r>
        <w:rPr>
          <w:rFonts w:eastAsia="Amiri" w:cs="Amiri" w:ascii="Amiri" w:hAnsi="Amiri"/>
          <w:color w:val="111111"/>
          <w:sz w:val="28"/>
          <w:szCs w:val="28"/>
          <w:lang w:bidi="ar-SA"/>
        </w:rPr>
        <w:t>1353</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الحقائق الناصعة في الثورة العراقية سنة </w:t>
      </w:r>
      <w:r>
        <w:rPr>
          <w:rFonts w:eastAsia="Amiri" w:cs="Amiri" w:ascii="Amiri" w:hAnsi="Amiri"/>
          <w:color w:val="111111"/>
          <w:sz w:val="28"/>
          <w:szCs w:val="28"/>
          <w:lang w:bidi="ar-SA"/>
        </w:rPr>
        <w:t>1920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فريق مزهر الفرعون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lang w:bidi="ar-SA"/>
        </w:rPr>
        <w:t>1952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مذكرات تحسين العسكري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 ومراجعة 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محمد العابد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المؤسسة العربية للدراسات والنشر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مذكرات أحمد زكي الخياط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أشخاص وأحداث </w:t>
      </w:r>
      <w:r>
        <w:rPr>
          <w:rFonts w:eastAsia="Amiri" w:cs="Amiri" w:ascii="Amiri" w:hAnsi="Amiri"/>
          <w:color w:val="111111"/>
          <w:sz w:val="28"/>
          <w:szCs w:val="28"/>
          <w:lang w:bidi="ar-SA"/>
        </w:rPr>
        <w:t>1900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جمعها السيد محمد حسن سلمان السعيري الحسني المكتبة العصرية، 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المتنبي مطبعة أو فسيت الكتاب، سنة </w:t>
      </w:r>
      <w:r>
        <w:rPr>
          <w:rFonts w:eastAsia="Amiri" w:cs="Amiri" w:ascii="Amiri" w:hAnsi="Amiri"/>
          <w:color w:val="111111"/>
          <w:sz w:val="28"/>
          <w:szCs w:val="28"/>
          <w:lang w:bidi="ar-SA"/>
        </w:rPr>
        <w:t>2016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أيام بغداد وصف شامل لنهضة العراق الحديثة ولمعالمه التاريخية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أمين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بمطبعة عيسى البابي الحلبي وشركاه بمصر سنة </w:t>
      </w:r>
      <w:r>
        <w:rPr>
          <w:rFonts w:eastAsia="Amiri" w:cs="Amiri" w:ascii="Amiri" w:hAnsi="Amiri"/>
          <w:color w:val="111111"/>
          <w:sz w:val="28"/>
          <w:szCs w:val="28"/>
          <w:lang w:bidi="ar-SA"/>
        </w:rPr>
        <w:t>1353</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مذكرات عبد الجبار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الراية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بغداد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مذكرات أحمد مختار بابان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دراسة وتحقيق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مظهر أحمد، عن دار الشروق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الأردن سنة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المجيد علاوي ودوره السياسي في تاريخ العراق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حكمت عبد المجيد علاوي، 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2011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بغية النبلاء في تاريخ كربلاء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عبد الحسين الكليدار آل طعمة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عادل الكليدار، مطبعة الارشاد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بغداد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البغداديون أخبارهم ومجالسهم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 الدروبي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الرابطة، بغداد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1377</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الحقيقة كما عشتها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جاسم الحلوائي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الرواد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بغداد، سنة </w:t>
      </w:r>
      <w:r>
        <w:rPr>
          <w:rFonts w:eastAsia="Amiri" w:cs="Amiri" w:ascii="Amiri" w:hAnsi="Amiri"/>
          <w:color w:val="111111"/>
          <w:sz w:val="28"/>
          <w:szCs w:val="28"/>
          <w:lang w:bidi="ar-SA"/>
        </w:rPr>
        <w:t>2006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مذكرات فؤاد 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 وتعليق الدكتور كمال مظهر أحمد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الدليل العراقي الرسمي لسنة </w:t>
      </w:r>
      <w:r>
        <w:rPr>
          <w:rFonts w:eastAsia="Amiri" w:cs="Amiri" w:ascii="Amiri" w:hAnsi="Amiri"/>
          <w:color w:val="111111"/>
          <w:sz w:val="28"/>
          <w:szCs w:val="28"/>
          <w:lang w:bidi="ar-SA"/>
        </w:rPr>
        <w:t>1936</w:t>
      </w:r>
      <w:r>
        <w:rPr>
          <w:rFonts w:ascii="Amiri" w:hAnsi="Amiri" w:eastAsia="Amiri" w:cs="Amiri"/>
          <w:color w:val="111111"/>
          <w:sz w:val="28"/>
          <w:sz w:val="28"/>
          <w:szCs w:val="28"/>
          <w:rtl w:val="true"/>
          <w:lang w:bidi="ar-SA"/>
        </w:rPr>
        <w:t>م، عن وزارة الداخلية العراقية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دليل الجمهورية العراقية لسنة </w:t>
      </w:r>
      <w:r>
        <w:rPr>
          <w:rFonts w:eastAsia="Amiri" w:cs="Amiri" w:ascii="Amiri" w:hAnsi="Amiri"/>
          <w:color w:val="111111"/>
          <w:sz w:val="28"/>
          <w:szCs w:val="28"/>
          <w:lang w:bidi="ar-SA"/>
        </w:rPr>
        <w:t>1960</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الاستاذ محمود فهمي درويش،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مصطفى جواد،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سوسة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المراقد والمقامات في كربلاء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 عبد الأمير القريشي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بيت العلم للنابهين،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 منشورات قسم الشؤون الفكرية والثقافية في العتبة العباسية المقدسة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لواء كربلاء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العتبات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صادر عن متصرفية لواء كربلاء الادارة المحلية دار الجمهورية للطباعة، 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1967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لواء كربلاء في سطور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صادر من مكتب العلاقات العامة في متصرفية لواء كربلاء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1968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كربلاء بين ماضيها المجيد وحاضرها المشرق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إصدارات اللجنة الاعلامية في محافظة كربلاء</w:t>
      </w:r>
      <w:r>
        <w:rPr>
          <w:rFonts w:eastAsia="Amiri" w:cs="Amiri" w:ascii="Amiri" w:hAnsi="Amiri"/>
          <w:color w:val="111111"/>
          <w:sz w:val="28"/>
          <w:szCs w:val="28"/>
          <w:rtl w:val="true"/>
          <w:lang w:bidi="ar-SA"/>
        </w:rPr>
        <w:t xml:space="preserve">. </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50" w:name="pg19104_195022"/>
      <w:bookmarkStart w:id="951" w:name="pg19104_195022"/>
      <w:bookmarkEnd w:id="951"/>
    </w:p>
    <w:p>
      <w:pPr>
        <w:pStyle w:val="Heading2"/>
        <w:numPr>
          <w:ilvl w:val="1"/>
          <w:numId w:val="1"/>
        </w:numPr>
        <w:rPr/>
      </w:pPr>
      <w:bookmarkStart w:id="952" w:name="pg19104_195022"/>
      <w:bookmarkStart w:id="953" w:name="__RefHeading___Toc14532177_1280447820"/>
      <w:bookmarkStart w:id="954" w:name="_Toc362"/>
      <w:bookmarkEnd w:id="952"/>
      <w:bookmarkEnd w:id="953"/>
      <w:r>
        <w:rPr>
          <w:rtl w:val="true"/>
        </w:rPr>
        <w:t>المحتويات</w:t>
      </w:r>
      <w:bookmarkEnd w:id="954"/>
    </w:p>
    <w:p>
      <w:pPr>
        <w:pStyle w:val="BookText"/>
        <w:rPr/>
      </w:pPr>
      <w:r>
        <w:rPr>
          <w:rFonts w:ascii="Amiri" w:hAnsi="Amiri" w:eastAsia="Amiri" w:cs="Amiri"/>
          <w:color w:val="111111"/>
          <w:sz w:val="28"/>
          <w:sz w:val="28"/>
          <w:szCs w:val="28"/>
          <w:rtl w:val="true"/>
          <w:lang w:bidi="ar-SA"/>
        </w:rPr>
        <w:t xml:space="preserve">المتولي والحاكم والقائمقام والمتصرف والمحافظ في اللغة والتاريخ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p>
    <w:p>
      <w:pPr>
        <w:pStyle w:val="BookText"/>
        <w:rPr/>
      </w:pPr>
      <w:r>
        <w:rPr>
          <w:rFonts w:ascii="IRNazanin" w:hAnsi="IRNazanin" w:eastAsia="IRNazanin"/>
          <w:color w:val="111111"/>
          <w:sz w:val="28"/>
          <w:sz w:val="28"/>
          <w:szCs w:val="28"/>
          <w:rtl w:val="true"/>
          <w:lang w:bidi="fa-IR"/>
        </w:rPr>
        <w:t>المتولى</w:t>
      </w:r>
      <w:r>
        <w:rPr>
          <w:rFonts w:eastAsia="IRNazanin" w:cs="IRNazanin"/>
          <w:color w:val="111111"/>
          <w:sz w:val="28"/>
          <w:szCs w:val="28"/>
          <w:rtl w:val="true"/>
          <w:lang w:bidi="fa-IR"/>
        </w:rPr>
        <w:t>: ...</w:t>
      </w:r>
      <w:r>
        <w:rPr>
          <w:rFonts w:eastAsia="IRNazanin" w:cs="IRNazanin"/>
          <w:color w:val="111111"/>
          <w:sz w:val="28"/>
          <w:szCs w:val="28"/>
          <w:lang w:bidi="fa-IR"/>
        </w:rPr>
        <w:t>13</w:t>
      </w:r>
    </w:p>
    <w:p>
      <w:pPr>
        <w:pStyle w:val="BookText"/>
        <w:rPr/>
      </w:pPr>
      <w:r>
        <w:rPr>
          <w:rFonts w:ascii="Amiri" w:hAnsi="Amiri" w:eastAsia="Amiri" w:cs="Amiri"/>
          <w:color w:val="111111"/>
          <w:sz w:val="28"/>
          <w:sz w:val="28"/>
          <w:szCs w:val="28"/>
          <w:rtl w:val="true"/>
          <w:lang w:bidi="ar-SA"/>
        </w:rPr>
        <w:t>الحاكم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w:t>
      </w:r>
    </w:p>
    <w:p>
      <w:pPr>
        <w:pStyle w:val="BookText"/>
        <w:rPr/>
      </w:pPr>
      <w:r>
        <w:rPr>
          <w:rFonts w:ascii="IRNazanin" w:hAnsi="IRNazanin" w:eastAsia="IRNazanin"/>
          <w:color w:val="111111"/>
          <w:sz w:val="28"/>
          <w:sz w:val="28"/>
          <w:szCs w:val="28"/>
          <w:rtl w:val="true"/>
          <w:lang w:bidi="fa-IR"/>
        </w:rPr>
        <w:t>القائمقام</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المتصرف</w:t>
      </w:r>
      <w:r>
        <w:rPr>
          <w:rFonts w:eastAsia="IRNazanin" w:cs="IRNazanin"/>
          <w:color w:val="111111"/>
          <w:sz w:val="28"/>
          <w:szCs w:val="28"/>
          <w:rtl w:val="true"/>
          <w:lang w:bidi="fa-IR"/>
        </w:rPr>
        <w:t>: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المحافظ</w:t>
      </w:r>
      <w:r>
        <w:rPr>
          <w:rFonts w:eastAsia="IRNazanin" w:cs="IRNazanin"/>
          <w:color w:val="111111"/>
          <w:sz w:val="28"/>
          <w:szCs w:val="28"/>
          <w:rtl w:val="true"/>
          <w:lang w:bidi="fa-IR"/>
        </w:rPr>
        <w:t>: ...</w:t>
      </w:r>
      <w:r>
        <w:rPr>
          <w:rFonts w:eastAsia="IRNazanin" w:cs="IRNazanin"/>
          <w:color w:val="111111"/>
          <w:sz w:val="28"/>
          <w:szCs w:val="28"/>
          <w:lang w:bidi="fa-IR"/>
        </w:rPr>
        <w:t>16</w:t>
      </w:r>
    </w:p>
    <w:p>
      <w:pPr>
        <w:pStyle w:val="BookText"/>
        <w:rPr/>
      </w:pPr>
      <w:r>
        <w:rPr>
          <w:rFonts w:ascii="Amiri" w:hAnsi="Amiri" w:eastAsia="Amiri" w:cs="Amiri"/>
          <w:color w:val="111111"/>
          <w:sz w:val="28"/>
          <w:sz w:val="28"/>
          <w:szCs w:val="28"/>
          <w:rtl w:val="true"/>
          <w:lang w:bidi="ar-SA"/>
        </w:rPr>
        <w:t xml:space="preserve">الحكّام والمتولون والقائمقامون والمتصرفون والمحافظون لكربلاء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رؤساء قبيلة بني أسد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 xml:space="preserve">القاضي إبن أبي دؤاد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رؤساء بني أسد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 xml:space="preserve">السيد أبي راه 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السيد محمد الحائري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أبي الطيب أحمد بن محمد الحائري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أبو الحسن علي المجذور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السيد أبي جعفر محمد متولي الحائر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المزيديون الأسديون يحكمون كربلاء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ابن طاووس يتولى الإشراف على النجف وكربلاء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نجم الدين الفقيه تولى حكومة كربلاء في أوائل عهد التتار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السيد أبو الفائز محمد يتولى رئاسة الحائر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السيد زين الدين أبو طاهر هبة الله يتولى حكومة كربلاء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السيد جلال الدين بن فخر الدين يحيى يتولى حكومة الحائر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الشريف أحمد بن رميثة أمير عرب العراق يُخضع كربلاء تحت حكمه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السيد شهاب الدين أحمد بن مسهر آل مهنا يتولى رئاسة الحائر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حاكمية كربلاء بعد طرد آل مهنا من كربلاء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السيد أبي جعفر محمد الفائزي رئيس المدينة وحاكمها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أويس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شاه ولد الجلائري يحكم الحلة وكربلاء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خضوع كربلاء تحت حكم المغول الجلائرية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خضوع كربلاء لحكم السلطان حسين بن علاء الدين الجلائري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الأمير أسبان بن قره يوسف يحكم كربلاء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خضوع كربلاء لحكم الوند بن إسكندر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خضوع كربلاء 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بسطام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حاكم الحلة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كربلاء تحت حكم المولى علي بن محمد المشعشعي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الشيخ شيء الله يتولى قصبة كربلاء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الحاج محمد جلبي البغدادي يتولى إدارة شؤون كربلاء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السيد محمد كمونة وحاكمية كربلاء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الأمير ناصر بن مهنا آل قشعم وسيطرته على كربلاء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أبو طالب بن ناصر بن مهنا يخلف والده على كربلاء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الأمير أبو القاسم سلطان استاجلو حاكماً على كربلاء والنجف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كنج عثمان حاكماً لكربلاء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آغا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متولياً على كربلاء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عبدالله آغا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حاكماً على كربلاء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p>
    <w:p>
      <w:pPr>
        <w:pStyle w:val="BookText"/>
        <w:rPr/>
      </w:pPr>
      <w:r>
        <w:rPr>
          <w:rFonts w:ascii="IRNazanin" w:hAnsi="IRNazanin" w:eastAsia="IRNazanin"/>
          <w:color w:val="111111"/>
          <w:sz w:val="28"/>
          <w:sz w:val="28"/>
          <w:szCs w:val="28"/>
          <w:rtl w:val="true"/>
          <w:lang w:bidi="fa-IR"/>
        </w:rPr>
        <w:t xml:space="preserve">تعیین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آغا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متولياً على كربلاء </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ascii="Amiri" w:hAnsi="Amiri" w:eastAsia="Amiri" w:cs="Amiri"/>
          <w:color w:val="111111"/>
          <w:sz w:val="28"/>
          <w:sz w:val="28"/>
          <w:szCs w:val="28"/>
          <w:rtl w:val="true"/>
          <w:lang w:bidi="ar-SA"/>
        </w:rPr>
        <w:t xml:space="preserve">تعيين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السيّاف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حاكماً لكربلاء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p>
    <w:p>
      <w:pPr>
        <w:pStyle w:val="BookText"/>
        <w:rPr/>
      </w:pPr>
      <w:r>
        <w:rPr>
          <w:rFonts w:ascii="IRNazanin" w:hAnsi="IRNazanin" w:eastAsia="IRNazanin"/>
          <w:color w:val="111111"/>
          <w:sz w:val="28"/>
          <w:sz w:val="28"/>
          <w:szCs w:val="28"/>
          <w:rtl w:val="true"/>
          <w:lang w:bidi="fa-IR"/>
        </w:rPr>
        <w:t xml:space="preserve">تعیین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حاكماً لكربلاء </w:t>
      </w:r>
      <w:r>
        <w:rPr>
          <w:rFonts w:eastAsia="IRNazanin" w:cs="IRNazanin"/>
          <w:color w:val="111111"/>
          <w:sz w:val="28"/>
          <w:szCs w:val="28"/>
          <w:rtl w:val="true"/>
          <w:lang w:bidi="fa-IR"/>
        </w:rPr>
        <w:t>...</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تعیین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آغا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حاكماً على كربلاء </w:t>
      </w:r>
      <w:r>
        <w:rPr>
          <w:rFonts w:eastAsia="IRNazanin" w:cs="IRNazanin"/>
          <w:color w:val="111111"/>
          <w:sz w:val="28"/>
          <w:szCs w:val="28"/>
          <w:rtl w:val="true"/>
          <w:lang w:bidi="fa-IR"/>
        </w:rPr>
        <w:t>...</w:t>
      </w:r>
      <w:r>
        <w:rPr>
          <w:rFonts w:eastAsia="IRNazanin" w:cs="IRNazanin"/>
          <w:color w:val="111111"/>
          <w:sz w:val="28"/>
          <w:szCs w:val="28"/>
          <w:lang w:bidi="fa-IR"/>
        </w:rPr>
        <w:t>52</w:t>
      </w:r>
    </w:p>
    <w:p>
      <w:pPr>
        <w:pStyle w:val="BookText"/>
        <w:rPr/>
      </w:pPr>
      <w:r>
        <w:rPr>
          <w:rFonts w:ascii="Amiri" w:hAnsi="Amiri" w:eastAsia="Amiri" w:cs="Amiri"/>
          <w:color w:val="111111"/>
          <w:sz w:val="28"/>
          <w:sz w:val="28"/>
          <w:szCs w:val="28"/>
          <w:rtl w:val="true"/>
          <w:lang w:bidi="ar-SA"/>
        </w:rPr>
        <w:t xml:space="preserve">تعيين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أمين آغا 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حاكماً لكربلاء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تعيين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الله 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حاكماً على كربلاء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مقتل حاكم كربلاء فتح الله خان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علي أفندي حاكماً لكربلاء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 xml:space="preserve">مقتل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أفندي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حاكم كربلاء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p>
    <w:p>
      <w:pPr>
        <w:pStyle w:val="BookText"/>
        <w:rPr/>
      </w:pPr>
      <w:r>
        <w:rPr>
          <w:rFonts w:ascii="IRNazanin" w:hAnsi="IRNazanin" w:eastAsia="IRNazanin"/>
          <w:color w:val="111111"/>
          <w:sz w:val="28"/>
          <w:sz w:val="28"/>
          <w:szCs w:val="28"/>
          <w:rtl w:val="true"/>
          <w:lang w:bidi="fa-IR"/>
        </w:rPr>
        <w:t>تعیین سلیمان آغا كتخدا حاكماً لكربلاء</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ascii="Amiri" w:hAnsi="Amiri" w:eastAsia="Amiri" w:cs="Amiri"/>
          <w:color w:val="111111"/>
          <w:sz w:val="28"/>
          <w:sz w:val="28"/>
          <w:szCs w:val="28"/>
          <w:rtl w:val="true"/>
          <w:lang w:bidi="ar-SA"/>
        </w:rPr>
        <w:t>تعيين السيد سلطان آل ثابت حاكماً لكربلاء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 xml:space="preserve">السيد وهاب بن محمد علي آل طعمة حاكماً لكربلاء وكالة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 xml:space="preserve">حاكمية كربلاء في أيام الوالي علي رضا باشا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المستوى الإداري لكربلاء بعد حادثة الوالي محمد نجيب باشا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راشد بك حاكماً لكربلاء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محمد صادق بك حاكماً لكربلاء بدرجة قائمقام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طلعت باشا قائمقاماً لكربلاء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نوري بك حاكماً جديداً لكربلاء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ثورة الهندية وتأثيرها على كربلاء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تمرّد الحامية العسكرية في كربلاء ورد فعل الأهالي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عفّت بك حاكماً لكربلاء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قورابي أفندي قائمقام لكربلاء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يعقوب أفندي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قائمقام لكربلاء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قورابي أفندي قائمقام لكربلاء للمرة الثانية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إسماعيل باشا حاكماً لكربلاء بدرجة قائمقام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محمد بك قائمقام لكربلاء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p>
    <w:p>
      <w:pPr>
        <w:pStyle w:val="BookText"/>
        <w:rPr/>
      </w:pPr>
      <w:r>
        <w:rPr>
          <w:rFonts w:ascii="IRNazanin" w:hAnsi="IRNazanin" w:eastAsia="IRNazanin"/>
          <w:color w:val="111111"/>
          <w:sz w:val="28"/>
          <w:sz w:val="28"/>
          <w:szCs w:val="28"/>
          <w:rtl w:val="true"/>
          <w:lang w:bidi="fa-IR"/>
        </w:rPr>
        <w:t xml:space="preserve">مصطفی محمد بك قائمقام لكربلاء </w:t>
      </w:r>
      <w:r>
        <w:rPr>
          <w:rFonts w:eastAsia="IRNazanin" w:cs="IRNazanin"/>
          <w:color w:val="111111"/>
          <w:sz w:val="28"/>
          <w:szCs w:val="28"/>
          <w:rtl w:val="true"/>
          <w:lang w:bidi="fa-IR"/>
        </w:rPr>
        <w:t>...</w:t>
      </w:r>
      <w:r>
        <w:rPr>
          <w:rFonts w:eastAsia="IRNazanin" w:cs="IRNazanin"/>
          <w:color w:val="111111"/>
          <w:sz w:val="28"/>
          <w:szCs w:val="28"/>
          <w:lang w:bidi="fa-IR"/>
        </w:rPr>
        <w:t>88</w:t>
      </w:r>
    </w:p>
    <w:p>
      <w:pPr>
        <w:pStyle w:val="BookText"/>
        <w:rPr/>
      </w:pPr>
      <w:r>
        <w:rPr>
          <w:rFonts w:ascii="Amiri" w:hAnsi="Amiri" w:eastAsia="Amiri" w:cs="Amiri"/>
          <w:color w:val="111111"/>
          <w:sz w:val="28"/>
          <w:sz w:val="28"/>
          <w:szCs w:val="28"/>
          <w:rtl w:val="true"/>
          <w:lang w:bidi="ar-SA"/>
        </w:rPr>
        <w:t xml:space="preserve">إسماعيل باشا قائمقام لكربلاء للمرة الثانية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محمد بك قائمقام لكربلاء للمرة الثانية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ربط قصبة الهندية بكربلاء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إسماعيل باشا متصرفا للواء كربلاء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p>
    <w:p>
      <w:pPr>
        <w:pStyle w:val="BookText"/>
        <w:rPr/>
      </w:pPr>
      <w:r>
        <w:rPr>
          <w:rFonts w:ascii="IRNazanin" w:hAnsi="IRNazanin" w:eastAsia="IRNazanin"/>
          <w:color w:val="111111"/>
          <w:sz w:val="28"/>
          <w:sz w:val="28"/>
          <w:szCs w:val="28"/>
          <w:rtl w:val="true"/>
          <w:lang w:bidi="fa-IR"/>
        </w:rPr>
        <w:t>تحویل كربلاء إلى متصرفية</w:t>
      </w:r>
      <w:r>
        <w:rPr>
          <w:rFonts w:eastAsia="IRNazanin" w:cs="IRNazanin"/>
          <w:color w:val="111111"/>
          <w:sz w:val="28"/>
          <w:szCs w:val="28"/>
          <w:rtl w:val="true"/>
          <w:lang w:bidi="fa-IR"/>
        </w:rPr>
        <w:t>...</w:t>
      </w:r>
      <w:r>
        <w:rPr>
          <w:rFonts w:eastAsia="IRNazanin" w:cs="IRNazanin"/>
          <w:color w:val="111111"/>
          <w:sz w:val="28"/>
          <w:szCs w:val="28"/>
          <w:lang w:bidi="fa-IR"/>
        </w:rPr>
        <w:t>91</w:t>
      </w:r>
    </w:p>
    <w:p>
      <w:pPr>
        <w:pStyle w:val="BookText"/>
        <w:rPr/>
      </w:pPr>
      <w:r>
        <w:rPr>
          <w:rFonts w:ascii="Amiri" w:hAnsi="Amiri" w:eastAsia="Amiri" w:cs="Amiri"/>
          <w:color w:val="111111"/>
          <w:sz w:val="28"/>
          <w:sz w:val="28"/>
          <w:szCs w:val="28"/>
          <w:rtl w:val="true"/>
          <w:lang w:bidi="ar-SA"/>
        </w:rPr>
        <w:t xml:space="preserve">الوالي يحاسب متصرف كربلاء ويعزله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 xml:space="preserve">حافظ أفندي متصرفاً جديداً لكربلاء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 xml:space="preserve">توسيع كربلاء بإنشاء محلة العباسية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المواصلات والاتصالات في كربلاء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تعيين خليل بك متصرفاً لكربلاء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p>
    <w:p>
      <w:pPr>
        <w:pStyle w:val="BookText"/>
        <w:rPr/>
      </w:pPr>
      <w:r>
        <w:rPr>
          <w:rFonts w:ascii="IRNazanin" w:hAnsi="IRNazanin" w:eastAsia="IRNazanin"/>
          <w:color w:val="111111"/>
          <w:sz w:val="28"/>
          <w:sz w:val="28"/>
          <w:szCs w:val="28"/>
          <w:rtl w:val="true"/>
          <w:lang w:bidi="fa-IR"/>
        </w:rPr>
        <w:t xml:space="preserve">زيارة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إيران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 الدین شاه القاجارة </w:t>
      </w:r>
      <w:r>
        <w:rPr>
          <w:rFonts w:eastAsia="IRNazanin" w:cs="IRNazanin"/>
          <w:color w:val="111111"/>
          <w:sz w:val="28"/>
          <w:szCs w:val="28"/>
          <w:rtl w:val="true"/>
          <w:lang w:bidi="fa-IR"/>
        </w:rPr>
        <w:t>...</w:t>
      </w:r>
      <w:r>
        <w:rPr>
          <w:rFonts w:eastAsia="IRNazanin" w:cs="IRNazanin"/>
          <w:color w:val="111111"/>
          <w:sz w:val="28"/>
          <w:szCs w:val="28"/>
          <w:lang w:bidi="fa-IR"/>
        </w:rPr>
        <w:t>95</w:t>
      </w:r>
    </w:p>
    <w:p>
      <w:pPr>
        <w:pStyle w:val="BookText"/>
        <w:rPr/>
      </w:pPr>
      <w:r>
        <w:rPr>
          <w:rFonts w:ascii="Amiri" w:hAnsi="Amiri" w:eastAsia="Amiri" w:cs="Amiri"/>
          <w:color w:val="111111"/>
          <w:sz w:val="28"/>
          <w:sz w:val="28"/>
          <w:szCs w:val="28"/>
          <w:rtl w:val="true"/>
          <w:lang w:bidi="ar-SA"/>
        </w:rPr>
        <w:t xml:space="preserve">تعيين السيد حسين بن محمد علي آل ضياء الدين سادناً للعباس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بناء مقر الحكومة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الجديد في كربلاء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فشل تطبيق التجنيد في كربلاء بداية، ثم تطبيقه بشروط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 xml:space="preserve">تقليد السيد أحمد الرشتي نيشان الدولة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 xml:space="preserve">السيد مصطفى آل ضياء الدين يتولّى سدانة العباس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تأسيس قضاء المحسنية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الرزّازة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النزاع بين أسرة آل كمونة حول السدانة ورئاسة الأسرة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تعيين السيد جواد بن السيد حسن آل طعمة سادناً للروضة الحسينية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قضاء المسيّب يتبع للواء كربلاء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صبيح بك متصرفاً لكربلاء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محمد بهجت أفندي قائمقاماً لكربلاء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 xml:space="preserve">راشد أفندي متصرفاً لكربلاء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 xml:space="preserve">قدري بك متصرفاً لكربلاء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مظهر باشا متصرفا للواء كربلاء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روحي أفندي متصرفاً لكربلاء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محمد باشا متصرفا للواء كربلاء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 xml:space="preserve">إفتتاح المدرسة الرشدية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إنتشار وباء الهيضة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الكوليرا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الشيخ فهد الهذال يخلف والده على قضاء الرزازة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مظهر باشا متصرفاً لكربلاء للمرة الثانية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الحاج علي باشا متصرفاً لكربلاء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متصرف كربلاء جلال باشا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زيارة الوالي تقي الدين باشا التفقدية لكربلاء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جرد خزانة العتبتين الحسينية والعباسية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p>
    <w:p>
      <w:pPr>
        <w:pStyle w:val="BookText"/>
        <w:rPr/>
      </w:pPr>
      <w:r>
        <w:rPr>
          <w:rFonts w:ascii="IRNazanin" w:hAnsi="IRNazanin" w:eastAsia="IRNazanin"/>
          <w:color w:val="111111"/>
          <w:sz w:val="28"/>
          <w:sz w:val="28"/>
          <w:szCs w:val="28"/>
          <w:rtl w:val="true"/>
          <w:lang w:bidi="fa-IR"/>
        </w:rPr>
        <w:t xml:space="preserve">إفتتاح شارع قبلة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111</w:t>
      </w:r>
    </w:p>
    <w:p>
      <w:pPr>
        <w:pStyle w:val="BookText"/>
        <w:rPr/>
      </w:pPr>
      <w:r>
        <w:rPr>
          <w:rFonts w:ascii="Amiri" w:hAnsi="Amiri" w:eastAsia="Amiri" w:cs="Amiri"/>
          <w:color w:val="111111"/>
          <w:sz w:val="28"/>
          <w:sz w:val="28"/>
          <w:szCs w:val="28"/>
          <w:rtl w:val="true"/>
          <w:lang w:bidi="ar-SA"/>
        </w:rPr>
        <w:t>مصطفى باشا متصرفاً لكربلاء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علي رضا بك متصرفاً لكربلاء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جلال بك متصرفاً لكربلاء للمرة الثانية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إنشاء مقبرة جديدة في كربلاء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إنتشار وباء الكوليرا في كربلاء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 xml:space="preserve">كارثة غرق الكثير من أهالي كربلاء في نهر الفرات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 xml:space="preserve">محمود بك متصرفاً لكربلاء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تعداد النفوس في كربلاء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جون بيترز في كربلاء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تعيين السيد علي بن جواد الكليدار سادناً للحسين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فريد باشا متصرفاً لكربلاء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p>
    <w:p>
      <w:pPr>
        <w:pStyle w:val="BookText"/>
        <w:rPr/>
      </w:pPr>
      <w:r>
        <w:rPr>
          <w:rFonts w:ascii="IRNazanin" w:hAnsi="IRNazanin" w:eastAsia="IRNazanin"/>
          <w:color w:val="111111"/>
          <w:sz w:val="28"/>
          <w:sz w:val="28"/>
          <w:szCs w:val="28"/>
          <w:rtl w:val="true"/>
          <w:lang w:bidi="fa-IR"/>
        </w:rPr>
        <w:t xml:space="preserve">وصول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شعرَة الرسول 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كربلاء</w:t>
      </w:r>
      <w:r>
        <w:rPr>
          <w:rFonts w:eastAsia="IRNazanin" w:cs="IRNazanin"/>
          <w:color w:val="111111"/>
          <w:sz w:val="28"/>
          <w:szCs w:val="28"/>
          <w:rtl w:val="true"/>
          <w:lang w:bidi="fa-IR"/>
        </w:rPr>
        <w:t>...</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تجديد الإيوان الغربي في صحن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118</w:t>
      </w:r>
    </w:p>
    <w:p>
      <w:pPr>
        <w:pStyle w:val="BookText"/>
        <w:rPr/>
      </w:pPr>
      <w:r>
        <w:rPr>
          <w:rFonts w:ascii="Amiri" w:hAnsi="Amiri" w:eastAsia="Amiri" w:cs="Amiri"/>
          <w:color w:val="111111"/>
          <w:sz w:val="28"/>
          <w:sz w:val="28"/>
          <w:szCs w:val="28"/>
          <w:rtl w:val="true"/>
          <w:lang w:bidi="ar-SA"/>
        </w:rPr>
        <w:t xml:space="preserve">تعزيز الحامية العسكرية في كربلاء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الفيضان يحاصر مدينة كربلاء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p>
    <w:p>
      <w:pPr>
        <w:pStyle w:val="BookText"/>
        <w:rPr/>
      </w:pPr>
      <w:r>
        <w:rPr>
          <w:rFonts w:ascii="IRNazanin" w:hAnsi="IRNazanin" w:eastAsia="IRNazanin"/>
          <w:color w:val="111111"/>
          <w:sz w:val="28"/>
          <w:sz w:val="28"/>
          <w:szCs w:val="28"/>
          <w:rtl w:val="true"/>
          <w:lang w:bidi="fa-IR"/>
        </w:rPr>
        <w:t xml:space="preserve">یحیی نزهت بك متصرفاً لكربلاء </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Amiri" w:hAnsi="Amiri" w:eastAsia="Amiri" w:cs="Amiri"/>
          <w:color w:val="111111"/>
          <w:sz w:val="28"/>
          <w:sz w:val="28"/>
          <w:szCs w:val="28"/>
          <w:rtl w:val="true"/>
          <w:lang w:bidi="ar-SA"/>
        </w:rPr>
        <w:t xml:space="preserve">كري نهر الهنيدية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 xml:space="preserve">الأغا خان محمد شاه يزور كربلاء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 xml:space="preserve">نقل ناحية الرحالية من لواء كربلاء إلى قضاء الدليم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 xml:space="preserve">عبد اللطيف باشا متصرفاً لكربلاء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كري نهر الحسينية من تفرعه حتى وصوله المدينة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 xml:space="preserve">وفاة سادن الحسين وتولي نجله السيد عبد الحسين السدانة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إنتقال نقابة الأشراف في كربلاء بأمر السلطان العثماني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 xml:space="preserve">مياه الفيضان تصل إلى سور المدينة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 xml:space="preserve">جماعة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المتحالفون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يحيى توفيق باشا متصرفاً لكربلاء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مصطفى ذهني باشا متصرفاً لكربلاء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حسني باشا متصرفا للواء كربلاء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سَحِب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حسني باشا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وتعيين رشيد الزهاوي متصرفا بالوكالة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واقعة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مذبحة العجم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 xml:space="preserve">مصطفى ذهني باشا متصرفاً لكربلاء للمرّة الثانية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جماعة الاتحاد والترقي في كربلاء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المشاهير الذين زاروا كربلاء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حسن حسني باشا متصرفاً لكربلاء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جلال باشا متصرفاً لكربلاء للمرة الثالثة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مجلس إدارة لواء كربلاء ورئاسة البلدية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المس بيل تكتب عن جلال باشا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أعمال المتصرف جلال باشا في كربلاء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إنشاء سوق الحسين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توسيع سوق مابين الحرمين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حركة المشروطية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مقتل الشيخ حسين آل كمونة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محمد هارون الحسيني الزنكي بوري في كربلاء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 xml:space="preserve">طاهر بك متصرفاً لكربلاء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 xml:space="preserve">المس بيل في أطراف كربلاء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سري باشا متصرفاً لكربلاء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عرفان بك متصرفاً لكربلاء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بناء أول مستشفى في كربلاء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المستشفى الحسيني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 xml:space="preserve">نصب أول مولد كهربائي في الروضة الحسينية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مؤتمر حاشد لنصرة مسلمي الجبل الأسود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العالم والباحث الجيكسلوفاكي الواموسيل في كربلاء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 xml:space="preserve">آصف بك متصرفاً لكربلاء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سليمان ذهني باشا متصرفاً لكربلاء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السيد حسن أل النقيب رئيساً لبلدية كربلاء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أعضاء مجلس الادارة والمجلس البلدي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هجوم عشائر بني حسن على كربلاء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لجنة الاشراف على حفظ الأمن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العصيان في كربلاء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حادثة نصف شعبان سنة </w:t>
      </w:r>
      <w:r>
        <w:rPr>
          <w:rFonts w:eastAsia="Amiri" w:cs="Amiri" w:ascii="Amiri" w:hAnsi="Amiri"/>
          <w:color w:val="111111"/>
          <w:sz w:val="28"/>
          <w:szCs w:val="28"/>
          <w:lang w:bidi="ar-SA"/>
        </w:rPr>
        <w:t>1333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تشكيل مجلس حكم إئتلافي محلّي في كربلاء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 xml:space="preserve">محمود جلال الدين بابان متصرفاً لكربلاء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حمزة بك متصرفاً لكربلاء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p>
    <w:p>
      <w:pPr>
        <w:pStyle w:val="BookText"/>
        <w:rPr/>
      </w:pPr>
      <w:r>
        <w:rPr>
          <w:rFonts w:ascii="IRNazanin" w:hAnsi="IRNazanin" w:eastAsia="IRNazanin"/>
          <w:color w:val="111111"/>
          <w:sz w:val="28"/>
          <w:sz w:val="28"/>
          <w:szCs w:val="28"/>
          <w:rtl w:val="true"/>
          <w:lang w:bidi="fa-IR"/>
        </w:rPr>
        <w:t xml:space="preserve">نداء الوالي والقائد العام والتجمع في صحن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144</w:t>
      </w:r>
    </w:p>
    <w:p>
      <w:pPr>
        <w:pStyle w:val="BookText"/>
        <w:rPr/>
      </w:pPr>
      <w:r>
        <w:rPr>
          <w:rFonts w:ascii="Amiri" w:hAnsi="Amiri" w:eastAsia="Amiri" w:cs="Amiri"/>
          <w:color w:val="111111"/>
          <w:sz w:val="28"/>
          <w:sz w:val="28"/>
          <w:szCs w:val="28"/>
          <w:rtl w:val="true"/>
          <w:lang w:bidi="ar-SA"/>
        </w:rPr>
        <w:t xml:space="preserve">حادثة حمزة بك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جلال بك متصرفاً لكربلاء بالوكالة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أسعد رؤوف بك متصرفاً جديداً لكربلاء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حكّام كربلاء أيام الإحتلال الإنكليزي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 xml:space="preserve">حتى بداية الحكم الوطني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 xml:space="preserve">الشيخ محمد علي كمونة حاكم مؤقت لكربلاء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تعيين فخري كمونة حاكماً مؤقتاً لكربلاء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النزاع بين آل كمونة وآل عواد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الحكّام السياسيون الإنكليز في كربلاء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الميجر آيدي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الكولونيل لجمان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ليتيشمان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 xml:space="preserve">الميجر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الكابتن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الميجر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بوفل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الميجر بولي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 xml:space="preserve">الميجر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تيلر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 xml:space="preserve">تعيين الميرزا محمد البوشهري حاكماً لكربلاء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تشكيل حكومة وطنية مؤقتة في كربلاء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تعيين السيد محسن أبو طبيخ متصرفاً لكربلاء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 xml:space="preserve">فخري كمونة قائمقام لكربلا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p>
    <w:p>
      <w:pPr>
        <w:pStyle w:val="BookText"/>
        <w:rPr/>
      </w:pPr>
      <w:r>
        <w:rPr>
          <w:rFonts w:ascii="IRNazanin" w:hAnsi="IRNazanin" w:eastAsia="IRNazanin"/>
          <w:color w:val="111111"/>
          <w:sz w:val="28"/>
          <w:sz w:val="28"/>
          <w:szCs w:val="28"/>
          <w:rtl w:val="true"/>
          <w:lang w:bidi="fa-IR"/>
        </w:rPr>
        <w:t xml:space="preserve">حمید خان متصرفاً لكربلاء </w:t>
      </w:r>
      <w:r>
        <w:rPr>
          <w:rFonts w:eastAsia="IRNazanin" w:cs="IRNazanin"/>
          <w:color w:val="111111"/>
          <w:sz w:val="28"/>
          <w:szCs w:val="28"/>
          <w:rtl w:val="true"/>
          <w:lang w:bidi="fa-IR"/>
        </w:rPr>
        <w:t>...</w:t>
      </w:r>
      <w:r>
        <w:rPr>
          <w:rFonts w:eastAsia="IRNazanin" w:cs="IRNazanin"/>
          <w:color w:val="111111"/>
          <w:sz w:val="28"/>
          <w:szCs w:val="28"/>
          <w:lang w:bidi="fa-IR"/>
        </w:rPr>
        <w:t>170</w:t>
      </w:r>
    </w:p>
    <w:p>
      <w:pPr>
        <w:pStyle w:val="BookText"/>
        <w:rPr/>
      </w:pPr>
      <w:r>
        <w:rPr>
          <w:rFonts w:ascii="Amiri" w:hAnsi="Amiri" w:eastAsia="Amiri" w:cs="Amiri"/>
          <w:color w:val="111111"/>
          <w:sz w:val="28"/>
          <w:sz w:val="28"/>
          <w:szCs w:val="28"/>
          <w:rtl w:val="true"/>
          <w:lang w:bidi="ar-SA"/>
        </w:rPr>
        <w:t>عبد العزيز القصاب متصرفاً لكربلاء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مؤتمر كربلاء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عثمان العلوان الوزني رئساً للبلدية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 xml:space="preserve">مقاطعة إنتخابات المجلس التأسيسي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 xml:space="preserve">علي جودت الأيوبي متصرفاً لكربلاء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 xml:space="preserve">مولود مخلص متصرفا للواء كربلاء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تسفير علماء الدين الى إيران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 xml:space="preserve">إجراء إنتخابات المجلس التأسيسي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إفتتاح محطة قطار كربلاء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عبدالله الدليمي متصرفاً لكربلاء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إنتخاب رئيس لبلدية كربلاء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مضبطة الموصل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عبد الحافظ نوري متصرفاً لكربلاء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 xml:space="preserve">السيد كاظم أحمد آل النقيب رئيساً للبلدية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 xml:space="preserve">فتح أول سجن عام في كربلاء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تنازل سادن الحسين السيد عبد الحسين عن السدانة لنجله الأكبر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نفوس كربلاء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جلال بابان متصرفاً لكربلاء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محمود فخري عبد الحميد متصرفاً لكربلاء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 xml:space="preserve">محمود أديب متصرفاً لكربلاء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الحاج خليل الإستربادي رئيساً لبلدية كربلاء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أحمد زكي الخياط متصرفاً لكربلاء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 xml:space="preserve">المشاريع التي قام بها المتصرف في كربلاء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معالجة مشكلة مياه النزيز المحيطة بمدينة كربلاء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الإهتمام بمشروع إسالة الماء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البدء بفتح شوارع داخل المدينة القديمة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البدأ بفتح شارع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r>
        <w:rPr>
          <w:rFonts w:eastAsia="IRNazanin" w:cs="IRNazanin"/>
          <w:color w:val="111111"/>
          <w:sz w:val="28"/>
          <w:szCs w:val="28"/>
          <w:lang w:bidi="fa-IR"/>
        </w:rPr>
        <w:t>190</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البدأ بفتح شارع علي الأكبر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190</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فتح مدرسة ثانوية في كربلاء وتأسيس مدرستين إبتدائيتين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المشاريع الصحية في كربلاء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رصف وتزفيت شارع كربلاء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بغداد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طریق كربلاء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الإخيضر </w:t>
      </w:r>
      <w:r>
        <w:rPr>
          <w:rFonts w:eastAsia="IRNazanin" w:cs="IRNazanin"/>
          <w:color w:val="111111"/>
          <w:sz w:val="28"/>
          <w:szCs w:val="28"/>
          <w:rtl w:val="true"/>
          <w:lang w:bidi="fa-IR"/>
        </w:rPr>
        <w:t>...</w:t>
      </w:r>
      <w:r>
        <w:rPr>
          <w:rFonts w:eastAsia="IRNazanin" w:cs="IRNazanin"/>
          <w:color w:val="111111"/>
          <w:sz w:val="28"/>
          <w:szCs w:val="28"/>
          <w:lang w:bidi="fa-IR"/>
        </w:rPr>
        <w:t>193</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حفر آبار الصحراء</w:t>
      </w:r>
      <w:r>
        <w:rPr>
          <w:rFonts w:eastAsia="IRNazanin" w:cs="IRNazanin"/>
          <w:color w:val="111111"/>
          <w:sz w:val="28"/>
          <w:szCs w:val="28"/>
          <w:rtl w:val="true"/>
          <w:lang w:bidi="fa-IR"/>
        </w:rPr>
        <w:t>...</w:t>
      </w:r>
      <w:r>
        <w:rPr>
          <w:rFonts w:eastAsia="IRNazanin" w:cs="IRNazanin"/>
          <w:color w:val="111111"/>
          <w:sz w:val="28"/>
          <w:szCs w:val="28"/>
          <w:lang w:bidi="fa-IR"/>
        </w:rPr>
        <w:t>193</w:t>
      </w:r>
    </w:p>
    <w:p>
      <w:pPr>
        <w:pStyle w:val="BookText"/>
        <w:rPr/>
      </w:pPr>
      <w:r>
        <w:rPr>
          <w:rFonts w:ascii="Amiri" w:hAnsi="Amiri" w:eastAsia="Amiri" w:cs="Amiri"/>
          <w:color w:val="111111"/>
          <w:sz w:val="28"/>
          <w:sz w:val="28"/>
          <w:szCs w:val="28"/>
          <w:rtl w:val="true"/>
          <w:lang w:bidi="ar-SA"/>
        </w:rPr>
        <w:t>أوضاع كربلاء السياسية أيام أحمد زكي الخياط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 xml:space="preserve">خليل عزمي متصرفاً لكربلاء بالوكالة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 xml:space="preserve">صالح جبر متصرفاً لكربلاء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 xml:space="preserve">طريق الحج البري لحجاج كربلاء للديار المقدسة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 xml:space="preserve">أحمد السيد إبراهيم الراوي متصرفاً لكربلاء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 xml:space="preserve">عبد الرزاق الأزري متصرفاً لكربلاء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 xml:space="preserve">السيد محمد حسن أغا حسن آل ضياء الدين يتولى سدانة العباس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عبد الجبار الراوي متصرفاً لكربلاء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جعفر حمندي متصرفاً لكربلاء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 xml:space="preserve">شاكر حميد متصرفاً لكربلاء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 xml:space="preserve">أحمد مختار بابان متصرفاً لكربلاء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وفيق حبيب متصرفاً لكربلاء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عمر حفظي المللي متصرفاً جديداً للواء كربلاء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 xml:space="preserve">أمين خالص متصرفاً لكربلاء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طاهر القيسي متصرفاً لكربلاء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 xml:space="preserve">التعميرات في الروضة الحسينية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 xml:space="preserve">عبد المجيد علاوي متصرفاً لكربلاء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عبد الرسول الخالصي متصرفاً للواء لكربلاء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ما قام به في المناسبات الدينية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فتح الشارع المحيط بالروضة الحسينية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 xml:space="preserve">التعميرات في الروضة الحسينية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p>
    <w:p>
      <w:pPr>
        <w:pStyle w:val="BookText"/>
        <w:rPr/>
      </w:pPr>
      <w:r>
        <w:rPr>
          <w:rFonts w:ascii="IRNazanin" w:hAnsi="IRNazanin" w:eastAsia="IRNazanin"/>
          <w:color w:val="111111"/>
          <w:sz w:val="28"/>
          <w:sz w:val="28"/>
          <w:szCs w:val="28"/>
          <w:rtl w:val="true"/>
          <w:lang w:bidi="fa-IR"/>
        </w:rPr>
        <w:t xml:space="preserve">فتح ثلاثة أبواب جديدة في صحن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219</w:t>
      </w:r>
    </w:p>
    <w:p>
      <w:pPr>
        <w:pStyle w:val="BookText"/>
        <w:rPr/>
      </w:pPr>
      <w:r>
        <w:rPr>
          <w:rFonts w:ascii="Amiri" w:hAnsi="Amiri" w:eastAsia="Amiri" w:cs="Amiri"/>
          <w:color w:val="111111"/>
          <w:sz w:val="28"/>
          <w:sz w:val="28"/>
          <w:szCs w:val="28"/>
          <w:rtl w:val="true"/>
          <w:lang w:bidi="ar-SA"/>
        </w:rPr>
        <w:t xml:space="preserve">مشاريع عمرانية وخدمية قام بها المتصرف الخالصي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 xml:space="preserve">مكي الجميل متصرفا للواء كربلاء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 xml:space="preserve">عباس عبد اللطيف البلداوي متصرفا للواء كربلاء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مشروع خبز كربلاء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 xml:space="preserve">طلب المتصرف بإعادة فتح طريق الحج البري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 xml:space="preserve">إنتخابات غرفة زراعة كربلاء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 xml:space="preserve">تأسيس غرفة تجارة كربلاء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 xml:space="preserve">تأسيس مصلحة نقل الركاب في كربلاء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إنجاز العمل في الحسينية المشيّدة على أرض خان الباشا</w:t>
      </w:r>
    </w:p>
    <w:p>
      <w:pPr>
        <w:pStyle w:val="BookText"/>
        <w:rPr/>
      </w:pPr>
      <w:r>
        <w:rPr>
          <w:rFonts w:ascii="Amiri" w:hAnsi="Amiri" w:eastAsia="Amiri" w:cs="Amiri"/>
          <w:color w:val="111111"/>
          <w:sz w:val="28"/>
          <w:sz w:val="28"/>
          <w:szCs w:val="28"/>
          <w:rtl w:val="true"/>
          <w:lang w:bidi="ar-SA"/>
        </w:rPr>
        <w:t xml:space="preserve">إفتتاح المستوصفات الصحية في كربلاء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إنتخابات إختيارية المحلات في كربلاء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 xml:space="preserve">مؤتمر الغرف الزراعية العراقية الثالث في كربلاء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الأعمال والمشاريع العامة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الإنجازات في مجال التعليم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حسين السعد متصرفا للواء كربلاء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إنشاء حي الحسين في كربلاء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 xml:space="preserve">مشكور أبو طبيخ متصرفا للواء كربلاء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نعيم ممتاز الدفتري متصرفا للواء كربل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الزعيم فؤاد عارف أول متصرف للواء كربلاء في العهد الجمهوري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 xml:space="preserve">عبود الشوك متصرفا للواء كربلاء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 xml:space="preserve">حادثة فرحات عباس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 xml:space="preserve">سالم عبد الرزاق متصرفا للواء كربلاء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 xml:space="preserve">حسن الحاج وداي متصرفا للواء كربلاء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 xml:space="preserve">كاظم الروّاف متصرفا للواء كربلاء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 xml:space="preserve">سلطان أمين كرماشة متصرفا للواء كربلاء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جابر حسن حداد متصرفاً لكربلاء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 xml:space="preserve">عبد الصاحب القره غولي متصرفاً لكربلاء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 xml:space="preserve">علي هادي وتوت متصرفا للواء كربلاء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 xml:space="preserve">شبيب المالكي متصرفاً ثم محافظاً لكربلا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السيد حسن سعيد الموسوي رئيساً لبلدية كربلاء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p>
    <w:p>
      <w:pPr>
        <w:pStyle w:val="BookText"/>
        <w:rPr/>
      </w:pPr>
      <w:r>
        <w:rPr>
          <w:rFonts w:ascii="IRNazanin" w:hAnsi="IRNazanin" w:eastAsia="IRNazanin"/>
          <w:color w:val="111111"/>
          <w:sz w:val="28"/>
          <w:sz w:val="28"/>
          <w:szCs w:val="28"/>
          <w:rtl w:val="true"/>
          <w:lang w:bidi="fa-IR"/>
        </w:rPr>
        <w:t>تعیین حمید کریم الگلكاوي رئيساً لبلدية كربلاء</w:t>
      </w:r>
      <w:r>
        <w:rPr>
          <w:rFonts w:eastAsia="IRNazanin" w:cs="IRNazanin"/>
          <w:color w:val="111111"/>
          <w:sz w:val="28"/>
          <w:szCs w:val="28"/>
          <w:rtl w:val="true"/>
          <w:lang w:bidi="fa-IR"/>
        </w:rPr>
        <w:t>...</w:t>
      </w:r>
      <w:r>
        <w:rPr>
          <w:rFonts w:eastAsia="IRNazanin" w:cs="IRNazanin"/>
          <w:color w:val="111111"/>
          <w:sz w:val="28"/>
          <w:szCs w:val="28"/>
          <w:lang w:bidi="fa-IR"/>
        </w:rPr>
        <w:t>280</w:t>
      </w:r>
    </w:p>
    <w:p>
      <w:pPr>
        <w:pStyle w:val="BookText"/>
        <w:rPr/>
      </w:pPr>
      <w:r>
        <w:rPr>
          <w:rFonts w:ascii="Amiri" w:hAnsi="Amiri" w:eastAsia="Amiri" w:cs="Amiri"/>
          <w:color w:val="111111"/>
          <w:sz w:val="28"/>
          <w:sz w:val="28"/>
          <w:szCs w:val="28"/>
          <w:rtl w:val="true"/>
          <w:lang w:bidi="ar-SA"/>
        </w:rPr>
        <w:t xml:space="preserve">السيد عبد الرزاق الحبوبي محافظاً لكربلاء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 xml:space="preserve">السيد محمد حسين الشامي محافظاً لكربلاء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 xml:space="preserve">عزيز صالح النومان محافظاً لكربلاء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 xml:space="preserve">عدنان داود سلمان محافظاً لكربلاء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 xml:space="preserve">تغييرات في سدانة الروضتين الحسينية والعباسية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 xml:space="preserve">خليل إبراهيم جاسم محافظاً لكربلاء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غازي الديراوي محافظاً لكربلاء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عبد الخالق عبد العزيز محافظاً لكربلاء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 على إعادة تأهيل المدينة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تغيير الإدارات في دوائر الدولة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316</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سدانة الروضتين المقدستين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إعادة إعمار الروضتين وإزالة آثار الدمار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316</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إشرافه على تعميرات الروضة الحسينية بعد إفتتاحها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تنفيذ مشروع ما بين الحرمين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تعاونه مع الأهالي من أجل تأسيس نواة لجامعة كربلاء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تذهيب طارمة وأعمدة الروضة العباسية المقدسة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 xml:space="preserve">الفريق الركن صابر عبد العزيز الدوري محافظاً لكربلاء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327</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الإشراف على تعمير العتبات المقدسة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إشرافه ومتابعته لتجديد بناء المقامات في كربلاء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المساهمة والإشراف على تجميل ونظافة مدينة كربلاء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سعيه الحثيث على إستتباب الأمن في كربلاء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337</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ترأسه لحملات تعمیر وتجميل أسواق المدينة </w:t>
      </w:r>
      <w:r>
        <w:rPr>
          <w:rFonts w:eastAsia="IRNazanin" w:cs="IRNazanin"/>
          <w:color w:val="111111"/>
          <w:sz w:val="28"/>
          <w:szCs w:val="28"/>
          <w:rtl w:val="true"/>
          <w:lang w:bidi="fa-IR"/>
        </w:rPr>
        <w:t>...</w:t>
      </w:r>
      <w:r>
        <w:rPr>
          <w:rFonts w:eastAsia="IRNazanin" w:cs="IRNazanin"/>
          <w:color w:val="111111"/>
          <w:sz w:val="28"/>
          <w:szCs w:val="28"/>
          <w:lang w:bidi="fa-IR"/>
        </w:rPr>
        <w:t>337</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إهتمامه الكبير في فتح شوارع مهمة في مركز المدينة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337</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إهتمامه بمشكلة المياه الجوفية في الروضتين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340</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عمله الدؤوب في بناء المدارس في عموم المحافظة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341</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مشاركته الشخصية في بعض المناسبات الدينية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342</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مساهمته بتأسيس كلية القانون في كربلاء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الامور التي جرت في أيام المحافظ الفريق صابر الدوري وأشرف عليها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تشكيل أول مجلس شعب محلي في محافظة كربلاء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إجراء إنتخابات المجلس الوطني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البرلمان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343</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إبتداء توافد المجاميع الإيرانية لزيارة العتبات المقدسة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بدأ الزيارات المليونية للروضتين المقدستين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344</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تسيير قوافل الحج من كربلاء إلى الديار المقدسة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347</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حادثة محاولة إغتيال نائب الرئيس العراقي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348</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جرد خزانتي الروضتين الحسينية والعباسية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 xml:space="preserve">اللواء الركن لطيف محل حمود السبعاوي محافظاً لكربلاء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 xml:space="preserve">إفتتاح الشارع الجديد الذي سمّي فيما بعد شارع الوائلي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 xml:space="preserve">إعادة الأملاك الموقوفة التي تم تهديمها عام </w:t>
      </w:r>
      <w:r>
        <w:rPr>
          <w:rFonts w:eastAsia="Amiri" w:cs="Amiri" w:ascii="Amiri" w:hAnsi="Amiri"/>
          <w:color w:val="111111"/>
          <w:sz w:val="28"/>
          <w:szCs w:val="28"/>
          <w:lang w:bidi="ar-SA"/>
        </w:rPr>
        <w:t>1991</w:t>
      </w:r>
      <w:r>
        <w:rPr>
          <w:rFonts w:ascii="Amiri" w:hAnsi="Amiri" w:eastAsia="Amiri" w:cs="Amiri"/>
          <w:color w:val="111111"/>
          <w:sz w:val="28"/>
          <w:sz w:val="28"/>
          <w:szCs w:val="28"/>
          <w:rtl w:val="true"/>
          <w:lang w:bidi="ar-SA"/>
        </w:rPr>
        <w:t xml:space="preserve">م لأصحابها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 xml:space="preserve">تغليف جهتي الطارمة بالسيراميك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353</w:t>
      </w:r>
    </w:p>
    <w:p>
      <w:pPr>
        <w:pStyle w:val="BookText"/>
        <w:rPr/>
      </w:pPr>
      <w:r>
        <w:rPr>
          <w:rFonts w:ascii="IRNazanin" w:hAnsi="IRNazanin" w:eastAsia="IRNazanin"/>
          <w:color w:val="111111"/>
          <w:sz w:val="28"/>
          <w:sz w:val="28"/>
          <w:szCs w:val="28"/>
          <w:rtl w:val="true"/>
          <w:lang w:bidi="fa-IR"/>
        </w:rPr>
        <w:t xml:space="preserve">ديوان الرئاسة يخصص مبلغ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مليون دينار لتعميرات سنة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لمرقد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354</w:t>
      </w:r>
    </w:p>
    <w:p>
      <w:pPr>
        <w:pStyle w:val="BookText"/>
        <w:rPr/>
      </w:pPr>
      <w:r>
        <w:rPr>
          <w:rFonts w:ascii="Amiri" w:hAnsi="Amiri" w:eastAsia="Amiri" w:cs="Amiri"/>
          <w:color w:val="111111"/>
          <w:sz w:val="28"/>
          <w:sz w:val="28"/>
          <w:szCs w:val="28"/>
          <w:rtl w:val="true"/>
          <w:lang w:bidi="ar-SA"/>
        </w:rPr>
        <w:t xml:space="preserve">وضع التصاميم لإنشاء عمارة جديدة للروضة الحسينية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 xml:space="preserve">إجراءات المحافظ إثناء الإحتلال الأمريكي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 xml:space="preserve">خاتمة الموضوع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المصادر </w:t>
      </w:r>
      <w:r>
        <w:rPr>
          <w:rFonts w:eastAsia="IRNazanin" w:cs="IRNazanin"/>
          <w:color w:val="111111"/>
          <w:sz w:val="28"/>
          <w:szCs w:val="28"/>
          <w:rtl w:val="true"/>
          <w:lang w:bidi="fa-IR"/>
        </w:rPr>
        <w:t>...</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64" name=""/>
                <a:graphic xmlns:a="http://schemas.openxmlformats.org/drawingml/2006/main">
                  <a:graphicData uri="http://schemas.openxmlformats.org/drawingml/2006/picture">
                    <pic:pic xmlns:pic="http://schemas.openxmlformats.org/drawingml/2006/picture">
                      <pic:nvPicPr>
                        <pic:cNvPr id="63" name="" descr=""/>
                        <pic:cNvPicPr/>
                      </pic:nvPicPr>
                      <pic:blipFill>
                        <a:blip r:embed="rId52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2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اللغة العربية بالقاهرة، سنة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الرائد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جبران مسعود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سنة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لغة الفقهاء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رواس قلعه جي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وحامد صادق قنيبي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كربلاء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التفصيل عن أول عمارة أقيمت على قبر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وكان القبر قبل سنة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 وبقية قبور الشهداء معلّمة ومعروفة بدون أن يقام عليها أي بناء</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 موسى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بنت منصور بن عبد الله بن ذي سهم بن يزيد الحميري، ووالدها من أحفاد ملوك اليمن، تزوجها أبو جعفر المنصور وأصبحت زوجة خليفة وأم خليفة وجدة خليفة عباسي</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تسلّم هارون الرشيد خلافة الدولة العباسية بعد وفاة أخيه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موسى الهادي بن المهدي بن المنصور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وتوفي سنة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809</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وأنباء أبناء الزمان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خلكان أبي العباس شمس الدين أحمد بن محمد بن أبي بكر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681</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تحقيق الدكتور إحسان عباس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دار صادر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كثير المتوفى سنة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دار الفكر العربي</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تصنيف الامام شمس الدين محمد بن أحمد بن عثمان الذهبي، المتوفى سنة </w:t>
      </w:r>
      <w:r>
        <w:rPr>
          <w:rFonts w:eastAsia="IRNazanin" w:cs="IRNazanin"/>
          <w:b w:val="false"/>
          <w:bCs w:val="false"/>
          <w:i w:val="false"/>
          <w:iCs w:val="false"/>
          <w:color w:val="333333"/>
          <w:sz w:val="20"/>
          <w:szCs w:val="20"/>
        </w:rPr>
        <w:t>748</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1403</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1983</w:t>
      </w:r>
      <w:r>
        <w:rPr>
          <w:rFonts w:ascii="IRNazanin" w:hAnsi="IRNazanin" w:eastAsia="IRNazanin"/>
          <w:b w:val="false"/>
          <w:b w:val="false"/>
          <w:bCs w:val="false"/>
          <w:i w:val="false"/>
          <w:i w:val="false"/>
          <w:iCs w:val="false"/>
          <w:color w:val="333333"/>
          <w:sz w:val="20"/>
          <w:sz w:val="20"/>
          <w:szCs w:val="20"/>
          <w:rtl w:val="true"/>
        </w:rPr>
        <w:t>م عن مؤسسة الرسالة</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الطبري بأنه ابن أبي داود وجميع المصادر التي ترجمته أطلقت عليه إسم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دواد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هو الصحيح</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معجم رجال الحديث للمرجع وزعيم الحوزة العلمية السيد أبو القاسم الموسوي الخوئي 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الأولى في مطبعة الآداب في النجف الأشرف، ترجمة الحسن بن راشد وكما يلي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مولى بني العباس من أصحاب الصادق عليه السلام، رجال الشيخ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البراقي في أصحاب الصادق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مولى بني العباس وكان وزير المهدي، وموسى، وهارون، بغدادي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 طبعة دار الأميرة للطباعة والنشر</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كربلاء</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ومعجم البلدان لياقوت الحموي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فى الأنساب المطهرة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لإبن المهنا العبيدلي،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إعداد مهدي الرجائي</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في أنساب آل أبي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لإبن عنبة جمال الدين أحمد بن علي الحسيني،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الأندلس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النجف</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التذكرة في الانساب المطهرة لابن المهنا العبيدلي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من أعلام القرن السابع الهجري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اعداد وتقديم السيد مهدي الرجائي ،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المجدي في أنساب الطالبيين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للعمري،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تحقيق الدكتور أحمد المهدوي الدامغاني واشراف السيد محمود المرعشي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ايران سنة </w:t>
      </w:r>
      <w:r>
        <w:rPr>
          <w:rFonts w:eastAsia="IRNazanin" w:cs="IRNazanin"/>
          <w:b w:val="false"/>
          <w:bCs w:val="false"/>
          <w:i w:val="false"/>
          <w:iCs w:val="false"/>
          <w:color w:val="333333"/>
          <w:sz w:val="20"/>
          <w:szCs w:val="20"/>
        </w:rPr>
        <w:t>1422</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حسن الكليدار ، السلسلة الأولى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الطبعة الأولى سنة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مطبعة النجاح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بغداد</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المجدي من أنساب لطالبيين للعمري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تحقيق أحمد المهدوي الدامغاني</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عمدة الطالب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دار الأندلس في النجف عن ابن طاووس ما نصه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 الدين الحسن فأعقب مجد الدين محمداً السيد الجليل خرج إلى السلطان هولاكو خان وصنّف له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البشارة وسلم الحلة والنيل والمشهدين الشريفين من القتل والنهب وردَّ إليه حكم النقابة بالبلاد الفراتية فحكم في ذلك قليلاً ثم مات دارجاً</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تأريخ كربلاء</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التفصيل</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الإختصار في البيوتات العلوية المحفوظة من الغبار لابن زُهرة نقيب حلب،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الأسر الحاكمة ورجال الادارة والقضاء في العراق في القرون المتأخرة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الدكتور عماد عبد السلام رؤوف،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غازان 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السلطان غازان بن أرغون بن آباقا بن هولاكو، إعتلى العرش سنة </w:t>
      </w:r>
      <w:r>
        <w:rPr>
          <w:rFonts w:eastAsia="IRNazanin" w:cs="IRNazanin"/>
          <w:b w:val="false"/>
          <w:bCs w:val="false"/>
          <w:i w:val="false"/>
          <w:iCs w:val="false"/>
          <w:color w:val="333333"/>
          <w:sz w:val="20"/>
          <w:szCs w:val="20"/>
        </w:rPr>
        <w:t>694</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وتوفي سنة </w:t>
      </w:r>
      <w:r>
        <w:rPr>
          <w:rFonts w:eastAsia="IRNazanin" w:cs="IRNazanin"/>
          <w:b w:val="false"/>
          <w:bCs w:val="false"/>
          <w:i w:val="false"/>
          <w:iCs w:val="false"/>
          <w:color w:val="333333"/>
          <w:sz w:val="20"/>
          <w:szCs w:val="20"/>
        </w:rPr>
        <w:t>703</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وكان قد أوصى من بعده لأخيه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الجياتو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سمّى نفسه محمد خدا بندة</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والمشجر الكشاف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للعميدي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الإختصار في البيوتات العلوية المحفوظة من الغبار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لإبن زُهرة الحسيني نقيب حلب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الشريف السيد شهاب الدين أبو سليمان أحمد بن السيد رميثة وإسمه منجد ويكنّى بأبي عرادة ويلقب أسد الدين بن الشريف أبي نمي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مجد الدين محمد المتوفى سنة </w:t>
      </w:r>
      <w:r>
        <w:rPr>
          <w:rFonts w:eastAsia="IRNazanin" w:cs="IRNazanin"/>
          <w:b w:val="false"/>
          <w:bCs w:val="false"/>
          <w:i w:val="false"/>
          <w:iCs w:val="false"/>
          <w:color w:val="333333"/>
          <w:sz w:val="20"/>
          <w:szCs w:val="20"/>
        </w:rPr>
        <w:t>701</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ملك مكة بن أبي سعد الحسن ملك مكة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المتوفى سنة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الأمير علي بن أمير الحجاز قتادة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المتوفى سنة </w:t>
      </w:r>
      <w:r>
        <w:rPr>
          <w:rFonts w:eastAsia="IRNazanin" w:cs="IRNazanin"/>
          <w:b w:val="false"/>
          <w:bCs w:val="false"/>
          <w:i w:val="false"/>
          <w:iCs w:val="false"/>
          <w:color w:val="333333"/>
          <w:sz w:val="20"/>
          <w:szCs w:val="20"/>
        </w:rPr>
        <w:t>618</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إدريس بن مطاعن بن عبد الكريم بن عيسى بن الحسين بن سليمان بن علي ابن السلمية وهو من سلالة الإمام الحسن المجتبى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الامام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الشريف أحمد هذا يراجع كتابنا تاريخ كربلاء 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التفصيل</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السلطان أبي سعيد بهادر تولى الحكم بعد وفاة والده سنة </w:t>
      </w:r>
      <w:r>
        <w:rPr>
          <w:rFonts w:eastAsia="IRNazanin" w:cs="IRNazanin"/>
          <w:b w:val="false"/>
          <w:bCs w:val="false"/>
          <w:i w:val="false"/>
          <w:iCs w:val="false"/>
          <w:color w:val="333333"/>
          <w:sz w:val="20"/>
          <w:szCs w:val="20"/>
        </w:rPr>
        <w:t>716</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1316</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صغير السن فوضع تحت وصاية الأمير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حاول أن يسيطر على الحكم بشتى الوسائل، إلى أن تمكن أبي سعيد سنة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القضاء على جوبان وتسلّم الحكم بشكل فعلي، وكانت الفوضى حينها تسود الدولة الايلخانية، والعراق حينها يعيش في حالة الاضطراب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ويقال بأنه كان فاضلاً كريماً، وتوفى سنة </w:t>
      </w:r>
      <w:r>
        <w:rPr>
          <w:rFonts w:eastAsia="IRNazanin" w:cs="IRNazanin"/>
          <w:b w:val="false"/>
          <w:bCs w:val="false"/>
          <w:i w:val="false"/>
          <w:iCs w:val="false"/>
          <w:color w:val="333333"/>
          <w:sz w:val="20"/>
          <w:szCs w:val="20"/>
        </w:rPr>
        <w:t>737</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1336</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 عقب وهو في عز الشباب</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دار الأندلس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النجف</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الجلائري هو حسن بن حسين بن أقبغا ابن أيلكانويان من قبيلة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من المغول أيضاً، ومؤسس الدولة الجلائرية وهو ابن عمة السلطان أبي سعيد بهادر</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العراق بين سقوط الدولة العباسية وسقوط الدولة العثمانية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عبد الأمير الرفيعي،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ورحلة ابن بطوطة الطنجي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العراق بين احتلالين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العزاوي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 أن قاد غزوة آل مهنا على كربلاء إثناء نزاع آل فائز وآل زحيك، وبعد عدة سنوات وجدت القبيلتان ضياع الأمر من أيديهما فقد ذهبوا إلى الصلح وأتفقوا على التعاون لطرد آل مهنا من المدينة وإسترجاع حقوقهما، فتمكنوا عندئذٍ من طرد النقيب شهاب الدين أحمد الذي كان نقيباً والحاكم الفعلي للمدينة</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لإبن عنبة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وكتابنا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الحوادث والوقائع في تاريخ كربلاء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حسن الكليدار السلسلة الثانية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مناهل الضرب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للسيد جعفر الأعرجي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سقطت الدولة الجلائرية من بغداد قامت في شوشتر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الشوش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ويقودها شاه ولد بن السلطان أويس بن حسن الجلائري، وتزوج شاه ولد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دورندي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دندوري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بنت السلطان حسين الجلائري، وكانت بارعة الجمال وعندما قتل زوجها شاه ولد قامت بإدارة السلطنة في الشوش بعده ، وأقاموا معها شاه محمود ابن زوجها فدبرت قتله واستقلت بالحكم، وضربت السكة باسمها ودعي لها على المنابر وبعدها تسلم ولدها أويس بن شاه ولد الحكم</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الحلة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يوسف كركوش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ويذكره بإسم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حسين بن علاء الدولة</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كربلاء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الحلة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 كركوش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الأمير بيربوداق هو ابن السلطان جهان شاه بن قره يوسف التركماني، ولد سنة </w:t>
      </w:r>
      <w:r>
        <w:rPr>
          <w:rFonts w:eastAsia="IRNazanin" w:cs="IRNazanin"/>
          <w:b w:val="false"/>
          <w:bCs w:val="false"/>
          <w:i w:val="false"/>
          <w:iCs w:val="false"/>
          <w:color w:val="333333"/>
          <w:sz w:val="20"/>
          <w:szCs w:val="20"/>
        </w:rPr>
        <w:t>805</w:t>
      </w:r>
      <w:r>
        <w:rPr>
          <w:rFonts w:ascii="IRNazanin" w:hAnsi="IRNazanin" w:eastAsia="IRNazanin"/>
          <w:b w:val="false"/>
          <w:b w:val="false"/>
          <w:bCs w:val="false"/>
          <w:i w:val="false"/>
          <w:i w:val="false"/>
          <w:iCs w:val="false"/>
          <w:color w:val="333333"/>
          <w:sz w:val="20"/>
          <w:sz w:val="20"/>
          <w:szCs w:val="20"/>
          <w:rtl w:val="true"/>
        </w:rPr>
        <w:t>هـ عندما كان والده في السجن فتبناه السلطان أحمد الجلائري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حاكماً على شيراز ومن ثم العراق بعد وفاة عمه السلطان أسبان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ويقال أنه كان إمامي المذهب حكم العراق قرابة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عاماً، وخاض عدة معارك ونزاعات داخل العراق وايران وخاض حروباً مع المشعشعين وتمكن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ودخل مع والده بنزاعات حيث تآمر على أبيه عندما اتخذ بغداد قاعدة له وجهز عليه والده جيشاً قاده بنفسه ومعه ابنه محمدي ميرزا الذي تمكن من قتل أخيه بيربوداق واحتلال بغداد سنة </w:t>
      </w:r>
      <w:r>
        <w:rPr>
          <w:rFonts w:eastAsia="IRNazanin" w:cs="IRNazanin"/>
          <w:b w:val="false"/>
          <w:bCs w:val="false"/>
          <w:i w:val="false"/>
          <w:iCs w:val="false"/>
          <w:color w:val="333333"/>
          <w:sz w:val="20"/>
          <w:szCs w:val="20"/>
        </w:rPr>
        <w:t>870</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العراق بين إحتلالين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وفيه ذكر لشيء الله</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باريك بيك بارناك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من أمراء دولة الآق قوينلو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الخروف الأبيض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وكان حاكماً على العراق من سنة </w:t>
      </w:r>
      <w:r>
        <w:rPr>
          <w:rFonts w:eastAsia="IRNazanin" w:cs="IRNazanin"/>
          <w:b w:val="false"/>
          <w:bCs w:val="false"/>
          <w:i w:val="false"/>
          <w:iCs w:val="false"/>
          <w:color w:val="333333"/>
          <w:sz w:val="20"/>
          <w:szCs w:val="20"/>
        </w:rPr>
        <w:t>904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لغاية سنة </w:t>
      </w:r>
      <w:r>
        <w:rPr>
          <w:rFonts w:eastAsia="IRNazanin" w:cs="IRNazanin"/>
          <w:b w:val="false"/>
          <w:bCs w:val="false"/>
          <w:i w:val="false"/>
          <w:iCs w:val="false"/>
          <w:color w:val="333333"/>
          <w:sz w:val="20"/>
          <w:szCs w:val="20"/>
        </w:rPr>
        <w:t>914</w:t>
      </w:r>
      <w:r>
        <w:rPr>
          <w:rFonts w:ascii="IRNazanin" w:hAnsi="IRNazanin" w:eastAsia="IRNazanin"/>
          <w:b w:val="false"/>
          <w:b w:val="false"/>
          <w:bCs w:val="false"/>
          <w:i w:val="false"/>
          <w:i w:val="false"/>
          <w:iCs w:val="false"/>
          <w:color w:val="333333"/>
          <w:sz w:val="20"/>
          <w:sz w:val="20"/>
          <w:szCs w:val="20"/>
          <w:rtl w:val="true"/>
        </w:rPr>
        <w:t>هـ عندما دخل الصفويون واحتلوا بغداد</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الحسينية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المراقد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للكرباسي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السلسلة الثالثة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ماضي النجف وحاضرها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جعفر محبوبة ،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النجف الأشرف</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العراق بين سقوط الدولة العباسية وسقوط الدولة العثمانية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عبد الأمير الرفيعي،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يقصد به الإحتلال الصفوي الثاني لبغداد عند دخول الشاه عباس الأول الكبير سنة </w:t>
      </w:r>
      <w:r>
        <w:rPr>
          <w:rFonts w:eastAsia="IRNazanin" w:cs="IRNazanin"/>
          <w:b w:val="false"/>
          <w:bCs w:val="false"/>
          <w:i w:val="false"/>
          <w:iCs w:val="false"/>
          <w:color w:val="333333"/>
          <w:sz w:val="20"/>
          <w:szCs w:val="20"/>
        </w:rPr>
        <w:t>1033</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العراق في العهد العثماني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علاء نورس هامش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أربعة قرون من تاريخ العراق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ستيفن همسفلي لونكريك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ترجمة جعفر الخياط، ط</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التفصيل في كتابنا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كربلاء</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وفيه جميع المصادر التي تحدثت عن ناصر بن مهنا آل قشعم</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الرحالة الإيطالي بيترو ديلافاله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زار العراق سنة </w:t>
      </w:r>
      <w:r>
        <w:rPr>
          <w:rFonts w:eastAsia="IRNazanin" w:cs="IRNazanin"/>
          <w:b w:val="false"/>
          <w:bCs w:val="false"/>
          <w:i w:val="false"/>
          <w:iCs w:val="false"/>
          <w:color w:val="333333"/>
          <w:sz w:val="20"/>
          <w:szCs w:val="20"/>
        </w:rPr>
        <w:t>1025</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1616</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وزار كربلاء في تلك السنة وكتب مشاهداته عن الأمير ناصر بن مهنا راجع مباحث عراقية ليعقوب سركيس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مباحث عراقية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يعقوب سركيس،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بغداد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مباحث عراقية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يعقوب سركيس،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بغداد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العراق بين إحتلالين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كوجك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تعني الصغير ، وحسن باشا هذا كان يلقب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كوجك حسن آغا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آغا الينكرجية في بغداد، وعند إرتحال السلطان مراد الرابع من بغداد بعد أن أعاد إحتلالها أصدر أمراً إلى آغا الينكرجية هذا بإستلام إيالة بغداد أي أصبح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واليها وذلك في شهر رمضان سنة </w:t>
      </w:r>
      <w:r>
        <w:rPr>
          <w:rFonts w:eastAsia="IRNazanin" w:cs="IRNazanin"/>
          <w:b w:val="false"/>
          <w:bCs w:val="false"/>
          <w:i w:val="false"/>
          <w:iCs w:val="false"/>
          <w:color w:val="333333"/>
          <w:sz w:val="20"/>
          <w:szCs w:val="20"/>
        </w:rPr>
        <w:t>1048</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مباحث عراقية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يعقوب سركيس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إستلم أحمد باشا الكتخدا منصب ولاية بغداد في محرم سنة </w:t>
      </w:r>
      <w:r>
        <w:rPr>
          <w:rFonts w:eastAsia="IRNazanin" w:cs="IRNazanin"/>
          <w:b w:val="false"/>
          <w:bCs w:val="false"/>
          <w:i w:val="false"/>
          <w:iCs w:val="false"/>
          <w:color w:val="333333"/>
          <w:sz w:val="20"/>
          <w:szCs w:val="20"/>
        </w:rPr>
        <w:t>1103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بعد أن صدر أمر تعيينه في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 الحجة </w:t>
      </w:r>
      <w:r>
        <w:rPr>
          <w:rFonts w:eastAsia="IRNazanin" w:cs="IRNazanin"/>
          <w:b w:val="false"/>
          <w:bCs w:val="false"/>
          <w:i w:val="false"/>
          <w:iCs w:val="false"/>
          <w:color w:val="333333"/>
          <w:sz w:val="20"/>
          <w:szCs w:val="20"/>
        </w:rPr>
        <w:t>1102</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الأسر الحاكمة ورجال الادارة والقضاء في العراق في القرون المتأخرة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عماد عبد السلام رؤوف، 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السيد نصر الله الفائزي الحائري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السيد نصر الله الفائزي الحائري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الأسر الحاكمة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داود باشا إستلم أيالة بغداد بعد إغتيال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سعيد باشا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1234</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1818</w:t>
      </w:r>
      <w:r>
        <w:rPr>
          <w:rFonts w:ascii="IRNazanin" w:hAnsi="IRNazanin" w:eastAsia="IRNazanin"/>
          <w:b w:val="false"/>
          <w:b w:val="false"/>
          <w:bCs w:val="false"/>
          <w:i w:val="false"/>
          <w:i w:val="false"/>
          <w:iCs w:val="false"/>
          <w:color w:val="333333"/>
          <w:sz w:val="20"/>
          <w:sz w:val="20"/>
          <w:szCs w:val="20"/>
          <w:rtl w:val="true"/>
        </w:rPr>
        <w:t xml:space="preserve">م ، وطمع داود باشا في إستقلاله بالعراق، وحكم إلى عام </w:t>
      </w:r>
      <w:r>
        <w:rPr>
          <w:rFonts w:eastAsia="IRNazanin" w:cs="IRNazanin"/>
          <w:b w:val="false"/>
          <w:bCs w:val="false"/>
          <w:i w:val="false"/>
          <w:iCs w:val="false"/>
          <w:color w:val="333333"/>
          <w:sz w:val="20"/>
          <w:szCs w:val="20"/>
        </w:rPr>
        <w:t>1247</w:t>
      </w:r>
      <w:r>
        <w:rPr>
          <w:rFonts w:ascii="IRNazanin" w:hAnsi="IRNazanin" w:eastAsia="IRNazanin"/>
          <w:b w:val="false"/>
          <w:b w:val="false"/>
          <w:bCs w:val="false"/>
          <w:i w:val="false"/>
          <w:i w:val="false"/>
          <w:iCs w:val="false"/>
          <w:color w:val="333333"/>
          <w:sz w:val="20"/>
          <w:sz w:val="20"/>
          <w:szCs w:val="20"/>
          <w:rtl w:val="true"/>
        </w:rPr>
        <w:t xml:space="preserve">هـ الموافق لعام </w:t>
      </w:r>
      <w:r>
        <w:rPr>
          <w:rFonts w:eastAsia="IRNazanin" w:cs="IRNazanin"/>
          <w:b w:val="false"/>
          <w:bCs w:val="false"/>
          <w:i w:val="false"/>
          <w:iCs w:val="false"/>
          <w:color w:val="333333"/>
          <w:sz w:val="20"/>
          <w:szCs w:val="20"/>
        </w:rPr>
        <w:t>1831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 أي ما يقارب ثلاث عشرة سنة وإنتهى حكمه عندما زحف علي باشا اللاز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بغداد وقبض على داود باشا، وبذلك إنتهى حكم المماليك في العراق</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عُيّن حاكماً إدارياً على كربلاء سنة </w:t>
      </w:r>
      <w:r>
        <w:rPr>
          <w:rFonts w:eastAsia="IRNazanin" w:cs="IRNazanin"/>
          <w:b w:val="false"/>
          <w:bCs w:val="false"/>
          <w:i w:val="false"/>
          <w:iCs w:val="false"/>
          <w:color w:val="333333"/>
          <w:sz w:val="20"/>
          <w:szCs w:val="20"/>
        </w:rPr>
        <w:t>1234</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1819</w:t>
      </w:r>
      <w:r>
        <w:rPr>
          <w:rFonts w:ascii="IRNazanin" w:hAnsi="IRNazanin" w:eastAsia="IRNazanin"/>
          <w:b w:val="false"/>
          <w:b w:val="false"/>
          <w:bCs w:val="false"/>
          <w:i w:val="false"/>
          <w:i w:val="false"/>
          <w:iCs w:val="false"/>
          <w:color w:val="333333"/>
          <w:sz w:val="20"/>
          <w:sz w:val="20"/>
          <w:szCs w:val="20"/>
          <w:rtl w:val="true"/>
        </w:rPr>
        <w:t xml:space="preserve">م، وقُتل في كربلاء سنة </w:t>
      </w:r>
      <w:r>
        <w:rPr>
          <w:rFonts w:eastAsia="IRNazanin" w:cs="IRNazanin"/>
          <w:b w:val="false"/>
          <w:bCs w:val="false"/>
          <w:i w:val="false"/>
          <w:iCs w:val="false"/>
          <w:color w:val="333333"/>
          <w:sz w:val="20"/>
          <w:szCs w:val="20"/>
        </w:rPr>
        <w:t>1237</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1821</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المرحوم السيد حسين بن مرتضى بن محمد علي بن عبد المطلب بن علي بن محمد الدراج بن سليمان بن سلطان كمال الدين بن إدريس بن جماز بن نعمة الله بن علي القصير بن أبي القاسم محمد بن يحيى زحيك</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المرحوم السيد محمد علي بن عباس بن نعمة الله بن يحيى بن خليفة بن نعمة الله بن طعمة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السيد علم الدين</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الأرناؤوط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فصيل خاص من الجيش التركى لهم مزايا خاصة ويختارون بعناية لغرض الشدّة</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كتابنا الحوادث والوقائع في تاريخ كربلاء</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فكر الكربلائيون بالاستعداد للوثوب ضد المتولي فتح الله خان وجماعته اليرمازية وعسكره من الأرناؤوط، فأعدوا خطة للإنتقام منه فدعوه إلى وليمة غداء تقام له في إحدى بساتين كربلاء، وعندما حان موعد الوليمة حضر الحاكم راكباً على جواده يحيط به الفرسان من الأرناؤوط وكانوا مدججين بالسلاح وهم في غاية الخيلاء والغرور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وترجلوا في مكان الوليمة الذي كان في بستان يقع في الضواحي الشمالية من المدينة في منطقة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الهيابي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وإثناء تناول الحاكم وجماعته الطعام هجم عليه ثلاثون رجلاً من الأهالى وكانوا مسلحين بالبنادق والسيوف والعصى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وأطلق النار على الحاكم الذي أصيب برصاصتين وأصيب أخوه الذي كان معه برصاصة واحدة وإشتبك الأهالي معهم ، فجرّد الحاكم سيفه وهو مصاب وحمل على الأهالي مع فرسانه، فلم يمهلوه الأهالي طويلا حيث هجم عليه رجل يدعى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حاملاً سيفاً بيده فأسرع إلى ضرب الحاكم الذي سقط على الأرض وتم حز رأسه، وقتل أخوه أيضاً وحزّ رأسه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وعند هذا المشهد تفرق شمل الفرسان وهربوا من المكان وأخذ رأسيهما وطافوا بهما في أزقة المدينة وإنضم لهم الأهالى وهم يرددون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الهوسات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ذلك فى الخامس من محرم سنة </w:t>
      </w:r>
      <w:r>
        <w:rPr>
          <w:rFonts w:eastAsia="IRNazanin" w:cs="IRNazanin"/>
          <w:b w:val="false"/>
          <w:bCs w:val="false"/>
          <w:i w:val="false"/>
          <w:iCs w:val="false"/>
          <w:color w:val="333333"/>
          <w:sz w:val="20"/>
          <w:szCs w:val="20"/>
        </w:rPr>
        <w:t>1237</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1821</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المؤسف أن يسعى السيد محمد علي عباس آل طعمة إلى منصب إداري زائل فضله هو على منصب السدانة، وتولية السدانة وخاصة لمرقد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يعادلها منصب نائب المتولى وذلك لشرفية المنصب وعلو شأن متوليه، وهذا ديدن الغافل </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السيد سلطان بن ثابت بن درويش بن محمد بن حسين بن ناصر بن ثابت الذي ينتسب إليه السادة آل ثابت في كربلاء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سلطان كمال الدين بن إدريس بن جماز بن نعمة الله بن على القصير بن أبي القاسم محمد بن يحيى زحيك الذي يرجع له آل زحيك في كربلاء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منصور بن محمد بن یحیى بن أبو الحرث محمد بن السيد عبد الله الحائري نقيب الطالبيين في العراق واول من هاجر إلى كربلاء من مقابر قريش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الكاظمية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محمد بن أبو الحرث بن علي أبي الحسن المعروف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إبن الديلمية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أبي الطيب بن الحسين أبو عبد الله القطعي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نقيب النقباء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موسى أبو سبحة بن إبراهيم المرتضى الأصغر بن الإمام موسى الكاظم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السيد سلطان حاكم كربلاء المطلق فى واقعة المناخور، وقد أعقب ولده السيد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تولى سدانة الروضة العباسية من سنة </w:t>
      </w:r>
      <w:r>
        <w:rPr>
          <w:rFonts w:eastAsia="IRNazanin" w:cs="IRNazanin"/>
          <w:b w:val="false"/>
          <w:bCs w:val="false"/>
          <w:i w:val="false"/>
          <w:iCs w:val="false"/>
          <w:color w:val="333333"/>
          <w:sz w:val="20"/>
          <w:szCs w:val="20"/>
        </w:rPr>
        <w:t>1265</w:t>
      </w:r>
      <w:r>
        <w:rPr>
          <w:rFonts w:ascii="IRNazanin" w:hAnsi="IRNazanin" w:eastAsia="IRNazanin"/>
          <w:b w:val="false"/>
          <w:b w:val="false"/>
          <w:bCs w:val="false"/>
          <w:i w:val="false"/>
          <w:i w:val="false"/>
          <w:iCs w:val="false"/>
          <w:color w:val="333333"/>
          <w:sz w:val="20"/>
          <w:sz w:val="20"/>
          <w:szCs w:val="20"/>
          <w:rtl w:val="true"/>
        </w:rPr>
        <w:t xml:space="preserve">هـ إلى سنة </w:t>
      </w:r>
      <w:r>
        <w:rPr>
          <w:rFonts w:eastAsia="IRNazanin" w:cs="IRNazanin"/>
          <w:b w:val="false"/>
          <w:bCs w:val="false"/>
          <w:i w:val="false"/>
          <w:iCs w:val="false"/>
          <w:color w:val="333333"/>
          <w:sz w:val="20"/>
          <w:szCs w:val="20"/>
        </w:rPr>
        <w:t>1285</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1848</w:t>
      </w:r>
      <w:r>
        <w:rPr>
          <w:rFonts w:ascii="IRNazanin" w:hAnsi="IRNazanin" w:eastAsia="IRNazanin"/>
          <w:b w:val="false"/>
          <w:b w:val="false"/>
          <w:bCs w:val="false"/>
          <w:i w:val="false"/>
          <w:i w:val="false"/>
          <w:iCs w:val="false"/>
          <w:color w:val="333333"/>
          <w:sz w:val="20"/>
          <w:sz w:val="20"/>
          <w:szCs w:val="20"/>
          <w:rtl w:val="true"/>
        </w:rPr>
        <w:t xml:space="preserve">م إلى سنة </w:t>
      </w:r>
      <w:r>
        <w:rPr>
          <w:rFonts w:eastAsia="IRNazanin" w:cs="IRNazanin"/>
          <w:b w:val="false"/>
          <w:bCs w:val="false"/>
          <w:i w:val="false"/>
          <w:iCs w:val="false"/>
          <w:color w:val="333333"/>
          <w:sz w:val="20"/>
          <w:szCs w:val="20"/>
        </w:rPr>
        <w:t>1868</w:t>
      </w:r>
      <w:r>
        <w:rPr>
          <w:rFonts w:ascii="IRNazanin" w:hAnsi="IRNazanin" w:eastAsia="IRNazanin"/>
          <w:b w:val="false"/>
          <w:b w:val="false"/>
          <w:bCs w:val="false"/>
          <w:i w:val="false"/>
          <w:i w:val="false"/>
          <w:iCs w:val="false"/>
          <w:color w:val="333333"/>
          <w:sz w:val="20"/>
          <w:sz w:val="20"/>
          <w:szCs w:val="20"/>
          <w:rtl w:val="true"/>
        </w:rPr>
        <w:t>م، وكان السيد سعيد متزوجاً من إبنة شاه إيران فتح علي القاجاري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والسادة آل ثابت في كربلاء لهم تاريخ مجيد وكانوا ولازالوا من وجهاء البلد</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وفاة والد السيد سلطان زودنا به المرحوم السيد محمد سعید آل ثابت</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القرآن من العملات الايرانية من الفضة من سكة محمد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شاه وكانت تساوي وقتها ثلاثة قروش بالعملة التركية حينذاك</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السيد محمد علي بن محمد موسى شرف الدين بن درويش بن شرف الدین بن عباس بن شرف الدین بن هاشم بن محمد بن شرف الدين الكبير بن طعمة الأول كمال الدين من آل فائز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لقب السيد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أبوردن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لأنه كان يرتدي ثوباً لا يرتديه إلّا الفارس أو الزعيم، وعند عشائر العرب كان الذي يرتدي ثوباً فيه اردان طويلة، فعندما يهز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ردنه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المجلس فإن الكل يخضع لرأيه ويقاتلون 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سيداً جليلا مهاباً شجاعاً ذو رفعة ونفوذ كبير ، وقد صاهر نقيب كربلاء السيد حسين الدراج</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وأن قام المرحوم الشيخ موسى كاشف الغطاء بدور المصلح بين الحكومة الإيرانية وحكومة داود باشا في بغداد، حيث جرى وقتها إعتداء على أحد الأمراء القاجاريين وهو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الشاه زادة محمد علي ميرزا عندما جاء زائراً إلى كربلاء وبصحبته عائلته، وقد إعتدى عليهم الأرناؤوط وسلبوهم أموالهم وأساءوا إلى حريم الأمير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وتدخلت الحكومة الإيرانية مطالبة الوالي في بغداد الإقتصاص من الجناة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توسط الشيخ موسى بطلب من داود باشا لمنع حصول أي تدخل من الحكومة الإيرانية، وكان يتمتع الشيخ لدى الوالي بنفوذ كبير ولا يرد له طلب</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نعتقد بان هذا الأمر كان محاكاً من قبل داود باشا لزيادة التفرقة بين أهالي كربلاء، حيث أن هناك خلافاً حاد وواضح بين نائب المتولي من جهة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والنقيب وسادني الحسين والعباس من جهة ثانية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عمل داود باشا ذلك إلا إتباع سياسة فرّق تسد</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داود باشا والي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العزيز سليمان 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تاريخ الحلة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يوسف كركوش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العراق بين احتلالين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ونعتقد من مجريات الأحداث أن تعيين سليمان كتخدا كان سنة </w:t>
      </w:r>
      <w:r>
        <w:rPr>
          <w:rFonts w:eastAsia="IRNazanin" w:cs="IRNazanin"/>
          <w:b w:val="false"/>
          <w:bCs w:val="false"/>
          <w:i w:val="false"/>
          <w:iCs w:val="false"/>
          <w:color w:val="333333"/>
          <w:sz w:val="20"/>
          <w:szCs w:val="20"/>
        </w:rPr>
        <w:t>1240</w:t>
      </w:r>
      <w:r>
        <w:rPr>
          <w:rFonts w:ascii="IRNazanin" w:hAnsi="IRNazanin" w:eastAsia="IRNazanin"/>
          <w:b w:val="false"/>
          <w:b w:val="false"/>
          <w:bCs w:val="false"/>
          <w:i w:val="false"/>
          <w:i w:val="false"/>
          <w:iCs w:val="false"/>
          <w:color w:val="333333"/>
          <w:sz w:val="20"/>
          <w:sz w:val="20"/>
          <w:szCs w:val="20"/>
          <w:rtl w:val="true"/>
        </w:rPr>
        <w:t xml:space="preserve">هـ، وأن العزاوي لم يشر إلى مصدر معين عندما ذكر تعيينه كان في سنة </w:t>
      </w:r>
      <w:r>
        <w:rPr>
          <w:rFonts w:eastAsia="IRNazanin" w:cs="IRNazanin"/>
          <w:b w:val="false"/>
          <w:bCs w:val="false"/>
          <w:i w:val="false"/>
          <w:iCs w:val="false"/>
          <w:color w:val="333333"/>
          <w:sz w:val="20"/>
          <w:szCs w:val="20"/>
        </w:rPr>
        <w:t>1239</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السيد وهاب بن محمد علي بن عباس بن نعمة الله بن يحيى بن خليفة بن نعمة الله بن طعمة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علم الدين الفائزي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الجد الأعلى للسادة آل الوهاب من آل طعمة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أستلم السيد وهاب سدانة الحسين وسدانة العباس وحاكمية كربلاء في فترات مختلفة اثناء الصراعات الدائرة في كربلاء في عهد المماليك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واقعة المناخور كان يقف بجانب الوالي داود باشا ضد زعماء كربلاء، مما إضطرهم إلى محاربته ومن ثم هروبه، بينما نجد أن له موقف مغاير في حادثة نجيب باشا فقد وقف مع أبناء بلدته ورؤسائها وتعرّض بعدها إلى الملاحقة والضرر</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السيد محمد مهدي بن محمد باقر بن عبد الكريم بن نعمة الله القزويني الموسوي، هاجر والده محمد باقر وعمه محمد علي من قزوين في إيران سنة </w:t>
      </w:r>
      <w:r>
        <w:rPr>
          <w:rFonts w:eastAsia="IRNazanin" w:cs="IRNazanin"/>
          <w:b w:val="false"/>
          <w:bCs w:val="false"/>
          <w:i w:val="false"/>
          <w:iCs w:val="false"/>
          <w:color w:val="333333"/>
          <w:sz w:val="20"/>
          <w:szCs w:val="20"/>
        </w:rPr>
        <w:t>1185</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1771</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النجف وإنتقل أولادهم إلى كربلاء والسيد محمد مهدي هو شقيق العلامة السيد إبراهيم القزويني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 الضوابط</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العراق بين احتلالين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كتابنا الحوادث والوقائع في كربلاء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واقعة المناخور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وكتابنا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كربلاء</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السيد حسين بن حسن بن محمد علي بن محمد بن حسين بن موسى من آل السيد يوسف بن أبي المعالي محمد، من ذرية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موسى أبو سبحة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إبراهيم المرتضى الأصغر بن الامام موسى الكاظم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وكان والده السيد حسن قد أستشهد مع أخويه السيد محمد موسى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سادن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والسيد حسين في غزوة الوهابيين على كربلاء سنة </w:t>
      </w:r>
      <w:r>
        <w:rPr>
          <w:rFonts w:eastAsia="IRNazanin" w:cs="IRNazanin"/>
          <w:b w:val="false"/>
          <w:bCs w:val="false"/>
          <w:i w:val="false"/>
          <w:iCs w:val="false"/>
          <w:color w:val="333333"/>
          <w:sz w:val="20"/>
          <w:szCs w:val="20"/>
        </w:rPr>
        <w:t>1216</w:t>
      </w:r>
      <w:r>
        <w:rPr>
          <w:rFonts w:ascii="IRNazanin" w:hAnsi="IRNazanin" w:eastAsia="IRNazanin"/>
          <w:b w:val="false"/>
          <w:b w:val="false"/>
          <w:bCs w:val="false"/>
          <w:i w:val="false"/>
          <w:i w:val="false"/>
          <w:iCs w:val="false"/>
          <w:color w:val="333333"/>
          <w:sz w:val="20"/>
          <w:sz w:val="20"/>
          <w:szCs w:val="20"/>
          <w:rtl w:val="true"/>
        </w:rPr>
        <w:t>هـ، وعلى أثر إستشهاد والده وأعمامه في هذه الواقعة فقد لقب نفسه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الوهاب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وأخذ يُعرف أحفاده بهذا اللقب في كربلاء وهم ليسوا من آل الوهاب الفائزيين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قد تسلّم سدانة العباس وعُزل عنها</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دليل الخليج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القسم التاريخي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لوريمر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1985</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بالنسبة للنقابة نؤكد جازمين بأن السيد حسين بن حسن بن محمد علي لم يستلمها مطلقاً، لأن النقابة كانت بيد السيد محسن بن محمد كنعان بن حسن بن عباس بن بهاء الدين من آل دراج وقد إستلمها بعد وفاة أخيه السيد حسن بن محمد كنعان بموجب بيورلدي أصدره الوالي علي رضا باشا 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شوال سنة </w:t>
      </w:r>
      <w:r>
        <w:rPr>
          <w:rFonts w:eastAsia="IRNazanin" w:cs="IRNazanin"/>
          <w:b w:val="false"/>
          <w:bCs w:val="false"/>
          <w:i w:val="false"/>
          <w:iCs w:val="false"/>
          <w:color w:val="333333"/>
          <w:sz w:val="20"/>
          <w:szCs w:val="20"/>
        </w:rPr>
        <w:t>1251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وبقي نقيباً في كربلاء لحين عزله من قبل محمد نجيب باشا سنة </w:t>
      </w:r>
      <w:r>
        <w:rPr>
          <w:rFonts w:eastAsia="IRNazanin" w:cs="IRNazanin"/>
          <w:b w:val="false"/>
          <w:bCs w:val="false"/>
          <w:i w:val="false"/>
          <w:iCs w:val="false"/>
          <w:color w:val="333333"/>
          <w:sz w:val="20"/>
          <w:szCs w:val="20"/>
        </w:rPr>
        <w:t>1258</w:t>
      </w:r>
      <w:r>
        <w:rPr>
          <w:rFonts w:ascii="IRNazanin" w:hAnsi="IRNazanin" w:eastAsia="IRNazanin"/>
          <w:b w:val="false"/>
          <w:b w:val="false"/>
          <w:bCs w:val="false"/>
          <w:i w:val="false"/>
          <w:i w:val="false"/>
          <w:iCs w:val="false"/>
          <w:color w:val="333333"/>
          <w:sz w:val="20"/>
          <w:sz w:val="20"/>
          <w:szCs w:val="20"/>
          <w:rtl w:val="true"/>
        </w:rPr>
        <w:t xml:space="preserve">هـ، ولكن أهالي كربلاء إستمروا بتأييده كنقيب لحين وفاته سنة </w:t>
      </w:r>
      <w:r>
        <w:rPr>
          <w:rFonts w:eastAsia="IRNazanin" w:cs="IRNazanin"/>
          <w:b w:val="false"/>
          <w:bCs w:val="false"/>
          <w:i w:val="false"/>
          <w:iCs w:val="false"/>
          <w:color w:val="333333"/>
          <w:sz w:val="20"/>
          <w:szCs w:val="20"/>
        </w:rPr>
        <w:t>1273</w:t>
      </w:r>
      <w:r>
        <w:rPr>
          <w:rFonts w:ascii="IRNazanin" w:hAnsi="IRNazanin" w:eastAsia="IRNazanin"/>
          <w:b w:val="false"/>
          <w:b w:val="false"/>
          <w:bCs w:val="false"/>
          <w:i w:val="false"/>
          <w:i w:val="false"/>
          <w:iCs w:val="false"/>
          <w:color w:val="333333"/>
          <w:sz w:val="20"/>
          <w:sz w:val="20"/>
          <w:szCs w:val="20"/>
          <w:rtl w:val="true"/>
        </w:rPr>
        <w:t>هـ، وهذا ماسنبحثه في كتابنا اللاحق عن نقباء الحائر</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السنجق يتكون من عدة أقضية، وسمّي فيما بعد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واللواء يتكون من أقضية</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كربلاء في الأرشيف العثماني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نصه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المساعي التي بذلت في ولاية بغداد وكربلاء خاصة في الفترة من عام </w:t>
      </w:r>
      <w:r>
        <w:rPr>
          <w:rFonts w:eastAsia="IRNazanin" w:cs="IRNazanin"/>
          <w:b w:val="false"/>
          <w:bCs w:val="false"/>
          <w:i w:val="false"/>
          <w:iCs w:val="false"/>
          <w:color w:val="333333"/>
          <w:sz w:val="20"/>
          <w:szCs w:val="20"/>
        </w:rPr>
        <w:t>1843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1849</w:t>
      </w:r>
      <w:r>
        <w:rPr>
          <w:rFonts w:ascii="IRNazanin" w:hAnsi="IRNazanin" w:eastAsia="IRNazanin"/>
          <w:b w:val="false"/>
          <w:b w:val="false"/>
          <w:bCs w:val="false"/>
          <w:i w:val="false"/>
          <w:i w:val="false"/>
          <w:iCs w:val="false"/>
          <w:color w:val="333333"/>
          <w:sz w:val="20"/>
          <w:sz w:val="20"/>
          <w:szCs w:val="20"/>
          <w:rtl w:val="true"/>
        </w:rPr>
        <w:t xml:space="preserve">م كانت تهدف للتوصل إلى نتيجة بخصوص مشكلة الحدود، ووضع الشيعة الذي كان موضوعاً للنزاع مع إيران، ولإستتباب الأمن، أكثر من البحث عن عمل تنظيمات جديدة </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الأرشيف العثماني برئاسة الوزراء التركية دائرة معروضات اللجان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صفر </w:t>
      </w:r>
      <w:r>
        <w:rPr>
          <w:rFonts w:eastAsia="IRNazanin" w:cs="IRNazanin"/>
          <w:b w:val="false"/>
          <w:bCs w:val="false"/>
          <w:i w:val="false"/>
          <w:iCs w:val="false"/>
          <w:color w:val="333333"/>
          <w:sz w:val="20"/>
          <w:szCs w:val="20"/>
        </w:rPr>
        <w:t>1301</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الأرشيف العثماني برئاسة الوزراء التركية، دفاتر المصروفات المالية برقم </w:t>
      </w:r>
      <w:r>
        <w:rPr>
          <w:rFonts w:eastAsia="IRNazanin" w:cs="IRNazanin"/>
          <w:b w:val="false"/>
          <w:bCs w:val="false"/>
          <w:i w:val="false"/>
          <w:iCs w:val="false"/>
          <w:color w:val="333333"/>
          <w:sz w:val="20"/>
          <w:szCs w:val="20"/>
        </w:rPr>
        <w:t>5393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لسنة </w:t>
      </w:r>
      <w:r>
        <w:rPr>
          <w:rFonts w:eastAsia="IRNazanin" w:cs="IRNazanin"/>
          <w:b w:val="false"/>
          <w:bCs w:val="false"/>
          <w:i w:val="false"/>
          <w:iCs w:val="false"/>
          <w:color w:val="333333"/>
          <w:sz w:val="20"/>
          <w:szCs w:val="20"/>
        </w:rPr>
        <w:t>1262</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تقرير محمد نامق باشا مستشار السلطان العثماني والمبعوث الخاص المرسل للتحقيق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واقعة كربلاء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حادثة محمد نجيب باشا، وهو التقرير الذي قدّمه إلى السلطان العثماني سنة </w:t>
      </w:r>
      <w:r>
        <w:rPr>
          <w:rFonts w:eastAsia="IRNazanin" w:cs="IRNazanin"/>
          <w:b w:val="false"/>
          <w:bCs w:val="false"/>
          <w:i w:val="false"/>
          <w:iCs w:val="false"/>
          <w:color w:val="333333"/>
          <w:sz w:val="20"/>
          <w:szCs w:val="20"/>
        </w:rPr>
        <w:t>1259</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كربلاء الحضارية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المحور التاريخي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التاريخ الحديث والمعاصر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الوثائق العثمانية،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عندما وصل الوالي محمد نجيب باشا إلى النجف الأشرف بعد أن غادر كربلاء، قام بتعيين أحد قادته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متسلماً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حاكماً على النجف أيضاً</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الأرشيف العثماني برئاسة الوزراء، قلم مكتوبي الصدارة </w:t>
      </w:r>
      <w:r>
        <w:rPr>
          <w:rFonts w:eastAsia="IRNazanin" w:cs="IRNazanin"/>
          <w:b w:val="false"/>
          <w:bCs w:val="false"/>
          <w:i w:val="false"/>
          <w:iCs w:val="false"/>
          <w:color w:val="333333"/>
          <w:sz w:val="20"/>
          <w:szCs w:val="20"/>
        </w:rPr>
        <w:t>11/25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لسنة </w:t>
      </w:r>
      <w:r>
        <w:rPr>
          <w:rFonts w:eastAsia="IRNazanin" w:cs="IRNazanin"/>
          <w:b w:val="false"/>
          <w:bCs w:val="false"/>
          <w:i w:val="false"/>
          <w:iCs w:val="false"/>
          <w:color w:val="333333"/>
          <w:sz w:val="20"/>
          <w:szCs w:val="20"/>
        </w:rPr>
        <w:t>1260</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وكربلاء في الأرشيف العثماني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أخطأ محمد حسن الكليدار في تاريخ توليه المنصب كما جاء في مستدركات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كتابه مدينة الحسين ،ط، لأنه ليس الحاكم الذي تم تنصيبه بعد حادثة نجيب باشا مباشرة ، لأن الحادثة وقعت سنة </w:t>
      </w:r>
      <w:r>
        <w:rPr>
          <w:rFonts w:eastAsia="IRNazanin" w:cs="IRNazanin"/>
          <w:b w:val="false"/>
          <w:bCs w:val="false"/>
          <w:i w:val="false"/>
          <w:iCs w:val="false"/>
          <w:color w:val="333333"/>
          <w:sz w:val="20"/>
          <w:szCs w:val="20"/>
        </w:rPr>
        <w:t>1258</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كربلاء في الارشيف العثماني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وذكر في مستدركات السلسلة الرابعة من كتاب مدينة الحسين لمحمد حسن الكليدار بأن السيد أحمد بن عبد الله القريى من أسرة آل الحكيم الكربلائية كان قائمقاماً لكربلاء من سنة </w:t>
      </w:r>
      <w:r>
        <w:rPr>
          <w:rFonts w:eastAsia="IRNazanin" w:cs="IRNazanin"/>
          <w:b w:val="false"/>
          <w:bCs w:val="false"/>
          <w:i w:val="false"/>
          <w:iCs w:val="false"/>
          <w:color w:val="333333"/>
          <w:sz w:val="20"/>
          <w:szCs w:val="20"/>
        </w:rPr>
        <w:t>1262</w:t>
      </w:r>
      <w:r>
        <w:rPr>
          <w:rFonts w:ascii="IRNazanin" w:hAnsi="IRNazanin" w:eastAsia="IRNazanin"/>
          <w:b w:val="false"/>
          <w:b w:val="false"/>
          <w:bCs w:val="false"/>
          <w:i w:val="false"/>
          <w:i w:val="false"/>
          <w:iCs w:val="false"/>
          <w:color w:val="333333"/>
          <w:sz w:val="20"/>
          <w:sz w:val="20"/>
          <w:szCs w:val="20"/>
          <w:rtl w:val="true"/>
        </w:rPr>
        <w:t xml:space="preserve">هـ إلى </w:t>
      </w:r>
      <w:r>
        <w:rPr>
          <w:rFonts w:eastAsia="IRNazanin" w:cs="IRNazanin"/>
          <w:b w:val="false"/>
          <w:bCs w:val="false"/>
          <w:i w:val="false"/>
          <w:iCs w:val="false"/>
          <w:color w:val="333333"/>
          <w:sz w:val="20"/>
          <w:szCs w:val="20"/>
        </w:rPr>
        <w:t>1264</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1846</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وهذا يناقض الوثائق الرسمية الواردة في سالنامة ولاية بغداد والمراسيم التي أصدرها الوالي على شكل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بيورالدي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ولم يذكر الكليدار المصدر الذي إعتمد عليه، كما أخطأ الدكتور عماد عبد السلام رؤوف بذكره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القريي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كتابه الأسر الحاكمة ورجال الإدارة والقضاء في العراق لأنه لم يذكر المصدر أيضاً، ونعتقد أنه إعتمد على ما جاء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مدينة الحسين لأنه أخذ الكثير من هذه المعلومات منه كما مبين فى نفس الصفحة من كتابه</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كربلاء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وفيه تفصيل ومعلومات إضافية</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أعلاه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وفيه بعض التفصيل</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الأرشيف العثماني برئاسة الوزراء التركية، قلم مكتوبي الصدارة، </w:t>
      </w:r>
      <w:r>
        <w:rPr>
          <w:rFonts w:eastAsia="IRNazanin" w:cs="IRNazanin"/>
          <w:b w:val="false"/>
          <w:bCs w:val="false"/>
          <w:i w:val="false"/>
          <w:iCs w:val="false"/>
          <w:color w:val="333333"/>
          <w:sz w:val="20"/>
          <w:szCs w:val="20"/>
        </w:rPr>
        <w:t>117/20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الثاني </w:t>
      </w:r>
      <w:r>
        <w:rPr>
          <w:rFonts w:eastAsia="IRNazanin" w:cs="IRNazanin"/>
          <w:b w:val="false"/>
          <w:bCs w:val="false"/>
          <w:i w:val="false"/>
          <w:iCs w:val="false"/>
          <w:color w:val="333333"/>
          <w:sz w:val="20"/>
          <w:szCs w:val="20"/>
        </w:rPr>
        <w:t>1264</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وكربلاء في الأرشيف العثماني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ويذكر الدكتور عماد عبد السلام رؤوف في كتابه الأسر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الحاكمة أن بيوراولدي من محمد نجيب باشا إلى قائمقام كربلاء في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شوال </w:t>
      </w:r>
      <w:r>
        <w:rPr>
          <w:rFonts w:eastAsia="IRNazanin" w:cs="IRNazanin"/>
          <w:b w:val="false"/>
          <w:bCs w:val="false"/>
          <w:i w:val="false"/>
          <w:iCs w:val="false"/>
          <w:color w:val="333333"/>
          <w:sz w:val="20"/>
          <w:szCs w:val="20"/>
        </w:rPr>
        <w:t>1262</w:t>
      </w:r>
      <w:r>
        <w:rPr>
          <w:rFonts w:ascii="IRNazanin" w:hAnsi="IRNazanin" w:eastAsia="IRNazanin"/>
          <w:b w:val="false"/>
          <w:b w:val="false"/>
          <w:bCs w:val="false"/>
          <w:i w:val="false"/>
          <w:i w:val="false"/>
          <w:iCs w:val="false"/>
          <w:color w:val="333333"/>
          <w:sz w:val="20"/>
          <w:sz w:val="20"/>
          <w:szCs w:val="20"/>
          <w:rtl w:val="true"/>
        </w:rPr>
        <w:t xml:space="preserve">هـ في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كتابه، بينما الوثائق العثمانية تخالف ذلك</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الأرشيف العثماني لرئاسة الوزراء التركية، دفاتر مصروفات المالية الرقم </w:t>
      </w:r>
      <w:r>
        <w:rPr>
          <w:rFonts w:eastAsia="IRNazanin" w:cs="IRNazanin"/>
          <w:b w:val="false"/>
          <w:bCs w:val="false"/>
          <w:i w:val="false"/>
          <w:iCs w:val="false"/>
          <w:color w:val="333333"/>
          <w:sz w:val="20"/>
          <w:szCs w:val="20"/>
        </w:rPr>
        <w:t>17270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للمدة من سنة </w:t>
      </w:r>
      <w:r>
        <w:rPr>
          <w:rFonts w:eastAsia="IRNazanin" w:cs="IRNazanin"/>
          <w:b w:val="false"/>
          <w:bCs w:val="false"/>
          <w:i w:val="false"/>
          <w:iCs w:val="false"/>
          <w:color w:val="333333"/>
          <w:sz w:val="20"/>
          <w:szCs w:val="20"/>
        </w:rPr>
        <w:t>1280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1282</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وادي الشفلح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رئيس عشائر زبيد، جاء في 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النجف الأشرف مدينة العلم والعمران للشيخ محمد كاظم الطريحي عن الشفلح ما يلي وكانت تحت سيطرته مناطق فراتية واسعة، وكان ممثلاً لحكومة بغداد سنة </w:t>
      </w:r>
      <w:r>
        <w:rPr>
          <w:rFonts w:eastAsia="IRNazanin" w:cs="IRNazanin"/>
          <w:b w:val="false"/>
          <w:bCs w:val="false"/>
          <w:i w:val="false"/>
          <w:iCs w:val="false"/>
          <w:color w:val="333333"/>
          <w:sz w:val="20"/>
          <w:szCs w:val="20"/>
        </w:rPr>
        <w:t>1252</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Pr>
        <w:t>1836</w:t>
      </w:r>
      <w:r>
        <w:rPr>
          <w:rFonts w:ascii="IRNazanin" w:hAnsi="IRNazanin" w:eastAsia="IRNazanin"/>
          <w:b w:val="false"/>
          <w:b w:val="false"/>
          <w:bCs w:val="false"/>
          <w:i w:val="false"/>
          <w:i w:val="false"/>
          <w:iCs w:val="false"/>
          <w:color w:val="333333"/>
          <w:sz w:val="20"/>
          <w:sz w:val="20"/>
          <w:szCs w:val="20"/>
          <w:rtl w:val="true"/>
        </w:rPr>
        <w:t>م، كما أعتمد من قبل الوالي علي رضا باشا لنفوذه الكبير وإزدادت قوته بعد أن عيّنه نجيب باشا حاكماً على منطقة الفرات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سنة </w:t>
      </w:r>
      <w:r>
        <w:rPr>
          <w:rFonts w:eastAsia="IRNazanin" w:cs="IRNazanin"/>
          <w:b w:val="false"/>
          <w:bCs w:val="false"/>
          <w:i w:val="false"/>
          <w:iCs w:val="false"/>
          <w:color w:val="333333"/>
          <w:sz w:val="20"/>
          <w:szCs w:val="20"/>
        </w:rPr>
        <w:t>1271</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دليل الخليج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التاريخي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للوريمر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2003</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عابدي باشا أو عبدي باشا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عبد الكريم نادر باشا، الذي إستلم ولاية بغداد بعد نجيب باشا وكان قائد جيشه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ربيع الأول سنة </w:t>
      </w:r>
      <w:r>
        <w:rPr>
          <w:rFonts w:eastAsia="IRNazanin" w:cs="IRNazanin"/>
          <w:b w:val="false"/>
          <w:bCs w:val="false"/>
          <w:i w:val="false"/>
          <w:iCs w:val="false"/>
          <w:color w:val="333333"/>
          <w:sz w:val="20"/>
          <w:szCs w:val="20"/>
        </w:rPr>
        <w:t>1264</w:t>
      </w:r>
      <w:r>
        <w:rPr>
          <w:rFonts w:ascii="IRNazanin" w:hAnsi="IRNazanin" w:eastAsia="IRNazanin"/>
          <w:b w:val="false"/>
          <w:b w:val="false"/>
          <w:bCs w:val="false"/>
          <w:i w:val="false"/>
          <w:i w:val="false"/>
          <w:iCs w:val="false"/>
          <w:color w:val="333333"/>
          <w:sz w:val="20"/>
          <w:sz w:val="20"/>
          <w:szCs w:val="20"/>
          <w:rtl w:val="true"/>
        </w:rPr>
        <w:t xml:space="preserve">هـ نال منصب المشيرية للعراق والحجاز برتبة الوزارة، وفي شعبان سنة </w:t>
      </w:r>
      <w:r>
        <w:rPr>
          <w:rFonts w:eastAsia="IRNazanin" w:cs="IRNazanin"/>
          <w:b w:val="false"/>
          <w:bCs w:val="false"/>
          <w:i w:val="false"/>
          <w:iCs w:val="false"/>
          <w:color w:val="333333"/>
          <w:sz w:val="20"/>
          <w:szCs w:val="20"/>
        </w:rPr>
        <w:t>1265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مُنح ولاية بغداد خلفاً لنجيب باشا، وعزل في صفر سنة </w:t>
      </w:r>
      <w:r>
        <w:rPr>
          <w:rFonts w:eastAsia="IRNazanin" w:cs="IRNazanin"/>
          <w:b w:val="false"/>
          <w:bCs w:val="false"/>
          <w:i w:val="false"/>
          <w:iCs w:val="false"/>
          <w:color w:val="333333"/>
          <w:sz w:val="20"/>
          <w:szCs w:val="20"/>
        </w:rPr>
        <w:t>1267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ومدة ولايته كانت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شهراً فقط، ثم أصبح سردار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قائد الجيش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بمقام وزير الدفاع، اً توفي سنة </w:t>
      </w:r>
      <w:r>
        <w:rPr>
          <w:rFonts w:eastAsia="IRNazanin" w:cs="IRNazanin"/>
          <w:b w:val="false"/>
          <w:bCs w:val="false"/>
          <w:i w:val="false"/>
          <w:iCs w:val="false"/>
          <w:color w:val="333333"/>
          <w:sz w:val="20"/>
          <w:szCs w:val="20"/>
        </w:rPr>
        <w:t>1301</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وعندما كان قائد الجيش في بغداد إختلف مع نجيب باشا وكانت بينهم خصومة بدأت في ثورة الهندية لأنه لم ينفذ جميع أوامر الوالي</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الحوادث والوقائع في تاريخ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وفيه التفصيل</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 إعتماد كتاب دليل الخليج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التاريخي لمؤلفه 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لويمر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الصفحات من </w:t>
      </w:r>
      <w:r>
        <w:rPr>
          <w:rFonts w:eastAsia="IRNazanin" w:cs="IRNazanin"/>
          <w:b w:val="false"/>
          <w:bCs w:val="false"/>
          <w:i w:val="false"/>
          <w:iCs w:val="false"/>
          <w:color w:val="333333"/>
          <w:sz w:val="20"/>
          <w:szCs w:val="20"/>
        </w:rPr>
        <w:t>2003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2006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وتم النقل بتصرف في بعض الفقرات من الموضوع للإختصار وتسهيل نقل الحوادث إلى القارئ الكريم</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الأرشيف العثماني برئاسة الوزراء في اسطنبول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قلم مكتوبي الصدارة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29/194</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كربلاء</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يتبين من الأرشيف العثماني برئاسة الوزراء التركية، دائرة مكاتبات عموم الولايات، </w:t>
      </w:r>
      <w:r>
        <w:rPr>
          <w:rFonts w:eastAsia="IRNazanin" w:cs="IRNazanin"/>
          <w:b w:val="false"/>
          <w:bCs w:val="false"/>
          <w:i w:val="false"/>
          <w:iCs w:val="false"/>
          <w:color w:val="333333"/>
          <w:sz w:val="20"/>
          <w:szCs w:val="20"/>
        </w:rPr>
        <w:t>67/94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شوّال </w:t>
      </w:r>
      <w:r>
        <w:rPr>
          <w:rFonts w:eastAsia="IRNazanin" w:cs="IRNazanin"/>
          <w:b w:val="false"/>
          <w:bCs w:val="false"/>
          <w:i w:val="false"/>
          <w:iCs w:val="false"/>
          <w:color w:val="333333"/>
          <w:sz w:val="20"/>
          <w:szCs w:val="20"/>
        </w:rPr>
        <w:t>1267</w:t>
      </w:r>
      <w:r>
        <w:rPr>
          <w:rFonts w:ascii="IRNazanin" w:hAnsi="IRNazanin" w:eastAsia="IRNazanin"/>
          <w:b w:val="false"/>
          <w:b w:val="false"/>
          <w:bCs w:val="false"/>
          <w:i w:val="false"/>
          <w:i w:val="false"/>
          <w:iCs w:val="false"/>
          <w:color w:val="333333"/>
          <w:sz w:val="20"/>
          <w:sz w:val="20"/>
          <w:szCs w:val="20"/>
          <w:rtl w:val="true"/>
        </w:rPr>
        <w:t>هـ، أنه كان قائمقام في كربلاء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بد أنه قد تم تعيينه قبل أشهر من هذا الكتاب لحصوله على شكر في شهر رجب من نفس السنة وهو قائمقام على كربلاء</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الأرشيف العثمانى لرئاسة الوزراء التركية، دائرة مكاتبات عموم الولايات </w:t>
      </w:r>
      <w:r>
        <w:rPr>
          <w:rFonts w:eastAsia="IRNazanin" w:cs="IRNazanin"/>
          <w:b w:val="false"/>
          <w:bCs w:val="false"/>
          <w:i w:val="false"/>
          <w:iCs w:val="false"/>
          <w:color w:val="333333"/>
          <w:sz w:val="20"/>
          <w:szCs w:val="20"/>
        </w:rPr>
        <w:t>61/29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رجب </w:t>
      </w:r>
      <w:r>
        <w:rPr>
          <w:rFonts w:eastAsia="IRNazanin" w:cs="IRNazanin"/>
          <w:b w:val="false"/>
          <w:bCs w:val="false"/>
          <w:i w:val="false"/>
          <w:iCs w:val="false"/>
          <w:color w:val="333333"/>
          <w:sz w:val="20"/>
          <w:szCs w:val="20"/>
        </w:rPr>
        <w:t>1267</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الأرشيف العثمانى لرئاسة الوزراء التركية، دائرة مكاتبات عموم الولايات </w:t>
      </w:r>
      <w:r>
        <w:rPr>
          <w:rFonts w:eastAsia="IRNazanin" w:cs="IRNazanin"/>
          <w:b w:val="false"/>
          <w:bCs w:val="false"/>
          <w:i w:val="false"/>
          <w:iCs w:val="false"/>
          <w:color w:val="333333"/>
          <w:sz w:val="20"/>
          <w:szCs w:val="20"/>
        </w:rPr>
        <w:t>67/94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شوّال </w:t>
      </w:r>
      <w:r>
        <w:rPr>
          <w:rFonts w:eastAsia="IRNazanin" w:cs="IRNazanin"/>
          <w:b w:val="false"/>
          <w:bCs w:val="false"/>
          <w:i w:val="false"/>
          <w:iCs w:val="false"/>
          <w:color w:val="333333"/>
          <w:sz w:val="20"/>
          <w:szCs w:val="20"/>
        </w:rPr>
        <w:t>1267</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كربلاء في الأرشيف العثماني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قُبلت إستقالته كما ورد في الأرشيف العثماني لرئاسة الوزراء دائرة إرادة مجلس الولاء الرقم </w:t>
      </w:r>
      <w:r>
        <w:rPr>
          <w:rFonts w:eastAsia="IRNazanin" w:cs="IRNazanin"/>
          <w:b w:val="false"/>
          <w:bCs w:val="false"/>
          <w:i w:val="false"/>
          <w:iCs w:val="false"/>
          <w:color w:val="333333"/>
          <w:sz w:val="20"/>
          <w:szCs w:val="20"/>
        </w:rPr>
        <w:t>15691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ذو القعدة سنة </w:t>
      </w:r>
      <w:r>
        <w:rPr>
          <w:rFonts w:eastAsia="IRNazanin" w:cs="IRNazanin"/>
          <w:b w:val="false"/>
          <w:bCs w:val="false"/>
          <w:i w:val="false"/>
          <w:iCs w:val="false"/>
          <w:color w:val="333333"/>
          <w:sz w:val="20"/>
          <w:szCs w:val="20"/>
        </w:rPr>
        <w:t>1272</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جاء في سجلات إرادة مجلس الولاء في مجلس الوزراء وثبت المقترح بالتعيين والراتب في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شوال </w:t>
      </w:r>
      <w:r>
        <w:rPr>
          <w:rFonts w:eastAsia="IRNazanin" w:cs="IRNazanin"/>
          <w:b w:val="false"/>
          <w:bCs w:val="false"/>
          <w:i w:val="false"/>
          <w:iCs w:val="false"/>
          <w:color w:val="333333"/>
          <w:sz w:val="20"/>
          <w:szCs w:val="20"/>
        </w:rPr>
        <w:t>1272</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الإرادة بتعيينه صدرت من مجلس الوزراء حسب الأرشيف العثماني لمجلس الوزراء من دائرة إرادة مجلس الولاء في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ذو القعدة سنة </w:t>
      </w:r>
      <w:r>
        <w:rPr>
          <w:rFonts w:eastAsia="IRNazanin" w:cs="IRNazanin"/>
          <w:b w:val="false"/>
          <w:bCs w:val="false"/>
          <w:i w:val="false"/>
          <w:iCs w:val="false"/>
          <w:color w:val="333333"/>
          <w:sz w:val="20"/>
          <w:szCs w:val="20"/>
        </w:rPr>
        <w:t>1272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 أي بعد قبول إستقالة سلفه بسبعة أيام</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أخطأ مؤلف كتاب مدينة الحسين محمد حسن الكليدار عندما ذكر في إستدراكات السلسلة الرابعة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كتابه أن يعقوب بك عُيّن قائمقام من سنة </w:t>
      </w:r>
      <w:r>
        <w:rPr>
          <w:rFonts w:eastAsia="IRNazanin" w:cs="IRNazanin"/>
          <w:b w:val="false"/>
          <w:bCs w:val="false"/>
          <w:i w:val="false"/>
          <w:iCs w:val="false"/>
          <w:color w:val="333333"/>
          <w:sz w:val="20"/>
          <w:szCs w:val="20"/>
        </w:rPr>
        <w:t>1264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ألى سنة </w:t>
      </w:r>
      <w:r>
        <w:rPr>
          <w:rFonts w:eastAsia="IRNazanin" w:cs="IRNazanin"/>
          <w:b w:val="false"/>
          <w:bCs w:val="false"/>
          <w:i w:val="false"/>
          <w:iCs w:val="false"/>
          <w:color w:val="333333"/>
          <w:sz w:val="20"/>
          <w:szCs w:val="20"/>
        </w:rPr>
        <w:t>1272</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1854</w:t>
      </w:r>
      <w:r>
        <w:rPr>
          <w:rFonts w:ascii="IRNazanin" w:hAnsi="IRNazanin" w:eastAsia="IRNazanin"/>
          <w:b w:val="false"/>
          <w:b w:val="false"/>
          <w:bCs w:val="false"/>
          <w:i w:val="false"/>
          <w:i w:val="false"/>
          <w:iCs w:val="false"/>
          <w:color w:val="333333"/>
          <w:sz w:val="20"/>
          <w:sz w:val="20"/>
          <w:szCs w:val="20"/>
          <w:rtl w:val="true"/>
        </w:rPr>
        <w:t xml:space="preserve">م ، بدون ان يذكر أي مصدر إعتمد عليه، وفي نفس الخطأ وقع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عماد عبد السلام رؤوف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الأسر الحاكمة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كربلاء في أدب الرحلات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كربلاء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وفيه التفصيل</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كربلاء في أدب الرحلات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آيني سالانامي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سالنامة سنة </w:t>
      </w:r>
      <w:r>
        <w:rPr>
          <w:rFonts w:eastAsia="IRNazanin" w:cs="IRNazanin"/>
          <w:b w:val="false"/>
          <w:bCs w:val="false"/>
          <w:i w:val="false"/>
          <w:iCs w:val="false"/>
          <w:color w:val="333333"/>
          <w:sz w:val="20"/>
          <w:szCs w:val="20"/>
        </w:rPr>
        <w:t>1276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وسالنامة سنة </w:t>
      </w:r>
      <w:r>
        <w:rPr>
          <w:rFonts w:eastAsia="IRNazanin" w:cs="IRNazanin"/>
          <w:b w:val="false"/>
          <w:bCs w:val="false"/>
          <w:i w:val="false"/>
          <w:iCs w:val="false"/>
          <w:color w:val="333333"/>
          <w:sz w:val="20"/>
          <w:szCs w:val="20"/>
        </w:rPr>
        <w:t>1277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وسالنامة سنة </w:t>
      </w:r>
      <w:r>
        <w:rPr>
          <w:rFonts w:eastAsia="IRNazanin" w:cs="IRNazanin"/>
          <w:b w:val="false"/>
          <w:bCs w:val="false"/>
          <w:i w:val="false"/>
          <w:iCs w:val="false"/>
          <w:color w:val="333333"/>
          <w:sz w:val="20"/>
          <w:szCs w:val="20"/>
        </w:rPr>
        <w:t>1278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وسالنامة سنة </w:t>
      </w:r>
      <w:r>
        <w:rPr>
          <w:rFonts w:eastAsia="IRNazanin" w:cs="IRNazanin"/>
          <w:b w:val="false"/>
          <w:bCs w:val="false"/>
          <w:i w:val="false"/>
          <w:iCs w:val="false"/>
          <w:color w:val="333333"/>
          <w:sz w:val="20"/>
          <w:szCs w:val="20"/>
        </w:rPr>
        <w:t>1279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كربلاء في الأرشيف العثماني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سالنامة سنة </w:t>
      </w:r>
      <w:r>
        <w:rPr>
          <w:rFonts w:eastAsia="IRNazanin" w:cs="IRNazanin"/>
          <w:b w:val="false"/>
          <w:bCs w:val="false"/>
          <w:i w:val="false"/>
          <w:iCs w:val="false"/>
          <w:color w:val="333333"/>
          <w:sz w:val="20"/>
          <w:szCs w:val="20"/>
        </w:rPr>
        <w:t>1281</w:t>
      </w:r>
      <w:r>
        <w:rPr>
          <w:rFonts w:ascii="IRNazanin" w:hAnsi="IRNazanin" w:eastAsia="IRNazanin"/>
          <w:b w:val="false"/>
          <w:b w:val="false"/>
          <w:bCs w:val="false"/>
          <w:i w:val="false"/>
          <w:i w:val="false"/>
          <w:iCs w:val="false"/>
          <w:color w:val="333333"/>
          <w:sz w:val="20"/>
          <w:sz w:val="20"/>
          <w:szCs w:val="20"/>
          <w:rtl w:val="true"/>
        </w:rPr>
        <w:t>هـ،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سالنامة سنة </w:t>
      </w:r>
      <w:r>
        <w:rPr>
          <w:rFonts w:eastAsia="IRNazanin" w:cs="IRNazanin"/>
          <w:b w:val="false"/>
          <w:bCs w:val="false"/>
          <w:i w:val="false"/>
          <w:iCs w:val="false"/>
          <w:color w:val="333333"/>
          <w:sz w:val="20"/>
          <w:szCs w:val="20"/>
        </w:rPr>
        <w:t>1282</w:t>
      </w:r>
      <w:r>
        <w:rPr>
          <w:rFonts w:ascii="IRNazanin" w:hAnsi="IRNazanin" w:eastAsia="IRNazanin"/>
          <w:b w:val="false"/>
          <w:b w:val="false"/>
          <w:bCs w:val="false"/>
          <w:i w:val="false"/>
          <w:i w:val="false"/>
          <w:iCs w:val="false"/>
          <w:color w:val="333333"/>
          <w:sz w:val="20"/>
          <w:sz w:val="20"/>
          <w:szCs w:val="20"/>
          <w:rtl w:val="true"/>
        </w:rPr>
        <w:t xml:space="preserve">هـ ،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أعلام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للعلامة الشيخ أغا بزرك الطهراني،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سالنامة سنة </w:t>
      </w:r>
      <w:r>
        <w:rPr>
          <w:rFonts w:eastAsia="IRNazanin" w:cs="IRNazanin"/>
          <w:b w:val="false"/>
          <w:bCs w:val="false"/>
          <w:i w:val="false"/>
          <w:iCs w:val="false"/>
          <w:color w:val="333333"/>
          <w:sz w:val="20"/>
          <w:szCs w:val="20"/>
        </w:rPr>
        <w:t>1283</w:t>
      </w:r>
      <w:r>
        <w:rPr>
          <w:rFonts w:ascii="IRNazanin" w:hAnsi="IRNazanin" w:eastAsia="IRNazanin"/>
          <w:b w:val="false"/>
          <w:b w:val="false"/>
          <w:bCs w:val="false"/>
          <w:i w:val="false"/>
          <w:i w:val="false"/>
          <w:iCs w:val="false"/>
          <w:color w:val="333333"/>
          <w:sz w:val="20"/>
          <w:sz w:val="20"/>
          <w:szCs w:val="20"/>
          <w:rtl w:val="true"/>
        </w:rPr>
        <w:t>هـ،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كربلاء وأهلها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للمحامي السيد مهدي حسين السندي الحسني،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رحلة آينهولت إلى العراق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وكربلاء في أدب الرحلات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كربلاء</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سالنامة سنة </w:t>
      </w:r>
      <w:r>
        <w:rPr>
          <w:rFonts w:eastAsia="IRNazanin" w:cs="IRNazanin"/>
          <w:b w:val="false"/>
          <w:bCs w:val="false"/>
          <w:i w:val="false"/>
          <w:iCs w:val="false"/>
          <w:color w:val="333333"/>
          <w:sz w:val="20"/>
          <w:szCs w:val="20"/>
        </w:rPr>
        <w:t>1284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تمكن الوصي السيد حسين بن محمد علي آل ضياء الدين من الحصول على السدانة بتدخل ناصر الدين شاه، الذي أخذ السادن الذي لم يبلغ سن الرشد وولاه سدانة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كربلاء في الأرشيف العثماني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ديلك قايا – 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كربلاء في الأرشيف العثماني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هامش 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كربلاء في الأرشيف العثماني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الأرشيف العثماني لرئاسة الوزراء التركية، عينيات دفتري </w:t>
      </w:r>
      <w:r>
        <w:rPr>
          <w:rFonts w:eastAsia="IRNazanin" w:cs="IRNazanin"/>
          <w:b w:val="false"/>
          <w:bCs w:val="false"/>
          <w:i w:val="false"/>
          <w:iCs w:val="false"/>
          <w:color w:val="333333"/>
          <w:sz w:val="20"/>
          <w:szCs w:val="20"/>
        </w:rPr>
        <w:t>849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التسلسل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كربلاء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وفيه التفصيل عن فترة مسؤوليته</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الأرشيف العثمانى لرئاسة الوزراء التركية، عينيات دفتري </w:t>
      </w:r>
      <w:r>
        <w:rPr>
          <w:rFonts w:eastAsia="IRNazanin" w:cs="IRNazanin"/>
          <w:b w:val="false"/>
          <w:bCs w:val="false"/>
          <w:i w:val="false"/>
          <w:iCs w:val="false"/>
          <w:color w:val="333333"/>
          <w:sz w:val="20"/>
          <w:szCs w:val="20"/>
        </w:rPr>
        <w:t>849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العراق في مشاهدات ناصر الدین شاه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وكتابنا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كربلاء في أدب الرحلات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وفيه التفاصيل الكاملة عن زيارة الشاه</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الأرشيف العثماني آينيات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دفتري </w:t>
      </w:r>
      <w:r>
        <w:rPr>
          <w:rFonts w:eastAsia="IRNazanin" w:cs="IRNazanin"/>
          <w:b w:val="false"/>
          <w:bCs w:val="false"/>
          <w:i w:val="false"/>
          <w:iCs w:val="false"/>
          <w:color w:val="333333"/>
          <w:sz w:val="20"/>
          <w:szCs w:val="20"/>
        </w:rPr>
        <w:t>849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جمادي الآخرة </w:t>
      </w:r>
      <w:r>
        <w:rPr>
          <w:rFonts w:eastAsia="IRNazanin" w:cs="IRNazanin"/>
          <w:b w:val="false"/>
          <w:bCs w:val="false"/>
          <w:i w:val="false"/>
          <w:iCs w:val="false"/>
          <w:color w:val="333333"/>
          <w:sz w:val="20"/>
          <w:szCs w:val="20"/>
        </w:rPr>
        <w:t>1290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العراق بين إحتلالين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العزاوي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يجد القارئ الكريم تفاصيل النزاع داخل أسرة آل كمونة في كتابنا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كربلاء</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الأرشيف العثماني لرئاسة الوزراء التركية، دائرة عينيات دفتري </w:t>
      </w:r>
      <w:r>
        <w:rPr>
          <w:rFonts w:eastAsia="IRNazanin" w:cs="IRNazanin"/>
          <w:b w:val="false"/>
          <w:bCs w:val="false"/>
          <w:i w:val="false"/>
          <w:iCs w:val="false"/>
          <w:color w:val="333333"/>
          <w:sz w:val="20"/>
          <w:szCs w:val="20"/>
        </w:rPr>
        <w:t>848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سالنامة ولاية بغداد لسنة </w:t>
      </w:r>
      <w:r>
        <w:rPr>
          <w:rFonts w:eastAsia="IRNazanin" w:cs="IRNazanin"/>
          <w:b w:val="false"/>
          <w:bCs w:val="false"/>
          <w:i w:val="false"/>
          <w:iCs w:val="false"/>
          <w:color w:val="333333"/>
          <w:sz w:val="20"/>
          <w:szCs w:val="20"/>
        </w:rPr>
        <w:t>1292</w:t>
      </w:r>
      <w:r>
        <w:rPr>
          <w:rFonts w:ascii="IRNazanin" w:hAnsi="IRNazanin" w:eastAsia="IRNazanin"/>
          <w:b w:val="false"/>
          <w:b w:val="false"/>
          <w:bCs w:val="false"/>
          <w:i w:val="false"/>
          <w:i w:val="false"/>
          <w:iCs w:val="false"/>
          <w:color w:val="333333"/>
          <w:sz w:val="20"/>
          <w:sz w:val="20"/>
          <w:szCs w:val="20"/>
          <w:rtl w:val="true"/>
        </w:rPr>
        <w:t xml:space="preserve">هـ ،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علماً بأن القرار صدر نهاية عام </w:t>
      </w:r>
      <w:r>
        <w:rPr>
          <w:rFonts w:eastAsia="IRNazanin" w:cs="IRNazanin"/>
          <w:b w:val="false"/>
          <w:bCs w:val="false"/>
          <w:i w:val="false"/>
          <w:iCs w:val="false"/>
          <w:color w:val="333333"/>
          <w:sz w:val="20"/>
          <w:szCs w:val="20"/>
        </w:rPr>
        <w:t>1291</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وتم تنفيذه بقرار ولاية بغداد بالسالنامة التي ذكرناها قبل قليل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وجاء في كتاب كربلاء في الأرشيف العثماني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لديلك قايا، من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حول إلغاء متصرفية كربلاء، ماذكرنا ملخصه في المتن أعلاه، وقد جاء في الصفحة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صالح بك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متصرف كربلاء الأسبق وإحالته للقضاء ومحاسبته ، فالمعني هو صبيح بك، ولا يوجد من إستلم متصرفية كربلاء بإسم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صالح بك</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الأرشيف العثماني برئاسة الوزراء في اسطنبول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إرادة ديوان الأحكام العدلية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723/17</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كربلاء في الأرشيف العثماني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ديلك قايا،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والأرشيف العثماني برئاسة الوزراء، إرادة داخلية برقم </w:t>
      </w:r>
      <w:r>
        <w:rPr>
          <w:rFonts w:eastAsia="IRNazanin" w:cs="IRNazanin"/>
          <w:b w:val="false"/>
          <w:bCs w:val="false"/>
          <w:i w:val="false"/>
          <w:iCs w:val="false"/>
          <w:color w:val="333333"/>
          <w:sz w:val="20"/>
          <w:szCs w:val="20"/>
        </w:rPr>
        <w:t>50104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1293</w:t>
      </w:r>
      <w:r>
        <w:rPr>
          <w:rFonts w:ascii="IRNazanin" w:hAnsi="IRNazanin" w:eastAsia="IRNazanin"/>
          <w:b w:val="false"/>
          <w:b w:val="false"/>
          <w:bCs w:val="false"/>
          <w:i w:val="false"/>
          <w:i w:val="false"/>
          <w:iCs w:val="false"/>
          <w:color w:val="333333"/>
          <w:sz w:val="20"/>
          <w:sz w:val="20"/>
          <w:szCs w:val="20"/>
          <w:rtl w:val="true"/>
        </w:rPr>
        <w:t>هـ، حول صرف المخصصات لكربلاء</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السيد أحمد بن السيد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العطار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السيد جعفر المولوي بن شريف الدين محمد بن شيخ الاسلام محمد أبي المعالي، ويرجع نسبه إلى زيد الشهيد بن الامام زين العابدين عليه السلام كانت أسرته تلقب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بيت القرّي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واللقب الشائع عليهم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الحكيم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لإمتهان أجدادهم الطبابة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عن أسرته فى كتابنا بيوتات كربلاء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القديمة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كربلاء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وفيه التفصيل عن الحادثة</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مستدركات السلسلة الثانية 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مدينة الحسين للسيد محمد حسن الكليدار في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الأولى، أن المتصرف الجديد بعد قدري بك هو راشد أفندي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وهذا خطأ آخر من جملة الأخطاء التي وقع بها المؤلف في نفس الصفحة وخاصة في السنوات والتواريخ والأسماء، يمكن الرجوع إليها لمعرفة حقيقة الأمر، بينما المصادر التي اعتمدنا عليها هي مصادر عثمانية رسمية نشرت في الوثائق العثمانية ولا تقبل التحريف والخطأ</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الأرشيف العثماني برئاسة الوزراء في اسطنبول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إرادة شورى الدولة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كربلاء في الأرشيف العثماني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كربلاء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وفيه التفصيل عن حادثة مقتل السيد أحمد وفي الرشتي</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أخطأ مؤلف مدينة الحسين السيد محمد حسن الكليدار فى مستدركات السلسلة الرابعة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عندما ذكر بأن مظهر باشا جيئ به متصرفا لكربلاء سنة </w:t>
      </w:r>
      <w:r>
        <w:rPr>
          <w:rFonts w:eastAsia="IRNazanin" w:cs="IRNazanin"/>
          <w:b w:val="false"/>
          <w:bCs w:val="false"/>
          <w:i w:val="false"/>
          <w:iCs w:val="false"/>
          <w:color w:val="333333"/>
          <w:sz w:val="20"/>
          <w:szCs w:val="20"/>
        </w:rPr>
        <w:t>1272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 بدون أن يستند على مصدر رسمي وخاصة من الدفاتر العثمانية والسالنامات لولاية بغداد على أقل تقدير، لأن في السنة التي ذكرها مؤلف مدينة الحسين لم تكن كربلاء إدارياً بمستوى لواء حتى يعيّن لها متصرف، وإنما كانت بمستوى قضاء وأنه في سنة </w:t>
      </w:r>
      <w:r>
        <w:rPr>
          <w:rFonts w:eastAsia="IRNazanin" w:cs="IRNazanin"/>
          <w:b w:val="false"/>
          <w:bCs w:val="false"/>
          <w:i w:val="false"/>
          <w:iCs w:val="false"/>
          <w:color w:val="333333"/>
          <w:sz w:val="20"/>
          <w:szCs w:val="20"/>
        </w:rPr>
        <w:t>1267</w:t>
      </w:r>
      <w:r>
        <w:rPr>
          <w:rFonts w:ascii="IRNazanin" w:hAnsi="IRNazanin" w:eastAsia="IRNazanin"/>
          <w:b w:val="false"/>
          <w:b w:val="false"/>
          <w:bCs w:val="false"/>
          <w:i w:val="false"/>
          <w:i w:val="false"/>
          <w:iCs w:val="false"/>
          <w:color w:val="333333"/>
          <w:sz w:val="20"/>
          <w:sz w:val="20"/>
          <w:szCs w:val="20"/>
          <w:rtl w:val="true"/>
        </w:rPr>
        <w:t xml:space="preserve">هـ إلى سنة </w:t>
      </w:r>
      <w:r>
        <w:rPr>
          <w:rFonts w:eastAsia="IRNazanin" w:cs="IRNazanin"/>
          <w:b w:val="false"/>
          <w:bCs w:val="false"/>
          <w:i w:val="false"/>
          <w:iCs w:val="false"/>
          <w:color w:val="333333"/>
          <w:sz w:val="20"/>
          <w:szCs w:val="20"/>
        </w:rPr>
        <w:t>1274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قورابي أفندي هو القائمقام وحاكمها الرسمي وقد ذكرنا ذلك سابقاً حسب وثائق الأرشيف العثماني لرئاسة الوزراء التركية مكاتبات عموم الولايات في سنة </w:t>
      </w:r>
      <w:r>
        <w:rPr>
          <w:rFonts w:eastAsia="IRNazanin" w:cs="IRNazanin"/>
          <w:b w:val="false"/>
          <w:bCs w:val="false"/>
          <w:i w:val="false"/>
          <w:iCs w:val="false"/>
          <w:color w:val="333333"/>
          <w:sz w:val="20"/>
          <w:szCs w:val="20"/>
        </w:rPr>
        <w:t>1267</w:t>
      </w:r>
      <w:r>
        <w:rPr>
          <w:rFonts w:ascii="IRNazanin" w:hAnsi="IRNazanin" w:eastAsia="IRNazanin"/>
          <w:b w:val="false"/>
          <w:b w:val="false"/>
          <w:bCs w:val="false"/>
          <w:i w:val="false"/>
          <w:i w:val="false"/>
          <w:iCs w:val="false"/>
          <w:color w:val="333333"/>
          <w:sz w:val="20"/>
          <w:sz w:val="20"/>
          <w:szCs w:val="20"/>
          <w:rtl w:val="true"/>
        </w:rPr>
        <w:t xml:space="preserve">هـ، ووسالنامات السنوات </w:t>
      </w:r>
      <w:r>
        <w:rPr>
          <w:rFonts w:eastAsia="IRNazanin" w:cs="IRNazanin"/>
          <w:b w:val="false"/>
          <w:bCs w:val="false"/>
          <w:i w:val="false"/>
          <w:iCs w:val="false"/>
          <w:color w:val="333333"/>
          <w:sz w:val="20"/>
          <w:szCs w:val="20"/>
        </w:rPr>
        <w:t>1270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1272</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1273</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عالماً جليلاً وله مؤلفات في الدين والأدب وشاعراً بليغاً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قريباً جداً من سادات وأعيان كربلاء، ويحضر مجالسهم ويحضرون مجلسه، توفي سنة </w:t>
      </w:r>
      <w:r>
        <w:rPr>
          <w:rFonts w:eastAsia="IRNazanin" w:cs="IRNazanin"/>
          <w:b w:val="false"/>
          <w:bCs w:val="false"/>
          <w:i w:val="false"/>
          <w:iCs w:val="false"/>
          <w:color w:val="333333"/>
          <w:sz w:val="20"/>
          <w:szCs w:val="20"/>
        </w:rPr>
        <w:t>1346</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وخلفه في الإمامة والإفتاء ولده السيد هاشم الخطيب</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كربلاء في الأرشيف العثماني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ديلك قايا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الأرشيف العثماني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إرادة داخلية برقم </w:t>
      </w:r>
      <w:r>
        <w:rPr>
          <w:rFonts w:eastAsia="IRNazanin" w:cs="IRNazanin"/>
          <w:b w:val="false"/>
          <w:bCs w:val="false"/>
          <w:i w:val="false"/>
          <w:iCs w:val="false"/>
          <w:color w:val="333333"/>
          <w:sz w:val="20"/>
          <w:szCs w:val="20"/>
        </w:rPr>
        <w:t>66732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بتاريخ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جمادي الأولى </w:t>
      </w:r>
      <w:r>
        <w:rPr>
          <w:rFonts w:eastAsia="IRNazanin" w:cs="IRNazanin"/>
          <w:b w:val="false"/>
          <w:bCs w:val="false"/>
          <w:i w:val="false"/>
          <w:iCs w:val="false"/>
          <w:color w:val="333333"/>
          <w:sz w:val="20"/>
          <w:szCs w:val="20"/>
        </w:rPr>
        <w:t>1298</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ومجلة لغة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الخامس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السنة الثالثة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تشرين الثاني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ذي الحجة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1331</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كربلاء في الأرشيف العثماني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ديلك قايا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رحلة مدام ديولافوا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علي البصري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كتابنا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كربلاء في أدب الرحلات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السالنامات العثمانية، وفق سنوات التعيين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وكربلاء فى الأرشيف العثماني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المؤسف أن نجد مؤلف مدينة الحسين محمد حسن الكليدار يذكر أسماء لمتصرفين لم يكن لهم وجود في سجلات الدولة العثمانية عندما ذكر الكثير منهم في مستدركات السلسلة الرابعة من كتابه، والذي يعود إلى المستدركات سيجد بنفسه الأخطاء الكثيرة حول تثبيته للتواريخ ولبعض الأحداث، لأنه إعتاد أن لا يذكر المصادر التي إعتمد عليها حتى يتبيّن للقارئ والباحث صحة ما ذكر أو العكس، ووقع بالخطأ ذاته من إتخذ الكثير من مواضيع كتابه مصدراً له</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كربلاء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وفيه تفصيل الموضوع</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كربلاء في الأرشيف العثماني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العراق بين إحتلالين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عباس العزاوي،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العراق بين إحتلالين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العزاوي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وجريدة الزوراء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Pr>
        <w:t>1196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الصادر 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الأول سنة </w:t>
      </w:r>
      <w:r>
        <w:rPr>
          <w:rFonts w:eastAsia="IRNazanin" w:cs="IRNazanin"/>
          <w:b w:val="false"/>
          <w:bCs w:val="false"/>
          <w:i w:val="false"/>
          <w:iCs w:val="false"/>
          <w:color w:val="333333"/>
          <w:sz w:val="20"/>
          <w:szCs w:val="20"/>
        </w:rPr>
        <w:t>1302</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كربلاء في الأرشيف العثماني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كربلاء في الأرشيف العثماني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سالنامة بغداد لتلك السنة</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أخطأ مؤلف مدينة الحسين عندما ذكر في مستدرك 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لخلطه بين المتصرف الحاج علي باشا الذي عزله الوالي محمد تقي باشا، وبين المتصرف علي رضا باشا</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كربلاء في الأرشيف العثماني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سالنامة ولاية بغداد سنة </w:t>
      </w:r>
      <w:r>
        <w:rPr>
          <w:rFonts w:eastAsia="IRNazanin" w:cs="IRNazanin"/>
          <w:b w:val="false"/>
          <w:bCs w:val="false"/>
          <w:i w:val="false"/>
          <w:iCs w:val="false"/>
          <w:color w:val="333333"/>
          <w:sz w:val="20"/>
          <w:szCs w:val="20"/>
        </w:rPr>
        <w:t>1307</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وكربلاء في الأرشيف العثماني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أخطأ مؤلف مدينة الحسين عندما ذكر في مستدركات السلسلة الرابعة من الطبعة الأولى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بأن محمود بك تسلّم متصرفية كربلاء في سنة </w:t>
      </w:r>
      <w:r>
        <w:rPr>
          <w:rFonts w:eastAsia="IRNazanin" w:cs="IRNazanin"/>
          <w:b w:val="false"/>
          <w:bCs w:val="false"/>
          <w:i w:val="false"/>
          <w:iCs w:val="false"/>
          <w:color w:val="333333"/>
          <w:sz w:val="20"/>
          <w:szCs w:val="20"/>
        </w:rPr>
        <w:t>1310</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لأن ذلك يتعارض مع الوثائق الرسمية العثمانية، ونفس الخطأ ورد في كتاب الأسر الحاكمة للدكتور عماد عبد السلام رؤوف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كربلاء</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العراق بين إحتلالين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رحلة جون بيترز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ويراجع كتابنا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كربلاء في أدب الرحلات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التفصيل</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الأرشيف العثماني برئاسة الوزراء في اسطنبول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إرادة داخلية، </w:t>
      </w:r>
      <w:r>
        <w:rPr>
          <w:rFonts w:eastAsia="IRNazanin" w:cs="IRNazanin"/>
          <w:b w:val="false"/>
          <w:bCs w:val="false"/>
          <w:i w:val="false"/>
          <w:iCs w:val="false"/>
          <w:color w:val="333333"/>
          <w:sz w:val="20"/>
          <w:szCs w:val="20"/>
        </w:rPr>
        <w:t>1305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1910</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كربلاء في الأرشيف العثماني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382</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العراق بين إحتلالين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العزاوي،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جريدة الزوراء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Pr>
        <w:t>1548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رمضان سنة </w:t>
      </w:r>
      <w:r>
        <w:rPr>
          <w:rFonts w:eastAsia="IRNazanin" w:cs="IRNazanin"/>
          <w:b w:val="false"/>
          <w:bCs w:val="false"/>
          <w:i w:val="false"/>
          <w:iCs w:val="false"/>
          <w:color w:val="333333"/>
          <w:sz w:val="20"/>
          <w:szCs w:val="20"/>
        </w:rPr>
        <w:t>1310</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الأرشيف العثماني برئاسة الوزراء في اسطنبول إرادة داخلية، </w:t>
      </w:r>
      <w:r>
        <w:rPr>
          <w:rFonts w:eastAsia="IRNazanin" w:cs="IRNazanin"/>
          <w:b w:val="false"/>
          <w:bCs w:val="false"/>
          <w:i w:val="false"/>
          <w:iCs w:val="false"/>
          <w:color w:val="333333"/>
          <w:sz w:val="20"/>
          <w:szCs w:val="20"/>
        </w:rPr>
        <w:t>28/64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1312</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كربلاء في الأرشيف العثماني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ديلك قايا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العراق بين إحتلالين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جريدة الزوراء العدد </w:t>
      </w:r>
      <w:r>
        <w:rPr>
          <w:rFonts w:eastAsia="IRNazanin" w:cs="IRNazanin"/>
          <w:b w:val="false"/>
          <w:bCs w:val="false"/>
          <w:i w:val="false"/>
          <w:iCs w:val="false"/>
          <w:color w:val="333333"/>
          <w:sz w:val="20"/>
          <w:szCs w:val="20"/>
        </w:rPr>
        <w:t>1628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محرم </w:t>
      </w:r>
      <w:r>
        <w:rPr>
          <w:rFonts w:eastAsia="IRNazanin" w:cs="IRNazanin"/>
          <w:b w:val="false"/>
          <w:bCs w:val="false"/>
          <w:i w:val="false"/>
          <w:iCs w:val="false"/>
          <w:color w:val="333333"/>
          <w:sz w:val="20"/>
          <w:szCs w:val="20"/>
        </w:rPr>
        <w:t>1313</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كربلاء</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التفصيل التاريخي عن عائدية ناحية الرحالية</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كربلاء في الأرشيف العثماني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ديلك قايا –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يبدو أن غلام رضا هو العضو المتكرر في المجلس، وبلا شك فإنه إيراني الأصل، وكان ينتخب ممثلاً عن الايرانيين المقيمين والساكنين في كربلاء</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محمد حسن أبو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علي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موارد الاتحاف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للسيد عبد الرزاق كمونة،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تحرك الأعيان على رؤساء البلد من السادات والمشايخ وعلماء الدين ورؤساء المناطق لغرض التحالف والحد من ظلم العثمانيين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رفض علماء الدين وغالبيتهم من الايرانيين طلب أعيان المدينة بحجة أنهم متفرغون لأمور الدين ولا يرغبون بالتدخل في أي موضوع يخص الحكومة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امتنع بعض وجهاء المدينة الانضمام إلى التحالف حفاظاً على مصالحهم الذاتية</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كربلاء</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مذكرات السيد إبراهيم شمس الدين القزويني الخطيّة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الدفتر الخامس، حيث ذكر الأسماء تحت عنوان محبوسي المحالفة في سنة </w:t>
      </w:r>
      <w:r>
        <w:rPr>
          <w:rFonts w:eastAsia="IRNazanin" w:cs="IRNazanin"/>
          <w:b w:val="false"/>
          <w:bCs w:val="false"/>
          <w:i w:val="false"/>
          <w:iCs w:val="false"/>
          <w:color w:val="333333"/>
          <w:sz w:val="20"/>
          <w:szCs w:val="20"/>
        </w:rPr>
        <w:t>1318</w:t>
      </w:r>
      <w:r>
        <w:rPr>
          <w:rFonts w:ascii="IRNazanin" w:hAnsi="IRNazanin" w:eastAsia="IRNazanin"/>
          <w:b w:val="false"/>
          <w:b w:val="false"/>
          <w:bCs w:val="false"/>
          <w:i w:val="false"/>
          <w:i w:val="false"/>
          <w:iCs w:val="false"/>
          <w:color w:val="333333"/>
          <w:sz w:val="20"/>
          <w:sz w:val="20"/>
          <w:szCs w:val="20"/>
          <w:rtl w:val="true"/>
        </w:rPr>
        <w:t>هـ بأمر عبد اللطيف باشا متصرف كربلاء</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أرشيف الدولة العثمانية، مذكرة نظارة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وزارة الداخلية برقم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1318</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يذكر مؤلف مدينة الحسين في مستدركات السلسلة الرابعة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 يحيى توفيق باشا كان متصرفاً عندما بدأ إعتصام الإيرانيين في كربلاء عند القنصلية الإنكليزية في المدينة، وقد إستبدل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رشيد بك الزهاوي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خطأ واضح لأن وقعة الزهاوي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مذبحة العجم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حدثت سنة </w:t>
      </w:r>
      <w:r>
        <w:rPr>
          <w:rFonts w:eastAsia="IRNazanin" w:cs="IRNazanin"/>
          <w:b w:val="false"/>
          <w:bCs w:val="false"/>
          <w:i w:val="false"/>
          <w:iCs w:val="false"/>
          <w:color w:val="333333"/>
          <w:sz w:val="20"/>
          <w:szCs w:val="20"/>
        </w:rPr>
        <w:t>1906</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 وكان المتصرف حينها حسني باشا وليس يحيى توفيق، ولما لم يتمكن حسنى باشا من معالجة موضوع الإعتصام تم سحبه من كربلاء وإستقدام رشيد بك الزهاوي مكانه والذي تمكن من إنهاء الإعتصام بالقوة</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كربلاء في الأرشيف العثماني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سالنامة بغداد</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كربلاء فى الأرشيف العثماني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سالنامة ولاية بغداد </w:t>
      </w:r>
      <w:r>
        <w:rPr>
          <w:rFonts w:eastAsia="IRNazanin" w:cs="IRNazanin"/>
          <w:b w:val="false"/>
          <w:bCs w:val="false"/>
          <w:i w:val="false"/>
          <w:iCs w:val="false"/>
          <w:color w:val="333333"/>
          <w:sz w:val="20"/>
          <w:szCs w:val="20"/>
        </w:rPr>
        <w:t>1325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وكربلاء في الإرشيف العثماني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رشيد بك بن محمد فيضي الزهاوي إستلم منصب متصرف كربلاء بالوكالة 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رمضان </w:t>
      </w:r>
      <w:r>
        <w:rPr>
          <w:rFonts w:eastAsia="IRNazanin" w:cs="IRNazanin"/>
          <w:b w:val="false"/>
          <w:bCs w:val="false"/>
          <w:i w:val="false"/>
          <w:iCs w:val="false"/>
          <w:color w:val="333333"/>
          <w:sz w:val="20"/>
          <w:szCs w:val="20"/>
        </w:rPr>
        <w:t>1324</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تشرين الأول </w:t>
      </w:r>
      <w:r>
        <w:rPr>
          <w:rFonts w:eastAsia="IRNazanin" w:cs="IRNazanin"/>
          <w:b w:val="false"/>
          <w:bCs w:val="false"/>
          <w:i w:val="false"/>
          <w:iCs w:val="false"/>
          <w:color w:val="333333"/>
          <w:sz w:val="20"/>
          <w:szCs w:val="20"/>
        </w:rPr>
        <w:t>1906</w:t>
      </w:r>
      <w:r>
        <w:rPr>
          <w:rFonts w:ascii="IRNazanin" w:hAnsi="IRNazanin" w:eastAsia="IRNazanin"/>
          <w:b w:val="false"/>
          <w:b w:val="false"/>
          <w:bCs w:val="false"/>
          <w:i w:val="false"/>
          <w:i w:val="false"/>
          <w:iCs w:val="false"/>
          <w:color w:val="333333"/>
          <w:sz w:val="20"/>
          <w:sz w:val="20"/>
          <w:szCs w:val="20"/>
          <w:rtl w:val="true"/>
        </w:rPr>
        <w:t xml:space="preserve">م وبقي في منصبه لغاية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 القعدة سنة </w:t>
      </w:r>
      <w:r>
        <w:rPr>
          <w:rFonts w:eastAsia="IRNazanin" w:cs="IRNazanin"/>
          <w:b w:val="false"/>
          <w:bCs w:val="false"/>
          <w:i w:val="false"/>
          <w:iCs w:val="false"/>
          <w:color w:val="333333"/>
          <w:sz w:val="20"/>
          <w:szCs w:val="20"/>
        </w:rPr>
        <w:t>1324</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كانون الثاني </w:t>
      </w:r>
      <w:r>
        <w:rPr>
          <w:rFonts w:eastAsia="IRNazanin" w:cs="IRNazanin"/>
          <w:b w:val="false"/>
          <w:bCs w:val="false"/>
          <w:i w:val="false"/>
          <w:iCs w:val="false"/>
          <w:color w:val="333333"/>
          <w:sz w:val="20"/>
          <w:szCs w:val="20"/>
        </w:rPr>
        <w:t>1907</w:t>
      </w:r>
      <w:r>
        <w:rPr>
          <w:rFonts w:ascii="IRNazanin" w:hAnsi="IRNazanin" w:eastAsia="IRNazanin"/>
          <w:b w:val="false"/>
          <w:b w:val="false"/>
          <w:bCs w:val="false"/>
          <w:i w:val="false"/>
          <w:i w:val="false"/>
          <w:iCs w:val="false"/>
          <w:color w:val="333333"/>
          <w:sz w:val="20"/>
          <w:sz w:val="20"/>
          <w:szCs w:val="20"/>
          <w:rtl w:val="true"/>
        </w:rPr>
        <w:t>م، أي أنه بقي في كربلاء قرابة ثلاثة أشهر</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لمحات إجتماعية من تاريخ العراق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الوردي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تفاصيل هذه الحادثة يراجع كتابنا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كربلاء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يبدو ان الجلسة التى شملت وليمة العشاء التي دعيت إليها المس بيل قد حضرها أُناس كانوا يأخذون من الحكومة التركية موقفاً سلبياً أو من الذين تضررت مصالحهم، وقد أعطوا للمس بيل المعلومات التي ذكرتها في رحلتها وهم يعرفون على اغلب الظن بنوايا الإنكليز وتحركاتهم الإستخبارية في العراق، وكذلك عن سبب رحلة المس بيل إلى العراق محاولين نقل صورة الفوضى إثناء حكم الأتراك في تلك الفترة</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 الإعتماد على ترجمة المرحوم الأستاذ جعفر الخياط لرحلة المس بيل المنشورة في موسوعة العتبات المقدسة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 كربلاء، وتم النقل بتصرف عنه</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كربلاء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التفصيل عن حركة المشروطة والصراع الذي جرى في كربلاء بين أتباع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المشروطة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وأتباع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الاستبداد</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العراق بين إحتلالين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مجلة الرقيب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الرحلة العراقية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هارون، إعداد الشيخ أحمد الحائري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كتاب الأسر الحاكمة ورجال الادارة والقضاء في العراق في القرون المتأخرة للدكتور عماد عبد السلام رؤوف فى الهامش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جريدة الزوراء، العدد </w:t>
      </w:r>
      <w:r>
        <w:rPr>
          <w:rFonts w:eastAsia="IRNazanin" w:cs="IRNazanin"/>
          <w:b w:val="false"/>
          <w:bCs w:val="false"/>
          <w:i w:val="false"/>
          <w:iCs w:val="false"/>
          <w:color w:val="333333"/>
          <w:sz w:val="20"/>
          <w:szCs w:val="20"/>
        </w:rPr>
        <w:t>2459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جمادي الأولى </w:t>
      </w:r>
      <w:r>
        <w:rPr>
          <w:rFonts w:eastAsia="IRNazanin" w:cs="IRNazanin"/>
          <w:b w:val="false"/>
          <w:bCs w:val="false"/>
          <w:i w:val="false"/>
          <w:iCs w:val="false"/>
          <w:color w:val="333333"/>
          <w:sz w:val="20"/>
          <w:szCs w:val="20"/>
        </w:rPr>
        <w:t>1332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 ذكرت أن متصرف كربلاء سري بك إستأذن، فعين بدله بالوكالة مفتش منطقة الجاندرمة البكباش عرفان بك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جاء فى جريدة الزوراء مقالاً عن سري باشا كتبته الجريدة بذلك التاريخ، وليس هو تاريخ إستقالته</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كنا قد ذكرنا في كتابنا تاريخ كربلاء بأن الذي خلف طاهر بك هو عرفان بك، والصحيح هو سري باشا الذي لم يبق طويلاً حيث قدّم إعفاءه وتم تعيين عرفان بك</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ذكرنا في كتابنا تاريخ كربلاء عن عرفان بك، وقمنا في هذا الكتاب بتصحيح ما فاتنا</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الوثائق العثمانية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وزارة الداخلية برقم </w:t>
      </w:r>
      <w:r>
        <w:rPr>
          <w:rFonts w:eastAsia="IRNazanin" w:cs="IRNazanin"/>
          <w:b w:val="false"/>
          <w:bCs w:val="false"/>
          <w:i w:val="false"/>
          <w:iCs w:val="false"/>
          <w:color w:val="333333"/>
          <w:sz w:val="20"/>
          <w:szCs w:val="20"/>
        </w:rPr>
        <w:t>233396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1332</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كربلاء</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وفيه التفصيل</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فصول من تاريخ العراق القريب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 بيل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بیروت، </w:t>
      </w:r>
      <w:r>
        <w:rPr>
          <w:rFonts w:eastAsia="IRNazanin" w:cs="IRNazanin"/>
          <w:b w:val="false"/>
          <w:bCs w:val="false"/>
          <w:i w:val="false"/>
          <w:iCs w:val="false"/>
          <w:color w:val="333333"/>
          <w:sz w:val="20"/>
          <w:szCs w:val="20"/>
        </w:rPr>
        <w:t>1949</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كربلاء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وفيه التفصيل عن العصيان</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كربلاء</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وفيه تفصيل كامل وموثق عن الحادثة بالوقائع والأسماء</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فصول من تاريخ العراق القريب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 بيل –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كربلا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عبد الرزاق الوهاب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كانت قصبة كربلاء المدينة القديمة محاطة بسور، وللسور أبواب، ويقع مرقدي الإمام الحسين وأخيه العباس عليهما السلام في وسط القصبة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وجغرافياً فإن العتبتين تفصلان المدينة شمالاً وجنوباً، ومن محلات الشمال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محلة باب بغداد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العلوة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وباب السلالمة، وجزء من باب الطاق غرباً، وجزء من باب الخان شرقاً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محلة المخيم وباب النجف، وجزء من من باب الطاق وجزء من باب الخان وكذلك محلة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الجديدة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العباسية التي تقع بعد الميدان أي خارج السور من ناحية الجنوب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آل عواد يسكنون باب بغداد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العلوة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وآل معلة والسلاميون يسكنون باب السلالمة، أما الوزون فكانوا يسكنون في ثلاثة أزقة معروفة بإسمهم لحد الآن بين المحلتين كما أن أغلب السادة العلويين من آل نصر الله وآل طعمة وآل ضياء الدين وغيرهم من آل فائز وكذلك آل ثابت وغيرهم من آل زحيك فكانوا يسكنون الجانب الشمالي من المدينة، ويرتبط السادة العلويون بآل العواد وحلفائهم بروابط قوية منها الجيرة والخؤولة، فكانوا متساندين وأقرب منهم إلى القسم الثاني الذي يمثله فخري كمونة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فخري كمونة وآل كمونة على العموم لا يميلون إلى السادة العلويين، وكانوا معهم في خلافات دائمة نتيجة أطماع آل كمونة بالسدانة</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الكولونيل لجمان تم قتله في خان النقطة القريب من الفلوجة والذي سمي فيما بعد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خان ضاري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وسبب قتله أنه أرسل إلى شيخ زوبع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ضاري المحمود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قام بالتجاوز عليه وإهانته مما إستدعى بمرافقي الشيخ ضاري بقتله، وحينها قامت قائمة الإنكليز وقاموا بقصف مضارب زوبع ومتابعة الشيخ ضاري الذي إستجار بكربلاء وقد إحتضنه أعيانها ومن ثم تم تهريبه، وهو في طريقه إلى الموصل وكان شيخاً كبيراً ومريضاً ألقي القبض عليه، وحوكم في بغداد وتم إعامه سنة </w:t>
      </w:r>
      <w:r>
        <w:rPr>
          <w:rFonts w:eastAsia="IRNazanin" w:cs="IRNazanin"/>
          <w:b w:val="false"/>
          <w:bCs w:val="false"/>
          <w:i w:val="false"/>
          <w:iCs w:val="false"/>
          <w:color w:val="333333"/>
          <w:sz w:val="20"/>
          <w:szCs w:val="20"/>
        </w:rPr>
        <w:t>1920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أيام القتال الذي كان دائراً في أعالي الفرات حيث مدن الفلوجة والرمادي وما تلاهما من بلدات كانت لا تزال في يد العثمانيين، وقد ساد القحط فيها، فكان تجار تلك المناطق وأغلبهم من أهالي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كبيسة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إحدى نواحي لواء الدليم الرمادي فيما بعد، يأتون إلى كربلاء رغم الأخطار لشراء البضائع منها ، وكان فخري كمونة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الحاكم المؤقت لا يسمح لهم بالتبضع مالم يستحصل ليرتين ذهب عن حمل كل بعير، وكان التجار الكبيسات يدفعون إلى فخري كمونة بدون جدل و هم راضون، ولكن هذا الأمر لم يَرُقْ لرؤساء كربلاء الأخرين الذين وجدوا بأن فخري كمونة هو المستفيد من العملية، فأخبروا الكولونيل لجمان بذلك وقد تواطئ معهم على نهب تلك البضائع وهي في طريقها إلى مدن اعالي الفرات، فعلم فخري كمونة بالأمر من التجار أنفسهم ، فتبنّى الموضوع وأخفى البضائع في رباط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المسمّى سيفي حسيني والواقع في منطقة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الفسحة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لم يكن من طائفة البهرة أحد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هذا الموضوع يذكر السيد عبد الرزاق الوهاب في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كربلاء في التاريخ فيقول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ولما علم الكربلائيون هجموا عليها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على المواد المعدة للتهريب ليلاً وتصرّفوا بها وفرّقوها إلى أربعة أقسام متساوية، قسم لآل عواد وقسم للوزون وقسم آخر لآل عويد والقسم الرابع لأهل الناصرية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يقصد بهم النصاروة </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السيد محمد مهدي بن حسن آل بحر العلوم وآل بحر العلوم أسرة علوية يرجع نسبها إلى الإمام الحسن المجتبى بن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وتواجدت هذه الأسرة في كربلاء منذ القرن الثاني عشر الهجري، وكان جدهم السيد مرتضى بن عبد الكريم مولوداً في كربلاء والمتوفى فيها سنة </w:t>
      </w:r>
      <w:r>
        <w:rPr>
          <w:rFonts w:eastAsia="IRNazanin" w:cs="IRNazanin"/>
          <w:b w:val="false"/>
          <w:bCs w:val="false"/>
          <w:i w:val="false"/>
          <w:iCs w:val="false"/>
          <w:color w:val="333333"/>
          <w:sz w:val="20"/>
          <w:szCs w:val="20"/>
        </w:rPr>
        <w:t>1204</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1789</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ولقب بحر العلوم جاء من السيد محمد مهدي بن مرتضى بن عبد الكريم، المولود في كربلاء سنة </w:t>
      </w:r>
      <w:r>
        <w:rPr>
          <w:rFonts w:eastAsia="IRNazanin" w:cs="IRNazanin"/>
          <w:b w:val="false"/>
          <w:bCs w:val="false"/>
          <w:i w:val="false"/>
          <w:iCs w:val="false"/>
          <w:color w:val="333333"/>
          <w:sz w:val="20"/>
          <w:szCs w:val="20"/>
        </w:rPr>
        <w:t>1155</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1743</w:t>
      </w:r>
      <w:r>
        <w:rPr>
          <w:rFonts w:ascii="IRNazanin" w:hAnsi="IRNazanin" w:eastAsia="IRNazanin"/>
          <w:b w:val="false"/>
          <w:b w:val="false"/>
          <w:bCs w:val="false"/>
          <w:i w:val="false"/>
          <w:i w:val="false"/>
          <w:iCs w:val="false"/>
          <w:color w:val="333333"/>
          <w:sz w:val="20"/>
          <w:sz w:val="20"/>
          <w:szCs w:val="20"/>
          <w:rtl w:val="true"/>
        </w:rPr>
        <w:t>م ، الذي كان من أكابر العلماء في زمانه وأصبح بحراً حقيقياً للعلوم فلقب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بحر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وبرز من هذا البيت علماء أعلام مثل السيد حسين بن السيد محمد رضا بحر العلوم الذي إرتحل إلى النجف وتوفي فيها سنة </w:t>
      </w:r>
      <w:r>
        <w:rPr>
          <w:rFonts w:eastAsia="IRNazanin" w:cs="IRNazanin"/>
          <w:b w:val="false"/>
          <w:bCs w:val="false"/>
          <w:i w:val="false"/>
          <w:iCs w:val="false"/>
          <w:color w:val="333333"/>
          <w:sz w:val="20"/>
          <w:szCs w:val="20"/>
        </w:rPr>
        <w:t>1287</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والسيد علي نقي بن محمد تقي بحر العلوم المقتول في كربلاء سنة </w:t>
      </w:r>
      <w:r>
        <w:rPr>
          <w:rFonts w:eastAsia="IRNazanin" w:cs="IRNazanin"/>
          <w:b w:val="false"/>
          <w:bCs w:val="false"/>
          <w:i w:val="false"/>
          <w:iCs w:val="false"/>
          <w:color w:val="333333"/>
          <w:sz w:val="20"/>
          <w:szCs w:val="20"/>
        </w:rPr>
        <w:t>1294</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1876</w:t>
      </w:r>
      <w:r>
        <w:rPr>
          <w:rFonts w:ascii="IRNazanin" w:hAnsi="IRNazanin" w:eastAsia="IRNazanin"/>
          <w:b w:val="false"/>
          <w:b w:val="false"/>
          <w:bCs w:val="false"/>
          <w:i w:val="false"/>
          <w:i w:val="false"/>
          <w:iCs w:val="false"/>
          <w:color w:val="333333"/>
          <w:sz w:val="20"/>
          <w:sz w:val="20"/>
          <w:szCs w:val="20"/>
          <w:rtl w:val="true"/>
        </w:rPr>
        <w:t xml:space="preserve">م وقد ذكره العلامة الشيخ عبد الحسين الأميني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شهداء الفضيلة 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برز السيد محمد مهدي بحر العلوم في كربلاء حيث كان عضواً في مجلس إدارة كربلاء المنتخب سنة </w:t>
      </w:r>
      <w:r>
        <w:rPr>
          <w:rFonts w:eastAsia="IRNazanin" w:cs="IRNazanin"/>
          <w:b w:val="false"/>
          <w:bCs w:val="false"/>
          <w:i w:val="false"/>
          <w:iCs w:val="false"/>
          <w:color w:val="333333"/>
          <w:sz w:val="20"/>
          <w:szCs w:val="20"/>
        </w:rPr>
        <w:t>1325</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1908</w:t>
      </w:r>
      <w:r>
        <w:rPr>
          <w:rFonts w:ascii="IRNazanin" w:hAnsi="IRNazanin" w:eastAsia="IRNazanin"/>
          <w:b w:val="false"/>
          <w:b w:val="false"/>
          <w:bCs w:val="false"/>
          <w:i w:val="false"/>
          <w:i w:val="false"/>
          <w:iCs w:val="false"/>
          <w:color w:val="333333"/>
          <w:sz w:val="20"/>
          <w:sz w:val="20"/>
          <w:szCs w:val="20"/>
          <w:rtl w:val="true"/>
        </w:rPr>
        <w:t xml:space="preserve">م، وعندما سقطت الحكومة التركية في كربلاء ليلة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شعبان </w:t>
      </w:r>
      <w:r>
        <w:rPr>
          <w:rFonts w:eastAsia="IRNazanin" w:cs="IRNazanin"/>
          <w:b w:val="false"/>
          <w:bCs w:val="false"/>
          <w:i w:val="false"/>
          <w:iCs w:val="false"/>
          <w:color w:val="333333"/>
          <w:sz w:val="20"/>
          <w:szCs w:val="20"/>
        </w:rPr>
        <w:t>1333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1915</w:t>
      </w:r>
      <w:r>
        <w:rPr>
          <w:rFonts w:ascii="IRNazanin" w:hAnsi="IRNazanin" w:eastAsia="IRNazanin"/>
          <w:b w:val="false"/>
          <w:b w:val="false"/>
          <w:bCs w:val="false"/>
          <w:i w:val="false"/>
          <w:i w:val="false"/>
          <w:iCs w:val="false"/>
          <w:color w:val="333333"/>
          <w:sz w:val="20"/>
          <w:sz w:val="20"/>
          <w:szCs w:val="20"/>
          <w:rtl w:val="true"/>
        </w:rPr>
        <w:t>م تشكل مجلس حكم إتلافي محلي من اعيان كربلاء، كان السيد محمد مهدي عضواً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كان من المشاركين في ثورة العشرين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وأعقب ولده السيد صالح الذي أصبح نائباً عن كربلاء في البرلمان العراقي، وهو والد السيد مهدي بن صالح بن محمد مهدي بحر العلوم</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المرحوم الملا خضر بن عبد العباس بن الحاج محسن بن علي بن محمد بن عباس بن محسن بن علي أبو شويلية، من وجهاء كربلاء، من آل عبس المتحالفين مع عشيرة النصاروة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من رؤسائهم، ومن رجال واقعة حمزة بيك عام </w:t>
      </w:r>
      <w:r>
        <w:rPr>
          <w:rFonts w:eastAsia="IRNazanin" w:cs="IRNazanin"/>
          <w:b w:val="false"/>
          <w:bCs w:val="false"/>
          <w:i w:val="false"/>
          <w:iCs w:val="false"/>
          <w:color w:val="333333"/>
          <w:sz w:val="20"/>
          <w:szCs w:val="20"/>
        </w:rPr>
        <w:t>1915</w:t>
      </w:r>
      <w:r>
        <w:rPr>
          <w:rFonts w:ascii="IRNazanin" w:hAnsi="IRNazanin" w:eastAsia="IRNazanin"/>
          <w:b w:val="false"/>
          <w:b w:val="false"/>
          <w:bCs w:val="false"/>
          <w:i w:val="false"/>
          <w:i w:val="false"/>
          <w:iCs w:val="false"/>
          <w:color w:val="333333"/>
          <w:sz w:val="20"/>
          <w:sz w:val="20"/>
          <w:szCs w:val="20"/>
          <w:rtl w:val="true"/>
        </w:rPr>
        <w:t>م ، وكذلك من المساهمين في ثورة العشرين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توفى سنة </w:t>
      </w:r>
      <w:r>
        <w:rPr>
          <w:rFonts w:eastAsia="IRNazanin" w:cs="IRNazanin"/>
          <w:b w:val="false"/>
          <w:bCs w:val="false"/>
          <w:i w:val="false"/>
          <w:iCs w:val="false"/>
          <w:color w:val="333333"/>
          <w:sz w:val="20"/>
          <w:szCs w:val="20"/>
        </w:rPr>
        <w:t>1354</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1936</w:t>
      </w:r>
      <w:r>
        <w:rPr>
          <w:rFonts w:ascii="IRNazanin" w:hAnsi="IRNazanin" w:eastAsia="IRNazanin"/>
          <w:b w:val="false"/>
          <w:b w:val="false"/>
          <w:bCs w:val="false"/>
          <w:i w:val="false"/>
          <w:i w:val="false"/>
          <w:iCs w:val="false"/>
          <w:color w:val="333333"/>
          <w:sz w:val="20"/>
          <w:sz w:val="20"/>
          <w:szCs w:val="20"/>
          <w:rtl w:val="true"/>
        </w:rPr>
        <w:t xml:space="preserve">م وأعقب ولديه المرحوم الحاج ياس المتوفى سنة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هـ ، والمرحوم الحاج كريم شويليه </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الحقائق الناصعة في الثورة العراقية سنة </w:t>
      </w:r>
      <w:r>
        <w:rPr>
          <w:rFonts w:eastAsia="IRNazanin" w:cs="IRNazanin"/>
          <w:b w:val="false"/>
          <w:bCs w:val="false"/>
          <w:i w:val="false"/>
          <w:iCs w:val="false"/>
          <w:color w:val="333333"/>
          <w:sz w:val="20"/>
          <w:szCs w:val="20"/>
        </w:rPr>
        <w:t>1920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ونتائجها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الحاج محمد رشيد بن صادق بن محمد علي الجلبي الصافي، وعائلته تنتمي إلى قبيلة كندة، ونزحت إلى كربلاء في أواخر القرن الثالث عشر الهجري، كان الجلبي من الأعيان وله ديوان في شارع العباس تولى رئاسة البلدية سنة </w:t>
      </w:r>
      <w:r>
        <w:rPr>
          <w:rFonts w:eastAsia="IRNazanin" w:cs="IRNazanin"/>
          <w:b w:val="false"/>
          <w:bCs w:val="false"/>
          <w:i w:val="false"/>
          <w:iCs w:val="false"/>
          <w:color w:val="333333"/>
          <w:sz w:val="20"/>
          <w:szCs w:val="20"/>
        </w:rPr>
        <w:t>1918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اوائل سنة </w:t>
      </w:r>
      <w:r>
        <w:rPr>
          <w:rFonts w:eastAsia="IRNazanin" w:cs="IRNazanin"/>
          <w:b w:val="false"/>
          <w:bCs w:val="false"/>
          <w:i w:val="false"/>
          <w:iCs w:val="false"/>
          <w:color w:val="333333"/>
          <w:sz w:val="20"/>
          <w:szCs w:val="20"/>
        </w:rPr>
        <w:t>1920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وكان عضواً في مجلس الإدارة لعدة دورات توفي سنة </w:t>
      </w:r>
      <w:r>
        <w:rPr>
          <w:rFonts w:eastAsia="IRNazanin" w:cs="IRNazanin"/>
          <w:b w:val="false"/>
          <w:bCs w:val="false"/>
          <w:i w:val="false"/>
          <w:iCs w:val="false"/>
          <w:color w:val="333333"/>
          <w:sz w:val="20"/>
          <w:szCs w:val="20"/>
        </w:rPr>
        <w:t>1936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واعقب أربعة أولاد هم جواد وحميد وصالح ومحسن، ولهم اليوم اعقاب في كربلاء، ويتمتعون بمكانة حسنة فيها</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مذكرات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تحسين العسكري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أسماء أعضاء المجالس الثلاثة يجدها القارئ الكريم في كتابنا تاريخ كربلاء</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السيد محسن بن حسن بن علي بن إدريس الذي يُعتبر أول من إشتهر بلقب أبو طبيخ لإطعامه جموع أبناء منطقته طعام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من الرز واللحم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عام المجاعة فإشتهر به هو وذريته من بعده بلقب أبو طبيخ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والسيد إدريس هذا هو إبن السيد عبد العزيز الذي إشتهر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المسايحي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لأنه أول من شرع في منطقته بزراعة الشلب أي الرز والتمن بالماء سيحاً بعد أن كان المتعارف زراعته ديماً على مياه الأمطار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السيد محسن في ناحية غماس وهي من نواحي الديوانية سابقاً عام </w:t>
      </w:r>
      <w:r>
        <w:rPr>
          <w:rFonts w:eastAsia="IRNazanin" w:cs="IRNazanin"/>
          <w:b w:val="false"/>
          <w:bCs w:val="false"/>
          <w:i w:val="false"/>
          <w:iCs w:val="false"/>
          <w:color w:val="333333"/>
          <w:sz w:val="20"/>
          <w:szCs w:val="20"/>
        </w:rPr>
        <w:t>1878</w:t>
      </w:r>
      <w:r>
        <w:rPr>
          <w:rFonts w:ascii="IRNazanin" w:hAnsi="IRNazanin" w:eastAsia="IRNazanin"/>
          <w:b w:val="false"/>
          <w:b w:val="false"/>
          <w:bCs w:val="false"/>
          <w:i w:val="false"/>
          <w:i w:val="false"/>
          <w:iCs w:val="false"/>
          <w:color w:val="333333"/>
          <w:sz w:val="20"/>
          <w:sz w:val="20"/>
          <w:szCs w:val="20"/>
          <w:rtl w:val="true"/>
        </w:rPr>
        <w:t>م ، وكان أحد رجالات العراق المعروفين ومن قادة ثورة العشرين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عضواً في الوفد الذي ذهب إلى مكة في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آذار </w:t>
      </w:r>
      <w:r>
        <w:rPr>
          <w:rFonts w:eastAsia="IRNazanin" w:cs="IRNazanin"/>
          <w:b w:val="false"/>
          <w:bCs w:val="false"/>
          <w:i w:val="false"/>
          <w:iCs w:val="false"/>
          <w:color w:val="333333"/>
          <w:sz w:val="20"/>
          <w:szCs w:val="20"/>
        </w:rPr>
        <w:t>1921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للإلتقاء بالشريف حسين والطلب منه بتعيين ولده عبد الله ملكاً على العراق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وعندما أختير فيصل بن الحسين ملكاً على العراق بدلاً من أخيه عبد الله كان السيد محسن أحد المستقبلين للملك فيصل في البصرة يوم الخميس </w:t>
      </w:r>
      <w:r>
        <w:rPr>
          <w:rFonts w:eastAsia="IRNazanin" w:cs="IRNazanin"/>
          <w:b w:val="false"/>
          <w:bCs w:val="false"/>
          <w:i w:val="false"/>
          <w:iCs w:val="false"/>
          <w:color w:val="333333"/>
          <w:sz w:val="20"/>
          <w:szCs w:val="20"/>
        </w:rPr>
        <w:t>1921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وبعد تنصيب الملك فيصل الأول وتشكيل الحكومة العراقية إتخذ السيد محسن العاصمة بغداد مستقراً وسكناً له ولعائلته، وخلال فترة العهد الملكي كان السيد محسن أبو طبيخ عضواً في مجلس الأعيان حتى ثورة تموز عام </w:t>
      </w:r>
      <w:r>
        <w:rPr>
          <w:rFonts w:eastAsia="IRNazanin" w:cs="IRNazanin"/>
          <w:b w:val="false"/>
          <w:bCs w:val="false"/>
          <w:i w:val="false"/>
          <w:iCs w:val="false"/>
          <w:color w:val="333333"/>
          <w:sz w:val="20"/>
          <w:szCs w:val="20"/>
        </w:rPr>
        <w:t>1958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وبعدها توقف عن النشاط السياسي، وتم الإستحواذ على معظم الأراضي الزراعية لآل أبو طبيخ حسب قانون الإصلاح الزراعي حينها، مع أن رجال ثورة تموز كانوا يكنون له قدراً كبيراً من الإحترام توفي رحمه الله سنة </w:t>
      </w:r>
      <w:r>
        <w:rPr>
          <w:rFonts w:eastAsia="IRNazanin" w:cs="IRNazanin"/>
          <w:b w:val="false"/>
          <w:bCs w:val="false"/>
          <w:i w:val="false"/>
          <w:iCs w:val="false"/>
          <w:color w:val="333333"/>
          <w:sz w:val="20"/>
          <w:szCs w:val="20"/>
        </w:rPr>
        <w:t>1961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له كتاب عنوانه المبادئ والرجال، ومجموعة من المخطوطات صدرت بعده بكتاب</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رؤساء زوبع والذي كان مطلوباً من قبل الانكليز على إثر حادث مقتل لجمن، وإلتجأ إلى كربلاء وأقام في دار السيد عبد الحسين الددة</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البزركان كان من الذين خدموا قضية الثورة في بغداد وقامت السلطة المحتلة بملاحقته فهرب منها والتجأ الى كربلاء مقر قيادة الثورة</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جميل قبطان من مجاهدي بغداد الذين عملوا على مساندة الثورة في الفرات الأوسط وكان ضمن لجنة قيادية في بغداد تضم عسكريين وسياسيين ومن الطبقة المثقفة، تم إرساله إلى جبهة اليوسفية والمحمودية، وعند سيطرة الإنكليز على تلك المناطق طلب من قبلهم فتمكن من الهرب والإلتحاق بقيادة الثورة في كربلاء</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الحقائق الناصعة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حميد خان بن أسد خان الذي يرجع نسبه إلى الحاج محمد حسين خان الصدر الأعظم الأصفهاني والمعرف بآل صدري أو نظام الدولة ومحمد حسين خان كان الصدر الأعظم في إيران أيام حكم شاه إيران فتح علي القاجاري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ويقال بأن شاه إيران عندما أرسل الأموال لبناء سور لكربلاء بعد غزوة الوهابيين كان محمد حسين خان هو الذي جلب الأموال والعمال لبناء السور الذي تم البدء ببنائه سنة </w:t>
      </w:r>
      <w:r>
        <w:rPr>
          <w:rFonts w:eastAsia="IRNazanin" w:cs="IRNazanin"/>
          <w:b w:val="false"/>
          <w:bCs w:val="false"/>
          <w:i w:val="false"/>
          <w:iCs w:val="false"/>
          <w:color w:val="333333"/>
          <w:sz w:val="20"/>
          <w:szCs w:val="20"/>
        </w:rPr>
        <w:t>1217</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1802</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هاجرت أسرة حميد خان إلى كربلاء في منتصف القرن الثالث عشر الهجري، وأول من سكن كربلاء منهم الحاج أسد خان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حميد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اتخذها سكناً له ولعائلته، وإبتاع أملاكاً عديدة داخل المدينة والعديد من البساتين في ضواحيها، وصاهر الحاج حبيب الحافظ الخفاجي الذي كان يعد من ملاكي كربلاء وسراتها، وهو جد السياسي العراقي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المهدي صالح حبيب الحافظ عضو مجلس المبعوثان ممثلاً عن كربلاء في إسطنبول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وأعقب أسد خان كل من حميد خان ومجيد خان و عزيز خان وأحمد خان ومصطفى خان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مصطفى خان وهو شقيق حميد خان من أثرياء المدينة المتوفى سنة </w:t>
      </w:r>
      <w:r>
        <w:rPr>
          <w:rFonts w:eastAsia="IRNazanin" w:cs="IRNazanin"/>
          <w:b w:val="false"/>
          <w:bCs w:val="false"/>
          <w:i w:val="false"/>
          <w:iCs w:val="false"/>
          <w:color w:val="333333"/>
          <w:sz w:val="20"/>
          <w:szCs w:val="20"/>
        </w:rPr>
        <w:t>1971</w:t>
      </w:r>
      <w:r>
        <w:rPr>
          <w:rFonts w:ascii="IRNazanin" w:hAnsi="IRNazanin" w:eastAsia="IRNazanin"/>
          <w:b w:val="false"/>
          <w:b w:val="false"/>
          <w:bCs w:val="false"/>
          <w:i w:val="false"/>
          <w:i w:val="false"/>
          <w:iCs w:val="false"/>
          <w:color w:val="333333"/>
          <w:sz w:val="20"/>
          <w:sz w:val="20"/>
          <w:szCs w:val="20"/>
          <w:rtl w:val="true"/>
        </w:rPr>
        <w:t>م، وكان مصطفى خان قد صاهر المرحوم السيد جواد بن مهدي آل الصافي وأعقب كمال وطالب وأمير وفاضل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ولازالت أملاكهم في كربلاء وضواحيها بإسمهم كان حميد خان يجيد عدة لغات، منها الإنكليزية والتركية والفارسية والهندية بالإضافة إلى العربية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درس في الهند وتخرج منها، وكانت عمته في الهند زوجة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أغا خان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زعيم الطائفة الإسماعيلية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أعقب بنتاً واحدة تزوجها السيد ضياء جعفر وزير المالية في العهد الملكي، وهو والد الدكتور جعفر ضياء جعفر رئيس هيئة الطاقة الذرية في العراق ومن ثم رئيس هيئة الكهرباء بدرجة وزير عندما دخل الإنكليز النجف تم تعيينه من قبلهم معاوناً للحاكم السياسي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عينه الإنكليز قائمقاماً لقضاء النجف</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سياسي وإداري قدير، كان قائمقام في السماوة ثم متصرفاً في الكوت وكربلاء والمنتفك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الناصرية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متصرفاً للموصل وحينها كان له دور بارز في الموصل أيام مطالبة تركيا بولاية الموصل التي أقرت اللجنة الأممية بأنها عراقية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وأصبح وزيراً للداخلية في وزارة عبد المحسن السعدون الثانية وكذلك في وزارة السعدون الثالثة، ووزيراً للداخلية في وزارة توفيق السويدي، ووزيراً للري والزراعة في وزارة السعدون الرابعة ووزيراً للعدل في وزارة ناجي السويدي ثم عُيّن رئيساً للتفتيش الإداري خلفاً 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كورنو اليس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ووزيراً للداخلية في وزارة جميل المدفعي الثالثة، ثم عُيّن مراقباً للحسابات العامة وأنتخب خمس مرات لعضوية مجلس النواب، وأختير رئيساً للمجلس أربع دورات نيابية، وعُيّن رئيساً لهيئة الوصاية على العرش سنة </w:t>
      </w:r>
      <w:r>
        <w:rPr>
          <w:rFonts w:eastAsia="IRNazanin" w:cs="IRNazanin"/>
          <w:b w:val="false"/>
          <w:bCs w:val="false"/>
          <w:i w:val="false"/>
          <w:iCs w:val="false"/>
          <w:color w:val="333333"/>
          <w:sz w:val="20"/>
          <w:szCs w:val="20"/>
        </w:rPr>
        <w:t>1947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إستقال من البرلمان في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احتجاجاً على ما جرى في وثبة كانون حيث ثار الشعب ضد معاهدة بورتسموث وعلى موقف حكومة صالح جبر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وبعد ثورة </w:t>
      </w:r>
      <w:r>
        <w:rPr>
          <w:rFonts w:eastAsia="IRNazanin" w:cs="IRNazanin"/>
          <w:b w:val="false"/>
          <w:bCs w:val="false"/>
          <w:i w:val="false"/>
          <w:iCs w:val="false"/>
          <w:color w:val="333333"/>
          <w:sz w:val="20"/>
          <w:szCs w:val="20"/>
        </w:rPr>
        <w:t>1958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وإسقاط الملكية وإعلان الجمهورية غادر القصاب العراق إلى بيروت، وتوفي عام </w:t>
      </w:r>
      <w:r>
        <w:rPr>
          <w:rFonts w:eastAsia="IRNazanin" w:cs="IRNazanin"/>
          <w:b w:val="false"/>
          <w:bCs w:val="false"/>
          <w:i w:val="false"/>
          <w:iCs w:val="false"/>
          <w:color w:val="333333"/>
          <w:sz w:val="20"/>
          <w:szCs w:val="20"/>
        </w:rPr>
        <w:t>1965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تفاصيل مؤتمر كربلاء في كتابنا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كربلاء</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وفيه الوثائق وأسماء المشاركين والأحداث التي رافقت إنعقاد المؤتمر</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لغة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السابع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السنة الخامسة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كربلاء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لغة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السادس 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السنة السادسة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حزيران </w:t>
      </w:r>
      <w:r>
        <w:rPr>
          <w:rFonts w:eastAsia="IRNazanin" w:cs="IRNazanin"/>
          <w:b w:val="false"/>
          <w:bCs w:val="false"/>
          <w:i w:val="false"/>
          <w:iCs w:val="false"/>
          <w:color w:val="333333"/>
          <w:sz w:val="20"/>
          <w:szCs w:val="20"/>
        </w:rPr>
        <w:t>1928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جلال بابان من عائلة كردية معروفة، ولد في أربيل سنة ،</w:t>
      </w:r>
      <w:r>
        <w:rPr>
          <w:rFonts w:eastAsia="IRNazanin" w:cs="IRNazanin"/>
          <w:b w:val="false"/>
          <w:bCs w:val="false"/>
          <w:i w:val="false"/>
          <w:iCs w:val="false"/>
          <w:color w:val="333333"/>
          <w:sz w:val="20"/>
          <w:szCs w:val="20"/>
        </w:rPr>
        <w:t>1892</w:t>
      </w:r>
      <w:r>
        <w:rPr>
          <w:rFonts w:ascii="IRNazanin" w:hAnsi="IRNazanin" w:eastAsia="IRNazanin"/>
          <w:b w:val="false"/>
          <w:b w:val="false"/>
          <w:bCs w:val="false"/>
          <w:i w:val="false"/>
          <w:i w:val="false"/>
          <w:iCs w:val="false"/>
          <w:color w:val="333333"/>
          <w:sz w:val="20"/>
          <w:sz w:val="20"/>
          <w:szCs w:val="20"/>
          <w:rtl w:val="true"/>
        </w:rPr>
        <w:t>م، كان ضابطاً في الجيش العثماني، وإنتمى إلى جمعية العهد التركية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وعاد إلى العراق بعد إنتهاء الحرب العالمية الأولى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عمل في الشأن السياسي العراقي، وهو من مؤسسي حزب حرس الاستقلال في سنة </w:t>
      </w:r>
      <w:r>
        <w:rPr>
          <w:rFonts w:eastAsia="IRNazanin" w:cs="IRNazanin"/>
          <w:b w:val="false"/>
          <w:bCs w:val="false"/>
          <w:i w:val="false"/>
          <w:iCs w:val="false"/>
          <w:color w:val="333333"/>
          <w:sz w:val="20"/>
          <w:szCs w:val="20"/>
        </w:rPr>
        <w:t>1919</w:t>
      </w:r>
      <w:r>
        <w:rPr>
          <w:rFonts w:ascii="IRNazanin" w:hAnsi="IRNazanin" w:eastAsia="IRNazanin"/>
          <w:b w:val="false"/>
          <w:b w:val="false"/>
          <w:bCs w:val="false"/>
          <w:i w:val="false"/>
          <w:i w:val="false"/>
          <w:iCs w:val="false"/>
          <w:color w:val="333333"/>
          <w:sz w:val="20"/>
          <w:sz w:val="20"/>
          <w:szCs w:val="20"/>
          <w:rtl w:val="true"/>
        </w:rPr>
        <w:t>م، وهو جمعية سرية في بغداد كانت أهدافها الاستقلال التام وتأليف حكومة دستورية ملكية تحت أحد أنجال الشريف الحسين بن علي، وتوحيد الجهود للإنضواء إلى الوحدة العربية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وعند إندلاع ثورة العشرين قرر مساعدة ثوار الفرات الوسط، وشارك في النشاطات الوطنية وتم نفيه إلى جزيرة هنجام وعاد بعد العفو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تولى مناصب إدارية منذ عام </w:t>
      </w:r>
      <w:r>
        <w:rPr>
          <w:rFonts w:eastAsia="IRNazanin" w:cs="IRNazanin"/>
          <w:b w:val="false"/>
          <w:bCs w:val="false"/>
          <w:i w:val="false"/>
          <w:iCs w:val="false"/>
          <w:color w:val="333333"/>
          <w:sz w:val="20"/>
          <w:szCs w:val="20"/>
        </w:rPr>
        <w:t>1921</w:t>
      </w:r>
      <w:r>
        <w:rPr>
          <w:rFonts w:ascii="IRNazanin" w:hAnsi="IRNazanin" w:eastAsia="IRNazanin"/>
          <w:b w:val="false"/>
          <w:b w:val="false"/>
          <w:bCs w:val="false"/>
          <w:i w:val="false"/>
          <w:i w:val="false"/>
          <w:iCs w:val="false"/>
          <w:color w:val="333333"/>
          <w:sz w:val="20"/>
          <w:sz w:val="20"/>
          <w:szCs w:val="20"/>
          <w:rtl w:val="true"/>
        </w:rPr>
        <w:t>م فعُيّن قائمقاماً فمتصرفاً فمفتشاً إدارياً، وتسلّم عدة مناصب وزارية في العهد الملكي، وكان نائباً في البرلمان عن أربيل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وخلال حياته العملية كان نزيهاً وصادقاً، وكانت له إسهامات كبيرة في مجلس الإعمار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وبعد ثورة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تموز </w:t>
      </w:r>
      <w:r>
        <w:rPr>
          <w:rFonts w:eastAsia="IRNazanin" w:cs="IRNazanin"/>
          <w:b w:val="false"/>
          <w:bCs w:val="false"/>
          <w:i w:val="false"/>
          <w:iCs w:val="false"/>
          <w:color w:val="333333"/>
          <w:sz w:val="20"/>
          <w:szCs w:val="20"/>
        </w:rPr>
        <w:t>1958</w:t>
      </w:r>
      <w:r>
        <w:rPr>
          <w:rFonts w:ascii="IRNazanin" w:hAnsi="IRNazanin" w:eastAsia="IRNazanin"/>
          <w:b w:val="false"/>
          <w:b w:val="false"/>
          <w:bCs w:val="false"/>
          <w:i w:val="false"/>
          <w:i w:val="false"/>
          <w:iCs w:val="false"/>
          <w:color w:val="333333"/>
          <w:sz w:val="20"/>
          <w:sz w:val="20"/>
          <w:szCs w:val="20"/>
          <w:rtl w:val="true"/>
        </w:rPr>
        <w:t>م أحيل على التقاعد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سنة </w:t>
      </w:r>
      <w:r>
        <w:rPr>
          <w:rFonts w:eastAsia="IRNazanin" w:cs="IRNazanin"/>
          <w:b w:val="false"/>
          <w:bCs w:val="false"/>
          <w:i w:val="false"/>
          <w:iCs w:val="false"/>
          <w:color w:val="333333"/>
          <w:sz w:val="20"/>
          <w:szCs w:val="20"/>
        </w:rPr>
        <w:t>1959</w:t>
      </w:r>
      <w:r>
        <w:rPr>
          <w:rFonts w:ascii="IRNazanin" w:hAnsi="IRNazanin" w:eastAsia="IRNazanin"/>
          <w:b w:val="false"/>
          <w:b w:val="false"/>
          <w:bCs w:val="false"/>
          <w:i w:val="false"/>
          <w:i w:val="false"/>
          <w:iCs w:val="false"/>
          <w:color w:val="333333"/>
          <w:sz w:val="20"/>
          <w:sz w:val="20"/>
          <w:szCs w:val="20"/>
          <w:rtl w:val="true"/>
        </w:rPr>
        <w:t>م باع منزله وسيارته وغادر إلى بيروت وسكن هناك في شقة صغيرة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أصابه مرض السكري لتقادم عمره، وفقد بصره في أواخر أيامه، وكان يوصي معارفه وأقاربه بعدم التدخل في السياسة، ويؤكد دائماً على خدمة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في بيروت في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تشرين الأول </w:t>
      </w:r>
      <w:r>
        <w:rPr>
          <w:rFonts w:eastAsia="IRNazanin" w:cs="IRNazanin"/>
          <w:b w:val="false"/>
          <w:bCs w:val="false"/>
          <w:i w:val="false"/>
          <w:iCs w:val="false"/>
          <w:color w:val="333333"/>
          <w:sz w:val="20"/>
          <w:szCs w:val="20"/>
        </w:rPr>
        <w:t>1970</w:t>
      </w:r>
      <w:r>
        <w:rPr>
          <w:rFonts w:ascii="IRNazanin" w:hAnsi="IRNazanin" w:eastAsia="IRNazanin"/>
          <w:b w:val="false"/>
          <w:b w:val="false"/>
          <w:bCs w:val="false"/>
          <w:i w:val="false"/>
          <w:i w:val="false"/>
          <w:iCs w:val="false"/>
          <w:color w:val="333333"/>
          <w:sz w:val="20"/>
          <w:sz w:val="20"/>
          <w:szCs w:val="20"/>
          <w:rtl w:val="true"/>
        </w:rPr>
        <w:t>م، ودُفن في المقبرة الاسلامية هناك حسب وصيته وأقيم له مجلس الفاتحة في بغداد في الكرادة</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سنة </w:t>
      </w:r>
      <w:r>
        <w:rPr>
          <w:rFonts w:eastAsia="IRNazanin" w:cs="IRNazanin"/>
          <w:b w:val="false"/>
          <w:bCs w:val="false"/>
          <w:i w:val="false"/>
          <w:iCs w:val="false"/>
          <w:color w:val="333333"/>
          <w:sz w:val="20"/>
          <w:szCs w:val="20"/>
        </w:rPr>
        <w:t>1939</w:t>
      </w:r>
      <w:r>
        <w:rPr>
          <w:rFonts w:ascii="IRNazanin" w:hAnsi="IRNazanin" w:eastAsia="IRNazanin"/>
          <w:b w:val="false"/>
          <w:b w:val="false"/>
          <w:bCs w:val="false"/>
          <w:i w:val="false"/>
          <w:i w:val="false"/>
          <w:iCs w:val="false"/>
          <w:color w:val="333333"/>
          <w:sz w:val="20"/>
          <w:sz w:val="20"/>
          <w:szCs w:val="20"/>
          <w:rtl w:val="true"/>
        </w:rPr>
        <w:t>م تم نقلها إلى بنايتها الجديدة في محلة العباسية الشرقية، وهي البناية التي شغلتها ثانوية المنار للبنات في السبعينات والثمانينات من القرن العشرين</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مذكرات أحمد زكي الخياط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أشخاص وأحداث </w:t>
      </w:r>
      <w:r>
        <w:rPr>
          <w:rFonts w:eastAsia="IRNazanin" w:cs="IRNazanin"/>
          <w:b w:val="false"/>
          <w:bCs w:val="false"/>
          <w:i w:val="false"/>
          <w:iCs w:val="false"/>
          <w:color w:val="333333"/>
          <w:sz w:val="20"/>
          <w:szCs w:val="20"/>
        </w:rPr>
        <w:t>1900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جمعها السيد محمد حسن سلمان السعبري الحسني 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المكتبة العصرية، بغداد المتنبي، مطبعة أوفسيت الكتاب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بغداد سنة </w:t>
      </w:r>
      <w:r>
        <w:rPr>
          <w:rFonts w:eastAsia="IRNazanin" w:cs="IRNazanin"/>
          <w:b w:val="false"/>
          <w:bCs w:val="false"/>
          <w:i w:val="false"/>
          <w:iCs w:val="false"/>
          <w:color w:val="333333"/>
          <w:sz w:val="20"/>
          <w:szCs w:val="20"/>
        </w:rPr>
        <w:t>2016</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أحمد بن زكي بن مهدي الخياط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في بغداد سنة </w:t>
      </w:r>
      <w:r>
        <w:rPr>
          <w:rFonts w:eastAsia="IRNazanin" w:cs="IRNazanin"/>
          <w:b w:val="false"/>
          <w:bCs w:val="false"/>
          <w:i w:val="false"/>
          <w:iCs w:val="false"/>
          <w:color w:val="333333"/>
          <w:sz w:val="20"/>
          <w:szCs w:val="20"/>
        </w:rPr>
        <w:t>1897</w:t>
      </w:r>
      <w:r>
        <w:rPr>
          <w:rFonts w:ascii="IRNazanin" w:hAnsi="IRNazanin" w:eastAsia="IRNazanin"/>
          <w:b w:val="false"/>
          <w:b w:val="false"/>
          <w:bCs w:val="false"/>
          <w:i w:val="false"/>
          <w:i w:val="false"/>
          <w:iCs w:val="false"/>
          <w:color w:val="333333"/>
          <w:sz w:val="20"/>
          <w:sz w:val="20"/>
          <w:szCs w:val="20"/>
          <w:rtl w:val="true"/>
        </w:rPr>
        <w:t xml:space="preserve">م ، وأكمل دراسة الحقوق، وعمل في مناصب إدارية ودبلوماسية عديدة، ثم أنتخب نائباً في البرلمان عام </w:t>
      </w:r>
      <w:r>
        <w:rPr>
          <w:rFonts w:eastAsia="IRNazanin" w:cs="IRNazanin"/>
          <w:b w:val="false"/>
          <w:bCs w:val="false"/>
          <w:i w:val="false"/>
          <w:iCs w:val="false"/>
          <w:color w:val="333333"/>
          <w:sz w:val="20"/>
          <w:szCs w:val="20"/>
        </w:rPr>
        <w:t>1947</w:t>
      </w:r>
      <w:r>
        <w:rPr>
          <w:rFonts w:ascii="IRNazanin" w:hAnsi="IRNazanin" w:eastAsia="IRNazanin"/>
          <w:b w:val="false"/>
          <w:b w:val="false"/>
          <w:bCs w:val="false"/>
          <w:i w:val="false"/>
          <w:i w:val="false"/>
          <w:iCs w:val="false"/>
          <w:color w:val="333333"/>
          <w:sz w:val="20"/>
          <w:sz w:val="20"/>
          <w:szCs w:val="20"/>
          <w:rtl w:val="true"/>
        </w:rPr>
        <w:t>م عن قضاء الهندية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وأصدر جريدة وعي الجماهير سنة </w:t>
      </w:r>
      <w:r>
        <w:rPr>
          <w:rFonts w:eastAsia="IRNazanin" w:cs="IRNazanin"/>
          <w:b w:val="false"/>
          <w:bCs w:val="false"/>
          <w:i w:val="false"/>
          <w:iCs w:val="false"/>
          <w:color w:val="333333"/>
          <w:sz w:val="20"/>
          <w:szCs w:val="20"/>
        </w:rPr>
        <w:t>1953</w:t>
      </w:r>
      <w:r>
        <w:rPr>
          <w:rFonts w:ascii="IRNazanin" w:hAnsi="IRNazanin" w:eastAsia="IRNazanin"/>
          <w:b w:val="false"/>
          <w:b w:val="false"/>
          <w:bCs w:val="false"/>
          <w:i w:val="false"/>
          <w:i w:val="false"/>
          <w:iCs w:val="false"/>
          <w:color w:val="333333"/>
          <w:sz w:val="20"/>
          <w:sz w:val="20"/>
          <w:szCs w:val="20"/>
          <w:rtl w:val="true"/>
        </w:rPr>
        <w:t xml:space="preserve">م، وبعد ثورة تموز </w:t>
      </w:r>
      <w:r>
        <w:rPr>
          <w:rFonts w:eastAsia="IRNazanin" w:cs="IRNazanin"/>
          <w:b w:val="false"/>
          <w:bCs w:val="false"/>
          <w:i w:val="false"/>
          <w:iCs w:val="false"/>
          <w:color w:val="333333"/>
          <w:sz w:val="20"/>
          <w:szCs w:val="20"/>
        </w:rPr>
        <w:t>1958</w:t>
      </w:r>
      <w:r>
        <w:rPr>
          <w:rFonts w:ascii="IRNazanin" w:hAnsi="IRNazanin" w:eastAsia="IRNazanin"/>
          <w:b w:val="false"/>
          <w:b w:val="false"/>
          <w:bCs w:val="false"/>
          <w:i w:val="false"/>
          <w:i w:val="false"/>
          <w:iCs w:val="false"/>
          <w:color w:val="333333"/>
          <w:sz w:val="20"/>
          <w:sz w:val="20"/>
          <w:szCs w:val="20"/>
          <w:rtl w:val="true"/>
        </w:rPr>
        <w:t>م عمل في سلك المحاماة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سنة </w:t>
      </w:r>
      <w:r>
        <w:rPr>
          <w:rFonts w:eastAsia="IRNazanin" w:cs="IRNazanin"/>
          <w:b w:val="false"/>
          <w:bCs w:val="false"/>
          <w:i w:val="false"/>
          <w:iCs w:val="false"/>
          <w:color w:val="333333"/>
          <w:sz w:val="20"/>
          <w:szCs w:val="20"/>
        </w:rPr>
        <w:t>1974</w:t>
      </w:r>
      <w:r>
        <w:rPr>
          <w:rFonts w:ascii="IRNazanin" w:hAnsi="IRNazanin" w:eastAsia="IRNazanin"/>
          <w:b w:val="false"/>
          <w:b w:val="false"/>
          <w:bCs w:val="false"/>
          <w:i w:val="false"/>
          <w:i w:val="false"/>
          <w:iCs w:val="false"/>
          <w:color w:val="333333"/>
          <w:sz w:val="20"/>
          <w:sz w:val="20"/>
          <w:szCs w:val="20"/>
          <w:rtl w:val="true"/>
        </w:rPr>
        <w:t>م في بغداد</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أيام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أمين سعيد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مذكرات أحمد زكي الخياط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مذكرات أحمد زكي الخياط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 خليل عزمي سياسي وأديب وله مواقف وطنية إثناء الإحتلال البريطاني، وكان في كربلاء يشارك الوطنيين للإعداد للثورة العراقية الكبرى، وعندما تم تأسيس الحكم الوطني الإئتلافي وتعيين أول متصرف لكربلاء وهو السيد محسن أبو طبيخ، حيث تم رفع أول علم عراقي على بناية البلدية في ميدان كربلاء يوم التنصيب، فقام خليل عزمي بإلقاء قصيدة رائعة بالمناسبة ذكرناها سابقاً في هذا الكتاب، وكان مطلعها</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 هو محمد صالح بن جبر بن علي المولود في الناصرية سنة </w:t>
      </w:r>
      <w:r>
        <w:rPr>
          <w:rFonts w:eastAsia="IRNazanin" w:cs="IRNazanin"/>
          <w:b w:val="false"/>
          <w:bCs w:val="false"/>
          <w:i w:val="false"/>
          <w:iCs w:val="false"/>
          <w:color w:val="333333"/>
          <w:sz w:val="20"/>
          <w:szCs w:val="20"/>
        </w:rPr>
        <w:t>1896</w:t>
      </w:r>
      <w:r>
        <w:rPr>
          <w:rFonts w:ascii="IRNazanin" w:hAnsi="IRNazanin" w:eastAsia="IRNazanin"/>
          <w:b w:val="false"/>
          <w:b w:val="false"/>
          <w:bCs w:val="false"/>
          <w:i w:val="false"/>
          <w:i w:val="false"/>
          <w:iCs w:val="false"/>
          <w:color w:val="333333"/>
          <w:sz w:val="20"/>
          <w:sz w:val="20"/>
          <w:szCs w:val="20"/>
          <w:rtl w:val="true"/>
        </w:rPr>
        <w:t xml:space="preserve">م، وينتمي إلى بني زيد من عشائر الشطرة، وكان والده نجاراً معروفاً، وعاش في أسرة دون الوسط، ودخل المدرسة الرشدية في الناصرية سنة </w:t>
      </w:r>
      <w:r>
        <w:rPr>
          <w:rFonts w:eastAsia="IRNazanin" w:cs="IRNazanin"/>
          <w:b w:val="false"/>
          <w:bCs w:val="false"/>
          <w:i w:val="false"/>
          <w:iCs w:val="false"/>
          <w:color w:val="333333"/>
          <w:sz w:val="20"/>
          <w:szCs w:val="20"/>
        </w:rPr>
        <w:t>1910</w:t>
      </w:r>
      <w:r>
        <w:rPr>
          <w:rFonts w:ascii="IRNazanin" w:hAnsi="IRNazanin" w:eastAsia="IRNazanin"/>
          <w:b w:val="false"/>
          <w:b w:val="false"/>
          <w:bCs w:val="false"/>
          <w:i w:val="false"/>
          <w:i w:val="false"/>
          <w:iCs w:val="false"/>
          <w:color w:val="333333"/>
          <w:sz w:val="20"/>
          <w:sz w:val="20"/>
          <w:szCs w:val="20"/>
          <w:rtl w:val="true"/>
        </w:rPr>
        <w:t xml:space="preserve">م حيث كان يعمل في خدمة المستر تيسي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مدير مالية لواء المنتفك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شجعه للدراسة في بغداد على نفقته الخاصة، حيث درس في المدرسة الجعفرية حتى سنة </w:t>
      </w:r>
      <w:r>
        <w:rPr>
          <w:rFonts w:eastAsia="IRNazanin" w:cs="IRNazanin"/>
          <w:b w:val="false"/>
          <w:bCs w:val="false"/>
          <w:i w:val="false"/>
          <w:iCs w:val="false"/>
          <w:color w:val="333333"/>
          <w:sz w:val="20"/>
          <w:szCs w:val="20"/>
        </w:rPr>
        <w:t>1919</w:t>
      </w:r>
      <w:r>
        <w:rPr>
          <w:rFonts w:ascii="IRNazanin" w:hAnsi="IRNazanin" w:eastAsia="IRNazanin"/>
          <w:b w:val="false"/>
          <w:b w:val="false"/>
          <w:bCs w:val="false"/>
          <w:i w:val="false"/>
          <w:i w:val="false"/>
          <w:iCs w:val="false"/>
          <w:color w:val="333333"/>
          <w:sz w:val="20"/>
          <w:sz w:val="20"/>
          <w:szCs w:val="20"/>
          <w:rtl w:val="true"/>
        </w:rPr>
        <w:t xml:space="preserve">م، ويقول علي البزركان أن رئيس دائرة الإستخبارات في الجيش البريطاني الرائد ايري أدخل صالح جبر في سلك المخبرين عام </w:t>
      </w:r>
      <w:r>
        <w:rPr>
          <w:rFonts w:eastAsia="IRNazanin" w:cs="IRNazanin"/>
          <w:b w:val="false"/>
          <w:bCs w:val="false"/>
          <w:i w:val="false"/>
          <w:iCs w:val="false"/>
          <w:color w:val="333333"/>
          <w:sz w:val="20"/>
          <w:szCs w:val="20"/>
        </w:rPr>
        <w:t>1918</w:t>
      </w:r>
      <w:r>
        <w:rPr>
          <w:rFonts w:ascii="IRNazanin" w:hAnsi="IRNazanin" w:eastAsia="IRNazanin"/>
          <w:b w:val="false"/>
          <w:b w:val="false"/>
          <w:bCs w:val="false"/>
          <w:i w:val="false"/>
          <w:i w:val="false"/>
          <w:iCs w:val="false"/>
          <w:color w:val="333333"/>
          <w:sz w:val="20"/>
          <w:sz w:val="20"/>
          <w:szCs w:val="20"/>
          <w:rtl w:val="true"/>
        </w:rPr>
        <w:t>م ومن هنا جاء إتقانه الإنكليزية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عيّن كاتباً في إحدى المحاكم، وكان يبحث عن الجاه والسلطة ويتطلع إلى حياة الباشوات تزوج مرتين وكانت الزوجة الثانية بنت الشيخ عداي الجريان المعروف بولائه لبريطانيا، وقد وُصف بأنه كان عصامياً، بدأ من موظف صغير إلى رئيس للوزراء، وزعيم حزب ورجل دولة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ويقال بأنه كان خلوقاً ونزيهاً وذو إرادة وتصميم لا يتردد ولا يتراجع وفي السياسة كان يعتقد بأن من مصلحة البلاد مسايرة البريطانيين تخرج من الحقوق سنة </w:t>
      </w:r>
      <w:r>
        <w:rPr>
          <w:rFonts w:eastAsia="IRNazanin" w:cs="IRNazanin"/>
          <w:b w:val="false"/>
          <w:bCs w:val="false"/>
          <w:i w:val="false"/>
          <w:iCs w:val="false"/>
          <w:color w:val="333333"/>
          <w:sz w:val="20"/>
          <w:szCs w:val="20"/>
        </w:rPr>
        <w:t>1926</w:t>
      </w:r>
      <w:r>
        <w:rPr>
          <w:rFonts w:ascii="IRNazanin" w:hAnsi="IRNazanin" w:eastAsia="IRNazanin"/>
          <w:b w:val="false"/>
          <w:b w:val="false"/>
          <w:bCs w:val="false"/>
          <w:i w:val="false"/>
          <w:i w:val="false"/>
          <w:iCs w:val="false"/>
          <w:color w:val="333333"/>
          <w:sz w:val="20"/>
          <w:sz w:val="20"/>
          <w:szCs w:val="20"/>
          <w:rtl w:val="true"/>
        </w:rPr>
        <w:t>م وعُيّن قاضياً في الهندية والسماوة، ثم نائباً عن المنتفك والديوانية، وعضواً في مجلس الأعيان ثم رئيساً للمجلس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شغل مديراً للكمارك والمكوس ثم متصرفاً في العمارة وكربلاء وإستوزر عدة مرات لوزارة العدلية والمعارف والعمل والداخلية والمالية، ثم رئيساً للوزراء في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آذار </w:t>
      </w:r>
      <w:r>
        <w:rPr>
          <w:rFonts w:eastAsia="IRNazanin" w:cs="IRNazanin"/>
          <w:b w:val="false"/>
          <w:bCs w:val="false"/>
          <w:i w:val="false"/>
          <w:iCs w:val="false"/>
          <w:color w:val="333333"/>
          <w:sz w:val="20"/>
          <w:szCs w:val="20"/>
        </w:rPr>
        <w:t>1947</w:t>
      </w:r>
      <w:r>
        <w:rPr>
          <w:rFonts w:ascii="IRNazanin" w:hAnsi="IRNazanin" w:eastAsia="IRNazanin"/>
          <w:b w:val="false"/>
          <w:b w:val="false"/>
          <w:bCs w:val="false"/>
          <w:i w:val="false"/>
          <w:i w:val="false"/>
          <w:iCs w:val="false"/>
          <w:color w:val="333333"/>
          <w:sz w:val="20"/>
          <w:sz w:val="20"/>
          <w:szCs w:val="20"/>
          <w:rtl w:val="true"/>
        </w:rPr>
        <w:t xml:space="preserve">م وإستقال في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كانون الثانى </w:t>
      </w:r>
      <w:r>
        <w:rPr>
          <w:rFonts w:eastAsia="IRNazanin" w:cs="IRNazanin"/>
          <w:b w:val="false"/>
          <w:bCs w:val="false"/>
          <w:i w:val="false"/>
          <w:iCs w:val="false"/>
          <w:color w:val="333333"/>
          <w:sz w:val="20"/>
          <w:szCs w:val="20"/>
        </w:rPr>
        <w:t>1948</w:t>
      </w:r>
      <w:r>
        <w:rPr>
          <w:rFonts w:ascii="IRNazanin" w:hAnsi="IRNazanin" w:eastAsia="IRNazanin"/>
          <w:b w:val="false"/>
          <w:b w:val="false"/>
          <w:bCs w:val="false"/>
          <w:i w:val="false"/>
          <w:i w:val="false"/>
          <w:iCs w:val="false"/>
          <w:color w:val="333333"/>
          <w:sz w:val="20"/>
          <w:sz w:val="20"/>
          <w:szCs w:val="20"/>
          <w:rtl w:val="true"/>
        </w:rPr>
        <w:t xml:space="preserve">م على أثر حوادث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الوثبة الجماهيرية التي حدثت نتيجة توقيعه على معاهدة بورتسموث سيئة الصيت، وقام بتأسيس حزب الأمة الإشتراكي سنة </w:t>
      </w:r>
      <w:r>
        <w:rPr>
          <w:rFonts w:eastAsia="IRNazanin" w:cs="IRNazanin"/>
          <w:b w:val="false"/>
          <w:bCs w:val="false"/>
          <w:i w:val="false"/>
          <w:iCs w:val="false"/>
          <w:color w:val="333333"/>
          <w:sz w:val="20"/>
          <w:szCs w:val="20"/>
        </w:rPr>
        <w:t>1951</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سنة </w:t>
      </w:r>
      <w:r>
        <w:rPr>
          <w:rFonts w:eastAsia="IRNazanin" w:cs="IRNazanin"/>
          <w:b w:val="false"/>
          <w:bCs w:val="false"/>
          <w:i w:val="false"/>
          <w:iCs w:val="false"/>
          <w:color w:val="333333"/>
          <w:sz w:val="20"/>
          <w:szCs w:val="20"/>
        </w:rPr>
        <w:t>1957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كبار تجار النجف ووالد الحاج عبد المحسن ،شلاش، النائب والوزير في العهد الملكي</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عائلة معروفة وقد أكمل دراسة الحقوق، وهو من مؤسسي الحزب الوطني العراقي سنة </w:t>
      </w:r>
      <w:r>
        <w:rPr>
          <w:rFonts w:eastAsia="IRNazanin" w:cs="IRNazanin"/>
          <w:b w:val="false"/>
          <w:bCs w:val="false"/>
          <w:i w:val="false"/>
          <w:iCs w:val="false"/>
          <w:color w:val="333333"/>
          <w:sz w:val="20"/>
          <w:szCs w:val="20"/>
        </w:rPr>
        <w:t>1922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وكذلك حزب النهضة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شغل مقعداً في مجلس النواب العراقي في الدورات الثالثة والتاسعة والعاشرة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وزيراً للشؤون الإجتماعية في وزارة نوري السعيد السابعة سنة </w:t>
      </w:r>
      <w:r>
        <w:rPr>
          <w:rFonts w:eastAsia="IRNazanin" w:cs="IRNazanin"/>
          <w:b w:val="false"/>
          <w:bCs w:val="false"/>
          <w:i w:val="false"/>
          <w:iCs w:val="false"/>
          <w:color w:val="333333"/>
          <w:sz w:val="20"/>
          <w:szCs w:val="20"/>
        </w:rPr>
        <w:t>1942</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أخطأ السيد سلمان هادي طعمة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كربلاء في الذاكرة حيث ذكر في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كتابه أن عبد الجبار الراوي عمل في كربلاء لمدة سنة واحدة وخمسة أشهر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بينما عبد الجبار الراوي نفسه يذكر في مذكراته أنه لم يستمر في كربلاء سوى شهرين ونصف فقط</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مذكرات عبد الجبار الراوي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مطبعة الراية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بغداد سنة </w:t>
      </w:r>
      <w:r>
        <w:rPr>
          <w:rFonts w:eastAsia="IRNazanin" w:cs="IRNazanin"/>
          <w:b w:val="false"/>
          <w:bCs w:val="false"/>
          <w:i w:val="false"/>
          <w:iCs w:val="false"/>
          <w:color w:val="333333"/>
          <w:sz w:val="20"/>
          <w:szCs w:val="20"/>
        </w:rPr>
        <w:t>1994</w:t>
      </w:r>
      <w:r>
        <w:rPr>
          <w:rFonts w:eastAsia="IRNazanin" w:cs="IRNazanin"/>
          <w:b w:val="false"/>
          <w:bCs w:val="false"/>
          <w:i w:val="false"/>
          <w:iCs w:val="false"/>
          <w:color w:val="333333"/>
          <w:sz w:val="20"/>
          <w:szCs w:val="20"/>
          <w:rtl w:val="true"/>
        </w:rPr>
        <w:t xml:space="preserve"> .</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جعفر حمندي في بغداد سنة </w:t>
      </w:r>
      <w:r>
        <w:rPr>
          <w:rFonts w:eastAsia="IRNazanin" w:cs="IRNazanin"/>
          <w:b w:val="false"/>
          <w:bCs w:val="false"/>
          <w:i w:val="false"/>
          <w:iCs w:val="false"/>
          <w:color w:val="333333"/>
          <w:sz w:val="20"/>
          <w:szCs w:val="20"/>
        </w:rPr>
        <w:t>1894</w:t>
      </w:r>
      <w:r>
        <w:rPr>
          <w:rFonts w:ascii="IRNazanin" w:hAnsi="IRNazanin" w:eastAsia="IRNazanin"/>
          <w:b w:val="false"/>
          <w:b w:val="false"/>
          <w:bCs w:val="false"/>
          <w:i w:val="false"/>
          <w:i w:val="false"/>
          <w:iCs w:val="false"/>
          <w:color w:val="333333"/>
          <w:sz w:val="20"/>
          <w:sz w:val="20"/>
          <w:szCs w:val="20"/>
          <w:rtl w:val="true"/>
        </w:rPr>
        <w:t>م من عائلة عربية عُرفت بالصلاح والتقوى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درس الفقه والشريعة في الكاظمية وعمل في التجارة وواصل تعليمه في المدرسة الجعفرية، وتخرج من كلية الحقوق سنة </w:t>
      </w:r>
      <w:r>
        <w:rPr>
          <w:rFonts w:eastAsia="IRNazanin" w:cs="IRNazanin"/>
          <w:b w:val="false"/>
          <w:bCs w:val="false"/>
          <w:i w:val="false"/>
          <w:iCs w:val="false"/>
          <w:color w:val="333333"/>
          <w:sz w:val="20"/>
          <w:szCs w:val="20"/>
        </w:rPr>
        <w:t>1925</w:t>
      </w:r>
      <w:r>
        <w:rPr>
          <w:rFonts w:ascii="IRNazanin" w:hAnsi="IRNazanin" w:eastAsia="IRNazanin"/>
          <w:b w:val="false"/>
          <w:b w:val="false"/>
          <w:bCs w:val="false"/>
          <w:i w:val="false"/>
          <w:i w:val="false"/>
          <w:iCs w:val="false"/>
          <w:color w:val="333333"/>
          <w:sz w:val="20"/>
          <w:sz w:val="20"/>
          <w:szCs w:val="20"/>
          <w:rtl w:val="true"/>
        </w:rPr>
        <w:t>م، وعُيّن قاضياً في بغداد والكاظمية والنجف، وأصبح قائمقام النجف بترشيح من الملك فيصل الأول، ثم قائمقاماً لعدة أقضية ومتصرفاً لعدة ألوية وتسلم مناصب وزارية، وأنتخب نائباً في البرلمان لعدة دورات، وكان من المعارضين لمعاهدة بورتسموث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وعمل في سلك المحاماة وأنتخب نقيباً للمحامين فيما 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رحمه الله في مطلع عام </w:t>
      </w:r>
      <w:r>
        <w:rPr>
          <w:rFonts w:eastAsia="IRNazanin" w:cs="IRNazanin"/>
          <w:b w:val="false"/>
          <w:bCs w:val="false"/>
          <w:i w:val="false"/>
          <w:iCs w:val="false"/>
          <w:color w:val="333333"/>
          <w:sz w:val="20"/>
          <w:szCs w:val="20"/>
        </w:rPr>
        <w:t>1952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يتخطى الستين من عمره</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آخر ورد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كربلاء في الذاكرة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لمؤلفه سلمان هادي طعمة عندما ذكر في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كتابه بأن جعفر حمندي كان متصرفاً لكربلاء سنة </w:t>
      </w:r>
      <w:r>
        <w:rPr>
          <w:rFonts w:eastAsia="IRNazanin" w:cs="IRNazanin"/>
          <w:b w:val="false"/>
          <w:bCs w:val="false"/>
          <w:i w:val="false"/>
          <w:iCs w:val="false"/>
          <w:color w:val="333333"/>
          <w:sz w:val="20"/>
          <w:szCs w:val="20"/>
        </w:rPr>
        <w:t>1945</w:t>
      </w:r>
      <w:r>
        <w:rPr>
          <w:rFonts w:ascii="IRNazanin" w:hAnsi="IRNazanin" w:eastAsia="IRNazanin"/>
          <w:b w:val="false"/>
          <w:b w:val="false"/>
          <w:bCs w:val="false"/>
          <w:i w:val="false"/>
          <w:i w:val="false"/>
          <w:iCs w:val="false"/>
          <w:color w:val="333333"/>
          <w:sz w:val="20"/>
          <w:sz w:val="20"/>
          <w:szCs w:val="20"/>
          <w:rtl w:val="true"/>
        </w:rPr>
        <w:t>م ومدة عمله عشرة أشهر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ودليل الخطأ هو أن المتصرف جعفر حمندي كان متصرفاً في كربلاء عندما توفي الملك غازي سنة </w:t>
      </w:r>
      <w:r>
        <w:rPr>
          <w:rFonts w:eastAsia="IRNazanin" w:cs="IRNazanin"/>
          <w:b w:val="false"/>
          <w:bCs w:val="false"/>
          <w:i w:val="false"/>
          <w:iCs w:val="false"/>
          <w:color w:val="333333"/>
          <w:sz w:val="20"/>
          <w:szCs w:val="20"/>
        </w:rPr>
        <w:t>1939</w:t>
      </w:r>
      <w:r>
        <w:rPr>
          <w:rFonts w:ascii="IRNazanin" w:hAnsi="IRNazanin" w:eastAsia="IRNazanin"/>
          <w:b w:val="false"/>
          <w:b w:val="false"/>
          <w:bCs w:val="false"/>
          <w:i w:val="false"/>
          <w:i w:val="false"/>
          <w:iCs w:val="false"/>
          <w:color w:val="333333"/>
          <w:sz w:val="20"/>
          <w:sz w:val="20"/>
          <w:szCs w:val="20"/>
          <w:rtl w:val="true"/>
        </w:rPr>
        <w:t xml:space="preserve">م، والدليل الثاني أن جعفر حمندي كان نائباً في البرلمان في الدورة التي بدأت سنة </w:t>
      </w:r>
      <w:r>
        <w:rPr>
          <w:rFonts w:eastAsia="IRNazanin" w:cs="IRNazanin"/>
          <w:b w:val="false"/>
          <w:bCs w:val="false"/>
          <w:i w:val="false"/>
          <w:iCs w:val="false"/>
          <w:color w:val="333333"/>
          <w:sz w:val="20"/>
          <w:szCs w:val="20"/>
        </w:rPr>
        <w:t>1944</w:t>
      </w:r>
      <w:r>
        <w:rPr>
          <w:rFonts w:ascii="IRNazanin" w:hAnsi="IRNazanin" w:eastAsia="IRNazanin"/>
          <w:b w:val="false"/>
          <w:b w:val="false"/>
          <w:bCs w:val="false"/>
          <w:i w:val="false"/>
          <w:i w:val="false"/>
          <w:iCs w:val="false"/>
          <w:color w:val="333333"/>
          <w:sz w:val="20"/>
          <w:sz w:val="20"/>
          <w:szCs w:val="20"/>
          <w:rtl w:val="true"/>
        </w:rPr>
        <w:t xml:space="preserve">م وإنتهت بحل المجلس سنة </w:t>
      </w:r>
      <w:r>
        <w:rPr>
          <w:rFonts w:eastAsia="IRNazanin" w:cs="IRNazanin"/>
          <w:b w:val="false"/>
          <w:bCs w:val="false"/>
          <w:i w:val="false"/>
          <w:iCs w:val="false"/>
          <w:color w:val="333333"/>
          <w:sz w:val="20"/>
          <w:szCs w:val="20"/>
        </w:rPr>
        <w:t>1947</w:t>
      </w:r>
      <w:r>
        <w:rPr>
          <w:rFonts w:ascii="IRNazanin" w:hAnsi="IRNazanin" w:eastAsia="IRNazanin"/>
          <w:b w:val="false"/>
          <w:b w:val="false"/>
          <w:bCs w:val="false"/>
          <w:i w:val="false"/>
          <w:i w:val="false"/>
          <w:iCs w:val="false"/>
          <w:color w:val="333333"/>
          <w:sz w:val="20"/>
          <w:sz w:val="20"/>
          <w:szCs w:val="20"/>
          <w:rtl w:val="true"/>
        </w:rPr>
        <w:t xml:space="preserve">م ، فكيف وهو نائب ويكون متصرفاً سنة </w:t>
      </w:r>
      <w:r>
        <w:rPr>
          <w:rFonts w:eastAsia="IRNazanin" w:cs="IRNazanin"/>
          <w:b w:val="false"/>
          <w:bCs w:val="false"/>
          <w:i w:val="false"/>
          <w:iCs w:val="false"/>
          <w:color w:val="333333"/>
          <w:sz w:val="20"/>
          <w:szCs w:val="20"/>
        </w:rPr>
        <w:t>1945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مذكرات أحمد مختار بابان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دراسة وتحقيق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كمال مظهر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المدوّنة الثانية للأستاذ الدكتور إبراهيم خليل العلاف في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أيلول </w:t>
      </w:r>
      <w:r>
        <w:rPr>
          <w:rFonts w:eastAsia="IRNazanin" w:cs="IRNazanin"/>
          <w:b w:val="false"/>
          <w:bCs w:val="false"/>
          <w:i w:val="false"/>
          <w:iCs w:val="false"/>
          <w:color w:val="333333"/>
          <w:sz w:val="20"/>
          <w:szCs w:val="20"/>
        </w:rPr>
        <w:t>2013</w:t>
      </w:r>
      <w:r>
        <w:rPr>
          <w:rFonts w:ascii="IRNazanin" w:hAnsi="IRNazanin" w:eastAsia="IRNazanin"/>
          <w:b w:val="false"/>
          <w:b w:val="false"/>
          <w:bCs w:val="false"/>
          <w:i w:val="false"/>
          <w:i w:val="false"/>
          <w:iCs w:val="false"/>
          <w:color w:val="333333"/>
          <w:sz w:val="20"/>
          <w:sz w:val="20"/>
          <w:szCs w:val="20"/>
          <w:rtl w:val="true"/>
        </w:rPr>
        <w:t>م والتي ذكر فيها موضوع عن عمر حفظي المللي بعنوان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عمر حفظي المللي وتقاليد العمل في سنوات تأسيس الدولة الحديثة في العراق، ما يلي كان من تقاليد العمل في سنوات تكوين الدولة العراقية الأولى وما بعدها حتى الستينات من القرن الماضي، السعي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قدر الإمكان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لوضع الرجل المناسب في المكان المناسب، وإختيار العناصر المتخصصة الكفوءة، وإعتماد ما كنا نسميه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المسلكية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 إلى ذهني وأنا أتابع مسيرة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السيد عمر حفظي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المللي قائمقام المسيب في الثلاثينات من القرن الماضي، وقد وجدت صورته في الدليل العراقي الرسمي لسنة </w:t>
      </w:r>
      <w:r>
        <w:rPr>
          <w:rFonts w:eastAsia="IRNazanin" w:cs="IRNazanin"/>
          <w:b w:val="false"/>
          <w:bCs w:val="false"/>
          <w:i w:val="false"/>
          <w:iCs w:val="false"/>
          <w:color w:val="333333"/>
          <w:sz w:val="20"/>
          <w:szCs w:val="20"/>
        </w:rPr>
        <w:t>1936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وأنا أعد حلقة من برنامج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شذرات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أقدمه من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قناة العربية الفضائية وكانت الحلقة عن تاريخ وحاضر الحلة ومحافظة بابل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أجد كثيراً من المعلومات عن السيد عمر حفظي لكن وجدت أن الرجل أصبح متصرف للواء الكوت في تشرين </w:t>
      </w:r>
      <w:r>
        <w:rPr>
          <w:rFonts w:eastAsia="IRNazanin" w:cs="IRNazanin"/>
          <w:b w:val="false"/>
          <w:bCs w:val="false"/>
          <w:i w:val="false"/>
          <w:iCs w:val="false"/>
          <w:color w:val="333333"/>
          <w:sz w:val="20"/>
          <w:szCs w:val="20"/>
        </w:rPr>
        <w:t>1944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w:t>
      </w:r>
      <w:r>
        <w:rPr>
          <w:rFonts w:eastAsia="IRNazanin" w:cs="IRNazanin"/>
          <w:b w:val="false"/>
          <w:bCs w:val="false"/>
          <w:i w:val="false"/>
          <w:iCs w:val="false"/>
          <w:color w:val="333333"/>
          <w:sz w:val="20"/>
          <w:szCs w:val="20"/>
        </w:rPr>
        <w:t>1946/9/3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وتابعته ثالثة فوجدت أنه كان عضواً في ديوان التفسير الخاص أي تفسير القوانين، ثم إنتهى به المقام ليكون عضواً في محكمة التمييز عندما كان رئيسها الأستاذ حسن سامي التتار في أواخر الخمسينات وما بعدها بقليل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هي تقاليد العمل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أن أحد عمداء الكليات في إحدى الجامعات، ولم يعمل في حياته مقرراً، وأصبح بعد الاحتلال الأمريكي عميدا وأن منضدة المكتب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التي تعلمه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يالبؤس التعليم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دمتم بعز ودعوة لأن نضع الرجل المناسب في المكان المناسب، ولابد للخبرة والتجربة أن تأخذ مكانها حتى يستقيم الوضع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 العلاف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نقلنا نص مدنونة الدكتور إبراهيم العلاف كتوكيد على أن المتصرف عمر حفظي كان من رجال الإدارة والقانون المتميزين، وقد تدرج في الوظائف الإدارية والقانونية</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قيس يعني به المتصرف طاهر القيسي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عبد الغني الخضري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المجيد علاوي ودوره السياسي في تاريخ العراق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حكمت عبد المجيد علاوي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بغداد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2011</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النبلاء في تاريخ كربلاء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البدو والقبائل الرّحالة في العراق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مكي الجميل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طبعة دار الرافدين ، بيروت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1431</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عباس بن عبداللطيف بن جاسم بن باقر بن حسن بن هادي بن إسماعيل، من أسرة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ألبو إسماعيل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مدينة بلد، ويرجع أصل الأسرة إلى عشيرة الموالي من قبيلة 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هاجر جده باقر بن حسن من بلد إلى بغداد وسكن في محلة الشيخ بشار في جانب الكرخ والحاج عبد اللطيف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والد المتصرف من أشهر أفراد أسرته وتعاطى تجارة الحبوب وفي السنوات الأخيرة من حياته إنتقل إلى كربلاء، وقد توفي فيها سنة </w:t>
      </w:r>
      <w:r>
        <w:rPr>
          <w:rFonts w:eastAsia="IRNazanin" w:cs="IRNazanin"/>
          <w:b w:val="false"/>
          <w:bCs w:val="false"/>
          <w:i w:val="false"/>
          <w:iCs w:val="false"/>
          <w:color w:val="333333"/>
          <w:sz w:val="20"/>
          <w:szCs w:val="20"/>
        </w:rPr>
        <w:t>1954</w:t>
      </w:r>
      <w:r>
        <w:rPr>
          <w:rFonts w:ascii="IRNazanin" w:hAnsi="IRNazanin" w:eastAsia="IRNazanin"/>
          <w:b w:val="false"/>
          <w:b w:val="false"/>
          <w:bCs w:val="false"/>
          <w:i w:val="false"/>
          <w:i w:val="false"/>
          <w:iCs w:val="false"/>
          <w:color w:val="333333"/>
          <w:sz w:val="20"/>
          <w:sz w:val="20"/>
          <w:szCs w:val="20"/>
          <w:rtl w:val="true"/>
        </w:rPr>
        <w:t xml:space="preserve">م في زمن إبنه المتصرف عباس ولد عباس عبد اللطيف البلداوي في بغداد سنة </w:t>
      </w:r>
      <w:r>
        <w:rPr>
          <w:rFonts w:eastAsia="IRNazanin" w:cs="IRNazanin"/>
          <w:b w:val="false"/>
          <w:bCs w:val="false"/>
          <w:i w:val="false"/>
          <w:iCs w:val="false"/>
          <w:color w:val="333333"/>
          <w:sz w:val="20"/>
          <w:szCs w:val="20"/>
        </w:rPr>
        <w:t>1914</w:t>
      </w:r>
      <w:r>
        <w:rPr>
          <w:rFonts w:ascii="IRNazanin" w:hAnsi="IRNazanin" w:eastAsia="IRNazanin"/>
          <w:b w:val="false"/>
          <w:b w:val="false"/>
          <w:bCs w:val="false"/>
          <w:i w:val="false"/>
          <w:i w:val="false"/>
          <w:iCs w:val="false"/>
          <w:color w:val="333333"/>
          <w:sz w:val="20"/>
          <w:sz w:val="20"/>
          <w:szCs w:val="20"/>
          <w:rtl w:val="true"/>
        </w:rPr>
        <w:t xml:space="preserve">م، وأكمل دراسته الإبتدائية في المدرسة الجعفرية الأهلية، والمتوسطة في مدرسة الكرخ، والإعدادية في الثانوية المركزية في بغداد، عُيّن بوظيفة كاتب في دائرة طابو الرمادي في </w:t>
      </w:r>
      <w:r>
        <w:rPr>
          <w:rFonts w:eastAsia="IRNazanin" w:cs="IRNazanin"/>
          <w:b w:val="false"/>
          <w:bCs w:val="false"/>
          <w:i w:val="false"/>
          <w:iCs w:val="false"/>
          <w:color w:val="333333"/>
          <w:sz w:val="20"/>
          <w:szCs w:val="20"/>
        </w:rPr>
        <w:t>1933/3/9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ونُقل إلى كاتب في مديرية الطابو العامة في </w:t>
      </w:r>
      <w:r>
        <w:rPr>
          <w:rFonts w:eastAsia="IRNazanin" w:cs="IRNazanin"/>
          <w:b w:val="false"/>
          <w:bCs w:val="false"/>
          <w:i w:val="false"/>
          <w:iCs w:val="false"/>
          <w:color w:val="333333"/>
          <w:sz w:val="20"/>
          <w:szCs w:val="20"/>
        </w:rPr>
        <w:t>1934/4/1</w:t>
      </w:r>
      <w:r>
        <w:rPr>
          <w:rFonts w:ascii="IRNazanin" w:hAnsi="IRNazanin" w:eastAsia="IRNazanin"/>
          <w:b w:val="false"/>
          <w:b w:val="false"/>
          <w:bCs w:val="false"/>
          <w:i w:val="false"/>
          <w:i w:val="false"/>
          <w:iCs w:val="false"/>
          <w:color w:val="333333"/>
          <w:sz w:val="20"/>
          <w:sz w:val="20"/>
          <w:szCs w:val="20"/>
          <w:rtl w:val="true"/>
        </w:rPr>
        <w:t xml:space="preserve">م حيث دخل كلية الحقوق في نفس السنة وجمع بين الوظيفة والدراسة، وتخرج من الحقوق سنة </w:t>
      </w:r>
      <w:r>
        <w:rPr>
          <w:rFonts w:eastAsia="IRNazanin" w:cs="IRNazanin"/>
          <w:b w:val="false"/>
          <w:bCs w:val="false"/>
          <w:i w:val="false"/>
          <w:iCs w:val="false"/>
          <w:color w:val="333333"/>
          <w:sz w:val="20"/>
          <w:szCs w:val="20"/>
        </w:rPr>
        <w:t>1937</w:t>
      </w:r>
      <w:r>
        <w:rPr>
          <w:rFonts w:ascii="IRNazanin" w:hAnsi="IRNazanin" w:eastAsia="IRNazanin"/>
          <w:b w:val="false"/>
          <w:b w:val="false"/>
          <w:bCs w:val="false"/>
          <w:i w:val="false"/>
          <w:i w:val="false"/>
          <w:iCs w:val="false"/>
          <w:color w:val="333333"/>
          <w:sz w:val="20"/>
          <w:sz w:val="20"/>
          <w:szCs w:val="20"/>
          <w:rtl w:val="true"/>
        </w:rPr>
        <w:t xml:space="preserve">م حيث نُقل كاتباً في محكمة بداءة بغداد في </w:t>
      </w:r>
      <w:r>
        <w:rPr>
          <w:rFonts w:eastAsia="IRNazanin" w:cs="IRNazanin"/>
          <w:b w:val="false"/>
          <w:bCs w:val="false"/>
          <w:i w:val="false"/>
          <w:iCs w:val="false"/>
          <w:color w:val="333333"/>
          <w:sz w:val="20"/>
          <w:szCs w:val="20"/>
        </w:rPr>
        <w:t>1937/10/1</w:t>
      </w:r>
      <w:r>
        <w:rPr>
          <w:rFonts w:ascii="IRNazanin" w:hAnsi="IRNazanin" w:eastAsia="IRNazanin"/>
          <w:b w:val="false"/>
          <w:b w:val="false"/>
          <w:bCs w:val="false"/>
          <w:i w:val="false"/>
          <w:i w:val="false"/>
          <w:iCs w:val="false"/>
          <w:color w:val="333333"/>
          <w:sz w:val="20"/>
          <w:sz w:val="20"/>
          <w:szCs w:val="20"/>
          <w:rtl w:val="true"/>
        </w:rPr>
        <w:t xml:space="preserve">م، وأسندت إليه وظيفة حاكم بداءة الحلة في </w:t>
      </w:r>
      <w:r>
        <w:rPr>
          <w:rFonts w:eastAsia="IRNazanin" w:cs="IRNazanin"/>
          <w:b w:val="false"/>
          <w:bCs w:val="false"/>
          <w:i w:val="false"/>
          <w:iCs w:val="false"/>
          <w:color w:val="333333"/>
          <w:sz w:val="20"/>
          <w:szCs w:val="20"/>
        </w:rPr>
        <w:t>1938/10/27</w:t>
      </w:r>
      <w:r>
        <w:rPr>
          <w:rFonts w:ascii="IRNazanin" w:hAnsi="IRNazanin" w:eastAsia="IRNazanin"/>
          <w:b w:val="false"/>
          <w:b w:val="false"/>
          <w:bCs w:val="false"/>
          <w:i w:val="false"/>
          <w:i w:val="false"/>
          <w:iCs w:val="false"/>
          <w:color w:val="333333"/>
          <w:sz w:val="20"/>
          <w:sz w:val="20"/>
          <w:szCs w:val="20"/>
          <w:rtl w:val="true"/>
        </w:rPr>
        <w:t xml:space="preserve">م، وفي </w:t>
      </w:r>
      <w:r>
        <w:rPr>
          <w:rFonts w:eastAsia="IRNazanin" w:cs="IRNazanin"/>
          <w:b w:val="false"/>
          <w:bCs w:val="false"/>
          <w:i w:val="false"/>
          <w:iCs w:val="false"/>
          <w:color w:val="333333"/>
          <w:sz w:val="20"/>
          <w:szCs w:val="20"/>
        </w:rPr>
        <w:t>1939/3/23</w:t>
      </w:r>
      <w:r>
        <w:rPr>
          <w:rFonts w:ascii="IRNazanin" w:hAnsi="IRNazanin" w:eastAsia="IRNazanin"/>
          <w:b w:val="false"/>
          <w:b w:val="false"/>
          <w:bCs w:val="false"/>
          <w:i w:val="false"/>
          <w:i w:val="false"/>
          <w:iCs w:val="false"/>
          <w:color w:val="333333"/>
          <w:sz w:val="20"/>
          <w:sz w:val="20"/>
          <w:szCs w:val="20"/>
          <w:rtl w:val="true"/>
        </w:rPr>
        <w:t xml:space="preserve">م إلتحق بدورة الضباط الإحتياط الأولى ليكمل مدة الخدمة العسكرية حيث منح رتبة ملازم وعمل ضابطاً في 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حامية المسيب، وبعد إكماله الخدمة العسكرية تم تعيينه حاكماً في محكمة صلح الرفاعي بتاريخ </w:t>
      </w:r>
      <w:r>
        <w:rPr>
          <w:rFonts w:eastAsia="IRNazanin" w:cs="IRNazanin"/>
          <w:b w:val="false"/>
          <w:bCs w:val="false"/>
          <w:i w:val="false"/>
          <w:iCs w:val="false"/>
          <w:color w:val="333333"/>
          <w:sz w:val="20"/>
          <w:szCs w:val="20"/>
        </w:rPr>
        <w:t>1940/1/24</w:t>
      </w:r>
      <w:r>
        <w:rPr>
          <w:rFonts w:ascii="IRNazanin" w:hAnsi="IRNazanin" w:eastAsia="IRNazanin"/>
          <w:b w:val="false"/>
          <w:b w:val="false"/>
          <w:bCs w:val="false"/>
          <w:i w:val="false"/>
          <w:i w:val="false"/>
          <w:iCs w:val="false"/>
          <w:color w:val="333333"/>
          <w:sz w:val="20"/>
          <w:sz w:val="20"/>
          <w:szCs w:val="20"/>
          <w:rtl w:val="true"/>
        </w:rPr>
        <w:t xml:space="preserve">م ، فحاكماً لصلح المسيب سنة </w:t>
      </w:r>
      <w:r>
        <w:rPr>
          <w:rFonts w:eastAsia="IRNazanin" w:cs="IRNazanin"/>
          <w:b w:val="false"/>
          <w:bCs w:val="false"/>
          <w:i w:val="false"/>
          <w:iCs w:val="false"/>
          <w:color w:val="333333"/>
          <w:sz w:val="20"/>
          <w:szCs w:val="20"/>
        </w:rPr>
        <w:t>1940</w:t>
      </w:r>
      <w:r>
        <w:rPr>
          <w:rFonts w:ascii="IRNazanin" w:hAnsi="IRNazanin" w:eastAsia="IRNazanin"/>
          <w:b w:val="false"/>
          <w:b w:val="false"/>
          <w:bCs w:val="false"/>
          <w:i w:val="false"/>
          <w:i w:val="false"/>
          <w:iCs w:val="false"/>
          <w:color w:val="333333"/>
          <w:sz w:val="20"/>
          <w:sz w:val="20"/>
          <w:szCs w:val="20"/>
          <w:rtl w:val="true"/>
        </w:rPr>
        <w:t xml:space="preserve">م، فحاكماً لصلح النجف سنة </w:t>
      </w:r>
      <w:r>
        <w:rPr>
          <w:rFonts w:eastAsia="IRNazanin" w:cs="IRNazanin"/>
          <w:b w:val="false"/>
          <w:bCs w:val="false"/>
          <w:i w:val="false"/>
          <w:iCs w:val="false"/>
          <w:color w:val="333333"/>
          <w:sz w:val="20"/>
          <w:szCs w:val="20"/>
        </w:rPr>
        <w:t>1941</w:t>
      </w:r>
      <w:r>
        <w:rPr>
          <w:rFonts w:ascii="IRNazanin" w:hAnsi="IRNazanin" w:eastAsia="IRNazanin"/>
          <w:b w:val="false"/>
          <w:b w:val="false"/>
          <w:bCs w:val="false"/>
          <w:i w:val="false"/>
          <w:i w:val="false"/>
          <w:iCs w:val="false"/>
          <w:color w:val="333333"/>
          <w:sz w:val="20"/>
          <w:sz w:val="20"/>
          <w:szCs w:val="20"/>
          <w:rtl w:val="true"/>
        </w:rPr>
        <w:t xml:space="preserve">م ، فحاكماً لصلح سامراء سنة </w:t>
      </w:r>
      <w:r>
        <w:rPr>
          <w:rFonts w:eastAsia="IRNazanin" w:cs="IRNazanin"/>
          <w:b w:val="false"/>
          <w:bCs w:val="false"/>
          <w:i w:val="false"/>
          <w:iCs w:val="false"/>
          <w:color w:val="333333"/>
          <w:sz w:val="20"/>
          <w:szCs w:val="20"/>
        </w:rPr>
        <w:t>1943</w:t>
      </w:r>
      <w:r>
        <w:rPr>
          <w:rFonts w:ascii="IRNazanin" w:hAnsi="IRNazanin" w:eastAsia="IRNazanin"/>
          <w:b w:val="false"/>
          <w:b w:val="false"/>
          <w:bCs w:val="false"/>
          <w:i w:val="false"/>
          <w:i w:val="false"/>
          <w:iCs w:val="false"/>
          <w:color w:val="333333"/>
          <w:sz w:val="20"/>
          <w:sz w:val="20"/>
          <w:szCs w:val="20"/>
          <w:rtl w:val="true"/>
        </w:rPr>
        <w:t xml:space="preserve">م، فحاكماً لصلح الكاظمية سنة </w:t>
      </w:r>
      <w:r>
        <w:rPr>
          <w:rFonts w:eastAsia="IRNazanin" w:cs="IRNazanin"/>
          <w:b w:val="false"/>
          <w:bCs w:val="false"/>
          <w:i w:val="false"/>
          <w:iCs w:val="false"/>
          <w:color w:val="333333"/>
          <w:sz w:val="20"/>
          <w:szCs w:val="20"/>
        </w:rPr>
        <w:t>1944</w:t>
      </w:r>
      <w:r>
        <w:rPr>
          <w:rFonts w:ascii="IRNazanin" w:hAnsi="IRNazanin" w:eastAsia="IRNazanin"/>
          <w:b w:val="false"/>
          <w:b w:val="false"/>
          <w:bCs w:val="false"/>
          <w:i w:val="false"/>
          <w:i w:val="false"/>
          <w:iCs w:val="false"/>
          <w:color w:val="333333"/>
          <w:sz w:val="20"/>
          <w:sz w:val="20"/>
          <w:szCs w:val="20"/>
          <w:rtl w:val="true"/>
        </w:rPr>
        <w:t xml:space="preserve">م ، ثم حاكم تحقيق الرصافة الشمالي في بغداد سنة </w:t>
      </w:r>
      <w:r>
        <w:rPr>
          <w:rFonts w:eastAsia="IRNazanin" w:cs="IRNazanin"/>
          <w:b w:val="false"/>
          <w:bCs w:val="false"/>
          <w:i w:val="false"/>
          <w:iCs w:val="false"/>
          <w:color w:val="333333"/>
          <w:sz w:val="20"/>
          <w:szCs w:val="20"/>
        </w:rPr>
        <w:t>1944</w:t>
      </w:r>
      <w:r>
        <w:rPr>
          <w:rFonts w:ascii="IRNazanin" w:hAnsi="IRNazanin" w:eastAsia="IRNazanin"/>
          <w:b w:val="false"/>
          <w:b w:val="false"/>
          <w:bCs w:val="false"/>
          <w:i w:val="false"/>
          <w:i w:val="false"/>
          <w:iCs w:val="false"/>
          <w:color w:val="333333"/>
          <w:sz w:val="20"/>
          <w:sz w:val="20"/>
          <w:szCs w:val="20"/>
          <w:rtl w:val="true"/>
        </w:rPr>
        <w:t xml:space="preserve">م، ثم حاكم بداءة بغداد سنة </w:t>
      </w:r>
      <w:r>
        <w:rPr>
          <w:rFonts w:eastAsia="IRNazanin" w:cs="IRNazanin"/>
          <w:b w:val="false"/>
          <w:bCs w:val="false"/>
          <w:i w:val="false"/>
          <w:iCs w:val="false"/>
          <w:color w:val="333333"/>
          <w:sz w:val="20"/>
          <w:szCs w:val="20"/>
        </w:rPr>
        <w:t>1945</w:t>
      </w:r>
      <w:r>
        <w:rPr>
          <w:rFonts w:ascii="IRNazanin" w:hAnsi="IRNazanin" w:eastAsia="IRNazanin"/>
          <w:b w:val="false"/>
          <w:b w:val="false"/>
          <w:bCs w:val="false"/>
          <w:i w:val="false"/>
          <w:i w:val="false"/>
          <w:iCs w:val="false"/>
          <w:color w:val="333333"/>
          <w:sz w:val="20"/>
          <w:sz w:val="20"/>
          <w:szCs w:val="20"/>
          <w:rtl w:val="true"/>
        </w:rPr>
        <w:t xml:space="preserve">م ، ثم حاكم بداءة الكاظمية لغاية سنة </w:t>
      </w:r>
      <w:r>
        <w:rPr>
          <w:rFonts w:eastAsia="IRNazanin" w:cs="IRNazanin"/>
          <w:b w:val="false"/>
          <w:bCs w:val="false"/>
          <w:i w:val="false"/>
          <w:iCs w:val="false"/>
          <w:color w:val="333333"/>
          <w:sz w:val="20"/>
          <w:szCs w:val="20"/>
        </w:rPr>
        <w:t>1946</w:t>
      </w:r>
      <w:r>
        <w:rPr>
          <w:rFonts w:ascii="IRNazanin" w:hAnsi="IRNazanin" w:eastAsia="IRNazanin"/>
          <w:b w:val="false"/>
          <w:b w:val="false"/>
          <w:bCs w:val="false"/>
          <w:i w:val="false"/>
          <w:i w:val="false"/>
          <w:iCs w:val="false"/>
          <w:color w:val="333333"/>
          <w:sz w:val="20"/>
          <w:sz w:val="20"/>
          <w:szCs w:val="20"/>
          <w:rtl w:val="true"/>
        </w:rPr>
        <w:t xml:space="preserve">م ، ومنها تم نقله إلى السلك الإداري وتم تعيينه قائمقام لقضاء النجف في </w:t>
      </w:r>
      <w:r>
        <w:rPr>
          <w:rFonts w:eastAsia="IRNazanin" w:cs="IRNazanin"/>
          <w:b w:val="false"/>
          <w:bCs w:val="false"/>
          <w:i w:val="false"/>
          <w:iCs w:val="false"/>
          <w:color w:val="333333"/>
          <w:sz w:val="20"/>
          <w:szCs w:val="20"/>
        </w:rPr>
        <w:t>1946/6/27</w:t>
      </w:r>
      <w:r>
        <w:rPr>
          <w:rFonts w:ascii="IRNazanin" w:hAnsi="IRNazanin" w:eastAsia="IRNazanin"/>
          <w:b w:val="false"/>
          <w:b w:val="false"/>
          <w:bCs w:val="false"/>
          <w:i w:val="false"/>
          <w:i w:val="false"/>
          <w:iCs w:val="false"/>
          <w:color w:val="333333"/>
          <w:sz w:val="20"/>
          <w:sz w:val="20"/>
          <w:szCs w:val="20"/>
          <w:rtl w:val="true"/>
        </w:rPr>
        <w:t xml:space="preserve">م ، ثم قائمقام لقضاء الخالص في </w:t>
      </w:r>
      <w:r>
        <w:rPr>
          <w:rFonts w:eastAsia="IRNazanin" w:cs="IRNazanin"/>
          <w:b w:val="false"/>
          <w:bCs w:val="false"/>
          <w:i w:val="false"/>
          <w:iCs w:val="false"/>
          <w:color w:val="333333"/>
          <w:sz w:val="20"/>
          <w:szCs w:val="20"/>
        </w:rPr>
        <w:t>1946/11/23</w:t>
      </w:r>
      <w:r>
        <w:rPr>
          <w:rFonts w:ascii="IRNazanin" w:hAnsi="IRNazanin" w:eastAsia="IRNazanin"/>
          <w:b w:val="false"/>
          <w:b w:val="false"/>
          <w:bCs w:val="false"/>
          <w:i w:val="false"/>
          <w:i w:val="false"/>
          <w:iCs w:val="false"/>
          <w:color w:val="333333"/>
          <w:sz w:val="20"/>
          <w:sz w:val="20"/>
          <w:szCs w:val="20"/>
          <w:rtl w:val="true"/>
        </w:rPr>
        <w:t xml:space="preserve">م، ثم قائمقام لقضاء الشامية سنة </w:t>
      </w:r>
      <w:r>
        <w:rPr>
          <w:rFonts w:eastAsia="IRNazanin" w:cs="IRNazanin"/>
          <w:b w:val="false"/>
          <w:bCs w:val="false"/>
          <w:i w:val="false"/>
          <w:iCs w:val="false"/>
          <w:color w:val="333333"/>
          <w:sz w:val="20"/>
          <w:szCs w:val="20"/>
        </w:rPr>
        <w:t>1947</w:t>
      </w:r>
      <w:r>
        <w:rPr>
          <w:rFonts w:ascii="IRNazanin" w:hAnsi="IRNazanin" w:eastAsia="IRNazanin"/>
          <w:b w:val="false"/>
          <w:b w:val="false"/>
          <w:bCs w:val="false"/>
          <w:i w:val="false"/>
          <w:i w:val="false"/>
          <w:iCs w:val="false"/>
          <w:color w:val="333333"/>
          <w:sz w:val="20"/>
          <w:sz w:val="20"/>
          <w:szCs w:val="20"/>
          <w:rtl w:val="true"/>
        </w:rPr>
        <w:t xml:space="preserve">م، وأسندت إليه متصرفية الحلة وكالة في </w:t>
      </w:r>
      <w:r>
        <w:rPr>
          <w:rFonts w:eastAsia="IRNazanin" w:cs="IRNazanin"/>
          <w:b w:val="false"/>
          <w:bCs w:val="false"/>
          <w:i w:val="false"/>
          <w:iCs w:val="false"/>
          <w:color w:val="333333"/>
          <w:sz w:val="20"/>
          <w:szCs w:val="20"/>
        </w:rPr>
        <w:t>1948/3/27</w:t>
      </w:r>
      <w:r>
        <w:rPr>
          <w:rFonts w:ascii="IRNazanin" w:hAnsi="IRNazanin" w:eastAsia="IRNazanin"/>
          <w:b w:val="false"/>
          <w:b w:val="false"/>
          <w:bCs w:val="false"/>
          <w:i w:val="false"/>
          <w:i w:val="false"/>
          <w:iCs w:val="false"/>
          <w:color w:val="333333"/>
          <w:sz w:val="20"/>
          <w:sz w:val="20"/>
          <w:szCs w:val="20"/>
          <w:rtl w:val="true"/>
        </w:rPr>
        <w:t xml:space="preserve">، وبعد شهر واحد تم تعيينه متصرفا للواء الكوت بتاريخ </w:t>
      </w:r>
      <w:r>
        <w:rPr>
          <w:rFonts w:eastAsia="IRNazanin" w:cs="IRNazanin"/>
          <w:b w:val="false"/>
          <w:bCs w:val="false"/>
          <w:i w:val="false"/>
          <w:iCs w:val="false"/>
          <w:color w:val="333333"/>
          <w:sz w:val="20"/>
          <w:szCs w:val="20"/>
        </w:rPr>
        <w:t>1948/4/25</w:t>
      </w:r>
      <w:r>
        <w:rPr>
          <w:rFonts w:ascii="IRNazanin" w:hAnsi="IRNazanin" w:eastAsia="IRNazanin"/>
          <w:b w:val="false"/>
          <w:b w:val="false"/>
          <w:bCs w:val="false"/>
          <w:i w:val="false"/>
          <w:i w:val="false"/>
          <w:iCs w:val="false"/>
          <w:color w:val="333333"/>
          <w:sz w:val="20"/>
          <w:sz w:val="20"/>
          <w:szCs w:val="20"/>
          <w:rtl w:val="true"/>
        </w:rPr>
        <w:t xml:space="preserve">م ، فمتصرفا للواء كربلاء في </w:t>
      </w:r>
      <w:r>
        <w:rPr>
          <w:rFonts w:eastAsia="IRNazanin" w:cs="IRNazanin"/>
          <w:b w:val="false"/>
          <w:bCs w:val="false"/>
          <w:i w:val="false"/>
          <w:iCs w:val="false"/>
          <w:color w:val="333333"/>
          <w:sz w:val="20"/>
          <w:szCs w:val="20"/>
        </w:rPr>
        <w:t>1952/8/20</w:t>
      </w:r>
      <w:r>
        <w:rPr>
          <w:rFonts w:ascii="IRNazanin" w:hAnsi="IRNazanin" w:eastAsia="IRNazanin"/>
          <w:b w:val="false"/>
          <w:b w:val="false"/>
          <w:bCs w:val="false"/>
          <w:i w:val="false"/>
          <w:i w:val="false"/>
          <w:iCs w:val="false"/>
          <w:color w:val="333333"/>
          <w:sz w:val="20"/>
          <w:sz w:val="20"/>
          <w:szCs w:val="20"/>
          <w:rtl w:val="true"/>
        </w:rPr>
        <w:t xml:space="preserve">م، ثم متصرفا للواء الديوانية فى </w:t>
      </w:r>
      <w:r>
        <w:rPr>
          <w:rFonts w:eastAsia="IRNazanin" w:cs="IRNazanin"/>
          <w:b w:val="false"/>
          <w:bCs w:val="false"/>
          <w:i w:val="false"/>
          <w:iCs w:val="false"/>
          <w:color w:val="333333"/>
          <w:sz w:val="20"/>
          <w:szCs w:val="20"/>
        </w:rPr>
        <w:t>1955/3/24</w:t>
      </w:r>
      <w:r>
        <w:rPr>
          <w:rFonts w:ascii="IRNazanin" w:hAnsi="IRNazanin" w:eastAsia="IRNazanin"/>
          <w:b w:val="false"/>
          <w:b w:val="false"/>
          <w:bCs w:val="false"/>
          <w:i w:val="false"/>
          <w:i w:val="false"/>
          <w:iCs w:val="false"/>
          <w:color w:val="333333"/>
          <w:sz w:val="20"/>
          <w:sz w:val="20"/>
          <w:szCs w:val="20"/>
          <w:rtl w:val="true"/>
        </w:rPr>
        <w:t xml:space="preserve">م ، ثم متصرفا للواء ديالي بتاريخ </w:t>
      </w:r>
      <w:r>
        <w:rPr>
          <w:rFonts w:eastAsia="IRNazanin" w:cs="IRNazanin"/>
          <w:b w:val="false"/>
          <w:bCs w:val="false"/>
          <w:i w:val="false"/>
          <w:iCs w:val="false"/>
          <w:color w:val="333333"/>
          <w:sz w:val="20"/>
          <w:szCs w:val="20"/>
        </w:rPr>
        <w:t>1959/8/23</w:t>
      </w:r>
      <w:r>
        <w:rPr>
          <w:rFonts w:ascii="IRNazanin" w:hAnsi="IRNazanin" w:eastAsia="IRNazanin"/>
          <w:b w:val="false"/>
          <w:b w:val="false"/>
          <w:bCs w:val="false"/>
          <w:i w:val="false"/>
          <w:i w:val="false"/>
          <w:iCs w:val="false"/>
          <w:color w:val="333333"/>
          <w:sz w:val="20"/>
          <w:sz w:val="20"/>
          <w:szCs w:val="20"/>
          <w:rtl w:val="true"/>
        </w:rPr>
        <w:t xml:space="preserve">م، ثم نقل إلى التفتيش الإداري في وزارة الداخلية بتاريخ </w:t>
      </w:r>
      <w:r>
        <w:rPr>
          <w:rFonts w:eastAsia="IRNazanin" w:cs="IRNazanin"/>
          <w:b w:val="false"/>
          <w:bCs w:val="false"/>
          <w:i w:val="false"/>
          <w:iCs w:val="false"/>
          <w:color w:val="333333"/>
          <w:sz w:val="20"/>
          <w:szCs w:val="20"/>
        </w:rPr>
        <w:t>1959/8/22</w:t>
      </w:r>
      <w:r>
        <w:rPr>
          <w:rFonts w:ascii="IRNazanin" w:hAnsi="IRNazanin" w:eastAsia="IRNazanin"/>
          <w:b w:val="false"/>
          <w:b w:val="false"/>
          <w:bCs w:val="false"/>
          <w:i w:val="false"/>
          <w:i w:val="false"/>
          <w:iCs w:val="false"/>
          <w:color w:val="333333"/>
          <w:sz w:val="20"/>
          <w:sz w:val="20"/>
          <w:szCs w:val="20"/>
          <w:rtl w:val="true"/>
        </w:rPr>
        <w:t xml:space="preserve">م ، وفي </w:t>
      </w:r>
      <w:r>
        <w:rPr>
          <w:rFonts w:eastAsia="IRNazanin" w:cs="IRNazanin"/>
          <w:b w:val="false"/>
          <w:bCs w:val="false"/>
          <w:i w:val="false"/>
          <w:iCs w:val="false"/>
          <w:color w:val="333333"/>
          <w:sz w:val="20"/>
          <w:szCs w:val="20"/>
        </w:rPr>
        <w:t>1959/11/4</w:t>
      </w:r>
      <w:r>
        <w:rPr>
          <w:rFonts w:ascii="IRNazanin" w:hAnsi="IRNazanin" w:eastAsia="IRNazanin"/>
          <w:b w:val="false"/>
          <w:b w:val="false"/>
          <w:bCs w:val="false"/>
          <w:i w:val="false"/>
          <w:i w:val="false"/>
          <w:iCs w:val="false"/>
          <w:color w:val="333333"/>
          <w:sz w:val="20"/>
          <w:sz w:val="20"/>
          <w:szCs w:val="20"/>
          <w:rtl w:val="true"/>
        </w:rPr>
        <w:t xml:space="preserve">م تم تعيينه وكيلاً لوزارة البلديات، ثم وزيراً للبلديات في </w:t>
      </w:r>
      <w:r>
        <w:rPr>
          <w:rFonts w:eastAsia="IRNazanin" w:cs="IRNazanin"/>
          <w:b w:val="false"/>
          <w:bCs w:val="false"/>
          <w:i w:val="false"/>
          <w:iCs w:val="false"/>
          <w:color w:val="333333"/>
          <w:sz w:val="20"/>
          <w:szCs w:val="20"/>
        </w:rPr>
        <w:t>1960/5/3</w:t>
      </w:r>
      <w:r>
        <w:rPr>
          <w:rFonts w:ascii="IRNazanin" w:hAnsi="IRNazanin" w:eastAsia="IRNazanin"/>
          <w:b w:val="false"/>
          <w:b w:val="false"/>
          <w:bCs w:val="false"/>
          <w:i w:val="false"/>
          <w:i w:val="false"/>
          <w:iCs w:val="false"/>
          <w:color w:val="333333"/>
          <w:sz w:val="20"/>
          <w:sz w:val="20"/>
          <w:szCs w:val="20"/>
          <w:rtl w:val="true"/>
        </w:rPr>
        <w:t xml:space="preserve">م ، وبعد سنة واحدة من إستيزاره قدم إستقالته من الوزارة بسبب عدم تشريع قانون البلديات الجديد الذي قام بتشريعه وفق دراسة مستفيضة، ولإختلاف وجهات النظر بينه وبين حكومة عبد الكريم قاسم عندما إقترح إقامة نظام ديمقراطي وإقامة جبهة وطنية تضم جميع الفئات السياسية المخلصة والنزيهة للخروج من الازمة الداخلية التي كان يعاني منها البلد ورفض عبد الكريم قاسم لمقترحه ، فأصرّ على الاستقالة التي تم رفضها لمدة شهرين إعتزازاً به وبكفائته، وبعد ذلك أستجيب لطلبه وإصراره على الاستقالة في </w:t>
      </w:r>
      <w:r>
        <w:rPr>
          <w:rFonts w:eastAsia="IRNazanin" w:cs="IRNazanin"/>
          <w:b w:val="false"/>
          <w:bCs w:val="false"/>
          <w:i w:val="false"/>
          <w:iCs w:val="false"/>
          <w:color w:val="333333"/>
          <w:sz w:val="20"/>
          <w:szCs w:val="20"/>
        </w:rPr>
        <w:t>1960/5/14</w:t>
      </w:r>
      <w:r>
        <w:rPr>
          <w:rFonts w:ascii="IRNazanin" w:hAnsi="IRNazanin" w:eastAsia="IRNazanin"/>
          <w:b w:val="false"/>
          <w:b w:val="false"/>
          <w:bCs w:val="false"/>
          <w:i w:val="false"/>
          <w:i w:val="false"/>
          <w:iCs w:val="false"/>
          <w:color w:val="333333"/>
          <w:sz w:val="20"/>
          <w:sz w:val="20"/>
          <w:szCs w:val="20"/>
          <w:rtl w:val="true"/>
        </w:rPr>
        <w:t>م ، وبعدها مارس مهنة المحاماة ثم إتجه للعمل في القطاع الخاص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رحمه الله يوم الخميس </w:t>
      </w:r>
      <w:r>
        <w:rPr>
          <w:rFonts w:eastAsia="IRNazanin" w:cs="IRNazanin"/>
          <w:b w:val="false"/>
          <w:bCs w:val="false"/>
          <w:i w:val="false"/>
          <w:iCs w:val="false"/>
          <w:color w:val="333333"/>
          <w:sz w:val="20"/>
          <w:szCs w:val="20"/>
        </w:rPr>
        <w:t>1969/11/20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أثر نوبة قلبية مفاجئة، وأقيم له حفل تأبيني في مدينة بلد بمناسبة أربعين يوماً على وفاته، وقد أعقب ولدين هما المرحوم ،فاضل، والأستاذ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وخلال حياته العملية منح سنة </w:t>
      </w:r>
      <w:r>
        <w:rPr>
          <w:rFonts w:eastAsia="IRNazanin" w:cs="IRNazanin"/>
          <w:b w:val="false"/>
          <w:bCs w:val="false"/>
          <w:i w:val="false"/>
          <w:iCs w:val="false"/>
          <w:color w:val="333333"/>
          <w:sz w:val="20"/>
          <w:szCs w:val="20"/>
        </w:rPr>
        <w:t>1953</w:t>
      </w:r>
      <w:r>
        <w:rPr>
          <w:rFonts w:ascii="IRNazanin" w:hAnsi="IRNazanin" w:eastAsia="IRNazanin"/>
          <w:b w:val="false"/>
          <w:b w:val="false"/>
          <w:bCs w:val="false"/>
          <w:i w:val="false"/>
          <w:i w:val="false"/>
          <w:iCs w:val="false"/>
          <w:color w:val="333333"/>
          <w:sz w:val="20"/>
          <w:sz w:val="20"/>
          <w:szCs w:val="20"/>
          <w:rtl w:val="true"/>
        </w:rPr>
        <w:t xml:space="preserve">م وسام الرافدين من الدرجة الرابعة، ووسام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الهمايون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الدرجة الأولى من قبل شاه إيران سنة </w:t>
      </w:r>
      <w:r>
        <w:rPr>
          <w:rFonts w:eastAsia="IRNazanin" w:cs="IRNazanin"/>
          <w:b w:val="false"/>
          <w:bCs w:val="false"/>
          <w:i w:val="false"/>
          <w:iCs w:val="false"/>
          <w:color w:val="333333"/>
          <w:sz w:val="20"/>
          <w:szCs w:val="20"/>
        </w:rPr>
        <w:t>1954</w:t>
      </w:r>
      <w:r>
        <w:rPr>
          <w:rFonts w:ascii="IRNazanin" w:hAnsi="IRNazanin" w:eastAsia="IRNazanin"/>
          <w:b w:val="false"/>
          <w:b w:val="false"/>
          <w:bCs w:val="false"/>
          <w:i w:val="false"/>
          <w:i w:val="false"/>
          <w:iCs w:val="false"/>
          <w:color w:val="333333"/>
          <w:sz w:val="20"/>
          <w:sz w:val="20"/>
          <w:szCs w:val="20"/>
          <w:rtl w:val="true"/>
        </w:rPr>
        <w:t xml:space="preserve">م ، ومنحته وزارة الخارجية الإيرانية وسام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قرين باس</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أسماء الإختيارية المنتخبين في الجزء السادس من كتابنا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كربلاء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البغداديون أخبارهم ومجالسهم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 الدروبي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مطبعة الرابطة، بغداد سنة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Pr>
        <w:t>1958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الزعيم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العميد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فؤاد بن عارف بن السيد محمود بن الشيخ إسماعيل الكونه كوتري بن الشيخ مصطفى القرداغي بن الشيخ حسن بن بابا رسول على رأس الأسرة البرزنجية، فهو من السادة البرزنجية والمولود سنة </w:t>
      </w:r>
      <w:r>
        <w:rPr>
          <w:rFonts w:eastAsia="IRNazanin" w:cs="IRNazanin"/>
          <w:b w:val="false"/>
          <w:bCs w:val="false"/>
          <w:i w:val="false"/>
          <w:iCs w:val="false"/>
          <w:color w:val="333333"/>
          <w:sz w:val="20"/>
          <w:szCs w:val="20"/>
        </w:rPr>
        <w:t>1913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مدينة العمارة من أبوين كرديين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والده مدرساً ثم مديراً لناحية برادوست، فمستنطقاً لمحاكم العمارة وتوفي والده وعمره سبعة أشهر فإنتقلت عائلته من العمارة إلى بغداد حيث إحتضنه خاله ماجد مصطفى محمود الضابط والسياسي الكردي المعروف الذي تقلد عدة مناصب، فكان نائباً عن السليمانية في مجلس النواب، ومتصرف العمارة سنة </w:t>
      </w:r>
      <w:r>
        <w:rPr>
          <w:rFonts w:eastAsia="IRNazanin" w:cs="IRNazanin"/>
          <w:b w:val="false"/>
          <w:bCs w:val="false"/>
          <w:i w:val="false"/>
          <w:iCs w:val="false"/>
          <w:color w:val="333333"/>
          <w:sz w:val="20"/>
          <w:szCs w:val="20"/>
        </w:rPr>
        <w:t>1941</w:t>
      </w:r>
      <w:r>
        <w:rPr>
          <w:rFonts w:ascii="IRNazanin" w:hAnsi="IRNazanin" w:eastAsia="IRNazanin"/>
          <w:b w:val="false"/>
          <w:b w:val="false"/>
          <w:bCs w:val="false"/>
          <w:i w:val="false"/>
          <w:i w:val="false"/>
          <w:iCs w:val="false"/>
          <w:color w:val="333333"/>
          <w:sz w:val="20"/>
          <w:sz w:val="20"/>
          <w:szCs w:val="20"/>
          <w:rtl w:val="true"/>
        </w:rPr>
        <w:t>م وإستوزر عدة مرات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إنتقل فؤاد عارف إلى السليمانية قبل إحتلال الإنكليز لبغداد عام </w:t>
      </w:r>
      <w:r>
        <w:rPr>
          <w:rFonts w:eastAsia="IRNazanin" w:cs="IRNazanin"/>
          <w:b w:val="false"/>
          <w:bCs w:val="false"/>
          <w:i w:val="false"/>
          <w:iCs w:val="false"/>
          <w:color w:val="333333"/>
          <w:sz w:val="20"/>
          <w:szCs w:val="20"/>
        </w:rPr>
        <w:t>1917</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أكمل دراسته ودخل الكلية العسكرية وتخرج منها سنة </w:t>
      </w:r>
      <w:r>
        <w:rPr>
          <w:rFonts w:eastAsia="IRNazanin" w:cs="IRNazanin"/>
          <w:b w:val="false"/>
          <w:bCs w:val="false"/>
          <w:i w:val="false"/>
          <w:iCs w:val="false"/>
          <w:color w:val="333333"/>
          <w:sz w:val="20"/>
          <w:szCs w:val="20"/>
        </w:rPr>
        <w:t>1934</w:t>
      </w:r>
      <w:r>
        <w:rPr>
          <w:rFonts w:ascii="IRNazanin" w:hAnsi="IRNazanin" w:eastAsia="IRNazanin"/>
          <w:b w:val="false"/>
          <w:b w:val="false"/>
          <w:bCs w:val="false"/>
          <w:i w:val="false"/>
          <w:i w:val="false"/>
          <w:iCs w:val="false"/>
          <w:color w:val="333333"/>
          <w:sz w:val="20"/>
          <w:sz w:val="20"/>
          <w:szCs w:val="20"/>
          <w:rtl w:val="true"/>
        </w:rPr>
        <w:t>م، وعيّن مرافقاً للملك غازي، وتقلد عدة مناصب عسكرية منها مدير تجنيد كربلاء، وإنتمى إلى حركة الضباط الأحرار، وبعد نقله من كربلاء تم إستيزاره عدة مرات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وزيراً للدولة ليمثل الأكراد في الحكومة، ثم وزيراً للإرشاد، وإستقال من الوزارة سنة </w:t>
      </w:r>
      <w:r>
        <w:rPr>
          <w:rFonts w:eastAsia="IRNazanin" w:cs="IRNazanin"/>
          <w:b w:val="false"/>
          <w:bCs w:val="false"/>
          <w:i w:val="false"/>
          <w:iCs w:val="false"/>
          <w:color w:val="333333"/>
          <w:sz w:val="20"/>
          <w:szCs w:val="20"/>
        </w:rPr>
        <w:t>1961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بسبب سياسة الحكومة ضد الأكراد، وبعد ثورة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شباط </w:t>
      </w:r>
      <w:r>
        <w:rPr>
          <w:rFonts w:eastAsia="IRNazanin" w:cs="IRNazanin"/>
          <w:b w:val="false"/>
          <w:bCs w:val="false"/>
          <w:i w:val="false"/>
          <w:iCs w:val="false"/>
          <w:color w:val="333333"/>
          <w:sz w:val="20"/>
          <w:szCs w:val="20"/>
        </w:rPr>
        <w:t>1963</w:t>
      </w:r>
      <w:r>
        <w:rPr>
          <w:rFonts w:ascii="IRNazanin" w:hAnsi="IRNazanin" w:eastAsia="IRNazanin"/>
          <w:b w:val="false"/>
          <w:b w:val="false"/>
          <w:bCs w:val="false"/>
          <w:i w:val="false"/>
          <w:i w:val="false"/>
          <w:iCs w:val="false"/>
          <w:color w:val="333333"/>
          <w:sz w:val="20"/>
          <w:sz w:val="20"/>
          <w:szCs w:val="20"/>
          <w:rtl w:val="true"/>
        </w:rPr>
        <w:t>م عُيّن وزيراً للدولة، ثم وزيراً لشؤون الأوقاف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عام </w:t>
      </w:r>
      <w:r>
        <w:rPr>
          <w:rFonts w:eastAsia="IRNazanin" w:cs="IRNazanin"/>
          <w:b w:val="false"/>
          <w:bCs w:val="false"/>
          <w:i w:val="false"/>
          <w:iCs w:val="false"/>
          <w:color w:val="333333"/>
          <w:sz w:val="20"/>
          <w:szCs w:val="20"/>
        </w:rPr>
        <w:t>1967</w:t>
      </w:r>
      <w:r>
        <w:rPr>
          <w:rFonts w:ascii="IRNazanin" w:hAnsi="IRNazanin" w:eastAsia="IRNazanin"/>
          <w:b w:val="false"/>
          <w:b w:val="false"/>
          <w:bCs w:val="false"/>
          <w:i w:val="false"/>
          <w:i w:val="false"/>
          <w:iCs w:val="false"/>
          <w:color w:val="333333"/>
          <w:sz w:val="20"/>
          <w:sz w:val="20"/>
          <w:szCs w:val="20"/>
          <w:rtl w:val="true"/>
        </w:rPr>
        <w:t>م عُيّن نائباً لرئيس الوزراء ووزيراً لإعمار الشمال</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الحقيقة كما عشتها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جاسم الحلوائي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دليل الجمهورية العراقية لسنة </w:t>
      </w:r>
      <w:r>
        <w:rPr>
          <w:rFonts w:eastAsia="IRNazanin" w:cs="IRNazanin"/>
          <w:b w:val="false"/>
          <w:bCs w:val="false"/>
          <w:i w:val="false"/>
          <w:iCs w:val="false"/>
          <w:color w:val="333333"/>
          <w:sz w:val="20"/>
          <w:szCs w:val="20"/>
        </w:rPr>
        <w:t>1960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تأليف الاستاذ محمود فهمي درويش والدكتور مصطفى جواد والدكتور أحمد سوسة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فرحات المكي عباس رئيس وزراء الجزائر الذي تسلم رئاسة الحكومة الجزائرية المؤقتة من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أيلول </w:t>
      </w:r>
      <w:r>
        <w:rPr>
          <w:rFonts w:eastAsia="IRNazanin" w:cs="IRNazanin"/>
          <w:b w:val="false"/>
          <w:bCs w:val="false"/>
          <w:i w:val="false"/>
          <w:iCs w:val="false"/>
          <w:color w:val="333333"/>
          <w:sz w:val="20"/>
          <w:szCs w:val="20"/>
        </w:rPr>
        <w:t>1958</w:t>
      </w:r>
      <w:r>
        <w:rPr>
          <w:rFonts w:ascii="IRNazanin" w:hAnsi="IRNazanin" w:eastAsia="IRNazanin"/>
          <w:b w:val="false"/>
          <w:b w:val="false"/>
          <w:bCs w:val="false"/>
          <w:i w:val="false"/>
          <w:i w:val="false"/>
          <w:iCs w:val="false"/>
          <w:color w:val="333333"/>
          <w:sz w:val="20"/>
          <w:sz w:val="20"/>
          <w:szCs w:val="20"/>
          <w:rtl w:val="true"/>
        </w:rPr>
        <w:t xml:space="preserve">م إلى آب </w:t>
      </w:r>
      <w:r>
        <w:rPr>
          <w:rFonts w:eastAsia="IRNazanin" w:cs="IRNazanin"/>
          <w:b w:val="false"/>
          <w:bCs w:val="false"/>
          <w:i w:val="false"/>
          <w:iCs w:val="false"/>
          <w:color w:val="333333"/>
          <w:sz w:val="20"/>
          <w:szCs w:val="20"/>
        </w:rPr>
        <w:t>1961</w:t>
      </w:r>
      <w:r>
        <w:rPr>
          <w:rFonts w:ascii="IRNazanin" w:hAnsi="IRNazanin" w:eastAsia="IRNazanin"/>
          <w:b w:val="false"/>
          <w:b w:val="false"/>
          <w:bCs w:val="false"/>
          <w:i w:val="false"/>
          <w:i w:val="false"/>
          <w:iCs w:val="false"/>
          <w:color w:val="333333"/>
          <w:sz w:val="20"/>
          <w:sz w:val="20"/>
          <w:szCs w:val="20"/>
          <w:rtl w:val="true"/>
        </w:rPr>
        <w:t xml:space="preserve">م، وإختلف مع الرئيس أحمد بن بلا وإنسحب من الحياة السياسية سنة </w:t>
      </w:r>
      <w:r>
        <w:rPr>
          <w:rFonts w:eastAsia="IRNazanin" w:cs="IRNazanin"/>
          <w:b w:val="false"/>
          <w:bCs w:val="false"/>
          <w:i w:val="false"/>
          <w:iCs w:val="false"/>
          <w:color w:val="333333"/>
          <w:sz w:val="20"/>
          <w:szCs w:val="20"/>
        </w:rPr>
        <w:t>1963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مواليد بغداد ومن عائلة معروفة، تسلّم مناصب وزارية منها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1965</w:t>
      </w:r>
      <w:r>
        <w:rPr>
          <w:rFonts w:ascii="IRNazanin" w:hAnsi="IRNazanin" w:eastAsia="IRNazanin"/>
          <w:b w:val="false"/>
          <w:b w:val="false"/>
          <w:bCs w:val="false"/>
          <w:i w:val="false"/>
          <w:i w:val="false"/>
          <w:iCs w:val="false"/>
          <w:color w:val="333333"/>
          <w:sz w:val="20"/>
          <w:sz w:val="20"/>
          <w:szCs w:val="20"/>
          <w:rtl w:val="true"/>
        </w:rPr>
        <w:t>م ثم وزارة التخطيط في حكومة رئيس الوزراء عبد الرحمن البزاز الأولى والثانية</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نجل المرحوم الشيخ وداي المولود في الشامية سنة </w:t>
      </w:r>
      <w:r>
        <w:rPr>
          <w:rFonts w:eastAsia="IRNazanin" w:cs="IRNazanin"/>
          <w:b w:val="false"/>
          <w:bCs w:val="false"/>
          <w:i w:val="false"/>
          <w:iCs w:val="false"/>
          <w:color w:val="333333"/>
          <w:sz w:val="20"/>
          <w:szCs w:val="20"/>
        </w:rPr>
        <w:t>1310</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1892</w:t>
      </w:r>
      <w:r>
        <w:rPr>
          <w:rFonts w:ascii="IRNazanin" w:hAnsi="IRNazanin" w:eastAsia="IRNazanin"/>
          <w:b w:val="false"/>
          <w:b w:val="false"/>
          <w:bCs w:val="false"/>
          <w:i w:val="false"/>
          <w:i w:val="false"/>
          <w:iCs w:val="false"/>
          <w:color w:val="333333"/>
          <w:sz w:val="20"/>
          <w:sz w:val="20"/>
          <w:szCs w:val="20"/>
          <w:rtl w:val="true"/>
        </w:rPr>
        <w:t xml:space="preserve">م بن عطية آل غضبان، أحد رؤساء عشيرة الحميدات في الشامية و من ثوار العشرين، كان والد المتصرف نسابة ومؤرخ وله عدة مؤلفات منها تاريخ الديوانية، ومخطوط عن مدينة كربلاء، وقد سكن كربلاء في خمسينات القرن العشرين، وعندما تم تعيين ولده متصرفا للواء كربلاء، وصل والده المدينة وإستقبله في صحن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وليس في مكان إقامته وعمله، ليبيّن له إحترامه لمدينة الحسين وإجلاله لعلماء الدين فيها و لأهاليها الذي يرتبط بهم إرتباطاً وثيقاً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أصبح حسن وداي العطية سنة </w:t>
      </w:r>
      <w:r>
        <w:rPr>
          <w:rFonts w:eastAsia="IRNazanin" w:cs="IRNazanin"/>
          <w:b w:val="false"/>
          <w:bCs w:val="false"/>
          <w:i w:val="false"/>
          <w:iCs w:val="false"/>
          <w:color w:val="333333"/>
          <w:sz w:val="20"/>
          <w:szCs w:val="20"/>
        </w:rPr>
        <w:t>1969</w:t>
      </w:r>
      <w:r>
        <w:rPr>
          <w:rFonts w:ascii="IRNazanin" w:hAnsi="IRNazanin" w:eastAsia="IRNazanin"/>
          <w:b w:val="false"/>
          <w:b w:val="false"/>
          <w:bCs w:val="false"/>
          <w:i w:val="false"/>
          <w:i w:val="false"/>
          <w:iCs w:val="false"/>
          <w:color w:val="333333"/>
          <w:sz w:val="20"/>
          <w:sz w:val="20"/>
          <w:szCs w:val="20"/>
          <w:rtl w:val="true"/>
        </w:rPr>
        <w:t>م مديراً عاماً للصناعات الثقيلة</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جابر حسن الحداد الخفاجي في مدينة الديوانية سنة </w:t>
      </w:r>
      <w:r>
        <w:rPr>
          <w:rFonts w:eastAsia="IRNazanin" w:cs="IRNazanin"/>
          <w:b w:val="false"/>
          <w:bCs w:val="false"/>
          <w:i w:val="false"/>
          <w:iCs w:val="false"/>
          <w:color w:val="333333"/>
          <w:sz w:val="20"/>
          <w:szCs w:val="20"/>
        </w:rPr>
        <w:t>1921</w:t>
      </w:r>
      <w:r>
        <w:rPr>
          <w:rFonts w:ascii="IRNazanin" w:hAnsi="IRNazanin" w:eastAsia="IRNazanin"/>
          <w:b w:val="false"/>
          <w:b w:val="false"/>
          <w:bCs w:val="false"/>
          <w:i w:val="false"/>
          <w:i w:val="false"/>
          <w:iCs w:val="false"/>
          <w:color w:val="333333"/>
          <w:sz w:val="20"/>
          <w:sz w:val="20"/>
          <w:szCs w:val="20"/>
          <w:rtl w:val="true"/>
        </w:rPr>
        <w:t xml:space="preserve">م، وأكمل دراسته الابتدائية والاعدادية فيها ودخل الكلية العسكرية سنة </w:t>
      </w:r>
      <w:r>
        <w:rPr>
          <w:rFonts w:eastAsia="IRNazanin" w:cs="IRNazanin"/>
          <w:b w:val="false"/>
          <w:bCs w:val="false"/>
          <w:i w:val="false"/>
          <w:iCs w:val="false"/>
          <w:color w:val="333333"/>
          <w:sz w:val="20"/>
          <w:szCs w:val="20"/>
        </w:rPr>
        <w:t>1942</w:t>
      </w:r>
      <w:r>
        <w:rPr>
          <w:rFonts w:ascii="IRNazanin" w:hAnsi="IRNazanin" w:eastAsia="IRNazanin"/>
          <w:b w:val="false"/>
          <w:b w:val="false"/>
          <w:bCs w:val="false"/>
          <w:i w:val="false"/>
          <w:i w:val="false"/>
          <w:iCs w:val="false"/>
          <w:color w:val="333333"/>
          <w:sz w:val="20"/>
          <w:sz w:val="20"/>
          <w:szCs w:val="20"/>
          <w:rtl w:val="true"/>
        </w:rPr>
        <w:t xml:space="preserve">م وتخرج منها برتبة ملازم سنة </w:t>
      </w:r>
      <w:r>
        <w:rPr>
          <w:rFonts w:eastAsia="IRNazanin" w:cs="IRNazanin"/>
          <w:b w:val="false"/>
          <w:bCs w:val="false"/>
          <w:i w:val="false"/>
          <w:iCs w:val="false"/>
          <w:color w:val="333333"/>
          <w:sz w:val="20"/>
          <w:szCs w:val="20"/>
        </w:rPr>
        <w:t>1946</w:t>
      </w:r>
      <w:r>
        <w:rPr>
          <w:rFonts w:ascii="IRNazanin" w:hAnsi="IRNazanin" w:eastAsia="IRNazanin"/>
          <w:b w:val="false"/>
          <w:b w:val="false"/>
          <w:bCs w:val="false"/>
          <w:i w:val="false"/>
          <w:i w:val="false"/>
          <w:iCs w:val="false"/>
          <w:color w:val="333333"/>
          <w:sz w:val="20"/>
          <w:sz w:val="20"/>
          <w:szCs w:val="20"/>
          <w:rtl w:val="true"/>
        </w:rPr>
        <w:t xml:space="preserve">م، دخل دورة الدروع وبعد إنهائه الدورة إنتسب إلى الصنف المدرع ، وشارك في حرب فلسطين سنة </w:t>
      </w:r>
      <w:r>
        <w:rPr>
          <w:rFonts w:eastAsia="IRNazanin" w:cs="IRNazanin"/>
          <w:b w:val="false"/>
          <w:bCs w:val="false"/>
          <w:i w:val="false"/>
          <w:iCs w:val="false"/>
          <w:color w:val="333333"/>
          <w:sz w:val="20"/>
          <w:szCs w:val="20"/>
        </w:rPr>
        <w:t>1948</w:t>
      </w:r>
      <w:r>
        <w:rPr>
          <w:rFonts w:ascii="IRNazanin" w:hAnsi="IRNazanin" w:eastAsia="IRNazanin"/>
          <w:b w:val="false"/>
          <w:b w:val="false"/>
          <w:bCs w:val="false"/>
          <w:i w:val="false"/>
          <w:i w:val="false"/>
          <w:iCs w:val="false"/>
          <w:color w:val="333333"/>
          <w:sz w:val="20"/>
          <w:sz w:val="20"/>
          <w:szCs w:val="20"/>
          <w:rtl w:val="true"/>
        </w:rPr>
        <w:t xml:space="preserve">م وجرح إثناء المعارك تدرج في المناصب العسكرية حتى شغل منصب آمر كتيبة دبابات أحيل على التقاعد سنة </w:t>
      </w:r>
      <w:r>
        <w:rPr>
          <w:rFonts w:eastAsia="IRNazanin" w:cs="IRNazanin"/>
          <w:b w:val="false"/>
          <w:bCs w:val="false"/>
          <w:i w:val="false"/>
          <w:iCs w:val="false"/>
          <w:color w:val="333333"/>
          <w:sz w:val="20"/>
          <w:szCs w:val="20"/>
        </w:rPr>
        <w:t>1963</w:t>
      </w:r>
      <w:r>
        <w:rPr>
          <w:rFonts w:ascii="IRNazanin" w:hAnsi="IRNazanin" w:eastAsia="IRNazanin"/>
          <w:b w:val="false"/>
          <w:b w:val="false"/>
          <w:bCs w:val="false"/>
          <w:i w:val="false"/>
          <w:i w:val="false"/>
          <w:iCs w:val="false"/>
          <w:color w:val="333333"/>
          <w:sz w:val="20"/>
          <w:sz w:val="20"/>
          <w:szCs w:val="20"/>
          <w:rtl w:val="true"/>
        </w:rPr>
        <w:t xml:space="preserve">م ، وكان من مؤيدي الرئيس عبد السلام عارف وتربطه به علاقة شخصية فأعيد إلى الخدمة سنة </w:t>
      </w:r>
      <w:r>
        <w:rPr>
          <w:rFonts w:eastAsia="IRNazanin" w:cs="IRNazanin"/>
          <w:b w:val="false"/>
          <w:bCs w:val="false"/>
          <w:i w:val="false"/>
          <w:iCs w:val="false"/>
          <w:color w:val="333333"/>
          <w:sz w:val="20"/>
          <w:szCs w:val="20"/>
        </w:rPr>
        <w:t>1965</w:t>
      </w:r>
      <w:r>
        <w:rPr>
          <w:rFonts w:ascii="IRNazanin" w:hAnsi="IRNazanin" w:eastAsia="IRNazanin"/>
          <w:b w:val="false"/>
          <w:b w:val="false"/>
          <w:bCs w:val="false"/>
          <w:i w:val="false"/>
          <w:i w:val="false"/>
          <w:iCs w:val="false"/>
          <w:color w:val="333333"/>
          <w:sz w:val="20"/>
          <w:sz w:val="20"/>
          <w:szCs w:val="20"/>
          <w:rtl w:val="true"/>
        </w:rPr>
        <w:t>م وبرتبة عقيد ركن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 تعيينه متصرفا للواء كربلاء بأمر من رئيس الجمهورية عبد السلام ،عارف، وعُرف عنه نظم الشعر وقد ألقى قصيدة أمام رئيس الجمهورية عبد الرحمن عارف عند زيارته الأولى لكربلاء أوائل سنة </w:t>
      </w:r>
      <w:r>
        <w:rPr>
          <w:rFonts w:eastAsia="IRNazanin" w:cs="IRNazanin"/>
          <w:b w:val="false"/>
          <w:bCs w:val="false"/>
          <w:i w:val="false"/>
          <w:iCs w:val="false"/>
          <w:color w:val="333333"/>
          <w:sz w:val="20"/>
          <w:szCs w:val="20"/>
        </w:rPr>
        <w:t>1967</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تسلمه رئاسة الجمهورية عقب وفاة شقيقه عبد السلام عارف وقال فيها</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الحقوقي الأستاذ شبيب لازم مطر المالكي، المولود سنة </w:t>
      </w:r>
      <w:r>
        <w:rPr>
          <w:rFonts w:eastAsia="IRNazanin" w:cs="IRNazanin"/>
          <w:b w:val="false"/>
          <w:bCs w:val="false"/>
          <w:i w:val="false"/>
          <w:iCs w:val="false"/>
          <w:color w:val="333333"/>
          <w:sz w:val="20"/>
          <w:szCs w:val="20"/>
        </w:rPr>
        <w:t>1931</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تخرج من كلية الحقوق في بغداد وكانت له مساهمات قومية من خلال إنتمائه إلى حزب البعث، وبعد تخرجه عمل موظفاً في دوائر الدولة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سنة </w:t>
      </w:r>
      <w:r>
        <w:rPr>
          <w:rFonts w:eastAsia="IRNazanin" w:cs="IRNazanin"/>
          <w:b w:val="false"/>
          <w:bCs w:val="false"/>
          <w:i w:val="false"/>
          <w:iCs w:val="false"/>
          <w:color w:val="333333"/>
          <w:sz w:val="20"/>
          <w:szCs w:val="20"/>
        </w:rPr>
        <w:t>1969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 تعيينه متصرفا للواء كربلاء وأنه أول محافظ لكربلاء بعد صدور قانون المحافظات ومحافظاً لنينوى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عمل بعدها في مجلس حقوق الإنسان، وعضو الإتحاد الدولي للحقوقيين، ورئيس إتحاد الحقوقيين العراقين، ثم رئيس لإتحاد الحقوقيين العرب، وعُيّن سنة </w:t>
      </w:r>
      <w:r>
        <w:rPr>
          <w:rFonts w:eastAsia="IRNazanin" w:cs="IRNazanin"/>
          <w:b w:val="false"/>
          <w:bCs w:val="false"/>
          <w:i w:val="false"/>
          <w:iCs w:val="false"/>
          <w:color w:val="333333"/>
          <w:sz w:val="20"/>
          <w:szCs w:val="20"/>
        </w:rPr>
        <w:t>1991</w:t>
      </w:r>
      <w:r>
        <w:rPr>
          <w:rFonts w:ascii="IRNazanin" w:hAnsi="IRNazanin" w:eastAsia="IRNazanin"/>
          <w:b w:val="false"/>
          <w:b w:val="false"/>
          <w:bCs w:val="false"/>
          <w:i w:val="false"/>
          <w:i w:val="false"/>
          <w:iCs w:val="false"/>
          <w:color w:val="333333"/>
          <w:sz w:val="20"/>
          <w:sz w:val="20"/>
          <w:szCs w:val="20"/>
          <w:rtl w:val="true"/>
        </w:rPr>
        <w:t>م وزيراً للعدل</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السيد مصطفى الحبوبي بن جمال الدين بن رضاء الدين بن سيف الدين بن رميثة بن رضاء الدين بن محمد علي بن السيد عطيفة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الجد الجامع للسادة الحسنية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رضاء الدين بن علاء الدين بن المرتضى بن الشريف محمد بن السيد عز الدين حميضة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وهو أول من هاجر من الحجاز إلى العراق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718</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محمد بن أبي نمي الأول بن أبي سعد الحسن بن علي بن قتادة بن إدريس بن مطاعن بن عبد الكريم بن عيسى بن الحسين بن سليمان بن علي بن محمد الثعلب بن عبدالله الأكبر بن بن محمد الثائر بن موسى الثاني بن عبدالله الصالح بن موسى الجون بن السيد عبدالله المحض بن السيد الحسن المثنى بن الإمام الحسن السبط بن الإمام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السيد محمد 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المرحوم السيد محسن بن السيد قاسم بن السيد جواد الشامي آل فخر الدين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والذي ينتهي نسبهم بالسيد إبراهيم المرتضى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الأصغر بن الإمام موسى الكاظم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وآل فخر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كربلاء من الأسر المعروفة ولها مكانتها في المدينة، ووالده المرحوم السيد محسن كان من كبار تجار الأقمشة فى كربلاء، ومن مؤسسى غرفة تجارة كربلاء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السيد محمد حسين في كربلاء سنة </w:t>
      </w:r>
      <w:r>
        <w:rPr>
          <w:rFonts w:eastAsia="IRNazanin" w:cs="IRNazanin"/>
          <w:b w:val="false"/>
          <w:bCs w:val="false"/>
          <w:i w:val="false"/>
          <w:iCs w:val="false"/>
          <w:color w:val="333333"/>
          <w:sz w:val="20"/>
          <w:szCs w:val="20"/>
        </w:rPr>
        <w:t>1944</w:t>
      </w:r>
      <w:r>
        <w:rPr>
          <w:rFonts w:ascii="IRNazanin" w:hAnsi="IRNazanin" w:eastAsia="IRNazanin"/>
          <w:b w:val="false"/>
          <w:b w:val="false"/>
          <w:bCs w:val="false"/>
          <w:i w:val="false"/>
          <w:i w:val="false"/>
          <w:iCs w:val="false"/>
          <w:color w:val="333333"/>
          <w:sz w:val="20"/>
          <w:sz w:val="20"/>
          <w:szCs w:val="20"/>
          <w:rtl w:val="true"/>
        </w:rPr>
        <w:t xml:space="preserve">م ودخل مدرسة الحسين الإبتدائية الأولى في كربلاء، وأكمل المرحلة المتوسطة في ثانوية كربلاء، وعندما كان في الصف الخامس العلمي تم إعتقاله في تشرين الثاني </w:t>
      </w:r>
      <w:r>
        <w:rPr>
          <w:rFonts w:eastAsia="IRNazanin" w:cs="IRNazanin"/>
          <w:b w:val="false"/>
          <w:bCs w:val="false"/>
          <w:i w:val="false"/>
          <w:iCs w:val="false"/>
          <w:color w:val="333333"/>
          <w:sz w:val="20"/>
          <w:szCs w:val="20"/>
        </w:rPr>
        <w:t>1964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لمدة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يوماً وأطلق سراحه بكفالة، وبعد خروجه من المعتقل سنة </w:t>
      </w:r>
      <w:r>
        <w:rPr>
          <w:rFonts w:eastAsia="IRNazanin" w:cs="IRNazanin"/>
          <w:b w:val="false"/>
          <w:bCs w:val="false"/>
          <w:i w:val="false"/>
          <w:iCs w:val="false"/>
          <w:color w:val="333333"/>
          <w:sz w:val="20"/>
          <w:szCs w:val="20"/>
        </w:rPr>
        <w:t>1965</w:t>
      </w:r>
      <w:r>
        <w:rPr>
          <w:rFonts w:ascii="IRNazanin" w:hAnsi="IRNazanin" w:eastAsia="IRNazanin"/>
          <w:b w:val="false"/>
          <w:b w:val="false"/>
          <w:bCs w:val="false"/>
          <w:i w:val="false"/>
          <w:i w:val="false"/>
          <w:iCs w:val="false"/>
          <w:color w:val="333333"/>
          <w:sz w:val="20"/>
          <w:sz w:val="20"/>
          <w:szCs w:val="20"/>
          <w:rtl w:val="true"/>
        </w:rPr>
        <w:t xml:space="preserve">م ترك دراسته الإعدادية في كربلاء وتوجه للدراسة في معهد السكرتارية في الديوانية وتخرج منه بتفوق سنة </w:t>
      </w:r>
      <w:r>
        <w:rPr>
          <w:rFonts w:eastAsia="IRNazanin" w:cs="IRNazanin"/>
          <w:b w:val="false"/>
          <w:bCs w:val="false"/>
          <w:i w:val="false"/>
          <w:iCs w:val="false"/>
          <w:color w:val="333333"/>
          <w:sz w:val="20"/>
          <w:szCs w:val="20"/>
        </w:rPr>
        <w:t>1968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ولرغبته في مواصلة تعليمه فقد دخل إلى كلية الإدارة والإقتصاد في الجامعة المستنصرية عام </w:t>
      </w:r>
      <w:r>
        <w:rPr>
          <w:rFonts w:eastAsia="IRNazanin" w:cs="IRNazanin"/>
          <w:b w:val="false"/>
          <w:bCs w:val="false"/>
          <w:i w:val="false"/>
          <w:iCs w:val="false"/>
          <w:color w:val="333333"/>
          <w:sz w:val="20"/>
          <w:szCs w:val="20"/>
        </w:rPr>
        <w:t>1972</w:t>
      </w:r>
      <w:r>
        <w:rPr>
          <w:rFonts w:ascii="IRNazanin" w:hAnsi="IRNazanin" w:eastAsia="IRNazanin"/>
          <w:b w:val="false"/>
          <w:b w:val="false"/>
          <w:bCs w:val="false"/>
          <w:i w:val="false"/>
          <w:i w:val="false"/>
          <w:iCs w:val="false"/>
          <w:color w:val="333333"/>
          <w:sz w:val="20"/>
          <w:sz w:val="20"/>
          <w:szCs w:val="20"/>
          <w:rtl w:val="true"/>
        </w:rPr>
        <w:t>م، ولكونه كان يعمل مسؤولاً للتنظيم في محافظة المثنى وعدم إمكانيته الحضور يومياً إلى بغداد، فحوّل دراسته إلى كلية القانون في الجامعة المستنصرية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المسائي وتخرج منها سنة </w:t>
      </w:r>
      <w:r>
        <w:rPr>
          <w:rFonts w:eastAsia="IRNazanin" w:cs="IRNazanin"/>
          <w:b w:val="false"/>
          <w:bCs w:val="false"/>
          <w:i w:val="false"/>
          <w:iCs w:val="false"/>
          <w:color w:val="333333"/>
          <w:sz w:val="20"/>
          <w:szCs w:val="20"/>
        </w:rPr>
        <w:t>1976</w:t>
      </w:r>
      <w:r>
        <w:rPr>
          <w:rFonts w:ascii="IRNazanin" w:hAnsi="IRNazanin" w:eastAsia="IRNazanin"/>
          <w:b w:val="false"/>
          <w:b w:val="false"/>
          <w:bCs w:val="false"/>
          <w:i w:val="false"/>
          <w:i w:val="false"/>
          <w:iCs w:val="false"/>
          <w:color w:val="333333"/>
          <w:sz w:val="20"/>
          <w:sz w:val="20"/>
          <w:szCs w:val="20"/>
          <w:rtl w:val="true"/>
        </w:rPr>
        <w:t>م ، وحاز على شهادة البكالوريوس في القانون</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عدنان بن داود بن سلمان بن علي بن حسين العبيدي، المولود في مدينة الخالص التابعة إلى ديالي سنة </w:t>
      </w:r>
      <w:r>
        <w:rPr>
          <w:rFonts w:eastAsia="IRNazanin" w:cs="IRNazanin"/>
          <w:b w:val="false"/>
          <w:bCs w:val="false"/>
          <w:i w:val="false"/>
          <w:iCs w:val="false"/>
          <w:color w:val="333333"/>
          <w:sz w:val="20"/>
          <w:szCs w:val="20"/>
        </w:rPr>
        <w:t>1945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نقله من كربلاء عُيّن وزيراً للحكم المحلي بتاريخ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كانون الثاني </w:t>
      </w:r>
      <w:r>
        <w:rPr>
          <w:rFonts w:eastAsia="IRNazanin" w:cs="IRNazanin"/>
          <w:b w:val="false"/>
          <w:bCs w:val="false"/>
          <w:i w:val="false"/>
          <w:iCs w:val="false"/>
          <w:color w:val="333333"/>
          <w:sz w:val="20"/>
          <w:szCs w:val="20"/>
        </w:rPr>
        <w:t>1984</w:t>
      </w:r>
      <w:r>
        <w:rPr>
          <w:rFonts w:ascii="IRNazanin" w:hAnsi="IRNazanin" w:eastAsia="IRNazanin"/>
          <w:b w:val="false"/>
          <w:b w:val="false"/>
          <w:bCs w:val="false"/>
          <w:i w:val="false"/>
          <w:i w:val="false"/>
          <w:iCs w:val="false"/>
          <w:color w:val="333333"/>
          <w:sz w:val="20"/>
          <w:sz w:val="20"/>
          <w:szCs w:val="20"/>
          <w:rtl w:val="true"/>
        </w:rPr>
        <w:t xml:space="preserve">م، وإستمر لغاية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حزیران ،</w:t>
      </w:r>
      <w:r>
        <w:rPr>
          <w:rFonts w:eastAsia="IRNazanin" w:cs="IRNazanin"/>
          <w:b w:val="false"/>
          <w:bCs w:val="false"/>
          <w:i w:val="false"/>
          <w:iCs w:val="false"/>
          <w:color w:val="333333"/>
          <w:sz w:val="20"/>
          <w:szCs w:val="20"/>
        </w:rPr>
        <w:t>1989</w:t>
      </w:r>
      <w:r>
        <w:rPr>
          <w:rFonts w:ascii="IRNazanin" w:hAnsi="IRNazanin" w:eastAsia="IRNazanin"/>
          <w:b w:val="false"/>
          <w:b w:val="false"/>
          <w:bCs w:val="false"/>
          <w:i w:val="false"/>
          <w:i w:val="false"/>
          <w:iCs w:val="false"/>
          <w:color w:val="333333"/>
          <w:sz w:val="20"/>
          <w:sz w:val="20"/>
          <w:szCs w:val="20"/>
          <w:rtl w:val="true"/>
        </w:rPr>
        <w:t xml:space="preserve">م، حيث عُيّن مستشاراً في رئاسة الجمهورية في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تشرين الثاني </w:t>
      </w:r>
      <w:r>
        <w:rPr>
          <w:rFonts w:eastAsia="IRNazanin" w:cs="IRNazanin"/>
          <w:b w:val="false"/>
          <w:bCs w:val="false"/>
          <w:i w:val="false"/>
          <w:iCs w:val="false"/>
          <w:color w:val="333333"/>
          <w:sz w:val="20"/>
          <w:szCs w:val="20"/>
        </w:rPr>
        <w:t>1989</w:t>
      </w:r>
      <w:r>
        <w:rPr>
          <w:rFonts w:ascii="IRNazanin" w:hAnsi="IRNazanin" w:eastAsia="IRNazanin"/>
          <w:b w:val="false"/>
          <w:b w:val="false"/>
          <w:bCs w:val="false"/>
          <w:i w:val="false"/>
          <w:i w:val="false"/>
          <w:iCs w:val="false"/>
          <w:color w:val="333333"/>
          <w:sz w:val="20"/>
          <w:sz w:val="20"/>
          <w:szCs w:val="20"/>
          <w:rtl w:val="true"/>
        </w:rPr>
        <w:t>م، وشغل منصب وكيل رئيس ديوان الرئاسة فترة طويلة</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السيد عبد الخالق بن عبد العزيز بن سعيد بن حياوي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القزاز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الحاج أحمد بن محمد من آل الشيخ رجب الرفاعية وهم من السادة الموسوية الحسينية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في الموصل سنة </w:t>
      </w:r>
      <w:r>
        <w:rPr>
          <w:rFonts w:eastAsia="IRNazanin" w:cs="IRNazanin"/>
          <w:b w:val="false"/>
          <w:bCs w:val="false"/>
          <w:i w:val="false"/>
          <w:iCs w:val="false"/>
          <w:color w:val="333333"/>
          <w:sz w:val="20"/>
          <w:szCs w:val="20"/>
        </w:rPr>
        <w:t>1934</w:t>
      </w:r>
      <w:r>
        <w:rPr>
          <w:rFonts w:ascii="IRNazanin" w:hAnsi="IRNazanin" w:eastAsia="IRNazanin"/>
          <w:b w:val="false"/>
          <w:b w:val="false"/>
          <w:bCs w:val="false"/>
          <w:i w:val="false"/>
          <w:i w:val="false"/>
          <w:iCs w:val="false"/>
          <w:color w:val="333333"/>
          <w:sz w:val="20"/>
          <w:sz w:val="20"/>
          <w:szCs w:val="20"/>
          <w:rtl w:val="true"/>
        </w:rPr>
        <w:t xml:space="preserve">م من عائلة موصلية معروفة كانت تسكن في محلة السادة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المسجد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وهو إبن أخت التاجر المعروف ببغداد في زمانه المرحوم حسن توحله بعد إكماله الدراسة الثانوية دخل كلية الشرطة سنة </w:t>
      </w:r>
      <w:r>
        <w:rPr>
          <w:rFonts w:eastAsia="IRNazanin" w:cs="IRNazanin"/>
          <w:b w:val="false"/>
          <w:bCs w:val="false"/>
          <w:i w:val="false"/>
          <w:iCs w:val="false"/>
          <w:color w:val="333333"/>
          <w:sz w:val="20"/>
          <w:szCs w:val="20"/>
        </w:rPr>
        <w:t>1952</w:t>
      </w:r>
      <w:r>
        <w:rPr>
          <w:rFonts w:ascii="IRNazanin" w:hAnsi="IRNazanin" w:eastAsia="IRNazanin"/>
          <w:b w:val="false"/>
          <w:b w:val="false"/>
          <w:bCs w:val="false"/>
          <w:i w:val="false"/>
          <w:i w:val="false"/>
          <w:iCs w:val="false"/>
          <w:color w:val="333333"/>
          <w:sz w:val="20"/>
          <w:sz w:val="20"/>
          <w:szCs w:val="20"/>
          <w:rtl w:val="true"/>
        </w:rPr>
        <w:t xml:space="preserve">م وتخرج منها برتبة ملازم سنة </w:t>
      </w:r>
      <w:r>
        <w:rPr>
          <w:rFonts w:eastAsia="IRNazanin" w:cs="IRNazanin"/>
          <w:b w:val="false"/>
          <w:bCs w:val="false"/>
          <w:i w:val="false"/>
          <w:iCs w:val="false"/>
          <w:color w:val="333333"/>
          <w:sz w:val="20"/>
          <w:szCs w:val="20"/>
        </w:rPr>
        <w:t>1955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تدرج في المناصب حتى عُيّن سنة </w:t>
      </w:r>
      <w:r>
        <w:rPr>
          <w:rFonts w:eastAsia="IRNazanin" w:cs="IRNazanin"/>
          <w:b w:val="false"/>
          <w:bCs w:val="false"/>
          <w:i w:val="false"/>
          <w:iCs w:val="false"/>
          <w:color w:val="333333"/>
          <w:sz w:val="20"/>
          <w:szCs w:val="20"/>
        </w:rPr>
        <w:t>1963</w:t>
      </w:r>
      <w:r>
        <w:rPr>
          <w:rFonts w:ascii="IRNazanin" w:hAnsi="IRNazanin" w:eastAsia="IRNazanin"/>
          <w:b w:val="false"/>
          <w:b w:val="false"/>
          <w:bCs w:val="false"/>
          <w:i w:val="false"/>
          <w:i w:val="false"/>
          <w:iCs w:val="false"/>
          <w:color w:val="333333"/>
          <w:sz w:val="20"/>
          <w:sz w:val="20"/>
          <w:szCs w:val="20"/>
          <w:rtl w:val="true"/>
        </w:rPr>
        <w:t xml:space="preserve">م مديراً لشرطة الناصرية، ثم مدير شرطة قاطع نجدة الكرخ سنة </w:t>
      </w:r>
      <w:r>
        <w:rPr>
          <w:rFonts w:eastAsia="IRNazanin" w:cs="IRNazanin"/>
          <w:b w:val="false"/>
          <w:bCs w:val="false"/>
          <w:i w:val="false"/>
          <w:iCs w:val="false"/>
          <w:color w:val="333333"/>
          <w:sz w:val="20"/>
          <w:szCs w:val="20"/>
        </w:rPr>
        <w:t>1966</w:t>
      </w:r>
      <w:r>
        <w:rPr>
          <w:rFonts w:ascii="IRNazanin" w:hAnsi="IRNazanin" w:eastAsia="IRNazanin"/>
          <w:b w:val="false"/>
          <w:b w:val="false"/>
          <w:bCs w:val="false"/>
          <w:i w:val="false"/>
          <w:i w:val="false"/>
          <w:iCs w:val="false"/>
          <w:color w:val="333333"/>
          <w:sz w:val="20"/>
          <w:sz w:val="20"/>
          <w:szCs w:val="20"/>
          <w:rtl w:val="true"/>
        </w:rPr>
        <w:t xml:space="preserve">م وهو برتبة مقدّم، ثم مديراً لشرطة الكاظمية سنة </w:t>
      </w:r>
      <w:r>
        <w:rPr>
          <w:rFonts w:eastAsia="IRNazanin" w:cs="IRNazanin"/>
          <w:b w:val="false"/>
          <w:bCs w:val="false"/>
          <w:i w:val="false"/>
          <w:iCs w:val="false"/>
          <w:color w:val="333333"/>
          <w:sz w:val="20"/>
          <w:szCs w:val="20"/>
        </w:rPr>
        <w:t>1967</w:t>
      </w:r>
      <w:r>
        <w:rPr>
          <w:rFonts w:ascii="IRNazanin" w:hAnsi="IRNazanin" w:eastAsia="IRNazanin"/>
          <w:b w:val="false"/>
          <w:b w:val="false"/>
          <w:bCs w:val="false"/>
          <w:i w:val="false"/>
          <w:i w:val="false"/>
          <w:iCs w:val="false"/>
          <w:color w:val="333333"/>
          <w:sz w:val="20"/>
          <w:sz w:val="20"/>
          <w:szCs w:val="20"/>
          <w:rtl w:val="true"/>
        </w:rPr>
        <w:t xml:space="preserve">م ، وفي تشرين الثاني سنة </w:t>
      </w:r>
      <w:r>
        <w:rPr>
          <w:rFonts w:eastAsia="IRNazanin" w:cs="IRNazanin"/>
          <w:b w:val="false"/>
          <w:bCs w:val="false"/>
          <w:i w:val="false"/>
          <w:iCs w:val="false"/>
          <w:color w:val="333333"/>
          <w:sz w:val="20"/>
          <w:szCs w:val="20"/>
        </w:rPr>
        <w:t>1968</w:t>
      </w:r>
      <w:r>
        <w:rPr>
          <w:rFonts w:ascii="IRNazanin" w:hAnsi="IRNazanin" w:eastAsia="IRNazanin"/>
          <w:b w:val="false"/>
          <w:b w:val="false"/>
          <w:bCs w:val="false"/>
          <w:i w:val="false"/>
          <w:i w:val="false"/>
          <w:iCs w:val="false"/>
          <w:color w:val="333333"/>
          <w:sz w:val="20"/>
          <w:sz w:val="20"/>
          <w:szCs w:val="20"/>
          <w:rtl w:val="true"/>
        </w:rPr>
        <w:t xml:space="preserve">م عُيّن بمنصب معاون مدير الأمن العام للشؤون السياسية، وبعد حركة ناظم گزار صدر مرسوم جمهوري بتعيينه مديراً للأمن العام في تشرين الأول </w:t>
      </w:r>
      <w:r>
        <w:rPr>
          <w:rFonts w:eastAsia="IRNazanin" w:cs="IRNazanin"/>
          <w:b w:val="false"/>
          <w:bCs w:val="false"/>
          <w:i w:val="false"/>
          <w:iCs w:val="false"/>
          <w:color w:val="333333"/>
          <w:sz w:val="20"/>
          <w:szCs w:val="20"/>
        </w:rPr>
        <w:t>1973</w:t>
      </w:r>
      <w:r>
        <w:rPr>
          <w:rFonts w:ascii="IRNazanin" w:hAnsi="IRNazanin" w:eastAsia="IRNazanin"/>
          <w:b w:val="false"/>
          <w:b w:val="false"/>
          <w:bCs w:val="false"/>
          <w:i w:val="false"/>
          <w:i w:val="false"/>
          <w:iCs w:val="false"/>
          <w:color w:val="333333"/>
          <w:sz w:val="20"/>
          <w:sz w:val="20"/>
          <w:szCs w:val="20"/>
          <w:rtl w:val="true"/>
        </w:rPr>
        <w:t xml:space="preserve">م، وفي كانون الثاني سنة </w:t>
      </w:r>
      <w:r>
        <w:rPr>
          <w:rFonts w:eastAsia="IRNazanin" w:cs="IRNazanin"/>
          <w:b w:val="false"/>
          <w:bCs w:val="false"/>
          <w:i w:val="false"/>
          <w:iCs w:val="false"/>
          <w:color w:val="333333"/>
          <w:sz w:val="20"/>
          <w:szCs w:val="20"/>
        </w:rPr>
        <w:t>1977</w:t>
      </w:r>
      <w:r>
        <w:rPr>
          <w:rFonts w:ascii="IRNazanin" w:hAnsi="IRNazanin" w:eastAsia="IRNazanin"/>
          <w:b w:val="false"/>
          <w:b w:val="false"/>
          <w:bCs w:val="false"/>
          <w:i w:val="false"/>
          <w:i w:val="false"/>
          <w:iCs w:val="false"/>
          <w:color w:val="333333"/>
          <w:sz w:val="20"/>
          <w:sz w:val="20"/>
          <w:szCs w:val="20"/>
          <w:rtl w:val="true"/>
        </w:rPr>
        <w:t xml:space="preserve">م تسلّم منصب مدير الشرطة العام لمدة ثمان سنوات حتى عام </w:t>
      </w:r>
      <w:r>
        <w:rPr>
          <w:rFonts w:eastAsia="IRNazanin" w:cs="IRNazanin"/>
          <w:b w:val="false"/>
          <w:bCs w:val="false"/>
          <w:i w:val="false"/>
          <w:iCs w:val="false"/>
          <w:color w:val="333333"/>
          <w:sz w:val="20"/>
          <w:szCs w:val="20"/>
        </w:rPr>
        <w:t>1984</w:t>
      </w:r>
      <w:r>
        <w:rPr>
          <w:rFonts w:ascii="IRNazanin" w:hAnsi="IRNazanin" w:eastAsia="IRNazanin"/>
          <w:b w:val="false"/>
          <w:b w:val="false"/>
          <w:bCs w:val="false"/>
          <w:i w:val="false"/>
          <w:i w:val="false"/>
          <w:iCs w:val="false"/>
          <w:color w:val="333333"/>
          <w:sz w:val="20"/>
          <w:sz w:val="20"/>
          <w:szCs w:val="20"/>
          <w:rtl w:val="true"/>
        </w:rPr>
        <w:t xml:space="preserve">م ، ولم يستمر أحداً مثل هذه المدة في هذا المنصب غيره سوى المرحوم الحاج سليم الذي زاد عليه بعدة أشهر، وشارك في عدة مؤتمرات عربية ودولية، ثم نقل إلى وظيفة رئيس دائرة تفتيش الشرطة في وزارة الداخلية لمدة قصيرة حيث تم تفريغه للعمل التنظيمي وبعد عدة سنوات تم تعيينه محافظاً لكربلاء سنة </w:t>
      </w:r>
      <w:r>
        <w:rPr>
          <w:rFonts w:eastAsia="IRNazanin" w:cs="IRNazanin"/>
          <w:b w:val="false"/>
          <w:bCs w:val="false"/>
          <w:i w:val="false"/>
          <w:iCs w:val="false"/>
          <w:color w:val="333333"/>
          <w:sz w:val="20"/>
          <w:szCs w:val="20"/>
        </w:rPr>
        <w:t>1991</w:t>
      </w:r>
      <w:r>
        <w:rPr>
          <w:rFonts w:ascii="IRNazanin" w:hAnsi="IRNazanin" w:eastAsia="IRNazanin"/>
          <w:b w:val="false"/>
          <w:b w:val="false"/>
          <w:bCs w:val="false"/>
          <w:i w:val="false"/>
          <w:i w:val="false"/>
          <w:iCs w:val="false"/>
          <w:color w:val="333333"/>
          <w:sz w:val="20"/>
          <w:sz w:val="20"/>
          <w:szCs w:val="20"/>
          <w:rtl w:val="true"/>
        </w:rPr>
        <w:t xml:space="preserve">م لغاية أواخر مايس سنة </w:t>
      </w:r>
      <w:r>
        <w:rPr>
          <w:rFonts w:eastAsia="IRNazanin" w:cs="IRNazanin"/>
          <w:b w:val="false"/>
          <w:bCs w:val="false"/>
          <w:i w:val="false"/>
          <w:iCs w:val="false"/>
          <w:color w:val="333333"/>
          <w:sz w:val="20"/>
          <w:szCs w:val="20"/>
        </w:rPr>
        <w:t>1996</w:t>
      </w:r>
      <w:r>
        <w:rPr>
          <w:rFonts w:ascii="IRNazanin" w:hAnsi="IRNazanin" w:eastAsia="IRNazanin"/>
          <w:b w:val="false"/>
          <w:b w:val="false"/>
          <w:bCs w:val="false"/>
          <w:i w:val="false"/>
          <w:i w:val="false"/>
          <w:iCs w:val="false"/>
          <w:color w:val="333333"/>
          <w:sz w:val="20"/>
          <w:sz w:val="20"/>
          <w:szCs w:val="20"/>
          <w:rtl w:val="true"/>
        </w:rPr>
        <w:t xml:space="preserve">م حيث نقل إلى منصب وكيل وزير الداخلية لغاية سنة </w:t>
      </w:r>
      <w:r>
        <w:rPr>
          <w:rFonts w:eastAsia="IRNazanin" w:cs="IRNazanin"/>
          <w:b w:val="false"/>
          <w:bCs w:val="false"/>
          <w:i w:val="false"/>
          <w:iCs w:val="false"/>
          <w:color w:val="333333"/>
          <w:sz w:val="20"/>
          <w:szCs w:val="20"/>
        </w:rPr>
        <w:t>1998</w:t>
      </w:r>
      <w:r>
        <w:rPr>
          <w:rFonts w:ascii="IRNazanin" w:hAnsi="IRNazanin" w:eastAsia="IRNazanin"/>
          <w:b w:val="false"/>
          <w:b w:val="false"/>
          <w:bCs w:val="false"/>
          <w:i w:val="false"/>
          <w:i w:val="false"/>
          <w:iCs w:val="false"/>
          <w:color w:val="333333"/>
          <w:sz w:val="20"/>
          <w:sz w:val="20"/>
          <w:szCs w:val="20"/>
          <w:rtl w:val="true"/>
        </w:rPr>
        <w:t>م، ولبلوغه السن القانوني نُقل إلى دائرة خدمة الإحتياط</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لي الصديق المهندس قيس رديف الذي كان مديراً لبلدية كربلاء، أن المحافظ اللواء عبد الخالق بعد يومين من إستلامه المنصب أرسل بطلبه، وأبلغه بضرورة البدء الفوري والمستعجل لرفع الأنقاض من الشوارع وتنظيف المدينة، فأخبر المحافظ بأن البلدية تفتقر إلى الآليات وأدوات العمل ولا يوجد في البلدية دينار واحد، فمد المحافظ يده في جيبه وقال له أنا قبل أن ألتحق في كربلاء إستلمت راتبي وهو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دينار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وكان حينها مبلغ لا بأس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أصرف منه شيئاً، فخذ المبلغ واشتري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مساحي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مكانس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وإبدأ بالعمل فوراً ، فذهبت واشتريت بكامل المبلغ تلك الأدوات وبدأ عمال البلدية بالعمل </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لقاء لي مع الدكتور سعدون حمادي في ديوان سدانة الروضة الحسينية سنة </w:t>
      </w:r>
      <w:r>
        <w:rPr>
          <w:rFonts w:eastAsia="IRNazanin" w:cs="IRNazanin"/>
          <w:b w:val="false"/>
          <w:bCs w:val="false"/>
          <w:i w:val="false"/>
          <w:iCs w:val="false"/>
          <w:color w:val="333333"/>
          <w:sz w:val="20"/>
          <w:szCs w:val="20"/>
        </w:rPr>
        <w:t>2000</w:t>
      </w:r>
      <w:r>
        <w:rPr>
          <w:rFonts w:ascii="IRNazanin" w:hAnsi="IRNazanin" w:eastAsia="IRNazanin"/>
          <w:b w:val="false"/>
          <w:b w:val="false"/>
          <w:bCs w:val="false"/>
          <w:i w:val="false"/>
          <w:i w:val="false"/>
          <w:iCs w:val="false"/>
          <w:color w:val="333333"/>
          <w:sz w:val="20"/>
          <w:sz w:val="20"/>
          <w:szCs w:val="20"/>
          <w:rtl w:val="true"/>
        </w:rPr>
        <w:t xml:space="preserve">م، وكان حينها رئيساً للمجلس الوطني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البرلمان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إعتاد الدكتور سعدون المجيء إلى مسقط رأسه كل يوم جمعة تقريباً منذ عام </w:t>
      </w:r>
      <w:r>
        <w:rPr>
          <w:rFonts w:eastAsia="IRNazanin" w:cs="IRNazanin"/>
          <w:b w:val="false"/>
          <w:bCs w:val="false"/>
          <w:i w:val="false"/>
          <w:iCs w:val="false"/>
          <w:color w:val="333333"/>
          <w:sz w:val="20"/>
          <w:szCs w:val="20"/>
        </w:rPr>
        <w:t>1999</w:t>
      </w:r>
      <w:r>
        <w:rPr>
          <w:rFonts w:ascii="IRNazanin" w:hAnsi="IRNazanin" w:eastAsia="IRNazanin"/>
          <w:b w:val="false"/>
          <w:b w:val="false"/>
          <w:bCs w:val="false"/>
          <w:i w:val="false"/>
          <w:i w:val="false"/>
          <w:iCs w:val="false"/>
          <w:color w:val="333333"/>
          <w:sz w:val="20"/>
          <w:sz w:val="20"/>
          <w:szCs w:val="20"/>
          <w:rtl w:val="true"/>
        </w:rPr>
        <w:t xml:space="preserve">م ويلتقي بأصدقائه القدامى المرحومين جواد أبو الحب وحميد الكلكاوي وعبد الرزاق الوكيل وصادق الخطيب، وكثيراً ما كنت أدعى معهم في مكان لقائهم، أو يلتقون عندي في ديوان السدانة أو في داري، وفي أحد اللقاءات كنا أنا وإياه ننتظر الباقين في ديوان السدانة، فجرى بيننا حديث عن كربلاء، وما جرى فيها أيام حوادث شعبان، وكان حينها قد عُيّن في آذار </w:t>
      </w:r>
      <w:r>
        <w:rPr>
          <w:rFonts w:eastAsia="IRNazanin" w:cs="IRNazanin"/>
          <w:b w:val="false"/>
          <w:bCs w:val="false"/>
          <w:i w:val="false"/>
          <w:iCs w:val="false"/>
          <w:color w:val="333333"/>
          <w:sz w:val="20"/>
          <w:szCs w:val="20"/>
        </w:rPr>
        <w:t>1991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رئيساً للوزراء، وذكرنا اللواء عبد الخالق عبد العزيز فقال الدكتور سعدون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زرت كربلاء بعد إستلامي رئاسة الوزراء بإسبوعين للإطلاع على الأوضاع فيها وإجراءات المحافظ حول إعادة الحياة والعمران وتقديم الخدمات في المدينة، وكان يرافقني في الزيارة حسين كامل صهر رئيس الجمهورية، فاجتمعت بالمحافظ وأخذ يتحدث عن إحتياجات كربلاء الكثيرة ليتم إعادة الكهرباء والماء وبقية الخدمات في الصحة والبلديات والمدارس، وطلب مني إسعاف طلبه ليتمكن من مواصلة إنجاز الأعمال، فقاطعه حسين كامل وقال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والله أهل كربلا ما يستاهلون أن نقدم لهم هذه الأمور، خليهم حيل بيهم ولاتنطيهم عين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فلم أرتاح لما قاله هذا الغبي، وعندما إختليت باللواء عبد الخالق 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تهتم لكلام حسين كامل هذا، استمر في عملك المبارك إن شاء الله وإنك تخدم مدينة الحسين وكل ما طلبته سيرسل لك، وشكرته على جهوده، وأوصيته بقدر إستطاعته أن يحافظ على الناس في المدينة</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يمكن مراجعة كتابنا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كربلاء</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التفصيل عن فترة تسلّم اللواء عبد الخالق عبد العزيز منصب محافظ كربلاء، وشرح مفصل للأعمال التي قام بها وأشرف عليها</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صابر بن عبد العزيز بن حسين الدوري المولود في قضاء الدور سنة </w:t>
      </w:r>
      <w:r>
        <w:rPr>
          <w:rFonts w:eastAsia="IRNazanin" w:cs="IRNazanin"/>
          <w:b w:val="false"/>
          <w:bCs w:val="false"/>
          <w:i w:val="false"/>
          <w:iCs w:val="false"/>
          <w:color w:val="333333"/>
          <w:sz w:val="20"/>
          <w:szCs w:val="20"/>
        </w:rPr>
        <w:t>1949</w:t>
      </w:r>
      <w:r>
        <w:rPr>
          <w:rFonts w:ascii="IRNazanin" w:hAnsi="IRNazanin" w:eastAsia="IRNazanin"/>
          <w:b w:val="false"/>
          <w:b w:val="false"/>
          <w:bCs w:val="false"/>
          <w:i w:val="false"/>
          <w:i w:val="false"/>
          <w:iCs w:val="false"/>
          <w:color w:val="333333"/>
          <w:sz w:val="20"/>
          <w:sz w:val="20"/>
          <w:szCs w:val="20"/>
          <w:rtl w:val="true"/>
        </w:rPr>
        <w:t xml:space="preserve">م، ومن أسرة معروفة في الدور تسمّى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ألبو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حيدر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وتعود إلى عشائر المجمع دخل الكلية العسكرية في الدورة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وتخرج ضابط برتبة ملازم، وتخرج من كلية الأركان، وشغل عدة مناصب في الجيش منها آمر كتيبة دبابات، وآمر لواء مدرع، ثم قائد فرقة مدرعة ، وفي تموز </w:t>
      </w:r>
      <w:r>
        <w:rPr>
          <w:rFonts w:eastAsia="IRNazanin" w:cs="IRNazanin"/>
          <w:b w:val="false"/>
          <w:bCs w:val="false"/>
          <w:i w:val="false"/>
          <w:iCs w:val="false"/>
          <w:color w:val="333333"/>
          <w:sz w:val="20"/>
          <w:szCs w:val="20"/>
        </w:rPr>
        <w:t>1985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 تعيينه مديراً للحركات العسكرية وعضواً في القيادة العامة للقوات المسلحة التي كانت تقود الحرب مع إيران، وفي سنة </w:t>
      </w:r>
      <w:r>
        <w:rPr>
          <w:rFonts w:eastAsia="IRNazanin" w:cs="IRNazanin"/>
          <w:b w:val="false"/>
          <w:bCs w:val="false"/>
          <w:i w:val="false"/>
          <w:iCs w:val="false"/>
          <w:color w:val="333333"/>
          <w:sz w:val="20"/>
          <w:szCs w:val="20"/>
        </w:rPr>
        <w:t>1986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 تعيينه مديراً للإستخبارات العسكرية وهو برتبة لواء ركن، تمت ترقيته إلى رتبة فريق ركن سنة </w:t>
      </w:r>
      <w:r>
        <w:rPr>
          <w:rFonts w:eastAsia="IRNazanin" w:cs="IRNazanin"/>
          <w:b w:val="false"/>
          <w:bCs w:val="false"/>
          <w:i w:val="false"/>
          <w:iCs w:val="false"/>
          <w:color w:val="333333"/>
          <w:sz w:val="20"/>
          <w:szCs w:val="20"/>
        </w:rPr>
        <w:t>1989</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أصبح فيما بعد مديراً للمخابرات العامة، وفي أواخر مايس </w:t>
      </w:r>
      <w:r>
        <w:rPr>
          <w:rFonts w:eastAsia="IRNazanin" w:cs="IRNazanin"/>
          <w:b w:val="false"/>
          <w:bCs w:val="false"/>
          <w:i w:val="false"/>
          <w:iCs w:val="false"/>
          <w:color w:val="333333"/>
          <w:sz w:val="20"/>
          <w:szCs w:val="20"/>
        </w:rPr>
        <w:t>1996</w:t>
      </w:r>
      <w:r>
        <w:rPr>
          <w:rFonts w:ascii="IRNazanin" w:hAnsi="IRNazanin" w:eastAsia="IRNazanin"/>
          <w:b w:val="false"/>
          <w:b w:val="false"/>
          <w:bCs w:val="false"/>
          <w:i w:val="false"/>
          <w:i w:val="false"/>
          <w:iCs w:val="false"/>
          <w:color w:val="333333"/>
          <w:sz w:val="20"/>
          <w:sz w:val="20"/>
          <w:szCs w:val="20"/>
          <w:rtl w:val="true"/>
        </w:rPr>
        <w:t>م تم تعيينه محافظاً لكربلاء ثم محافظاً لبغداد</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دائرة المعارف الحسينية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المراقد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للشيخ محمد صادق الكرباسي،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شرحاً عن هذا الباب كما نشر في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صورة للمدعو علي غني يقف بجوار الباب ويذكر الكرباسي أنه هو الذي صمم ونفّذ الباب، وهذا غير صحيح بتاتاً، وللمعلومات فإن الدكتور قيس الخالدي معروف عراقياً وعالمياً بتصماميه وهو غني عن التعريف، وكان والده رحمه الله من الذين يسعون دائما بتقديم الخدمات الحسينية، وسار هو على نهج والده</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يمكن مراجعة كتابنا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كربلاء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وفيه التفصيل عن هذا الإنجاز الكبير في حرم الإمام الحسين عليه السلام</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كتاب المراقد والمقامات في كربلاء للحاج عبد الأمير القريشي وفي 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أنه في عام </w:t>
      </w:r>
      <w:r>
        <w:rPr>
          <w:rFonts w:eastAsia="IRNazanin" w:cs="IRNazanin"/>
          <w:b w:val="false"/>
          <w:bCs w:val="false"/>
          <w:i w:val="false"/>
          <w:iCs w:val="false"/>
          <w:color w:val="333333"/>
          <w:sz w:val="20"/>
          <w:szCs w:val="20"/>
        </w:rPr>
        <w:t>1994</w:t>
      </w:r>
      <w:r>
        <w:rPr>
          <w:rFonts w:ascii="IRNazanin" w:hAnsi="IRNazanin" w:eastAsia="IRNazanin"/>
          <w:b w:val="false"/>
          <w:b w:val="false"/>
          <w:bCs w:val="false"/>
          <w:i w:val="false"/>
          <w:i w:val="false"/>
          <w:iCs w:val="false"/>
          <w:color w:val="333333"/>
          <w:sz w:val="20"/>
          <w:sz w:val="20"/>
          <w:szCs w:val="20"/>
          <w:rtl w:val="true"/>
        </w:rPr>
        <w:t xml:space="preserve">م كانت العمارة الخامسة على المقام والتي قام بها الحاج عباس بحر، والتاريخ الصحيح لإعمار المقام كان في سنة </w:t>
      </w:r>
      <w:r>
        <w:rPr>
          <w:rFonts w:eastAsia="IRNazanin" w:cs="IRNazanin"/>
          <w:b w:val="false"/>
          <w:bCs w:val="false"/>
          <w:i w:val="false"/>
          <w:iCs w:val="false"/>
          <w:color w:val="333333"/>
          <w:sz w:val="20"/>
          <w:szCs w:val="20"/>
        </w:rPr>
        <w:t>1997</w:t>
      </w:r>
      <w:r>
        <w:rPr>
          <w:rFonts w:ascii="IRNazanin" w:hAnsi="IRNazanin" w:eastAsia="IRNazanin"/>
          <w:b w:val="false"/>
          <w:b w:val="false"/>
          <w:bCs w:val="false"/>
          <w:i w:val="false"/>
          <w:i w:val="false"/>
          <w:iCs w:val="false"/>
          <w:color w:val="333333"/>
          <w:sz w:val="20"/>
          <w:sz w:val="20"/>
          <w:szCs w:val="20"/>
          <w:rtl w:val="true"/>
        </w:rPr>
        <w:t>م ولدينا الكتب الرسمية بذلك</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كربلاء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وفيه التفصيل</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الحسينية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المراقد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ومصدره الصحف العراقية الرسمية الصادرة يومذاك، وكما أكد له ذلك سماحة السيد محمد مصدق النقوي الي تشرف بزيارة المرقد في ذلك الموسم حسب الهامش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نفس الصفحة</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ومصدره جريدة الحياة اللندنية العدد </w:t>
      </w:r>
      <w:r>
        <w:rPr>
          <w:rFonts w:eastAsia="IRNazanin" w:cs="IRNazanin"/>
          <w:b w:val="false"/>
          <w:bCs w:val="false"/>
          <w:i w:val="false"/>
          <w:iCs w:val="false"/>
          <w:color w:val="333333"/>
          <w:sz w:val="20"/>
          <w:szCs w:val="20"/>
        </w:rPr>
        <w:t>13242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الخميس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صفر </w:t>
      </w:r>
      <w:r>
        <w:rPr>
          <w:rFonts w:eastAsia="IRNazanin" w:cs="IRNazanin"/>
          <w:b w:val="false"/>
          <w:bCs w:val="false"/>
          <w:i w:val="false"/>
          <w:iCs w:val="false"/>
          <w:color w:val="333333"/>
          <w:sz w:val="20"/>
          <w:szCs w:val="20"/>
        </w:rPr>
        <w:t>1420</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1999/6/10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وكالة الانباء العراقية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واع </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ومصدره الوكالات الدولية للإعلام الحر، عن وكالة النباء الفرنسية التي أوردت النبأ في حينها، كما جاء في الهامش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نفس الصفحة</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كربلاء</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وفيه تفصيل هذه الإنجازات</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كربلاء</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وفيه التفصيل وصور التصاميم جميعها</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image" Target="media/image3.jpeg"/><Relationship Id="rId91" Type="http://schemas.openxmlformats.org/officeDocument/2006/relationships/image" Target="media/image3.jpeg"/><Relationship Id="rId92" Type="http://schemas.openxmlformats.org/officeDocument/2006/relationships/footer" Target="footer85.xml"/><Relationship Id="rId93" Type="http://schemas.openxmlformats.org/officeDocument/2006/relationships/image" Target="media/image4.jpeg"/><Relationship Id="rId94" Type="http://schemas.openxmlformats.org/officeDocument/2006/relationships/image" Target="media/image4.jpeg"/><Relationship Id="rId95" Type="http://schemas.openxmlformats.org/officeDocument/2006/relationships/footer" Target="footer86.xml"/><Relationship Id="rId96" Type="http://schemas.openxmlformats.org/officeDocument/2006/relationships/image" Target="media/image5.jpeg"/><Relationship Id="rId97" Type="http://schemas.openxmlformats.org/officeDocument/2006/relationships/image" Target="media/image5.jpeg"/><Relationship Id="rId98" Type="http://schemas.openxmlformats.org/officeDocument/2006/relationships/footer" Target="footer87.xml"/><Relationship Id="rId99" Type="http://schemas.openxmlformats.org/officeDocument/2006/relationships/footer" Target="footer88.xml"/><Relationship Id="rId100" Type="http://schemas.openxmlformats.org/officeDocument/2006/relationships/image" Target="media/image6.jpeg"/><Relationship Id="rId101" Type="http://schemas.openxmlformats.org/officeDocument/2006/relationships/image" Target="media/image6.jpeg"/><Relationship Id="rId102" Type="http://schemas.openxmlformats.org/officeDocument/2006/relationships/footer" Target="footer89.xml"/><Relationship Id="rId103" Type="http://schemas.openxmlformats.org/officeDocument/2006/relationships/footer" Target="footer90.xml"/><Relationship Id="rId104" Type="http://schemas.openxmlformats.org/officeDocument/2006/relationships/footer" Target="footer91.xml"/><Relationship Id="rId105" Type="http://schemas.openxmlformats.org/officeDocument/2006/relationships/footer" Target="footer92.xml"/><Relationship Id="rId106" Type="http://schemas.openxmlformats.org/officeDocument/2006/relationships/footer" Target="footer93.xml"/><Relationship Id="rId107" Type="http://schemas.openxmlformats.org/officeDocument/2006/relationships/footer" Target="footer94.xml"/><Relationship Id="rId108" Type="http://schemas.openxmlformats.org/officeDocument/2006/relationships/footer" Target="footer95.xml"/><Relationship Id="rId109" Type="http://schemas.openxmlformats.org/officeDocument/2006/relationships/footer" Target="footer96.xml"/><Relationship Id="rId110" Type="http://schemas.openxmlformats.org/officeDocument/2006/relationships/footer" Target="footer97.xml"/><Relationship Id="rId111" Type="http://schemas.openxmlformats.org/officeDocument/2006/relationships/footer" Target="footer98.xml"/><Relationship Id="rId112" Type="http://schemas.openxmlformats.org/officeDocument/2006/relationships/footer" Target="footer99.xml"/><Relationship Id="rId113" Type="http://schemas.openxmlformats.org/officeDocument/2006/relationships/image" Target="media/image7.jpeg"/><Relationship Id="rId114" Type="http://schemas.openxmlformats.org/officeDocument/2006/relationships/image" Target="media/image7.jpeg"/><Relationship Id="rId115" Type="http://schemas.openxmlformats.org/officeDocument/2006/relationships/footer" Target="footer100.xml"/><Relationship Id="rId116" Type="http://schemas.openxmlformats.org/officeDocument/2006/relationships/footer" Target="footer101.xml"/><Relationship Id="rId117" Type="http://schemas.openxmlformats.org/officeDocument/2006/relationships/footer" Target="footer102.xml"/><Relationship Id="rId118" Type="http://schemas.openxmlformats.org/officeDocument/2006/relationships/footer" Target="footer103.xml"/><Relationship Id="rId119" Type="http://schemas.openxmlformats.org/officeDocument/2006/relationships/footer" Target="footer104.xml"/><Relationship Id="rId120" Type="http://schemas.openxmlformats.org/officeDocument/2006/relationships/footer" Target="footer105.xml"/><Relationship Id="rId121" Type="http://schemas.openxmlformats.org/officeDocument/2006/relationships/footer" Target="footer106.xml"/><Relationship Id="rId122" Type="http://schemas.openxmlformats.org/officeDocument/2006/relationships/footer" Target="footer107.xml"/><Relationship Id="rId123" Type="http://schemas.openxmlformats.org/officeDocument/2006/relationships/image" Target="media/image8.jpeg"/><Relationship Id="rId124" Type="http://schemas.openxmlformats.org/officeDocument/2006/relationships/image" Target="media/image8.jpeg"/><Relationship Id="rId125" Type="http://schemas.openxmlformats.org/officeDocument/2006/relationships/footer" Target="footer108.xml"/><Relationship Id="rId126" Type="http://schemas.openxmlformats.org/officeDocument/2006/relationships/footer" Target="footer109.xml"/><Relationship Id="rId127" Type="http://schemas.openxmlformats.org/officeDocument/2006/relationships/footer" Target="footer110.xml"/><Relationship Id="rId128" Type="http://schemas.openxmlformats.org/officeDocument/2006/relationships/footer" Target="footer111.xml"/><Relationship Id="rId129" Type="http://schemas.openxmlformats.org/officeDocument/2006/relationships/footer" Target="footer112.xml"/><Relationship Id="rId130" Type="http://schemas.openxmlformats.org/officeDocument/2006/relationships/footer" Target="footer113.xml"/><Relationship Id="rId131" Type="http://schemas.openxmlformats.org/officeDocument/2006/relationships/footer" Target="footer114.xml"/><Relationship Id="rId132" Type="http://schemas.openxmlformats.org/officeDocument/2006/relationships/footer" Target="footer115.xml"/><Relationship Id="rId133" Type="http://schemas.openxmlformats.org/officeDocument/2006/relationships/footer" Target="footer116.xml"/><Relationship Id="rId134" Type="http://schemas.openxmlformats.org/officeDocument/2006/relationships/footer" Target="footer117.xml"/><Relationship Id="rId135" Type="http://schemas.openxmlformats.org/officeDocument/2006/relationships/footer" Target="footer118.xml"/><Relationship Id="rId136" Type="http://schemas.openxmlformats.org/officeDocument/2006/relationships/footer" Target="footer119.xml"/><Relationship Id="rId137" Type="http://schemas.openxmlformats.org/officeDocument/2006/relationships/footer" Target="footer120.xml"/><Relationship Id="rId138" Type="http://schemas.openxmlformats.org/officeDocument/2006/relationships/footer" Target="footer121.xml"/><Relationship Id="rId139" Type="http://schemas.openxmlformats.org/officeDocument/2006/relationships/footer" Target="footer122.xml"/><Relationship Id="rId140" Type="http://schemas.openxmlformats.org/officeDocument/2006/relationships/footer" Target="footer123.xml"/><Relationship Id="rId141" Type="http://schemas.openxmlformats.org/officeDocument/2006/relationships/footer" Target="footer124.xml"/><Relationship Id="rId142" Type="http://schemas.openxmlformats.org/officeDocument/2006/relationships/footer" Target="footer125.xml"/><Relationship Id="rId143" Type="http://schemas.openxmlformats.org/officeDocument/2006/relationships/footer" Target="footer126.xml"/><Relationship Id="rId144" Type="http://schemas.openxmlformats.org/officeDocument/2006/relationships/footer" Target="footer127.xml"/><Relationship Id="rId145" Type="http://schemas.openxmlformats.org/officeDocument/2006/relationships/footer" Target="footer128.xml"/><Relationship Id="rId146" Type="http://schemas.openxmlformats.org/officeDocument/2006/relationships/footer" Target="footer129.xml"/><Relationship Id="rId147" Type="http://schemas.openxmlformats.org/officeDocument/2006/relationships/footer" Target="footer130.xml"/><Relationship Id="rId148" Type="http://schemas.openxmlformats.org/officeDocument/2006/relationships/footer" Target="footer131.xml"/><Relationship Id="rId149" Type="http://schemas.openxmlformats.org/officeDocument/2006/relationships/footer" Target="footer132.xml"/><Relationship Id="rId150" Type="http://schemas.openxmlformats.org/officeDocument/2006/relationships/footer" Target="footer133.xml"/><Relationship Id="rId151" Type="http://schemas.openxmlformats.org/officeDocument/2006/relationships/footer" Target="footer134.xml"/><Relationship Id="rId152" Type="http://schemas.openxmlformats.org/officeDocument/2006/relationships/footer" Target="footer135.xml"/><Relationship Id="rId153" Type="http://schemas.openxmlformats.org/officeDocument/2006/relationships/footer" Target="footer136.xml"/><Relationship Id="rId154" Type="http://schemas.openxmlformats.org/officeDocument/2006/relationships/footer" Target="footer137.xml"/><Relationship Id="rId155" Type="http://schemas.openxmlformats.org/officeDocument/2006/relationships/footer" Target="footer138.xml"/><Relationship Id="rId156" Type="http://schemas.openxmlformats.org/officeDocument/2006/relationships/footer" Target="footer139.xml"/><Relationship Id="rId157" Type="http://schemas.openxmlformats.org/officeDocument/2006/relationships/footer" Target="footer140.xml"/><Relationship Id="rId158" Type="http://schemas.openxmlformats.org/officeDocument/2006/relationships/footer" Target="footer141.xml"/><Relationship Id="rId159" Type="http://schemas.openxmlformats.org/officeDocument/2006/relationships/footer" Target="footer142.xml"/><Relationship Id="rId160" Type="http://schemas.openxmlformats.org/officeDocument/2006/relationships/footer" Target="footer143.xml"/><Relationship Id="rId161" Type="http://schemas.openxmlformats.org/officeDocument/2006/relationships/footer" Target="footer144.xml"/><Relationship Id="rId162" Type="http://schemas.openxmlformats.org/officeDocument/2006/relationships/footer" Target="footer145.xml"/><Relationship Id="rId163" Type="http://schemas.openxmlformats.org/officeDocument/2006/relationships/footer" Target="footer146.xml"/><Relationship Id="rId164" Type="http://schemas.openxmlformats.org/officeDocument/2006/relationships/footer" Target="footer147.xml"/><Relationship Id="rId165" Type="http://schemas.openxmlformats.org/officeDocument/2006/relationships/footer" Target="footer148.xml"/><Relationship Id="rId166" Type="http://schemas.openxmlformats.org/officeDocument/2006/relationships/footer" Target="footer149.xml"/><Relationship Id="rId167" Type="http://schemas.openxmlformats.org/officeDocument/2006/relationships/footer" Target="footer150.xml"/><Relationship Id="rId168" Type="http://schemas.openxmlformats.org/officeDocument/2006/relationships/footer" Target="footer151.xml"/><Relationship Id="rId169" Type="http://schemas.openxmlformats.org/officeDocument/2006/relationships/footer" Target="footer152.xml"/><Relationship Id="rId170" Type="http://schemas.openxmlformats.org/officeDocument/2006/relationships/footer" Target="footer153.xml"/><Relationship Id="rId171" Type="http://schemas.openxmlformats.org/officeDocument/2006/relationships/footer" Target="footer154.xml"/><Relationship Id="rId172" Type="http://schemas.openxmlformats.org/officeDocument/2006/relationships/footer" Target="footer155.xml"/><Relationship Id="rId173" Type="http://schemas.openxmlformats.org/officeDocument/2006/relationships/footer" Target="footer156.xml"/><Relationship Id="rId174" Type="http://schemas.openxmlformats.org/officeDocument/2006/relationships/footer" Target="footer157.xml"/><Relationship Id="rId175" Type="http://schemas.openxmlformats.org/officeDocument/2006/relationships/footer" Target="footer158.xml"/><Relationship Id="rId176" Type="http://schemas.openxmlformats.org/officeDocument/2006/relationships/image" Target="media/image9.jpeg"/><Relationship Id="rId177" Type="http://schemas.openxmlformats.org/officeDocument/2006/relationships/image" Target="media/image9.jpeg"/><Relationship Id="rId178" Type="http://schemas.openxmlformats.org/officeDocument/2006/relationships/footer" Target="footer159.xml"/><Relationship Id="rId179" Type="http://schemas.openxmlformats.org/officeDocument/2006/relationships/footer" Target="footer160.xml"/><Relationship Id="rId180" Type="http://schemas.openxmlformats.org/officeDocument/2006/relationships/footer" Target="footer161.xml"/><Relationship Id="rId181" Type="http://schemas.openxmlformats.org/officeDocument/2006/relationships/footer" Target="footer162.xml"/><Relationship Id="rId182" Type="http://schemas.openxmlformats.org/officeDocument/2006/relationships/footer" Target="footer163.xml"/><Relationship Id="rId183" Type="http://schemas.openxmlformats.org/officeDocument/2006/relationships/footer" Target="footer164.xml"/><Relationship Id="rId184" Type="http://schemas.openxmlformats.org/officeDocument/2006/relationships/footer" Target="footer165.xml"/><Relationship Id="rId185" Type="http://schemas.openxmlformats.org/officeDocument/2006/relationships/image" Target="media/image10.jpeg"/><Relationship Id="rId186" Type="http://schemas.openxmlformats.org/officeDocument/2006/relationships/image" Target="media/image10.jpeg"/><Relationship Id="rId187" Type="http://schemas.openxmlformats.org/officeDocument/2006/relationships/footer" Target="footer166.xml"/><Relationship Id="rId188" Type="http://schemas.openxmlformats.org/officeDocument/2006/relationships/footer" Target="footer167.xml"/><Relationship Id="rId189" Type="http://schemas.openxmlformats.org/officeDocument/2006/relationships/footer" Target="footer168.xml"/><Relationship Id="rId190" Type="http://schemas.openxmlformats.org/officeDocument/2006/relationships/footer" Target="footer169.xml"/><Relationship Id="rId191" Type="http://schemas.openxmlformats.org/officeDocument/2006/relationships/footer" Target="footer170.xml"/><Relationship Id="rId192" Type="http://schemas.openxmlformats.org/officeDocument/2006/relationships/image" Target="media/image11.jpeg"/><Relationship Id="rId193" Type="http://schemas.openxmlformats.org/officeDocument/2006/relationships/image" Target="media/image11.jpeg"/><Relationship Id="rId194" Type="http://schemas.openxmlformats.org/officeDocument/2006/relationships/footer" Target="footer171.xml"/><Relationship Id="rId195" Type="http://schemas.openxmlformats.org/officeDocument/2006/relationships/image" Target="media/image12.jpeg"/><Relationship Id="rId196" Type="http://schemas.openxmlformats.org/officeDocument/2006/relationships/image" Target="media/image12.jpeg"/><Relationship Id="rId197" Type="http://schemas.openxmlformats.org/officeDocument/2006/relationships/footer" Target="footer172.xml"/><Relationship Id="rId198" Type="http://schemas.openxmlformats.org/officeDocument/2006/relationships/footer" Target="footer173.xml"/><Relationship Id="rId199" Type="http://schemas.openxmlformats.org/officeDocument/2006/relationships/footer" Target="footer174.xml"/><Relationship Id="rId200" Type="http://schemas.openxmlformats.org/officeDocument/2006/relationships/image" Target="media/image13.jpeg"/><Relationship Id="rId201" Type="http://schemas.openxmlformats.org/officeDocument/2006/relationships/image" Target="media/image13.jpeg"/><Relationship Id="rId202" Type="http://schemas.openxmlformats.org/officeDocument/2006/relationships/footer" Target="footer175.xml"/><Relationship Id="rId203" Type="http://schemas.openxmlformats.org/officeDocument/2006/relationships/image" Target="media/image14.jpeg"/><Relationship Id="rId204" Type="http://schemas.openxmlformats.org/officeDocument/2006/relationships/image" Target="media/image14.jpeg"/><Relationship Id="rId205" Type="http://schemas.openxmlformats.org/officeDocument/2006/relationships/footer" Target="footer176.xml"/><Relationship Id="rId206" Type="http://schemas.openxmlformats.org/officeDocument/2006/relationships/footer" Target="footer177.xml"/><Relationship Id="rId207" Type="http://schemas.openxmlformats.org/officeDocument/2006/relationships/footer" Target="footer178.xml"/><Relationship Id="rId208" Type="http://schemas.openxmlformats.org/officeDocument/2006/relationships/footer" Target="footer179.xml"/><Relationship Id="rId209" Type="http://schemas.openxmlformats.org/officeDocument/2006/relationships/footer" Target="footer180.xml"/><Relationship Id="rId210" Type="http://schemas.openxmlformats.org/officeDocument/2006/relationships/footer" Target="footer181.xml"/><Relationship Id="rId211" Type="http://schemas.openxmlformats.org/officeDocument/2006/relationships/image" Target="media/image15.jpeg"/><Relationship Id="rId212" Type="http://schemas.openxmlformats.org/officeDocument/2006/relationships/image" Target="media/image15.jpeg"/><Relationship Id="rId213" Type="http://schemas.openxmlformats.org/officeDocument/2006/relationships/footer" Target="footer182.xml"/><Relationship Id="rId214" Type="http://schemas.openxmlformats.org/officeDocument/2006/relationships/footer" Target="footer183.xml"/><Relationship Id="rId215" Type="http://schemas.openxmlformats.org/officeDocument/2006/relationships/footer" Target="footer184.xml"/><Relationship Id="rId216" Type="http://schemas.openxmlformats.org/officeDocument/2006/relationships/footer" Target="footer185.xml"/><Relationship Id="rId217" Type="http://schemas.openxmlformats.org/officeDocument/2006/relationships/footer" Target="footer186.xml"/><Relationship Id="rId218" Type="http://schemas.openxmlformats.org/officeDocument/2006/relationships/image" Target="media/image16.jpeg"/><Relationship Id="rId219" Type="http://schemas.openxmlformats.org/officeDocument/2006/relationships/image" Target="media/image16.jpeg"/><Relationship Id="rId220" Type="http://schemas.openxmlformats.org/officeDocument/2006/relationships/footer" Target="footer187.xml"/><Relationship Id="rId221" Type="http://schemas.openxmlformats.org/officeDocument/2006/relationships/footer" Target="footer188.xml"/><Relationship Id="rId222" Type="http://schemas.openxmlformats.org/officeDocument/2006/relationships/footer" Target="footer189.xml"/><Relationship Id="rId223" Type="http://schemas.openxmlformats.org/officeDocument/2006/relationships/footer" Target="footer190.xml"/><Relationship Id="rId224" Type="http://schemas.openxmlformats.org/officeDocument/2006/relationships/image" Target="media/image17.jpeg"/><Relationship Id="rId225" Type="http://schemas.openxmlformats.org/officeDocument/2006/relationships/image" Target="media/image17.jpeg"/><Relationship Id="rId226" Type="http://schemas.openxmlformats.org/officeDocument/2006/relationships/footer" Target="footer191.xml"/><Relationship Id="rId227" Type="http://schemas.openxmlformats.org/officeDocument/2006/relationships/footer" Target="footer192.xml"/><Relationship Id="rId228" Type="http://schemas.openxmlformats.org/officeDocument/2006/relationships/footer" Target="footer193.xml"/><Relationship Id="rId229" Type="http://schemas.openxmlformats.org/officeDocument/2006/relationships/footer" Target="footer194.xml"/><Relationship Id="rId230" Type="http://schemas.openxmlformats.org/officeDocument/2006/relationships/footer" Target="footer195.xml"/><Relationship Id="rId231" Type="http://schemas.openxmlformats.org/officeDocument/2006/relationships/footer" Target="footer196.xml"/><Relationship Id="rId232" Type="http://schemas.openxmlformats.org/officeDocument/2006/relationships/footer" Target="footer197.xml"/><Relationship Id="rId233" Type="http://schemas.openxmlformats.org/officeDocument/2006/relationships/image" Target="media/image18.jpeg"/><Relationship Id="rId234" Type="http://schemas.openxmlformats.org/officeDocument/2006/relationships/image" Target="media/image18.jpeg"/><Relationship Id="rId235" Type="http://schemas.openxmlformats.org/officeDocument/2006/relationships/footer" Target="footer198.xml"/><Relationship Id="rId236" Type="http://schemas.openxmlformats.org/officeDocument/2006/relationships/footer" Target="footer199.xml"/><Relationship Id="rId237" Type="http://schemas.openxmlformats.org/officeDocument/2006/relationships/image" Target="media/image19.jpeg"/><Relationship Id="rId238" Type="http://schemas.openxmlformats.org/officeDocument/2006/relationships/image" Target="media/image19.jpeg"/><Relationship Id="rId239" Type="http://schemas.openxmlformats.org/officeDocument/2006/relationships/footer" Target="footer200.xml"/><Relationship Id="rId240" Type="http://schemas.openxmlformats.org/officeDocument/2006/relationships/footer" Target="footer201.xml"/><Relationship Id="rId241" Type="http://schemas.openxmlformats.org/officeDocument/2006/relationships/footer" Target="footer202.xml"/><Relationship Id="rId242" Type="http://schemas.openxmlformats.org/officeDocument/2006/relationships/image" Target="media/image20.jpeg"/><Relationship Id="rId243" Type="http://schemas.openxmlformats.org/officeDocument/2006/relationships/image" Target="media/image20.jpeg"/><Relationship Id="rId244" Type="http://schemas.openxmlformats.org/officeDocument/2006/relationships/footer" Target="footer203.xml"/><Relationship Id="rId245" Type="http://schemas.openxmlformats.org/officeDocument/2006/relationships/footer" Target="footer204.xml"/><Relationship Id="rId246" Type="http://schemas.openxmlformats.org/officeDocument/2006/relationships/image" Target="media/image21.jpeg"/><Relationship Id="rId247" Type="http://schemas.openxmlformats.org/officeDocument/2006/relationships/image" Target="media/image21.jpeg"/><Relationship Id="rId248" Type="http://schemas.openxmlformats.org/officeDocument/2006/relationships/footer" Target="footer205.xml"/><Relationship Id="rId249" Type="http://schemas.openxmlformats.org/officeDocument/2006/relationships/footer" Target="footer206.xml"/><Relationship Id="rId250" Type="http://schemas.openxmlformats.org/officeDocument/2006/relationships/image" Target="media/image22.jpeg"/><Relationship Id="rId251" Type="http://schemas.openxmlformats.org/officeDocument/2006/relationships/image" Target="media/image22.jpeg"/><Relationship Id="rId252" Type="http://schemas.openxmlformats.org/officeDocument/2006/relationships/footer" Target="footer207.xml"/><Relationship Id="rId253" Type="http://schemas.openxmlformats.org/officeDocument/2006/relationships/footer" Target="footer208.xml"/><Relationship Id="rId254" Type="http://schemas.openxmlformats.org/officeDocument/2006/relationships/image" Target="media/image23.jpeg"/><Relationship Id="rId255" Type="http://schemas.openxmlformats.org/officeDocument/2006/relationships/image" Target="media/image23.jpeg"/><Relationship Id="rId256" Type="http://schemas.openxmlformats.org/officeDocument/2006/relationships/footer" Target="footer209.xml"/><Relationship Id="rId257" Type="http://schemas.openxmlformats.org/officeDocument/2006/relationships/footer" Target="footer210.xml"/><Relationship Id="rId258" Type="http://schemas.openxmlformats.org/officeDocument/2006/relationships/footer" Target="footer211.xml"/><Relationship Id="rId259" Type="http://schemas.openxmlformats.org/officeDocument/2006/relationships/footer" Target="footer212.xml"/><Relationship Id="rId260" Type="http://schemas.openxmlformats.org/officeDocument/2006/relationships/footer" Target="footer213.xml"/><Relationship Id="rId261" Type="http://schemas.openxmlformats.org/officeDocument/2006/relationships/image" Target="media/image24.jpeg"/><Relationship Id="rId262" Type="http://schemas.openxmlformats.org/officeDocument/2006/relationships/image" Target="media/image24.jpeg"/><Relationship Id="rId263" Type="http://schemas.openxmlformats.org/officeDocument/2006/relationships/footer" Target="footer214.xml"/><Relationship Id="rId264" Type="http://schemas.openxmlformats.org/officeDocument/2006/relationships/image" Target="media/image25.jpeg"/><Relationship Id="rId265" Type="http://schemas.openxmlformats.org/officeDocument/2006/relationships/image" Target="media/image25.jpeg"/><Relationship Id="rId266" Type="http://schemas.openxmlformats.org/officeDocument/2006/relationships/footer" Target="footer215.xml"/><Relationship Id="rId267" Type="http://schemas.openxmlformats.org/officeDocument/2006/relationships/footer" Target="footer216.xml"/><Relationship Id="rId268" Type="http://schemas.openxmlformats.org/officeDocument/2006/relationships/footer" Target="footer217.xml"/><Relationship Id="rId269" Type="http://schemas.openxmlformats.org/officeDocument/2006/relationships/footer" Target="footer218.xml"/><Relationship Id="rId270" Type="http://schemas.openxmlformats.org/officeDocument/2006/relationships/footer" Target="footer219.xml"/><Relationship Id="rId271" Type="http://schemas.openxmlformats.org/officeDocument/2006/relationships/footer" Target="footer220.xml"/><Relationship Id="rId272" Type="http://schemas.openxmlformats.org/officeDocument/2006/relationships/image" Target="media/image26.jpeg"/><Relationship Id="rId273" Type="http://schemas.openxmlformats.org/officeDocument/2006/relationships/image" Target="media/image26.jpeg"/><Relationship Id="rId274" Type="http://schemas.openxmlformats.org/officeDocument/2006/relationships/footer" Target="footer221.xml"/><Relationship Id="rId275" Type="http://schemas.openxmlformats.org/officeDocument/2006/relationships/footer" Target="footer222.xml"/><Relationship Id="rId276" Type="http://schemas.openxmlformats.org/officeDocument/2006/relationships/footer" Target="footer223.xml"/><Relationship Id="rId277" Type="http://schemas.openxmlformats.org/officeDocument/2006/relationships/image" Target="media/image27.jpeg"/><Relationship Id="rId278" Type="http://schemas.openxmlformats.org/officeDocument/2006/relationships/image" Target="media/image27.jpeg"/><Relationship Id="rId279" Type="http://schemas.openxmlformats.org/officeDocument/2006/relationships/footer" Target="footer224.xml"/><Relationship Id="rId280" Type="http://schemas.openxmlformats.org/officeDocument/2006/relationships/image" Target="media/image28.jpeg"/><Relationship Id="rId281" Type="http://schemas.openxmlformats.org/officeDocument/2006/relationships/image" Target="media/image28.jpeg"/><Relationship Id="rId282" Type="http://schemas.openxmlformats.org/officeDocument/2006/relationships/footer" Target="footer225.xml"/><Relationship Id="rId283" Type="http://schemas.openxmlformats.org/officeDocument/2006/relationships/footer" Target="footer226.xml"/><Relationship Id="rId284" Type="http://schemas.openxmlformats.org/officeDocument/2006/relationships/footer" Target="footer227.xml"/><Relationship Id="rId285" Type="http://schemas.openxmlformats.org/officeDocument/2006/relationships/footer" Target="footer228.xml"/><Relationship Id="rId286" Type="http://schemas.openxmlformats.org/officeDocument/2006/relationships/image" Target="media/image29.jpeg"/><Relationship Id="rId287" Type="http://schemas.openxmlformats.org/officeDocument/2006/relationships/image" Target="media/image29.jpeg"/><Relationship Id="rId288" Type="http://schemas.openxmlformats.org/officeDocument/2006/relationships/footer" Target="footer229.xml"/><Relationship Id="rId289" Type="http://schemas.openxmlformats.org/officeDocument/2006/relationships/image" Target="media/image30.jpeg"/><Relationship Id="rId290" Type="http://schemas.openxmlformats.org/officeDocument/2006/relationships/image" Target="media/image30.jpeg"/><Relationship Id="rId291" Type="http://schemas.openxmlformats.org/officeDocument/2006/relationships/footer" Target="footer230.xml"/><Relationship Id="rId292" Type="http://schemas.openxmlformats.org/officeDocument/2006/relationships/footer" Target="footer231.xml"/><Relationship Id="rId293" Type="http://schemas.openxmlformats.org/officeDocument/2006/relationships/footer" Target="footer232.xml"/><Relationship Id="rId294" Type="http://schemas.openxmlformats.org/officeDocument/2006/relationships/footer" Target="footer233.xml"/><Relationship Id="rId295" Type="http://schemas.openxmlformats.org/officeDocument/2006/relationships/footer" Target="footer234.xml"/><Relationship Id="rId296" Type="http://schemas.openxmlformats.org/officeDocument/2006/relationships/footer" Target="footer235.xml"/><Relationship Id="rId297" Type="http://schemas.openxmlformats.org/officeDocument/2006/relationships/footer" Target="footer236.xml"/><Relationship Id="rId298" Type="http://schemas.openxmlformats.org/officeDocument/2006/relationships/footer" Target="footer237.xml"/><Relationship Id="rId299" Type="http://schemas.openxmlformats.org/officeDocument/2006/relationships/image" Target="media/image31.jpeg"/><Relationship Id="rId300" Type="http://schemas.openxmlformats.org/officeDocument/2006/relationships/image" Target="media/image31.jpeg"/><Relationship Id="rId301" Type="http://schemas.openxmlformats.org/officeDocument/2006/relationships/footer" Target="footer238.xml"/><Relationship Id="rId302" Type="http://schemas.openxmlformats.org/officeDocument/2006/relationships/footer" Target="footer239.xml"/><Relationship Id="rId303" Type="http://schemas.openxmlformats.org/officeDocument/2006/relationships/footer" Target="footer240.xml"/><Relationship Id="rId304" Type="http://schemas.openxmlformats.org/officeDocument/2006/relationships/footer" Target="footer241.xml"/><Relationship Id="rId305" Type="http://schemas.openxmlformats.org/officeDocument/2006/relationships/footer" Target="footer242.xml"/><Relationship Id="rId306" Type="http://schemas.openxmlformats.org/officeDocument/2006/relationships/footer" Target="footer243.xml"/><Relationship Id="rId307" Type="http://schemas.openxmlformats.org/officeDocument/2006/relationships/footer" Target="footer244.xml"/><Relationship Id="rId308" Type="http://schemas.openxmlformats.org/officeDocument/2006/relationships/footer" Target="footer245.xml"/><Relationship Id="rId309" Type="http://schemas.openxmlformats.org/officeDocument/2006/relationships/footer" Target="footer246.xml"/><Relationship Id="rId310" Type="http://schemas.openxmlformats.org/officeDocument/2006/relationships/footer" Target="footer247.xml"/><Relationship Id="rId311" Type="http://schemas.openxmlformats.org/officeDocument/2006/relationships/footer" Target="footer248.xml"/><Relationship Id="rId312" Type="http://schemas.openxmlformats.org/officeDocument/2006/relationships/footer" Target="footer249.xml"/><Relationship Id="rId313" Type="http://schemas.openxmlformats.org/officeDocument/2006/relationships/footer" Target="footer250.xml"/><Relationship Id="rId314" Type="http://schemas.openxmlformats.org/officeDocument/2006/relationships/image" Target="media/image32.jpeg"/><Relationship Id="rId315" Type="http://schemas.openxmlformats.org/officeDocument/2006/relationships/image" Target="media/image32.jpeg"/><Relationship Id="rId316" Type="http://schemas.openxmlformats.org/officeDocument/2006/relationships/footer" Target="footer251.xml"/><Relationship Id="rId317" Type="http://schemas.openxmlformats.org/officeDocument/2006/relationships/image" Target="media/image33.jpeg"/><Relationship Id="rId318" Type="http://schemas.openxmlformats.org/officeDocument/2006/relationships/image" Target="media/image33.jpeg"/><Relationship Id="rId319" Type="http://schemas.openxmlformats.org/officeDocument/2006/relationships/footer" Target="footer252.xml"/><Relationship Id="rId320" Type="http://schemas.openxmlformats.org/officeDocument/2006/relationships/image" Target="media/image34.jpeg"/><Relationship Id="rId321" Type="http://schemas.openxmlformats.org/officeDocument/2006/relationships/image" Target="media/image34.jpeg"/><Relationship Id="rId322" Type="http://schemas.openxmlformats.org/officeDocument/2006/relationships/footer" Target="footer253.xml"/><Relationship Id="rId323" Type="http://schemas.openxmlformats.org/officeDocument/2006/relationships/footer" Target="footer254.xml"/><Relationship Id="rId324" Type="http://schemas.openxmlformats.org/officeDocument/2006/relationships/footer" Target="footer255.xml"/><Relationship Id="rId325" Type="http://schemas.openxmlformats.org/officeDocument/2006/relationships/footer" Target="footer256.xml"/><Relationship Id="rId326" Type="http://schemas.openxmlformats.org/officeDocument/2006/relationships/image" Target="media/image35.jpeg"/><Relationship Id="rId327" Type="http://schemas.openxmlformats.org/officeDocument/2006/relationships/image" Target="media/image35.jpeg"/><Relationship Id="rId328" Type="http://schemas.openxmlformats.org/officeDocument/2006/relationships/footer" Target="footer257.xml"/><Relationship Id="rId329" Type="http://schemas.openxmlformats.org/officeDocument/2006/relationships/footer" Target="footer258.xml"/><Relationship Id="rId330" Type="http://schemas.openxmlformats.org/officeDocument/2006/relationships/footer" Target="footer259.xml"/><Relationship Id="rId331" Type="http://schemas.openxmlformats.org/officeDocument/2006/relationships/image" Target="media/image36.jpeg"/><Relationship Id="rId332" Type="http://schemas.openxmlformats.org/officeDocument/2006/relationships/image" Target="media/image36.jpeg"/><Relationship Id="rId333" Type="http://schemas.openxmlformats.org/officeDocument/2006/relationships/footer" Target="footer260.xml"/><Relationship Id="rId334" Type="http://schemas.openxmlformats.org/officeDocument/2006/relationships/image" Target="media/image37.jpeg"/><Relationship Id="rId335" Type="http://schemas.openxmlformats.org/officeDocument/2006/relationships/image" Target="media/image37.jpeg"/><Relationship Id="rId336" Type="http://schemas.openxmlformats.org/officeDocument/2006/relationships/footer" Target="footer261.xml"/><Relationship Id="rId337" Type="http://schemas.openxmlformats.org/officeDocument/2006/relationships/footer" Target="footer262.xml"/><Relationship Id="rId338" Type="http://schemas.openxmlformats.org/officeDocument/2006/relationships/footer" Target="footer263.xml"/><Relationship Id="rId339" Type="http://schemas.openxmlformats.org/officeDocument/2006/relationships/footer" Target="footer264.xml"/><Relationship Id="rId340" Type="http://schemas.openxmlformats.org/officeDocument/2006/relationships/footer" Target="footer265.xml"/><Relationship Id="rId341" Type="http://schemas.openxmlformats.org/officeDocument/2006/relationships/footer" Target="footer266.xml"/><Relationship Id="rId342" Type="http://schemas.openxmlformats.org/officeDocument/2006/relationships/image" Target="media/image38.jpeg"/><Relationship Id="rId343" Type="http://schemas.openxmlformats.org/officeDocument/2006/relationships/image" Target="media/image38.jpeg"/><Relationship Id="rId344" Type="http://schemas.openxmlformats.org/officeDocument/2006/relationships/footer" Target="footer267.xml"/><Relationship Id="rId345" Type="http://schemas.openxmlformats.org/officeDocument/2006/relationships/footer" Target="footer268.xml"/><Relationship Id="rId346" Type="http://schemas.openxmlformats.org/officeDocument/2006/relationships/footer" Target="footer269.xml"/><Relationship Id="rId347" Type="http://schemas.openxmlformats.org/officeDocument/2006/relationships/image" Target="media/image39.jpeg"/><Relationship Id="rId348" Type="http://schemas.openxmlformats.org/officeDocument/2006/relationships/image" Target="media/image39.jpeg"/><Relationship Id="rId349" Type="http://schemas.openxmlformats.org/officeDocument/2006/relationships/footer" Target="footer270.xml"/><Relationship Id="rId350" Type="http://schemas.openxmlformats.org/officeDocument/2006/relationships/footer" Target="footer271.xml"/><Relationship Id="rId351" Type="http://schemas.openxmlformats.org/officeDocument/2006/relationships/footer" Target="footer272.xml"/><Relationship Id="rId352" Type="http://schemas.openxmlformats.org/officeDocument/2006/relationships/image" Target="media/image40.jpeg"/><Relationship Id="rId353" Type="http://schemas.openxmlformats.org/officeDocument/2006/relationships/image" Target="media/image40.jpeg"/><Relationship Id="rId354" Type="http://schemas.openxmlformats.org/officeDocument/2006/relationships/footer" Target="footer273.xml"/><Relationship Id="rId355" Type="http://schemas.openxmlformats.org/officeDocument/2006/relationships/image" Target="media/image41.jpeg"/><Relationship Id="rId356" Type="http://schemas.openxmlformats.org/officeDocument/2006/relationships/image" Target="media/image41.jpeg"/><Relationship Id="rId357" Type="http://schemas.openxmlformats.org/officeDocument/2006/relationships/footer" Target="footer274.xml"/><Relationship Id="rId358" Type="http://schemas.openxmlformats.org/officeDocument/2006/relationships/footer" Target="footer275.xml"/><Relationship Id="rId359" Type="http://schemas.openxmlformats.org/officeDocument/2006/relationships/footer" Target="footer276.xml"/><Relationship Id="rId360" Type="http://schemas.openxmlformats.org/officeDocument/2006/relationships/image" Target="media/image42.jpeg"/><Relationship Id="rId361" Type="http://schemas.openxmlformats.org/officeDocument/2006/relationships/image" Target="media/image42.jpeg"/><Relationship Id="rId362" Type="http://schemas.openxmlformats.org/officeDocument/2006/relationships/footer" Target="footer277.xml"/><Relationship Id="rId363" Type="http://schemas.openxmlformats.org/officeDocument/2006/relationships/image" Target="media/image43.jpeg"/><Relationship Id="rId364" Type="http://schemas.openxmlformats.org/officeDocument/2006/relationships/image" Target="media/image43.jpeg"/><Relationship Id="rId365" Type="http://schemas.openxmlformats.org/officeDocument/2006/relationships/footer" Target="footer278.xml"/><Relationship Id="rId366" Type="http://schemas.openxmlformats.org/officeDocument/2006/relationships/image" Target="media/image44.jpeg"/><Relationship Id="rId367" Type="http://schemas.openxmlformats.org/officeDocument/2006/relationships/image" Target="media/image44.jpeg"/><Relationship Id="rId368" Type="http://schemas.openxmlformats.org/officeDocument/2006/relationships/footer" Target="footer279.xml"/><Relationship Id="rId369" Type="http://schemas.openxmlformats.org/officeDocument/2006/relationships/image" Target="media/image45.jpeg"/><Relationship Id="rId370" Type="http://schemas.openxmlformats.org/officeDocument/2006/relationships/image" Target="media/image45.jpeg"/><Relationship Id="rId371" Type="http://schemas.openxmlformats.org/officeDocument/2006/relationships/footer" Target="footer280.xml"/><Relationship Id="rId372" Type="http://schemas.openxmlformats.org/officeDocument/2006/relationships/footer" Target="footer281.xml"/><Relationship Id="rId373" Type="http://schemas.openxmlformats.org/officeDocument/2006/relationships/footer" Target="footer282.xml"/><Relationship Id="rId374" Type="http://schemas.openxmlformats.org/officeDocument/2006/relationships/image" Target="media/image46.jpeg"/><Relationship Id="rId375" Type="http://schemas.openxmlformats.org/officeDocument/2006/relationships/image" Target="media/image46.jpeg"/><Relationship Id="rId376" Type="http://schemas.openxmlformats.org/officeDocument/2006/relationships/footer" Target="footer283.xml"/><Relationship Id="rId377" Type="http://schemas.openxmlformats.org/officeDocument/2006/relationships/footer" Target="footer284.xml"/><Relationship Id="rId378" Type="http://schemas.openxmlformats.org/officeDocument/2006/relationships/footer" Target="footer285.xml"/><Relationship Id="rId379" Type="http://schemas.openxmlformats.org/officeDocument/2006/relationships/footer" Target="footer286.xml"/><Relationship Id="rId380" Type="http://schemas.openxmlformats.org/officeDocument/2006/relationships/footer" Target="footer287.xml"/><Relationship Id="rId381" Type="http://schemas.openxmlformats.org/officeDocument/2006/relationships/footer" Target="footer288.xml"/><Relationship Id="rId382" Type="http://schemas.openxmlformats.org/officeDocument/2006/relationships/footer" Target="footer289.xml"/><Relationship Id="rId383" Type="http://schemas.openxmlformats.org/officeDocument/2006/relationships/footer" Target="footer290.xml"/><Relationship Id="rId384" Type="http://schemas.openxmlformats.org/officeDocument/2006/relationships/image" Target="media/image47.jpeg"/><Relationship Id="rId385" Type="http://schemas.openxmlformats.org/officeDocument/2006/relationships/image" Target="media/image47.jpeg"/><Relationship Id="rId386" Type="http://schemas.openxmlformats.org/officeDocument/2006/relationships/footer" Target="footer291.xml"/><Relationship Id="rId387" Type="http://schemas.openxmlformats.org/officeDocument/2006/relationships/footer" Target="footer292.xml"/><Relationship Id="rId388" Type="http://schemas.openxmlformats.org/officeDocument/2006/relationships/footer" Target="footer293.xml"/><Relationship Id="rId389" Type="http://schemas.openxmlformats.org/officeDocument/2006/relationships/footer" Target="footer294.xml"/><Relationship Id="rId390" Type="http://schemas.openxmlformats.org/officeDocument/2006/relationships/footer" Target="footer295.xml"/><Relationship Id="rId391" Type="http://schemas.openxmlformats.org/officeDocument/2006/relationships/footer" Target="footer296.xml"/><Relationship Id="rId392" Type="http://schemas.openxmlformats.org/officeDocument/2006/relationships/footer" Target="footer297.xml"/><Relationship Id="rId393" Type="http://schemas.openxmlformats.org/officeDocument/2006/relationships/footer" Target="footer298.xml"/><Relationship Id="rId394" Type="http://schemas.openxmlformats.org/officeDocument/2006/relationships/footer" Target="footer299.xml"/><Relationship Id="rId395" Type="http://schemas.openxmlformats.org/officeDocument/2006/relationships/image" Target="media/image48.jpeg"/><Relationship Id="rId396" Type="http://schemas.openxmlformats.org/officeDocument/2006/relationships/image" Target="media/image48.jpeg"/><Relationship Id="rId397" Type="http://schemas.openxmlformats.org/officeDocument/2006/relationships/footer" Target="footer300.xml"/><Relationship Id="rId398" Type="http://schemas.openxmlformats.org/officeDocument/2006/relationships/image" Target="media/image49.jpeg"/><Relationship Id="rId399" Type="http://schemas.openxmlformats.org/officeDocument/2006/relationships/image" Target="media/image49.jpeg"/><Relationship Id="rId400" Type="http://schemas.openxmlformats.org/officeDocument/2006/relationships/footer" Target="footer301.xml"/><Relationship Id="rId401" Type="http://schemas.openxmlformats.org/officeDocument/2006/relationships/image" Target="media/image50.jpeg"/><Relationship Id="rId402" Type="http://schemas.openxmlformats.org/officeDocument/2006/relationships/image" Target="media/image50.jpeg"/><Relationship Id="rId403" Type="http://schemas.openxmlformats.org/officeDocument/2006/relationships/footer" Target="footer302.xml"/><Relationship Id="rId404" Type="http://schemas.openxmlformats.org/officeDocument/2006/relationships/footer" Target="footer303.xml"/><Relationship Id="rId405" Type="http://schemas.openxmlformats.org/officeDocument/2006/relationships/footer" Target="footer304.xml"/><Relationship Id="rId406" Type="http://schemas.openxmlformats.org/officeDocument/2006/relationships/footer" Target="footer305.xml"/><Relationship Id="rId407" Type="http://schemas.openxmlformats.org/officeDocument/2006/relationships/footer" Target="footer306.xml"/><Relationship Id="rId408" Type="http://schemas.openxmlformats.org/officeDocument/2006/relationships/image" Target="media/image51.jpeg"/><Relationship Id="rId409" Type="http://schemas.openxmlformats.org/officeDocument/2006/relationships/image" Target="media/image51.jpeg"/><Relationship Id="rId410" Type="http://schemas.openxmlformats.org/officeDocument/2006/relationships/footer" Target="footer307.xml"/><Relationship Id="rId411" Type="http://schemas.openxmlformats.org/officeDocument/2006/relationships/footer" Target="footer308.xml"/><Relationship Id="rId412" Type="http://schemas.openxmlformats.org/officeDocument/2006/relationships/footer" Target="footer309.xml"/><Relationship Id="rId413" Type="http://schemas.openxmlformats.org/officeDocument/2006/relationships/footer" Target="footer310.xml"/><Relationship Id="rId414" Type="http://schemas.openxmlformats.org/officeDocument/2006/relationships/image" Target="media/image52.jpeg"/><Relationship Id="rId415" Type="http://schemas.openxmlformats.org/officeDocument/2006/relationships/image" Target="media/image52.jpeg"/><Relationship Id="rId416" Type="http://schemas.openxmlformats.org/officeDocument/2006/relationships/footer" Target="footer311.xml"/><Relationship Id="rId417" Type="http://schemas.openxmlformats.org/officeDocument/2006/relationships/footer" Target="footer312.xml"/><Relationship Id="rId418" Type="http://schemas.openxmlformats.org/officeDocument/2006/relationships/footer" Target="footer313.xml"/><Relationship Id="rId419" Type="http://schemas.openxmlformats.org/officeDocument/2006/relationships/footer" Target="footer314.xml"/><Relationship Id="rId420" Type="http://schemas.openxmlformats.org/officeDocument/2006/relationships/footer" Target="footer315.xml"/><Relationship Id="rId421" Type="http://schemas.openxmlformats.org/officeDocument/2006/relationships/footer" Target="footer316.xml"/><Relationship Id="rId422" Type="http://schemas.openxmlformats.org/officeDocument/2006/relationships/footer" Target="footer317.xml"/><Relationship Id="rId423" Type="http://schemas.openxmlformats.org/officeDocument/2006/relationships/footer" Target="footer318.xml"/><Relationship Id="rId424" Type="http://schemas.openxmlformats.org/officeDocument/2006/relationships/footer" Target="footer319.xml"/><Relationship Id="rId425" Type="http://schemas.openxmlformats.org/officeDocument/2006/relationships/image" Target="media/image53.jpeg"/><Relationship Id="rId426" Type="http://schemas.openxmlformats.org/officeDocument/2006/relationships/image" Target="media/image53.jpeg"/><Relationship Id="rId427" Type="http://schemas.openxmlformats.org/officeDocument/2006/relationships/footer" Target="footer320.xml"/><Relationship Id="rId428" Type="http://schemas.openxmlformats.org/officeDocument/2006/relationships/footer" Target="footer321.xml"/><Relationship Id="rId429" Type="http://schemas.openxmlformats.org/officeDocument/2006/relationships/image" Target="media/image54.jpeg"/><Relationship Id="rId430" Type="http://schemas.openxmlformats.org/officeDocument/2006/relationships/image" Target="media/image54.jpeg"/><Relationship Id="rId431" Type="http://schemas.openxmlformats.org/officeDocument/2006/relationships/footer" Target="footer322.xml"/><Relationship Id="rId432" Type="http://schemas.openxmlformats.org/officeDocument/2006/relationships/image" Target="media/image55.jpeg"/><Relationship Id="rId433" Type="http://schemas.openxmlformats.org/officeDocument/2006/relationships/image" Target="media/image55.jpeg"/><Relationship Id="rId434" Type="http://schemas.openxmlformats.org/officeDocument/2006/relationships/footer" Target="footer323.xml"/><Relationship Id="rId435" Type="http://schemas.openxmlformats.org/officeDocument/2006/relationships/image" Target="media/image56.jpeg"/><Relationship Id="rId436" Type="http://schemas.openxmlformats.org/officeDocument/2006/relationships/image" Target="media/image56.jpeg"/><Relationship Id="rId437" Type="http://schemas.openxmlformats.org/officeDocument/2006/relationships/footer" Target="footer324.xml"/><Relationship Id="rId438" Type="http://schemas.openxmlformats.org/officeDocument/2006/relationships/footer" Target="footer325.xml"/><Relationship Id="rId439" Type="http://schemas.openxmlformats.org/officeDocument/2006/relationships/footer" Target="footer326.xml"/><Relationship Id="rId440" Type="http://schemas.openxmlformats.org/officeDocument/2006/relationships/image" Target="media/image57.jpeg"/><Relationship Id="rId441" Type="http://schemas.openxmlformats.org/officeDocument/2006/relationships/image" Target="media/image57.jpeg"/><Relationship Id="rId442" Type="http://schemas.openxmlformats.org/officeDocument/2006/relationships/footer" Target="footer327.xml"/><Relationship Id="rId443" Type="http://schemas.openxmlformats.org/officeDocument/2006/relationships/footer" Target="footer328.xml"/><Relationship Id="rId444" Type="http://schemas.openxmlformats.org/officeDocument/2006/relationships/footer" Target="footer329.xml"/><Relationship Id="rId445" Type="http://schemas.openxmlformats.org/officeDocument/2006/relationships/footer" Target="footer330.xml"/><Relationship Id="rId446" Type="http://schemas.openxmlformats.org/officeDocument/2006/relationships/image" Target="media/image58.jpeg"/><Relationship Id="rId447" Type="http://schemas.openxmlformats.org/officeDocument/2006/relationships/image" Target="media/image58.jpeg"/><Relationship Id="rId448" Type="http://schemas.openxmlformats.org/officeDocument/2006/relationships/footer" Target="footer331.xml"/><Relationship Id="rId449" Type="http://schemas.openxmlformats.org/officeDocument/2006/relationships/image" Target="media/image59.jpeg"/><Relationship Id="rId450" Type="http://schemas.openxmlformats.org/officeDocument/2006/relationships/image" Target="media/image59.jpeg"/><Relationship Id="rId451" Type="http://schemas.openxmlformats.org/officeDocument/2006/relationships/footer" Target="footer332.xml"/><Relationship Id="rId452" Type="http://schemas.openxmlformats.org/officeDocument/2006/relationships/image" Target="media/image60.jpeg"/><Relationship Id="rId453" Type="http://schemas.openxmlformats.org/officeDocument/2006/relationships/image" Target="media/image60.jpeg"/><Relationship Id="rId454" Type="http://schemas.openxmlformats.org/officeDocument/2006/relationships/footer" Target="footer333.xml"/><Relationship Id="rId455" Type="http://schemas.openxmlformats.org/officeDocument/2006/relationships/footer" Target="footer334.xml"/><Relationship Id="rId456" Type="http://schemas.openxmlformats.org/officeDocument/2006/relationships/footer" Target="footer335.xml"/><Relationship Id="rId457" Type="http://schemas.openxmlformats.org/officeDocument/2006/relationships/footer" Target="footer336.xml"/><Relationship Id="rId458" Type="http://schemas.openxmlformats.org/officeDocument/2006/relationships/footer" Target="footer337.xml"/><Relationship Id="rId459" Type="http://schemas.openxmlformats.org/officeDocument/2006/relationships/footer" Target="footer338.xml"/><Relationship Id="rId460" Type="http://schemas.openxmlformats.org/officeDocument/2006/relationships/image" Target="media/image61.jpeg"/><Relationship Id="rId461" Type="http://schemas.openxmlformats.org/officeDocument/2006/relationships/image" Target="media/image61.jpeg"/><Relationship Id="rId462" Type="http://schemas.openxmlformats.org/officeDocument/2006/relationships/footer" Target="footer339.xml"/><Relationship Id="rId463" Type="http://schemas.openxmlformats.org/officeDocument/2006/relationships/footer" Target="footer340.xml"/><Relationship Id="rId464" Type="http://schemas.openxmlformats.org/officeDocument/2006/relationships/footer" Target="footer341.xml"/><Relationship Id="rId465" Type="http://schemas.openxmlformats.org/officeDocument/2006/relationships/footer" Target="footer342.xml"/><Relationship Id="rId466" Type="http://schemas.openxmlformats.org/officeDocument/2006/relationships/footer" Target="footer343.xml"/><Relationship Id="rId467" Type="http://schemas.openxmlformats.org/officeDocument/2006/relationships/footer" Target="footer344.xml"/><Relationship Id="rId468" Type="http://schemas.openxmlformats.org/officeDocument/2006/relationships/footer" Target="footer345.xml"/><Relationship Id="rId469" Type="http://schemas.openxmlformats.org/officeDocument/2006/relationships/footer" Target="footer346.xml"/><Relationship Id="rId470" Type="http://schemas.openxmlformats.org/officeDocument/2006/relationships/image" Target="media/image62.jpeg"/><Relationship Id="rId471" Type="http://schemas.openxmlformats.org/officeDocument/2006/relationships/image" Target="media/image62.jpeg"/><Relationship Id="rId472" Type="http://schemas.openxmlformats.org/officeDocument/2006/relationships/footer" Target="footer347.xml"/><Relationship Id="rId473" Type="http://schemas.openxmlformats.org/officeDocument/2006/relationships/footer" Target="footer348.xml"/><Relationship Id="rId474" Type="http://schemas.openxmlformats.org/officeDocument/2006/relationships/footer" Target="footer349.xml"/><Relationship Id="rId475" Type="http://schemas.openxmlformats.org/officeDocument/2006/relationships/footer" Target="footer350.xml"/><Relationship Id="rId476" Type="http://schemas.openxmlformats.org/officeDocument/2006/relationships/image" Target="media/image63.jpeg"/><Relationship Id="rId477" Type="http://schemas.openxmlformats.org/officeDocument/2006/relationships/image" Target="media/image63.jpeg"/><Relationship Id="rId478" Type="http://schemas.openxmlformats.org/officeDocument/2006/relationships/footer" Target="footer351.xml"/><Relationship Id="rId479" Type="http://schemas.openxmlformats.org/officeDocument/2006/relationships/footer" Target="footer352.xml"/><Relationship Id="rId480" Type="http://schemas.openxmlformats.org/officeDocument/2006/relationships/footer" Target="footer353.xml"/><Relationship Id="rId481" Type="http://schemas.openxmlformats.org/officeDocument/2006/relationships/footer" Target="footer354.xml"/><Relationship Id="rId482" Type="http://schemas.openxmlformats.org/officeDocument/2006/relationships/footer" Target="footer355.xml"/><Relationship Id="rId483" Type="http://schemas.openxmlformats.org/officeDocument/2006/relationships/footer" Target="footer356.xml"/><Relationship Id="rId484" Type="http://schemas.openxmlformats.org/officeDocument/2006/relationships/footer" Target="footer357.xml"/><Relationship Id="rId485" Type="http://schemas.openxmlformats.org/officeDocument/2006/relationships/footer" Target="footer358.xml"/><Relationship Id="rId486" Type="http://schemas.openxmlformats.org/officeDocument/2006/relationships/footer" Target="footer359.xml"/><Relationship Id="rId487" Type="http://schemas.openxmlformats.org/officeDocument/2006/relationships/footer" Target="footer360.xml"/><Relationship Id="rId488" Type="http://schemas.openxmlformats.org/officeDocument/2006/relationships/footer" Target="footer361.xml"/><Relationship Id="rId489" Type="http://schemas.openxmlformats.org/officeDocument/2006/relationships/footer" Target="footer362.xml"/><Relationship Id="rId490" Type="http://schemas.openxmlformats.org/officeDocument/2006/relationships/footer" Target="footer363.xml"/><Relationship Id="rId491" Type="http://schemas.openxmlformats.org/officeDocument/2006/relationships/footer" Target="footer364.xml"/><Relationship Id="rId492" Type="http://schemas.openxmlformats.org/officeDocument/2006/relationships/footer" Target="footer365.xml"/><Relationship Id="rId493" Type="http://schemas.openxmlformats.org/officeDocument/2006/relationships/footer" Target="footer366.xml"/><Relationship Id="rId494" Type="http://schemas.openxmlformats.org/officeDocument/2006/relationships/footer" Target="footer367.xml"/><Relationship Id="rId495" Type="http://schemas.openxmlformats.org/officeDocument/2006/relationships/footer" Target="footer368.xml"/><Relationship Id="rId496" Type="http://schemas.openxmlformats.org/officeDocument/2006/relationships/footer" Target="footer369.xml"/><Relationship Id="rId497" Type="http://schemas.openxmlformats.org/officeDocument/2006/relationships/footer" Target="footer370.xml"/><Relationship Id="rId498" Type="http://schemas.openxmlformats.org/officeDocument/2006/relationships/footer" Target="footer371.xml"/><Relationship Id="rId499" Type="http://schemas.openxmlformats.org/officeDocument/2006/relationships/footer" Target="footer372.xml"/><Relationship Id="rId500" Type="http://schemas.openxmlformats.org/officeDocument/2006/relationships/footer" Target="footer373.xml"/><Relationship Id="rId501" Type="http://schemas.openxmlformats.org/officeDocument/2006/relationships/footer" Target="footer374.xml"/><Relationship Id="rId502" Type="http://schemas.openxmlformats.org/officeDocument/2006/relationships/footer" Target="footer375.xml"/><Relationship Id="rId503" Type="http://schemas.openxmlformats.org/officeDocument/2006/relationships/footer" Target="footer376.xml"/><Relationship Id="rId504" Type="http://schemas.openxmlformats.org/officeDocument/2006/relationships/footer" Target="footer377.xml"/><Relationship Id="rId505" Type="http://schemas.openxmlformats.org/officeDocument/2006/relationships/footer" Target="footer378.xml"/><Relationship Id="rId506" Type="http://schemas.openxmlformats.org/officeDocument/2006/relationships/footer" Target="footer379.xml"/><Relationship Id="rId507" Type="http://schemas.openxmlformats.org/officeDocument/2006/relationships/footer" Target="footer380.xml"/><Relationship Id="rId508" Type="http://schemas.openxmlformats.org/officeDocument/2006/relationships/footer" Target="footer381.xml"/><Relationship Id="rId509" Type="http://schemas.openxmlformats.org/officeDocument/2006/relationships/footer" Target="footer382.xml"/><Relationship Id="rId510" Type="http://schemas.openxmlformats.org/officeDocument/2006/relationships/footer" Target="footer383.xml"/><Relationship Id="rId511" Type="http://schemas.openxmlformats.org/officeDocument/2006/relationships/footer" Target="footer384.xml"/><Relationship Id="rId512" Type="http://schemas.openxmlformats.org/officeDocument/2006/relationships/footer" Target="footer385.xml"/><Relationship Id="rId513" Type="http://schemas.openxmlformats.org/officeDocument/2006/relationships/footer" Target="footer386.xml"/><Relationship Id="rId514" Type="http://schemas.openxmlformats.org/officeDocument/2006/relationships/footer" Target="footer387.xml"/><Relationship Id="rId515" Type="http://schemas.openxmlformats.org/officeDocument/2006/relationships/footer" Target="footer388.xml"/><Relationship Id="rId516" Type="http://schemas.openxmlformats.org/officeDocument/2006/relationships/footer" Target="footer389.xml"/><Relationship Id="rId517" Type="http://schemas.openxmlformats.org/officeDocument/2006/relationships/footer" Target="footer390.xml"/><Relationship Id="rId518" Type="http://schemas.openxmlformats.org/officeDocument/2006/relationships/footer" Target="footer391.xml"/><Relationship Id="rId519" Type="http://schemas.openxmlformats.org/officeDocument/2006/relationships/footer" Target="footer392.xml"/><Relationship Id="rId520" Type="http://schemas.openxmlformats.org/officeDocument/2006/relationships/image" Target="media/image2.jpeg"/><Relationship Id="rId521" Type="http://schemas.openxmlformats.org/officeDocument/2006/relationships/image" Target="media/image2.jpeg"/><Relationship Id="rId522" Type="http://schemas.openxmlformats.org/officeDocument/2006/relationships/footer" Target="footer393.xml"/><Relationship Id="rId523" Type="http://schemas.openxmlformats.org/officeDocument/2006/relationships/footnotes" Target="footnotes.xml"/><Relationship Id="rId524" Type="http://schemas.openxmlformats.org/officeDocument/2006/relationships/numbering" Target="numbering.xml"/><Relationship Id="rId525" Type="http://schemas.openxmlformats.org/officeDocument/2006/relationships/fontTable" Target="fontTable.xml"/><Relationship Id="rId526" Type="http://schemas.openxmlformats.org/officeDocument/2006/relationships/settings" Target="settings.xml"/><Relationship Id="rId52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445</Pages>
  <Words>47918</Words>
  <Characters>230602</Characters>
  <CharactersWithSpaces>276609</CharactersWithSpaces>
  <Paragraphs>2193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2026-08-25T18:34:26Z</dcterms:created>
  <dc:creator>ghaemiyeh.com</dc:creator>
  <dc:description/>
  <dc:language>en-US</dc:language>
  <cp:lastModifiedBy/>
  <dcterms:modified xsi:type="dcterms:W3CDTF">2026-08-25T22:06:20Z</dcterms:modified>
  <cp:revision>1</cp:revision>
  <dc:subject/>
  <dc:title>حکام کربلاء</dc:title>
</cp:coreProperties>
</file>

<file path=docProps/custom.xml><?xml version="1.0" encoding="utf-8"?>
<Properties xmlns="http://schemas.openxmlformats.org/officeDocument/2006/custom-properties" xmlns:vt="http://schemas.openxmlformats.org/officeDocument/2006/docPropsVTypes"/>
</file>