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اخلاقیات العلاقة الزوجیة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23569_128044782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4023571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023573_1280447820">
            <w:r>
              <w:rPr>
                <w:webHidden/>
                <w:rStyle w:val="IndexLink"/>
                <w:rtl w:val="true"/>
              </w:rPr>
              <w:t>المدخل</w:t>
            </w:r>
            <w:r>
              <w:rPr>
                <w:rStyle w:val="IndexLink"/>
                <w:rtl w:val="true"/>
              </w:rPr>
              <w:tab/>
            </w:r>
            <w:r>
              <w:rPr>
                <w:rStyle w:val="IndexLink"/>
              </w:rPr>
              <w:t>9</w:t>
            </w:r>
          </w:hyperlink>
        </w:p>
        <w:p>
          <w:pPr>
            <w:pStyle w:val="Contents2"/>
            <w:tabs>
              <w:tab w:val="clear" w:pos="8743"/>
              <w:tab w:val="right" w:pos="9026" w:leader="dot"/>
            </w:tabs>
            <w:rPr/>
          </w:pPr>
          <w:hyperlink w:anchor="__RefHeading___Toc14023575_1280447820">
            <w:r>
              <w:rPr>
                <w:webHidden/>
                <w:rStyle w:val="IndexLink"/>
                <w:rtl w:val="true"/>
              </w:rPr>
              <w:t>المحاضرة الأولى</w:t>
            </w:r>
            <w:r>
              <w:rPr>
                <w:rStyle w:val="IndexLink"/>
                <w:rtl w:val="true"/>
              </w:rPr>
              <w:t>:</w:t>
              <w:tab/>
            </w:r>
            <w:r>
              <w:rPr>
                <w:rStyle w:val="IndexLink"/>
              </w:rPr>
              <w:t>11</w:t>
            </w:r>
          </w:hyperlink>
        </w:p>
        <w:p>
          <w:pPr>
            <w:pStyle w:val="Contents3"/>
            <w:tabs>
              <w:tab w:val="clear" w:pos="8459"/>
              <w:tab w:val="right" w:pos="9026" w:leader="dot"/>
            </w:tabs>
            <w:rPr/>
          </w:pPr>
          <w:hyperlink w:anchor="__RefHeading___Toc14023577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023579_1280447820">
            <w:r>
              <w:rPr>
                <w:webHidden/>
                <w:rStyle w:val="IndexLink"/>
                <w:rtl w:val="true"/>
              </w:rPr>
              <w:t>المقدمة انسجام الدين مع الفطرة</w:t>
            </w:r>
            <w:r>
              <w:rPr>
                <w:rStyle w:val="IndexLink"/>
                <w:rtl w:val="true"/>
              </w:rPr>
              <w:tab/>
            </w:r>
            <w:r>
              <w:rPr>
                <w:rStyle w:val="IndexLink"/>
              </w:rPr>
              <w:t>14</w:t>
            </w:r>
          </w:hyperlink>
        </w:p>
        <w:p>
          <w:pPr>
            <w:pStyle w:val="Contents3"/>
            <w:tabs>
              <w:tab w:val="clear" w:pos="8459"/>
              <w:tab w:val="right" w:pos="9026" w:leader="dot"/>
            </w:tabs>
            <w:rPr/>
          </w:pPr>
          <w:hyperlink w:anchor="__RefHeading___Toc14023581_1280447820">
            <w:r>
              <w:rPr>
                <w:webHidden/>
                <w:rStyle w:val="IndexLink"/>
                <w:rtl w:val="true"/>
              </w:rPr>
              <w:t>معنى الفطرة</w:t>
            </w:r>
            <w:r>
              <w:rPr>
                <w:rStyle w:val="IndexLink"/>
                <w:rtl w:val="true"/>
              </w:rPr>
              <w:t>: -</w:t>
              <w:tab/>
            </w:r>
            <w:r>
              <w:rPr>
                <w:rStyle w:val="IndexLink"/>
              </w:rPr>
              <w:t>14</w:t>
            </w:r>
          </w:hyperlink>
        </w:p>
        <w:p>
          <w:pPr>
            <w:pStyle w:val="Contents3"/>
            <w:tabs>
              <w:tab w:val="clear" w:pos="8459"/>
              <w:tab w:val="right" w:pos="9026" w:leader="dot"/>
            </w:tabs>
            <w:rPr/>
          </w:pPr>
          <w:hyperlink w:anchor="__RefHeading___Toc14023583_1280447820">
            <w:r>
              <w:rPr>
                <w:webHidden/>
                <w:rStyle w:val="IndexLink"/>
                <w:rtl w:val="true"/>
              </w:rPr>
              <w:t>فطرة طلب اللّه</w:t>
            </w:r>
            <w:r>
              <w:rPr>
                <w:rStyle w:val="IndexLink"/>
                <w:rtl w:val="true"/>
              </w:rPr>
              <w:t>: -</w:t>
              <w:tab/>
            </w:r>
            <w:r>
              <w:rPr>
                <w:rStyle w:val="IndexLink"/>
              </w:rPr>
              <w:t>15</w:t>
            </w:r>
          </w:hyperlink>
        </w:p>
        <w:p>
          <w:pPr>
            <w:pStyle w:val="Contents3"/>
            <w:tabs>
              <w:tab w:val="clear" w:pos="8459"/>
              <w:tab w:val="right" w:pos="9026" w:leader="dot"/>
            </w:tabs>
            <w:rPr/>
          </w:pPr>
          <w:hyperlink w:anchor="__RefHeading___Toc14023585_1280447820">
            <w:r>
              <w:rPr>
                <w:webHidden/>
                <w:rStyle w:val="IndexLink"/>
                <w:rtl w:val="true"/>
              </w:rPr>
              <w:t>فطرية العبادة</w:t>
            </w:r>
            <w:r>
              <w:rPr>
                <w:rStyle w:val="IndexLink"/>
                <w:rtl w:val="true"/>
              </w:rPr>
              <w:t>: -</w:t>
              <w:tab/>
            </w:r>
            <w:r>
              <w:rPr>
                <w:rStyle w:val="IndexLink"/>
              </w:rPr>
              <w:t>18</w:t>
            </w:r>
          </w:hyperlink>
        </w:p>
        <w:p>
          <w:pPr>
            <w:pStyle w:val="Contents3"/>
            <w:tabs>
              <w:tab w:val="clear" w:pos="8459"/>
              <w:tab w:val="right" w:pos="9026" w:leader="dot"/>
            </w:tabs>
            <w:rPr/>
          </w:pPr>
          <w:hyperlink w:anchor="__RefHeading___Toc14023587_1280447820">
            <w:r>
              <w:rPr>
                <w:webHidden/>
                <w:rStyle w:val="IndexLink"/>
                <w:rtl w:val="true"/>
              </w:rPr>
              <w:t>أهمية العبادة و الدّعاء</w:t>
            </w:r>
            <w:r>
              <w:rPr>
                <w:rStyle w:val="IndexLink"/>
                <w:rtl w:val="true"/>
              </w:rPr>
              <w:t>: -</w:t>
              <w:tab/>
            </w:r>
            <w:r>
              <w:rPr>
                <w:rStyle w:val="IndexLink"/>
              </w:rPr>
              <w:t>22</w:t>
            </w:r>
          </w:hyperlink>
        </w:p>
        <w:p>
          <w:pPr>
            <w:pStyle w:val="Contents3"/>
            <w:tabs>
              <w:tab w:val="clear" w:pos="8459"/>
              <w:tab w:val="right" w:pos="9026" w:leader="dot"/>
            </w:tabs>
            <w:rPr/>
          </w:pPr>
          <w:hyperlink w:anchor="__RefHeading___Toc14023589_1280447820">
            <w:r>
              <w:rPr>
                <w:webHidden/>
                <w:rStyle w:val="IndexLink"/>
                <w:rtl w:val="true"/>
              </w:rPr>
              <w:t xml:space="preserve">عبادة الزهراء </w:t>
            </w:r>
            <w:r>
              <w:rPr>
                <w:rStyle w:val="IndexLink"/>
                <w:rtl w:val="true"/>
              </w:rPr>
              <w:t>(</w:t>
            </w:r>
            <w:r>
              <w:rPr>
                <w:rStyle w:val="IndexLink"/>
                <w:rtl w:val="true"/>
              </w:rPr>
              <w:t>عليها السلام</w:t>
            </w:r>
            <w:r>
              <w:rPr>
                <w:rStyle w:val="IndexLink"/>
                <w:rtl w:val="true"/>
              </w:rPr>
              <w:t>):</w:t>
              <w:tab/>
            </w:r>
            <w:r>
              <w:rPr>
                <w:rStyle w:val="IndexLink"/>
              </w:rPr>
              <w:t>24</w:t>
            </w:r>
          </w:hyperlink>
        </w:p>
        <w:p>
          <w:pPr>
            <w:pStyle w:val="Contents2"/>
            <w:tabs>
              <w:tab w:val="clear" w:pos="8743"/>
              <w:tab w:val="right" w:pos="9026" w:leader="dot"/>
            </w:tabs>
            <w:rPr/>
          </w:pPr>
          <w:hyperlink w:anchor="__RefHeading___Toc14023591_1280447820">
            <w:r>
              <w:rPr>
                <w:webHidden/>
                <w:rStyle w:val="IndexLink"/>
                <w:rtl w:val="true"/>
              </w:rPr>
              <w:t>المحاضرة الثانية</w:t>
            </w:r>
            <w:r>
              <w:rPr>
                <w:rStyle w:val="IndexLink"/>
                <w:rtl w:val="true"/>
              </w:rPr>
              <w:t>:</w:t>
              <w:tab/>
            </w:r>
            <w:r>
              <w:rPr>
                <w:rStyle w:val="IndexLink"/>
              </w:rPr>
              <w:t>27</w:t>
            </w:r>
          </w:hyperlink>
        </w:p>
        <w:p>
          <w:pPr>
            <w:pStyle w:val="Contents3"/>
            <w:tabs>
              <w:tab w:val="clear" w:pos="8459"/>
              <w:tab w:val="right" w:pos="9026" w:leader="dot"/>
            </w:tabs>
            <w:rPr/>
          </w:pPr>
          <w:hyperlink w:anchor="__RefHeading___Toc14023593_1280447820">
            <w:r>
              <w:rPr>
                <w:webHidden/>
                <w:rStyle w:val="IndexLink"/>
                <w:rtl w:val="true"/>
              </w:rPr>
              <w:t>المقدمة</w:t>
            </w:r>
            <w:r>
              <w:rPr>
                <w:rStyle w:val="IndexLink"/>
                <w:rtl w:val="true"/>
              </w:rPr>
              <w:tab/>
            </w:r>
            <w:r>
              <w:rPr>
                <w:rStyle w:val="IndexLink"/>
              </w:rPr>
              <w:t>27</w:t>
            </w:r>
          </w:hyperlink>
        </w:p>
        <w:p>
          <w:pPr>
            <w:pStyle w:val="Contents3"/>
            <w:tabs>
              <w:tab w:val="clear" w:pos="8459"/>
              <w:tab w:val="right" w:pos="9026" w:leader="dot"/>
            </w:tabs>
            <w:rPr/>
          </w:pPr>
          <w:hyperlink w:anchor="__RefHeading___Toc14023595_1280447820">
            <w:r>
              <w:rPr>
                <w:webHidden/>
                <w:rStyle w:val="IndexLink"/>
                <w:rtl w:val="true"/>
              </w:rPr>
              <w:t>الإسلام و ميول الإنسان</w:t>
            </w:r>
            <w:r>
              <w:rPr>
                <w:rStyle w:val="IndexLink"/>
                <w:rtl w:val="true"/>
              </w:rPr>
              <w:tab/>
            </w:r>
            <w:r>
              <w:rPr>
                <w:rStyle w:val="IndexLink"/>
              </w:rPr>
              <w:t>29</w:t>
            </w:r>
          </w:hyperlink>
        </w:p>
        <w:p>
          <w:pPr>
            <w:pStyle w:val="Contents3"/>
            <w:tabs>
              <w:tab w:val="clear" w:pos="8459"/>
              <w:tab w:val="right" w:pos="9026" w:leader="dot"/>
            </w:tabs>
            <w:rPr/>
          </w:pPr>
          <w:hyperlink w:anchor="__RefHeading___Toc14023597_1280447820">
            <w:r>
              <w:rPr>
                <w:webHidden/>
                <w:rStyle w:val="IndexLink"/>
                <w:rtl w:val="true"/>
              </w:rPr>
              <w:t>الإسلام و الحالة المعاشية</w:t>
            </w:r>
            <w:r>
              <w:rPr>
                <w:rStyle w:val="IndexLink"/>
                <w:rtl w:val="true"/>
              </w:rPr>
              <w:t>:</w:t>
              <w:tab/>
            </w:r>
            <w:r>
              <w:rPr>
                <w:rStyle w:val="IndexLink"/>
              </w:rPr>
              <w:t>35</w:t>
            </w:r>
          </w:hyperlink>
        </w:p>
        <w:p>
          <w:pPr>
            <w:pStyle w:val="Contents4"/>
            <w:tabs>
              <w:tab w:val="clear" w:pos="8176"/>
              <w:tab w:val="right" w:pos="9026" w:leader="dot"/>
            </w:tabs>
            <w:rPr/>
          </w:pPr>
          <w:hyperlink w:anchor="__RefHeading___Toc14023599_1280447820">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4023601_1280447820">
            <w:r>
              <w:rPr>
                <w:webHidden/>
                <w:rStyle w:val="IndexLink"/>
              </w:rPr>
              <w:t>1</w:t>
            </w:r>
            <w:r>
              <w:rPr>
                <w:rStyle w:val="IndexLink"/>
                <w:rtl w:val="true"/>
              </w:rPr>
              <w:t xml:space="preserve"> - </w:t>
            </w:r>
            <w:r>
              <w:rPr>
                <w:rStyle w:val="IndexLink"/>
                <w:rtl w:val="true"/>
              </w:rPr>
              <w:t>المعاش الضروري</w:t>
            </w:r>
            <w:r>
              <w:rPr>
                <w:rStyle w:val="IndexLink"/>
                <w:rtl w:val="true"/>
              </w:rPr>
              <w:t>:</w:t>
              <w:tab/>
            </w:r>
            <w:r>
              <w:rPr>
                <w:rStyle w:val="IndexLink"/>
              </w:rPr>
              <w:t>35</w:t>
            </w:r>
          </w:hyperlink>
        </w:p>
        <w:p>
          <w:pPr>
            <w:pStyle w:val="Contents4"/>
            <w:tabs>
              <w:tab w:val="clear" w:pos="8176"/>
              <w:tab w:val="right" w:pos="9026" w:leader="dot"/>
            </w:tabs>
            <w:rPr/>
          </w:pPr>
          <w:hyperlink w:anchor="__RefHeading___Toc14023603_1280447820">
            <w:r>
              <w:rPr>
                <w:webHidden/>
                <w:rStyle w:val="IndexLink"/>
              </w:rPr>
              <w:t>2</w:t>
            </w:r>
            <w:r>
              <w:rPr>
                <w:rStyle w:val="IndexLink"/>
                <w:rtl w:val="true"/>
              </w:rPr>
              <w:t xml:space="preserve"> - </w:t>
            </w:r>
            <w:r>
              <w:rPr>
                <w:rStyle w:val="IndexLink"/>
                <w:rtl w:val="true"/>
              </w:rPr>
              <w:t>المعيشة المرفهة</w:t>
            </w:r>
            <w:r>
              <w:rPr>
                <w:rStyle w:val="IndexLink"/>
                <w:rtl w:val="true"/>
              </w:rPr>
              <w:t>: -</w:t>
              <w:tab/>
            </w:r>
            <w:r>
              <w:rPr>
                <w:rStyle w:val="IndexLink"/>
              </w:rPr>
              <w:t>37</w:t>
            </w:r>
          </w:hyperlink>
        </w:p>
        <w:p>
          <w:pPr>
            <w:pStyle w:val="Contents4"/>
            <w:tabs>
              <w:tab w:val="clear" w:pos="8176"/>
              <w:tab w:val="right" w:pos="9026" w:leader="dot"/>
            </w:tabs>
            <w:rPr/>
          </w:pPr>
          <w:hyperlink w:anchor="__RefHeading___Toc14023605_1280447820">
            <w:r>
              <w:rPr>
                <w:webHidden/>
                <w:rStyle w:val="IndexLink"/>
              </w:rPr>
              <w:t>3</w:t>
            </w:r>
            <w:r>
              <w:rPr>
                <w:rStyle w:val="IndexLink"/>
                <w:rtl w:val="true"/>
              </w:rPr>
              <w:t xml:space="preserve"> - </w:t>
            </w:r>
            <w:r>
              <w:rPr>
                <w:rStyle w:val="IndexLink"/>
                <w:rtl w:val="true"/>
              </w:rPr>
              <w:t>المعيشة الترفية</w:t>
            </w:r>
            <w:r>
              <w:rPr>
                <w:rStyle w:val="IndexLink"/>
                <w:rtl w:val="true"/>
              </w:rPr>
              <w:t>: -</w:t>
              <w:tab/>
            </w:r>
            <w:r>
              <w:rPr>
                <w:rStyle w:val="IndexLink"/>
              </w:rPr>
              <w:t>40</w:t>
            </w:r>
          </w:hyperlink>
        </w:p>
        <w:p>
          <w:pPr>
            <w:pStyle w:val="Contents2"/>
            <w:tabs>
              <w:tab w:val="clear" w:pos="8743"/>
              <w:tab w:val="right" w:pos="9026" w:leader="dot"/>
            </w:tabs>
            <w:rPr/>
          </w:pPr>
          <w:hyperlink w:anchor="__RefHeading___Toc14023607_1280447820">
            <w:r>
              <w:rPr>
                <w:webHidden/>
                <w:rStyle w:val="IndexLink"/>
                <w:rtl w:val="true"/>
              </w:rPr>
              <w:t>المحاضرة الثالثة</w:t>
            </w:r>
            <w:r>
              <w:rPr>
                <w:rStyle w:val="IndexLink"/>
                <w:rtl w:val="true"/>
              </w:rPr>
              <w:t>:</w:t>
              <w:tab/>
            </w:r>
            <w:r>
              <w:rPr>
                <w:rStyle w:val="IndexLink"/>
              </w:rPr>
              <w:t>43</w:t>
            </w:r>
          </w:hyperlink>
        </w:p>
        <w:p>
          <w:pPr>
            <w:pStyle w:val="Contents3"/>
            <w:tabs>
              <w:tab w:val="clear" w:pos="8459"/>
              <w:tab w:val="right" w:pos="9026" w:leader="dot"/>
            </w:tabs>
            <w:rPr/>
          </w:pPr>
          <w:hyperlink w:anchor="__RefHeading___Toc14023609_1280447820">
            <w:r>
              <w:rPr>
                <w:webHidden/>
                <w:rStyle w:val="IndexLink"/>
                <w:rtl w:val="true"/>
              </w:rPr>
              <w:t>الفصل الأول</w:t>
            </w:r>
            <w:r>
              <w:rPr>
                <w:rStyle w:val="IndexLink"/>
                <w:rtl w:val="true"/>
              </w:rPr>
              <w:tab/>
            </w:r>
            <w:r>
              <w:rPr>
                <w:rStyle w:val="IndexLink"/>
              </w:rPr>
              <w:t>43</w:t>
            </w:r>
          </w:hyperlink>
        </w:p>
        <w:p>
          <w:pPr>
            <w:pStyle w:val="Contents4"/>
            <w:tabs>
              <w:tab w:val="clear" w:pos="8176"/>
              <w:tab w:val="right" w:pos="9026" w:leader="dot"/>
            </w:tabs>
            <w:rPr/>
          </w:pPr>
          <w:hyperlink w:anchor="__RefHeading___Toc14023611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023613_1280447820">
            <w:r>
              <w:rPr>
                <w:webHidden/>
                <w:rStyle w:val="IndexLink"/>
                <w:rtl w:val="true"/>
              </w:rPr>
              <w:t xml:space="preserve">* </w:t>
            </w:r>
            <w:r>
              <w:rPr>
                <w:rStyle w:val="IndexLink"/>
                <w:rtl w:val="true"/>
              </w:rPr>
              <w:t>الزواج</w:t>
            </w:r>
            <w:r>
              <w:rPr>
                <w:rStyle w:val="IndexLink"/>
                <w:rtl w:val="true"/>
              </w:rPr>
              <w:t xml:space="preserve">... </w:t>
            </w:r>
            <w:r>
              <w:rPr>
                <w:rStyle w:val="IndexLink"/>
                <w:rtl w:val="true"/>
              </w:rPr>
              <w:t>رأي علماء الطبيعة</w:t>
            </w:r>
            <w:r>
              <w:rPr>
                <w:rStyle w:val="IndexLink"/>
                <w:rtl w:val="true"/>
              </w:rPr>
              <w:tab/>
            </w:r>
            <w:r>
              <w:rPr>
                <w:rStyle w:val="IndexLink"/>
              </w:rPr>
              <w:t>45</w:t>
            </w:r>
          </w:hyperlink>
        </w:p>
        <w:p>
          <w:pPr>
            <w:pStyle w:val="Contents4"/>
            <w:tabs>
              <w:tab w:val="clear" w:pos="8176"/>
              <w:tab w:val="right" w:pos="9026" w:leader="dot"/>
            </w:tabs>
            <w:rPr/>
          </w:pPr>
          <w:hyperlink w:anchor="__RefHeading___Toc14023615_1280447820">
            <w:r>
              <w:rPr>
                <w:webHidden/>
                <w:rStyle w:val="IndexLink"/>
                <w:rtl w:val="true"/>
              </w:rPr>
              <w:t xml:space="preserve">* </w:t>
            </w:r>
            <w:r>
              <w:rPr>
                <w:rStyle w:val="IndexLink"/>
                <w:rtl w:val="true"/>
              </w:rPr>
              <w:t>الرؤية القرآنية للزواج</w:t>
            </w:r>
            <w:r>
              <w:rPr>
                <w:rStyle w:val="IndexLink"/>
                <w:rtl w:val="true"/>
              </w:rPr>
              <w:t>: -</w:t>
              <w:tab/>
            </w:r>
            <w:r>
              <w:rPr>
                <w:rStyle w:val="IndexLink"/>
              </w:rPr>
              <w:t>47</w:t>
            </w:r>
          </w:hyperlink>
        </w:p>
        <w:p>
          <w:pPr>
            <w:pStyle w:val="Contents4"/>
            <w:tabs>
              <w:tab w:val="clear" w:pos="8176"/>
              <w:tab w:val="right" w:pos="9026" w:leader="dot"/>
            </w:tabs>
            <w:rPr/>
          </w:pPr>
          <w:hyperlink w:anchor="__RefHeading___Toc14023617_1280447820">
            <w:r>
              <w:rPr>
                <w:webHidden/>
                <w:rStyle w:val="IndexLink"/>
                <w:rtl w:val="true"/>
              </w:rPr>
              <w:t xml:space="preserve">* </w:t>
            </w:r>
            <w:r>
              <w:rPr>
                <w:rStyle w:val="IndexLink"/>
                <w:rtl w:val="true"/>
              </w:rPr>
              <w:t>قضية الزواج في الأحاديث الشريفة</w:t>
            </w:r>
            <w:r>
              <w:rPr>
                <w:rStyle w:val="IndexLink"/>
                <w:rtl w:val="true"/>
              </w:rPr>
              <w:t>: -</w:t>
              <w:tab/>
            </w:r>
            <w:r>
              <w:rPr>
                <w:rStyle w:val="IndexLink"/>
              </w:rPr>
              <w:t>48</w:t>
            </w:r>
          </w:hyperlink>
        </w:p>
        <w:p>
          <w:pPr>
            <w:pStyle w:val="Contents4"/>
            <w:tabs>
              <w:tab w:val="clear" w:pos="8176"/>
              <w:tab w:val="right" w:pos="9026" w:leader="dot"/>
            </w:tabs>
            <w:rPr/>
          </w:pPr>
          <w:hyperlink w:anchor="__RefHeading___Toc14023619_1280447820">
            <w:r>
              <w:rPr>
                <w:webHidden/>
                <w:rStyle w:val="IndexLink"/>
                <w:rtl w:val="true"/>
              </w:rPr>
              <w:t xml:space="preserve">* </w:t>
            </w:r>
            <w:r>
              <w:rPr>
                <w:rStyle w:val="IndexLink"/>
                <w:rtl w:val="true"/>
              </w:rPr>
              <w:t>الإسلام و أهمية الغريزة الجنسية</w:t>
            </w:r>
            <w:r>
              <w:rPr>
                <w:rStyle w:val="IndexLink"/>
                <w:rtl w:val="true"/>
              </w:rPr>
              <w:t>: -</w:t>
              <w:tab/>
            </w:r>
            <w:r>
              <w:rPr>
                <w:rStyle w:val="IndexLink"/>
              </w:rPr>
              <w:t>50</w:t>
            </w:r>
          </w:hyperlink>
        </w:p>
        <w:p>
          <w:pPr>
            <w:pStyle w:val="Contents4"/>
            <w:tabs>
              <w:tab w:val="clear" w:pos="8176"/>
              <w:tab w:val="right" w:pos="9026" w:leader="dot"/>
            </w:tabs>
            <w:rPr/>
          </w:pPr>
          <w:hyperlink w:anchor="__RefHeading___Toc14023621_1280447820">
            <w:r>
              <w:rPr>
                <w:webHidden/>
                <w:rStyle w:val="IndexLink"/>
                <w:rtl w:val="true"/>
              </w:rPr>
              <w:t xml:space="preserve">* </w:t>
            </w:r>
            <w:r>
              <w:rPr>
                <w:rStyle w:val="IndexLink"/>
                <w:rtl w:val="true"/>
              </w:rPr>
              <w:t>الاعتدال في مصارف مراسم الزواج</w:t>
            </w:r>
            <w:r>
              <w:rPr>
                <w:rStyle w:val="IndexLink"/>
                <w:rtl w:val="true"/>
              </w:rPr>
              <w:t>: -</w:t>
              <w:tab/>
            </w:r>
            <w:r>
              <w:rPr>
                <w:rStyle w:val="IndexLink"/>
              </w:rPr>
              <w:t>52</w:t>
            </w:r>
          </w:hyperlink>
        </w:p>
        <w:p>
          <w:pPr>
            <w:pStyle w:val="Contents2"/>
            <w:tabs>
              <w:tab w:val="clear" w:pos="8743"/>
              <w:tab w:val="right" w:pos="9026" w:leader="dot"/>
            </w:tabs>
            <w:rPr/>
          </w:pPr>
          <w:hyperlink w:anchor="__RefHeading___Toc14023623_1280447820">
            <w:r>
              <w:rPr>
                <w:webHidden/>
                <w:rStyle w:val="IndexLink"/>
                <w:rtl w:val="true"/>
              </w:rPr>
              <w:t>المحاضرة الرابعة</w:t>
            </w:r>
            <w:r>
              <w:rPr>
                <w:rStyle w:val="IndexLink"/>
                <w:rtl w:val="true"/>
              </w:rPr>
              <w:t>:</w:t>
              <w:tab/>
            </w:r>
            <w:r>
              <w:rPr>
                <w:rStyle w:val="IndexLink"/>
              </w:rPr>
              <w:t>55</w:t>
            </w:r>
          </w:hyperlink>
        </w:p>
        <w:p>
          <w:pPr>
            <w:pStyle w:val="Contents3"/>
            <w:tabs>
              <w:tab w:val="clear" w:pos="8459"/>
              <w:tab w:val="right" w:pos="9026" w:leader="dot"/>
            </w:tabs>
            <w:rPr/>
          </w:pPr>
          <w:hyperlink w:anchor="__RefHeading___Toc14023625_1280447820">
            <w:r>
              <w:rPr>
                <w:webHidden/>
                <w:rStyle w:val="IndexLink"/>
                <w:rtl w:val="true"/>
              </w:rPr>
              <w:t>الفصل الثاني</w:t>
            </w:r>
            <w:r>
              <w:rPr>
                <w:rStyle w:val="IndexLink"/>
                <w:rtl w:val="true"/>
              </w:rPr>
              <w:tab/>
            </w:r>
            <w:r>
              <w:rPr>
                <w:rStyle w:val="IndexLink"/>
              </w:rPr>
              <w:t>55</w:t>
            </w:r>
          </w:hyperlink>
        </w:p>
        <w:p>
          <w:pPr>
            <w:pStyle w:val="Contents4"/>
            <w:tabs>
              <w:tab w:val="clear" w:pos="8176"/>
              <w:tab w:val="right" w:pos="9026" w:leader="dot"/>
            </w:tabs>
            <w:rPr/>
          </w:pPr>
          <w:hyperlink w:anchor="__RefHeading___Toc14023627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4023629_1280447820">
            <w:r>
              <w:rPr>
                <w:webHidden/>
                <w:rStyle w:val="IndexLink"/>
                <w:rtl w:val="true"/>
              </w:rPr>
              <w:t xml:space="preserve">* </w:t>
            </w:r>
            <w:r>
              <w:rPr>
                <w:rStyle w:val="IndexLink"/>
                <w:rtl w:val="true"/>
              </w:rPr>
              <w:t>عقبات بوجه الزواج</w:t>
            </w:r>
            <w:r>
              <w:rPr>
                <w:rStyle w:val="IndexLink"/>
                <w:rtl w:val="true"/>
              </w:rPr>
              <w:tab/>
            </w:r>
            <w:r>
              <w:rPr>
                <w:rStyle w:val="IndexLink"/>
              </w:rPr>
              <w:t>57</w:t>
            </w:r>
          </w:hyperlink>
        </w:p>
        <w:p>
          <w:pPr>
            <w:pStyle w:val="Contents5"/>
            <w:tabs>
              <w:tab w:val="clear" w:pos="7892"/>
              <w:tab w:val="right" w:pos="9026" w:leader="dot"/>
            </w:tabs>
            <w:rPr/>
          </w:pPr>
          <w:hyperlink w:anchor="__RefHeading___Toc14023631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4023633_1280447820">
            <w:r>
              <w:rPr>
                <w:webHidden/>
                <w:rStyle w:val="IndexLink"/>
              </w:rPr>
              <w:t>1</w:t>
            </w:r>
            <w:r>
              <w:rPr>
                <w:rStyle w:val="IndexLink"/>
                <w:rtl w:val="true"/>
              </w:rPr>
              <w:t xml:space="preserve"> - </w:t>
            </w:r>
            <w:r>
              <w:rPr>
                <w:rStyle w:val="IndexLink"/>
                <w:rtl w:val="true"/>
              </w:rPr>
              <w:t>الشروط التعجيزية</w:t>
            </w:r>
            <w:r>
              <w:rPr>
                <w:rStyle w:val="IndexLink"/>
                <w:rtl w:val="true"/>
              </w:rPr>
              <w:t>:</w:t>
              <w:tab/>
            </w:r>
            <w:r>
              <w:rPr>
                <w:rStyle w:val="IndexLink"/>
              </w:rPr>
              <w:t>57</w:t>
            </w:r>
          </w:hyperlink>
        </w:p>
        <w:p>
          <w:pPr>
            <w:pStyle w:val="Contents5"/>
            <w:tabs>
              <w:tab w:val="clear" w:pos="7892"/>
              <w:tab w:val="right" w:pos="9026" w:leader="dot"/>
            </w:tabs>
            <w:rPr/>
          </w:pPr>
          <w:hyperlink w:anchor="__RefHeading___Toc14023635_1280447820">
            <w:r>
              <w:rPr>
                <w:webHidden/>
                <w:rStyle w:val="IndexLink"/>
              </w:rPr>
              <w:t>2</w:t>
            </w:r>
            <w:r>
              <w:rPr>
                <w:rStyle w:val="IndexLink"/>
                <w:rtl w:val="true"/>
              </w:rPr>
              <w:t xml:space="preserve"> - </w:t>
            </w:r>
            <w:r>
              <w:rPr>
                <w:rStyle w:val="IndexLink"/>
                <w:rtl w:val="true"/>
              </w:rPr>
              <w:t>المراسم الشكلية الزائدة</w:t>
            </w:r>
            <w:r>
              <w:rPr>
                <w:rStyle w:val="IndexLink"/>
                <w:rtl w:val="true"/>
              </w:rPr>
              <w:t>:</w:t>
              <w:tab/>
            </w:r>
            <w:r>
              <w:rPr>
                <w:rStyle w:val="IndexLink"/>
              </w:rPr>
              <w:t>65</w:t>
            </w:r>
          </w:hyperlink>
        </w:p>
        <w:p>
          <w:pPr>
            <w:pStyle w:val="Contents5"/>
            <w:tabs>
              <w:tab w:val="clear" w:pos="7892"/>
              <w:tab w:val="right" w:pos="9026" w:leader="dot"/>
            </w:tabs>
            <w:rPr/>
          </w:pPr>
          <w:hyperlink w:anchor="__RefHeading___Toc14023637_1280447820">
            <w:r>
              <w:rPr>
                <w:webHidden/>
                <w:rStyle w:val="IndexLink"/>
              </w:rPr>
              <w:t>3</w:t>
            </w:r>
            <w:r>
              <w:rPr>
                <w:rStyle w:val="IndexLink"/>
                <w:rtl w:val="true"/>
              </w:rPr>
              <w:t xml:space="preserve"> - </w:t>
            </w:r>
            <w:r>
              <w:rPr>
                <w:rStyle w:val="IndexLink"/>
                <w:rtl w:val="true"/>
              </w:rPr>
              <w:t>ارتفاع المهور</w:t>
            </w:r>
            <w:r>
              <w:rPr>
                <w:rStyle w:val="IndexLink"/>
                <w:rtl w:val="true"/>
              </w:rPr>
              <w:t>:</w:t>
              <w:tab/>
            </w:r>
            <w:r>
              <w:rPr>
                <w:rStyle w:val="IndexLink"/>
              </w:rPr>
              <w:t>69</w:t>
            </w:r>
          </w:hyperlink>
        </w:p>
        <w:p>
          <w:pPr>
            <w:pStyle w:val="Contents5"/>
            <w:tabs>
              <w:tab w:val="clear" w:pos="7892"/>
              <w:tab w:val="right" w:pos="9026" w:leader="dot"/>
            </w:tabs>
            <w:rPr/>
          </w:pPr>
          <w:hyperlink w:anchor="__RefHeading___Toc14023639_1280447820">
            <w:r>
              <w:rPr>
                <w:webHidden/>
                <w:rStyle w:val="IndexLink"/>
              </w:rPr>
              <w:t>4</w:t>
            </w:r>
            <w:r>
              <w:rPr>
                <w:rStyle w:val="IndexLink"/>
                <w:rtl w:val="true"/>
              </w:rPr>
              <w:t xml:space="preserve"> - </w:t>
            </w:r>
            <w:r>
              <w:rPr>
                <w:rStyle w:val="IndexLink"/>
                <w:rtl w:val="true"/>
              </w:rPr>
              <w:t>الولائم الضخمة</w:t>
            </w:r>
            <w:r>
              <w:rPr>
                <w:rStyle w:val="IndexLink"/>
                <w:rtl w:val="true"/>
              </w:rPr>
              <w:t>:</w:t>
              <w:tab/>
            </w:r>
            <w:r>
              <w:rPr>
                <w:rStyle w:val="IndexLink"/>
              </w:rPr>
              <w:t>71</w:t>
            </w:r>
          </w:hyperlink>
        </w:p>
        <w:p>
          <w:pPr>
            <w:pStyle w:val="Contents2"/>
            <w:tabs>
              <w:tab w:val="clear" w:pos="8743"/>
              <w:tab w:val="right" w:pos="9026" w:leader="dot"/>
            </w:tabs>
            <w:rPr/>
          </w:pPr>
          <w:hyperlink w:anchor="__RefHeading___Toc14023641_1280447820">
            <w:r>
              <w:rPr>
                <w:webHidden/>
                <w:rStyle w:val="IndexLink"/>
                <w:rtl w:val="true"/>
              </w:rPr>
              <w:t>المحاضرة الخامسة</w:t>
            </w:r>
            <w:r>
              <w:rPr>
                <w:rStyle w:val="IndexLink"/>
                <w:rtl w:val="true"/>
              </w:rPr>
              <w:t>:</w:t>
              <w:tab/>
            </w:r>
            <w:r>
              <w:rPr>
                <w:rStyle w:val="IndexLink"/>
              </w:rPr>
              <w:t>75</w:t>
            </w:r>
          </w:hyperlink>
        </w:p>
        <w:p>
          <w:pPr>
            <w:pStyle w:val="Contents3"/>
            <w:tabs>
              <w:tab w:val="clear" w:pos="8459"/>
              <w:tab w:val="right" w:pos="9026" w:leader="dot"/>
            </w:tabs>
            <w:rPr/>
          </w:pPr>
          <w:hyperlink w:anchor="__RefHeading___Toc14023643_1280447820">
            <w:r>
              <w:rPr>
                <w:webHidden/>
                <w:rStyle w:val="IndexLink"/>
                <w:rtl w:val="true"/>
              </w:rPr>
              <w:t>الفصل الثاني</w:t>
            </w:r>
            <w:r>
              <w:rPr>
                <w:rStyle w:val="IndexLink"/>
                <w:rtl w:val="true"/>
              </w:rPr>
              <w:tab/>
            </w:r>
            <w:r>
              <w:rPr>
                <w:rStyle w:val="IndexLink"/>
              </w:rPr>
              <w:t>75</w:t>
            </w:r>
          </w:hyperlink>
        </w:p>
        <w:p>
          <w:pPr>
            <w:pStyle w:val="Contents4"/>
            <w:tabs>
              <w:tab w:val="clear" w:pos="8176"/>
              <w:tab w:val="right" w:pos="9026" w:leader="dot"/>
            </w:tabs>
            <w:rPr/>
          </w:pPr>
          <w:hyperlink w:anchor="__RefHeading___Toc14023645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4023647_1280447820">
            <w:r>
              <w:rPr>
                <w:webHidden/>
                <w:rStyle w:val="IndexLink"/>
              </w:rPr>
              <w:t>5</w:t>
            </w:r>
            <w:r>
              <w:rPr>
                <w:rStyle w:val="IndexLink"/>
                <w:rtl w:val="true"/>
              </w:rPr>
              <w:t xml:space="preserve"> - </w:t>
            </w:r>
            <w:r>
              <w:rPr>
                <w:rStyle w:val="IndexLink"/>
                <w:rtl w:val="true"/>
              </w:rPr>
              <w:t>ضخامة الجهاز التأثيثي</w:t>
            </w:r>
            <w:r>
              <w:rPr>
                <w:rStyle w:val="IndexLink"/>
                <w:rtl w:val="true"/>
              </w:rPr>
              <w:t>:</w:t>
              <w:tab/>
            </w:r>
            <w:r>
              <w:rPr>
                <w:rStyle w:val="IndexLink"/>
              </w:rPr>
              <w:t>77</w:t>
            </w:r>
          </w:hyperlink>
        </w:p>
        <w:p>
          <w:pPr>
            <w:pStyle w:val="Contents4"/>
            <w:tabs>
              <w:tab w:val="clear" w:pos="8176"/>
              <w:tab w:val="right" w:pos="9026" w:leader="dot"/>
            </w:tabs>
            <w:rPr/>
          </w:pPr>
          <w:hyperlink w:anchor="__RefHeading___Toc14023649_1280447820">
            <w:r>
              <w:rPr>
                <w:webHidden/>
                <w:rStyle w:val="IndexLink"/>
              </w:rPr>
              <w:t>6</w:t>
            </w:r>
            <w:r>
              <w:rPr>
                <w:rStyle w:val="IndexLink"/>
                <w:rtl w:val="true"/>
              </w:rPr>
              <w:t xml:space="preserve"> - </w:t>
            </w:r>
            <w:r>
              <w:rPr>
                <w:rStyle w:val="IndexLink"/>
                <w:rtl w:val="true"/>
              </w:rPr>
              <w:t>المسكن</w:t>
            </w:r>
            <w:r>
              <w:rPr>
                <w:rStyle w:val="IndexLink"/>
                <w:rtl w:val="true"/>
              </w:rPr>
              <w:t>: -</w:t>
              <w:tab/>
            </w:r>
            <w:r>
              <w:rPr>
                <w:rStyle w:val="IndexLink"/>
              </w:rPr>
              <w:t>80</w:t>
            </w:r>
          </w:hyperlink>
        </w:p>
        <w:p>
          <w:pPr>
            <w:pStyle w:val="Contents4"/>
            <w:tabs>
              <w:tab w:val="clear" w:pos="8176"/>
              <w:tab w:val="right" w:pos="9026" w:leader="dot"/>
            </w:tabs>
            <w:rPr/>
          </w:pPr>
          <w:hyperlink w:anchor="__RefHeading___Toc14023651_1280447820">
            <w:r>
              <w:rPr>
                <w:webHidden/>
                <w:rStyle w:val="IndexLink"/>
              </w:rPr>
              <w:t>7</w:t>
            </w:r>
            <w:r>
              <w:rPr>
                <w:rStyle w:val="IndexLink"/>
                <w:rtl w:val="true"/>
              </w:rPr>
              <w:t xml:space="preserve"> - </w:t>
            </w:r>
            <w:r>
              <w:rPr>
                <w:rStyle w:val="IndexLink"/>
                <w:rtl w:val="true"/>
              </w:rPr>
              <w:t>التفاخر</w:t>
            </w:r>
            <w:r>
              <w:rPr>
                <w:rStyle w:val="IndexLink"/>
                <w:rtl w:val="true"/>
              </w:rPr>
              <w:t>!!</w:t>
              <w:tab/>
            </w:r>
            <w:r>
              <w:rPr>
                <w:rStyle w:val="IndexLink"/>
              </w:rPr>
              <w:t>81</w:t>
            </w:r>
          </w:hyperlink>
        </w:p>
        <w:p>
          <w:pPr>
            <w:pStyle w:val="Contents4"/>
            <w:tabs>
              <w:tab w:val="clear" w:pos="8176"/>
              <w:tab w:val="right" w:pos="9026" w:leader="dot"/>
            </w:tabs>
            <w:rPr/>
          </w:pPr>
          <w:hyperlink w:anchor="__RefHeading___Toc14023653_1280447820">
            <w:r>
              <w:rPr>
                <w:webHidden/>
                <w:rStyle w:val="IndexLink"/>
                <w:rtl w:val="true"/>
              </w:rPr>
              <w:t xml:space="preserve">* </w:t>
            </w:r>
            <w:r>
              <w:rPr>
                <w:rStyle w:val="IndexLink"/>
                <w:rtl w:val="true"/>
              </w:rPr>
              <w:t>البخل</w:t>
            </w:r>
            <w:r>
              <w:rPr>
                <w:rStyle w:val="IndexLink"/>
                <w:rtl w:val="true"/>
              </w:rPr>
              <w:t>:</w:t>
              <w:tab/>
            </w:r>
            <w:r>
              <w:rPr>
                <w:rStyle w:val="IndexLink"/>
              </w:rPr>
              <w:t>83</w:t>
            </w:r>
          </w:hyperlink>
        </w:p>
        <w:p>
          <w:pPr>
            <w:pStyle w:val="Contents4"/>
            <w:tabs>
              <w:tab w:val="clear" w:pos="8176"/>
              <w:tab w:val="right" w:pos="9026" w:leader="dot"/>
            </w:tabs>
            <w:rPr/>
          </w:pPr>
          <w:hyperlink w:anchor="__RefHeading___Toc14023655_1280447820">
            <w:r>
              <w:rPr>
                <w:webHidden/>
                <w:rStyle w:val="IndexLink"/>
                <w:rtl w:val="true"/>
              </w:rPr>
              <w:t xml:space="preserve">* </w:t>
            </w:r>
            <w:r>
              <w:rPr>
                <w:rStyle w:val="IndexLink"/>
                <w:rtl w:val="true"/>
              </w:rPr>
              <w:t>خلاصة البحث</w:t>
            </w:r>
            <w:r>
              <w:rPr>
                <w:rStyle w:val="IndexLink"/>
                <w:rtl w:val="true"/>
              </w:rPr>
              <w:t>:</w:t>
              <w:tab/>
            </w:r>
            <w:r>
              <w:rPr>
                <w:rStyle w:val="IndexLink"/>
              </w:rPr>
              <w:t>86</w:t>
            </w:r>
          </w:hyperlink>
        </w:p>
        <w:p>
          <w:pPr>
            <w:pStyle w:val="Contents2"/>
            <w:tabs>
              <w:tab w:val="clear" w:pos="8743"/>
              <w:tab w:val="right" w:pos="9026" w:leader="dot"/>
            </w:tabs>
            <w:rPr/>
          </w:pPr>
          <w:hyperlink w:anchor="__RefHeading___Toc14023657_1280447820">
            <w:r>
              <w:rPr>
                <w:webHidden/>
                <w:rStyle w:val="IndexLink"/>
                <w:rtl w:val="true"/>
              </w:rPr>
              <w:t>المحاضرة السادسة</w:t>
            </w:r>
            <w:r>
              <w:rPr>
                <w:rStyle w:val="IndexLink"/>
                <w:rtl w:val="true"/>
              </w:rPr>
              <w:t>:</w:t>
              <w:tab/>
            </w:r>
            <w:r>
              <w:rPr>
                <w:rStyle w:val="IndexLink"/>
              </w:rPr>
              <w:t>91</w:t>
            </w:r>
          </w:hyperlink>
        </w:p>
        <w:p>
          <w:pPr>
            <w:pStyle w:val="Contents3"/>
            <w:tabs>
              <w:tab w:val="clear" w:pos="8459"/>
              <w:tab w:val="right" w:pos="9026" w:leader="dot"/>
            </w:tabs>
            <w:rPr/>
          </w:pPr>
          <w:hyperlink w:anchor="__RefHeading___Toc14023659_1280447820">
            <w:r>
              <w:rPr>
                <w:webHidden/>
                <w:rStyle w:val="IndexLink"/>
                <w:rtl w:val="true"/>
              </w:rPr>
              <w:t>الفصل الثالث</w:t>
            </w:r>
            <w:r>
              <w:rPr>
                <w:rStyle w:val="IndexLink"/>
                <w:rtl w:val="true"/>
              </w:rPr>
              <w:tab/>
            </w:r>
            <w:r>
              <w:rPr>
                <w:rStyle w:val="IndexLink"/>
              </w:rPr>
              <w:t>91</w:t>
            </w:r>
          </w:hyperlink>
        </w:p>
        <w:p>
          <w:pPr>
            <w:pStyle w:val="Contents4"/>
            <w:tabs>
              <w:tab w:val="clear" w:pos="8176"/>
              <w:tab w:val="right" w:pos="9026" w:leader="dot"/>
            </w:tabs>
            <w:rPr/>
          </w:pPr>
          <w:hyperlink w:anchor="__RefHeading___Toc14023661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4023663_1280447820">
            <w:r>
              <w:rPr>
                <w:webHidden/>
                <w:rStyle w:val="IndexLink"/>
                <w:rtl w:val="true"/>
              </w:rPr>
              <w:t xml:space="preserve">* </w:t>
            </w:r>
            <w:r>
              <w:rPr>
                <w:rStyle w:val="IndexLink"/>
                <w:rtl w:val="true"/>
              </w:rPr>
              <w:t>قدسية البيت</w:t>
            </w:r>
            <w:r>
              <w:rPr>
                <w:rStyle w:val="IndexLink"/>
                <w:rtl w:val="true"/>
              </w:rPr>
              <w:t>:</w:t>
              <w:tab/>
            </w:r>
            <w:r>
              <w:rPr>
                <w:rStyle w:val="IndexLink"/>
              </w:rPr>
              <w:t>93</w:t>
            </w:r>
          </w:hyperlink>
        </w:p>
        <w:p>
          <w:pPr>
            <w:pStyle w:val="Contents4"/>
            <w:tabs>
              <w:tab w:val="clear" w:pos="8176"/>
              <w:tab w:val="right" w:pos="9026" w:leader="dot"/>
            </w:tabs>
            <w:rPr/>
          </w:pPr>
          <w:hyperlink w:anchor="__RefHeading___Toc14023665_1280447820">
            <w:r>
              <w:rPr>
                <w:webHidden/>
                <w:rStyle w:val="IndexLink"/>
                <w:rtl w:val="true"/>
              </w:rPr>
              <w:t xml:space="preserve">* </w:t>
            </w:r>
            <w:r>
              <w:rPr>
                <w:rStyle w:val="IndexLink"/>
                <w:rtl w:val="true"/>
              </w:rPr>
              <w:t>الخدمة في المنزل</w:t>
            </w:r>
            <w:r>
              <w:rPr>
                <w:rStyle w:val="IndexLink"/>
                <w:rtl w:val="true"/>
              </w:rPr>
              <w:t>: -</w:t>
              <w:tab/>
            </w:r>
            <w:r>
              <w:rPr>
                <w:rStyle w:val="IndexLink"/>
              </w:rPr>
              <w:t>99</w:t>
            </w:r>
          </w:hyperlink>
        </w:p>
        <w:p>
          <w:pPr>
            <w:pStyle w:val="Contents4"/>
            <w:tabs>
              <w:tab w:val="clear" w:pos="8176"/>
              <w:tab w:val="right" w:pos="9026" w:leader="dot"/>
            </w:tabs>
            <w:rPr/>
          </w:pPr>
          <w:hyperlink w:anchor="__RefHeading___Toc14023667_1280447820">
            <w:r>
              <w:rPr>
                <w:webHidden/>
                <w:rStyle w:val="IndexLink"/>
                <w:rtl w:val="true"/>
              </w:rPr>
              <w:t xml:space="preserve">* </w:t>
            </w:r>
            <w:r>
              <w:rPr>
                <w:rStyle w:val="IndexLink"/>
                <w:rtl w:val="true"/>
              </w:rPr>
              <w:t>تأثير المال الحرام</w:t>
            </w:r>
            <w:r>
              <w:rPr>
                <w:rStyle w:val="IndexLink"/>
                <w:rtl w:val="true"/>
              </w:rPr>
              <w:t>: -</w:t>
              <w:tab/>
            </w:r>
            <w:r>
              <w:rPr>
                <w:rStyle w:val="IndexLink"/>
              </w:rPr>
              <w:t>100</w:t>
            </w:r>
          </w:hyperlink>
        </w:p>
        <w:p>
          <w:pPr>
            <w:pStyle w:val="Contents2"/>
            <w:tabs>
              <w:tab w:val="clear" w:pos="8743"/>
              <w:tab w:val="right" w:pos="9026" w:leader="dot"/>
            </w:tabs>
            <w:rPr/>
          </w:pPr>
          <w:hyperlink w:anchor="__RefHeading___Toc14023669_1280447820">
            <w:r>
              <w:rPr>
                <w:webHidden/>
                <w:rStyle w:val="IndexLink"/>
                <w:rtl w:val="true"/>
              </w:rPr>
              <w:t>المحاضرة السابعة</w:t>
            </w:r>
            <w:r>
              <w:rPr>
                <w:rStyle w:val="IndexLink"/>
                <w:rtl w:val="true"/>
              </w:rPr>
              <w:t>:</w:t>
              <w:tab/>
            </w:r>
            <w:r>
              <w:rPr>
                <w:rStyle w:val="IndexLink"/>
              </w:rPr>
              <w:t>103</w:t>
            </w:r>
          </w:hyperlink>
        </w:p>
        <w:p>
          <w:pPr>
            <w:pStyle w:val="Contents3"/>
            <w:tabs>
              <w:tab w:val="clear" w:pos="8459"/>
              <w:tab w:val="right" w:pos="9026" w:leader="dot"/>
            </w:tabs>
            <w:rPr/>
          </w:pPr>
          <w:hyperlink w:anchor="__RefHeading___Toc14023671_1280447820">
            <w:r>
              <w:rPr>
                <w:webHidden/>
                <w:rStyle w:val="IndexLink"/>
                <w:rtl w:val="true"/>
              </w:rPr>
              <w:t>الفصل الثالث</w:t>
            </w:r>
            <w:r>
              <w:rPr>
                <w:rStyle w:val="IndexLink"/>
                <w:rtl w:val="true"/>
              </w:rPr>
              <w:tab/>
            </w:r>
            <w:r>
              <w:rPr>
                <w:rStyle w:val="IndexLink"/>
              </w:rPr>
              <w:t>103</w:t>
            </w:r>
          </w:hyperlink>
        </w:p>
        <w:p>
          <w:pPr>
            <w:pStyle w:val="Contents4"/>
            <w:tabs>
              <w:tab w:val="clear" w:pos="8176"/>
              <w:tab w:val="right" w:pos="9026" w:leader="dot"/>
            </w:tabs>
            <w:rPr/>
          </w:pPr>
          <w:hyperlink w:anchor="__RefHeading___Toc14023673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023675_1280447820">
            <w:r>
              <w:rPr>
                <w:webHidden/>
                <w:rStyle w:val="IndexLink"/>
                <w:rtl w:val="true"/>
              </w:rPr>
              <w:t>تجسّم الأعمال</w:t>
            </w:r>
            <w:r>
              <w:rPr>
                <w:rStyle w:val="IndexLink"/>
                <w:rtl w:val="true"/>
              </w:rPr>
              <w:t>: -</w:t>
              <w:tab/>
            </w:r>
            <w:r>
              <w:rPr>
                <w:rStyle w:val="IndexLink"/>
              </w:rPr>
              <w:t>105</w:t>
            </w:r>
          </w:hyperlink>
        </w:p>
        <w:p>
          <w:pPr>
            <w:pStyle w:val="Contents4"/>
            <w:tabs>
              <w:tab w:val="clear" w:pos="8176"/>
              <w:tab w:val="right" w:pos="9026" w:leader="dot"/>
            </w:tabs>
            <w:rPr/>
          </w:pPr>
          <w:hyperlink w:anchor="__RefHeading___Toc14023677_1280447820">
            <w:r>
              <w:rPr>
                <w:webHidden/>
                <w:rStyle w:val="IndexLink"/>
                <w:rtl w:val="true"/>
              </w:rPr>
              <w:t xml:space="preserve">* </w:t>
            </w:r>
            <w:r>
              <w:rPr>
                <w:rStyle w:val="IndexLink"/>
                <w:rtl w:val="true"/>
              </w:rPr>
              <w:t>تفاهم الأسرة</w:t>
            </w:r>
            <w:r>
              <w:rPr>
                <w:rStyle w:val="IndexLink"/>
                <w:rtl w:val="true"/>
              </w:rPr>
              <w:t>:</w:t>
              <w:tab/>
            </w:r>
            <w:r>
              <w:rPr>
                <w:rStyle w:val="IndexLink"/>
              </w:rPr>
              <w:t>108</w:t>
            </w:r>
          </w:hyperlink>
        </w:p>
        <w:p>
          <w:pPr>
            <w:pStyle w:val="Contents2"/>
            <w:tabs>
              <w:tab w:val="clear" w:pos="8743"/>
              <w:tab w:val="right" w:pos="9026" w:leader="dot"/>
            </w:tabs>
            <w:rPr/>
          </w:pPr>
          <w:hyperlink w:anchor="__RefHeading___Toc14023679_1280447820">
            <w:r>
              <w:rPr>
                <w:webHidden/>
                <w:rStyle w:val="IndexLink"/>
                <w:rtl w:val="true"/>
              </w:rPr>
              <w:t>المحاضرة الثامنة</w:t>
            </w:r>
            <w:r>
              <w:rPr>
                <w:rStyle w:val="IndexLink"/>
                <w:rtl w:val="true"/>
              </w:rPr>
              <w:t>:</w:t>
              <w:tab/>
            </w:r>
            <w:r>
              <w:rPr>
                <w:rStyle w:val="IndexLink"/>
              </w:rPr>
              <w:t>115</w:t>
            </w:r>
          </w:hyperlink>
        </w:p>
        <w:p>
          <w:pPr>
            <w:pStyle w:val="Contents3"/>
            <w:tabs>
              <w:tab w:val="clear" w:pos="8459"/>
              <w:tab w:val="right" w:pos="9026" w:leader="dot"/>
            </w:tabs>
            <w:rPr/>
          </w:pPr>
          <w:hyperlink w:anchor="__RefHeading___Toc14023681_1280447820">
            <w:r>
              <w:rPr>
                <w:webHidden/>
                <w:rStyle w:val="IndexLink"/>
                <w:rtl w:val="true"/>
              </w:rPr>
              <w:t>الفصل الثالث</w:t>
            </w:r>
            <w:r>
              <w:rPr>
                <w:rStyle w:val="IndexLink"/>
                <w:rtl w:val="true"/>
              </w:rPr>
              <w:tab/>
            </w:r>
            <w:r>
              <w:rPr>
                <w:rStyle w:val="IndexLink"/>
              </w:rPr>
              <w:t>115</w:t>
            </w:r>
          </w:hyperlink>
        </w:p>
        <w:p>
          <w:pPr>
            <w:pStyle w:val="Contents4"/>
            <w:tabs>
              <w:tab w:val="clear" w:pos="8176"/>
              <w:tab w:val="right" w:pos="9026" w:leader="dot"/>
            </w:tabs>
            <w:rPr/>
          </w:pPr>
          <w:hyperlink w:anchor="__RefHeading___Toc14023683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4023685_1280447820">
            <w:r>
              <w:rPr>
                <w:webHidden/>
                <w:rStyle w:val="IndexLink"/>
                <w:rtl w:val="true"/>
              </w:rPr>
              <w:t xml:space="preserve">* </w:t>
            </w:r>
            <w:r>
              <w:rPr>
                <w:rStyle w:val="IndexLink"/>
                <w:rtl w:val="true"/>
              </w:rPr>
              <w:t>اعتياد الذنب</w:t>
            </w:r>
            <w:r>
              <w:rPr>
                <w:rStyle w:val="IndexLink"/>
                <w:rtl w:val="true"/>
              </w:rPr>
              <w:tab/>
            </w:r>
            <w:r>
              <w:rPr>
                <w:rStyle w:val="IndexLink"/>
              </w:rPr>
              <w:t>117</w:t>
            </w:r>
          </w:hyperlink>
        </w:p>
        <w:p>
          <w:pPr>
            <w:pStyle w:val="Contents4"/>
            <w:tabs>
              <w:tab w:val="clear" w:pos="8176"/>
              <w:tab w:val="right" w:pos="9026" w:leader="dot"/>
            </w:tabs>
            <w:rPr/>
          </w:pPr>
          <w:hyperlink w:anchor="__RefHeading___Toc14023687_1280447820">
            <w:r>
              <w:rPr>
                <w:webHidden/>
                <w:rStyle w:val="IndexLink"/>
                <w:rtl w:val="true"/>
              </w:rPr>
              <w:t xml:space="preserve">* </w:t>
            </w:r>
            <w:r>
              <w:rPr>
                <w:rStyle w:val="IndexLink"/>
                <w:rtl w:val="true"/>
              </w:rPr>
              <w:t>سوء الحجاب و إشاعة الفساد</w:t>
            </w:r>
            <w:r>
              <w:rPr>
                <w:rStyle w:val="IndexLink"/>
                <w:rtl w:val="true"/>
              </w:rPr>
              <w:t>:</w:t>
              <w:tab/>
            </w:r>
            <w:r>
              <w:rPr>
                <w:rStyle w:val="IndexLink"/>
              </w:rPr>
              <w:t>118</w:t>
            </w:r>
          </w:hyperlink>
        </w:p>
        <w:p>
          <w:pPr>
            <w:pStyle w:val="Contents4"/>
            <w:tabs>
              <w:tab w:val="clear" w:pos="8176"/>
              <w:tab w:val="right" w:pos="9026" w:leader="dot"/>
            </w:tabs>
            <w:rPr/>
          </w:pPr>
          <w:hyperlink w:anchor="__RefHeading___Toc14023689_1280447820">
            <w:r>
              <w:rPr>
                <w:webHidden/>
                <w:rStyle w:val="IndexLink"/>
                <w:rtl w:val="true"/>
              </w:rPr>
              <w:t xml:space="preserve">* </w:t>
            </w:r>
            <w:r>
              <w:rPr>
                <w:rStyle w:val="IndexLink"/>
                <w:rtl w:val="true"/>
              </w:rPr>
              <w:t>تسويغ الذنب</w:t>
            </w:r>
            <w:r>
              <w:rPr>
                <w:rStyle w:val="IndexLink"/>
                <w:rtl w:val="true"/>
              </w:rPr>
              <w:t>:</w:t>
              <w:tab/>
            </w:r>
            <w:r>
              <w:rPr>
                <w:rStyle w:val="IndexLink"/>
              </w:rPr>
              <w:t>121</w:t>
            </w:r>
          </w:hyperlink>
        </w:p>
        <w:p>
          <w:pPr>
            <w:pStyle w:val="Contents4"/>
            <w:tabs>
              <w:tab w:val="clear" w:pos="8176"/>
              <w:tab w:val="right" w:pos="9026" w:leader="dot"/>
            </w:tabs>
            <w:rPr/>
          </w:pPr>
          <w:hyperlink w:anchor="__RefHeading___Toc14023691_1280447820">
            <w:r>
              <w:rPr>
                <w:webHidden/>
                <w:rStyle w:val="IndexLink"/>
                <w:rtl w:val="true"/>
              </w:rPr>
              <w:t xml:space="preserve">* </w:t>
            </w:r>
            <w:r>
              <w:rPr>
                <w:rStyle w:val="IndexLink"/>
                <w:rtl w:val="true"/>
              </w:rPr>
              <w:t>الغيبة و البهتان</w:t>
            </w:r>
            <w:r>
              <w:rPr>
                <w:rStyle w:val="IndexLink"/>
                <w:rtl w:val="true"/>
              </w:rPr>
              <w:t>:</w:t>
              <w:tab/>
            </w:r>
            <w:r>
              <w:rPr>
                <w:rStyle w:val="IndexLink"/>
              </w:rPr>
              <w:t>123</w:t>
            </w:r>
          </w:hyperlink>
        </w:p>
        <w:p>
          <w:pPr>
            <w:pStyle w:val="Contents2"/>
            <w:tabs>
              <w:tab w:val="clear" w:pos="8743"/>
              <w:tab w:val="right" w:pos="9026" w:leader="dot"/>
            </w:tabs>
            <w:rPr/>
          </w:pPr>
          <w:hyperlink w:anchor="__RefHeading___Toc14023693_1280447820">
            <w:r>
              <w:rPr>
                <w:webHidden/>
                <w:rStyle w:val="IndexLink"/>
                <w:rtl w:val="true"/>
              </w:rPr>
              <w:t>المحاضرة التاسعة</w:t>
            </w:r>
            <w:r>
              <w:rPr>
                <w:rStyle w:val="IndexLink"/>
                <w:rtl w:val="true"/>
              </w:rPr>
              <w:t>:</w:t>
              <w:tab/>
            </w:r>
            <w:r>
              <w:rPr>
                <w:rStyle w:val="IndexLink"/>
              </w:rPr>
              <w:t>129</w:t>
            </w:r>
          </w:hyperlink>
        </w:p>
        <w:p>
          <w:pPr>
            <w:pStyle w:val="Contents3"/>
            <w:tabs>
              <w:tab w:val="clear" w:pos="8459"/>
              <w:tab w:val="right" w:pos="9026" w:leader="dot"/>
            </w:tabs>
            <w:rPr/>
          </w:pPr>
          <w:hyperlink w:anchor="__RefHeading___Toc14023695_1280447820">
            <w:r>
              <w:rPr>
                <w:webHidden/>
                <w:rStyle w:val="IndexLink"/>
                <w:rtl w:val="true"/>
              </w:rPr>
              <w:t>الفصل الرابع</w:t>
            </w:r>
            <w:r>
              <w:rPr>
                <w:rStyle w:val="IndexLink"/>
                <w:rtl w:val="true"/>
              </w:rPr>
              <w:tab/>
            </w:r>
            <w:r>
              <w:rPr>
                <w:rStyle w:val="IndexLink"/>
              </w:rPr>
              <w:t>129</w:t>
            </w:r>
          </w:hyperlink>
        </w:p>
        <w:p>
          <w:pPr>
            <w:pStyle w:val="Contents4"/>
            <w:tabs>
              <w:tab w:val="clear" w:pos="8176"/>
              <w:tab w:val="right" w:pos="9026" w:leader="dot"/>
            </w:tabs>
            <w:rPr/>
          </w:pPr>
          <w:hyperlink w:anchor="__RefHeading___Toc14023697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4023699_1280447820">
            <w:r>
              <w:rPr>
                <w:webHidden/>
                <w:rStyle w:val="IndexLink"/>
                <w:rtl w:val="true"/>
              </w:rPr>
              <w:t xml:space="preserve">* </w:t>
            </w:r>
            <w:r>
              <w:rPr>
                <w:rStyle w:val="IndexLink"/>
                <w:rtl w:val="true"/>
              </w:rPr>
              <w:t>تكوين الأسرة</w:t>
            </w:r>
            <w:r>
              <w:rPr>
                <w:rStyle w:val="IndexLink"/>
                <w:rtl w:val="true"/>
              </w:rPr>
              <w:t>:</w:t>
              <w:tab/>
            </w:r>
            <w:r>
              <w:rPr>
                <w:rStyle w:val="IndexLink"/>
              </w:rPr>
              <w:t>131</w:t>
            </w:r>
          </w:hyperlink>
        </w:p>
        <w:p>
          <w:pPr>
            <w:pStyle w:val="Contents4"/>
            <w:tabs>
              <w:tab w:val="clear" w:pos="8176"/>
              <w:tab w:val="right" w:pos="9026" w:leader="dot"/>
            </w:tabs>
            <w:rPr/>
          </w:pPr>
          <w:hyperlink w:anchor="__RefHeading___Toc14023701_1280447820">
            <w:r>
              <w:rPr>
                <w:webHidden/>
                <w:rStyle w:val="IndexLink"/>
                <w:rtl w:val="true"/>
              </w:rPr>
              <w:t xml:space="preserve">* </w:t>
            </w:r>
            <w:r>
              <w:rPr>
                <w:rStyle w:val="IndexLink"/>
                <w:rtl w:val="true"/>
              </w:rPr>
              <w:t>تربية الجيل الصالح</w:t>
            </w:r>
            <w:r>
              <w:rPr>
                <w:rStyle w:val="IndexLink"/>
                <w:rtl w:val="true"/>
              </w:rPr>
              <w:t>:</w:t>
              <w:tab/>
            </w:r>
            <w:r>
              <w:rPr>
                <w:rStyle w:val="IndexLink"/>
              </w:rPr>
              <w:t>139</w:t>
            </w:r>
          </w:hyperlink>
        </w:p>
        <w:p>
          <w:pPr>
            <w:pStyle w:val="Contents2"/>
            <w:tabs>
              <w:tab w:val="clear" w:pos="8743"/>
              <w:tab w:val="right" w:pos="9026" w:leader="dot"/>
            </w:tabs>
            <w:rPr/>
          </w:pPr>
          <w:hyperlink w:anchor="__RefHeading___Toc14023703_1280447820">
            <w:r>
              <w:rPr>
                <w:webHidden/>
                <w:rStyle w:val="IndexLink"/>
                <w:rtl w:val="true"/>
              </w:rPr>
              <w:t>المحاضرة العاشرة</w:t>
            </w:r>
            <w:r>
              <w:rPr>
                <w:rStyle w:val="IndexLink"/>
                <w:rtl w:val="true"/>
              </w:rPr>
              <w:t>:</w:t>
              <w:tab/>
            </w:r>
            <w:r>
              <w:rPr>
                <w:rStyle w:val="IndexLink"/>
              </w:rPr>
              <w:t>143</w:t>
            </w:r>
          </w:hyperlink>
        </w:p>
        <w:p>
          <w:pPr>
            <w:pStyle w:val="Contents3"/>
            <w:tabs>
              <w:tab w:val="clear" w:pos="8459"/>
              <w:tab w:val="right" w:pos="9026" w:leader="dot"/>
            </w:tabs>
            <w:rPr/>
          </w:pPr>
          <w:hyperlink w:anchor="__RefHeading___Toc14023705_1280447820">
            <w:r>
              <w:rPr>
                <w:webHidden/>
                <w:rStyle w:val="IndexLink"/>
                <w:rtl w:val="true"/>
              </w:rPr>
              <w:t>الفصل الرابع</w:t>
            </w:r>
            <w:r>
              <w:rPr>
                <w:rStyle w:val="IndexLink"/>
                <w:rtl w:val="true"/>
              </w:rPr>
              <w:tab/>
            </w:r>
            <w:r>
              <w:rPr>
                <w:rStyle w:val="IndexLink"/>
              </w:rPr>
              <w:t>143</w:t>
            </w:r>
          </w:hyperlink>
        </w:p>
        <w:p>
          <w:pPr>
            <w:pStyle w:val="Contents4"/>
            <w:tabs>
              <w:tab w:val="clear" w:pos="8176"/>
              <w:tab w:val="right" w:pos="9026" w:leader="dot"/>
            </w:tabs>
            <w:rPr/>
          </w:pPr>
          <w:hyperlink w:anchor="__RefHeading___Toc14023707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4023709_1280447820">
            <w:r>
              <w:rPr>
                <w:webHidden/>
                <w:rStyle w:val="IndexLink"/>
                <w:rtl w:val="true"/>
              </w:rPr>
              <w:t xml:space="preserve">* </w:t>
            </w:r>
            <w:r>
              <w:rPr>
                <w:rStyle w:val="IndexLink"/>
                <w:rtl w:val="true"/>
              </w:rPr>
              <w:t>فوائد الزواج</w:t>
            </w:r>
            <w:r>
              <w:rPr>
                <w:rStyle w:val="IndexLink"/>
                <w:rtl w:val="true"/>
              </w:rPr>
              <w:t>:</w:t>
              <w:tab/>
            </w:r>
            <w:r>
              <w:rPr>
                <w:rStyle w:val="IndexLink"/>
              </w:rPr>
              <w:t>145</w:t>
            </w:r>
          </w:hyperlink>
        </w:p>
        <w:p>
          <w:pPr>
            <w:pStyle w:val="Contents5"/>
            <w:tabs>
              <w:tab w:val="clear" w:pos="7892"/>
              <w:tab w:val="right" w:pos="9026" w:leader="dot"/>
            </w:tabs>
            <w:rPr/>
          </w:pPr>
          <w:hyperlink w:anchor="__RefHeading___Toc14023711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4023713_1280447820">
            <w:r>
              <w:rPr>
                <w:webHidden/>
                <w:rStyle w:val="IndexLink"/>
              </w:rPr>
              <w:t>3</w:t>
            </w:r>
            <w:r>
              <w:rPr>
                <w:rStyle w:val="IndexLink"/>
                <w:rtl w:val="true"/>
              </w:rPr>
              <w:t xml:space="preserve"> - </w:t>
            </w:r>
            <w:r>
              <w:rPr>
                <w:rStyle w:val="IndexLink"/>
                <w:rtl w:val="true"/>
              </w:rPr>
              <w:t>سكن للنفس</w:t>
            </w:r>
            <w:r>
              <w:rPr>
                <w:rStyle w:val="IndexLink"/>
                <w:rtl w:val="true"/>
              </w:rPr>
              <w:t>: -</w:t>
              <w:tab/>
            </w:r>
            <w:r>
              <w:rPr>
                <w:rStyle w:val="IndexLink"/>
              </w:rPr>
              <w:t>145</w:t>
            </w:r>
          </w:hyperlink>
        </w:p>
        <w:p>
          <w:pPr>
            <w:pStyle w:val="Contents5"/>
            <w:tabs>
              <w:tab w:val="clear" w:pos="7892"/>
              <w:tab w:val="right" w:pos="9026" w:leader="dot"/>
            </w:tabs>
            <w:rPr/>
          </w:pPr>
          <w:hyperlink w:anchor="__RefHeading___Toc14023715_1280447820">
            <w:r>
              <w:rPr>
                <w:webHidden/>
                <w:rStyle w:val="IndexLink"/>
              </w:rPr>
              <w:t>4</w:t>
            </w:r>
            <w:r>
              <w:rPr>
                <w:rStyle w:val="IndexLink"/>
                <w:rtl w:val="true"/>
              </w:rPr>
              <w:t xml:space="preserve"> - </w:t>
            </w:r>
            <w:r>
              <w:rPr>
                <w:rStyle w:val="IndexLink"/>
                <w:rtl w:val="true"/>
              </w:rPr>
              <w:t>الرجل و المرأة أحدهما زينة للآخر</w:t>
            </w:r>
            <w:r>
              <w:rPr>
                <w:rStyle w:val="IndexLink"/>
                <w:rtl w:val="true"/>
              </w:rPr>
              <w:t>:</w:t>
              <w:tab/>
            </w:r>
            <w:r>
              <w:rPr>
                <w:rStyle w:val="IndexLink"/>
              </w:rPr>
              <w:t>147</w:t>
            </w:r>
          </w:hyperlink>
        </w:p>
        <w:p>
          <w:pPr>
            <w:pStyle w:val="Contents5"/>
            <w:tabs>
              <w:tab w:val="clear" w:pos="7892"/>
              <w:tab w:val="right" w:pos="9026" w:leader="dot"/>
            </w:tabs>
            <w:rPr/>
          </w:pPr>
          <w:hyperlink w:anchor="__RefHeading___Toc14023717_1280447820">
            <w:r>
              <w:rPr>
                <w:webHidden/>
                <w:rStyle w:val="IndexLink"/>
              </w:rPr>
              <w:t>5</w:t>
            </w:r>
            <w:r>
              <w:rPr>
                <w:rStyle w:val="IndexLink"/>
                <w:rtl w:val="true"/>
              </w:rPr>
              <w:t xml:space="preserve"> - </w:t>
            </w:r>
            <w:r>
              <w:rPr>
                <w:rStyle w:val="IndexLink"/>
                <w:rtl w:val="true"/>
              </w:rPr>
              <w:t>موطن السلوى و السرور</w:t>
            </w:r>
            <w:r>
              <w:rPr>
                <w:rStyle w:val="IndexLink"/>
                <w:rtl w:val="true"/>
              </w:rPr>
              <w:t>:</w:t>
              <w:tab/>
            </w:r>
            <w:r>
              <w:rPr>
                <w:rStyle w:val="IndexLink"/>
              </w:rPr>
              <w:t>148</w:t>
            </w:r>
          </w:hyperlink>
        </w:p>
        <w:p>
          <w:pPr>
            <w:pStyle w:val="Contents2"/>
            <w:tabs>
              <w:tab w:val="clear" w:pos="8743"/>
              <w:tab w:val="right" w:pos="9026" w:leader="dot"/>
            </w:tabs>
            <w:rPr/>
          </w:pPr>
          <w:hyperlink w:anchor="__RefHeading___Toc14023719_1280447820">
            <w:r>
              <w:rPr>
                <w:webHidden/>
                <w:rStyle w:val="IndexLink"/>
                <w:rtl w:val="true"/>
              </w:rPr>
              <w:t>المحاضرة الحادية عشر</w:t>
            </w:r>
            <w:r>
              <w:rPr>
                <w:rStyle w:val="IndexLink"/>
                <w:rtl w:val="true"/>
              </w:rPr>
              <w:t>:</w:t>
              <w:tab/>
            </w:r>
            <w:r>
              <w:rPr>
                <w:rStyle w:val="IndexLink"/>
              </w:rPr>
              <w:t>155</w:t>
            </w:r>
          </w:hyperlink>
        </w:p>
        <w:p>
          <w:pPr>
            <w:pStyle w:val="Contents3"/>
            <w:tabs>
              <w:tab w:val="clear" w:pos="8459"/>
              <w:tab w:val="right" w:pos="9026" w:leader="dot"/>
            </w:tabs>
            <w:rPr/>
          </w:pPr>
          <w:hyperlink w:anchor="__RefHeading___Toc14023721_1280447820">
            <w:r>
              <w:rPr>
                <w:webHidden/>
                <w:rStyle w:val="IndexLink"/>
                <w:rtl w:val="true"/>
              </w:rPr>
              <w:t>الفصل الرابع</w:t>
            </w:r>
            <w:r>
              <w:rPr>
                <w:rStyle w:val="IndexLink"/>
                <w:rtl w:val="true"/>
              </w:rPr>
              <w:tab/>
            </w:r>
            <w:r>
              <w:rPr>
                <w:rStyle w:val="IndexLink"/>
              </w:rPr>
              <w:t>155</w:t>
            </w:r>
          </w:hyperlink>
        </w:p>
        <w:p>
          <w:pPr>
            <w:pStyle w:val="Contents3"/>
            <w:tabs>
              <w:tab w:val="clear" w:pos="8459"/>
              <w:tab w:val="right" w:pos="9026" w:leader="dot"/>
            </w:tabs>
            <w:rPr/>
          </w:pPr>
          <w:hyperlink w:anchor="__RefHeading___Toc14023723_1280447820">
            <w:r>
              <w:rPr>
                <w:webHidden/>
                <w:rStyle w:val="IndexLink"/>
              </w:rPr>
              <w:t>6</w:t>
            </w:r>
            <w:r>
              <w:rPr>
                <w:rStyle w:val="IndexLink"/>
                <w:rtl w:val="true"/>
              </w:rPr>
              <w:t xml:space="preserve"> - </w:t>
            </w:r>
            <w:r>
              <w:rPr>
                <w:rStyle w:val="IndexLink"/>
                <w:rtl w:val="true"/>
              </w:rPr>
              <w:t>تهذيب النفس</w:t>
            </w:r>
            <w:r>
              <w:rPr>
                <w:rStyle w:val="IndexLink"/>
                <w:rtl w:val="true"/>
              </w:rPr>
              <w:t>:</w:t>
              <w:tab/>
            </w:r>
            <w:r>
              <w:rPr>
                <w:rStyle w:val="IndexLink"/>
              </w:rPr>
              <w:t>157</w:t>
            </w:r>
          </w:hyperlink>
        </w:p>
        <w:p>
          <w:pPr>
            <w:pStyle w:val="Contents4"/>
            <w:tabs>
              <w:tab w:val="clear" w:pos="8176"/>
              <w:tab w:val="right" w:pos="9026" w:leader="dot"/>
            </w:tabs>
            <w:rPr/>
          </w:pPr>
          <w:hyperlink w:anchor="__RefHeading___Toc14023725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4023727_1280447820">
            <w:r>
              <w:rPr>
                <w:webHidden/>
                <w:rStyle w:val="IndexLink"/>
                <w:rtl w:val="true"/>
              </w:rPr>
              <w:t xml:space="preserve">* </w:t>
            </w:r>
            <w:r>
              <w:rPr>
                <w:rStyle w:val="IndexLink"/>
                <w:rtl w:val="true"/>
              </w:rPr>
              <w:t>مقام الصبر</w:t>
            </w:r>
            <w:r>
              <w:rPr>
                <w:rStyle w:val="IndexLink"/>
                <w:rtl w:val="true"/>
              </w:rPr>
              <w:tab/>
            </w:r>
            <w:r>
              <w:rPr>
                <w:rStyle w:val="IndexLink"/>
              </w:rPr>
              <w:t>159</w:t>
            </w:r>
          </w:hyperlink>
        </w:p>
        <w:p>
          <w:pPr>
            <w:pStyle w:val="Contents4"/>
            <w:tabs>
              <w:tab w:val="clear" w:pos="8176"/>
              <w:tab w:val="right" w:pos="9026" w:leader="dot"/>
            </w:tabs>
            <w:rPr/>
          </w:pPr>
          <w:hyperlink w:anchor="__RefHeading___Toc14023729_1280447820">
            <w:r>
              <w:rPr>
                <w:webHidden/>
                <w:rStyle w:val="IndexLink"/>
              </w:rPr>
              <w:t>7</w:t>
            </w:r>
            <w:r>
              <w:rPr>
                <w:rStyle w:val="IndexLink"/>
                <w:rtl w:val="true"/>
              </w:rPr>
              <w:t xml:space="preserve"> - </w:t>
            </w:r>
            <w:r>
              <w:rPr>
                <w:rStyle w:val="IndexLink"/>
                <w:rtl w:val="true"/>
              </w:rPr>
              <w:t>الأسمى من نافلة الليل</w:t>
            </w:r>
            <w:r>
              <w:rPr>
                <w:rStyle w:val="IndexLink"/>
                <w:rtl w:val="true"/>
              </w:rPr>
              <w:t>:</w:t>
              <w:tab/>
            </w:r>
            <w:r>
              <w:rPr>
                <w:rStyle w:val="IndexLink"/>
              </w:rPr>
              <w:t>166</w:t>
            </w:r>
          </w:hyperlink>
        </w:p>
        <w:p>
          <w:pPr>
            <w:pStyle w:val="Contents2"/>
            <w:tabs>
              <w:tab w:val="clear" w:pos="8743"/>
              <w:tab w:val="right" w:pos="9026" w:leader="dot"/>
            </w:tabs>
            <w:rPr/>
          </w:pPr>
          <w:hyperlink w:anchor="__RefHeading___Toc14023731_1280447820">
            <w:r>
              <w:rPr>
                <w:webHidden/>
                <w:rStyle w:val="IndexLink"/>
                <w:rtl w:val="true"/>
              </w:rPr>
              <w:t>المحاضرة الثانية عشر</w:t>
            </w:r>
            <w:r>
              <w:rPr>
                <w:rStyle w:val="IndexLink"/>
                <w:rtl w:val="true"/>
              </w:rPr>
              <w:t>:</w:t>
              <w:tab/>
            </w:r>
            <w:r>
              <w:rPr>
                <w:rStyle w:val="IndexLink"/>
              </w:rPr>
              <w:t>171</w:t>
            </w:r>
          </w:hyperlink>
        </w:p>
        <w:p>
          <w:pPr>
            <w:pStyle w:val="Contents3"/>
            <w:tabs>
              <w:tab w:val="clear" w:pos="8459"/>
              <w:tab w:val="right" w:pos="9026" w:leader="dot"/>
            </w:tabs>
            <w:rPr/>
          </w:pPr>
          <w:hyperlink w:anchor="__RefHeading___Toc14023733_1280447820">
            <w:r>
              <w:rPr>
                <w:webHidden/>
                <w:rStyle w:val="IndexLink"/>
                <w:rtl w:val="true"/>
              </w:rPr>
              <w:t>الفصل الخامس</w:t>
            </w:r>
            <w:r>
              <w:rPr>
                <w:rStyle w:val="IndexLink"/>
                <w:rtl w:val="true"/>
              </w:rPr>
              <w:tab/>
            </w:r>
            <w:r>
              <w:rPr>
                <w:rStyle w:val="IndexLink"/>
              </w:rPr>
              <w:t>171</w:t>
            </w:r>
          </w:hyperlink>
        </w:p>
        <w:p>
          <w:pPr>
            <w:pStyle w:val="Contents4"/>
            <w:tabs>
              <w:tab w:val="clear" w:pos="8176"/>
              <w:tab w:val="right" w:pos="9026" w:leader="dot"/>
            </w:tabs>
            <w:rPr/>
          </w:pPr>
          <w:hyperlink w:anchor="__RefHeading___Toc14023735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4023737_1280447820">
            <w:r>
              <w:rPr>
                <w:webHidden/>
                <w:rStyle w:val="IndexLink"/>
                <w:rtl w:val="true"/>
              </w:rPr>
              <w:t xml:space="preserve">* </w:t>
            </w:r>
            <w:r>
              <w:rPr>
                <w:rStyle w:val="IndexLink"/>
                <w:rtl w:val="true"/>
              </w:rPr>
              <w:t>المودة و الرحمة في العائلة</w:t>
            </w:r>
            <w:r>
              <w:rPr>
                <w:rStyle w:val="IndexLink"/>
                <w:rtl w:val="true"/>
              </w:rPr>
              <w:t>:</w:t>
              <w:tab/>
            </w:r>
            <w:r>
              <w:rPr>
                <w:rStyle w:val="IndexLink"/>
              </w:rPr>
              <w:t>173</w:t>
            </w:r>
          </w:hyperlink>
        </w:p>
        <w:p>
          <w:pPr>
            <w:pStyle w:val="Contents5"/>
            <w:tabs>
              <w:tab w:val="clear" w:pos="7892"/>
              <w:tab w:val="right" w:pos="9026" w:leader="dot"/>
            </w:tabs>
            <w:rPr/>
          </w:pPr>
          <w:hyperlink w:anchor="__RefHeading___Toc14023739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4023741_1280447820">
            <w:r>
              <w:rPr>
                <w:webHidden/>
                <w:rStyle w:val="IndexLink"/>
              </w:rPr>
              <w:t>1</w:t>
            </w:r>
            <w:r>
              <w:rPr>
                <w:rStyle w:val="IndexLink"/>
                <w:rtl w:val="true"/>
              </w:rPr>
              <w:t xml:space="preserve"> - </w:t>
            </w:r>
            <w:r>
              <w:rPr>
                <w:rStyle w:val="IndexLink"/>
                <w:rtl w:val="true"/>
              </w:rPr>
              <w:t>سوء الخلق</w:t>
            </w:r>
            <w:r>
              <w:rPr>
                <w:rStyle w:val="IndexLink"/>
                <w:rtl w:val="true"/>
              </w:rPr>
              <w:t>:</w:t>
              <w:tab/>
            </w:r>
            <w:r>
              <w:rPr>
                <w:rStyle w:val="IndexLink"/>
              </w:rPr>
              <w:t>174</w:t>
            </w:r>
          </w:hyperlink>
        </w:p>
        <w:p>
          <w:pPr>
            <w:pStyle w:val="Contents5"/>
            <w:tabs>
              <w:tab w:val="clear" w:pos="7892"/>
              <w:tab w:val="right" w:pos="9026" w:leader="dot"/>
            </w:tabs>
            <w:rPr/>
          </w:pPr>
          <w:hyperlink w:anchor="__RefHeading___Toc14023743_1280447820">
            <w:r>
              <w:rPr>
                <w:webHidden/>
                <w:rStyle w:val="IndexLink"/>
              </w:rPr>
              <w:t>2</w:t>
            </w:r>
            <w:r>
              <w:rPr>
                <w:rStyle w:val="IndexLink"/>
                <w:rtl w:val="true"/>
              </w:rPr>
              <w:t xml:space="preserve"> - </w:t>
            </w:r>
            <w:r>
              <w:rPr>
                <w:rStyle w:val="IndexLink"/>
                <w:rtl w:val="true"/>
              </w:rPr>
              <w:t>السباب و الضرب</w:t>
            </w:r>
            <w:r>
              <w:rPr>
                <w:rStyle w:val="IndexLink"/>
                <w:rtl w:val="true"/>
              </w:rPr>
              <w:t>:</w:t>
              <w:tab/>
            </w:r>
            <w:r>
              <w:rPr>
                <w:rStyle w:val="IndexLink"/>
              </w:rPr>
              <w:t>175</w:t>
            </w:r>
          </w:hyperlink>
        </w:p>
        <w:p>
          <w:pPr>
            <w:pStyle w:val="Contents5"/>
            <w:tabs>
              <w:tab w:val="clear" w:pos="7892"/>
              <w:tab w:val="right" w:pos="9026" w:leader="dot"/>
            </w:tabs>
            <w:rPr/>
          </w:pPr>
          <w:hyperlink w:anchor="__RefHeading___Toc14023745_1280447820">
            <w:r>
              <w:rPr>
                <w:webHidden/>
                <w:rStyle w:val="IndexLink"/>
              </w:rPr>
              <w:t>3</w:t>
            </w:r>
            <w:r>
              <w:rPr>
                <w:rStyle w:val="IndexLink"/>
                <w:rtl w:val="true"/>
              </w:rPr>
              <w:t xml:space="preserve"> - </w:t>
            </w:r>
            <w:r>
              <w:rPr>
                <w:rStyle w:val="IndexLink"/>
                <w:rtl w:val="true"/>
              </w:rPr>
              <w:t>التعبير و الانتقاص</w:t>
            </w:r>
            <w:r>
              <w:rPr>
                <w:rStyle w:val="IndexLink"/>
                <w:rtl w:val="true"/>
              </w:rPr>
              <w:t>:</w:t>
              <w:tab/>
            </w:r>
            <w:r>
              <w:rPr>
                <w:rStyle w:val="IndexLink"/>
              </w:rPr>
              <w:t>178</w:t>
            </w:r>
          </w:hyperlink>
        </w:p>
        <w:p>
          <w:pPr>
            <w:pStyle w:val="Contents2"/>
            <w:tabs>
              <w:tab w:val="clear" w:pos="8743"/>
              <w:tab w:val="right" w:pos="9026" w:leader="dot"/>
            </w:tabs>
            <w:rPr/>
          </w:pPr>
          <w:hyperlink w:anchor="__RefHeading___Toc14023747_1280447820">
            <w:r>
              <w:rPr>
                <w:webHidden/>
                <w:rStyle w:val="IndexLink"/>
                <w:rtl w:val="true"/>
              </w:rPr>
              <w:t>المحاضرة الثالثة عشر</w:t>
            </w:r>
            <w:r>
              <w:rPr>
                <w:rStyle w:val="IndexLink"/>
                <w:rtl w:val="true"/>
              </w:rPr>
              <w:t>:</w:t>
              <w:tab/>
            </w:r>
            <w:r>
              <w:rPr>
                <w:rStyle w:val="IndexLink"/>
              </w:rPr>
              <w:t>185</w:t>
            </w:r>
          </w:hyperlink>
        </w:p>
        <w:p>
          <w:pPr>
            <w:pStyle w:val="Contents3"/>
            <w:tabs>
              <w:tab w:val="clear" w:pos="8459"/>
              <w:tab w:val="right" w:pos="9026" w:leader="dot"/>
            </w:tabs>
            <w:rPr/>
          </w:pPr>
          <w:hyperlink w:anchor="__RefHeading___Toc14023749_1280447820">
            <w:r>
              <w:rPr>
                <w:webHidden/>
                <w:rStyle w:val="IndexLink"/>
                <w:rtl w:val="true"/>
              </w:rPr>
              <w:t>الفصل الخامس العوامل المزيلة للمودة</w:t>
            </w:r>
            <w:r>
              <w:rPr>
                <w:rStyle w:val="IndexLink"/>
                <w:rtl w:val="true"/>
              </w:rPr>
              <w:tab/>
            </w:r>
            <w:r>
              <w:rPr>
                <w:rStyle w:val="IndexLink"/>
              </w:rPr>
              <w:t>185</w:t>
            </w:r>
          </w:hyperlink>
        </w:p>
        <w:p>
          <w:pPr>
            <w:pStyle w:val="Contents4"/>
            <w:tabs>
              <w:tab w:val="clear" w:pos="8176"/>
              <w:tab w:val="right" w:pos="9026" w:leader="dot"/>
            </w:tabs>
            <w:rPr/>
          </w:pPr>
          <w:hyperlink w:anchor="__RefHeading___Toc14023751_1280447820">
            <w:r>
              <w:rPr>
                <w:webHidden/>
                <w:rStyle w:val="IndexLink"/>
                <w:rtl w:val="true"/>
              </w:rPr>
              <w:t>حديث عن الإمام الحسن</w:t>
            </w:r>
            <w:r>
              <w:rPr>
                <w:rStyle w:val="IndexLink"/>
                <w:rtl w:val="true"/>
              </w:rPr>
              <w:tab/>
            </w:r>
            <w:r>
              <w:rPr>
                <w:rStyle w:val="IndexLink"/>
              </w:rPr>
              <w:t>185</w:t>
            </w:r>
          </w:hyperlink>
        </w:p>
        <w:p>
          <w:pPr>
            <w:pStyle w:val="Contents5"/>
            <w:tabs>
              <w:tab w:val="clear" w:pos="7892"/>
              <w:tab w:val="right" w:pos="9026" w:leader="dot"/>
            </w:tabs>
            <w:rPr/>
          </w:pPr>
          <w:hyperlink w:anchor="__RefHeading___Toc14023753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4023755_1280447820">
            <w:r>
              <w:rPr>
                <w:webHidden/>
                <w:rStyle w:val="IndexLink"/>
              </w:rPr>
              <w:t>4</w:t>
            </w:r>
            <w:r>
              <w:rPr>
                <w:rStyle w:val="IndexLink"/>
                <w:rtl w:val="true"/>
              </w:rPr>
              <w:t xml:space="preserve"> - «</w:t>
            </w:r>
            <w:r>
              <w:rPr>
                <w:rStyle w:val="IndexLink"/>
                <w:rtl w:val="true"/>
              </w:rPr>
              <w:t>العجب</w:t>
            </w:r>
            <w:r>
              <w:rPr>
                <w:rStyle w:val="IndexLink"/>
                <w:rtl w:val="true"/>
              </w:rPr>
              <w:t>»:</w:t>
              <w:tab/>
            </w:r>
            <w:r>
              <w:rPr>
                <w:rStyle w:val="IndexLink"/>
              </w:rPr>
              <w:t>188</w:t>
            </w:r>
          </w:hyperlink>
        </w:p>
        <w:p>
          <w:pPr>
            <w:pStyle w:val="Contents4"/>
            <w:tabs>
              <w:tab w:val="clear" w:pos="8176"/>
              <w:tab w:val="right" w:pos="9026" w:leader="dot"/>
            </w:tabs>
            <w:rPr/>
          </w:pPr>
          <w:hyperlink w:anchor="__RefHeading___Toc14023757_1280447820">
            <w:r>
              <w:rPr>
                <w:webHidden/>
                <w:rStyle w:val="IndexLink"/>
                <w:rtl w:val="true"/>
              </w:rPr>
              <w:t xml:space="preserve">* </w:t>
            </w:r>
            <w:r>
              <w:rPr>
                <w:rStyle w:val="IndexLink"/>
                <w:rtl w:val="true"/>
              </w:rPr>
              <w:t>فروع العجب</w:t>
            </w:r>
            <w:r>
              <w:rPr>
                <w:rStyle w:val="IndexLink"/>
                <w:rtl w:val="true"/>
              </w:rPr>
              <w:t>:</w:t>
              <w:tab/>
            </w:r>
            <w:r>
              <w:rPr>
                <w:rStyle w:val="IndexLink"/>
              </w:rPr>
              <w:t>189</w:t>
            </w:r>
          </w:hyperlink>
        </w:p>
        <w:p>
          <w:pPr>
            <w:pStyle w:val="Contents5"/>
            <w:tabs>
              <w:tab w:val="clear" w:pos="7892"/>
              <w:tab w:val="right" w:pos="9026" w:leader="dot"/>
            </w:tabs>
            <w:rPr/>
          </w:pPr>
          <w:hyperlink w:anchor="__RefHeading___Toc14023759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4023761_1280447820">
            <w:r>
              <w:rPr>
                <w:webHidden/>
                <w:rStyle w:val="IndexLink"/>
              </w:rPr>
              <w:t>1</w:t>
            </w:r>
            <w:r>
              <w:rPr>
                <w:rStyle w:val="IndexLink"/>
                <w:rtl w:val="true"/>
              </w:rPr>
              <w:t xml:space="preserve"> - </w:t>
            </w:r>
            <w:r>
              <w:rPr>
                <w:rStyle w:val="IndexLink"/>
                <w:rtl w:val="true"/>
              </w:rPr>
              <w:t>المراء و الجدال</w:t>
            </w:r>
            <w:r>
              <w:rPr>
                <w:rStyle w:val="IndexLink"/>
                <w:rtl w:val="true"/>
              </w:rPr>
              <w:t>:</w:t>
              <w:tab/>
            </w:r>
            <w:r>
              <w:rPr>
                <w:rStyle w:val="IndexLink"/>
              </w:rPr>
              <w:t>190</w:t>
            </w:r>
          </w:hyperlink>
        </w:p>
        <w:p>
          <w:pPr>
            <w:pStyle w:val="Contents5"/>
            <w:tabs>
              <w:tab w:val="clear" w:pos="7892"/>
              <w:tab w:val="right" w:pos="9026" w:leader="dot"/>
            </w:tabs>
            <w:rPr/>
          </w:pPr>
          <w:hyperlink w:anchor="__RefHeading___Toc14023763_1280447820">
            <w:r>
              <w:rPr>
                <w:webHidden/>
                <w:rStyle w:val="IndexLink"/>
              </w:rPr>
              <w:t>2</w:t>
            </w:r>
            <w:r>
              <w:rPr>
                <w:rStyle w:val="IndexLink"/>
                <w:rtl w:val="true"/>
              </w:rPr>
              <w:t xml:space="preserve"> - </w:t>
            </w:r>
            <w:r>
              <w:rPr>
                <w:rStyle w:val="IndexLink"/>
                <w:rtl w:val="true"/>
              </w:rPr>
              <w:t>العناد</w:t>
            </w:r>
            <w:r>
              <w:rPr>
                <w:rStyle w:val="IndexLink"/>
                <w:rtl w:val="true"/>
              </w:rPr>
              <w:t>:</w:t>
              <w:tab/>
            </w:r>
            <w:r>
              <w:rPr>
                <w:rStyle w:val="IndexLink"/>
              </w:rPr>
              <w:t>191</w:t>
            </w:r>
          </w:hyperlink>
        </w:p>
        <w:p>
          <w:pPr>
            <w:pStyle w:val="Contents5"/>
            <w:tabs>
              <w:tab w:val="clear" w:pos="7892"/>
              <w:tab w:val="right" w:pos="9026" w:leader="dot"/>
            </w:tabs>
            <w:rPr/>
          </w:pPr>
          <w:hyperlink w:anchor="__RefHeading___Toc14023765_1280447820">
            <w:r>
              <w:rPr>
                <w:webHidden/>
                <w:rStyle w:val="IndexLink"/>
              </w:rPr>
              <w:t>3</w:t>
            </w:r>
            <w:r>
              <w:rPr>
                <w:rStyle w:val="IndexLink"/>
                <w:rtl w:val="true"/>
              </w:rPr>
              <w:t xml:space="preserve"> - </w:t>
            </w:r>
            <w:r>
              <w:rPr>
                <w:rStyle w:val="IndexLink"/>
                <w:rtl w:val="true"/>
              </w:rPr>
              <w:t>الطلبات غير المتكافئة</w:t>
            </w:r>
            <w:r>
              <w:rPr>
                <w:rStyle w:val="IndexLink"/>
                <w:rtl w:val="true"/>
              </w:rPr>
              <w:t>:</w:t>
              <w:tab/>
            </w:r>
            <w:r>
              <w:rPr>
                <w:rStyle w:val="IndexLink"/>
              </w:rPr>
              <w:t>193</w:t>
            </w:r>
          </w:hyperlink>
        </w:p>
        <w:p>
          <w:pPr>
            <w:pStyle w:val="Contents5"/>
            <w:tabs>
              <w:tab w:val="clear" w:pos="7892"/>
              <w:tab w:val="right" w:pos="9026" w:leader="dot"/>
            </w:tabs>
            <w:rPr/>
          </w:pPr>
          <w:hyperlink w:anchor="__RefHeading___Toc14023767_1280447820">
            <w:r>
              <w:rPr>
                <w:webHidden/>
                <w:rStyle w:val="IndexLink"/>
              </w:rPr>
              <w:t>4</w:t>
            </w:r>
            <w:r>
              <w:rPr>
                <w:rStyle w:val="IndexLink"/>
                <w:rtl w:val="true"/>
              </w:rPr>
              <w:t xml:space="preserve"> - </w:t>
            </w:r>
            <w:r>
              <w:rPr>
                <w:rStyle w:val="IndexLink"/>
                <w:rtl w:val="true"/>
              </w:rPr>
              <w:t>رفض النقد</w:t>
            </w:r>
            <w:r>
              <w:rPr>
                <w:rStyle w:val="IndexLink"/>
                <w:rtl w:val="true"/>
              </w:rPr>
              <w:t>:</w:t>
              <w:tab/>
            </w:r>
            <w:r>
              <w:rPr>
                <w:rStyle w:val="IndexLink"/>
              </w:rPr>
              <w:t>195</w:t>
            </w:r>
          </w:hyperlink>
        </w:p>
        <w:p>
          <w:pPr>
            <w:pStyle w:val="Contents2"/>
            <w:tabs>
              <w:tab w:val="clear" w:pos="8743"/>
              <w:tab w:val="right" w:pos="9026" w:leader="dot"/>
            </w:tabs>
            <w:rPr/>
          </w:pPr>
          <w:hyperlink w:anchor="__RefHeading___Toc14023769_1280447820">
            <w:r>
              <w:rPr>
                <w:webHidden/>
                <w:rStyle w:val="IndexLink"/>
                <w:rtl w:val="true"/>
              </w:rPr>
              <w:t>المحاضرة الرابعة عشر</w:t>
            </w:r>
            <w:r>
              <w:rPr>
                <w:rStyle w:val="IndexLink"/>
                <w:rtl w:val="true"/>
              </w:rPr>
              <w:t>:</w:t>
              <w:tab/>
            </w:r>
            <w:r>
              <w:rPr>
                <w:rStyle w:val="IndexLink"/>
              </w:rPr>
              <w:t>197</w:t>
            </w:r>
          </w:hyperlink>
        </w:p>
        <w:p>
          <w:pPr>
            <w:pStyle w:val="Contents3"/>
            <w:tabs>
              <w:tab w:val="clear" w:pos="8459"/>
              <w:tab w:val="right" w:pos="9026" w:leader="dot"/>
            </w:tabs>
            <w:rPr/>
          </w:pPr>
          <w:hyperlink w:anchor="__RefHeading___Toc14023771_1280447820">
            <w:r>
              <w:rPr>
                <w:webHidden/>
                <w:rStyle w:val="IndexLink"/>
                <w:rtl w:val="true"/>
              </w:rPr>
              <w:t>الفصل الخامس العوامل الموجدة للمودة</w:t>
            </w:r>
            <w:r>
              <w:rPr>
                <w:rStyle w:val="IndexLink"/>
                <w:rtl w:val="true"/>
              </w:rPr>
              <w:tab/>
            </w:r>
            <w:r>
              <w:rPr>
                <w:rStyle w:val="IndexLink"/>
              </w:rPr>
              <w:t>197</w:t>
            </w:r>
          </w:hyperlink>
        </w:p>
        <w:p>
          <w:pPr>
            <w:pStyle w:val="Contents4"/>
            <w:tabs>
              <w:tab w:val="clear" w:pos="8176"/>
              <w:tab w:val="right" w:pos="9026" w:leader="dot"/>
            </w:tabs>
            <w:rPr/>
          </w:pPr>
          <w:hyperlink w:anchor="__RefHeading___Toc14023773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4023775_1280447820">
            <w:r>
              <w:rPr>
                <w:webHidden/>
                <w:rStyle w:val="IndexLink"/>
                <w:rtl w:val="true"/>
              </w:rPr>
              <w:t>عوامل استجلاب المحبة</w:t>
            </w:r>
            <w:r>
              <w:rPr>
                <w:rStyle w:val="IndexLink"/>
                <w:rtl w:val="true"/>
              </w:rPr>
              <w:tab/>
            </w:r>
            <w:r>
              <w:rPr>
                <w:rStyle w:val="IndexLink"/>
              </w:rPr>
              <w:t>199</w:t>
            </w:r>
          </w:hyperlink>
        </w:p>
        <w:p>
          <w:pPr>
            <w:pStyle w:val="Contents4"/>
            <w:tabs>
              <w:tab w:val="clear" w:pos="8176"/>
              <w:tab w:val="right" w:pos="9026" w:leader="dot"/>
            </w:tabs>
            <w:rPr/>
          </w:pPr>
          <w:hyperlink w:anchor="__RefHeading___Toc14023777_1280447820">
            <w:r>
              <w:rPr>
                <w:webHidden/>
                <w:rStyle w:val="IndexLink"/>
                <w:rtl w:val="true"/>
              </w:rPr>
              <w:t xml:space="preserve">* </w:t>
            </w:r>
            <w:r>
              <w:rPr>
                <w:rStyle w:val="IndexLink"/>
                <w:rtl w:val="true"/>
              </w:rPr>
              <w:t>أمور كبيرة تظهر صغيرة</w:t>
            </w:r>
            <w:r>
              <w:rPr>
                <w:rStyle w:val="IndexLink"/>
                <w:rtl w:val="true"/>
              </w:rPr>
              <w:t>:</w:t>
              <w:tab/>
            </w:r>
            <w:r>
              <w:rPr>
                <w:rStyle w:val="IndexLink"/>
              </w:rPr>
              <w:t>199</w:t>
            </w:r>
          </w:hyperlink>
        </w:p>
        <w:p>
          <w:pPr>
            <w:pStyle w:val="Contents5"/>
            <w:tabs>
              <w:tab w:val="clear" w:pos="7892"/>
              <w:tab w:val="right" w:pos="9026" w:leader="dot"/>
            </w:tabs>
            <w:rPr/>
          </w:pPr>
          <w:hyperlink w:anchor="__RefHeading___Toc14023779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4023781_1280447820">
            <w:r>
              <w:rPr>
                <w:webHidden/>
                <w:rStyle w:val="IndexLink"/>
              </w:rPr>
              <w:t>1</w:t>
            </w:r>
            <w:r>
              <w:rPr>
                <w:rStyle w:val="IndexLink"/>
                <w:rtl w:val="true"/>
              </w:rPr>
              <w:t xml:space="preserve"> - </w:t>
            </w:r>
            <w:r>
              <w:rPr>
                <w:rStyle w:val="IndexLink"/>
                <w:rtl w:val="true"/>
              </w:rPr>
              <w:t>رعاية النظافة و الطهارة</w:t>
            </w:r>
            <w:r>
              <w:rPr>
                <w:rStyle w:val="IndexLink"/>
                <w:rtl w:val="true"/>
              </w:rPr>
              <w:t>:</w:t>
              <w:tab/>
            </w:r>
            <w:r>
              <w:rPr>
                <w:rStyle w:val="IndexLink"/>
              </w:rPr>
              <w:t>200</w:t>
            </w:r>
          </w:hyperlink>
        </w:p>
        <w:p>
          <w:pPr>
            <w:pStyle w:val="Contents5"/>
            <w:tabs>
              <w:tab w:val="clear" w:pos="7892"/>
              <w:tab w:val="right" w:pos="9026" w:leader="dot"/>
            </w:tabs>
            <w:rPr/>
          </w:pPr>
          <w:hyperlink w:anchor="__RefHeading___Toc14023783_1280447820">
            <w:r>
              <w:rPr>
                <w:webHidden/>
                <w:rStyle w:val="IndexLink"/>
              </w:rPr>
              <w:t>2</w:t>
            </w:r>
            <w:r>
              <w:rPr>
                <w:rStyle w:val="IndexLink"/>
                <w:rtl w:val="true"/>
              </w:rPr>
              <w:t xml:space="preserve"> - </w:t>
            </w:r>
            <w:r>
              <w:rPr>
                <w:rStyle w:val="IndexLink"/>
                <w:rtl w:val="true"/>
              </w:rPr>
              <w:t>إظهار المودة</w:t>
            </w:r>
            <w:r>
              <w:rPr>
                <w:rStyle w:val="IndexLink"/>
                <w:rtl w:val="true"/>
              </w:rPr>
              <w:t>:</w:t>
              <w:tab/>
            </w:r>
            <w:r>
              <w:rPr>
                <w:rStyle w:val="IndexLink"/>
              </w:rPr>
              <w:t>202</w:t>
            </w:r>
          </w:hyperlink>
        </w:p>
        <w:p>
          <w:pPr>
            <w:pStyle w:val="Contents5"/>
            <w:tabs>
              <w:tab w:val="clear" w:pos="7892"/>
              <w:tab w:val="right" w:pos="9026" w:leader="dot"/>
            </w:tabs>
            <w:rPr/>
          </w:pPr>
          <w:hyperlink w:anchor="__RefHeading___Toc14023785_1280447820">
            <w:r>
              <w:rPr>
                <w:webHidden/>
                <w:rStyle w:val="IndexLink"/>
              </w:rPr>
              <w:t>3</w:t>
            </w:r>
            <w:r>
              <w:rPr>
                <w:rStyle w:val="IndexLink"/>
                <w:rtl w:val="true"/>
              </w:rPr>
              <w:t xml:space="preserve"> - </w:t>
            </w:r>
            <w:r>
              <w:rPr>
                <w:rStyle w:val="IndexLink"/>
                <w:rtl w:val="true"/>
              </w:rPr>
              <w:t>جلب الهدايا إلى الأسرة</w:t>
            </w:r>
            <w:r>
              <w:rPr>
                <w:rStyle w:val="IndexLink"/>
                <w:rtl w:val="true"/>
              </w:rPr>
              <w:t>:</w:t>
              <w:tab/>
            </w:r>
            <w:r>
              <w:rPr>
                <w:rStyle w:val="IndexLink"/>
              </w:rPr>
              <w:t>203</w:t>
            </w:r>
          </w:hyperlink>
        </w:p>
        <w:p>
          <w:pPr>
            <w:pStyle w:val="Contents4"/>
            <w:tabs>
              <w:tab w:val="clear" w:pos="8176"/>
              <w:tab w:val="right" w:pos="9026" w:leader="dot"/>
            </w:tabs>
            <w:rPr/>
          </w:pPr>
          <w:hyperlink w:anchor="__RefHeading___Toc14023787_1280447820">
            <w:r>
              <w:rPr>
                <w:webHidden/>
                <w:rStyle w:val="IndexLink"/>
                <w:rtl w:val="true"/>
              </w:rPr>
              <w:t xml:space="preserve">* </w:t>
            </w:r>
            <w:r>
              <w:rPr>
                <w:rStyle w:val="IndexLink"/>
                <w:rtl w:val="true"/>
              </w:rPr>
              <w:t>قصة الأسمعي و الزوجة الصابرة</w:t>
            </w:r>
            <w:r>
              <w:rPr>
                <w:rStyle w:val="IndexLink"/>
                <w:rtl w:val="true"/>
              </w:rPr>
              <w:t>:</w:t>
              <w:tab/>
            </w:r>
            <w:r>
              <w:rPr>
                <w:rStyle w:val="IndexLink"/>
              </w:rPr>
              <w:t>205</w:t>
            </w:r>
          </w:hyperlink>
        </w:p>
        <w:p>
          <w:pPr>
            <w:pStyle w:val="Contents2"/>
            <w:tabs>
              <w:tab w:val="clear" w:pos="8743"/>
              <w:tab w:val="right" w:pos="9026" w:leader="dot"/>
            </w:tabs>
            <w:rPr/>
          </w:pPr>
          <w:hyperlink w:anchor="__RefHeading___Toc14023789_1280447820">
            <w:r>
              <w:rPr>
                <w:webHidden/>
                <w:rStyle w:val="IndexLink"/>
                <w:rtl w:val="true"/>
              </w:rPr>
              <w:t>المحاضرة الخامسة عشر</w:t>
            </w:r>
            <w:r>
              <w:rPr>
                <w:rStyle w:val="IndexLink"/>
                <w:rtl w:val="true"/>
              </w:rPr>
              <w:t>:</w:t>
              <w:tab/>
            </w:r>
            <w:r>
              <w:rPr>
                <w:rStyle w:val="IndexLink"/>
              </w:rPr>
              <w:t>211</w:t>
            </w:r>
          </w:hyperlink>
        </w:p>
        <w:p>
          <w:pPr>
            <w:pStyle w:val="Contents3"/>
            <w:tabs>
              <w:tab w:val="clear" w:pos="8459"/>
              <w:tab w:val="right" w:pos="9026" w:leader="dot"/>
            </w:tabs>
            <w:rPr/>
          </w:pPr>
          <w:hyperlink w:anchor="__RefHeading___Toc14023791_1280447820">
            <w:r>
              <w:rPr>
                <w:webHidden/>
                <w:rStyle w:val="IndexLink"/>
                <w:rtl w:val="true"/>
              </w:rPr>
              <w:t>الفصل السادس تعدد الزوجات و أسبابه</w:t>
            </w:r>
            <w:r>
              <w:rPr>
                <w:rStyle w:val="IndexLink"/>
                <w:rtl w:val="true"/>
              </w:rPr>
              <w:tab/>
            </w:r>
            <w:r>
              <w:rPr>
                <w:rStyle w:val="IndexLink"/>
              </w:rPr>
              <w:t>211</w:t>
            </w:r>
          </w:hyperlink>
        </w:p>
        <w:p>
          <w:pPr>
            <w:pStyle w:val="Contents4"/>
            <w:tabs>
              <w:tab w:val="clear" w:pos="8176"/>
              <w:tab w:val="right" w:pos="9026" w:leader="dot"/>
            </w:tabs>
            <w:rPr/>
          </w:pPr>
          <w:hyperlink w:anchor="__RefHeading___Toc14023793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4023795_1280447820">
            <w:r>
              <w:rPr>
                <w:webHidden/>
                <w:rStyle w:val="IndexLink"/>
                <w:rtl w:val="true"/>
              </w:rPr>
              <w:t>تعدد الزوجات و أسبابه</w:t>
            </w:r>
            <w:r>
              <w:rPr>
                <w:rStyle w:val="IndexLink"/>
                <w:rtl w:val="true"/>
              </w:rPr>
              <w:tab/>
            </w:r>
            <w:r>
              <w:rPr>
                <w:rStyle w:val="IndexLink"/>
              </w:rPr>
              <w:t>213</w:t>
            </w:r>
          </w:hyperlink>
        </w:p>
        <w:p>
          <w:pPr>
            <w:pStyle w:val="Contents5"/>
            <w:tabs>
              <w:tab w:val="clear" w:pos="7892"/>
              <w:tab w:val="right" w:pos="9026" w:leader="dot"/>
            </w:tabs>
            <w:rPr/>
          </w:pPr>
          <w:hyperlink w:anchor="__RefHeading___Toc14023797_1280447820">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4023799_1280447820">
            <w:r>
              <w:rPr>
                <w:webHidden/>
                <w:rStyle w:val="IndexLink"/>
              </w:rPr>
              <w:t>1</w:t>
            </w:r>
            <w:r>
              <w:rPr>
                <w:rStyle w:val="IndexLink"/>
                <w:rtl w:val="true"/>
              </w:rPr>
              <w:t xml:space="preserve"> - </w:t>
            </w:r>
            <w:r>
              <w:rPr>
                <w:rStyle w:val="IndexLink"/>
                <w:rtl w:val="true"/>
              </w:rPr>
              <w:t>الزواج الضروري</w:t>
            </w:r>
            <w:r>
              <w:rPr>
                <w:rStyle w:val="IndexLink"/>
                <w:rtl w:val="true"/>
              </w:rPr>
              <w:t>:</w:t>
              <w:tab/>
            </w:r>
            <w:r>
              <w:rPr>
                <w:rStyle w:val="IndexLink"/>
              </w:rPr>
              <w:t>213</w:t>
            </w:r>
          </w:hyperlink>
        </w:p>
        <w:p>
          <w:pPr>
            <w:pStyle w:val="Contents5"/>
            <w:tabs>
              <w:tab w:val="clear" w:pos="7892"/>
              <w:tab w:val="right" w:pos="9026" w:leader="dot"/>
            </w:tabs>
            <w:rPr/>
          </w:pPr>
          <w:hyperlink w:anchor="__RefHeading___Toc14023801_1280447820">
            <w:r>
              <w:rPr>
                <w:webHidden/>
                <w:rStyle w:val="IndexLink"/>
              </w:rPr>
              <w:t>2</w:t>
            </w:r>
            <w:r>
              <w:rPr>
                <w:rStyle w:val="IndexLink"/>
                <w:rtl w:val="true"/>
              </w:rPr>
              <w:t xml:space="preserve"> - </w:t>
            </w:r>
            <w:r>
              <w:rPr>
                <w:rStyle w:val="IndexLink"/>
                <w:rtl w:val="true"/>
              </w:rPr>
              <w:t>الزواج بدافع الأهواء</w:t>
            </w:r>
            <w:r>
              <w:rPr>
                <w:rStyle w:val="IndexLink"/>
                <w:rtl w:val="true"/>
              </w:rPr>
              <w:t>:</w:t>
              <w:tab/>
            </w:r>
            <w:r>
              <w:rPr>
                <w:rStyle w:val="IndexLink"/>
              </w:rPr>
              <w:t>214</w:t>
            </w:r>
          </w:hyperlink>
        </w:p>
        <w:p>
          <w:pPr>
            <w:pStyle w:val="Contents5"/>
            <w:tabs>
              <w:tab w:val="clear" w:pos="7892"/>
              <w:tab w:val="right" w:pos="9026" w:leader="dot"/>
            </w:tabs>
            <w:rPr/>
          </w:pPr>
          <w:hyperlink w:anchor="__RefHeading___Toc14023803_1280447820">
            <w:r>
              <w:rPr>
                <w:webHidden/>
                <w:rStyle w:val="IndexLink"/>
              </w:rPr>
              <w:t>3</w:t>
            </w:r>
            <w:r>
              <w:rPr>
                <w:rStyle w:val="IndexLink"/>
                <w:rtl w:val="true"/>
              </w:rPr>
              <w:t xml:space="preserve"> - </w:t>
            </w:r>
            <w:r>
              <w:rPr>
                <w:rStyle w:val="IndexLink"/>
                <w:rtl w:val="true"/>
              </w:rPr>
              <w:t>الزواج لأمراض نفسية</w:t>
            </w:r>
            <w:r>
              <w:rPr>
                <w:rStyle w:val="IndexLink"/>
                <w:rtl w:val="true"/>
              </w:rPr>
              <w:t>:</w:t>
              <w:tab/>
            </w:r>
            <w:r>
              <w:rPr>
                <w:rStyle w:val="IndexLink"/>
              </w:rPr>
              <w:t>218</w:t>
            </w:r>
          </w:hyperlink>
        </w:p>
        <w:p>
          <w:pPr>
            <w:pStyle w:val="Contents2"/>
            <w:tabs>
              <w:tab w:val="clear" w:pos="8743"/>
              <w:tab w:val="right" w:pos="9026" w:leader="dot"/>
            </w:tabs>
            <w:rPr/>
          </w:pPr>
          <w:hyperlink w:anchor="__RefHeading___Toc14023805_1280447820">
            <w:r>
              <w:rPr>
                <w:webHidden/>
                <w:rStyle w:val="IndexLink"/>
                <w:rtl w:val="true"/>
              </w:rPr>
              <w:t>المحاضرة السادسة عشر</w:t>
            </w:r>
            <w:r>
              <w:rPr>
                <w:rStyle w:val="IndexLink"/>
                <w:rtl w:val="true"/>
              </w:rPr>
              <w:t>:</w:t>
              <w:tab/>
            </w:r>
            <w:r>
              <w:rPr>
                <w:rStyle w:val="IndexLink"/>
              </w:rPr>
              <w:t>223</w:t>
            </w:r>
          </w:hyperlink>
        </w:p>
        <w:p>
          <w:pPr>
            <w:pStyle w:val="Contents3"/>
            <w:tabs>
              <w:tab w:val="clear" w:pos="8459"/>
              <w:tab w:val="right" w:pos="9026" w:leader="dot"/>
            </w:tabs>
            <w:rPr/>
          </w:pPr>
          <w:hyperlink w:anchor="__RefHeading___Toc14023807_1280447820">
            <w:r>
              <w:rPr>
                <w:webHidden/>
                <w:rStyle w:val="IndexLink"/>
                <w:rtl w:val="true"/>
              </w:rPr>
              <w:t>الفصل السادس الطلاق</w:t>
            </w:r>
            <w:r>
              <w:rPr>
                <w:rStyle w:val="IndexLink"/>
                <w:rtl w:val="true"/>
              </w:rPr>
              <w:tab/>
            </w:r>
            <w:r>
              <w:rPr>
                <w:rStyle w:val="IndexLink"/>
              </w:rPr>
              <w:t>223</w:t>
            </w:r>
          </w:hyperlink>
        </w:p>
        <w:p>
          <w:pPr>
            <w:pStyle w:val="Contents4"/>
            <w:tabs>
              <w:tab w:val="clear" w:pos="8176"/>
              <w:tab w:val="right" w:pos="9026" w:leader="dot"/>
            </w:tabs>
            <w:rPr/>
          </w:pPr>
          <w:hyperlink w:anchor="__RefHeading___Toc14023809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4023811_1280447820">
            <w:r>
              <w:rPr>
                <w:webHidden/>
                <w:rStyle w:val="IndexLink"/>
                <w:rtl w:val="true"/>
              </w:rPr>
              <w:t>موضوع الطلاق</w:t>
            </w:r>
            <w:r>
              <w:rPr>
                <w:rStyle w:val="IndexLink"/>
                <w:rtl w:val="true"/>
              </w:rPr>
              <w:tab/>
            </w:r>
            <w:r>
              <w:rPr>
                <w:rStyle w:val="IndexLink"/>
              </w:rPr>
              <w:t>225</w:t>
            </w:r>
          </w:hyperlink>
        </w:p>
        <w:p>
          <w:pPr>
            <w:pStyle w:val="Contents5"/>
            <w:tabs>
              <w:tab w:val="clear" w:pos="7892"/>
              <w:tab w:val="right" w:pos="9026" w:leader="dot"/>
            </w:tabs>
            <w:rPr/>
          </w:pPr>
          <w:hyperlink w:anchor="__RefHeading___Toc14023813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4023815_1280447820">
            <w:r>
              <w:rPr>
                <w:webHidden/>
                <w:rStyle w:val="IndexLink"/>
              </w:rPr>
              <w:t>1</w:t>
            </w:r>
            <w:r>
              <w:rPr>
                <w:rStyle w:val="IndexLink"/>
                <w:rtl w:val="true"/>
              </w:rPr>
              <w:t xml:space="preserve"> - </w:t>
            </w:r>
            <w:r>
              <w:rPr>
                <w:rStyle w:val="IndexLink"/>
                <w:rtl w:val="true"/>
              </w:rPr>
              <w:t>الطلاق الضروري</w:t>
            </w:r>
            <w:r>
              <w:rPr>
                <w:rStyle w:val="IndexLink"/>
                <w:rtl w:val="true"/>
              </w:rPr>
              <w:t>:</w:t>
              <w:tab/>
            </w:r>
            <w:r>
              <w:rPr>
                <w:rStyle w:val="IndexLink"/>
              </w:rPr>
              <w:t>225</w:t>
            </w:r>
          </w:hyperlink>
        </w:p>
        <w:p>
          <w:pPr>
            <w:pStyle w:val="Contents5"/>
            <w:tabs>
              <w:tab w:val="clear" w:pos="7892"/>
              <w:tab w:val="right" w:pos="9026" w:leader="dot"/>
            </w:tabs>
            <w:rPr/>
          </w:pPr>
          <w:hyperlink w:anchor="__RefHeading___Toc14023817_1280447820">
            <w:r>
              <w:rPr>
                <w:webHidden/>
                <w:rStyle w:val="IndexLink"/>
              </w:rPr>
              <w:t>2</w:t>
            </w:r>
            <w:r>
              <w:rPr>
                <w:rStyle w:val="IndexLink"/>
                <w:rtl w:val="true"/>
              </w:rPr>
              <w:t xml:space="preserve"> - </w:t>
            </w:r>
            <w:r>
              <w:rPr>
                <w:rStyle w:val="IndexLink"/>
                <w:rtl w:val="true"/>
              </w:rPr>
              <w:t>الطلاق الناشىء عن الأهواء</w:t>
            </w:r>
            <w:r>
              <w:rPr>
                <w:rStyle w:val="IndexLink"/>
                <w:rtl w:val="true"/>
              </w:rPr>
              <w:t>:</w:t>
              <w:tab/>
            </w:r>
            <w:r>
              <w:rPr>
                <w:rStyle w:val="IndexLink"/>
              </w:rPr>
              <w:t>227</w:t>
            </w:r>
          </w:hyperlink>
        </w:p>
        <w:p>
          <w:pPr>
            <w:pStyle w:val="Contents5"/>
            <w:tabs>
              <w:tab w:val="clear" w:pos="7892"/>
              <w:tab w:val="right" w:pos="9026" w:leader="dot"/>
            </w:tabs>
            <w:rPr/>
          </w:pPr>
          <w:hyperlink w:anchor="__RefHeading___Toc14023819_1280447820">
            <w:r>
              <w:rPr>
                <w:webHidden/>
                <w:rStyle w:val="IndexLink"/>
              </w:rPr>
              <w:t>3</w:t>
            </w:r>
            <w:r>
              <w:rPr>
                <w:rStyle w:val="IndexLink"/>
                <w:rtl w:val="true"/>
              </w:rPr>
              <w:t xml:space="preserve"> - </w:t>
            </w:r>
            <w:r>
              <w:rPr>
                <w:rStyle w:val="IndexLink"/>
                <w:rtl w:val="true"/>
              </w:rPr>
              <w:t>الطلاق الناشىء عن العقد</w:t>
            </w:r>
            <w:r>
              <w:rPr>
                <w:rStyle w:val="IndexLink"/>
                <w:rtl w:val="true"/>
              </w:rPr>
              <w:t>:</w:t>
              <w:tab/>
            </w:r>
            <w:r>
              <w:rPr>
                <w:rStyle w:val="IndexLink"/>
              </w:rPr>
              <w:t>232</w:t>
            </w:r>
          </w:hyperlink>
        </w:p>
        <w:p>
          <w:pPr>
            <w:pStyle w:val="Contents2"/>
            <w:tabs>
              <w:tab w:val="clear" w:pos="8743"/>
              <w:tab w:val="right" w:pos="9026" w:leader="dot"/>
            </w:tabs>
            <w:rPr/>
          </w:pPr>
          <w:hyperlink w:anchor="__RefHeading___Toc14023821_1280447820">
            <w:r>
              <w:rPr>
                <w:webHidden/>
                <w:rStyle w:val="IndexLink"/>
                <w:rtl w:val="true"/>
              </w:rPr>
              <w:t>المحاضرة السابعة عشر</w:t>
            </w:r>
            <w:r>
              <w:rPr>
                <w:rStyle w:val="IndexLink"/>
                <w:rtl w:val="true"/>
              </w:rPr>
              <w:t>:</w:t>
              <w:tab/>
            </w:r>
            <w:r>
              <w:rPr>
                <w:rStyle w:val="IndexLink"/>
              </w:rPr>
              <w:t>237</w:t>
            </w:r>
          </w:hyperlink>
        </w:p>
        <w:p>
          <w:pPr>
            <w:pStyle w:val="Contents3"/>
            <w:tabs>
              <w:tab w:val="clear" w:pos="8459"/>
              <w:tab w:val="right" w:pos="9026" w:leader="dot"/>
            </w:tabs>
            <w:rPr/>
          </w:pPr>
          <w:hyperlink w:anchor="__RefHeading___Toc14023823_1280447820">
            <w:r>
              <w:rPr>
                <w:webHidden/>
                <w:rStyle w:val="IndexLink"/>
                <w:rtl w:val="true"/>
              </w:rPr>
              <w:t>الفصل السابع الاحتياجات العائلية</w:t>
            </w:r>
            <w:r>
              <w:rPr>
                <w:rStyle w:val="IndexLink"/>
                <w:rtl w:val="true"/>
              </w:rPr>
              <w:tab/>
            </w:r>
            <w:r>
              <w:rPr>
                <w:rStyle w:val="IndexLink"/>
              </w:rPr>
              <w:t>237</w:t>
            </w:r>
          </w:hyperlink>
        </w:p>
        <w:p>
          <w:pPr>
            <w:pStyle w:val="Contents4"/>
            <w:tabs>
              <w:tab w:val="clear" w:pos="8176"/>
              <w:tab w:val="right" w:pos="9026" w:leader="dot"/>
            </w:tabs>
            <w:rPr/>
          </w:pPr>
          <w:hyperlink w:anchor="__RefHeading___Toc14023825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4023827_1280447820">
            <w:r>
              <w:rPr>
                <w:webHidden/>
                <w:rStyle w:val="IndexLink"/>
                <w:rtl w:val="true"/>
              </w:rPr>
              <w:t>الاحتياجات العائلية</w:t>
            </w:r>
            <w:r>
              <w:rPr>
                <w:rStyle w:val="IndexLink"/>
                <w:rtl w:val="true"/>
              </w:rPr>
              <w:tab/>
            </w:r>
            <w:r>
              <w:rPr>
                <w:rStyle w:val="IndexLink"/>
              </w:rPr>
              <w:t>239</w:t>
            </w:r>
          </w:hyperlink>
        </w:p>
        <w:p>
          <w:pPr>
            <w:pStyle w:val="Contents5"/>
            <w:tabs>
              <w:tab w:val="clear" w:pos="7892"/>
              <w:tab w:val="right" w:pos="9026" w:leader="dot"/>
            </w:tabs>
            <w:rPr/>
          </w:pPr>
          <w:hyperlink w:anchor="__RefHeading___Toc14023829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4023831_1280447820">
            <w:r>
              <w:rPr>
                <w:webHidden/>
                <w:rStyle w:val="IndexLink"/>
              </w:rPr>
              <w:t>1</w:t>
            </w:r>
            <w:r>
              <w:rPr>
                <w:rStyle w:val="IndexLink"/>
                <w:rtl w:val="true"/>
              </w:rPr>
              <w:t xml:space="preserve"> - </w:t>
            </w:r>
            <w:r>
              <w:rPr>
                <w:rStyle w:val="IndexLink"/>
                <w:rtl w:val="true"/>
              </w:rPr>
              <w:t>الاحتياجات المادّية ذم البخل</w:t>
            </w:r>
            <w:r>
              <w:rPr>
                <w:rStyle w:val="IndexLink"/>
                <w:rtl w:val="true"/>
              </w:rPr>
              <w:t>:</w:t>
              <w:tab/>
            </w:r>
            <w:r>
              <w:rPr>
                <w:rStyle w:val="IndexLink"/>
              </w:rPr>
              <w:t>239</w:t>
            </w:r>
          </w:hyperlink>
        </w:p>
        <w:p>
          <w:pPr>
            <w:pStyle w:val="Contents5"/>
            <w:tabs>
              <w:tab w:val="clear" w:pos="7892"/>
              <w:tab w:val="right" w:pos="9026" w:leader="dot"/>
            </w:tabs>
            <w:rPr/>
          </w:pPr>
          <w:hyperlink w:anchor="__RefHeading___Toc14023833_1280447820">
            <w:r>
              <w:rPr>
                <w:webHidden/>
                <w:rStyle w:val="IndexLink"/>
              </w:rPr>
              <w:t>2</w:t>
            </w:r>
            <w:r>
              <w:rPr>
                <w:rStyle w:val="IndexLink"/>
                <w:rtl w:val="true"/>
              </w:rPr>
              <w:t xml:space="preserve"> - </w:t>
            </w:r>
            <w:r>
              <w:rPr>
                <w:rStyle w:val="IndexLink"/>
                <w:rtl w:val="true"/>
              </w:rPr>
              <w:t>الحاجات الجنسية</w:t>
            </w:r>
            <w:r>
              <w:rPr>
                <w:rStyle w:val="IndexLink"/>
                <w:rtl w:val="true"/>
              </w:rPr>
              <w:t>:</w:t>
              <w:tab/>
            </w:r>
            <w:r>
              <w:rPr>
                <w:rStyle w:val="IndexLink"/>
              </w:rPr>
              <w:t>242</w:t>
            </w:r>
          </w:hyperlink>
        </w:p>
        <w:p>
          <w:pPr>
            <w:pStyle w:val="Contents5"/>
            <w:tabs>
              <w:tab w:val="clear" w:pos="7892"/>
              <w:tab w:val="right" w:pos="9026" w:leader="dot"/>
            </w:tabs>
            <w:rPr/>
          </w:pPr>
          <w:hyperlink w:anchor="__RefHeading___Toc14023835_1280447820">
            <w:r>
              <w:rPr>
                <w:webHidden/>
                <w:rStyle w:val="IndexLink"/>
              </w:rPr>
              <w:t>3</w:t>
            </w:r>
            <w:r>
              <w:rPr>
                <w:rStyle w:val="IndexLink"/>
                <w:rtl w:val="true"/>
              </w:rPr>
              <w:t xml:space="preserve"> - </w:t>
            </w:r>
            <w:r>
              <w:rPr>
                <w:rStyle w:val="IndexLink"/>
                <w:rtl w:val="true"/>
              </w:rPr>
              <w:t xml:space="preserve">الحاجات العاطفية </w:t>
            </w:r>
            <w:r>
              <w:rPr>
                <w:rStyle w:val="IndexLink"/>
                <w:rtl w:val="true"/>
              </w:rPr>
              <w:t>(</w:t>
            </w:r>
            <w:r>
              <w:rPr>
                <w:rStyle w:val="IndexLink"/>
                <w:rtl w:val="true"/>
              </w:rPr>
              <w:t>الحنان</w:t>
            </w:r>
            <w:r>
              <w:rPr>
                <w:rStyle w:val="IndexLink"/>
                <w:rtl w:val="true"/>
              </w:rPr>
              <w:t>):</w:t>
              <w:tab/>
            </w:r>
            <w:r>
              <w:rPr>
                <w:rStyle w:val="IndexLink"/>
              </w:rPr>
              <w:t>244</w:t>
            </w:r>
          </w:hyperlink>
        </w:p>
        <w:p>
          <w:pPr>
            <w:pStyle w:val="Contents2"/>
            <w:tabs>
              <w:tab w:val="clear" w:pos="8743"/>
              <w:tab w:val="right" w:pos="9026" w:leader="dot"/>
            </w:tabs>
            <w:rPr/>
          </w:pPr>
          <w:hyperlink w:anchor="__RefHeading___Toc14023837_1280447820">
            <w:r>
              <w:rPr>
                <w:webHidden/>
                <w:rStyle w:val="IndexLink"/>
                <w:rtl w:val="true"/>
              </w:rPr>
              <w:t>المحاضرة الثامنة عشر</w:t>
            </w:r>
            <w:r>
              <w:rPr>
                <w:rStyle w:val="IndexLink"/>
                <w:rtl w:val="true"/>
              </w:rPr>
              <w:t>:</w:t>
              <w:tab/>
            </w:r>
            <w:r>
              <w:rPr>
                <w:rStyle w:val="IndexLink"/>
              </w:rPr>
              <w:t>249</w:t>
            </w:r>
          </w:hyperlink>
        </w:p>
        <w:p>
          <w:pPr>
            <w:pStyle w:val="Contents3"/>
            <w:tabs>
              <w:tab w:val="clear" w:pos="8459"/>
              <w:tab w:val="right" w:pos="9026" w:leader="dot"/>
            </w:tabs>
            <w:rPr/>
          </w:pPr>
          <w:hyperlink w:anchor="__RefHeading___Toc14023839_1280447820">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4023841_1280447820">
            <w:r>
              <w:rPr>
                <w:webHidden/>
                <w:rStyle w:val="IndexLink"/>
              </w:rPr>
              <w:t>4</w:t>
            </w:r>
            <w:r>
              <w:rPr>
                <w:rStyle w:val="IndexLink"/>
                <w:rtl w:val="true"/>
              </w:rPr>
              <w:t xml:space="preserve"> - </w:t>
            </w:r>
            <w:r>
              <w:rPr>
                <w:rStyle w:val="IndexLink"/>
                <w:rtl w:val="true"/>
              </w:rPr>
              <w:t xml:space="preserve">الحاجات المعنوية </w:t>
            </w:r>
            <w:r>
              <w:rPr>
                <w:rStyle w:val="IndexLink"/>
                <w:rtl w:val="true"/>
              </w:rPr>
              <w:t>«</w:t>
            </w:r>
            <w:r>
              <w:rPr>
                <w:rStyle w:val="IndexLink"/>
                <w:rtl w:val="true"/>
              </w:rPr>
              <w:t>الروحية</w:t>
            </w:r>
            <w:r>
              <w:rPr>
                <w:rStyle w:val="IndexLink"/>
                <w:rtl w:val="true"/>
              </w:rPr>
              <w:t>»:</w:t>
              <w:tab/>
            </w:r>
            <w:r>
              <w:rPr>
                <w:rStyle w:val="IndexLink"/>
              </w:rPr>
              <w:t>251</w:t>
            </w:r>
          </w:hyperlink>
        </w:p>
        <w:p>
          <w:pPr>
            <w:pStyle w:val="Contents2"/>
            <w:tabs>
              <w:tab w:val="clear" w:pos="8743"/>
              <w:tab w:val="right" w:pos="9026" w:leader="dot"/>
            </w:tabs>
            <w:rPr/>
          </w:pPr>
          <w:hyperlink w:anchor="__RefHeading___Toc14023843_1280447820">
            <w:r>
              <w:rPr>
                <w:webHidden/>
                <w:rStyle w:val="IndexLink"/>
                <w:rtl w:val="true"/>
              </w:rPr>
              <w:t>المحاضرة التاسعة عشر</w:t>
            </w:r>
            <w:r>
              <w:rPr>
                <w:rStyle w:val="IndexLink"/>
                <w:rtl w:val="true"/>
              </w:rPr>
              <w:t>:</w:t>
              <w:tab/>
            </w:r>
            <w:r>
              <w:rPr>
                <w:rStyle w:val="IndexLink"/>
              </w:rPr>
              <w:t>261</w:t>
            </w:r>
          </w:hyperlink>
        </w:p>
        <w:p>
          <w:pPr>
            <w:pStyle w:val="Contents3"/>
            <w:tabs>
              <w:tab w:val="clear" w:pos="8459"/>
              <w:tab w:val="right" w:pos="9026" w:leader="dot"/>
            </w:tabs>
            <w:rPr/>
          </w:pPr>
          <w:hyperlink w:anchor="__RefHeading___Toc14023845_1280447820">
            <w:r>
              <w:rPr>
                <w:webHidden/>
                <w:rStyle w:val="IndexLink"/>
                <w:rtl w:val="true"/>
              </w:rPr>
              <w:t>الفصل الثامن تدخلات الوالدين</w:t>
            </w:r>
            <w:r>
              <w:rPr>
                <w:rStyle w:val="IndexLink"/>
                <w:rtl w:val="true"/>
              </w:rPr>
              <w:tab/>
            </w:r>
            <w:r>
              <w:rPr>
                <w:rStyle w:val="IndexLink"/>
              </w:rPr>
              <w:t>261</w:t>
            </w:r>
          </w:hyperlink>
        </w:p>
        <w:p>
          <w:pPr>
            <w:pStyle w:val="Contents4"/>
            <w:tabs>
              <w:tab w:val="clear" w:pos="8176"/>
              <w:tab w:val="right" w:pos="9026" w:leader="dot"/>
            </w:tabs>
            <w:rPr/>
          </w:pPr>
          <w:hyperlink w:anchor="__RefHeading___Toc14023847_1280447820">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14023849_1280447820">
            <w:r>
              <w:rPr>
                <w:webHidden/>
                <w:rStyle w:val="IndexLink"/>
                <w:rtl w:val="true"/>
              </w:rPr>
              <w:t>تدخلات الوالدين</w:t>
            </w:r>
            <w:r>
              <w:rPr>
                <w:rStyle w:val="IndexLink"/>
                <w:rtl w:val="true"/>
              </w:rPr>
              <w:tab/>
            </w:r>
            <w:r>
              <w:rPr>
                <w:rStyle w:val="IndexLink"/>
              </w:rPr>
              <w:t>263</w:t>
            </w:r>
          </w:hyperlink>
        </w:p>
        <w:p>
          <w:pPr>
            <w:pStyle w:val="Contents2"/>
            <w:tabs>
              <w:tab w:val="clear" w:pos="8743"/>
              <w:tab w:val="right" w:pos="9026" w:leader="dot"/>
            </w:tabs>
            <w:rPr/>
          </w:pPr>
          <w:hyperlink w:anchor="__RefHeading___Toc14023851_1280447820">
            <w:r>
              <w:rPr>
                <w:webHidden/>
                <w:rStyle w:val="IndexLink"/>
                <w:rtl w:val="true"/>
              </w:rPr>
              <w:t>المحاضرة العشرون</w:t>
            </w:r>
            <w:r>
              <w:rPr>
                <w:rStyle w:val="IndexLink"/>
                <w:rtl w:val="true"/>
              </w:rPr>
              <w:t>:</w:t>
              <w:tab/>
            </w:r>
            <w:r>
              <w:rPr>
                <w:rStyle w:val="IndexLink"/>
              </w:rPr>
              <w:t>273</w:t>
            </w:r>
          </w:hyperlink>
        </w:p>
        <w:p>
          <w:pPr>
            <w:pStyle w:val="Contents3"/>
            <w:tabs>
              <w:tab w:val="clear" w:pos="8459"/>
              <w:tab w:val="right" w:pos="9026" w:leader="dot"/>
            </w:tabs>
            <w:rPr/>
          </w:pPr>
          <w:hyperlink w:anchor="__RefHeading___Toc14023853_1280447820">
            <w:r>
              <w:rPr>
                <w:webHidden/>
                <w:rStyle w:val="IndexLink"/>
                <w:rtl w:val="true"/>
              </w:rPr>
              <w:t>الفصل التاسع طاعة المرأة لزوجها</w:t>
            </w:r>
            <w:r>
              <w:rPr>
                <w:rStyle w:val="IndexLink"/>
                <w:rtl w:val="true"/>
              </w:rPr>
              <w:tab/>
            </w:r>
            <w:r>
              <w:rPr>
                <w:rStyle w:val="IndexLink"/>
              </w:rPr>
              <w:t>273</w:t>
            </w:r>
          </w:hyperlink>
        </w:p>
        <w:p>
          <w:pPr>
            <w:pStyle w:val="Contents4"/>
            <w:tabs>
              <w:tab w:val="clear" w:pos="8176"/>
              <w:tab w:val="right" w:pos="9026" w:leader="dot"/>
            </w:tabs>
            <w:rPr/>
          </w:pPr>
          <w:hyperlink w:anchor="__RefHeading___Toc14023855_1280447820">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14023857_1280447820">
            <w:r>
              <w:rPr>
                <w:webHidden/>
                <w:rStyle w:val="IndexLink"/>
                <w:rtl w:val="true"/>
              </w:rPr>
              <w:t>طاعة المرأة لزوجها</w:t>
            </w:r>
            <w:r>
              <w:rPr>
                <w:rStyle w:val="IndexLink"/>
                <w:rtl w:val="true"/>
              </w:rPr>
              <w:tab/>
            </w:r>
            <w:r>
              <w:rPr>
                <w:rStyle w:val="IndexLink"/>
              </w:rPr>
              <w:t>275</w:t>
            </w:r>
          </w:hyperlink>
        </w:p>
        <w:p>
          <w:pPr>
            <w:pStyle w:val="Contents5"/>
            <w:tabs>
              <w:tab w:val="clear" w:pos="7892"/>
              <w:tab w:val="right" w:pos="9026" w:leader="dot"/>
            </w:tabs>
            <w:rPr/>
          </w:pPr>
          <w:hyperlink w:anchor="__RefHeading___Toc14023859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4023861_1280447820">
            <w:r>
              <w:rPr>
                <w:webHidden/>
                <w:rStyle w:val="IndexLink"/>
                <w:rtl w:val="true"/>
              </w:rPr>
              <w:t>البيت العائلي و حاكمية القانون</w:t>
            </w:r>
            <w:r>
              <w:rPr>
                <w:rStyle w:val="IndexLink"/>
                <w:rtl w:val="true"/>
              </w:rPr>
              <w:t>:</w:t>
              <w:tab/>
            </w:r>
            <w:r>
              <w:rPr>
                <w:rStyle w:val="IndexLink"/>
              </w:rPr>
              <w:t>281</w:t>
            </w:r>
          </w:hyperlink>
        </w:p>
        <w:p>
          <w:pPr>
            <w:pStyle w:val="Contents2"/>
            <w:tabs>
              <w:tab w:val="clear" w:pos="8743"/>
              <w:tab w:val="right" w:pos="9026" w:leader="dot"/>
            </w:tabs>
            <w:rPr/>
          </w:pPr>
          <w:hyperlink w:anchor="__RefHeading___Toc14023863_1280447820">
            <w:r>
              <w:rPr>
                <w:webHidden/>
                <w:rStyle w:val="IndexLink"/>
                <w:rtl w:val="true"/>
              </w:rPr>
              <w:t>المحاضرة الحادية و العشرون</w:t>
            </w:r>
            <w:r>
              <w:rPr>
                <w:rStyle w:val="IndexLink"/>
                <w:rtl w:val="true"/>
              </w:rPr>
              <w:t>:</w:t>
              <w:tab/>
            </w:r>
            <w:r>
              <w:rPr>
                <w:rStyle w:val="IndexLink"/>
              </w:rPr>
              <w:t>287</w:t>
            </w:r>
          </w:hyperlink>
        </w:p>
        <w:p>
          <w:pPr>
            <w:pStyle w:val="Contents3"/>
            <w:tabs>
              <w:tab w:val="clear" w:pos="8459"/>
              <w:tab w:val="right" w:pos="9026" w:leader="dot"/>
            </w:tabs>
            <w:rPr/>
          </w:pPr>
          <w:hyperlink w:anchor="__RefHeading___Toc14023865_1280447820">
            <w:r>
              <w:rPr>
                <w:webHidden/>
                <w:rStyle w:val="IndexLink"/>
                <w:rtl w:val="true"/>
              </w:rPr>
              <w:t>الفصل العاشر التوافق و انسجام الأسرة</w:t>
            </w:r>
            <w:r>
              <w:rPr>
                <w:rStyle w:val="IndexLink"/>
                <w:rtl w:val="true"/>
              </w:rPr>
              <w:tab/>
            </w:r>
            <w:r>
              <w:rPr>
                <w:rStyle w:val="IndexLink"/>
              </w:rPr>
              <w:t>287</w:t>
            </w:r>
          </w:hyperlink>
        </w:p>
        <w:p>
          <w:pPr>
            <w:pStyle w:val="Contents4"/>
            <w:tabs>
              <w:tab w:val="clear" w:pos="8176"/>
              <w:tab w:val="right" w:pos="9026" w:leader="dot"/>
            </w:tabs>
            <w:rPr/>
          </w:pPr>
          <w:hyperlink w:anchor="__RefHeading___Toc14023867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4023869_1280447820">
            <w:r>
              <w:rPr>
                <w:webHidden/>
                <w:rStyle w:val="IndexLink"/>
                <w:rtl w:val="true"/>
              </w:rPr>
              <w:t>التوافق الأسري</w:t>
            </w:r>
            <w:r>
              <w:rPr>
                <w:rStyle w:val="IndexLink"/>
                <w:rtl w:val="true"/>
              </w:rPr>
              <w:tab/>
            </w:r>
            <w:r>
              <w:rPr>
                <w:rStyle w:val="IndexLink"/>
              </w:rPr>
              <w:t>289</w:t>
            </w:r>
          </w:hyperlink>
        </w:p>
        <w:p>
          <w:pPr>
            <w:pStyle w:val="Contents5"/>
            <w:tabs>
              <w:tab w:val="clear" w:pos="7892"/>
              <w:tab w:val="right" w:pos="9026" w:leader="dot"/>
            </w:tabs>
            <w:rPr/>
          </w:pPr>
          <w:hyperlink w:anchor="__RefHeading___Toc1402387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4023873_1280447820">
            <w:r>
              <w:rPr>
                <w:webHidden/>
                <w:rStyle w:val="IndexLink"/>
                <w:rtl w:val="true"/>
              </w:rPr>
              <w:t>المودّة</w:t>
            </w:r>
            <w:r>
              <w:rPr>
                <w:rStyle w:val="IndexLink"/>
                <w:rtl w:val="true"/>
              </w:rPr>
              <w:t>:</w:t>
              <w:tab/>
            </w:r>
            <w:r>
              <w:rPr>
                <w:rStyle w:val="IndexLink"/>
              </w:rPr>
              <w:t>290</w:t>
            </w:r>
          </w:hyperlink>
        </w:p>
        <w:p>
          <w:pPr>
            <w:pStyle w:val="Contents5"/>
            <w:tabs>
              <w:tab w:val="clear" w:pos="7892"/>
              <w:tab w:val="right" w:pos="9026" w:leader="dot"/>
            </w:tabs>
            <w:rPr/>
          </w:pPr>
          <w:hyperlink w:anchor="__RefHeading___Toc14023875_1280447820">
            <w:r>
              <w:rPr>
                <w:webHidden/>
                <w:rStyle w:val="IndexLink"/>
                <w:rtl w:val="true"/>
              </w:rPr>
              <w:t xml:space="preserve">* </w:t>
            </w:r>
            <w:r>
              <w:rPr>
                <w:rStyle w:val="IndexLink"/>
                <w:rtl w:val="true"/>
              </w:rPr>
              <w:t>التمييز القبيح</w:t>
            </w:r>
            <w:r>
              <w:rPr>
                <w:rStyle w:val="IndexLink"/>
                <w:rtl w:val="true"/>
              </w:rPr>
              <w:t>:</w:t>
              <w:tab/>
            </w:r>
            <w:r>
              <w:rPr>
                <w:rStyle w:val="IndexLink"/>
              </w:rPr>
              <w:t>294</w:t>
            </w:r>
          </w:hyperlink>
        </w:p>
        <w:p>
          <w:pPr>
            <w:pStyle w:val="Contents2"/>
            <w:tabs>
              <w:tab w:val="clear" w:pos="8743"/>
              <w:tab w:val="right" w:pos="9026" w:leader="dot"/>
            </w:tabs>
            <w:rPr/>
          </w:pPr>
          <w:hyperlink w:anchor="__RefHeading___Toc14023877_1280447820">
            <w:r>
              <w:rPr>
                <w:webHidden/>
                <w:rStyle w:val="IndexLink"/>
                <w:rtl w:val="true"/>
              </w:rPr>
              <w:t>المحاضرة الثانية و العشرون</w:t>
            </w:r>
            <w:r>
              <w:rPr>
                <w:rStyle w:val="IndexLink"/>
                <w:rtl w:val="true"/>
              </w:rPr>
              <w:t>:</w:t>
              <w:tab/>
            </w:r>
            <w:r>
              <w:rPr>
                <w:rStyle w:val="IndexLink"/>
              </w:rPr>
              <w:t>299</w:t>
            </w:r>
          </w:hyperlink>
        </w:p>
        <w:p>
          <w:pPr>
            <w:pStyle w:val="Contents3"/>
            <w:tabs>
              <w:tab w:val="clear" w:pos="8459"/>
              <w:tab w:val="right" w:pos="9026" w:leader="dot"/>
            </w:tabs>
            <w:rPr/>
          </w:pPr>
          <w:hyperlink w:anchor="__RefHeading___Toc14023879_1280447820">
            <w:r>
              <w:rPr>
                <w:webHidden/>
                <w:rStyle w:val="IndexLink"/>
                <w:rtl w:val="true"/>
              </w:rPr>
              <w:t>الفصل العاشر العفو و الصفح</w:t>
            </w:r>
            <w:r>
              <w:rPr>
                <w:rStyle w:val="IndexLink"/>
                <w:rtl w:val="true"/>
              </w:rPr>
              <w:tab/>
            </w:r>
            <w:r>
              <w:rPr>
                <w:rStyle w:val="IndexLink"/>
              </w:rPr>
              <w:t>299</w:t>
            </w:r>
          </w:hyperlink>
        </w:p>
        <w:p>
          <w:pPr>
            <w:pStyle w:val="Contents4"/>
            <w:tabs>
              <w:tab w:val="clear" w:pos="8176"/>
              <w:tab w:val="right" w:pos="9026" w:leader="dot"/>
            </w:tabs>
            <w:rPr/>
          </w:pPr>
          <w:hyperlink w:anchor="__RefHeading___Toc14023881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023883_1280447820">
            <w:r>
              <w:rPr>
                <w:webHidden/>
                <w:rStyle w:val="IndexLink"/>
                <w:rtl w:val="true"/>
              </w:rPr>
              <w:t>العفو و الصفح</w:t>
            </w:r>
            <w:r>
              <w:rPr>
                <w:rStyle w:val="IndexLink"/>
                <w:rtl w:val="true"/>
              </w:rPr>
              <w:tab/>
            </w:r>
            <w:r>
              <w:rPr>
                <w:rStyle w:val="IndexLink"/>
              </w:rPr>
              <w:t>301</w:t>
            </w:r>
          </w:hyperlink>
        </w:p>
        <w:p>
          <w:pPr>
            <w:pStyle w:val="Contents2"/>
            <w:tabs>
              <w:tab w:val="clear" w:pos="8743"/>
              <w:tab w:val="right" w:pos="9026" w:leader="dot"/>
            </w:tabs>
            <w:rPr/>
          </w:pPr>
          <w:hyperlink w:anchor="__RefHeading___Toc14023885_1280447820">
            <w:r>
              <w:rPr>
                <w:webHidden/>
                <w:rStyle w:val="IndexLink"/>
                <w:rtl w:val="true"/>
              </w:rPr>
              <w:t>المحاضرة الثالثة و العشرون</w:t>
            </w:r>
            <w:r>
              <w:rPr>
                <w:rStyle w:val="IndexLink"/>
                <w:rtl w:val="true"/>
              </w:rPr>
              <w:t>:</w:t>
              <w:tab/>
            </w:r>
            <w:r>
              <w:rPr>
                <w:rStyle w:val="IndexLink"/>
              </w:rPr>
              <w:t>313</w:t>
            </w:r>
          </w:hyperlink>
        </w:p>
        <w:p>
          <w:pPr>
            <w:pStyle w:val="Contents3"/>
            <w:tabs>
              <w:tab w:val="clear" w:pos="8459"/>
              <w:tab w:val="right" w:pos="9026" w:leader="dot"/>
            </w:tabs>
            <w:rPr/>
          </w:pPr>
          <w:hyperlink w:anchor="__RefHeading___Toc14023887_1280447820">
            <w:r>
              <w:rPr>
                <w:webHidden/>
                <w:rStyle w:val="IndexLink"/>
                <w:rtl w:val="true"/>
              </w:rPr>
              <w:t>الفصل الحادي عشر سوء الظن</w:t>
            </w:r>
            <w:r>
              <w:rPr>
                <w:rStyle w:val="IndexLink"/>
                <w:rtl w:val="true"/>
              </w:rPr>
              <w:tab/>
            </w:r>
            <w:r>
              <w:rPr>
                <w:rStyle w:val="IndexLink"/>
              </w:rPr>
              <w:t>313</w:t>
            </w:r>
          </w:hyperlink>
        </w:p>
        <w:p>
          <w:pPr>
            <w:pStyle w:val="Contents4"/>
            <w:tabs>
              <w:tab w:val="clear" w:pos="8176"/>
              <w:tab w:val="right" w:pos="9026" w:leader="dot"/>
            </w:tabs>
            <w:rPr/>
          </w:pPr>
          <w:hyperlink w:anchor="__RefHeading___Toc14023889_1280447820">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4023891_1280447820">
            <w:r>
              <w:rPr>
                <w:webHidden/>
                <w:rStyle w:val="IndexLink"/>
                <w:rtl w:val="true"/>
              </w:rPr>
              <w:t>سوء الظن</w:t>
            </w:r>
            <w:r>
              <w:rPr>
                <w:rStyle w:val="IndexLink"/>
                <w:rtl w:val="true"/>
              </w:rPr>
              <w:tab/>
            </w:r>
            <w:r>
              <w:rPr>
                <w:rStyle w:val="IndexLink"/>
              </w:rPr>
              <w:t>315</w:t>
            </w:r>
          </w:hyperlink>
        </w:p>
        <w:p>
          <w:pPr>
            <w:pStyle w:val="Contents5"/>
            <w:tabs>
              <w:tab w:val="clear" w:pos="7892"/>
              <w:tab w:val="right" w:pos="9026" w:leader="dot"/>
            </w:tabs>
            <w:rPr/>
          </w:pPr>
          <w:hyperlink w:anchor="__RefHeading___Toc14023893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4023895_1280447820">
            <w:r>
              <w:rPr>
                <w:webHidden/>
                <w:rStyle w:val="IndexLink"/>
                <w:rtl w:val="true"/>
              </w:rPr>
              <w:t xml:space="preserve">* </w:t>
            </w:r>
            <w:r>
              <w:rPr>
                <w:rStyle w:val="IndexLink"/>
                <w:rtl w:val="true"/>
              </w:rPr>
              <w:t>منشأ سوء الظن</w:t>
            </w:r>
            <w:r>
              <w:rPr>
                <w:rStyle w:val="IndexLink"/>
                <w:rtl w:val="true"/>
              </w:rPr>
              <w:t>:</w:t>
              <w:tab/>
            </w:r>
            <w:r>
              <w:rPr>
                <w:rStyle w:val="IndexLink"/>
              </w:rPr>
              <w:t>315</w:t>
            </w:r>
          </w:hyperlink>
        </w:p>
        <w:p>
          <w:pPr>
            <w:pStyle w:val="Contents5"/>
            <w:tabs>
              <w:tab w:val="clear" w:pos="7892"/>
              <w:tab w:val="right" w:pos="9026" w:leader="dot"/>
            </w:tabs>
            <w:rPr/>
          </w:pPr>
          <w:hyperlink w:anchor="__RefHeading___Toc14023897_1280447820">
            <w:r>
              <w:rPr>
                <w:webHidden/>
                <w:rStyle w:val="IndexLink"/>
                <w:rtl w:val="true"/>
              </w:rPr>
              <w:t xml:space="preserve">* </w:t>
            </w:r>
            <w:r>
              <w:rPr>
                <w:rStyle w:val="IndexLink"/>
                <w:rtl w:val="true"/>
              </w:rPr>
              <w:t>آثار الوسوسة</w:t>
            </w:r>
            <w:r>
              <w:rPr>
                <w:rStyle w:val="IndexLink"/>
                <w:rtl w:val="true"/>
              </w:rPr>
              <w:t>:</w:t>
              <w:tab/>
            </w:r>
            <w:r>
              <w:rPr>
                <w:rStyle w:val="IndexLink"/>
              </w:rPr>
              <w:t>317</w:t>
            </w:r>
          </w:hyperlink>
        </w:p>
        <w:p>
          <w:pPr>
            <w:pStyle w:val="Contents5"/>
            <w:tabs>
              <w:tab w:val="clear" w:pos="7892"/>
              <w:tab w:val="right" w:pos="9026" w:leader="dot"/>
            </w:tabs>
            <w:rPr/>
          </w:pPr>
          <w:hyperlink w:anchor="__RefHeading___Toc14023899_1280447820">
            <w:r>
              <w:rPr>
                <w:webHidden/>
                <w:rStyle w:val="IndexLink"/>
                <w:rtl w:val="true"/>
              </w:rPr>
              <w:t>أخطار سوء الظن</w:t>
            </w:r>
            <w:r>
              <w:rPr>
                <w:rStyle w:val="IndexLink"/>
                <w:rtl w:val="true"/>
              </w:rPr>
              <w:t>:</w:t>
              <w:tab/>
            </w:r>
            <w:r>
              <w:rPr>
                <w:rStyle w:val="IndexLink"/>
              </w:rPr>
              <w:t>320</w:t>
            </w:r>
          </w:hyperlink>
        </w:p>
        <w:p>
          <w:pPr>
            <w:pStyle w:val="Contents2"/>
            <w:tabs>
              <w:tab w:val="clear" w:pos="8743"/>
              <w:tab w:val="right" w:pos="9026" w:leader="dot"/>
            </w:tabs>
            <w:rPr/>
          </w:pPr>
          <w:hyperlink w:anchor="__RefHeading___Toc14023901_1280447820">
            <w:r>
              <w:rPr>
                <w:webHidden/>
                <w:rStyle w:val="IndexLink"/>
                <w:rtl w:val="true"/>
              </w:rPr>
              <w:t>المحاضرة الرابعة و العشرون</w:t>
            </w:r>
            <w:r>
              <w:rPr>
                <w:rStyle w:val="IndexLink"/>
                <w:rtl w:val="true"/>
              </w:rPr>
              <w:t>:</w:t>
              <w:tab/>
            </w:r>
            <w:r>
              <w:rPr>
                <w:rStyle w:val="IndexLink"/>
              </w:rPr>
              <w:t>329</w:t>
            </w:r>
          </w:hyperlink>
        </w:p>
        <w:p>
          <w:pPr>
            <w:pStyle w:val="Contents3"/>
            <w:tabs>
              <w:tab w:val="clear" w:pos="8459"/>
              <w:tab w:val="right" w:pos="9026" w:leader="dot"/>
            </w:tabs>
            <w:rPr/>
          </w:pPr>
          <w:hyperlink w:anchor="__RefHeading___Toc14023903_1280447820">
            <w:r>
              <w:rPr>
                <w:webHidden/>
                <w:rStyle w:val="IndexLink"/>
                <w:rtl w:val="true"/>
              </w:rPr>
              <w:t>الفصل الثاني عشر الوسوسة العملية</w:t>
            </w:r>
            <w:r>
              <w:rPr>
                <w:rStyle w:val="IndexLink"/>
                <w:rtl w:val="true"/>
              </w:rPr>
              <w:tab/>
            </w:r>
            <w:r>
              <w:rPr>
                <w:rStyle w:val="IndexLink"/>
              </w:rPr>
              <w:t>329</w:t>
            </w:r>
          </w:hyperlink>
        </w:p>
        <w:p>
          <w:pPr>
            <w:pStyle w:val="Contents4"/>
            <w:tabs>
              <w:tab w:val="clear" w:pos="8176"/>
              <w:tab w:val="right" w:pos="9026" w:leader="dot"/>
            </w:tabs>
            <w:rPr/>
          </w:pPr>
          <w:hyperlink w:anchor="__RefHeading___Toc14023905_1280447820">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4023907_1280447820">
            <w:r>
              <w:rPr>
                <w:webHidden/>
                <w:rStyle w:val="IndexLink"/>
                <w:rtl w:val="true"/>
              </w:rPr>
              <w:t>الوسوسة العملية</w:t>
            </w:r>
            <w:r>
              <w:rPr>
                <w:rStyle w:val="IndexLink"/>
                <w:rtl w:val="true"/>
              </w:rPr>
              <w:tab/>
            </w:r>
            <w:r>
              <w:rPr>
                <w:rStyle w:val="IndexLink"/>
              </w:rPr>
              <w:t>331</w:t>
            </w:r>
          </w:hyperlink>
        </w:p>
        <w:p>
          <w:pPr>
            <w:pStyle w:val="Contents2"/>
            <w:tabs>
              <w:tab w:val="clear" w:pos="8743"/>
              <w:tab w:val="right" w:pos="9026" w:leader="dot"/>
            </w:tabs>
            <w:rPr/>
          </w:pPr>
          <w:hyperlink w:anchor="__RefHeading___Toc14023909_1280447820">
            <w:r>
              <w:rPr>
                <w:webHidden/>
                <w:rStyle w:val="IndexLink"/>
                <w:rtl w:val="true"/>
              </w:rPr>
              <w:t>فهرس الموضوعات</w:t>
            </w:r>
            <w:r>
              <w:rPr>
                <w:rStyle w:val="IndexLink"/>
                <w:rtl w:val="true"/>
              </w:rPr>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9_199681"/>
      <w:bookmarkStart w:id="1" w:name="pg19229_199681"/>
      <w:bookmarkEnd w:id="1"/>
    </w:p>
    <w:p>
      <w:pPr>
        <w:pStyle w:val="Heading2"/>
        <w:numPr>
          <w:ilvl w:val="1"/>
          <w:numId w:val="1"/>
        </w:numPr>
        <w:rPr/>
      </w:pPr>
      <w:bookmarkStart w:id="2" w:name="pg19229_199681"/>
      <w:bookmarkStart w:id="3" w:name="__RefHeading___Toc14023569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اخلاقیات العلاقه الزوجیه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 ، ق</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21868</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235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29_199683"/>
      <w:bookmarkStart w:id="8" w:name="pg19229_199683"/>
      <w:bookmarkEnd w:id="8"/>
    </w:p>
    <w:p>
      <w:pPr>
        <w:pStyle w:val="Heading2"/>
        <w:numPr>
          <w:ilvl w:val="1"/>
          <w:numId w:val="1"/>
        </w:numPr>
        <w:rPr/>
      </w:pPr>
      <w:bookmarkStart w:id="9" w:name="pg19229_199683"/>
      <w:bookmarkStart w:id="10" w:name="__RefHeading___Toc14023573_1280447820"/>
      <w:bookmarkStart w:id="11" w:name="_Toc3"/>
      <w:bookmarkEnd w:id="9"/>
      <w:bookmarkEnd w:id="10"/>
      <w:r>
        <w:rPr>
          <w:rtl w:val="true"/>
        </w:rPr>
        <w:t>المدخل</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المحاضرات التي نقدم ترجمتها العربية للقارىء الكريم، تتناول موضوع الأخلاق التي يندب الإسلام إليها فيما يرتبط بتعامل الزوجين فيما بينهما و مع الأولاد و هي تمهد لهذا المبحث الرئيسي بتوضيح نظرة الإسلام تجاه قضية الاستجابة للغرائز و خاصة الغريزة الجنسية و تكوين القضايا الأساسية كقضية حدود طاعة الزوجة للزوج و قضية استشارة الزوج للزوجة و العديد من القضايا المماثلة، مبينا بلغة يسيرة مبسطة نظرة الإسلام تجاهها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الميزة الأساسية التي تمتاز بها هذه المحاضرات القيّمة، هي اهتمامها بالواقع العملي و قضاياه التي تشترك فيها كافة مجتمعات المسلمين، و السلوكيات الرائجة فهيا حين تحللها بدقة ثم توضح نظرة الإسلام و حكمه تجاهها بلغة مفهومة للجميع، الأمر، الذي يجعلها ذات تأثير تربوي عملي مباشر فلا ينحصر تأثيرها بالجانب النظري و لعلّ هذا أهم دوافع اختيارنا لها لتقديم ترجمتها للقارىء العربي حين تفتقر المكتبة العربية لهذا النمط من المحاضرات التربوية العامة الميسرة التي تهتم برصد سلبيات الواقع و معالجتها وفق الرؤى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يضاف إلى ذلك مميزات شخصية المحاضر، فهو آية اللّه الشيخ حسين المظاهري أحد كبار الاساتذة في حوزة مدينة قدم المقدسة، و إلى جانب مقامه العلمي الرفيع يمتماز آية اللّه المظاهري العرفانية الدقيقة إلى عموم الناس بلغة وعظية ميسرة و مفهومة، و هذا مصداق رفيه للحديث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إنفاقه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فأسمى مصاديق إنفاقه إيصاله إلى المحتاجين له بالصورة التي يستطيعون الانتفاع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ميزة أخرى لمحاضرات آية اللّه المظاهري و هي سعيها إلى حفظ الوحدة الموضوعية في كل واحدة أو مجموعة منها، مما يجعلها محاضرات منهجية مبرمجة و بالتالي أكثر نفعا و تأثيرا، و المحاضرات التي نقدم ترجمتها العربية في هذا الكتاب، كان سماحته قد ألقاها في أيام رمضان المبارك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في مصلى القدس في مدينة قم المقدسة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سعينا في الترجمة إلى الحفاظ على لغة المخاطبة الحضورية المنسجمة مع منهجية المحاضر في إيصال مواعظها و أفكارها، و لم نتصرف سوى في حدود حفظ الانسجام اللغوي وفق خصائص اللغة العربية، كما قمنا بتخريج النصوص و الروايات الواردة فيها و ذكرنا مصادرها في الهامش و أشرنا إلى المصادر المفيدة لمن أراد التوسع في البحث من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سائلين اللّه تبارك و تعالى أن ينفع بها الساعلين إلى التخلق بالأخلاق الإسلامية في كافة شؤون حياتهم و لا سيما في مجال البيت العائلي و العلاقات بين أفراد الأسرة و هي الميدان الأول للإنسان المؤمن الذي يجب عليه أن يولي قضية أسلمته الأولوية الأولى فإنه إن استطاع القيام بذلك كان على غيره من الميادين الحياتية أقدر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 xml:space="preserve">. </w:t>
      </w:r>
      <w:bookmarkStart w:id="12" w:name="pg19229_199685"/>
    </w:p>
    <w:p>
      <w:pPr>
        <w:pStyle w:val="Heading2"/>
        <w:numPr>
          <w:ilvl w:val="1"/>
          <w:numId w:val="1"/>
        </w:numPr>
        <w:rPr/>
      </w:pPr>
      <w:bookmarkStart w:id="13" w:name="__RefHeading___Toc14023575_1280447820"/>
      <w:bookmarkStart w:id="14" w:name="_Toc4"/>
      <w:bookmarkEnd w:id="12"/>
      <w:bookmarkEnd w:id="13"/>
      <w:r>
        <w:rPr>
          <w:rtl w:val="true"/>
        </w:rPr>
        <w:t>المحاضرة الأولى</w:t>
      </w:r>
      <w:r>
        <w:rPr>
          <w:rtl w:val="true"/>
        </w:rPr>
        <w:t>:</w:t>
      </w:r>
      <w:bookmarkEnd w:id="14"/>
    </w:p>
    <w:p>
      <w:pPr>
        <w:pStyle w:val="Heading3"/>
        <w:numPr>
          <w:ilvl w:val="2"/>
          <w:numId w:val="1"/>
        </w:numPr>
        <w:rPr/>
      </w:pPr>
      <w:bookmarkStart w:id="15" w:name="__RefHeading___Toc14023577_1280447820"/>
      <w:bookmarkStart w:id="16" w:name="_Toc5"/>
      <w:bookmarkEnd w:id="15"/>
      <w:r>
        <w:rPr>
          <w:rtl w:val="true"/>
        </w:rPr>
        <w:t>اشارة</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انسجام الدين مع الفطرة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الفطرة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فطرة طلب الله</w:t>
      </w:r>
    </w:p>
    <w:p>
      <w:pPr>
        <w:pStyle w:val="BookText"/>
        <w:rPr/>
      </w:pPr>
      <w:r>
        <w:rPr>
          <w:rFonts w:ascii="Amiri" w:hAnsi="Amiri" w:eastAsia="Amiri" w:cs="Amiri"/>
          <w:color w:val="111111"/>
          <w:sz w:val="28"/>
          <w:sz w:val="28"/>
          <w:szCs w:val="28"/>
          <w:rtl w:val="true"/>
          <w:lang w:bidi="ar-SA"/>
        </w:rPr>
        <w:t>فطرية العبادة</w:t>
      </w:r>
    </w:p>
    <w:p>
      <w:pPr>
        <w:pStyle w:val="BookText"/>
        <w:rPr/>
      </w:pPr>
      <w:r>
        <w:rPr>
          <w:rFonts w:ascii="Amiri" w:hAnsi="Amiri" w:eastAsia="Amiri" w:cs="Amiri"/>
          <w:color w:val="111111"/>
          <w:sz w:val="28"/>
          <w:sz w:val="28"/>
          <w:szCs w:val="28"/>
          <w:rtl w:val="true"/>
          <w:lang w:bidi="ar-SA"/>
        </w:rPr>
        <w:t>أهمية العبادة و الدعاء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عبادة الزهراء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و أشرف بريته أبي القاسم محمدصلّى اللّه عليه و على آله الطيبين و على جميع الأنبياء و المرسلين لا سيما بقية اللّه في الأرضين و 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العائلية</w:t>
      </w:r>
      <w:r>
        <w:rPr>
          <w:rStyle w:val="FootnoteAnchor"/>
          <w:rtl w:val="true"/>
        </w:rPr>
        <w:footnoteReference w:id="2"/>
      </w:r>
      <w:r>
        <w:rPr>
          <w:rFonts w:ascii="Amiri" w:hAnsi="Amiri" w:eastAsia="Amiri" w:cs="Amiri"/>
          <w:color w:val="111111"/>
          <w:sz w:val="28"/>
          <w:sz w:val="28"/>
          <w:szCs w:val="28"/>
          <w:rtl w:val="true"/>
          <w:lang w:bidi="ar-SA"/>
        </w:rPr>
        <w:t xml:space="preserve">هو العنوان الذي أختاره للبحث الذي سأتحدث عنه خلال هذه الشهر المبارك بمشيئة ربّ العالمين و لطف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أسأل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تتلطّف بأن تجعل هذا الموضوع مورد اهتمام الجميع و قيما و نافعا للجميع؛ فلو استطعنا إكماله، لنفع الجميع إذ إنّه قيم أخلاقيا مفيد نفسيّا و اجتماعيا و الناس بحاجة إليه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البحث مقدمة و فصول عدة، و أحدثكم اليوم عن مقدمته لنبحث لا حقا عن فصوله بمشيئة اللّه </w:t>
      </w:r>
      <w:r>
        <w:rPr>
          <w:rFonts w:eastAsia="Amiri" w:cs="Amiri" w:ascii="Amiri" w:hAnsi="Amiri"/>
          <w:color w:val="111111"/>
          <w:sz w:val="28"/>
          <w:szCs w:val="28"/>
          <w:rtl w:val="true"/>
          <w:lang w:bidi="ar-SA"/>
        </w:rPr>
        <w:t xml:space="preserve">-. </w:t>
      </w:r>
      <w:bookmarkStart w:id="17" w:name="pg19229_199688"/>
    </w:p>
    <w:p>
      <w:pPr>
        <w:pStyle w:val="Heading3"/>
        <w:numPr>
          <w:ilvl w:val="2"/>
          <w:numId w:val="1"/>
        </w:numPr>
        <w:rPr/>
      </w:pPr>
      <w:bookmarkStart w:id="18" w:name="__RefHeading___Toc14023579_1280447820"/>
      <w:bookmarkStart w:id="19" w:name="_Toc6"/>
      <w:bookmarkEnd w:id="17"/>
      <w:bookmarkEnd w:id="18"/>
      <w:r>
        <w:rPr>
          <w:rtl w:val="true"/>
        </w:rPr>
        <w:t>المقدمة انسجام الدين مع الفطرة</w:t>
      </w:r>
      <w:bookmarkEnd w:id="19"/>
    </w:p>
    <w:p>
      <w:pPr>
        <w:pStyle w:val="BookText"/>
        <w:rPr/>
      </w:pPr>
      <w:r>
        <w:rPr>
          <w:rFonts w:ascii="Amiri" w:hAnsi="Amiri" w:eastAsia="Amiri" w:cs="Amiri"/>
          <w:color w:val="111111"/>
          <w:sz w:val="28"/>
          <w:sz w:val="28"/>
          <w:szCs w:val="28"/>
          <w:rtl w:val="true"/>
          <w:lang w:bidi="ar-SA"/>
        </w:rPr>
        <w:t xml:space="preserve">نستفيد من القرآن أنّ الإسلام هو دين الفطرة، بمعنى أنه منسجم بالكامل مع أصل خلقة الإنسان و غاية حركته و حقيقة روحه؛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بالكامل للإسلام، فهو الدين الحنيف و الوسط الذي لا إفراط فيه و لا تفريط، لأنه منسجم بالكامل مع الفطرة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أبديّ ثابت، لكونه وسطا منسجما مع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توضح الآية الكريمة و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خاتم الأنبياء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4023581_1280447820"/>
      <w:bookmarkStart w:id="21" w:name="_Toc7"/>
      <w:bookmarkEnd w:id="20"/>
      <w:r>
        <w:rPr>
          <w:rtl w:val="true"/>
        </w:rPr>
        <w:t>معنى الفطرة</w:t>
      </w:r>
      <w:r>
        <w:rPr>
          <w:rtl w:val="true"/>
        </w:rPr>
        <w:t>: -</w:t>
      </w:r>
      <w:bookmarkEnd w:id="21"/>
    </w:p>
    <w:p>
      <w:pPr>
        <w:pStyle w:val="BookText"/>
        <w:rPr/>
      </w:pPr>
      <w:r>
        <w:rPr>
          <w:rFonts w:ascii="Amiri" w:hAnsi="Amiri" w:eastAsia="Amiri" w:cs="Amiri"/>
          <w:color w:val="111111"/>
          <w:sz w:val="28"/>
          <w:sz w:val="28"/>
          <w:szCs w:val="28"/>
          <w:rtl w:val="true"/>
          <w:lang w:bidi="ar-SA"/>
        </w:rPr>
        <w:t>الافطرة لغة تعني الخلقة، يحسن أن أتحدّث بعض الشيء عن هذه المفردة، و أرجو من الجميع و الطلبة الأفاضل خاصة الانتباه بدقة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معلوماتنا هي على قسمين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فكرية تتحصّل بالتعليم و التعلّم مثل ما يتحدث عنه العلم في </w:t>
      </w:r>
      <w:bookmarkStart w:id="22" w:name="pg19229_199689"/>
    </w:p>
    <w:p>
      <w:pPr>
        <w:pStyle w:val="BookText"/>
        <w:rPr/>
      </w:pPr>
      <w:bookmarkEnd w:id="22"/>
      <w:r>
        <w:rPr>
          <w:rFonts w:ascii="Amiri" w:hAnsi="Amiri" w:eastAsia="Amiri" w:cs="Amiri"/>
          <w:color w:val="111111"/>
          <w:sz w:val="28"/>
          <w:sz w:val="28"/>
          <w:szCs w:val="28"/>
          <w:rtl w:val="true"/>
          <w:lang w:bidi="ar-SA"/>
        </w:rPr>
        <w:t>المدرسة، و يستنتجه التلميذ، و نظير ما أقوله في هذا الاجتماع المقدّس و ما تسنتجونه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معلومات يكتسبها الإنسان، و ترتبط بعقله، فهي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معلومات غير اكتسابية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لا ترتبط بالعقول، بل بالغرائز و الميول، مثل إدراك الإنسان للجوع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معلومات ليست تعليميّة و لا تعلّميّة، بل تدرك وجدانيا، إذ يجوع الإنسان، فيتناول الطعام، فيشبع، أو يعطش فيشرب الماء، فيرتوي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يدرك الجوع و الشبع بالغريزة التي أودعها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ساعة ينتابه و يدرك الارتواء ساعة يتناول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الغرائز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فيه الإنسان الحيوان كافّة، و لعلّه في بعض الحيوان أقوى منه في الإنسان نظير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الغرائز التي يتحكّم فيها التوجّه و الإرادة، و هذا القسم هو الذي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فالفطرة هي نفس الغريزة مع فارق هو أنّ الغريزة تعمل بصورة غير شعورية دون توجّه و لا إرادة، ولديها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الفطرة، فهي تدرك و لكن بالعمل و التوجّه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4023583_1280447820"/>
      <w:bookmarkStart w:id="24" w:name="_Toc8"/>
      <w:bookmarkEnd w:id="23"/>
      <w:r>
        <w:rPr>
          <w:rtl w:val="true"/>
        </w:rPr>
        <w:t>فطرة طلب اللّه</w:t>
      </w:r>
      <w:r>
        <w:rPr>
          <w:rtl w:val="true"/>
        </w:rPr>
        <w:t>: -</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جبل الإنسان على فطرة طالبة للّه واحدة له و هي متركزة فيه بقوة، فهو بذاته واجد للّه طالب 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رفعت الحجب حقّا و لم يكن في الإنسان رذائل الصفات أو اضمحلّت فيه، لعرف اللّه مثلما يدرك العطش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ليست قضية تعلمية و تعليمية، بل هي وجدانية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مرّت بكم جميعا حالات تجدون أنفسكم في طريق مسدودة تنقطع فيها حيلة الإنسان، فلا يبقى له ملجأ في الظاهر، و عندها يجد اللّه مثلما يدرك الظمآن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أكّده القرآن الكريم في أكثر من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ظفإذا ركبوا في الفلك دعوا اللّه مخلصين له الدّين فلمّا نجّاهم إلى البرّ إذا هم يشركون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يهيج البحر، و تتحطّم السفينة التي يستقلّها الإنسان و ينقطع أمله بكل الأسباب، يجد مهما كانت هويته اللّه فيدعوه حسبما يؤكّد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بتوحيد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 إلى التوحيد أيضا فيتوجّه إلى إله واحد، و ليس إلى إلهين،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مثلما يثبت له وجود اللّه تثبت له وحدانيته أيضا؛ و في نفس الوقت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سميع، بصير، رؤوف، كريم و قدير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أنه يدرك القدرة المطلقة و العلم و اللطف و الرأفة على نحو الإطلاق، و لذا يبدأ يدعوه منذ انقطاع الأمل بالأسباب و بصورة طوعية لا شعورية و كأنه يقول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قادر فأنقذني، و أنت عالم بحالي و أنت </w:t>
      </w:r>
    </w:p>
    <w:p>
      <w:pPr>
        <w:pStyle w:val="BookText"/>
        <w:rPr/>
      </w:pPr>
      <w:r>
        <w:rPr>
          <w:rFonts w:ascii="Amiri" w:hAnsi="Amiri" w:eastAsia="Amiri" w:cs="Amiri"/>
          <w:color w:val="111111"/>
          <w:sz w:val="28"/>
          <w:sz w:val="28"/>
          <w:szCs w:val="28"/>
          <w:rtl w:val="true"/>
          <w:lang w:bidi="ar-SA"/>
        </w:rPr>
        <w:t>لطيف بي و أنت رؤوف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مستجمعة لجميع الكمالات و عندها يدعوها موحّدا و مخلصا بحسب التعبير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بعث مئة و أربعة و عشرون ألف نبيّ بكتبهم و دعواتهم من أجل إحياء و حفظ حياة هذه الفطرة التي تحيا في حالات انقطاع الإنسان عن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هدفهم إيصال الإنسان إلى مقام يكون فيه دائماواجدا للّه طالبا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فإن الهدف من بعثة كافة الأنبياء و من كلّ هذه المعابد و المنابر و العبادات هو جعل الإنسان ذاكرا له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يشير إليه قوله تعالى في سورة طه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أحد، فكيف تدرك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بالعبادة؛ ارتبط باللّه؛ أقم الصلاة لإيجاد هذا الارتباط فالصلاة تحقق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تؤكده الآية الكريمة و هو أن الغاية من المنبر و المحراب هي جمعل الإنسان دائم الذكر و الطلب للّه، فلا ينساه، و هذا هو هدف جميع الأنبياء؛ فهدفهم أن يجعلوا الإنسان يستشعربصورة مستمرة وجود اللّه مثلما يستشعر العطش، أن يكون متعطّشا للمحبّة الإلهية يرى اللّه بعين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يديم التضرع و المناجاة له ليصل إلى مقام الذين يصفهم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لا تلهيهم تجارة و لا بيع عن ذكر اللّه</w:t>
      </w:r>
      <w:r>
        <w:rPr>
          <w:rStyle w:val="FootnoteAnchor"/>
          <w:rtl w:val="true"/>
        </w:rPr>
        <w:footnoteReference w:id="8"/>
      </w:r>
      <w:r>
        <w:rPr>
          <w:rFonts w:ascii="Amiri" w:hAnsi="Amiri" w:eastAsia="Amiri" w:cs="Amiri"/>
          <w:color w:val="111111"/>
          <w:sz w:val="28"/>
          <w:sz w:val="28"/>
          <w:szCs w:val="28"/>
          <w:rtl w:val="true"/>
          <w:lang w:bidi="ar-SA"/>
        </w:rPr>
        <w:t>فلا يبقى حجاب أمامه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يبين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أنكم لو كنتم عاجزين عن رؤية اللّه بعين القلب، </w:t>
      </w:r>
      <w:bookmarkStart w:id="25" w:name="pg19229_199692"/>
    </w:p>
    <w:p>
      <w:pPr>
        <w:pStyle w:val="BookText"/>
        <w:rPr/>
      </w:pPr>
      <w:bookmarkEnd w:id="25"/>
      <w:r>
        <w:rPr>
          <w:rFonts w:ascii="Amiri" w:hAnsi="Amiri" w:eastAsia="Amiri" w:cs="Amiri"/>
          <w:color w:val="111111"/>
          <w:sz w:val="28"/>
          <w:sz w:val="28"/>
          <w:szCs w:val="28"/>
          <w:rtl w:val="true"/>
          <w:lang w:bidi="ar-SA"/>
        </w:rPr>
        <w:t>فذاك يعني أنكم محجوبون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عجزت عن 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مثلما يدرك الجائع جوعه و لم يكن للّه سلطان على قلبك فاعلم أنك محجوب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زالت الحجب، وجد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الإنسان بفطرته طالب للّه، و بعبارة أسمى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ليس نتيجة التعليم و التعلم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الإمكان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 و ليس تعليميا، و هو يحصل عندما يجد الانسان ضالّته، و يدرك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يدرك الظامىء عطشه، و عندها يخضع للّه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4023585_1280447820"/>
      <w:bookmarkStart w:id="27" w:name="_Toc9"/>
      <w:bookmarkEnd w:id="26"/>
      <w:r>
        <w:rPr>
          <w:rtl w:val="true"/>
        </w:rPr>
        <w:t>فطرية العبادة</w:t>
      </w:r>
      <w:r>
        <w:rPr>
          <w:rtl w:val="true"/>
        </w:rPr>
        <w:t>: -</w:t>
      </w:r>
      <w:bookmarkEnd w:id="27"/>
    </w:p>
    <w:p>
      <w:pPr>
        <w:pStyle w:val="BookText"/>
        <w:rPr/>
      </w:pPr>
      <w:r>
        <w:rPr>
          <w:rFonts w:ascii="Amiri" w:hAnsi="Amiri" w:eastAsia="Amiri" w:cs="Amiri"/>
          <w:color w:val="111111"/>
          <w:sz w:val="28"/>
          <w:sz w:val="28"/>
          <w:szCs w:val="28"/>
          <w:rtl w:val="true"/>
          <w:lang w:bidi="ar-SA"/>
        </w:rPr>
        <w:t xml:space="preserve">العبادة هي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الفطرية</w:t>
      </w:r>
      <w:r>
        <w:rPr>
          <w:rStyle w:val="FootnoteAnchor"/>
          <w:rtl w:val="true"/>
        </w:rPr>
        <w:footnoteReference w:id="10"/>
      </w:r>
      <w:r>
        <w:rPr>
          <w:rFonts w:ascii="Amiri" w:hAnsi="Amiri" w:eastAsia="Amiri" w:cs="Amiri"/>
          <w:color w:val="111111"/>
          <w:sz w:val="28"/>
          <w:sz w:val="28"/>
          <w:szCs w:val="28"/>
          <w:rtl w:val="true"/>
          <w:lang w:bidi="ar-SA"/>
        </w:rPr>
        <w:t>، فصيام شهر رمضان المبارك منسجم مع فطرة الإنسان، لأنّه إذا عرف ربّه مال إلى التشبّه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شهر رمضان المبارك أسمى مصاديق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سرّ التذاذ البعض بالصيام كالذي تلاحظونه مثلافي سيرة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فرحه بحلول الشهر المبارك و نحيبه الشديد لرحيله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صيام هذا الشهر منسجم مع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الحال مع إقامة الصلاة ففيها أسمى لذة لمن عرف اللّه و أزاح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و 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نعرف مقدار هذه اللذة من التدبر في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 أحبّ إلىّ من خير الدنيا و ما فيها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فكأنه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أعطيت الدنيا و ما فيها على أن أترك ركعتين من صلاة الليل لما رضيت و سرّ هذا الرفض هو أنه وجد اللّه؛ و فطرته تقول له إخضع للّه و الصلاة هي خير مصاديق الخضوع؛ و عندها لن يكون الإنفاق صعبا عليه بل على العكس يلتذ به لأنّ من وجد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بصفاته الكمالية تلك فيراه ذاتا مستجمعة لكافة الصفات الكمالية لذا يسعى إلى التضحية بكل ما لديه من أجله ماله و عياله بل و نفسه و أسمى لذة له أن يحترق مثل الفراشة بنار الشمعة في مقابل اللّه و لأجله و في سبيله؛ و ما أبلغ ما يقوله القرآن الكريم بهذا الشأن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الذين وجدوا اللّه و أصبحت صفات جماله و جلاله مستولية على قلوبهم و زالت الحجب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هؤلاء يعرضون عن المضاجع و يقومون للصلاة في الليل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ينفقون ما عندهم في سبيل اللّه، و يشير القرآن إلى أنهم يلتذون بذلك لذة لا يدركها إلاّ من وجدها، فعندما يجد الإنسان اللّهتصبح الصلاة و الصوم بالنسبة له تحركات فطرية لذتهما وجدانية، و يكون إعطاء الخمس و الزكاة بل تقديم حتى النفس في سبيل اللّه أمرا فطريا وجدانيا فلا يحتاج إلى حثّه على إعطاء الخمس و الزكاة و الاهتمام بالفقراء بل إنه يتحرك لذلك بصورة طوعية مثلما يبحث الظامىء عن الماء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ترون أن الجائع يقوم بالبحث عن الخبز و الذي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بفطرته يهتم طوعيابإقامة الصلاة و الصوم و أداء الخمس و الزكاة و تكون أسمى </w:t>
      </w:r>
    </w:p>
    <w:p>
      <w:pPr>
        <w:pStyle w:val="BookText"/>
        <w:rPr/>
      </w:pPr>
      <w:r>
        <w:rPr>
          <w:rFonts w:ascii="Amiri" w:hAnsi="Amiri" w:eastAsia="Amiri" w:cs="Amiri"/>
          <w:color w:val="111111"/>
          <w:sz w:val="28"/>
          <w:sz w:val="28"/>
          <w:szCs w:val="28"/>
          <w:rtl w:val="true"/>
          <w:lang w:bidi="ar-SA"/>
        </w:rPr>
        <w:t>لذة له حينئذ هو الذهاب إلى بيت اللّه و الطواف حوله فالعاشق يقبل جدران و أبواب مدينة معشوقه لذا فهو يلتذ بالطواف و السعي بين الصفا و المروة؛ فهناك وجد ربّ البيت و رب البيت في قلبه و هو المستولي على قلبه فلا شيء فيه سواه، لذا تكون عبادته له و صلاته و صومه و جهاده و أمره بالمعروف و نهيه عن المنكر و التولي و التبري كلها أمورا فطرية؛ حيث أنّ الذي يرى اللّه بعين القلب هو مثل الذي يحس الجوع 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تدركون الجوع و العطش و لكن ليس بهذه العين التي في الرأس فهذه يشتبه عليها الأمر أحيانا، بل بعين القلب و عين الغريزة؛ و البعض من بني البشر يرون بعين الفطرة ذاتا مستجمعة لكافة الكمالات و لذا فهم يعشقونها و أي عشق عميق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الذي يعبر عنه جواب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ذاك الجاهل ابن زياد عندما تجرّأ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لترد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إلاّ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تكلتك أمك يابن مرجانة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منطق زينب هو أنها لم تر من اللّه إلاّ جميلا في واقعة كربلاء إذ أنها في سبيل اللّه فقدت أخيها، في سبيل ذاك الربّ الذي عرفته و هذا المنطق لا يفهمه ابن زياد فهو جدير بالموت، عندما يدرك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تصبح فطرية بالنسبة له كافة العبادات و منها الجهاد و الأمر بالمعروف و النهي عن المنكر و محبة أولياء اللّه و معاداة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يصبح الأمر وجدانيا، فلا ينحصر الأمر بإدراكه لوجود اللّه، بل يدرك أن عليه أن يكون مصلّيا صائما لو أراد أن يكون إنسانا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أراد أن يكون إنسانا كاملا، فعليه أن يتشبه باللّه، و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التشبّه باللّه، و إذا وجد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وجدانيا أصبح مطلق الإنفاق </w:t>
      </w:r>
    </w:p>
    <w:p>
      <w:pPr>
        <w:pStyle w:val="BookText"/>
        <w:rPr/>
      </w:pPr>
      <w:r>
        <w:rPr>
          <w:rFonts w:ascii="Amiri" w:hAnsi="Amiri" w:eastAsia="Amiri" w:cs="Amiri"/>
          <w:color w:val="111111"/>
          <w:sz w:val="28"/>
          <w:sz w:val="28"/>
          <w:szCs w:val="28"/>
          <w:rtl w:val="true"/>
          <w:lang w:bidi="ar-SA"/>
        </w:rPr>
        <w:t>عنده مرا فطريا مقبولا فضلا عن أداء الخمس و الزكاة و الالتزام بقانون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ما تقدم هي أنّ العبادات الإسلامية كافة فطرية 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التحقّق بذلك، فعلينا أن نرفع الحجب، و الذي لا يجد اللّه أو يجد الصلاة ثقيلة عليه كما هو حالي أنافليعلم أنّه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أحيانا يجوع لكنه لا يحس بجوعه لكونه مريضا يبقى على مدى يومين دون أن يتناول شيئا من الطعام، و يبقى حيّا بإيصال الأطبّاء للماء المغذي و لكنّه مع ذلك لا يرغب في تناول الطعام، لأنّه مريض، فلا تعمل غريزة الاستطعام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يجد الإنفاق في سبيل اللّه صعبا عليه كما هو حالي فليعلم أنّه مريض و حاله حال المريض الذي تمر عليه ثلاثة أيام و ما زال لا يرغب في الطعام، لكونه لا يحسّ بجوعه، فذاك أيضا تراكمت عليه الحجب من حبّ الدنيا و الصفات الرذيلة ثم و العياذ باللّه تراكمت عليه المعاصي واحدة بعد أخرى، حتى أوصلته إلى حيث لم يعد يستطيع إدراك أن الصلاة هي غذاء الروح، و أنّ الصوم هو تشبّه باللّه، فهما أسمى لذّة للإنسان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أنّهم ذبحوا شاة فلما جاء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 عائشة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بقي منها إلاّ كتفها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كلها غير كتفها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الإنفاق في سبيل اللّه و الطواف حول بيته و التضحية في سبيله و ترويج دينه و محبّة أوليائه و معاداة أعدائه و أمثال ذلك هي جميعا لا تحتاج إلى الاستدلال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خشبية هي قدم أهل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لي </w:t>
      </w:r>
      <w:bookmarkStart w:id="28" w:name="pg19229_199696"/>
    </w:p>
    <w:p>
      <w:pPr>
        <w:pStyle w:val="BookText"/>
        <w:rPr/>
      </w:pPr>
      <w:bookmarkEnd w:id="28"/>
      <w:r>
        <w:rPr>
          <w:rFonts w:ascii="Amiri" w:hAnsi="Amiri" w:eastAsia="Amiri" w:cs="Amiri"/>
          <w:color w:val="111111"/>
          <w:sz w:val="28"/>
          <w:sz w:val="28"/>
          <w:szCs w:val="28"/>
          <w:rtl w:val="true"/>
          <w:lang w:bidi="ar-SA"/>
        </w:rPr>
        <w:t>و لأمثالي و للمخالف كما أنّ عليكم جميعا أن تملكوا أدلة على أصول الدين و لكن هذا استدلال خشبي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قدم أهل الاستدلال خشبيّة و ضعيفة جدا هي القدم الخشبيّة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أنها عديمة التأثير أصلا و أبدا؛ من الممكن أن يكون بيننا من يجيد 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يجيد إبراز متانة نظريّة الملا صدرا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الجوهريّة و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هل تصبح العبادة فطرية عنده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بدليل الفطرة، فهذا لا يحتاج حتى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فالكثير من الأميّين هم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الفلاسفة، لأنهم مزقوا الحجب، و لأنهم اكتسبوا نورانيّة من خلال الارتباط باللّه، و لأنّ قيامهم بالصلاة و الصوم و الإنفاق في سبيل اللّه و العمل بالمستحبات و الواجبات و بالخصوص اجتناب المعاصي قد أثّر في قلوبهم مثلما يكتسب الحديد لون النار عندما يحمى بها فيصبح حديدا ناريا و مثل الخشب عندما يحترق فيصبح جمرا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أمثال هؤلاء لا يحتاجون إلى معرفة الألف و الباء، بل يحتاجون قلوبا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اجتنابا للمعاصي</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4023587_1280447820"/>
      <w:bookmarkStart w:id="30" w:name="_Toc10"/>
      <w:bookmarkEnd w:id="29"/>
      <w:r>
        <w:rPr>
          <w:rtl w:val="true"/>
        </w:rPr>
        <w:t>أهمية العبادة و الدّعاء</w:t>
      </w:r>
      <w:r>
        <w:rPr>
          <w:rtl w:val="true"/>
        </w:rPr>
        <w:t>: -</w:t>
      </w:r>
      <w:bookmarkEnd w:id="30"/>
    </w:p>
    <w:p>
      <w:pPr>
        <w:pStyle w:val="BookText"/>
        <w:rPr/>
      </w:pPr>
      <w:r>
        <w:rPr>
          <w:rFonts w:ascii="Amiri" w:hAnsi="Amiri" w:eastAsia="Amiri" w:cs="Amiri"/>
          <w:color w:val="111111"/>
          <w:sz w:val="28"/>
          <w:sz w:val="28"/>
          <w:szCs w:val="28"/>
          <w:rtl w:val="true"/>
          <w:lang w:bidi="ar-SA"/>
        </w:rPr>
        <w:t xml:space="preserve">إنّني أنا اللّه لا إله إلاّ أنا، فاعبدني و أقم الصّلاة لذكري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هل تريد إدراكي بتلك العين التي تمتاز بها عن الحيوان، و ليس بتلك التي تشترك بها معه؟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تريد أن تسمع سلامي ليس بهذه الأذن الحيوانية، بل بالأذن </w:t>
      </w:r>
    </w:p>
    <w:p>
      <w:pPr>
        <w:pStyle w:val="BookText"/>
        <w:rPr/>
      </w:pPr>
      <w:r>
        <w:rPr>
          <w:rFonts w:ascii="Amiri" w:hAnsi="Amiri" w:eastAsia="Amiri" w:cs="Amiri"/>
          <w:color w:val="111111"/>
          <w:sz w:val="28"/>
          <w:sz w:val="28"/>
          <w:szCs w:val="28"/>
          <w:rtl w:val="true"/>
          <w:lang w:bidi="ar-SA"/>
        </w:rPr>
        <w:t>الخاصة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تريد أن تفهم و تصل إلى معرفتي و تراني؟ إذا أردت ذلك فاعبدني و قوّي ارتباطك سواء كنت متعلما أم لم تكن، أو كنت فيلسوفا أم لم تكن، أو كنت أديبا أم لم تكن فإذا قوي هذا الارتباط، فتوجّه لإقامة الصلاة فهي التي توصلك بسرعة إلى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أطلب منكم أن تقيموافي شهر رمضان المبارك صلاة الليل، و تناجوا اللّه، فطوبى للمتحدثين مع اللّه في هذا الشهر المبارك الذين يكلّمهم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أن تقولوا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تمرون عند تلاوتكم القرآن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أفراد يسمعون حقّا كلام اللّه عندما يمرون بهذا الخطاب القرآني، و لكن ليس بهذه الأذن بل بتلك الأذن الإنسانيّة، و عندما يسمع كلام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اللسان الذي تمكن من الإجابة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المناجاة و التضرّع في حضرة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التحدّث معه، و عليكم جميعا لا سيّماأعزّائي الشباب أن لا ينصب تفكيركم حين الدعاء بإشباع البطون أو باستجابة دعائكم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أمر ثانوي، فلا تهتموا به، بل عليكم حين تدعون أن يكون حالكم حال الذي يرى اللّه و يريد 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الكريم يؤكّد في موارد متعدّدة مضمون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أدعوني استجب لكم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1" w:name="pg19229_199698"/>
    </w:p>
    <w:p>
      <w:pPr>
        <w:pStyle w:val="BookText"/>
        <w:rPr/>
      </w:pPr>
      <w:bookmarkEnd w:id="31"/>
      <w:r>
        <w:rPr>
          <w:rFonts w:ascii="Amiri" w:hAnsi="Amiri" w:eastAsia="Amiri" w:cs="Amiri"/>
          <w:color w:val="111111"/>
          <w:sz w:val="28"/>
          <w:sz w:val="28"/>
          <w:szCs w:val="28"/>
          <w:rtl w:val="true"/>
          <w:lang w:bidi="ar-SA"/>
        </w:rPr>
        <w:t>و ظاهر الآية هو أحد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فدعاء الإنسان مستجاب على كل حال فإذا كان صلاحه في إعطائه ما يطلب أعطي له ذلك، و إن لم يكن صلاحه في ذلك أعطي له خير ممّا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هناك معنى أدقّ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يطرحه أهل المعرفة،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أنت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اعثر على الأذن التي تسمع جوابي،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تدعو العبد لمحادثة اللّه و الصلاة هي محادثة فسورة الحمد و السورة التي تليها هي حديث الربّ مع العبد و بقية الصلاة هي حديث العبد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أسمى لذّة، للعاشق، فالصلاة هي أحبّ لذّة للّذين وجدوا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فهيمن على قلوبهم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4023589_1280447820"/>
      <w:bookmarkStart w:id="33" w:name="_Toc11"/>
      <w:bookmarkEnd w:id="32"/>
      <w:r>
        <w:rPr>
          <w:rtl w:val="true"/>
        </w:rPr>
        <w:t xml:space="preserve">عبادة الزهراء </w:t>
      </w:r>
      <w:r>
        <w:rPr>
          <w:rtl w:val="true"/>
        </w:rPr>
        <w:t>(</w:t>
      </w:r>
      <w:r>
        <w:rPr>
          <w:rtl w:val="true"/>
        </w:rPr>
        <w:t>عليها السلام</w:t>
      </w:r>
      <w:r>
        <w:rPr>
          <w:rtl w:val="true"/>
        </w:rPr>
        <w:t>):</w:t>
      </w:r>
      <w:bookmarkEnd w:id="33"/>
    </w:p>
    <w:p>
      <w:pPr>
        <w:pStyle w:val="BookText"/>
        <w:rPr/>
      </w:pPr>
      <w:r>
        <w:rPr>
          <w:rFonts w:ascii="Amiri" w:hAnsi="Amiri" w:eastAsia="Amiri" w:cs="Amiri"/>
          <w:color w:val="111111"/>
          <w:sz w:val="28"/>
          <w:sz w:val="28"/>
          <w:szCs w:val="28"/>
          <w:rtl w:val="true"/>
          <w:lang w:bidi="ar-SA"/>
        </w:rPr>
        <w:t>لقد انجرّ الحديث إلى حيث لم أرده، و لكني أرجو أن يكون خيرا مما كنت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الزهراء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شابّة و الشابّ عادة يحتاج إلى النوم أكثر من الشيخ</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الزهراء متعبة، فهي تعمل في النهار، دخل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بيتها فشاهدها و قد أخذتها غفوة و يدها على الرحى و هي ترضع ولدها فأيقظها،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بنتاه تعجّلي مرارة الدنيا بحلالة الآخرة</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متعبة، فهي كانت تقوم برعاية الأطفال و الزوج إضافة إلى أعمال المنزل دون معين لها على ذلك، حتى بعدما جاءت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الخادمة لمساعدتها أوصاها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تقسم العمل بينها و بين خادمتها، فهي إنسان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بأعمال المنزل بالتناوب مع خادمتها، فيوم عليها، و يوم على فضّة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القيام بأعمال البيت و رعاية الأطفال و الزوج أمر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سنتحدّث عن ذلك لا حقاإن شاء اللّه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تقوم بكل ذلك و تتعب كثيرا، و لكنّها في الأسحار يحين وقت صلاتها و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النوم و ما 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تقوم الليل، حتى تورّمت قداماها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المنقول عن اثنين هما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كانا يقومان الليل و يلهجان ب إياك نعبد و إياك نستعين حتى تورّمت قدماهما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الزهراء كانت تقوم في الأسحار، و تناجي ربّها، و تدعو ليس لها بل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في محرابها ليلة جمعتها، فلم تزل راكعة ساجدة، حتى اتّضح عمود الصّبح، و سمعتها تدعو للمؤمنيون و المؤمنات و تسمّيهم، و تكثر الدعاء لهم، و لا تدعو لنفسها بشيء فقلت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أمّاه، لم لا تدعين لنفسك كما تدعين لغيرك؟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229_199701"/>
      <w:bookmarkStart w:id="35" w:name="pg19229_199701"/>
      <w:bookmarkEnd w:id="35"/>
    </w:p>
    <w:p>
      <w:pPr>
        <w:pStyle w:val="Heading2"/>
        <w:numPr>
          <w:ilvl w:val="1"/>
          <w:numId w:val="1"/>
        </w:numPr>
        <w:rPr/>
      </w:pPr>
      <w:bookmarkStart w:id="36" w:name="pg19229_199701"/>
      <w:bookmarkStart w:id="37" w:name="__RefHeading___Toc14023591_1280447820"/>
      <w:bookmarkStart w:id="38" w:name="_Toc12"/>
      <w:bookmarkEnd w:id="36"/>
      <w:bookmarkEnd w:id="37"/>
      <w:r>
        <w:rPr>
          <w:rtl w:val="true"/>
        </w:rPr>
        <w:t>المحاضرة الثانية</w:t>
      </w:r>
      <w:r>
        <w:rPr>
          <w:rtl w:val="true"/>
        </w:rPr>
        <w:t>:</w:t>
      </w:r>
      <w:bookmarkEnd w:id="38"/>
    </w:p>
    <w:p>
      <w:pPr>
        <w:pStyle w:val="Heading3"/>
        <w:numPr>
          <w:ilvl w:val="2"/>
          <w:numId w:val="1"/>
        </w:numPr>
        <w:rPr/>
      </w:pPr>
      <w:bookmarkStart w:id="39" w:name="__RefHeading___Toc14023593_1280447820"/>
      <w:bookmarkStart w:id="40" w:name="_Toc13"/>
      <w:bookmarkEnd w:id="39"/>
      <w:r>
        <w:rPr>
          <w:rtl w:val="true"/>
        </w:rPr>
        <w:t>المقدمة</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 ميول الإنسان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و الحالة المعاشية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 الضروري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المعيشة المرفّهة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المعيشة الترفية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229_199703"/>
      <w:bookmarkStart w:id="42" w:name="pg19229_199703"/>
      <w:bookmarkEnd w:id="42"/>
    </w:p>
    <w:p>
      <w:pPr>
        <w:pStyle w:val="Heading3"/>
        <w:numPr>
          <w:ilvl w:val="2"/>
          <w:numId w:val="1"/>
        </w:numPr>
        <w:rPr/>
      </w:pPr>
      <w:bookmarkStart w:id="43" w:name="pg19229_199703"/>
      <w:bookmarkStart w:id="44" w:name="__RefHeading___Toc14023595_1280447820"/>
      <w:bookmarkStart w:id="45" w:name="_Toc14"/>
      <w:bookmarkEnd w:id="43"/>
      <w:bookmarkEnd w:id="44"/>
      <w:r>
        <w:rPr>
          <w:rtl w:val="true"/>
        </w:rPr>
        <w:t>الإسلام و ميول الإنسان</w:t>
      </w:r>
      <w:bookmarkEnd w:id="45"/>
    </w:p>
    <w:p>
      <w:pPr>
        <w:pStyle w:val="BookText"/>
        <w:rPr/>
      </w:pPr>
      <w:r>
        <w:rPr>
          <w:rFonts w:ascii="Amiri" w:hAnsi="Amiri" w:eastAsia="Amiri" w:cs="Amiri"/>
          <w:color w:val="111111"/>
          <w:sz w:val="28"/>
          <w:sz w:val="28"/>
          <w:szCs w:val="28"/>
          <w:rtl w:val="true"/>
          <w:lang w:bidi="ar-SA"/>
        </w:rPr>
        <w:t>يرى الإسلام أن من الواجب علينا أن نرضي ميولنا و غرائزنا فإهلاك النفس محرّم في الإسلام، و قد أكّد الكثير من الروايات أنّه لا يحق للإنسان كبت ميوله و قتل غرائزه و عدم الاستجابة لها و القرآن الكريم يوكّد أنّ المسلم مثلما يجب عليه الاهتمام بأمر آخرته عليه أيضا أن يهتم بأمر دنياه و ميوله و غرائزه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فالخطاب هنا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الإنسان انتفع بما أعطاك اللّه من مال و قوة و عقل و سلامة و أمان من أجل إعمار آخرتك و لكن لا تنس دنياك، فلا يمكنك البقاء بجانب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فمثلما أنّ الانغماس في الدنيا هو انحراف كذلك لا تستطيع أن تصرف كل عمرك و عقلك و سلامتك و مالك بالكامل من أجل آخرتك، بل يجب أن تهتم بدنياك و آخرتك معا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تظهر لدى البعض هذه التصورات المنحرفة في صدر الإسلام، و كذلك في زمن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البعض </w:t>
      </w:r>
    </w:p>
    <w:p>
      <w:pPr>
        <w:pStyle w:val="BookText"/>
        <w:rPr/>
      </w:pPr>
      <w:r>
        <w:rPr>
          <w:rFonts w:ascii="Amiri" w:hAnsi="Amiri" w:eastAsia="Amiri" w:cs="Amiri"/>
          <w:color w:val="111111"/>
          <w:sz w:val="28"/>
          <w:sz w:val="28"/>
          <w:szCs w:val="28"/>
          <w:rtl w:val="true"/>
          <w:lang w:bidi="ar-SA"/>
        </w:rPr>
        <w:t xml:space="preserve">يتوهمون أنّ عليهم أن يسعوا للآخرة ليلا و نهارا و يتركوا الدنيا و لا يهتموا بميولهم و غرائزهم، و لكن هذا النمط من التفكير عندما يعرض على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يدحضونه بغاية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تتحدّث عن مجيء ثلاث من النساء إلى النبىّ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له الأولى من أن زوجها قرر اعتزالها، و شكت الثانية من أنّ زوجها قد قرر أن لا يأكل لحما، و الثالثة من أنّ زوجها قد قرّر عدم استعمال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شديداكما تصرّح الرواية لأنّه رأى عودة ظهور أفكار منحرفة بين المسلمين، فذهب إلى المسجد في غير وقته و هو يجرّ رداءه على الأرض لاستعجاله و أمر بجمع الناس، فتركوا أعمالهم و جاؤوا إلى المسجد متسائلين عن الخبر، فصعد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من أصحابي لا يأكلون اللحم و لا يشمون الطيب و لا يأتون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أدان هذه البدع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آكل اللحم، و أشمّ الطيب، و آتي النساء، فمن رغب عن سنّتي، فليس منّي</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الجملة الأخيرة مروية عن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موارد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المرحوم الفيض الكاشاني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مماثلة و يفهم منها تكرر وقوع هذه القضية، فقد كانت تنزل آية من آيات العذاب فتثير الخوف لدى هؤلاء، فيعرضون عن الدنيا، و يتوجّهون للآخرة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ينقل المرحوم الفيض أنّ امرأة جاءت عائشة في حاجة فرأتها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متزوّجة، و لكنّها غير متزيّنة لزوجها، فأنكرت عائشة عليها ذلك، و سألتها هل أنّ زوجها ميت، فأجابتها بالنفي و أخبرتها أنه ذهب برفقة اثنين من أصدقائه إلى الصحراء للتفرغ للعبادة و ذلك بعد نزول آية العذاب، و أنّه قد قرر أن يعتزلها فيما قرر أحد صاحبيه أن لا يأكل طعاما لذيذا فيما قرر الثالث أن يعتزل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فنقلت عائشة هذا الموضوع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بشدة لذلك بحيث دخل المسجد و هو يجرّ رداءه، و صعد المنبر و بيّن للمسلمين انحراف هذا النمط من التفكير و السلوك بعبارات قريبة من الحديث المتقدم، فنهي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كبت حاجات النفس و الامتناع عن الزواج من أجل التعبّد، فهذا إعراض عن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من أخلاق المسلم الإعراض عنها؛ هذا فيما يتعلق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نجد 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الزاهد الذي سمعنا جميعا بشدّة زهده أنّه و في اليوم الأول لوصوله الكوفة دخل مسجدها، فرأى مجموعة من الرجال الأصحاء مشغولون بالعبادة في غير وقتهافسأل عن هويتهم عن سرّ عدم ذهابهم للعمل، فأجابوه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عن معنى ذلك فأجابوا بأنهم رجال تركوا الدنيا فإن حصلوا على شيء أكلوا، و إلاّ صبروا و اشتغلوا بالعبادة في المسجد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وفق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تعنيفهم،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أنتم المتأكلّة، فإن كنتم متوكّلين فما بلغ بكم توكلكم؟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أكلنا و إذا نفدنا صبرنا،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تفعل الكلاب عندنا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أخرجهم من المسجد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تسلّمه الخلافة كما يبدودخل البصرة، و نزل في منزل أحد وجهائها، و اعترض على ميله إلى الترف، فعمد هذا الوجيه فرارا من الجواب إلى التحدّث عن حال أخيه الذي اعتزل الناس، و اختار حياة الزهد، و تفرّغ في زاوية للتعبد، فأعرض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انحراف الترف عند الأول، لأنّ انحراف الثاني أخطر، فأحضره و سأله عن سبب تركه الدّنيا، فأجابه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تزينت بزينتك، و لبست لباسك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المنطق،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ذلك، إنّ إمام المسلمين إذا ولي أمخورهم لبس لباس دنى فقيرهم لئلاّ يتبيّغ بالفقير فقره فيقتله، فلأعملمنّ ما لبست إلا من أحسن زيّ قومك، و أما بنعمة ربّك فحدّث فالعمل بالنعمة أحبّ إلىّ من الحديث بها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فأمره بعدم ترك الدنيا و مراعاة الحدّ الوسط و تهيئة معيشة مرفهة لنفسه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الحرّ العاملي في الجزء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الأحاديث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الكسل و مدح العمل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شخص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الإمام عن حاله، </w:t>
      </w:r>
    </w:p>
    <w:p>
      <w:pPr>
        <w:pStyle w:val="BookText"/>
        <w:rPr/>
      </w:pPr>
      <w:r>
        <w:rPr>
          <w:rFonts w:ascii="Amiri" w:hAnsi="Amiri" w:eastAsia="Amiri" w:cs="Amiri"/>
          <w:color w:val="111111"/>
          <w:sz w:val="28"/>
          <w:sz w:val="28"/>
          <w:szCs w:val="28"/>
          <w:rtl w:val="true"/>
          <w:lang w:bidi="ar-SA"/>
        </w:rPr>
        <w:t>فأجابه بأنّه قد تقدّم به العمر، فترك العمل، و اختار زاوية في المسجد للعمل لآخرته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يتوهم أنّ هذا الموقف سيحظى بتأييد الإمام و رضاه،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مكررا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عمل لا يناسب الإنسان المسلم، بل هو نتاج إغراء الشيطان الذي وسوس لك بترك الدنيا و التعبّد؛ و بعد أن سمع هذا الشخص جواب الإمام سأله عن الموقف الصحيح الذي ينبغي له العمل وفقه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موضحا له ضرورة العمل للتوسعة على العيال و الجيران و الآخرين، ثم نبّه الحاضرين إلى أنّ الحثّ على العمل مشروط في الطرف المقابل بالمحافظة أيضا على أوقات العبادات، فإذا حان وقت الصلاة، فلا ينبغي لهم أن يلهيهم الانشغال بالكسب عنها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أنقل هنا كلمة وردت في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إطار العمل الذي يحيا على وفقه الجميع و لا سيما الشباب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 إناثافقد وصفوه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ليث في النهار و راهب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يعمل في نهاره باندفاعة الليث، و يتعبّد في الليل و كأنّه راهب، كان يقوم بالعبادة في وقتها و في وقت العمل يعمل بما مكّنه من تقديم ستّ و عشرين من بساتين النخيل للمجتمع و الفقراء و الضعفاء 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خمسة و عشرين عاما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حصيلة القول هي أنّ على الجميع و لا سيّما الشباب أن يعلموا أنّ ليس من الإسلام في شيء إهلاك النفس و العزلة عن الناس و قتل الغرائز و الميول و مكافحته، بل إنّ نهج الإسلام هو الاستجابة للميول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لنا جيّدا عظمة و سموّ الأحكام الإسلاميّة، إذ أنّ علماء النفس يقولون كما أنتم تعلمون و التجربة أكدّت ذلك إنّ الشابّ الذي يستطيع الزواج و لا يفعل أو الفتاة التي تستطيع الزواج و لا تفعل أو الذين يعتزلون و يتركون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تنتقل ميولهم الطبيعية هذه من دائرة الشعور إلى دائرة اللاشعور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تدريجية و تتحول إلى عقدة نفسية، و المصاب بالعقد النفسية إذا تسلّط يصبح أشرس من الكلب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لم يحصل على القدرة و السلطة يصير إنسانا خاملا ميّت القلب خاويا معنويا و ليس ماديا بمعنى أنّه يكون عاجزا عن الاختلاط بالناس، فيطرد من المحيط الاجتماعي و يعجز عن تربية الأطفال، و عن المعاشرة الصحيحة مع الزوج و إذا تزوج سبب المشاكل له و لزوجته، و إذا كانت فتاة خاملة ميتة القلب، فمن الطبيعي أنّها لا تستطيع تربية الأطفال و القيام بواجبات الزوجيّة بصورة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الكريم لا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إلاّ أنّه يتحدّث عنها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تموت عندهم غريزة التوجّه نحو الدين و تصبح قلوبهم قاسية بسبب المعاصي، هم مصداق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27"/>
      </w:r>
      <w:r>
        <w:rPr>
          <w:rFonts w:ascii="Amiri" w:hAnsi="Amiri" w:eastAsia="Amiri" w:cs="Amiri"/>
          <w:color w:val="111111"/>
          <w:sz w:val="28"/>
          <w:sz w:val="28"/>
          <w:szCs w:val="28"/>
          <w:rtl w:val="true"/>
          <w:lang w:bidi="ar-SA"/>
        </w:rPr>
        <w:t>أي أنهم أخبث و أضر للمجتمع من الكلب المتوحّش و الميكروبات الطفيلية و السرطانية</w:t>
      </w:r>
      <w:r>
        <w:rPr>
          <w:rFonts w:eastAsia="Amiri" w:cs="Amiri" w:ascii="Amiri" w:hAnsi="Amiri"/>
          <w:color w:val="111111"/>
          <w:sz w:val="28"/>
          <w:szCs w:val="28"/>
          <w:rtl w:val="true"/>
          <w:lang w:bidi="ar-SA"/>
        </w:rPr>
        <w:t xml:space="preserve">. </w:t>
      </w:r>
      <w:bookmarkStart w:id="46" w:name="pg19229_199709"/>
    </w:p>
    <w:p>
      <w:pPr>
        <w:pStyle w:val="BookText"/>
        <w:rPr/>
      </w:pPr>
      <w:bookmarkEnd w:id="46"/>
      <w:r>
        <w:rPr>
          <w:rFonts w:ascii="Amiri" w:hAnsi="Amiri" w:eastAsia="Amiri" w:cs="Amiri"/>
          <w:color w:val="111111"/>
          <w:sz w:val="28"/>
          <w:sz w:val="28"/>
          <w:szCs w:val="28"/>
          <w:rtl w:val="true"/>
          <w:lang w:bidi="ar-SA"/>
        </w:rPr>
        <w:t>و هذا هو حال الذي له فكر لكنه لا يفكّر و له عقل لكنه لا يتعقّل أو الذي ماتت فطرته، و موت الفطرة يعني تارة أن يقتل الإنسان غريزته الجنسية، و تارة غريزة التدين فيه، فلا فرق لأنّ نتيجة هذا القتل في كلا الحالتين هو ظهور عقدة الحقارة لدى هذا الإنسان، يقول القرآن عن الذين ظهرت فيهم عقدة الحقارة و قتلوا فطرة التدين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عاقبة عمل هؤلاء هي جهنّم، فقد قتلوا فطرة التدين و دمّروا الفطرة التي وهبها اللّه لهم، و قتل فطرة التديّن هو ذنب كبير، كما أنّ تجاهل غريزة الجنس و الميل إلى الأكل و غريزة الحياة المدنية الاجتماعية ينقلها من منطقة الشعور إلى منطقة اللاشعور و يوجد عقدة للإنسان لا ينصلح حاله معها أو يكون صلاحه في غاية الصعوبة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4023597_1280447820"/>
      <w:bookmarkStart w:id="48" w:name="_Toc15"/>
      <w:bookmarkEnd w:id="47"/>
      <w:r>
        <w:rPr>
          <w:rtl w:val="true"/>
        </w:rPr>
        <w:t>الإسلام و الحالة المعاشية</w:t>
      </w:r>
      <w:r>
        <w:rPr>
          <w:rtl w:val="true"/>
        </w:rPr>
        <w:t>:</w:t>
      </w:r>
      <w:bookmarkEnd w:id="48"/>
    </w:p>
    <w:p>
      <w:pPr>
        <w:pStyle w:val="Heading4"/>
        <w:numPr>
          <w:ilvl w:val="3"/>
          <w:numId w:val="1"/>
        </w:numPr>
        <w:rPr/>
      </w:pPr>
      <w:bookmarkStart w:id="49" w:name="__RefHeading___Toc14023599_1280447820"/>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يقسم الاقتصاد الإسلاميّ الأوضاع المعاشية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مرفّهة، و مترفة</w:t>
      </w:r>
      <w:r>
        <w:rPr>
          <w:rFonts w:eastAsia="Amiri" w:cs="Amiri" w:ascii="Amiri" w:hAnsi="Amiri"/>
          <w:color w:val="111111"/>
          <w:sz w:val="28"/>
          <w:szCs w:val="28"/>
          <w:rtl w:val="true"/>
          <w:lang w:bidi="ar-SA"/>
        </w:rPr>
        <w:t>: -</w:t>
      </w:r>
    </w:p>
    <w:p>
      <w:pPr>
        <w:pStyle w:val="Heading4"/>
        <w:numPr>
          <w:ilvl w:val="3"/>
          <w:numId w:val="1"/>
        </w:numPr>
        <w:rPr/>
      </w:pPr>
      <w:bookmarkStart w:id="51" w:name="__RefHeading___Toc14023601_1280447820"/>
      <w:bookmarkStart w:id="52" w:name="_Toc17"/>
      <w:bookmarkEnd w:id="51"/>
      <w:r>
        <w:rPr/>
        <w:t>1</w:t>
      </w:r>
      <w:r>
        <w:rPr>
          <w:rtl w:val="true"/>
        </w:rPr>
        <w:t xml:space="preserve"> - </w:t>
      </w:r>
      <w:r>
        <w:rPr>
          <w:rtl w:val="true"/>
        </w:rPr>
        <w:t>المعاش الضروري</w:t>
      </w:r>
      <w:r>
        <w:rPr>
          <w:rtl w:val="true"/>
        </w:rPr>
        <w:t>:</w:t>
      </w:r>
      <w:bookmarkEnd w:id="5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أن ينتفع الجميع من الطعام و الملبس و المسكن، فإذا استطاع الإنسان توفيرها لنفسهو عياله فله أجر عظيم و سنتحدّث لا حقاإن شاء اللّه عن ثواب الاستشهاد في سبيل اللّه الذي يهبه اللّه تعالى للرجل الذي يكدح لتوفير الرفاهية لنفسه و عياله؛ و للمرأة التي تكدّ لجعل زوجها و أطفالها في رفاهية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يلزم القادر على توفير هذا المعاش الضروري أن يقوم بذلك، بمعنى أنّ الذي يستطيع أن يوفّر الرفاهية لعياله يحرم عليه التكاسل عن ذلك، فالأمر يتعلّق بحقّ الناس بالنسبة للمرأة فأصل التكاسل هنا حرام، لأنّ توفير المعاشر الضروري واجب على بني الإنسان إذا كانوا قادرين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أمّاإذا كانوا عاجزين كحالة المعوق أو الجريح أو المتقاعد و العاطل عن العمل أي العاجز عن توفير الطعام و الملبس و المسكن له و ليعاله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الحكومة الإسلامية أن توفّر عليهم ذلك، و إذا عجزت عنه وجب على الجميع توفير هذا المعاش الضروريّ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القرآن الكريم آية بهذا الخصوص أرجو من الجميع و لا سيّما النساء أن يضعوها نصب أعينهم دائما خصوصا في شهر رمضان المبارك،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يكلّف اللّه نفسا إلاّ ما آتاها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تؤكّد أن على كلّ إنسان أن يهتم بمقدار سعته بمعاشه و معاش الآخرين الضروري، فالذي يتسطيع إدارة شؤون أسرة واحدة أو اثنتين أو ثلاث يجب عليه القيام بما يستطيع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و غير القادر على ذلك فلينفق بما يستطيع، بمعنى أن يتناول مثلا عن لقمة من إفطاره للآخرين، و يقنع بشيء أقل مما عنده بمقدار يمنحه للآخرين من الملبس و المسكن، إذ نفهم من هذه الآية أننا جميعا مسؤولون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جمعة من شهر شعبان خطب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 ذكّرهم بأن يهتموا جميعا بأمور الآخرين و أوصاهم أن يقدموا الإفطار للآخرين، و عندما قام أحدهم ليقول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رسول اللّه و ليس كلّنا نقدر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اتّقوا النار و لو بشقّ تمرة اتّقوا </w:t>
      </w:r>
      <w:bookmarkStart w:id="53" w:name="pg19229_199711"/>
    </w:p>
    <w:p>
      <w:pPr>
        <w:pStyle w:val="BookText"/>
        <w:rPr/>
      </w:pPr>
      <w:bookmarkEnd w:id="53"/>
      <w:r>
        <w:rPr>
          <w:rFonts w:ascii="Amiri" w:hAnsi="Amiri" w:eastAsia="Amiri" w:cs="Amiri"/>
          <w:color w:val="111111"/>
          <w:sz w:val="28"/>
          <w:sz w:val="28"/>
          <w:szCs w:val="28"/>
          <w:rtl w:val="true"/>
          <w:lang w:bidi="ar-SA"/>
        </w:rPr>
        <w:t>النار و لو بشربة من ماء</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لا يعني أن تأخذ تمرا و توزّعه عند الإفطار واحدة لهذا، و أخرى لذاك فتتوهّم أنّك بذلك قد فطّرت بذلك ألف شخص، بل إنّ معناه هو نفس معنى الآية الكريمة التي تأمر بأن يهتمّ كلّ بحسب سعته بإدارة أمور الآخرين، فإن استطاع بصورة موسّعة، فليفعل، و إلاّ فلينفق بمقدار ما يستطيع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آتاك اللّه طعام إفطارك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فعليك أن تنفق منه على الآخرين قدر ما تستطيع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غير الإيثار الذي هو موضوع آخر ليس الآن مورد بحثنا، فحديثنا هنا عن اعتبار توفير الإسلام المعاش الضّروريّ لجميع بني الإنسان أمرا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صحيحا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يتفرّغ شخص 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ذلك لا يوفر معاشه الضروري كما أنّه ليس صحيحا أن تتمتع طائفة بالطعام و الشراب، و إلى جوارها أخرى فقيرة تبيت جائعة فكلتا الحالتين بعيدة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المعاش الضروري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4023603_1280447820"/>
      <w:bookmarkStart w:id="55" w:name="_Toc18"/>
      <w:bookmarkEnd w:id="54"/>
      <w:r>
        <w:rPr/>
        <w:t>2</w:t>
      </w:r>
      <w:r>
        <w:rPr>
          <w:rtl w:val="true"/>
        </w:rPr>
        <w:t xml:space="preserve"> - </w:t>
      </w:r>
      <w:r>
        <w:rPr>
          <w:rtl w:val="true"/>
        </w:rPr>
        <w:t>المعيشة المرفهة</w:t>
      </w:r>
      <w:r>
        <w:rPr>
          <w:rtl w:val="true"/>
        </w:rPr>
        <w:t>: -</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أيضا يحبذها الإسلام، و قد ظهر في عهد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ذاك النمط المنحرف من الأفكار التي جعلت ناسا يمتنعون عن الأطعمة الطيّبة، فنزل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w:t>
      </w:r>
    </w:p>
    <w:p>
      <w:pPr>
        <w:pStyle w:val="BookText"/>
        <w:rPr/>
      </w:pPr>
      <w:r>
        <w:rPr>
          <w:rFonts w:ascii="Amiri" w:hAnsi="Amiri" w:eastAsia="Amiri" w:cs="Amiri"/>
          <w:color w:val="111111"/>
          <w:sz w:val="28"/>
          <w:sz w:val="28"/>
          <w:szCs w:val="28"/>
          <w:rtl w:val="true"/>
          <w:lang w:bidi="ar-SA"/>
        </w:rPr>
        <w:t xml:space="preserve">خالصة يوم القيامة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لك كلّ ما في الدنيا، فلماذا لا تكون في رفاهية؟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تحرّم على نفسك الطيّب من الطعام و الزواج؟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لا تتزوّج؟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لماذا لا تتزوّجين؟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الكافر عندما يأكل شيئا، فإنّما يأكل صدقة من رزق خلق من أجلك أنت مثلما خلق اللّه الجنّة خالصة من أجلك، فلا نصيب للكافر فيها أصلا كما تؤكد الآية الكريمة المتقدّمة التي تقول لنا أيضا بأنّ المعيشة المرفّهة هي لجميع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القادرين على توفير حياة معيشية مرفّهة لأنفسهم و عيالهم أن يقوموا بتوفيرها كما يجب على القادرين على توفير الرفاهية لأرحامهم و جيرانهم و المسلمين أن يقوموا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الإسلام قد أقرّ معيشة الرفاهية و اقتصاده اقتصاد سليم جيّد، و لكن يا حسرة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في وعائه، لكننا نهيم في البحث و نحن عطاشى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حسرة على أننا نسينا قانون التكافل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أنبأ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بوقوع ذلك و عدم عمل أمّته بهذا القانون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يتمتع الجميع بمعيشة مرفهة فالقرآن الكريم يحكم بحرمة و سوء عمل من يحرم نفسه منها، و يعتبره نوعا من العمل بالرأي الشخصي، و هذا ما لا ينبغي لك أيها المسلم إذ يجب عليك أن تكون تابعا للقرآن و النبيّ و العترة </w:t>
      </w:r>
    </w:p>
    <w:p>
      <w:pPr>
        <w:pStyle w:val="BookText"/>
        <w:rPr/>
      </w:pPr>
      <w:r>
        <w:rPr>
          <w:rFonts w:ascii="Amiri" w:hAnsi="Amiri" w:eastAsia="Amiri" w:cs="Amiri"/>
          <w:color w:val="111111"/>
          <w:sz w:val="28"/>
          <w:sz w:val="28"/>
          <w:szCs w:val="28"/>
          <w:rtl w:val="true"/>
          <w:lang w:bidi="ar-SA"/>
        </w:rPr>
        <w:t xml:space="preserve">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تابعا لرأيك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التي أخرج لعباده و الطيّيبات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سيّدة استشهد زوجها، تبقى ترفض نزع لباس حدادها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فهو رأي ابتدعته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هذا الخطاب يوجّهه لمن ترفض الزواج بعد استشهاد زوجها، و تغضب إذا ذكر الزواج في حضورها فيقول لها القرآن، إنّ غضبك هذا موقف خاطىء و هو عمل برأيك الشخصّي خلافا للقرآن و سنّة النبيّ و الئمّة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 يستطيع الزواج و لا يفعل، و فتاة مؤهّلة للزواج و يأتيها الخاطبون و احدا بعد آخر، و هي ترفض و كلاهما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الأمر مبكرا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سألتما غريزتكما الجنسية و ليس اللسان هل الأمر مبكر أو لا، و هلاّ سألتما عن تلك الغدد التي تترشح في عروقكما و هلاّ سألتما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و من رغب عن سنّتي، فليس مني</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مسلمة الفتاة المؤهلة للزواج و ترفضه، أو التي أستشهد زوجها، فترفض الزواج بعده، أو المقطوعة القادرة على الزواج، و لا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بمسلم الرجل القادر على الزواج و لا يفعل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 هنا كلمة أوجّهها للجميع، و بالخصوص الفتيات و الفتيان و هي</w:t>
      </w:r>
      <w:r>
        <w:rPr>
          <w:rFonts w:eastAsia="Amiri" w:cs="Amiri" w:ascii="Amiri" w:hAnsi="Amiri"/>
          <w:color w:val="111111"/>
          <w:sz w:val="28"/>
          <w:szCs w:val="28"/>
          <w:rtl w:val="true"/>
          <w:lang w:bidi="ar-SA"/>
        </w:rPr>
        <w:t xml:space="preserve">: </w:t>
      </w:r>
      <w:bookmarkStart w:id="56" w:name="pg19229_199714"/>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أنّني أطلب منكم أن لا تعملوا بالطسلام على وفق آرائكم الشخصيّة، و أن لا يكون لكم قناعات خاصّة في مقابله، بل عليكم أن تعرفوا ماذا يقول القرآن الكريمو النبي الأكرم و الأئمة الطاهرين و مراجع التقليد و المتخصصون في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توقعوا أنفسكم في تلك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بالدين بالرأي الشخصي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كبيرة إلى درجة أوجب معها الروسل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 خصوصا العلماء أن يتصدّوا 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14023605_1280447820"/>
      <w:bookmarkStart w:id="58" w:name="_Toc19"/>
      <w:bookmarkEnd w:id="57"/>
      <w:r>
        <w:rPr/>
        <w:t>3</w:t>
      </w:r>
      <w:r>
        <w:rPr>
          <w:rtl w:val="true"/>
        </w:rPr>
        <w:t xml:space="preserve"> - </w:t>
      </w:r>
      <w:r>
        <w:rPr>
          <w:rtl w:val="true"/>
        </w:rPr>
        <w:t>المعيشة الترفية</w:t>
      </w:r>
      <w:r>
        <w:rPr>
          <w:rtl w:val="true"/>
        </w:rPr>
        <w:t>: -</w:t>
      </w:r>
      <w:bookmarkEnd w:id="58"/>
    </w:p>
    <w:p>
      <w:pPr>
        <w:pStyle w:val="BookText"/>
        <w:rPr/>
      </w:pPr>
      <w:r>
        <w:rPr>
          <w:rFonts w:ascii="Amiri" w:hAnsi="Amiri" w:eastAsia="Amiri" w:cs="Amiri"/>
          <w:color w:val="111111"/>
          <w:sz w:val="28"/>
          <w:sz w:val="28"/>
          <w:szCs w:val="28"/>
          <w:rtl w:val="true"/>
          <w:lang w:bidi="ar-SA"/>
        </w:rPr>
        <w:t>و هي التي يرفضها الإسلام، و يبين بأفضل البيان خوائها، في التي تصدّ الإنسان عن كلّ شيء لكونها تأسره نظير ما تفعله المظاهر الترفية التي تحيط بإجراءات الزواج حاليا، و تقيّد كافة البنات و الأبناء و الآباء و الأمّهات، كطغيان المظاهر الترفية على مراسم الزواج و وضع المسكن و الملبس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انحراف في المنظار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يأمر الشابّ و الشابّة بالزواج، لكنه في نفس الوقت ينهى الرجل المتزوج عن الذهاب حلف امرأة أخرى دون حاجة و اتباعا للهوى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الإسلام يأمر بالتوسعة مادام الإنسان في سعة و رفاهية، و ينهاه عن الترف، فهذا انحراف يعتبره القرآن علة جميع المشاكل و يؤكّد تعاسة حال و مآل المترفين قوما كنوا أو أفرادا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w:t>
      </w:r>
    </w:p>
    <w:p>
      <w:pPr>
        <w:pStyle w:val="BookText"/>
        <w:rPr/>
      </w:pPr>
      <w:r>
        <w:rPr>
          <w:rFonts w:ascii="Amiri" w:hAnsi="Amiri" w:eastAsia="Amiri" w:cs="Amiri"/>
          <w:color w:val="111111"/>
          <w:sz w:val="28"/>
          <w:sz w:val="28"/>
          <w:szCs w:val="28"/>
          <w:rtl w:val="true"/>
          <w:lang w:bidi="ar-SA"/>
        </w:rPr>
        <w:t xml:space="preserve">فدمّرناها تدميرا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يؤكد أنّ عاقبة القوم المترفين هي الدمار، لأنّ ترفهم المعيشي يقودهم إلى الفسق و الفجور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يتعلق بالمجتمع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للفرد، فيقول في سورة الواقعة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 و كانوا يصرّون على الحنث العظيم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يؤكّد أن عاقبتهم المشؤومة كانت نتيجة إصرارهم على ارتكاب المعاصي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الإصرار هو نتيجة الترف، و عليه فالمعيشة الترفيه تؤدّي إلى المعصية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9229_199717"/>
      <w:bookmarkStart w:id="60" w:name="pg19229_199717"/>
      <w:bookmarkEnd w:id="60"/>
    </w:p>
    <w:p>
      <w:pPr>
        <w:pStyle w:val="Heading2"/>
        <w:numPr>
          <w:ilvl w:val="1"/>
          <w:numId w:val="1"/>
        </w:numPr>
        <w:rPr/>
      </w:pPr>
      <w:bookmarkStart w:id="61" w:name="pg19229_199717"/>
      <w:bookmarkStart w:id="62" w:name="__RefHeading___Toc14023607_1280447820"/>
      <w:bookmarkStart w:id="63" w:name="_Toc20"/>
      <w:bookmarkEnd w:id="61"/>
      <w:bookmarkEnd w:id="62"/>
      <w:r>
        <w:rPr>
          <w:rtl w:val="true"/>
        </w:rPr>
        <w:t>المحاضرة الثالثة</w:t>
      </w:r>
      <w:r>
        <w:rPr>
          <w:rtl w:val="true"/>
        </w:rPr>
        <w:t>:</w:t>
      </w:r>
      <w:bookmarkEnd w:id="63"/>
    </w:p>
    <w:p>
      <w:pPr>
        <w:pStyle w:val="Heading3"/>
        <w:numPr>
          <w:ilvl w:val="2"/>
          <w:numId w:val="1"/>
        </w:numPr>
        <w:rPr/>
      </w:pPr>
      <w:bookmarkStart w:id="64" w:name="__RefHeading___Toc14023609_1280447820"/>
      <w:bookmarkStart w:id="65" w:name="_Toc21"/>
      <w:bookmarkEnd w:id="64"/>
      <w:r>
        <w:rPr>
          <w:rtl w:val="true"/>
        </w:rPr>
        <w:t>الفصل الأول</w:t>
      </w:r>
      <w:bookmarkEnd w:id="65"/>
    </w:p>
    <w:p>
      <w:pPr>
        <w:pStyle w:val="Heading4"/>
        <w:numPr>
          <w:ilvl w:val="3"/>
          <w:numId w:val="1"/>
        </w:numPr>
        <w:rPr/>
      </w:pPr>
      <w:bookmarkStart w:id="66" w:name="__RefHeading___Toc14023611_1280447820"/>
      <w:bookmarkStart w:id="67" w:name="_Toc22"/>
      <w:bookmarkEnd w:id="66"/>
      <w:r>
        <w:rPr>
          <w:rtl w:val="true"/>
        </w:rPr>
        <w:t>اشارة</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علماء الطبيعة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الرؤية القرآنية للزواج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الزواج في الأحاديث الشريفة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 أهمية الغريزة الجنسية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الاعتدال في مصارف الزواج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9229_199719"/>
      <w:bookmarkStart w:id="69" w:name="pg19229_199719"/>
      <w:bookmarkEnd w:id="69"/>
    </w:p>
    <w:p>
      <w:pPr>
        <w:pStyle w:val="Heading4"/>
        <w:numPr>
          <w:ilvl w:val="3"/>
          <w:numId w:val="1"/>
        </w:numPr>
        <w:rPr/>
      </w:pPr>
      <w:bookmarkStart w:id="70" w:name="pg19229_199719"/>
      <w:bookmarkStart w:id="71" w:name="__RefHeading___Toc14023613_1280447820"/>
      <w:bookmarkStart w:id="72" w:name="_Toc23"/>
      <w:bookmarkEnd w:id="70"/>
      <w:bookmarkEnd w:id="71"/>
      <w:r>
        <w:rPr>
          <w:rtl w:val="true"/>
        </w:rPr>
        <w:t xml:space="preserve">* </w:t>
      </w:r>
      <w:r>
        <w:rPr>
          <w:rtl w:val="true"/>
        </w:rPr>
        <w:t>الزواج</w:t>
      </w:r>
      <w:r>
        <w:rPr>
          <w:rtl w:val="true"/>
        </w:rPr>
        <w:t xml:space="preserve">... </w:t>
      </w:r>
      <w:r>
        <w:rPr>
          <w:rtl w:val="true"/>
        </w:rPr>
        <w:t>رأي علماء الطبيعة</w:t>
      </w:r>
      <w:bookmarkEnd w:id="72"/>
    </w:p>
    <w:p>
      <w:pPr>
        <w:pStyle w:val="BookText"/>
        <w:rPr/>
      </w:pPr>
      <w:r>
        <w:rPr>
          <w:rFonts w:ascii="Amiri" w:hAnsi="Amiri" w:eastAsia="Amiri" w:cs="Amiri"/>
          <w:color w:val="111111"/>
          <w:sz w:val="28"/>
          <w:sz w:val="28"/>
          <w:szCs w:val="28"/>
          <w:rtl w:val="true"/>
          <w:lang w:bidi="ar-SA"/>
        </w:rPr>
        <w:t xml:space="preserve">موضوع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الأسريّة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عرضنا مقدمة له و إن كانت مختصرة و ناقصة و حديثنا اليوم هو عن الفصل الأول من البحث و يتعلق بأهمية الزواج من وجهة نظر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تتشرح في دم الإنسان الشاب ذكرا كان أو أنثى الغدد المرتبطة بالغريزة الجنسية توجد تغييرا عجيبا في جسمه و روحه، و هو تغيير واضح إلى درجة أنه يؤثّر حتى في وجه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الحالة هي التي يسمّيها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يسمي من تظهر فيه هذه الحالة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ترشح هذه الغدد في دم الإنسان الشاب، يظهر لديه ذكرا كان أو أنثى، شاء أم أبى رغبة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الرغبة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تظهر حينئذ الغريزة الجنسية التي كانت نارا تحت الرماد، فتتفتح، وتعرض نفسها و الواجب هو الاستجابة إليها في نفس وقت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تحدّثت أمس عن المصائب التي يسبّبها كبت هذه الرغبات، فالرغبة الجنسية ليست مثل الميل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الماء و الخبز، و لا مثل غريزة حبّ المال و الرئاسة و أمثالها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صحت نظرية فرويد، فهذه الغريزة منبع كافة الغرائز الأخرى و إذ </w:t>
      </w:r>
    </w:p>
    <w:p>
      <w:pPr>
        <w:pStyle w:val="BookText"/>
        <w:rPr/>
      </w:pPr>
      <w:r>
        <w:rPr>
          <w:rFonts w:ascii="Amiri" w:hAnsi="Amiri" w:eastAsia="Amiri" w:cs="Amiri"/>
          <w:color w:val="111111"/>
          <w:sz w:val="28"/>
          <w:sz w:val="28"/>
          <w:szCs w:val="28"/>
          <w:rtl w:val="true"/>
          <w:lang w:bidi="ar-SA"/>
        </w:rPr>
        <w:t>لم تصح، فالحدّ الأدنى هو أن نعرف أنها ليست مثل الرغبة في الماء و الخبز و أنها منبع أشكال العشق و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تسمعوا بأنّ شاعرا عشق الماء و الخبز و قال فيهما شعرا على العكسل من شعر العشق المربوط بالغريزة الجنسية، فهو كثير و يقين أنّ منبع عشق إنسان لآخر هو هذه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يجدر أن أنّبه الشباب اليافعين ذكورا و إناثاإلى قضية مهمة، و هي أنكم إذا ظهر لدى حدكم حبّ مفرط لآخرذكرين كنتما أو 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خطورة الحالة اللاحقة، و يجب لزاماالتصدي لهذا الإفراط في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نحن 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قلت يبقى للأمر خصوصية و القول بأنّ هذا الإفراط غير نابع من الغريزة الجنسيّة هو كذب، فلا يظهر مثل هذا الحبّ من غيرها و لا حالة واحدة من مليون حالة خاصّة بين الشباب اليافعين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فعادة ما يكون الحب المفرط من إنسان لآخر عشقا، و هذا العشق نابع من الغريزة الجنسيّة، فالعشق الخالص متعلّق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الممكن أن يعشق أحد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كربلاء و الإمام المهديّ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ظهوره، و لكن هذا العشق إذا لم يكن متعلّقا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بالذين تنبع فضيلتهم منه عزّ و جلّفليعلم صاحبه أنّ حالة خطيرة قد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أريد قوله هو أنّ إنشاد الشعر في المشوق و عشق الآخرين ناشىء من الغريزة الجنسيّة، إذ لا يعشق أحد الماء و الخبز، و لا يقول فيه شعرا ليمرغ بذلك ذوقه في الطّين مهما كان جائعا أو ظامئافالعطش لا يثير ذوقه الشعريّ لينشد شعرا في الماء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تقدم عليكم أن تعرفوا أنّ للغريزة الجنسية حسابا خاصّا، حتى لو لم تصحّ نظرية فرويدو هي ليست صحيحة فينبغي للجميع الشباب </w:t>
      </w:r>
      <w:bookmarkStart w:id="73" w:name="pg19229_199721"/>
    </w:p>
    <w:p>
      <w:pPr>
        <w:pStyle w:val="BookText"/>
        <w:rPr/>
      </w:pPr>
      <w:bookmarkEnd w:id="73"/>
      <w:r>
        <w:rPr>
          <w:rFonts w:ascii="Amiri" w:hAnsi="Amiri" w:eastAsia="Amiri" w:cs="Amiri"/>
          <w:color w:val="111111"/>
          <w:sz w:val="28"/>
          <w:sz w:val="28"/>
          <w:szCs w:val="28"/>
          <w:rtl w:val="true"/>
          <w:lang w:bidi="ar-SA"/>
        </w:rPr>
        <w:t xml:space="preserve">و آبائهم و أمهاتهم و عموم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يتعاملوا معها وفق هذه الخصوصية الخاصة مثلما فعل الإسلام ذلك</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4023615_1280447820"/>
      <w:bookmarkStart w:id="75" w:name="_Toc24"/>
      <w:bookmarkEnd w:id="74"/>
      <w:r>
        <w:rPr>
          <w:rtl w:val="true"/>
        </w:rPr>
        <w:t xml:space="preserve">* </w:t>
      </w:r>
      <w:r>
        <w:rPr>
          <w:rtl w:val="true"/>
        </w:rPr>
        <w:t>الرؤية القرآنية للزواج</w:t>
      </w:r>
      <w:r>
        <w:rPr>
          <w:rtl w:val="true"/>
        </w:rPr>
        <w:t>: -</w:t>
      </w:r>
      <w:bookmarkEnd w:id="75"/>
    </w:p>
    <w:p>
      <w:pPr>
        <w:pStyle w:val="BookText"/>
        <w:rPr/>
      </w:pPr>
      <w:r>
        <w:rPr>
          <w:rFonts w:ascii="Amiri" w:hAnsi="Amiri" w:eastAsia="Amiri" w:cs="Amiri"/>
          <w:color w:val="111111"/>
          <w:sz w:val="28"/>
          <w:sz w:val="28"/>
          <w:szCs w:val="28"/>
          <w:rtl w:val="true"/>
          <w:lang w:bidi="ar-SA"/>
        </w:rPr>
        <w:t>الآية الكريمة المتقدمة و المتحدثة عن المعيشة الضرورية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أيضا بالزواج لأنّ حاجة الرجل للمرأة و حاجة المرأة للرجل حاجة ضرورية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يحتاج الإنسان بصورة طبيعية للماء و الخبزفإذا لم يكن مستطيعا أن يلبّيها، وجب على الآخرين تهيئتها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لخصوصية الغريزة الجنسية بين الغرائز الأخرى، فتح القرآن الكريم حسابا خاصّا لها،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أنحكوا الأيامى منكم و الصّالحين من عبادكم و إمامكم إن يكونوا فقراء يغنهم اللّه من فضله و اللّه واسع عليم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الخطاب هنا بصيغة الجمع المتعلّقة بالمجتمع، فهو المخاطب بالآية بأن يعمل لتزويج العزاب ذكورا و إناثاو هذه المهمة تقع بالدرجة الأولى على الأب و الأم، فإن لم يستطيعا، وجبت على الحكومة الإسلامية، فإن لم تستطع وجب على المجتمع كافة أن يقوم بذلك عبر مؤسسة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تحملوا همّ المستقبل فاللّه ضامن له، فإذا كنت متوكّلا على اللّه حقّا عليه و تنشط في السعي بالصورة المطلوبة و تعمل بأوامر الإسلام، فلا تحمل همّ الفقر و المصارف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الآية مختصة بالغريزة الجنسية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متعلّقة بكافة الغرائز</w:t>
      </w:r>
      <w:r>
        <w:rPr>
          <w:rFonts w:eastAsia="Amiri" w:cs="Amiri" w:ascii="Amiri" w:hAnsi="Amiri"/>
          <w:color w:val="111111"/>
          <w:sz w:val="28"/>
          <w:szCs w:val="28"/>
          <w:rtl w:val="true"/>
          <w:lang w:bidi="ar-SA"/>
        </w:rPr>
        <w:t xml:space="preserve">. </w:t>
      </w:r>
      <w:bookmarkStart w:id="76" w:name="pg19229_199722"/>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المجتمع أن يعالج الفقر الفردي و الاجتماعي، فهي تدعوه إلى توفير الاحتياجات فيما بين أفراده، فهي تذكر حكما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حكما خاصّا ضمن هذا الحكم العامّ، فتوجب على الجميع العمل لتوفير إمكانات الزواج للعزّاب ذكورا و إناثا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4023617_1280447820"/>
      <w:bookmarkStart w:id="78" w:name="_Toc25"/>
      <w:bookmarkEnd w:id="77"/>
      <w:r>
        <w:rPr>
          <w:rtl w:val="true"/>
        </w:rPr>
        <w:t xml:space="preserve">* </w:t>
      </w:r>
      <w:r>
        <w:rPr>
          <w:rtl w:val="true"/>
        </w:rPr>
        <w:t>قضية الزواج في الأحاديث الشريفة</w:t>
      </w:r>
      <w:r>
        <w:rPr>
          <w:rtl w:val="true"/>
        </w:rPr>
        <w:t>: -</w:t>
      </w:r>
      <w:bookmarkEnd w:id="78"/>
    </w:p>
    <w:p>
      <w:pPr>
        <w:pStyle w:val="BookText"/>
        <w:rPr/>
      </w:pPr>
      <w:r>
        <w:rPr>
          <w:rFonts w:ascii="Amiri" w:hAnsi="Amiri" w:eastAsia="Amiri" w:cs="Amiri"/>
          <w:color w:val="111111"/>
          <w:sz w:val="28"/>
          <w:sz w:val="28"/>
          <w:szCs w:val="28"/>
          <w:rtl w:val="true"/>
          <w:lang w:bidi="ar-SA"/>
        </w:rPr>
        <w:t xml:space="preserve">ينقل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و له حقّ عظيم على الجميع و لا سيما مراجع التقليدفي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روايات بهذا الخصوص تبشّر بثواب عظيم لمن زوّج أحدا من العزاب ذكرا كان أو أنثى و الروايات تشير إلى عظمه هذا العمل بحيث يرى الإنسان أن لا فضيلة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يستظلّون بظلّ عرش اللّه يوم القيامة، يوم لا ظلّ إلاّ ظلّله، رجل زوّج أخاه المسلم، أو أخدمه، أو كتم له سرّا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ينظر إليهم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أو زوّج عزبا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نظير هذه الروايات موجود في أبواب أخرى، و نقل صاحب الوسائل أكثر من عشرين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جاء رجل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 من زوجة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أبي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أحبّ أنّ الدّنيا و ما فيها لي و أني بتّ ليلة ليست لي زوجة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فلينظر إلى ما يقوله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الشباب و الشابّات </w:t>
      </w:r>
    </w:p>
    <w:p>
      <w:pPr>
        <w:pStyle w:val="BookText"/>
        <w:rPr/>
      </w:pPr>
      <w:r>
        <w:rPr>
          <w:rFonts w:ascii="Amiri" w:hAnsi="Amiri" w:eastAsia="Amiri" w:cs="Amiri"/>
          <w:color w:val="111111"/>
          <w:sz w:val="28"/>
          <w:sz w:val="28"/>
          <w:szCs w:val="28"/>
          <w:rtl w:val="true"/>
          <w:lang w:bidi="ar-SA"/>
        </w:rPr>
        <w:t xml:space="preserve">القادرون على الزواج و لا يتزوّجون،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 أعطي لي مليون أو مليار من عملة إيران أو دولارات أميركا، بل لو أعطيت لي الدنيا و ما فيها على أن أنام ليلة بدون زوجة لما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هذا الخطاب موجّه للفتاة أيضا مثلما هو موجّه للشبابّ، فتدبّروا في ذلك، فهو يعني أن لا قيمة للدنيا و ما فيها إذا كان ثمنها العزوبية، ثم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بعبارة أكثر تبيانا للمقصود، فيقول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الركعتان يصلّيهما رجل متزوّج أفضل من رجل أعزب يقوم ليله، و يصوم نهاره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الحكم يجري على صلاة المتزوّجة مقارنة بالعزباء فرغم عظمة ثواب قيام الليل و صوم النهار، إلاّ أنّ ثواب ركعتين يصلّيهما المتزوّج أو المتزوّجة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الأكرم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مستفيض بيننا نحن طلبة العلوم الدينيّة، و 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بنى بناء في الإسلام أحبّ إلى اللّه عزّ و جلّمن التزويج</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يبيّن أن قيامك بإعمار بيت بتزويج عازب أو عزباء و أن تجعلهما أصحاب بيت، هو أفضل من قيامك ببناء أو 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النبي الأكرم في الحديث الشريف المقتدّم و نظائره كثيرة، و أقلّ ثواب تذكره للمتزوّجة أو المتزوّج هو أن صلاة الفجر التي يصلّيها أيّ منهما يعادل ثوابها ثواب مئة و أربعين ركعة صلاة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أنّه يضاعف بمقدار سبعين ضعفا، على العكس من عمل الشاب أو الشابّة اللذين يستطيعان الزواج و لا يفعلان، فقد روى الأئمة الأطهار </w:t>
      </w:r>
      <w:bookmarkStart w:id="79" w:name="pg19229_199724"/>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رذال موتاكم العزاب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أذكر أكثر من هذا الحديث، لأنّ الروايات الواردة في هذا المقام تبعث اليأس بعض الشيء، و من أراد المزيد من السادة طلبة العلوم الدينيّة، فليراجع 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نشير هنا إلى قضيّة مهمّة و هي أنكم أيها الأعزاء تعملون أن لا مبالغة في ما يقوله الإسلام 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نمتاز عن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نمتازبأننا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كافة الأحكام الإلهية نابعة لمصالح و مفاسد في نفس موضوع الحكم، فمثلا إذا أمر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فذاك يعني أنّ في المأمور به مصلحة تامّة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نهى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فهذا يعني أنّ فيه مفسدة تامّة تستلزم النهي عنه، و هذه من عقائد المسلم الشيعي</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4023619_1280447820"/>
      <w:bookmarkStart w:id="81" w:name="_Toc26"/>
      <w:bookmarkEnd w:id="80"/>
      <w:r>
        <w:rPr>
          <w:rtl w:val="true"/>
        </w:rPr>
        <w:t xml:space="preserve">* </w:t>
      </w:r>
      <w:r>
        <w:rPr>
          <w:rtl w:val="true"/>
        </w:rPr>
        <w:t>الإسلام و أهمية الغريزة الجنسية</w:t>
      </w:r>
      <w:r>
        <w:rPr>
          <w:rtl w:val="true"/>
        </w:rPr>
        <w:t>: -</w:t>
      </w:r>
      <w:bookmarkEnd w:id="81"/>
    </w:p>
    <w:p>
      <w:pPr>
        <w:pStyle w:val="BookText"/>
        <w:rPr/>
      </w:pPr>
      <w:r>
        <w:rPr>
          <w:rFonts w:ascii="Amiri" w:hAnsi="Amiri" w:eastAsia="Amiri" w:cs="Amiri"/>
          <w:color w:val="111111"/>
          <w:sz w:val="28"/>
          <w:sz w:val="28"/>
          <w:szCs w:val="28"/>
          <w:rtl w:val="true"/>
          <w:lang w:bidi="ar-SA"/>
        </w:rPr>
        <w:t>و يفهم من الآيات و الأحاديث المتقدّمة ما قلناه من أنّ الغريزة الجنسيّة تتمايز من الغرائز الأخرى، فهذه إذا تأجّجت تجعل الإنسان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الغريزة الجنسيّة، فلها حساب آخر بحيث إنّ النبيّ يوسف و للنجاة منهاهرب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سموّ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القرآن الكريم إلى أنّ يوسف أيضا كان سيسقط بسببها لو لا عصمته و إرادته القوّية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همّت به و همّ بها لو لا أن رأى برهان ربّه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فيوسف انتصر بإرادته القوية في تلك الواقعة عندما ابتلي بالنسوة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هؤلاء، فقد قطّعن أيديهنّ بدلا من الفاكهة هياما به و عشقا له عندما رأينه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أطلب هنا من جميع الشباب و الآباء و الأمّهات أن يضعوا دائما نصب أعينهم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ينقله القرآن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تصرف عنّي كيدهنّ أصب إليهنّ و أكن من الجاهلين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مفردة الجهل هنا هو غلبة الغريزة على العقل، و قد استعملها القرآن بهذا المعنى في الكثير من الموارد منها آيات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المنقول في الآية المتقدّمة على لسان يوسف يعني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برحمتك و عونك استطعت أي يوسف التغلّب على الغريزة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الآيتان من قصّة يوسف تنبهنا على ضرورة أن نولي هذه الغريزة أهمية خاصة تختلف عن الغرائز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فعله التشريع الإسلامي الذي ارتكز على دفع ضررها، و ليس قمعها، بمعنى تشريع ما من شأنه عدم السماح لها بتلويث الإنسان، فهو نهى بدءا عن النظر بشهوة للآخرين، و هذا دفع، لا رفع، فلأجل عدم السماح بإثارة هذه الغريزة حرّم النظرة الشهوانية، و أكد أنها معصية قد تجرّ الإنسان إلى البؤس و إلى الإصابة بذلك العشق الذي هو أسوأ من السرطان و على الطرف الآخر أمر المرأة بالحذر و اجتناب الاختياط بغير محارمها إلاّ بمقدار الضرورة فقط، فلا تتعدّاها لا في التحدّث مع غير المحارم و لا الاختلاط بهم و لا الذهاب إلى الدكاكين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يوصيها القرآن بالانتباه على حجابها عندما تذهب إلى الشوارع، فينهى حتّى عن أن يكون لونه صارخا جذّابا للأنظار، و كذلك الحال مع الحذاء </w:t>
      </w:r>
      <w:bookmarkStart w:id="82" w:name="pg19229_199726"/>
    </w:p>
    <w:p>
      <w:pPr>
        <w:pStyle w:val="BookText"/>
        <w:rPr/>
      </w:pPr>
      <w:bookmarkEnd w:id="82"/>
      <w:r>
        <w:rPr>
          <w:rFonts w:ascii="Amiri" w:hAnsi="Amiri" w:eastAsia="Amiri" w:cs="Amiri"/>
          <w:color w:val="111111"/>
          <w:sz w:val="28"/>
          <w:sz w:val="28"/>
          <w:szCs w:val="28"/>
          <w:rtl w:val="true"/>
          <w:lang w:bidi="ar-SA"/>
        </w:rPr>
        <w:t>الذي تختاره و طريقتها في المشي و عدم مراعاتها ذلك يوقعها في ظلم كبير هو إثارة الشهوة لدى الآخرين، و لو ثارت عند شابّ لصعبت جدّا 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الغريزة الجنسيّة تقول للشباب و الآباء و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فترة تفتّحها لدى الإنسان هي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فلا ينفع الاهتمام بها بعد ذلك لا للذكر و لا للأنثى، ففي هذا العمر يكون التمتّع بهذه اللذّة و بعده تكون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فقد انجرّ وضع المجتمع إلى تجاهل هذا العمر الذي يضمّ تفتّح الغريزة الجنسيّة على الرغم من أنّه مصدر إشكال العقد و عقدة الحقارة و الخمول و الغموم و المهوم و موت القلب فيا أيّها الفتيان و الفتيات الأعزّاء إنّ الإسلام هو أعرف منّي و منكم بحقيقة الأمر</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4023621_1280447820"/>
      <w:bookmarkStart w:id="84" w:name="_Toc27"/>
      <w:bookmarkEnd w:id="83"/>
      <w:r>
        <w:rPr>
          <w:rtl w:val="true"/>
        </w:rPr>
        <w:t xml:space="preserve">* </w:t>
      </w:r>
      <w:r>
        <w:rPr>
          <w:rtl w:val="true"/>
        </w:rPr>
        <w:t>الاعتدال في مصارف مراسم الزواج</w:t>
      </w:r>
      <w:r>
        <w:rPr>
          <w:rtl w:val="true"/>
        </w:rPr>
        <w:t>: -</w:t>
      </w:r>
      <w:bookmarkEnd w:id="84"/>
    </w:p>
    <w:p>
      <w:pPr>
        <w:pStyle w:val="BookText"/>
        <w:rPr/>
      </w:pPr>
      <w:r>
        <w:rPr>
          <w:rFonts w:ascii="Amiri" w:hAnsi="Amiri" w:eastAsia="Amiri" w:cs="Amiri"/>
          <w:color w:val="111111"/>
          <w:sz w:val="28"/>
          <w:sz w:val="28"/>
          <w:szCs w:val="28"/>
          <w:rtl w:val="true"/>
          <w:lang w:bidi="ar-SA"/>
        </w:rPr>
        <w:t xml:space="preserve">لو تخلّينا نحن عن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التجمّل الترفي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لتيسرت كافّة الأمور، و استطعنا تزويج عشر فتيات بنفس الجهاز التأثيثي الذي نعدّه لتزويج فتاة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النساء و الرّجال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الإسلام، فيقول نعم يمكن؛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قدوة بني الإنسان في الديوان المنسوب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دقت و رقت و أسترقت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أعناق الرجال</w:t>
      </w:r>
    </w:p>
    <w:p>
      <w:pPr>
        <w:pStyle w:val="BookText"/>
        <w:rPr/>
      </w:pPr>
      <w:r>
        <w:rPr>
          <w:rFonts w:ascii="Amiri" w:hAnsi="Amiri" w:eastAsia="Amiri" w:cs="Amiri"/>
          <w:color w:val="111111"/>
          <w:sz w:val="28"/>
          <w:sz w:val="28"/>
          <w:szCs w:val="28"/>
          <w:rtl w:val="true"/>
          <w:lang w:bidi="ar-SA"/>
        </w:rPr>
        <w:t xml:space="preserve">إنّ المعيشة التجمليّة الترفية هي التي تسبب للإنسان ضعف الأعصاب و الدّمار الروحي، و تجبره على التخضع للكريم و اللئيم، و تجلب الفقر الفرديّ و الاجتماعيّ و تجعل الإنسان عبدا للآخرين و هكذا تفعل في تعبيد المجتمع ككل للآخرين، و هذا هو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المنسوب إليه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الجهاز التأثيثي التجمّلي الترفي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عبء ثقيل قاصم للأعناق و الظهور و كل شيء، فهو يطحن الآباء و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جميعنا </w:t>
      </w:r>
    </w:p>
    <w:p>
      <w:pPr>
        <w:pStyle w:val="BookText"/>
        <w:rPr/>
      </w:pPr>
      <w:r>
        <w:rPr>
          <w:rFonts w:ascii="Amiri" w:hAnsi="Amiri" w:eastAsia="Amiri" w:cs="Amiri"/>
          <w:color w:val="111111"/>
          <w:sz w:val="28"/>
          <w:sz w:val="28"/>
          <w:szCs w:val="28"/>
          <w:rtl w:val="true"/>
          <w:lang w:bidi="ar-SA"/>
        </w:rPr>
        <w:t>مبتلون به أنا و أنت و القرويّ و ابن المدينة المتديّن و غير المتدين و عالم الدّين و غيره، المتجدد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بقيمته تزويج عشر نساء، ألا تصدقون؟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 لكم حادثة واحدة عن المرحوم آية اللّه الحائري، و فيها مثال يحتذى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أنّ المرحوم الشيخ كان جالسا و حوله طلبته، فأتى تاجر و معه عباءة صيفيّة جلبها هديّة للمرحوم الشيخ، فرأى الشيخ أن العباءة غالية الثمن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النوع الرقيق و ثمنها غال حاليا أيضا كما كان دائماو أنّ من غير المناسب لمرجع أن يلبس مثل هذه العباءة، و لم يرد أن يرفض الهدية لكراهة ذلك، فسأل رحمه اللّه التاجر عن قيمتها، فلم يرغب التاجر في ذلك، فسأله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هو عدد العباءات العادية التي تعادل هذه 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عشرة 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قبلت الهدية و لكن هل يمكن استبدالها بستّ عشرة عباءة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التاجر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فطلب الشيخ أن يقوم بذلك، فذهب التاجر إلى السوق، و قام بما أراده الشيخ، و رجع و معه ستّ عشرة عباءة قدّمها للشيخ، فأخذهارحمه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فوزّعها، هذه لهذا، و تلك لذاك، حتى انتهت إلاّ واحدة وضعها على عاتقه، ثم توجّه للتاجر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أهذا أفضل أم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الحالة الأولى كنت أنا وحدي المستفيد من الهدية، أمّا الآن، فقد استفاد منها ستّة عشر شخصا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تحقيق ذلك، 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مسؤولين؛ بل كلّنا مسؤولون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كلكم راع و كلكم مسؤول عن رعيّته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الشباب الأعزّاء؛ إذا أردنا جميعا الثورة، فهي تعني التغيير و نحن الآن في مرحلة الإعمار، و علينا أوّلا إعادة البناء الأخلاقي، فيجب أن نتوجّه نحو الأخلاق الأسريّة، و نحن جميعاالمسنون و الشباب، المقدسون و غيرهم و العلماء و غيرهم نقدم هذا الجهاز التأثيثي التجملي الترفي، علينا أن نفهم الفتيات أنّ قيمة هذا الجهاز تكفي لإعداد ستة عشر جهازا تأثيثيا بل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فلنقم بتزويج مائة فتاة بدلا من واحدة فقط</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ما زال ناقصا سنكمله إن شاء اللّه في الفصل الثاني من بحثنا</w:t>
      </w:r>
      <w:r>
        <w:rPr>
          <w:rFonts w:eastAsia="Amiri" w:cs="Amiri" w:ascii="Amiri" w:hAnsi="Amiri"/>
          <w:color w:val="111111"/>
          <w:sz w:val="28"/>
          <w:szCs w:val="28"/>
          <w:rtl w:val="true"/>
          <w:lang w:bidi="ar-SA"/>
        </w:rPr>
        <w:t xml:space="preserve">. </w:t>
      </w:r>
      <w:bookmarkStart w:id="85" w:name="pg19229_199729"/>
    </w:p>
    <w:p>
      <w:pPr>
        <w:pStyle w:val="Heading2"/>
        <w:numPr>
          <w:ilvl w:val="1"/>
          <w:numId w:val="1"/>
        </w:numPr>
        <w:rPr/>
      </w:pPr>
      <w:bookmarkStart w:id="86" w:name="__RefHeading___Toc14023623_1280447820"/>
      <w:bookmarkStart w:id="87" w:name="_Toc28"/>
      <w:bookmarkEnd w:id="85"/>
      <w:bookmarkEnd w:id="86"/>
      <w:r>
        <w:rPr>
          <w:rtl w:val="true"/>
        </w:rPr>
        <w:t>المحاضرة الرابعة</w:t>
      </w:r>
      <w:r>
        <w:rPr>
          <w:rtl w:val="true"/>
        </w:rPr>
        <w:t>:</w:t>
      </w:r>
      <w:bookmarkEnd w:id="87"/>
    </w:p>
    <w:p>
      <w:pPr>
        <w:pStyle w:val="Heading3"/>
        <w:numPr>
          <w:ilvl w:val="2"/>
          <w:numId w:val="1"/>
        </w:numPr>
        <w:rPr/>
      </w:pPr>
      <w:bookmarkStart w:id="88" w:name="__RefHeading___Toc14023625_1280447820"/>
      <w:bookmarkStart w:id="89" w:name="_Toc29"/>
      <w:bookmarkEnd w:id="88"/>
      <w:r>
        <w:rPr>
          <w:rtl w:val="true"/>
        </w:rPr>
        <w:t>الفصل الثاني</w:t>
      </w:r>
      <w:bookmarkEnd w:id="89"/>
    </w:p>
    <w:p>
      <w:pPr>
        <w:pStyle w:val="Heading4"/>
        <w:numPr>
          <w:ilvl w:val="3"/>
          <w:numId w:val="1"/>
        </w:numPr>
        <w:rPr/>
      </w:pPr>
      <w:bookmarkStart w:id="90" w:name="__RefHeading___Toc14023627_1280447820"/>
      <w:bookmarkStart w:id="91" w:name="_Toc30"/>
      <w:bookmarkEnd w:id="90"/>
      <w:r>
        <w:rPr>
          <w:rtl w:val="true"/>
        </w:rPr>
        <w:t>اشارة</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عقبات بوجه الزواج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التعجيزية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المراسم الشكلية الزائدة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ارتفاع المهور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الولائم الضخمة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9229_199731"/>
      <w:bookmarkStart w:id="93" w:name="pg19229_199731"/>
      <w:bookmarkEnd w:id="93"/>
    </w:p>
    <w:p>
      <w:pPr>
        <w:pStyle w:val="Heading4"/>
        <w:numPr>
          <w:ilvl w:val="3"/>
          <w:numId w:val="1"/>
        </w:numPr>
        <w:rPr/>
      </w:pPr>
      <w:bookmarkStart w:id="94" w:name="pg19229_199731"/>
      <w:bookmarkStart w:id="95" w:name="__RefHeading___Toc14023629_1280447820"/>
      <w:bookmarkStart w:id="96" w:name="_Toc31"/>
      <w:bookmarkEnd w:id="94"/>
      <w:bookmarkEnd w:id="95"/>
      <w:r>
        <w:rPr>
          <w:rtl w:val="true"/>
        </w:rPr>
        <w:t xml:space="preserve">* </w:t>
      </w:r>
      <w:r>
        <w:rPr>
          <w:rtl w:val="true"/>
        </w:rPr>
        <w:t>عقبات بوجه الزواج</w:t>
      </w:r>
      <w:bookmarkEnd w:id="96"/>
    </w:p>
    <w:p>
      <w:pPr>
        <w:pStyle w:val="Heading5"/>
        <w:numPr>
          <w:ilvl w:val="4"/>
          <w:numId w:val="1"/>
        </w:numPr>
        <w:rPr/>
      </w:pPr>
      <w:bookmarkStart w:id="97" w:name="__RefHeading___Toc14023631_1280447820"/>
      <w:bookmarkStart w:id="98" w:name="_Toc32"/>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يدور الفصل الثاني من بحثنا حول العقبات التي أوجدتها الحياة العصريّة بوجه الزواج و بما يشبه السواتر الترابيّة التي يصعب عبورها في الجبهات القتاليّة، و هي عقبات كثيرة أوجدها العالم الصعريّ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لنا التحدث و لو باختصار عنهاو إن كانت إزالتها بحديث واحد أو بمثل هذه المحاضرات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صعبا، و لكنّ مثل هذا الحديث لن يكون قطعا دون ثمار</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4023633_1280447820"/>
      <w:bookmarkStart w:id="100" w:name="_Toc33"/>
      <w:bookmarkEnd w:id="99"/>
      <w:r>
        <w:rPr/>
        <w:t>1</w:t>
      </w:r>
      <w:r>
        <w:rPr>
          <w:rtl w:val="true"/>
        </w:rPr>
        <w:t xml:space="preserve"> - </w:t>
      </w:r>
      <w:r>
        <w:rPr>
          <w:rtl w:val="true"/>
        </w:rPr>
        <w:t>الشروط التعجيزية</w:t>
      </w:r>
      <w:r>
        <w:rPr>
          <w:rtl w:val="true"/>
        </w:rPr>
        <w:t>:</w:t>
      </w:r>
      <w:bookmarkEnd w:id="100"/>
    </w:p>
    <w:p>
      <w:pPr>
        <w:pStyle w:val="BookText"/>
        <w:rPr/>
      </w:pPr>
      <w:r>
        <w:rPr>
          <w:rFonts w:ascii="Amiri" w:hAnsi="Amiri" w:eastAsia="Amiri" w:cs="Amiri"/>
          <w:color w:val="111111"/>
          <w:sz w:val="28"/>
          <w:sz w:val="28"/>
          <w:szCs w:val="28"/>
          <w:rtl w:val="true"/>
          <w:lang w:bidi="ar-SA"/>
        </w:rPr>
        <w:t xml:space="preserve">العقبة الأولى بوجه الزواج التي تزداد باستمرار هي الرائع الناتجة عن الشروط المبالغ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التعجيزية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تطرحها الفتاة أو الفتى أو الآباء أو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قد تؤدّي إلى بلوغ الفتاة سنّ الثلاثين و الشاب سن الأربعين دون أن يتزوجا، و عندما يسألان عن سرّ ذلك يجيبان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أجد الزوج المناسب، و لم أجد الزوجة المناسبة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القضية التي يجب علينا الانتباه لهاو سأتحدّث عنها لا حقا، إن شاء اللّه هي أنّه 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تشترط الفتاة زوجا يطابق مائة في </w:t>
      </w:r>
    </w:p>
    <w:p>
      <w:pPr>
        <w:pStyle w:val="BookText"/>
        <w:rPr/>
      </w:pPr>
      <w:r>
        <w:rPr>
          <w:rFonts w:ascii="Amiri" w:hAnsi="Amiri" w:eastAsia="Amiri" w:cs="Amiri"/>
          <w:color w:val="111111"/>
          <w:sz w:val="28"/>
          <w:sz w:val="28"/>
          <w:szCs w:val="28"/>
          <w:rtl w:val="true"/>
          <w:lang w:bidi="ar-SA"/>
        </w:rPr>
        <w:t xml:space="preserve">المائة ذوقها، و نفس الأمر يصدق على الرجل، فبصورة عامّة لو توفرت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الشرط مع التوافق الأخلاقي لكانت كافية، و لو توفرت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لكانت تلك الزوجة جيدة للغاية و كذلك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هذه العقبة لدى المقدسين بصورة ولدى غيرهم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يشترط بيتا و الخاطب ليس عنده بيت، و الرجل يشترط جمالا متكاملا، هذا ما لا يتوفّر في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واحد يطلب حسبا مرموقا، فلا يجده، و قد يكون هو نفسه ذا حسب و نسب وضيع، لكنّه عندما يريد الخطبة يطلب ذاك، و هذا يؤدّي إلى أن يظل دون زواج، وكذلك حال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هذه البنت تستعمل النظارات فترفض تلك الأم أن تخطبها لولدها، أو أنّ الولد قصير، فترفضه البنت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فإن هذه الذرائع لا يستسيغها العقل و لا يمكن الاعتماد عليها، و لعلّ بين الحاضرين هنا بعض الفتيات من قد تقدّم لخطبتهنّ عشرون شابّا أو أكثر منهم، لكنهن لم يتزوّجن، و رفضن لذرائع 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بين الحاضرين هنا شابّ ما زال منذ سنتين أو ثلاث أو أربع يبحث عن زوجة و لم يجد على الرغم من أنّ له بنات عمّ أو خالة و جيرانه و أرحامه لديهم بنات، لكنّه وضع لكلّ واحدة منها عيبا و 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الذرائع تؤدّي في النهاية إلى ابتلائه بزوجة سيّئة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من على المنبر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 جبرئيل أتاني عن اللطيف الخبير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الأبكار بمنزلة الثمر على الشجر، إذا أدرك ثمارها فلم تجتن أفسدته الشمس و نثرته الرياح، و كذلك الأبكار إذا أدركهن ما يدرك النساء، فليس لهنّ الدواء إلاّ البعولة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إلاّ لم يؤمن عليهن الفساد، لأنّهنّ بشر</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يصدق على الشابّ أيضا، فإذا وصل عمر الزواج و كان قادرا عليه، فيجب عليه أن يتزوّج، فإن لم يفعل كان حاله حال الفاكهة التي تنضج ثم تسقط من الشجرة، و عندها لا تجدي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المتذرّعين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يقومون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ليسألوهع ن مواصفات من يزوّجوه بناتهم فيجيبهم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فيسألون عن ماهية هؤلاء، فيكرر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مرارا من على المنبر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 هو الشخص ذو الأخلاق الحميدة و التديّن الجيد، فإذا جاءكم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سبب إحدى المصائب الكبرى التي حلّت بمجتمعنا الإسلامي هو عدم الالتزام لما كان يكرره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من على المنبر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جاءكم من ترضون خلقه و دينه فزوّجوه ألاّ تفعلوا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لم يكن أمر الزواج قائما على أساس الدين و الأخلاق ظهرت في المجتمع فتنة و فساد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أيّة فتنة و فساد أخطر من الوضع السائد حاليا في مجتمع المسلمين؟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يأمرناب أن نلاحظ الأخلاق و التدين و لكن لا أظن أنّ هناك في هذا المجلس سيدة ذهبت تخطب زوجة لولدها، </w:t>
      </w:r>
    </w:p>
    <w:p>
      <w:pPr>
        <w:pStyle w:val="BookText"/>
        <w:rPr/>
      </w:pPr>
      <w:r>
        <w:rPr>
          <w:rFonts w:ascii="Amiri" w:hAnsi="Amiri" w:eastAsia="Amiri" w:cs="Amiri"/>
          <w:color w:val="111111"/>
          <w:sz w:val="28"/>
          <w:sz w:val="28"/>
          <w:szCs w:val="28"/>
          <w:rtl w:val="true"/>
          <w:lang w:bidi="ar-SA"/>
        </w:rPr>
        <w:t>و كانت تفكر هل أن هذه البنت حسود أو متكبّرة أو أنانية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تهتمّ بأمور أخرى، و لا أظنّ أنّ هناك في هذا المحفل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جاءه خاطب فاهتم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بمعرفة مدى تديّن و أخلاق هذا الشابّ على الرغم من أنّنا نقرأ في الروايات و قد ثبت في التجربة أيضاإذا كان مورد الاهتمام في أمر الزواج هو فقط المال و الجمال و الظاهر و الحسب و النسب، فلا تكون نتيجته سوى البؤس،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نكح امرأة لمالها و جمالها حرم مالها و جمالها و من نكحها لدينها رزقه اللّه مالها و جمالها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تنكح المرأة لجمالها، فلعلّ جمالها يوديها، و لا لمالها، فلعلّ مالها يطغيها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 المرأة لدينها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فالطغيان بسبب المال و الجمال يؤدّي إلى الاختلاف، و هذا يؤدّي إلى البؤس و عندها فلن يحصد الساعي إلى المال و الجمال فقط سوى الحسرة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رجلا قال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لي ابنة فمن ترى أزوّجها؟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زوّجها لمن يتّقي اللّه عزّ و جلّفإنّه إن أحبّها أكرمها، و إن أبغضها لم يظلمها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أنّ دينه و تقواه تمنعه عن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 هناك من بين هذا المحفل المقدّس من يخلو من هذه الشروط التعجيزية و الذرائع الشائعة، و على الرغم من رفض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وقعت في عهده حالات زواج عجيبة ترمي إلى إدحاض الذرائع أمثال قضايا زواج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يضحي بفتاة متكاملة في مواصفات الجمال و الحسب و النسب من أجل إحياء حاكمية قانون الأخلاق و الدين في المجتمع، و ليصبح هو المعيار في الزواج لا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هنا لا نقول لا تهتمّ بالأمور الأخرى، بل نقول اهتمّ بالدين و الأخلاق، و إذا حظيت بفتاة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المواصفات التي تأنس لها، فلا تتذرع بشروط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الأمر يصدق إذا توفّر الخاطب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تستخر هنا أيضا، فللاستخارة موارد خاصّة، فهي تجب عادة في المهمّات، و عند الوصول فيها إلى طريق مسدود يعجز معه عقل الإنسان عن التفكير و لا تنفع الاستشارة، و يطغى الإبهام و عدم الوضوح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الأمر واضحا، و يستطيع عقلك التفكير بشأنه، فلا موقع هنا للاستخارة كأن تشاهد بأن الخاطب شاب صالح دينا و أخلاقاو قادر على إدارة الشؤون الزوجيّة، أو أن تشاهد بأن الفتاة متديّنة من أسرة متديّنة و ذات أخلاق حسنة و تستطيع القيام بواجبات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للاستخارة معنى آخر أرجو منكم جميعا أن تعملوا بهذا المعنى المطروح في الإسلام للاستخارة، و هو أنك إذا أردت القيام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ركعتين، و قل بعدهما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تدعوه أن يبارك لك في العمل ثم أشرع به، ليكون هذا العمل مباركاإن شاء اللّه و أصل الاستخارة في الإسلام هو هذا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الاستخارات التي تستند إلى روايات صحيحة و مسندة و يؤكّدها صاحب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رضوان اللّه عليه في هذا الكتاب هي التي تعني أن أطلبوا من اللّه الخير في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لفّ الإبهام و عدم الوضوح الإنسان تجاه عمل ما، و لم يتوصل عقله لشيء، و لم تثمر شيئا استشارته للآخرين، عندها يمكنه أن يستشير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فإذا استشر تموه تعالى فالتزموا العمل حتما على وفقها،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الاستخارة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جيّد فأعملوا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طذا كانت تنهى عنه فاتركوه حتما، و تكرار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نفس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 من الأفعال العاميّة الموجودة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خلاصة القول هي أن العقبة الأولى المشهودة في أمر الزواج هي تلك الحالة التعجيزيّة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الشروط المبالغ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تلاحظ لدى الشباب و الفتيات أو آبائهم أو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أطلب منكم أن تستبدلوا هذه الحالة بأن يكون لديكم 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جلّفهو مقلّب القلوب، و هو مصلح الأحوال و القرآن يبيّن أن ولي اللّه لا يغتمّ و لا يتحسّر على ما مضى و لا يخاف مما هو آت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سرّ ذلك أنّهم يتوكّلون على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فتوكلوا على اللّه في أمر الزواج و أزيلوا هذه العقبة التذرعيّة التي لا يرضى بها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الأطهار وعلماء الإسلام الكبار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الغطاءرضوان اللّه عليه هو من كبار مراجع التقليد، و هو رجل قلّ نظيره في العلم و الشجاعة و قدرة الزعامة الدينية تنقل عنه حادثة هي أنّه قال يوما في نهاية درسه و بحضور تلامذته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لديّ بنتا آن أوان زواجها؛ فإن تقدّم شخص مؤمن خلوق زوّجتها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أحد فضلاء درسه،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القيام و القعود هو بمثابة التقدم للخطبة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المرحوم كاشف 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 إلى البيت؛ ثم ذهب إلى البيت و لحقه هذا التلميذ فيما بعد، و كان الشيخ المرحوم يعرفه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فاضلا و متديّنا متخلّقا بالأخلاق الإسلامية الحسنة لكنه فقير معدم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كاشف الغطاء لكريمته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بنيّتي؛ لقد وجدت لك زوجا لا يملك شيئا، لكنه ذو علم و دين و أخلاق، فهل تقبلين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أجابت كريمته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أمري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 ذلك الوقت عقد لهما، و أعدّ لهما غرفة في نفس منزله و حضّروا الفتاة في نفس تلك الليلة لزوجها، و دخل الفتى و الفتاة غرفة عرسهم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الفجر نهض المرحوم كاشف الغطاء لإقامة نافلة الليل، ثم دقّ باب غرفتهما، و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أعددت الماء الساخن في ذلك الزمان لم يكن هنا حمام في المنازل و هو في الغرفة الفلانيّة فاذهبا واغتسلا لإقامة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فذهبا و اغتسلا و أقاما صلاة الليل أيضا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نضيف قائلين أنّ قصّة هذا الإيثار وا لتضحية من الشيخ كاشف الغطاء لا تنتهي هنا ف و الّذين جاهدوا فينا لنهدينّهم سبلنا</w:t>
      </w:r>
      <w:r>
        <w:rPr>
          <w:rStyle w:val="FootnoteAnchor"/>
          <w:rtl w:val="true"/>
        </w:rPr>
        <w:footnoteReference w:id="52"/>
      </w:r>
      <w:r>
        <w:rPr>
          <w:rFonts w:ascii="Amiri" w:hAnsi="Amiri" w:eastAsia="Amiri" w:cs="Amiri"/>
          <w:color w:val="111111"/>
          <w:sz w:val="28"/>
          <w:sz w:val="28"/>
          <w:szCs w:val="28"/>
          <w:rtl w:val="true"/>
          <w:lang w:bidi="ar-SA"/>
        </w:rPr>
        <w:t xml:space="preserve">فقد وعد القرآن بمساعدة من يعملون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تحقق هذا الوعد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فصهر المرحوم كاشف الغطاء كان هو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تقي مسجد 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وصل من العلم مرتبة سامية بحيث ألّف 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من الأصول الحيّة على الرغم من مرور ثلاثة أو أربعة قرون على تأليفها، و أصبح مقدّما </w:t>
      </w:r>
    </w:p>
    <w:p>
      <w:pPr>
        <w:pStyle w:val="BookText"/>
        <w:rPr/>
      </w:pPr>
      <w:r>
        <w:rPr>
          <w:rFonts w:ascii="Amiri" w:hAnsi="Amiri" w:eastAsia="Amiri" w:cs="Amiri"/>
          <w:color w:val="111111"/>
          <w:sz w:val="28"/>
          <w:sz w:val="28"/>
          <w:szCs w:val="28"/>
          <w:rtl w:val="true"/>
          <w:lang w:bidi="ar-SA"/>
        </w:rPr>
        <w:t>على الشيخ كاشف الغطاء، و أصبح جميع أبنائه مجتهدين، و لم ينقطع الاجتهاد عن بيتهم، فجميعهم كانوا متدينين و لهم قدرة و نفوذ في إصفهان حيث كان جميع العلماء يحترمونهم، و كان جميع حكّام ذاك الزمان يتخضّعون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عاقبة ذلك الزواج الحسنى، و كان عرسا كما يريده القرآن، و هذا هو الجدير بأن يسمى زواجا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هذا هو نهج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الفقهاء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المجلسي كان ذا مقام علمي سام، و كان منيع المكانة و متمكّنا من الناحية المالية بحيث يقتضي الإنصاف أن نقول أنه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بلاطا له و لو لم يقم سوى بتحرير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لكفانا ذلك في القول بأنه لم يأت بمثله أو 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المجلسي كانت له بنت فاضلة مجتهدة و على درجة عالية من الجمال، و لم تكن آنذاك قد تجاوزت العشرين عاما و كانت من جهة الحسب و النسب فتاة نموذجيّة، فزوجّها العلامة المجلسي للشيخ صالح المازندراني من طلبة العلوم الدينية و كانت مؤهلاته محدودة، فلم يكن معروفا و لا ثريّا، و لكنه كان متديّنا و خلوقا، فزوجه العلامة ابنته لأخلاقه الحسنة و لتديّنه، و هي فتاة لم تكن عادية إذ ينقل عنها أنّ زوجها دخل غرفتهما الزوجية و رأى أنّ عليه مطالعة أحد المواضيع، فاستعصت عليه مسألة علميّة لم يستطع حلّها، فحلّتها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هي فتاة استثنائية، فلماذا قبل بتزويجها لمثل الشيخ المازندراني؟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هو لأنه لم يكن من المتذرّعين بالشروط المبالغ فيها، فهو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جاءكم من ترضون </w:t>
      </w:r>
      <w:bookmarkStart w:id="101" w:name="pg19229_199739"/>
    </w:p>
    <w:p>
      <w:pPr>
        <w:pStyle w:val="BookText"/>
        <w:rPr/>
      </w:pPr>
      <w:bookmarkEnd w:id="101"/>
      <w:r>
        <w:rPr>
          <w:rFonts w:ascii="Amiri" w:hAnsi="Amiri" w:eastAsia="Amiri" w:cs="Amiri"/>
          <w:color w:val="111111"/>
          <w:sz w:val="28"/>
          <w:sz w:val="28"/>
          <w:szCs w:val="28"/>
          <w:rtl w:val="true"/>
          <w:lang w:bidi="ar-SA"/>
        </w:rPr>
        <w:t>خلقه و دينه، فزوّجوه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لا تفعلوه، تكن فتنة في الأرض و فساد كبير</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4023635_1280447820"/>
      <w:bookmarkStart w:id="103" w:name="_Toc34"/>
      <w:bookmarkEnd w:id="102"/>
      <w:r>
        <w:rPr/>
        <w:t>2</w:t>
      </w:r>
      <w:r>
        <w:rPr>
          <w:rtl w:val="true"/>
        </w:rPr>
        <w:t xml:space="preserve"> - </w:t>
      </w:r>
      <w:r>
        <w:rPr>
          <w:rtl w:val="true"/>
        </w:rPr>
        <w:t>المراسم الشكلية الزائدة</w:t>
      </w:r>
      <w:r>
        <w:rPr>
          <w:rtl w:val="true"/>
        </w:rPr>
        <w:t>:</w:t>
      </w:r>
      <w:bookmarkEnd w:id="103"/>
    </w:p>
    <w:p>
      <w:pPr>
        <w:pStyle w:val="BookText"/>
        <w:rPr/>
      </w:pPr>
      <w:r>
        <w:rPr>
          <w:rFonts w:ascii="Amiri" w:hAnsi="Amiri" w:eastAsia="Amiri" w:cs="Amiri"/>
          <w:color w:val="111111"/>
          <w:sz w:val="28"/>
          <w:sz w:val="28"/>
          <w:szCs w:val="28"/>
          <w:rtl w:val="true"/>
          <w:lang w:bidi="ar-SA"/>
        </w:rPr>
        <w:t>العقبة الثانية هي أهمّ من سابقتها خصوصا في عصرنا الحاضر حيث يصعب تجاوزها حاليا، و هي المتعلّقة بالشيء الذي يأخذه الشابّ لينقل بمعية عروسه إلى بيت الزوجيّة، ففي البداية كان نسخة من القرآن، ثم أضيفت إليها مرآة و محمل الشموع، ثم أضيف إليها و أضيف، حتى وصل الأمر إلى ما ترونه الآن من أغلال في عنقه يبيع كلّ ما عنده لتوفير ثمنها، فلا يفي بالذهب المطلوب، فيرفض عندها الزواج أصلا، في حين ماذا كان سيحدث لو لم يكن لهذه العروس مرآة و حمالة شمع أو كانت المرآة من النوع المعتاد إضافة إلى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نقص يظهر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يحدث لو لم يقدم الشاب 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المانع من أن يقدم خاتما مألوفا للفتاة و تقدّم هي له خاتما من العقيق بدلا من الخاتم الذهبي حيث يسبب له المشاكل بدءا من أنه لا يستطيع الصلاة لبطلان الصلاة به و مرورا بإيقاعه في المعصية و تثبيتها في صحيفة عمله منذ اللحظة الأولى لوضع العروس لهذا الخاتم الذهبيّ في يده، لأنّ الرجل لا يحلّ له التزّين بالذهب سواء كان خاتما أو ساعة أو نظارات أو أزرارا أو أيّ شيء آخر فيه زينة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المانع من أن يكون الخاتم خاتم عقيق، أو لا يقدم خاتم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يقدم للعروس خاتما معتادا؟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باللّه لن يحدث شيء، و لن تقع السماء على الأرض و لا العكس </w:t>
      </w:r>
    </w:p>
    <w:p>
      <w:pPr>
        <w:pStyle w:val="BookText"/>
        <w:rPr/>
      </w:pPr>
      <w:r>
        <w:rPr>
          <w:rFonts w:ascii="Amiri" w:hAnsi="Amiri" w:eastAsia="Amiri" w:cs="Amiri"/>
          <w:color w:val="111111"/>
          <w:sz w:val="28"/>
          <w:sz w:val="28"/>
          <w:szCs w:val="28"/>
          <w:rtl w:val="true"/>
          <w:lang w:bidi="ar-SA"/>
        </w:rPr>
        <w:t>كما يقول الناس، بل إنّنا نحن الذين نخرب بأفعالنا القبيحة السماء و ندمر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يستطيع تجاوز هذه العقبة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فتعالوا و حطّموها؛ لا أقول ليقم بذلك اثنان أو ثلاثة أو مجموعة، فلا يمكن تحطيمها بذلك، بل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لمدينة قم إنجازات كثيرة، فلتقرر تحطيم هذه العقبة و هذا الحاجز، فتعلن منع حمّالات الشمع و المرايا التّرفيّة الغالية الأثمان و منع اشتراط تقديم الذهب في مراسم الزواج و سائر المظاهر الشكلية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يمنع عندها من انتقال هذه السنة من مدينة قم إلى المدن الأخرى إلى عموم المجتمع الإسلامي ليصل الأمر إلى الحالة التي نستطيع أن نقول 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الذين قمنا بالثورة و حطمنا هذه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ذيل الرواية التي نقلناها سابقا حول مجيء شخص غير متزوّج إلى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تأكيد الإمام فيها لرفضه المبيت ليلة واحدة دون زوجة حتى لو أعطيت له الدّنيا و ما فيها، ورد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هذا الشخص سبعة دنانير و أمره أن يتزوّج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أريد الإشارة إليه هنا، فهذا المبلغ يعادل سبعة مثاقيل من الذهب، و ليس بالمثقال المتعارف حاليا و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بل بالمثقال الشرعي الذي يعادل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أي أنّ المبلغ يعادل خمسة مثاقيل ذهب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فالزواج الذي يرى الإمام أنّ كلفته لا تتعدّى السبعة دنانير أصبح الآن يكلّف سبعين دينار ذهب، بل أكثر منها، حيث يصل الحال أن يبيع المرء داره، لكي يؤمن تكاليف إقامة مراسم العقد و هذا ما لا يرضاه اللّه تعالى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بين أصحابه عندما جاءت فتاة و أخبرته من خلف الحجاب أنّها تريد الزواج، </w:t>
      </w:r>
    </w:p>
    <w:p>
      <w:pPr>
        <w:pStyle w:val="BookText"/>
        <w:rPr/>
      </w:pPr>
      <w:r>
        <w:rPr>
          <w:rFonts w:ascii="Amiri" w:hAnsi="Amiri" w:eastAsia="Amiri" w:cs="Amiri"/>
          <w:color w:val="111111"/>
          <w:sz w:val="28"/>
          <w:sz w:val="28"/>
          <w:szCs w:val="28"/>
          <w:rtl w:val="true"/>
          <w:lang w:bidi="ar-SA"/>
        </w:rPr>
        <w:t xml:space="preserve">و طلبت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يزوّجها، فتوجّه إلى أصحابه و سألهم عمّن يريد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أحدهم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المهر الذي يستطيع تقديمه، فأجاب بأنه لا يملك غير القميص الذي يرتديه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كان يعرف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أنّه يعرف سورة الواقعة، ثم توجّه صوب الفتاة، و سألها إن كانت مستعدّة للزواج على أن يكون مهرها تعليمها هذه السورة من القرآن، فردّت بالإيجاب، و تم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كان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أقول يجب الالتزام بمثل هذه الحادثة، و لكني أسأل لماذا نكون مقيّدين بهذه الأغلال التي نبتلي بها جميعا من العلماء و الكسبة و المزارعين و القرويين و أهل المدن و المقدسين و غيرهم و خاصة المقدسين الذين يكثرون من هذه الاستخارات و من هذه الذرائع و الشروط التي نبالغ فيها و صنعنا بها هذا 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يجلس الشابّ في مراسم عقده يشغل ذهنه بكيفية تسديد الأموال التي اقترضها من أجل شراء الذهب المطلوب، و هل يمكنه تسديدها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وضعت هذه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النقص الذي يوجده الزواج بلا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ثقوا بأنّ اللّه يتلطف برزقهم فيما بعد، فلا يمكن أن يحبس اللّه أجره عمّن يعمل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تعملون لأفراد عاديين، فيشكروكم فهل يمكن أن لا يفعل اللّه تعالى مثل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أيتها السيدة الوالدة، الذهب يأتي فيما بعد أيضا، فليكن هدفك هو </w:t>
      </w:r>
    </w:p>
    <w:p>
      <w:pPr>
        <w:pStyle w:val="BookText"/>
        <w:rPr/>
      </w:pPr>
      <w:r>
        <w:rPr>
          <w:rFonts w:ascii="Amiri" w:hAnsi="Amiri" w:eastAsia="Amiri" w:cs="Amiri"/>
          <w:color w:val="111111"/>
          <w:sz w:val="28"/>
          <w:sz w:val="28"/>
          <w:szCs w:val="28"/>
          <w:rtl w:val="true"/>
          <w:lang w:bidi="ar-SA"/>
        </w:rPr>
        <w:t>العثور على زوج صالح لابنتك يحبّها أو لا يلحق بها الأذى إذا لم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ما لا يسمح به تديّنه كما ينبّه لذلك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عندما يرى أن زوجته لا تمتلك الحلي الذهبية، فسيقتني لها ذلك بما استطاع، فلا حاجة أن تثيروا هذه العقبة في وجهه منذ البداية، فتجرحون مشاعره و أحاسيسه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أخرى أريد التنبيه عليها هنا، و هي أن لا تضاعفوا كلّ يوم هذه الطلبات، ففي الأقلّ أن تقتنعوا بالمقدار الموجود؛ فقد كان من الرسوم المتعارفة و إن كان خطأهو أن يرسلوا للشباب مقدار من الفاكهة مع نوع من الملابس، ثم أضافوا إليه الحلويات و قالوا هي ضرورية لا يمكن الاستغناء عنها ثم قالوا لا يمكن أن نعطي للشابّ دون والدته، فأضافوا شيئا آخر لوالدته، و ألزموا بذلك الأب أن يقترض لتوفير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المسكين الذي لا يملك ما يشتري به فاكهة أو خضرة مع طعام إفطار عياله أصبح عليه أن يشتري شيئا لوالدة صهره المستقبليّ، ليدخل السرور إلى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إذا كانت هذه الوالدة سيئة الأخلاق، فلن يسرّها ذلك و إذا كانت حسنة الأخلاق، فهي مسرورة على كلّ حال فلا يمكن استجلاب الودّ بهذه التقاليد غير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نشتبه عندما نتصوّر ذلك، و السر هو أننا خلطنا بين فتحات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جلال الدين الرومي أن شخصا كان يقرأ في محلّ قضاء الحاجة الدعاء المأثور أن يقرأ حين التمضمض عند الوضوء، و يقرأ حين التمضمض الدعاء المأثور أن يقرأ حين قضاء الحاجة، فقال له من اطلع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حصلت على ورد جيّد، و لكنك خلطت بين فتحات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bookmarkStart w:id="104" w:name="pg19229_199743"/>
    </w:p>
    <w:p>
      <w:pPr>
        <w:pStyle w:val="BookText"/>
        <w:rPr/>
      </w:pPr>
      <w:bookmarkEnd w:id="104"/>
      <w:r>
        <w:rPr>
          <w:rFonts w:ascii="Amiri" w:hAnsi="Amiri" w:eastAsia="Amiri" w:cs="Amiri"/>
          <w:color w:val="111111"/>
          <w:sz w:val="28"/>
          <w:sz w:val="28"/>
          <w:szCs w:val="28"/>
          <w:rtl w:val="true"/>
          <w:lang w:bidi="ar-SA"/>
        </w:rPr>
        <w:t>نحن نتوهّم أنّ المودّة تستجلب بالذهب الكثير الذي نقدمه للعروس و لكنّ ذلك لا يستجلب غير المشاكل، فالمودّة من اللّه، و هذا ما يؤكّده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يؤكد أنّ عليك أن تقوّي علاقتك باللّه، و تتعرّف ما يريده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بشأن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تعزز المودّة بين ابنتك و صهرك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عليكم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أحد أن يقول بجرأة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مراسمنا هذه في الزواج تحظى برضا اللّه و إمام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يرضى الإسلام بهذه العقبات التي نضعها بوجه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ما لا يرضاه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فتعالوا نحطّم هذه العقبة أيضا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4023637_1280447820"/>
      <w:bookmarkStart w:id="106" w:name="_Toc35"/>
      <w:bookmarkEnd w:id="105"/>
      <w:r>
        <w:rPr/>
        <w:t>3</w:t>
      </w:r>
      <w:r>
        <w:rPr>
          <w:rtl w:val="true"/>
        </w:rPr>
        <w:t xml:space="preserve"> - </w:t>
      </w:r>
      <w:r>
        <w:rPr>
          <w:rtl w:val="true"/>
        </w:rPr>
        <w:t>ارتفاع المهور</w:t>
      </w:r>
      <w:r>
        <w:rPr>
          <w:rtl w:val="true"/>
        </w:rPr>
        <w:t>:</w:t>
      </w:r>
      <w:bookmarkEnd w:id="106"/>
    </w:p>
    <w:p>
      <w:pPr>
        <w:pStyle w:val="BookText"/>
        <w:rPr/>
      </w:pPr>
      <w:r>
        <w:rPr>
          <w:rFonts w:ascii="Amiri" w:hAnsi="Amiri" w:eastAsia="Amiri" w:cs="Amiri"/>
          <w:color w:val="111111"/>
          <w:sz w:val="28"/>
          <w:sz w:val="28"/>
          <w:szCs w:val="28"/>
          <w:rtl w:val="true"/>
          <w:lang w:bidi="ar-SA"/>
        </w:rPr>
        <w:t xml:space="preserve">العقبة الثالثة التي تحوّلت إلى مصيبة هي قضية ارتفاع المهر، ففي السابق كان الذين لا علاقة لهم بالثورة و القيم الدينية يشترطون مهرا بمبلغ مليونا و اثنين و ثلاثة، ثم اصطبغ نفس هذا الموقف بصبغة ثورية، فأصبحوا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مسكوكة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الذهبية تيمنا بعدد الأنبيا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من يقول ذلك لا يريد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أضافوا في العديد من المناطق و منها مدينة قم شيئا خرافيا بعيدا عن العقلائية سموه ثمن الرضاعة و هو بدعة سيئة و كأن الوالدة تطالب الزوج بثمن اللبن الذي أرضعته بنتها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الغريب أن المال الذي يقدّم تحت هذا العنوان يأخذه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أقبح هذه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البنت بضاعة تباع، فثمن الرضاعة يعني بيع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يفتي الكثير من الفقهاء بأنّ لا يجوز للفقير أن يتحملبذمته مهرا ضخما، و بعضهم و منهم رجعكم في التقليديقول إن الذمة واسعة فيمكنه أن يجعل مثل ذلك في ذمّته، و إن لم يكن يستطيع التسديد فلا يستطيعون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نقرأ في الروايات وصفها ارتفاع المهر بأنّه علامة شؤم الفتاة</w:t>
      </w:r>
      <w:r>
        <w:rPr>
          <w:rStyle w:val="FootnoteAnchor"/>
          <w:rtl w:val="true"/>
        </w:rPr>
        <w:footnoteReference w:id="54"/>
      </w:r>
      <w:r>
        <w:rPr>
          <w:rFonts w:ascii="Amiri" w:hAnsi="Amiri" w:eastAsia="Amiri" w:cs="Amiri"/>
          <w:color w:val="111111"/>
          <w:sz w:val="28"/>
          <w:sz w:val="28"/>
          <w:szCs w:val="28"/>
          <w:rtl w:val="true"/>
          <w:lang w:bidi="ar-SA"/>
        </w:rPr>
        <w:t>، فإذا فقدمت المودة فما جدوى ضخامة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تطلبون مهرا ضخما لكي توجدوا بذلك رابطة بين هذا الشابّ و بين ابنتكم، فإذا لم يكن يودّها أو لم ينسجم معهالا سمح اللّه فماذا يجدي أن يدير بصروة جيدة جدا شؤون ابنتكم من جهة المصارف المالية و الترفيهيّة، و يتعامل معكم بما تحبّون، لكنّه عندما يدخل بيت الزوجية ينتفخ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يمر اليوم الأول و الثاني و العاشر مفعما بما يحوّل هذا البيت فيما بعد إلى سجن، بل إلى أسوأ من السجن بالنسبة لا بنتكم حيث تجد زوجها عبوسا بوجهها و لا يتحدّث معها و إن كان لا يضربها و لا يشتمها، لكي لا يقال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بمسلم؛ و مع هذا الحال لا يمرّ عام حتى تصرخ هذه البنت لا أريد هذا المهر إنّني أتنازل عن كلّ ما أملك من أثاث و غيره لكي أحرر نفسي؛ و عليه، فالمهر الضخم لا يمكن أن يوجد عامل ارتباط و مودّة في الزوج</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المقابل أرفض بعض الأعمال الثورية المتطرّفة كأن يتم الزواج دون مهر، فهذا أيضا ليس صحيحا، أو أن يكون المهر نسخة من القرآن الكريم أو خمس سبائك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مسكوكة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 </w:t>
      </w:r>
      <w:bookmarkStart w:id="107" w:name="pg19229_199745"/>
    </w:p>
    <w:p>
      <w:pPr>
        <w:pStyle w:val="BookText"/>
        <w:rPr/>
      </w:pPr>
      <w:bookmarkEnd w:id="107"/>
      <w:r>
        <w:rPr>
          <w:rFonts w:ascii="Amiri" w:hAnsi="Amiri" w:eastAsia="Amiri" w:cs="Amiri"/>
          <w:color w:val="111111"/>
          <w:sz w:val="28"/>
          <w:sz w:val="28"/>
          <w:szCs w:val="28"/>
          <w:rtl w:val="true"/>
          <w:lang w:bidi="ar-SA"/>
        </w:rPr>
        <w:t>يكون مليونا و أكثر فهذا إفراط، كلا فلا إفراط و لا تفريط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فكيف يكون العمل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هو وفق الحد الوسط؛ فتجب مراعاة وضع الشاب و الفتاة، و معرفة ما الذي يناسب شأنها و ما يناسب إمكانية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يحدث أن توجّه ضربة للمودّة المتقابلة في نفس ليلة التحدّث حول موضوع المهر و مراسم الخطبة و الزواج بين أسرتي الشابّ و الفتاة؛ و كأن الحديث عن شراء منزل فيسأل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مليون فيطلب الطرف الأول تقليل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يتقابل اثنان من هذا الطرف و اثنان من الطرف الآخر في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مماكسة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يستقر الأمر على مبلغ معين لشراء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الأمر يجري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يجرّ النقاش إلى تبادل الكلمات الجارحة و التخاصم و التهاجر، و بذلك توجه الضربة للمودّة منذ البدء، و المودّة مثل الزجاجة يصعب إصلاحها إذا انكسرت؛ و تبقى أمّ الزوج تكره زوجة ولدها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تبقى والدة الزوجة تكره زوج ابنتها إلى النهاية و ما أتعس الزواج الذي يقع فيه نزاع</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14023639_1280447820"/>
      <w:bookmarkStart w:id="109" w:name="_Toc36"/>
      <w:bookmarkEnd w:id="108"/>
      <w:r>
        <w:rPr/>
        <w:t>4</w:t>
      </w:r>
      <w:r>
        <w:rPr>
          <w:rtl w:val="true"/>
        </w:rPr>
        <w:t xml:space="preserve"> - </w:t>
      </w:r>
      <w:r>
        <w:rPr>
          <w:rtl w:val="true"/>
        </w:rPr>
        <w:t>الولائم الضخمة</w:t>
      </w:r>
      <w:r>
        <w:rPr>
          <w:rtl w:val="true"/>
        </w:rPr>
        <w:t>:</w:t>
      </w:r>
      <w:bookmarkEnd w:id="109"/>
    </w:p>
    <w:p>
      <w:pPr>
        <w:pStyle w:val="BookText"/>
        <w:rPr/>
      </w:pPr>
      <w:r>
        <w:rPr>
          <w:rFonts w:ascii="Amiri" w:hAnsi="Amiri" w:eastAsia="Amiri" w:cs="Amiri"/>
          <w:color w:val="111111"/>
          <w:sz w:val="28"/>
          <w:sz w:val="28"/>
          <w:szCs w:val="28"/>
          <w:rtl w:val="true"/>
          <w:lang w:bidi="ar-SA"/>
        </w:rPr>
        <w:t>و العقبة الرابعة هي الوليمة، فقد ندب الإسلام إليها، لكن ما الوليمة التي ندب إليها الإسلام؟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هي التي أقامها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زواج الزهراء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ذبح كبشا و دعا فقراء المدينة الذين قلّما أكلوا لحما، فأطعمهم منه، ثم أمر بتوزيع ما بقي منه على الفقراء الذين لم يستطيعوا أو لم يرغبوا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المجيء، و بعدها حملوا العروس إلى منزل زوجها، و لكن هل في الولائم التي تقام حاليا غير المشاكل و الأذى لوالد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والدا لا يزوج ابنته، و عندما نفتح قلبه و نستمع لقوله نرى أن سرّ ذلك يكمن في عدم قدرته على إقامة الوليمة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بالصورة المتعارفة، و لذلك يتذرّع بحجج أخرى، فيتجاوز عمر ابنته العشرين و الخمسة و العشرين عاما و هي في بيت أبيها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الولائم انحراف و بؤس و أقول لكم أنه ليس فها و لا ذرة من ثواب، فالوليمة تقام لمباركة الزواج و التي نقيمها الآن لا تبارك في الزواج بل على العكس تسلبه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الممارسات المنحرفة أيضا هي قضية الإطعام الذي يقدم في المآتم، فنرى أحيانا شخصا توفيّ والده لكنّه يشغل بمصيبة الإطعام الذي يجب أن يقدّمه، و يذهل عن مصيبته بوالده ليلا و نهارا للمعزّين، فنرى أحيانا أن ابن المتوفّى قد يصرف مئتي ألف أو ثلاث مئة ألف تومان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إقامة مراسم العزاء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يبيع داره بسبب ذلك في حين أنّ الإسلام يأمرنا بعدم السماح لأسرة المتوفّى بطبخ الطعام لمدة ثلاثة أيا و بإعداد الطعام لهم و عدم تركهم يبقون في منازلهم، و نهى عن الذهاب إلى بيتهم لأكل الطعام فهذا أمر مكوه، حتّى شرب الشاي مكروه في منزلهم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أيام جاءني شابّ، و ذكر أنّ أباه قد توفّي و اقترض سبعين ألف تومان من أجل إقامة مراسم العزاء على الرغم من أنّه اقتصد كثيرا في المصارف، فالفرد يتوفّى والده، فتكون مصيبته الأولى هي إطعام المعزّين ليلا و نهارا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حتى يتمّ الأسبوع و هو نفسه جاهل إذ يقولون له لا يحتاج الأمر إلى القيام بالإطعام على مدى أسبوع، فيرد بأنّهم لم يدفنوا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جواب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والدك المسكين يتأذّى و هو في قبره من وقوعك تحت ضغط الاقتراض و منك لتصديقك بهذه الخرافات و من الذين يأتون يأكلون الطعام و يتأذّون لأذى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حقّا أن تقيم وليمة، فليكن اهتمامك بالفقراء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 من التعفّف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أنّ امرأة كانت تعدّ كلّ سبوع مقدارا من الحلوى و تعطيه لولدها لكي يذهب به إلى قبر والده، فيأكل كلّ واحد من المارّة منها شيئا، و استمرّت على هذا الحال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كان ابنها جائعا، و قد اشتهى الحلوى عندما أعطته طبقها كالمعتاد فلم يذهب بها إلى المقبرة، بل إلى خلوة أكل فيها الحلوى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 رأت المرأة في عالم الرؤيا زوجها و هو في غاية السرور، و قال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يصلني شيء من الحلوى التي كنت تقدّمينها على مدى عام كامل، و لكن البارحة وصلتني، و كانت لذيذة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نفكّر بأيتام المتفوّى و أسرته و لو كنّا متمكّنين ماليّا و نريد تقديم شيء فلنقدمه للفقراء و الضعفاء و المساكين، و ليس للقادرين على تهيئة الطعام المناسب، بل ليس صحيحا أن نزاحم هؤلاء و ندعوهم للوليمة، و نقترض من أجل إعدادها من هنا و هناك لهذه المادّة الغذائية و تلك، فنقع تحت ضغط الديون، حتى نموت نحن أنفسنا غمّا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طريقة إقامتنا لولائم الزواج و الإطعام في المآتم غير صحيحة، فيجب الكفّ عن هذه الخرافات التي لا يرضاها لنا اللّه و لا رسوله و لا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إمام العصربقيّة اللّه عجل اللّه تعالى فرجه الشريف</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9229_199749"/>
      <w:bookmarkStart w:id="111" w:name="pg19229_199749"/>
      <w:bookmarkEnd w:id="111"/>
    </w:p>
    <w:p>
      <w:pPr>
        <w:pStyle w:val="Heading2"/>
        <w:numPr>
          <w:ilvl w:val="1"/>
          <w:numId w:val="1"/>
        </w:numPr>
        <w:rPr/>
      </w:pPr>
      <w:bookmarkStart w:id="112" w:name="pg19229_199749"/>
      <w:bookmarkStart w:id="113" w:name="__RefHeading___Toc14023641_1280447820"/>
      <w:bookmarkStart w:id="114" w:name="_Toc37"/>
      <w:bookmarkEnd w:id="112"/>
      <w:bookmarkEnd w:id="113"/>
      <w:r>
        <w:rPr>
          <w:rtl w:val="true"/>
        </w:rPr>
        <w:t>المحاضرة الخامسة</w:t>
      </w:r>
      <w:r>
        <w:rPr>
          <w:rtl w:val="true"/>
        </w:rPr>
        <w:t>:</w:t>
      </w:r>
      <w:bookmarkEnd w:id="114"/>
    </w:p>
    <w:p>
      <w:pPr>
        <w:pStyle w:val="Heading3"/>
        <w:numPr>
          <w:ilvl w:val="2"/>
          <w:numId w:val="1"/>
        </w:numPr>
        <w:rPr/>
      </w:pPr>
      <w:bookmarkStart w:id="115" w:name="__RefHeading___Toc14023643_1280447820"/>
      <w:bookmarkStart w:id="116" w:name="_Toc38"/>
      <w:bookmarkEnd w:id="115"/>
      <w:r>
        <w:rPr>
          <w:rtl w:val="true"/>
        </w:rPr>
        <w:t>الفصل الثاني</w:t>
      </w:r>
      <w:bookmarkEnd w:id="116"/>
    </w:p>
    <w:p>
      <w:pPr>
        <w:pStyle w:val="Heading4"/>
        <w:numPr>
          <w:ilvl w:val="3"/>
          <w:numId w:val="1"/>
        </w:numPr>
        <w:rPr/>
      </w:pPr>
      <w:bookmarkStart w:id="117" w:name="__RefHeading___Toc14023645_1280447820"/>
      <w:bookmarkStart w:id="118" w:name="_Toc39"/>
      <w:bookmarkEnd w:id="117"/>
      <w:r>
        <w:rPr>
          <w:rtl w:val="true"/>
        </w:rPr>
        <w:t>اشارة</w:t>
      </w:r>
      <w:bookmarkEnd w:id="1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ضخامة الجهاز التأثيثي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9229_199751"/>
      <w:bookmarkStart w:id="120" w:name="pg19229_199751"/>
      <w:bookmarkEnd w:id="120"/>
    </w:p>
    <w:p>
      <w:pPr>
        <w:pStyle w:val="Heading4"/>
        <w:numPr>
          <w:ilvl w:val="3"/>
          <w:numId w:val="1"/>
        </w:numPr>
        <w:rPr/>
      </w:pPr>
      <w:bookmarkStart w:id="121" w:name="pg19229_199751"/>
      <w:bookmarkStart w:id="122" w:name="__RefHeading___Toc14023647_1280447820"/>
      <w:bookmarkStart w:id="123" w:name="_Toc40"/>
      <w:bookmarkEnd w:id="121"/>
      <w:bookmarkEnd w:id="122"/>
      <w:r>
        <w:rPr/>
        <w:t>5</w:t>
      </w:r>
      <w:r>
        <w:rPr>
          <w:rtl w:val="true"/>
        </w:rPr>
        <w:t xml:space="preserve"> - </w:t>
      </w:r>
      <w:r>
        <w:rPr>
          <w:rtl w:val="true"/>
        </w:rPr>
        <w:t>ضخامة الجهاز التأثيثي</w:t>
      </w:r>
      <w:r>
        <w:rPr>
          <w:rtl w:val="true"/>
        </w:rPr>
        <w:t>:</w:t>
      </w:r>
      <w:bookmarkEnd w:id="123"/>
    </w:p>
    <w:p>
      <w:pPr>
        <w:pStyle w:val="BookText"/>
        <w:rPr/>
      </w:pPr>
      <w:r>
        <w:rPr>
          <w:rFonts w:ascii="Amiri" w:hAnsi="Amiri" w:eastAsia="Amiri" w:cs="Amiri"/>
          <w:color w:val="111111"/>
          <w:sz w:val="28"/>
          <w:sz w:val="28"/>
          <w:szCs w:val="28"/>
          <w:rtl w:val="true"/>
          <w:lang w:bidi="ar-SA"/>
        </w:rPr>
        <w:t xml:space="preserve">الخرافة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الموجودة خاصة في الزواج المتعارف في عصرنا الحاضر هي ضخامة الجهاز التأثيثي الناشئة من التفاخر، و هذه الحالة التّرفيّة مخالفة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فتاة يبلغ عمرها الثلاثين عاما دون أن تستطيع أن تزوّج، لأنها لا تستطيع تهيئة الجهاز التأثيثي الذي هيئته بنت الجيران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 يرى ابنته قد كبرت و الخاطبون يأتون واحدا بعد الآخر، و هو يتعذّر رافضا بكونه يعلم أنه لووافق، لوجب عليه عرفا أن يهّيىء الجهاز التأثيثي بمستواه المتعارف الآن بحدّه الأدنى فضلا عن المقدار الضخم القاصم للظهر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الجهاز التأثيثي هنا أمر واجب، و لكن بأي شكل؟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هو الجهاز الذي على نمط ما أعطاه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للزهراء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يجب على الشخص تهيئته، فإن لم يستطع وجبت تهيئته على الحاكم الإسلامي، فإن لم يستطع وجب على </w:t>
      </w:r>
    </w:p>
    <w:p>
      <w:pPr>
        <w:pStyle w:val="BookText"/>
        <w:rPr/>
      </w:pPr>
      <w:r>
        <w:rPr>
          <w:rFonts w:ascii="Amiri" w:hAnsi="Amiri" w:eastAsia="Amiri" w:cs="Amiri"/>
          <w:color w:val="111111"/>
          <w:sz w:val="28"/>
          <w:sz w:val="28"/>
          <w:szCs w:val="28"/>
          <w:rtl w:val="true"/>
          <w:lang w:bidi="ar-SA"/>
        </w:rPr>
        <w:t>الناس كافة، لأنّه من ضرورات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تقرر تزويج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والدها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و امرأة إلى السوق لإعداد الجهاز التأثيثي فاشتروا سبع عشرة مادّة بلغت قيمتها ثلاثة و ستّين درهما و هو العملة المتداولة في ذلك الزمان، و شملت خمارا واحدا و ليس عدة عباءات من التي نجهز بها نحن من الأقمشة الغالية التي تسيء لشخصية المرأة، حيث يجسد تقاطيع بدنها، بل كان خمارا عاديا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قميصا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هبته الزهراء لفقير، و ذهبت بنفس القميص القديم الذي كانت ترتديه في النهار إلى بيت زوجها و عندما سألها أبوهافي صبح عرسهاعن القميص، أخبرته أنها أنفقته في سبيل اللّه، فسألها عن سرّ عدم تصدّقها بالقميص القديم، أشارت إلى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تنالوا البرّ حتّى تنفقوا ممّا تحبّون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اشتمل جهازها على جلد كبش للجلوس عليه و فراشين حشو أحدهما ليف و سقاء طينيّ للماء وقعب طينيّ للّبن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الجهاز انهمرت من عينه دموع الشوق و طلب من الجميع و لا سيّما السيدات أن يتأمّلن في أمر هذا الجهاز، الذي دعا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أن رآه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يبارك به فأغلبه من الطين و كان بمقدار المعيشة الضرورية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فالجهاز ضروريّ، و لكن بمقدار الضرورة، فكيف نتعامل مع هذه الخرافات و هذا التفاخر الذي يجعل والدة العروس تشعر و كأنّها في الليلة الأولى من إدخالها القبر إذا لم يكن الجهاز ضخما متكاملا فهي تفكّر بالضجيج الذي يستثيره أمّ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يصل الحال مع الأسف إلى حدّ القيام بتصرّفات مخجلة، كأن تتمّ إعادة الجهاز و عدم قبوله، و بذلك يتّضح أنّ هذه العقبة الخرافية تمنع ذهاب العروس إلى بيت زوجها وتعيق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السيد المتحضّر الثري إذا أردت تقديم هذا الجهاز فافعل و لكن لا تصر على هذه الخرافات و البدع، فقبلا لم يكن متعارفا تقديم مجمّدة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ثريّ أحمق، و ابتدع تقديم ذلك ضمن الجهاز، و تلاه أحمق آخر فأضاف سجّادات ثمينة إليه،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فتعالوا للقيام في سبيل اللّه و كحدّ أدنى بما من شأنه أن يحدّ من اتّساع هذه النار المحرقة و من ترويج هذه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تقدّم شيئا لابنتك، فإن كنت ثريا، فسجّل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ملك بيتعندما تذهب إلى بيت زوجها، و لكن دون أن يعرف أحد أعطها كلّ ما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 تفعل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يتحوّل الأمر إلى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يتطيع الفقير القيام به، فتبقى ابنته في بيته، فهذه عقبة خرافية مخالفة للشرع، و لن يباركها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تتصوّرون أنّ اللّه يبارك مثل هذا الزواج و مثل هذا 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فعادة لا يكون فيها خير و بركة خاصة إذاكانت العروس بخيلة، فتمنع زوجها من التصرّف أصلا في جهازها و أثاثها، حتى ثلاجتها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صراخها و كأن جهازها يجب أن يصير تحفة أثرية تبقى </w:t>
      </w:r>
      <w:bookmarkStart w:id="124" w:name="pg19229_199754"/>
    </w:p>
    <w:p>
      <w:pPr>
        <w:pStyle w:val="BookText"/>
        <w:rPr/>
      </w:pPr>
      <w:bookmarkEnd w:id="124"/>
      <w:r>
        <w:rPr>
          <w:rFonts w:ascii="Amiri" w:hAnsi="Amiri" w:eastAsia="Amiri" w:cs="Amiri"/>
          <w:color w:val="111111"/>
          <w:sz w:val="28"/>
          <w:sz w:val="28"/>
          <w:szCs w:val="28"/>
          <w:rtl w:val="true"/>
          <w:lang w:bidi="ar-SA"/>
        </w:rPr>
        <w:t>قرنا و 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الزوج أن يستعمل الأوعية القديمة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4023649_1280447820"/>
      <w:bookmarkStart w:id="126" w:name="_Toc41"/>
      <w:bookmarkEnd w:id="125"/>
      <w:r>
        <w:rPr/>
        <w:t>6</w:t>
      </w:r>
      <w:r>
        <w:rPr>
          <w:rtl w:val="true"/>
        </w:rPr>
        <w:t xml:space="preserve"> - </w:t>
      </w:r>
      <w:r>
        <w:rPr>
          <w:rtl w:val="true"/>
        </w:rPr>
        <w:t>المسكن</w:t>
      </w:r>
      <w:r>
        <w:rPr>
          <w:rtl w:val="true"/>
        </w:rPr>
        <w:t>: -</w:t>
      </w:r>
      <w:bookmarkEnd w:id="126"/>
    </w:p>
    <w:p>
      <w:pPr>
        <w:pStyle w:val="BookText"/>
        <w:rPr/>
      </w:pPr>
      <w:r>
        <w:rPr>
          <w:rFonts w:ascii="Amiri" w:hAnsi="Amiri" w:eastAsia="Amiri" w:cs="Amiri"/>
          <w:color w:val="111111"/>
          <w:sz w:val="28"/>
          <w:sz w:val="28"/>
          <w:szCs w:val="28"/>
          <w:rtl w:val="true"/>
          <w:lang w:bidi="ar-SA"/>
        </w:rPr>
        <w:t xml:space="preserve">و هو يشكل العقبة الخرافية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و قد وصل وضعنا العملي درجة أصبح معها حتى القرويّون يرفضون الحياة المشتركة، بمعنى أنّ والدة الزوج ترفض العيش مع العروس، و هذه ترفض العيش مع أمّ زوجها، و تطلب بيتا مستقلا، و لو مستأجرا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المشاكل الكبيرة المانعة لزواج الشباب، فمرتب الشابّ لا يكفي للمصارف اليومية فكيف يمكنه دفع إيجار المنزل و العروس ترفض الزواج إلاّ في منزل مستقلّ، و أصبح الحال أنّ السؤال الأول الذي يوجّه للخاطب حول امتلاكه لمنزل مستقل، فلا يسألون عن تديّنه و أخلاقه على الرغم من أن امتلاكه الدار و فقدانه للدّين و الأخلاق يجعل داره سجنا لزوجته،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أول ما يسألون عنه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لديك 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السابق لم تكن هذه المشكلة الصعبة مطروحة؛ فكان الأب و الأم مع أبنائهم الأربعة المتزوّجين في دار واحدة ذات خمس غرف يسكن الأب و زوجته في غرفة و كلّ واحد من الأبناء مع زوجته في غرفة و الجميع يعيشون في رفاهية و 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فقد أصبح أمر المسكن مشكلة صعبة، لأنّ الناس أصبحوا ميالين للدعة و الراحة، و هذه هي إحدى مشاكل إيران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أحد كبار علماء إصفهان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شابّ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أمّه و أباه يرفضان تزويجه و هما يكنّان الاحترام لي و طلب أن أزورهما و أتحدّث معهما لكي يزوّجاه، فذهبت صباح أحد الأيام إلى منزلهم فعبّرا عن بالغ الاحترام لي و هما في عجب من زيارتي لهما</w:t>
      </w:r>
      <w:r>
        <w:rPr>
          <w:rFonts w:eastAsia="Amiri" w:cs="Amiri" w:ascii="Amiri" w:hAnsi="Amiri"/>
          <w:color w:val="111111"/>
          <w:sz w:val="28"/>
          <w:szCs w:val="28"/>
          <w:rtl w:val="true"/>
          <w:lang w:bidi="ar-SA"/>
        </w:rPr>
        <w:t xml:space="preserve">. </w:t>
      </w:r>
      <w:bookmarkStart w:id="127" w:name="pg19229_199755"/>
    </w:p>
    <w:p>
      <w:pPr>
        <w:pStyle w:val="BookText"/>
        <w:rPr/>
      </w:pPr>
      <w:bookmarkEnd w:id="127"/>
      <w:r>
        <w:rPr>
          <w:rFonts w:ascii="Amiri" w:hAnsi="Amiri" w:eastAsia="Amiri" w:cs="Amiri"/>
          <w:color w:val="111111"/>
          <w:sz w:val="28"/>
          <w:sz w:val="28"/>
          <w:szCs w:val="28"/>
          <w:rtl w:val="true"/>
          <w:lang w:bidi="ar-SA"/>
        </w:rPr>
        <w:t>و بعد تناول طعام الإفطار ألقيت محاضرة كاملة استمرّت ساعة على الوالدة و قلت و قلت عن أهميّة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انتهيت أجابتني بكلمة واحدة فقط،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إنّني مادمت على قيد الحياة، فلا يمكن إدخال 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عندهايضيف هذا العالم خاطبت الشابّ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فادع للوالدة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وصل الحال درجة رفض الوالدة قبول عروس ابنها، و هكذا حال العروس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إحدى المشاكل الأخرى هي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للشاب و الشابّة، و لا سيّما للشابّ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الشاعر الفردوسي في القصّة التي كتبها يذكر أنّ رستم بطل القصة الأسطوري لم يصل إلى هدفه إلاّ بعد أن تجاوز العقبات السّبع حيث قتل العفريت الأول، ثم الثاني، ثم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إذ تجاوز الشاب اليوم العقبات السبع التي ذكرتها واحدة بعد الأخرى و جاءت عروسه إلى بيت الزوجية فهل تنتهي مشاكله؟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4023651_1280447820"/>
      <w:bookmarkStart w:id="129" w:name="_Toc42"/>
      <w:bookmarkEnd w:id="128"/>
      <w:r>
        <w:rPr/>
        <w:t>7</w:t>
      </w:r>
      <w:r>
        <w:rPr>
          <w:rtl w:val="true"/>
        </w:rPr>
        <w:t xml:space="preserve"> - </w:t>
      </w:r>
      <w:r>
        <w:rPr>
          <w:rtl w:val="true"/>
        </w:rPr>
        <w:t>التفاخر</w:t>
      </w:r>
      <w:r>
        <w:rPr>
          <w:rtl w:val="true"/>
        </w:rPr>
        <w:t>!!</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أولا قتال فردي و نزاع بين الزوج و الزوجة، و هو نزاع تسبّبه المعيشة التفاخريّة التي تولّد بطبيعتها النزاع و لو درسنا الاختلافات التي تقع بين الأزواج و الزوجات لوجدنا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ترجع إلى ذاك الطراز التفاخري و الحالة الترفية في المعيشة، فمثلا عندما تأتي الفتاة إلى بيت زوجها تلبس بدلة، ثم ثانية، ثم تطلب بدلة ثالثة،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ترفض ارتداء نفس البدلة في أكثر من محفل واحد، و لأنّ الزوج لا يستطيع الاستجابة لذلك، يبدأ النزاع من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فارزوج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المفروض أن يعطيك أبوك ذلك، فتردّ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لقد أدّى أبي ما عليه، و الآن عليك أنت أن تدفع، فتبدأ من الشهر الأول طلبات الألبسة و طلبات الحلي الذهبية منذ العام الأول، فيقع الاختلاف، و يصل الأمر شيئا فشيئا إلى أن تطلب منه مهرها لكي تشتري ألبسة و ذهبا،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مهري هو حقي، و يجب أن تعطيني إيّاه، لكي أعيش حياة مترفة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تتصورا أن الأمر ينتهي حتى إذا حصلت على ما تريد و تجاوزت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العقبات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بعد أن عبرها إلى مقصوده، فنحن إنّما نصل إلى بداية الاختلاف و معاناة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وصل الحال بنا إلى حيث أن الرجل عندما يتزوّج يرى أنه قد سقط في فخّ كبير و نفس الشيء تقوله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تحدّثنا عنه أمس و اليوم هي أمراض اجتماعية و غدد متعفّنة تشكّل سرطانا يدمّر المجتمع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علاجها، فهو يسير، إنّه آية قرآنية لو عمل بها مجتمع المسلمين، لزالت كلّ هذه الأمراض و العقبات، و لزال هذا النزاع الفردي مع العقبات الخرافية الستّ الأولى التي ذكرتها، و لانتهت مشكلة الأميّة، و هي مشكلة أساسية؛ يقول القرآن الكريم في وصف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يبيتون لربّهم سجّدا و قياما 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اصرف عنّا عذاب جهنّم إنّ عذابها كان غراما إنّها ساءت مستقرّا و 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0" w:name="pg19229_199757"/>
    </w:p>
    <w:p>
      <w:pPr>
        <w:pStyle w:val="BookText"/>
        <w:rPr/>
      </w:pPr>
      <w:bookmarkEnd w:id="130"/>
      <w:r>
        <w:rPr>
          <w:rFonts w:ascii="Amiri" w:hAnsi="Amiri" w:eastAsia="Amiri" w:cs="Amiri"/>
          <w:color w:val="111111"/>
          <w:sz w:val="28"/>
          <w:sz w:val="28"/>
          <w:szCs w:val="28"/>
          <w:rtl w:val="true"/>
          <w:lang w:bidi="ar-SA"/>
        </w:rPr>
        <w:t xml:space="preserve">فالمؤمن لا يسرف في إنفاقه، و لا 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التفاخر بالإنفاق، فمعيشته ليس فيها تجمّل ترفي، لكنه في نفس الوقت ليس بخيلا بل يلتزم الاعتدال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اجتنب الإنسان فكرة المعيشة المترفة و التفاخر بها، و عاش ببساطة لزالت العقبات الخرافية و لاستطاع الشابّ التزوّج و مواصلة دراسته الجامعية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تراه من عدم قدرة الشابّ حاليا على الجمع بين ذلك ناشىء من كون المجتمع قد تم تقيّيده بتلك العقبات الخرافيّة و بحياة التفاخر بالترف التي يعتبرها القرآن إفراطا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لاستطاع مواصلة دراسته الجامعيّة بصورة جّيدة و إدارة مصارفه الزوجيّة بصورة جيّدة أيضا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4023653_1280447820"/>
      <w:bookmarkStart w:id="132" w:name="_Toc43"/>
      <w:bookmarkEnd w:id="131"/>
      <w:r>
        <w:rPr>
          <w:rtl w:val="true"/>
        </w:rPr>
        <w:t xml:space="preserve">* </w:t>
      </w:r>
      <w:r>
        <w:rPr>
          <w:rtl w:val="true"/>
        </w:rPr>
        <w:t>البخل</w:t>
      </w:r>
      <w:r>
        <w:rPr>
          <w:rtl w:val="true"/>
        </w:rPr>
        <w:t>:</w:t>
      </w:r>
      <w:bookmarkEnd w:id="132"/>
    </w:p>
    <w:p>
      <w:pPr>
        <w:pStyle w:val="BookText"/>
        <w:rPr/>
      </w:pPr>
      <w:r>
        <w:rPr>
          <w:rFonts w:ascii="Amiri" w:hAnsi="Amiri" w:eastAsia="Amiri" w:cs="Amiri"/>
          <w:color w:val="111111"/>
          <w:sz w:val="28"/>
          <w:sz w:val="28"/>
          <w:szCs w:val="28"/>
          <w:rtl w:val="true"/>
          <w:lang w:bidi="ar-SA"/>
        </w:rPr>
        <w:t>الإسلام نهى الإنسان عن البخل في الإنفاق، و ذمّ البخيل بشدّة،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السّموات و الأرض و اللّه بما تعملون خبير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يتصورالذين لا ينفقون أموالهم في التوسعة على عيالهم و جعلهم في رفاهية أنّ ما يقومون به هو عمل جيّد، بل على العكس، فالقرآن يحذّرهم من أنّ أموالهم ستتحول يوم القيامة إلى طوق من نار يحيط بأعناقهم، و يدخلون المحشر بهذه العلامة الفاضحة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يعتبر البخل عملا سيّئا، و ينهى المستطيع عن التضييق على </w:t>
      </w:r>
    </w:p>
    <w:p>
      <w:pPr>
        <w:pStyle w:val="BookText"/>
        <w:rPr/>
      </w:pPr>
      <w:r>
        <w:rPr>
          <w:rFonts w:ascii="Amiri" w:hAnsi="Amiri" w:eastAsia="Amiri" w:cs="Amiri"/>
          <w:color w:val="111111"/>
          <w:sz w:val="28"/>
          <w:sz w:val="28"/>
          <w:szCs w:val="28"/>
          <w:rtl w:val="true"/>
          <w:lang w:bidi="ar-SA"/>
        </w:rPr>
        <w:t xml:space="preserve">زوجته و أطافله في الإنفاق، و ينهى عن أن يلهج لسان الإنسان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يصفع بها زوجته أو أطفاله كلّما طلبوا منه شيئا، حتى إنّه لو سألوه هل لديك إيمان لأجاب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اعتادها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تكن لديناآية أو حديث شريف ينهى عن البخل غير هذه الآية الكريمة، لكفتنا في أن نجتهد لاجتناب البخل في حياتنافي البيت و مع المجتمع و أن نهتمّ بالإحسان للآخرين، فعار علينا عظيم أن نرد المحشر يوم القيامة مطوّقين بطوق من نار مشكلته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مثلما أنّ البخل انحراف، كذلك حال الإسراف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المترفة و التفاخر بها و بالمظاهر، فالقرآن يعتبر ذلك سببا لفساد المجتمع و دماره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تتوهّموا أنّ دمار المجتمع المترف يكون بزلزال مدمّر، بل إنّ هذه الحياة التّرفيّة الزاهية بالمظاهر التي انجرّ لهاعالم اليوم بهذا التفاخر بالمظاهر، هي أشدّ تدميرا من أخطر زلزال وأصعب من كل مشكلة؛ فأقسم عليكم باللّه أن تتفكّروا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تلك العقبات الخرافية التي تحدّثنا عنها أقل تدميرا من الزلازل و صواريخ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القرآن الكريم إلى أنّ التفاخر بالمعيشة المترفة يقود الإنسان إلى السقوط في كبائر الذنوب،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فالآيات الكريمة تشير إلى أنّ إتراف المترفين يدفعهم إلى الوقوع في </w:t>
      </w:r>
    </w:p>
    <w:p>
      <w:pPr>
        <w:pStyle w:val="BookText"/>
        <w:rPr/>
      </w:pPr>
      <w:r>
        <w:rPr>
          <w:rFonts w:ascii="Amiri" w:hAnsi="Amiri" w:eastAsia="Amiri" w:cs="Amiri"/>
          <w:color w:val="111111"/>
          <w:sz w:val="28"/>
          <w:sz w:val="28"/>
          <w:szCs w:val="28"/>
          <w:rtl w:val="true"/>
          <w:lang w:bidi="ar-SA"/>
        </w:rPr>
        <w:t>الذنب العظيم، كما أنّ القرآن يؤكد أنّ المترفين هم الذين يعرقلون حركة الأنبياء، لأنّهم يرون في الأهداف النبوية تهديدا لترفهم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لم يكن هناك تحذير من الحياة الترفية التفاخريّة و الإسراف و التبذير سوى هذه الآية الكريمة لكفت في دفعنا لاجتناب الإسراف و التبذير و التفاخر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بلغ به البخل أنّه وضع مقدارا من اللبن المخمّر في زجاجة كان يضعها وسط السفرة، و يقول لعياله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امسحوا الخبز بالزّجاجة، و كلوا خبزا و 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يوما في سفر، فوضع الزجاجة في مكان و أقفله، و عندما رأى الأطفال أن أباهم تأخّر أخذوا بمسح الخبز بالقفل، و شرعوا بأكله، فدخل عليهم أبوهم و شاهدهم يفعلون ذلك فضربهم، و نهرهم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تستطيعوا أكل الخبز وحده و لا ليوم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هذا ما يوصل له البخل و البخيل حقير جدا حيث يحرم نفسه حتى النوم و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هو حدّ المعيشة المريحة؟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هو أنها التي يستطيع فيها الإنسان الحصول على حاجته من الطعام و المسكن و الملبس و بالمقدار الكافي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مع أصحابه، فالتقوا براع و طلبوا منه شيئا من اللبن، فأبى، فدعا له الرسول ربّه أن يرزقه ما لا يستطيع عدّه من الأموال</w:t>
      </w:r>
      <w:r>
        <w:rPr>
          <w:rFonts w:eastAsia="Amiri" w:cs="Amiri" w:ascii="Amiri" w:hAnsi="Amiri"/>
          <w:color w:val="111111"/>
          <w:sz w:val="28"/>
          <w:szCs w:val="28"/>
          <w:rtl w:val="true"/>
          <w:lang w:bidi="ar-SA"/>
        </w:rPr>
        <w:t xml:space="preserve">!!. </w:t>
      </w:r>
      <w:bookmarkStart w:id="133" w:name="pg19229_199760"/>
    </w:p>
    <w:p>
      <w:pPr>
        <w:pStyle w:val="BookText"/>
        <w:rPr/>
      </w:pPr>
      <w:bookmarkEnd w:id="133"/>
      <w:r>
        <w:rPr>
          <w:rFonts w:ascii="Amiri" w:hAnsi="Amiri" w:eastAsia="Amiri" w:cs="Amiri"/>
          <w:color w:val="111111"/>
          <w:sz w:val="28"/>
          <w:sz w:val="28"/>
          <w:szCs w:val="28"/>
          <w:rtl w:val="true"/>
          <w:lang w:bidi="ar-SA"/>
        </w:rPr>
        <w:t>ثمّ ساروا حتى التقوا راعيا آخر، فطلبوا منه شيئا من اللبن، فأعطاهم ما أرادوا بكثير من التوقير و التكريم، فدعا رسول اللّه له بالكفاف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الأصحاب، و استفسروا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 الدّعاء للأوّل بأفضل ممّا دعا به للثاني فأوضح لهم الرسول أنّ الدّعاء الأوّل كان طلبا بإنزال المشقّة لا أكثر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يجعل الحياة مريحة للإنسان هي المعيشة البسيطة المرفّهة الخالية من الغلّ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الغشّ و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المعيشة لا تضعف أعصاب الزوجة و الزوج و هي الحياة المرفّهة بالإنفاق، و ليست الحياة الترّفيّة التي تدقّ أعناق الرجال، و تسترقهم كما يبيّن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4023655_1280447820"/>
      <w:bookmarkStart w:id="135" w:name="_Toc44"/>
      <w:bookmarkEnd w:id="134"/>
      <w:r>
        <w:rPr>
          <w:rtl w:val="true"/>
        </w:rPr>
        <w:t xml:space="preserve">* </w:t>
      </w:r>
      <w:r>
        <w:rPr>
          <w:rtl w:val="true"/>
        </w:rPr>
        <w:t>خلاصة البحث</w:t>
      </w:r>
      <w:r>
        <w:rPr>
          <w:rtl w:val="true"/>
        </w:rPr>
        <w:t>:</w:t>
      </w:r>
      <w:bookmarkEnd w:id="135"/>
    </w:p>
    <w:p>
      <w:pPr>
        <w:pStyle w:val="BookText"/>
        <w:rPr/>
      </w:pPr>
      <w:r>
        <w:rPr>
          <w:rFonts w:ascii="Amiri" w:hAnsi="Amiri" w:eastAsia="Amiri" w:cs="Amiri"/>
          <w:color w:val="111111"/>
          <w:sz w:val="28"/>
          <w:sz w:val="28"/>
          <w:szCs w:val="28"/>
          <w:rtl w:val="true"/>
          <w:lang w:bidi="ar-SA"/>
        </w:rPr>
        <w:t>و خلاصة كلامنا هي أن الواجب علينا القيام بثورة و إيجاد تحوّل في حياتنا، و القيام بإعادة إعمار البناء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تبدأ الخطوة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موضوع الزواج، فعلينا أن نسحق تلك العقبات الخرافيّة الواحدة بعد الأخرى، لتكون حياتنا كريمة، و ليست مترفة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يسعده أن يجعل أربعة أو خمسة أو ستة أشخاص أصحاب مسكن فيوفر بذلك بقمدار سعته معيشة متوسّطة للآخرين إضافة إليه نفسه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السيّد و أيّتها السيّدة، إنّ لنا احتياجات معنوية روحيّة مثلما لنا احتياجات مادّية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الجهة المادية يجب علينا توفير احتياجاتنا البدنيّة، فيجب أن تكون لنا حياة مرفّهة، و لكنّ الأهم و الأسمى توفير احتياجاتنا الروحية، و هذا ما لا يتحقّق بامتلاك طعام جيّد و مسكن جيّد و زوج أو زوجة جيّدة، بل احتياجاتنا الروحية يتم توفيرها مثلا بقيامنا بنصرة مظلوم أو معونة فقير أو القيام بتزويج فتاة أو شابّ مرة واحدة في الأقلّ في كلّ عام مثلما كان يفعل أمير المؤمنين و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المرضية كانت عباءتها مرقّعة لكنها وهبت الكثير من العباءات للآخرين، و المولى أمير المؤمنين كان ملبسه مرقعا، لكنّه كان ينفق الكثير من الملابس للآخرين و كان ينفق على تزويج الكثيرين من الفتيات و الفتيان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الزهراء كانت 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قميصها كان من قماش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عباءتها مرقّعة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 أحد التجّار و زوجته المرحوم آية اللّه الصدر</w:t>
      </w:r>
      <w:r>
        <w:rPr>
          <w:rStyle w:val="FootnoteAnchor"/>
          <w:rtl w:val="true"/>
        </w:rPr>
        <w:footnoteReference w:id="65"/>
      </w:r>
      <w:r>
        <w:rPr>
          <w:rFonts w:ascii="Amiri" w:hAnsi="Amiri" w:eastAsia="Amiri" w:cs="Amiri"/>
          <w:color w:val="111111"/>
          <w:sz w:val="28"/>
          <w:sz w:val="28"/>
          <w:szCs w:val="28"/>
          <w:rtl w:val="true"/>
          <w:lang w:bidi="ar-SA"/>
        </w:rPr>
        <w:t>فذهبت زوجته إلى القسمس الداخلي من بيت المرحوم الصدر، فيما ذهب هو إلى القسم الخارجيّ حيث كان محل عمل المرحوم الصدر؛ عندما طرقت زوجته الباب فتحته لها السيّدة زوجة الصّدر، فرأت ملابسها رخيصة جدّا، فتصوّرت أنّها خادمة في المنزل، 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سيدتك فإني أريدها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فخجلت زوجته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سيّدة الدار،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غير موجودة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جاء المرحوم الصدررضوان اللّه عليه إلى منزله لا حظ الأذى باديا بشدّة على زوجته، فسألها عن ذلك، فأجابته أن زوجة التاجر توهّهمتها خادمة، فسألتها عن سيّدة الدار، فردّت بأنها ليست موجودة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المرحوم كلمة سامية للغاية هي كلمة مرجع للتقليد، قال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صدقت لأنّك لست سيّدة، فالسيّدة هي تلك التي كانت في عباءتها رقعتان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للفقراء و الضعفاء و 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أبلغ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الذي تكون له حياة التفاخر بالمظاهر المترفة، بل الذي يعين مسكينا عفيفا فيؤدّي عنه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السيدة ليست تلك التي ترتدي لكل مجلس بدلة خاصّة تبدلها في المجلس الآخر و هكذا، و ليست التي ترتدي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ملاءة الشيرمن</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المجسّد لتقاطيع بدنها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يسيء إلى شخصيتها إساءة توجّهها بنفسها؛ إذن فمن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تلك التي تستبدل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ملاءة الشيرمن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أو خمس أو ستّ من النوع الذي يكون حجابا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تأخذ واحدة لها و توزّع البقية بين المسكينات اللآتي ما زلن في المنزل، و لا يمتلكن ملاءة، ليذهبن إلى منزل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أدعوكم للتفكير قليلا في هذا الموضوع، سعيا لرضاء اللّه و صالح أطفالكم و لأجل أن تكون عاقبتكم حسنى، و لأجل إسلامكم و رضا إمام زمانكم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إنّ مستوى هذا البحث هابط، بل عال جدّا و لكن ماذا أفعل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السمع سمعك و النحيب نحيبي فبديهي أن الشكوى لن يسمعها أحد</w:t>
      </w:r>
      <w:r>
        <w:rPr>
          <w:rStyle w:val="FootnoteAnchor"/>
          <w:rtl w:val="true"/>
        </w:rPr>
        <w:footnoteReference w:id="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نسألك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الحوائج</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بحق الذي آثر غاية الإيثار، بحقّ الذي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ظامىء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شرب الماء ذاكرا لعطش عيال أبي عبد اللّه الحسين؛ نسألك بحقّه أن تتلطّف علينا جميعا بنعمة امتلاك صفة التضحية و الفداء و الإيثار</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9229_199765"/>
      <w:bookmarkStart w:id="137" w:name="pg19229_199765"/>
      <w:bookmarkEnd w:id="137"/>
    </w:p>
    <w:p>
      <w:pPr>
        <w:pStyle w:val="Heading2"/>
        <w:numPr>
          <w:ilvl w:val="1"/>
          <w:numId w:val="1"/>
        </w:numPr>
        <w:rPr/>
      </w:pPr>
      <w:bookmarkStart w:id="138" w:name="pg19229_199765"/>
      <w:bookmarkStart w:id="139" w:name="__RefHeading___Toc14023657_1280447820"/>
      <w:bookmarkStart w:id="140" w:name="_Toc45"/>
      <w:bookmarkEnd w:id="138"/>
      <w:bookmarkEnd w:id="139"/>
      <w:r>
        <w:rPr>
          <w:rtl w:val="true"/>
        </w:rPr>
        <w:t>المحاضرة السادسة</w:t>
      </w:r>
      <w:r>
        <w:rPr>
          <w:rtl w:val="true"/>
        </w:rPr>
        <w:t>:</w:t>
      </w:r>
      <w:bookmarkEnd w:id="140"/>
    </w:p>
    <w:p>
      <w:pPr>
        <w:pStyle w:val="Heading3"/>
        <w:numPr>
          <w:ilvl w:val="2"/>
          <w:numId w:val="1"/>
        </w:numPr>
        <w:rPr/>
      </w:pPr>
      <w:bookmarkStart w:id="141" w:name="__RefHeading___Toc14023659_1280447820"/>
      <w:bookmarkStart w:id="142" w:name="_Toc46"/>
      <w:bookmarkEnd w:id="141"/>
      <w:r>
        <w:rPr>
          <w:rtl w:val="true"/>
        </w:rPr>
        <w:t>الفصل الثالث</w:t>
      </w:r>
      <w:bookmarkEnd w:id="142"/>
    </w:p>
    <w:p>
      <w:pPr>
        <w:pStyle w:val="Heading4"/>
        <w:numPr>
          <w:ilvl w:val="3"/>
          <w:numId w:val="1"/>
        </w:numPr>
        <w:rPr/>
      </w:pPr>
      <w:bookmarkStart w:id="143" w:name="__RefHeading___Toc14023661_1280447820"/>
      <w:bookmarkStart w:id="144" w:name="_Toc47"/>
      <w:bookmarkEnd w:id="143"/>
      <w:r>
        <w:rPr>
          <w:rtl w:val="true"/>
        </w:rPr>
        <w:t>اشارة</w:t>
      </w:r>
      <w:bookmarkEnd w:id="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قدسية البيت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الخدمة في المنزل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تأثير المال الحرام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9229_199767"/>
      <w:bookmarkStart w:id="146" w:name="pg19229_199767"/>
      <w:bookmarkEnd w:id="146"/>
    </w:p>
    <w:p>
      <w:pPr>
        <w:pStyle w:val="Heading4"/>
        <w:numPr>
          <w:ilvl w:val="3"/>
          <w:numId w:val="1"/>
        </w:numPr>
        <w:rPr/>
      </w:pPr>
      <w:bookmarkStart w:id="147" w:name="pg19229_199767"/>
      <w:bookmarkStart w:id="148" w:name="__RefHeading___Toc14023663_1280447820"/>
      <w:bookmarkStart w:id="149" w:name="_Toc48"/>
      <w:bookmarkEnd w:id="147"/>
      <w:bookmarkEnd w:id="148"/>
      <w:r>
        <w:rPr>
          <w:rtl w:val="true"/>
        </w:rPr>
        <w:t xml:space="preserve">* </w:t>
      </w:r>
      <w:r>
        <w:rPr>
          <w:rtl w:val="true"/>
        </w:rPr>
        <w:t>قدسية البيت</w:t>
      </w:r>
      <w:r>
        <w:rPr>
          <w:rtl w:val="true"/>
        </w:rPr>
        <w:t>:</w:t>
      </w:r>
      <w:bookmarkEnd w:id="149"/>
    </w:p>
    <w:p>
      <w:pPr>
        <w:pStyle w:val="BookText"/>
        <w:rPr/>
      </w:pPr>
      <w:r>
        <w:rPr>
          <w:rFonts w:ascii="Amiri" w:hAnsi="Amiri" w:eastAsia="Amiri" w:cs="Amiri"/>
          <w:color w:val="111111"/>
          <w:sz w:val="28"/>
          <w:sz w:val="28"/>
          <w:szCs w:val="28"/>
          <w:rtl w:val="true"/>
          <w:lang w:bidi="ar-SA"/>
        </w:rPr>
        <w:t xml:space="preserve">بحثنا هو عن أخلاق الأسرة و الفصل الثالث منه يدور حول قدسية البيت، فالقرآن و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 البيت الذي تحكم فيه المودّة و روح الخدمة المتقابلة و تعطّره الصلاة و الصيام و ذكر اللّه و تلاوة القرآن و الدعاء و المناجاة و التضرع للّه، هو بيت معظّم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أراد ربّ العالمين أن ترفع مثل هذه البيوت و تكون معظّمة و مباركة تشع بالنور لأهل السماء مثلما تشع نجوم السماء بالنور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العكس نفهم من القرآن و روايات أهل البيت أنّ البيوت التي تسود فيها العداوة و انعدام الانسجام، و تخلو من الصلاة و تلاوة القرآن و الدعاء و ترتكب فيها الذنوب هي بيوت مظلمة غير مباركة، و تتردّد عليها لاشياطين، و تبغضها الملائكة؛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 يذكر فيها اسمه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فالقرآن يؤكّد أنّ البيوت التي أراد اللّه تعظيمهاو رفعها معنوياهي التي يذكر فيها اللّه و يسبّح و يقيم فيها الذاكرون للّه و المقيمون للصلاة و المؤتون للزكاة، فهي معظّمة عند اللّه أهل عالم الملكوت و الملائكة، فهي </w:t>
      </w:r>
    </w:p>
    <w:p>
      <w:pPr>
        <w:pStyle w:val="BookText"/>
        <w:rPr/>
      </w:pPr>
      <w:r>
        <w:rPr>
          <w:rFonts w:ascii="Amiri" w:hAnsi="Amiri" w:eastAsia="Amiri" w:cs="Amiri"/>
          <w:color w:val="111111"/>
          <w:sz w:val="28"/>
          <w:sz w:val="28"/>
          <w:szCs w:val="28"/>
          <w:rtl w:val="true"/>
          <w:lang w:bidi="ar-SA"/>
        </w:rPr>
        <w:t>الخالية من المعاصي، لأنّ سكنتها يخافون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الآية الكريمة ظاهر معناه كما قدّمت هو أنّ رب العالمين يؤكد أنّ هذه البيوت مقدّسة مثلما هو حال المسجد و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تقديسها هو أنّ أهلها مقدسون و فيها ذكر اللّه و إقامة الصلاة و الصيام، و لكونها تخلو من المعاصي و الاختلاف و النزاع و التكتلات المتباغضة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ظاهر الآية، و لها تأويل ورد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مقصودها أفراد مقدّسون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ليست تلك المبنية بالحجارة و الطين بل معناها الأبدان المقدسة للمؤمنين الكاملين كالرسول الأكرم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قتادة في محضر الطمام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هيبة الإمام، فأخبر الإمام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اتقى كثيرا من العلماء و حادثهم لكنه لم يصب بالاضطراب الذي أصابه في محضر الإمام، فعرفه الإمام بطبيعة المحضر قائلا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بين يدي بيوت أذن اللّه أن ترفع و يذكر فيها اسمه يسبّح له فيها بالغدوّ و الآصال رجال لا تلهيهم تجارة و لا بيع عن ذكره اللّه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الثاني هو تأويل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الذي لا نعرفه نحن بل يوضحه لنا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مفسرو القرآن؛ فللقرآن ظاهر هو حجّة على الجميع و له باطن ينتفع و يستفيد منه كل شخص بحسب سعته و قابليته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الكلام هنا هو أن الآية الكريمة؛ تبيّن أنّ البيت الذي يخلو من النزاع و تسود فيه الخدمة المتبادلة، فالزوجة تخدم فيه لأن زوجها مسلم، و ينبغي أن يكون في رفاهية و الرجل يخدم زوجته و أطفاله لأنهم مسلمون و ينبغي أن يكونوا في رفاهية و 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البيت مقدّس عند الملائكة، و هو نموذج البيوت التي يرضاها اللّه، و لذلك كانت مقدسة في الإسلام و في عالم الملكوت على النقيض من البيوت التي يسودها الاختلاف و عدم الانسجام بين الزوج و الزوجة و صدور الكلمات الجارحة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بيوت تحكم الآية الكريمة بعدم قدسيتها و تؤكد روايات أهل البيت أنها غير مباركة، و أنها بيوت الشياطين الذين يتردّدون عليها، فأصحابها لا يقيمون الصلاة، و يهجرون القرآن و الدعاء و المناجاة و لا يخشون اللّه و القيامة و ترتكب فيها المعاصي لذلك يسود فيها الاضطراب و الهلع و يتردد عليها الشياطين و ليس الملائكة، فهي مظلمة كما تؤكد ذلك الآيات و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المرحوم الكليني في كتاب الكافي باب فضل القرآن عدة أحاديث بهذا الخصوص عن النبي الأكرم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البيت الذي يقرأ فيه القرآن و يذكر اللّه عزّ و جلّفيه تكثر بركته، و تحضره الملائكة، و تهجره الشياطين، و يضيء لأهل السماء كما تضيء الكواكب لأهل الأرض، و إنّ البيت الذي لا يقرأ فيه القرآن، و لا يذكر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جلّفيه تقلّ بركته و تهجره الملائكة، و تحضره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فالبيت الذي يتلى فيه القرآن، و يحل ذكر اللّه محل المعصية فيه هو بيت مبارك يربّي الإنسان الصالح، و يكون المال فيه مباركا، و تحضره الملائكة و تهجره الشياطين لأنّها لا تستطيع الحضور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البيت الذي يكون أهله غافلين عن اللّه، و تقع فيه المعاصي، فالشياطين حاضرون فيه، و الملائكة هاجرون له، فهو عديم البركة، و الأطفال الذين يكبرون فيه غير مباركين، و من الصعب جدا أنّ ينالوا السعادة و هذه الحقيقة تؤكدها علوم التربية، فالبيت الذي يسود فيه النزاع لا يمكن أن يوفّر </w:t>
      </w:r>
    </w:p>
    <w:p>
      <w:pPr>
        <w:pStyle w:val="BookText"/>
        <w:rPr/>
      </w:pPr>
      <w:r>
        <w:rPr>
          <w:rFonts w:ascii="Amiri" w:hAnsi="Amiri" w:eastAsia="Amiri" w:cs="Amiri"/>
          <w:color w:val="111111"/>
          <w:sz w:val="28"/>
          <w:sz w:val="28"/>
          <w:szCs w:val="28"/>
          <w:rtl w:val="true"/>
          <w:lang w:bidi="ar-SA"/>
        </w:rPr>
        <w:t>سوى الهلع و الاضطراب و القلق لصاحبه و البؤس و الأسر لأطفاله، فهو عديم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البيت الذي تقع فيه المعاصي و النزاع يقتل القابليات و النشاط في الطفل، و يجعله خاملا و نفس الشيء يفعله مع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تقول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أن يكون بيتك مقدسا، فاجتهد، لتكون الصلاة و الصوم و ذكر اللّه و الدعاء و القرآن حيّة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يكون مباركا تشمل البركة مالك و أولادك وحياتك و عمرك، فاحذر أن يكون محلاّ للمعصية، فالروايات الشريفة تؤكد أن المعصية تفقده البركة و تحجزها عن العمر الذي يقضى فيه و عن المال الذي يصرف فيه و عن الأطفال الذين يكبرون فيه، و تحضره الشياطين و تهجره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الحديث المتقدّم هناك عبارة يجدر بنا جميعا الاهتمام بها و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يضيء لأهل السماء كما تضيء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فالملائكة تنتفع و تأنس بضياء البيوت الخالية من المعصية العامرة بالصلاة و الصيام و الدعاء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رواية مشهورة تقول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تدخل الملائكة في بيت فيه الكلب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لها ثلاثة معان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هو البيت الذي يكون فيه من يلعب بالكلب و يحتفظ به لذلك، و ليس للحراسة، كما يفعل الغربيّون و المتغرّبون، و هم يحشرون يوم القيامة مع يزيد الذي كان يلعب بالكلاب </w:t>
      </w:r>
    </w:p>
    <w:p>
      <w:pPr>
        <w:pStyle w:val="BookText"/>
        <w:rPr/>
      </w:pPr>
      <w:r>
        <w:rPr>
          <w:rFonts w:ascii="Amiri" w:hAnsi="Amiri" w:eastAsia="Amiri" w:cs="Amiri"/>
          <w:color w:val="111111"/>
          <w:sz w:val="28"/>
          <w:sz w:val="28"/>
          <w:szCs w:val="28"/>
          <w:rtl w:val="true"/>
          <w:lang w:bidi="ar-SA"/>
        </w:rPr>
        <w:t>و القردة، و عليه يكون المقصود أنّ البيت الذي فيه كلاب اللعب لا تدخله الملائكة، و واضح أنّ هذا هو المعنى الظاهر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معنى آخر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المقصود من البيت قلب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البيت الذي تسود فيه الصفات الرذيلة لا يشع فيه نور اللّه، و لا يدخله إلهام الملائكة، فإنّ لهم إلهاما، لكنّه مختص بأصحاب القلوب النقية، و الملائكة تدخل القلب شريطة أن لا يكون فيه كلب و لا وحشية و لا حسد و لا أنانية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بالنفس و لا تكبّر، و هذا معنى لطيف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الثالث و هو المتعلّق بموضوع بحثنا؛ حيث يكون المقصود أن المالئكة لا تدخل البيوت التي يسود فيها الاختلاف، و تتحدّث المرأة فيها بكلمات جارحة و الرجل يتعامل بوحشية بمعنى أن روحه متوحّشة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محل الشياطين و ليس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هذا المعنى قوي، و قد يكون المراد هو المعنى الثاني أو الثالث، و لكنّ الجمع مهما أمكن أولى من الترك بحسب اصطلاحاتنانحن طلبة العلوم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أعتقد أنّ بحث اليوم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تحذير يجب علينا جميعا الاهتمام به، فويل لنا إذا هجرت الملائكة بيوتنا، و أعرضت يدّ الرعاية الإلهية عنّا و عن بيوتنا، و خلت هذه من فضل اللّه و رحمته؛ و الويل الأشد هو لأطفالنا الذين يعيشون في مثل هذه البيوت، فمن العسير جدّا تربيتهم تربية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يريده القرآن هو أن يكون بيت الزوجية سكنا و طمأنينة، فالزوجة سكن للزوج و هو سكن 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أنّ البيوت التي تقع فيها المعاصي، و لا تنزل فيها الرحمة الإلهية، و التي تحضرها الشياطين ليست بيوت سكن و طمأنينة، بل يسودها هلع و اضطراب و قلق؛ يقول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أفمن أسّس بنيانه على تقوى من اللّه و رضوان خير أم مّن أسّس بنيانه على شفا جرف هار فانهار به في نار جهنّم و اللّه لا يهدي القوم الظالمين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الآية الكريمة تشبيه للمعقول بالمحسوس، إذ أنّ القرآن الكريم يشبه مفهوما معقولا بأمر محسوس من أجل إفهامنا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يطرح مثال إقامة بيت على أسس قوية، فإذا كانت جدرانها قويّة جدا، فمن الطبيعي أن يكون السقف الذي يقام عليها مقاوما ثابتا، إذا أقيم هذا البيت على حافة واد في طريق السّيول فإنّ بقاءه رهين السيول و العواصف فإذا جاء سيل أو عاصفة انهار البيت إلى قعر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يوضح هنا أن بيوتكم إذا قامت على أسس التقوى،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سادت فيها التقوى و الألفة و المودّة و الصلاة و الصوم و القرآن و ذكر اللّه و مناجاته و الارتباط به تعالى و خلت من المعاصي، و كنتم فيها ممّن يصفهم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يخافون يوما تتقلّب فيه القلوب و الأبصار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خشية اللّه حاكمة فيها، فهذه البيوت منيعة و يتربّى فيها الأطفال بصورة سليمة، و تكون الحياة فيها مباركة تنعم برحمة اللّه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البيت الذي لا تقوى فيه، فهو مثل البيت المقام على حافة الوادي المعرض للسيول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فالحياة المنقطعة عن اللّه تنهار بعاصفة واحدة إلى جهنّم و اللّه لا يهدي القوم الظالمين و هذه الهداية هي كما يسمّيها علماء الأخلاق هداية لطف؛ فالألطاف الإلهية مرفوعة عن مثل هذه البيوت و عن أصحابها لا تحكمها رحمة اللّه و فضله فهي غير مباركة و لا تحضرها الملائكة، بل يحكمها الشيطان العديم البركة، و تسودها الظلمة و الهموم و الغموم و الهلع و الاضطراب و القلق</w:t>
      </w:r>
      <w:r>
        <w:rPr>
          <w:rFonts w:eastAsia="Amiri" w:cs="Amiri" w:ascii="Amiri" w:hAnsi="Amiri"/>
          <w:color w:val="111111"/>
          <w:sz w:val="28"/>
          <w:szCs w:val="28"/>
          <w:rtl w:val="true"/>
          <w:lang w:bidi="ar-SA"/>
        </w:rPr>
        <w:t xml:space="preserve">. </w:t>
      </w:r>
      <w:bookmarkStart w:id="150" w:name="pg19229_199773"/>
    </w:p>
    <w:p>
      <w:pPr>
        <w:pStyle w:val="BookText"/>
        <w:rPr/>
      </w:pPr>
      <w:bookmarkEnd w:id="150"/>
      <w:r>
        <w:rPr>
          <w:rFonts w:ascii="Amiri" w:hAnsi="Amiri" w:eastAsia="Amiri" w:cs="Amiri"/>
          <w:color w:val="111111"/>
          <w:sz w:val="28"/>
          <w:sz w:val="28"/>
          <w:szCs w:val="28"/>
          <w:rtl w:val="true"/>
          <w:lang w:bidi="ar-SA"/>
        </w:rPr>
        <w:t>إذن فإذا أردتم السعادة و البركة لبيوتكم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تطهيرها من المعاصي، و عليكم أن تعمروها بإحياء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تأكيدات مشددة في الإسلام على إقامة صلوات النوافل في البيوت و إقامة الصلوات الواجبة في المساجد جماعة، فلا تجعلوا بيوتكم تفتقد إقامة الصلاة و الإسلام يحذّركم من التشبّه باليهود و النصارى الذين يحصرون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عبادتهم الخرافية في 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بيوتكم محلّ عبادة و تلاوة قرآن و دعاء و ذكر اللّه و محلّ المودّة و الألفة و الخدمة المتبادلة</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4023665_1280447820"/>
      <w:bookmarkStart w:id="152" w:name="_Toc49"/>
      <w:bookmarkEnd w:id="151"/>
      <w:r>
        <w:rPr>
          <w:rtl w:val="true"/>
        </w:rPr>
        <w:t xml:space="preserve">* </w:t>
      </w:r>
      <w:r>
        <w:rPr>
          <w:rtl w:val="true"/>
        </w:rPr>
        <w:t>الخدمة في المنزل</w:t>
      </w:r>
      <w:r>
        <w:rPr>
          <w:rtl w:val="true"/>
        </w:rPr>
        <w:t>: -</w:t>
      </w:r>
      <w:bookmarkEnd w:id="152"/>
    </w:p>
    <w:p>
      <w:pPr>
        <w:pStyle w:val="BookText"/>
        <w:rPr/>
      </w:pPr>
      <w:r>
        <w:rPr>
          <w:rFonts w:ascii="Amiri" w:hAnsi="Amiri" w:eastAsia="Amiri" w:cs="Amiri"/>
          <w:color w:val="111111"/>
          <w:sz w:val="28"/>
          <w:sz w:val="28"/>
          <w:szCs w:val="28"/>
          <w:rtl w:val="true"/>
          <w:lang w:bidi="ar-SA"/>
        </w:rPr>
        <w:t>أفضل العبادة في الإسلام أن تخدم المرأة زوجها، و يخدم الرجل زوجته؛ فأنتم تعلمون أن أعظم كرامة للإنسان هي الشهادة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نلاحظ في الأحاديث الشريفة أن للمرأة التي تخدم زوجها، و تعد الطعام، و تغسل الأواني، و تقدّم المائدة، ثم تجمعها أجر شهيد يكتبه ربّ العالمين في صحيفة أعمالها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نلاحظ فيها أنّ مثل هذا الأجر للرجل الذي يخدم في المنزل ليقلّل من مشقّة زوجته أو يكدّ في العمل خارج المنزل ليعيش عياله في رفاهية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فأفضل الخدمة و العبادة هي الخدمة في البيت، و إذا أردت أن تشمل البركة و الفضل و الرحمة الإلهية بيوتكم و تحضرها الملائكة، و أهم من ذلك أن </w:t>
      </w:r>
      <w:bookmarkStart w:id="153" w:name="pg19229_199774"/>
    </w:p>
    <w:p>
      <w:pPr>
        <w:pStyle w:val="BookText"/>
        <w:rPr/>
      </w:pPr>
      <w:bookmarkEnd w:id="153"/>
      <w:r>
        <w:rPr>
          <w:rFonts w:ascii="Amiri" w:hAnsi="Amiri" w:eastAsia="Amiri" w:cs="Amiri"/>
          <w:color w:val="111111"/>
          <w:sz w:val="28"/>
          <w:sz w:val="28"/>
          <w:szCs w:val="28"/>
          <w:rtl w:val="true"/>
          <w:lang w:bidi="ar-SA"/>
        </w:rPr>
        <w:t>تقدموا للمجتمع جيلا مباركا، و أن تكون حياتكم مباركة فاهتموا بتقوية ارتباطكم باللّه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عوامل تحقيق ذلك تقوية الألفة و المودّة بين الزوج و الزوجة، فطوبى للرجال الذين يحظون برضا زوجاتهم، و طوبى للنساء اللواتي يحظين برضا أزواجهن، ففي هذه الحالة يرضى عنهم اللّه عزّ و جلّو في المقابل تعسا لحال الرجل الذي لا ترضى عنه زوجته و أسوأمنه حال المرأة التي لا تستجلب رضا زوجها فهي من أهل جهنّم و 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المنزل يفتقد بركة اللّه و فضل اللّه، و لن ينقضي فيه عمر مبارك، و لن يخرج منه جيل مبارك</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4023667_1280447820"/>
      <w:bookmarkStart w:id="155" w:name="_Toc50"/>
      <w:bookmarkEnd w:id="154"/>
      <w:r>
        <w:rPr>
          <w:rtl w:val="true"/>
        </w:rPr>
        <w:t xml:space="preserve">* </w:t>
      </w:r>
      <w:r>
        <w:rPr>
          <w:rtl w:val="true"/>
        </w:rPr>
        <w:t>تأثير المال الحرام</w:t>
      </w:r>
      <w:r>
        <w:rPr>
          <w:rtl w:val="true"/>
        </w:rPr>
        <w:t>: -</w:t>
      </w:r>
      <w:bookmarkEnd w:id="155"/>
    </w:p>
    <w:p>
      <w:pPr>
        <w:pStyle w:val="BookText"/>
        <w:rPr/>
      </w:pPr>
      <w:r>
        <w:rPr>
          <w:rFonts w:ascii="Amiri" w:hAnsi="Amiri" w:eastAsia="Amiri" w:cs="Amiri"/>
          <w:color w:val="111111"/>
          <w:sz w:val="28"/>
          <w:sz w:val="28"/>
          <w:szCs w:val="28"/>
          <w:rtl w:val="true"/>
          <w:lang w:bidi="ar-SA"/>
        </w:rPr>
        <w:t xml:space="preserve">أقول لكم؛ إذا دخل في بيوتكم طعام من حرام كالربا و الرشوة و أكل أموال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أنّها ستحرم حضور الملائكة فيها، بل ستكون محلاّ للنار، بمعنى أنّ الملائكة في السماء ترى هذه البيوت تحترق كما أنها ترى من فيها من النساء و أطفالها الأبرياء يأكلون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 اليتامى هنا مذكور على نحو المصداق، و القرآن ذكر هنا المصداق الأوضح، و عليه يكون معنى الآية أنّ الذين يأكلون المال الحرام إنما يأكلون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أموالنا شيئا، فإنّما يأكل نارا، و سيصلى سعيرا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سأله أبو بصيررضوان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أيسر ما يدخل به العبد النار،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من يرى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الذي لديه عين البصيرة، فيرى البيت الذي لا يؤدّي الخمس و هو يحترق و المرأة و الأطفال فيه يأكلون نارا؛ يشاهد ذلك عندما يتحقّق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فكشفنا عنك غطاءك فبصرك اليوم حديد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فاللحم و الرزّ في مائدة الدّنيا هو نار جهنّم في يوم القيامة فتوضع في جهنم نفس هذه السفرة و يأكلون حينئذ المال الحرام الذي أكلوه و لكنه نار هذه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لعيال مثل هذا البيت إذ بعيد أن ينال أطفاله السعادة؛ و هؤلاء العيال سيكونون أعداء له و يتصدّون له يوم القيامة زوجته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يخاطبونه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الظالم لماذا أظعمتنا المال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أطعمتنا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لم تؤدّ الخمس الذي كان عليك لتطعمنا من مال حلال، فلم يكن لدينا إقبال على العبادة، و توجّهنا نحو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حرمتنا السعادة بما أعطيتنا من مال حرام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رواياتنا أنّ أحد الأشقياء يوم القيامة هو الذي كان يكدح ليل نهار في العمل من أجل عياله و لكنّهم سيعادونه يوم القيامة و يلعنونه و يطلبون من اللّه </w:t>
      </w:r>
    </w:p>
    <w:p>
      <w:pPr>
        <w:pStyle w:val="BookText"/>
        <w:rPr/>
      </w:pPr>
      <w:r>
        <w:rPr>
          <w:rFonts w:ascii="Amiri" w:hAnsi="Amiri" w:eastAsia="Amiri" w:cs="Amiri"/>
          <w:color w:val="111111"/>
          <w:sz w:val="28"/>
          <w:sz w:val="28"/>
          <w:szCs w:val="28"/>
          <w:rtl w:val="true"/>
          <w:lang w:bidi="ar-SA"/>
        </w:rPr>
        <w:t>أن يقتص منه، لأنّه لم يؤدّ حق الخمس، فأطعمهم من المال الحرام و جعل قلوبهم 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فيحيطه من جهة البؤس و الأوزار و الوبال، و من جهة أخرى لعنات زوجته و أطفاله،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الكريمة؛ تتحدث عن طائفة من الناس يتعبدون بصورة 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قد أقاموا الصلاة، و صاموا، و حجّوا، و زاروا كربلاء 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فضيلة هذه الزيارة أعظم من غيرها؛ و أقاموا مجالس العزاء، و بكوا على الإمام الحسين، و هو العمل الذي يصفه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يجعل أصحابه يتألقون يوم القيامة بحلل بيضاء</w:t>
      </w:r>
      <w:r>
        <w:rPr>
          <w:rStyle w:val="FootnoteAnchor"/>
          <w:rtl w:val="true"/>
        </w:rPr>
        <w:footnoteReference w:id="81"/>
      </w:r>
      <w:r>
        <w:rPr>
          <w:rFonts w:ascii="Amiri" w:hAnsi="Amiri" w:eastAsia="Amiri" w:cs="Amiri"/>
          <w:color w:val="111111"/>
          <w:sz w:val="28"/>
          <w:sz w:val="28"/>
          <w:szCs w:val="28"/>
          <w:rtl w:val="true"/>
          <w:lang w:bidi="ar-SA"/>
        </w:rPr>
        <w:t>، لكنهم أكلوا المال الحرام و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يؤدّي إلى تحوّل كافة أعمالهم إلى الذين أكلوا أموالهم فتخلو أيديهم، و يسخر منهم الآخرون، و يصفونهم بأنهم الذين أكل عيالهم أعمالهم، لأنهم استحصلوا الأموال عن طريق محرّم فأكلها عيالهم و عاشوا بها في ترف، و عليه هو أن يدفع يوم الفصل الغرامات و هي أن يعطي أعماله و يبقى هو دون عمل، فيكون مصيره جهنم كما تبين ذلك الآية الكريمة المتقدّمة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بقاء حق الناس في ذمة الإنسان أمر صعب، فحذروه و اعلموا أنّ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إلى بيوتكم يذهب عنها رحمة اللّه و البركة و المودّة، و في النهاية يؤدّي إلى أن يقوم نفس هذا الطفل الذي تكدح كثيرا من أجله الآن بلعنك يوم القيامة، و يجعلك من أهل جهنّم</w:t>
      </w:r>
      <w:r>
        <w:rPr>
          <w:rFonts w:eastAsia="Amiri" w:cs="Amiri" w:ascii="Amiri" w:hAnsi="Amiri"/>
          <w:color w:val="111111"/>
          <w:sz w:val="28"/>
          <w:szCs w:val="28"/>
          <w:rtl w:val="true"/>
          <w:lang w:bidi="ar-SA"/>
        </w:rPr>
        <w:t xml:space="preserve">. </w:t>
      </w:r>
      <w:bookmarkStart w:id="156" w:name="pg19229_199777"/>
    </w:p>
    <w:p>
      <w:pPr>
        <w:pStyle w:val="Heading2"/>
        <w:numPr>
          <w:ilvl w:val="1"/>
          <w:numId w:val="1"/>
        </w:numPr>
        <w:rPr/>
      </w:pPr>
      <w:bookmarkStart w:id="157" w:name="__RefHeading___Toc14023669_1280447820"/>
      <w:bookmarkStart w:id="158" w:name="_Toc51"/>
      <w:bookmarkEnd w:id="156"/>
      <w:bookmarkEnd w:id="157"/>
      <w:r>
        <w:rPr>
          <w:rtl w:val="true"/>
        </w:rPr>
        <w:t>المحاضرة السابعة</w:t>
      </w:r>
      <w:r>
        <w:rPr>
          <w:rtl w:val="true"/>
        </w:rPr>
        <w:t>:</w:t>
      </w:r>
      <w:bookmarkEnd w:id="158"/>
    </w:p>
    <w:p>
      <w:pPr>
        <w:pStyle w:val="Heading3"/>
        <w:numPr>
          <w:ilvl w:val="2"/>
          <w:numId w:val="1"/>
        </w:numPr>
        <w:rPr/>
      </w:pPr>
      <w:bookmarkStart w:id="159" w:name="__RefHeading___Toc14023671_1280447820"/>
      <w:bookmarkStart w:id="160" w:name="_Toc52"/>
      <w:bookmarkEnd w:id="159"/>
      <w:r>
        <w:rPr>
          <w:rtl w:val="true"/>
        </w:rPr>
        <w:t>الفصل الثالث</w:t>
      </w:r>
      <w:bookmarkEnd w:id="160"/>
    </w:p>
    <w:p>
      <w:pPr>
        <w:pStyle w:val="Heading4"/>
        <w:numPr>
          <w:ilvl w:val="3"/>
          <w:numId w:val="1"/>
        </w:numPr>
        <w:rPr/>
      </w:pPr>
      <w:bookmarkStart w:id="161" w:name="__RefHeading___Toc14023673_1280447820"/>
      <w:bookmarkStart w:id="162" w:name="_Toc53"/>
      <w:bookmarkEnd w:id="161"/>
      <w:r>
        <w:rPr>
          <w:rtl w:val="true"/>
        </w:rPr>
        <w:t>اشارة</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الأعمال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تفاهم الأسرة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9229_199779"/>
      <w:bookmarkStart w:id="164" w:name="pg19229_199779"/>
      <w:bookmarkEnd w:id="164"/>
    </w:p>
    <w:p>
      <w:pPr>
        <w:pStyle w:val="BookText"/>
        <w:rPr/>
      </w:pPr>
      <w:bookmarkStart w:id="165" w:name="pg19229_199779"/>
      <w:bookmarkEnd w:id="165"/>
      <w:r>
        <w:rPr>
          <w:rFonts w:ascii="Amiri" w:hAnsi="Amiri" w:eastAsia="Amiri" w:cs="Amiri"/>
          <w:color w:val="111111"/>
          <w:sz w:val="28"/>
          <w:sz w:val="28"/>
          <w:szCs w:val="28"/>
          <w:rtl w:val="true"/>
          <w:lang w:bidi="ar-SA"/>
        </w:rPr>
        <w:t xml:space="preserve">في المحاضرة السابقة أشرنا إلى شدة كراهة النزاع في الإسلام و قدسية المودة و الألفة و الأخوة فيه، و يذكر القرآن الكريم أنّ أحد الصفات البارزة لأهل جهنّم هو التلاعن فيما بينهم عندما يلتقون و يلقي كلّ منهم مسؤولية هذه العاقبة و دخولهم جهنّم على عاتق الآخرين، و يطلب كل منهم الاقتصاص من الآخرين، فيأتيهم الخطاب الإلهي الغاضب أنّ لكلّ منهم عذابا مضاعفا، لأنّهم كانوا في الدنيا يؤذون المؤمنين و يدفعون الآخرين إلى الردّ عليهم بالإساءة المتقابلة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أمّة لعنت أختها حتى إذا ادّاركوا فيها جميعا قالت أخر اهم لأولاهم ربّنا هؤلاء أضلونا فاتهم عذابا ضعفا من النار؛ قال لكلّ ضعف و لكن لا تعلمون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فدأب أهل النا التنازع فيما بينهم و رفض الإقرار بالتقصير</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4023675_1280447820"/>
      <w:bookmarkStart w:id="167" w:name="_Toc54"/>
      <w:bookmarkEnd w:id="166"/>
      <w:r>
        <w:rPr>
          <w:rtl w:val="true"/>
        </w:rPr>
        <w:t>تجسّم الأعمال</w:t>
      </w:r>
      <w:r>
        <w:rPr>
          <w:rtl w:val="true"/>
        </w:rPr>
        <w:t>: -</w:t>
      </w:r>
      <w:bookmarkEnd w:id="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أوردتهم قانون تجسم الأعمال هنا يكون الأمر هو أن البيت الذي يتنازع فيه الزوجان، و يرفض كلّ منهما الإقرار بالتقصيرفالزوج يقول أنت التي جلبت الشقاء و البؤس لي، و الزوجة تتهمه بمثل ذلك و هو يلقي على عاتقها المسؤولية عن انحراف الأولاد و البيت الذي يشهد تبادل الإساءات </w:t>
      </w:r>
    </w:p>
    <w:p>
      <w:pPr>
        <w:pStyle w:val="BookText"/>
        <w:rPr/>
      </w:pPr>
      <w:r>
        <w:rPr>
          <w:rFonts w:ascii="Amiri" w:hAnsi="Amiri" w:eastAsia="Amiri" w:cs="Amiri"/>
          <w:color w:val="111111"/>
          <w:sz w:val="28"/>
          <w:sz w:val="28"/>
          <w:szCs w:val="28"/>
          <w:rtl w:val="true"/>
          <w:lang w:bidi="ar-SA"/>
        </w:rPr>
        <w:t>و الكلمات البذيئة و الفحشاء و الشتائم و العياذ باللّه هو بيت في الظاهر، و هو في الحقيقة بحسب قانون تجسّم الأعمال جهنّم ستتضح حقيقته يوم ترفع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لكم أزواجا و زوجات إنّ الدّنيا و الآخرت و جهان لعملة واحدة، فالظاهر هي الدنيا، و الآخرة هي باطن نفس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يقع في هذه تظهر حقيقته في الآخرة، فإذا كانت العاقبة النار و نقماتها فمن أعمالنا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الجنّة و نعيمها و حورها و قصورها فمن أعمالنا نحن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كلوا و اشربوا هنيئا بما أسلفتم في الأيام الخالية</w:t>
      </w:r>
      <w:r>
        <w:rPr>
          <w:rStyle w:val="FootnoteAnchor"/>
          <w:rtl w:val="true"/>
        </w:rPr>
        <w:footnoteReference w:id="84"/>
      </w:r>
      <w:r>
        <w:rPr>
          <w:rFonts w:ascii="Amiri" w:hAnsi="Amiri" w:eastAsia="Amiri" w:cs="Amiri"/>
          <w:color w:val="111111"/>
          <w:sz w:val="28"/>
          <w:sz w:val="28"/>
          <w:szCs w:val="28"/>
          <w:rtl w:val="true"/>
          <w:lang w:bidi="ar-SA"/>
        </w:rPr>
        <w:t>ففي الجنّة يخاطب الصائمون، هذه النعم هي التي قدمتموها في شهر رمضان المبارك في الدّنيا فكلوا و اشربوا هينئا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النزاع يسود في بيوتكم كأن يتنازع الزوجان فيما بينهما و يتبادل الأخ و الأخت الشتائم فيما بينهما، أو أن تعنّف الزوجة زوجهاو العياذ باللّه أو يشتم الزوج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البيوت ظاهرها هذا، و باطنها جهنّم، و على هذه الحقيقة يراها أصحابها عندما تفتح البصائر فترجع الإساءات و التشائم التي كان يوجّهها الأزواج لزوجاتهم أو بالعكس إلى فاعليها، و يرجع إلى الأب نفس التعنيف الذي كان يوجّهه لأطفاله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تتحدّث عنه الآية الكريمة كلّما دخلت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قانون تجسّم الأعمال، بمعنى أنّه إذا كان في بيوتكم نزاع فستتنازعون في جهنّم أيضا فيما بينكم، و إذا كان التعامل فيما بينكم في بيوتكم بسباب و تلاعن و تنابز </w:t>
      </w:r>
    </w:p>
    <w:p>
      <w:pPr>
        <w:pStyle w:val="BookText"/>
        <w:rPr/>
      </w:pPr>
      <w:r>
        <w:rPr>
          <w:rFonts w:ascii="Amiri" w:hAnsi="Amiri" w:eastAsia="Amiri" w:cs="Amiri"/>
          <w:color w:val="111111"/>
          <w:sz w:val="28"/>
          <w:sz w:val="28"/>
          <w:szCs w:val="28"/>
          <w:rtl w:val="true"/>
          <w:lang w:bidi="ar-SA"/>
        </w:rPr>
        <w:t>بالكلمات البذيئة أو ضرب و العياذ باللّه فستشهدون نفس ذلك هناك؛ و كل ما نزرعه هنا نحصده هناك من عبوسة و غلظة و تعامل جاف في البيت، حيث يظهر تجسم هذا التعامل في جهنم و نارها؛ فهنا احتراق و تكيف و هناك احتراق و تكيّف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حال أهل الجنّة على ما يقول القرآن الكريم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سرر موضونة مّتكئين عليها متقابلين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هم مفعمون بالحيوية و الأنس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يسمعون فيها لغوا و لا تأثيما إلاّ قيلا سلاما سلاما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تجد عندهم لغوا و لا سبابا، بل يثني و يشكر بعضهم بعضا على المعونة التي قدمها كلّ منهم لجعل الآخرين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أهل النعيم، و قانون تجسم الأعمال 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المودّة و الألفة تسود في بيت مالفالرجل يشكر زوجته على جودة طبخها للطعام، فتبتسم له و تشكره بدورها على جلبه هذا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كلّ منهما يعلّل طيب أجواء البيت بطيب أخلاق الطرف المقابل، و كانت الزوجة تعتذر لزوجها من التقصير حينما يقع في البيت أمر غير مناسب، فيرد هو بالاعتذار المتقابل متحملا مسؤولية التقصير، فتجسم هذا الوضع هو أنهما يكونان مصداقا للآية الكريمة المتقدّمة المتحدّثة عن صفة أهل الجنة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فلتكن سنّتكم القيام بما من شأنه تحويل أعمالكم إلى نعم في الجنة</w:t>
      </w:r>
      <w:r>
        <w:rPr>
          <w:rFonts w:eastAsia="Amiri" w:cs="Amiri" w:ascii="Amiri" w:hAnsi="Amiri"/>
          <w:color w:val="111111"/>
          <w:sz w:val="28"/>
          <w:szCs w:val="28"/>
          <w:rtl w:val="true"/>
          <w:lang w:bidi="ar-SA"/>
        </w:rPr>
        <w:t xml:space="preserve">. </w:t>
      </w:r>
      <w:bookmarkStart w:id="168" w:name="pg19229_199782"/>
    </w:p>
    <w:p>
      <w:pPr>
        <w:pStyle w:val="Heading4"/>
        <w:numPr>
          <w:ilvl w:val="3"/>
          <w:numId w:val="1"/>
        </w:numPr>
        <w:rPr/>
      </w:pPr>
      <w:bookmarkStart w:id="169" w:name="__RefHeading___Toc14023677_1280447820"/>
      <w:bookmarkStart w:id="170" w:name="_Toc55"/>
      <w:bookmarkEnd w:id="168"/>
      <w:bookmarkEnd w:id="169"/>
      <w:r>
        <w:rPr>
          <w:rtl w:val="true"/>
        </w:rPr>
        <w:t xml:space="preserve">* </w:t>
      </w:r>
      <w:r>
        <w:rPr>
          <w:rtl w:val="true"/>
        </w:rPr>
        <w:t>تفاهم الأسرة</w:t>
      </w:r>
      <w:r>
        <w:rPr>
          <w:rtl w:val="true"/>
        </w:rPr>
        <w:t>:</w:t>
      </w:r>
      <w:bookmarkEnd w:id="170"/>
    </w:p>
    <w:p>
      <w:pPr>
        <w:pStyle w:val="BookText"/>
        <w:rPr/>
      </w:pPr>
      <w:r>
        <w:rPr>
          <w:rFonts w:ascii="Amiri" w:hAnsi="Amiri" w:eastAsia="Amiri" w:cs="Amiri"/>
          <w:color w:val="111111"/>
          <w:sz w:val="28"/>
          <w:sz w:val="28"/>
          <w:szCs w:val="28"/>
          <w:rtl w:val="true"/>
          <w:lang w:bidi="ar-SA"/>
        </w:rPr>
        <w:t>ليكن التعامل فيما بينكم في المنزل بالمدح و الثناء و تقبّل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أوكد هذه الوصيّة على الرجال خاصّة الذين لا يتعاملون على وفق هذه الصورة عادة و أخاطبهم بلغة الرجاء أن إذا غضبتم و لا ينبغي لكم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صدرت عنكم كلمات جارحة و لا ينبغي أن تصدر عنكم فبادروا إلى الاعتذار فور زوال الغضب عنكم، و تحمّلوا مسؤولية التقصير و اخضعوا لذلك، فالخضوع هنا نوع من البناء الذاتي، و البيت يجب أن يكون مدرسة لنا، بل أفضل مدرسة و أفضل كتاب أخلاقيّ و أفضل معلّم أخلاق لنساء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قام الرجل بعمل سيّىء و رفض الاعتذار، فأرجو من الزوجة أن تبادر فورا إلى الاعتذار و تتجّنب الإيذاء و التهاجر و التعالي و العبوس وا لتضجّر و الكسل فهذه من أخلاق أهل النار، لا من أخلاق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تكون من أهل الجنّة فاعمل من أجل أن يكون بيتك مفعما بالنّشاط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أحجم أحد الزوجين عن الاعتذار فليبادر الآخر إلى تحمّل التقصير و الاعتذار و تجنّب إلقاء تبعة التقصير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الحال عادة في مختلف النّزاعات، فإذا تراجع أحد طرفيها، انتهت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انتهاء النزاع يرجع إلى عدم تراجع الطرفين أو أحدهما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أردتم الجنّة و نعيمها و حيويتها و الجلوس على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السرر الموضونة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متقابلين فليتراجع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منكم إذا وقع بينكم نزاع و أنهوه فورا، و احرصوا على أن لا يستمرّ النزاع في البيت حتّى لساعة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يجب على الرجل التحلّي بالرجولة، و على المرأة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القرآن يقول إنّها كذلك عندما تتواضع لزوجها حتى لو كان مقصّرا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فالصّالحات قانتات حافظات لّلغيب بما حفظ اللّه</w:t>
      </w:r>
      <w:r>
        <w:rPr>
          <w:rStyle w:val="FootnoteAnchor"/>
          <w:rtl w:val="true"/>
        </w:rPr>
        <w:footnoteReference w:id="85"/>
      </w:r>
      <w:r>
        <w:rPr>
          <w:rFonts w:ascii="Amiri" w:hAnsi="Amiri" w:eastAsia="Amiri" w:cs="Amiri"/>
          <w:color w:val="111111"/>
          <w:sz w:val="28"/>
          <w:sz w:val="28"/>
          <w:szCs w:val="28"/>
          <w:rtl w:val="true"/>
          <w:lang w:bidi="ar-SA"/>
        </w:rPr>
        <w:t>فللمرأة الصّالحة كما يبيّن القرآن الكريم صفتان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لزوجها حتى لو كان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العفّة في السرّ و العلن في حضور زوجها أو في غيابه، فهي تلتزم الحجاب الكامل في مقابل أرحام زوجها و غير المحارم حتى شقيق زوجها، فهي عفيفة و ملتزمة الحجاب الكامل الجيّد في غياب زوجها في الزّقاق و المدرسة و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الجديرة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استشهادي بالآية الكريمة هو الصفة الأولى و هي أن تخفض جناحها لزوجها إذا وقع اختلاف في البيت، و وقوعه أحيانا أمر طبيعي حتى لو كان كلا الزوجين لا يريدان وقوعه أصلا، و هذا هو حال المسلم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القرآن الكريم أنّه يجب على الزوجين أو أحدهماو لا سيما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التراجع و خفض الجناح و السكوت، لكي تخمد نار الاختلاف، فتأجيج هذه النار هو في الحقيقة إشعال لنار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فوقود هذه النار هم الناس و رذائل الصفات التي في قلوبهم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يؤكّد المنطق القرآنيّ وجوب اجتناب النزاع في البيت لأنه يؤدّي إلى ذهاب هيبتكم، و يدمّر شخصيّتكم، و إذا تجرّألا سمح اللّه الزوجان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الآخر لا تبقى لأيّ منهما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تعسا للرجل الذي لا هيبة له في بيته، و تعسا للمراة التي لا حكم لها في قلب زوجها، و تعسا للبيت الذي يفتقد الحيويّة، فالأمّ لا تستطيع إذا كان قلبها ميتا تقديم شابّة أو شابّ نشيط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الفاقد للحيويّة لا يمكن أن يكون فعّالا في العمل لدنياه و آخرته و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 القول المتداول بين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الكسيرة يمكنها العمل، و القلب الكسير عاجز عن ذلك مفتقد النشاط</w:t>
      </w:r>
    </w:p>
    <w:p>
      <w:pPr>
        <w:pStyle w:val="BookText"/>
        <w:rPr/>
      </w:pPr>
      <w:r>
        <w:rPr>
          <w:rFonts w:ascii="Amiri" w:hAnsi="Amiri" w:eastAsia="Amiri" w:cs="Amiri"/>
          <w:color w:val="111111"/>
          <w:sz w:val="28"/>
          <w:sz w:val="28"/>
          <w:szCs w:val="28"/>
          <w:rtl w:val="true"/>
          <w:lang w:bidi="ar-SA"/>
        </w:rPr>
        <w:t xml:space="preserve">قال الإمام موسى 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الضجر و الكسل، فإنّهما يمنعان حظّك من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يخاطبنا ناهيا عن الكسل داعيا للحيوية و النشاط، يخاطب السيّدة أن تجتنب الكسل في بيتها، و يخاطب الزوج أن لا يدع الكسل يسيطر عليه، لأنّ ذلك يحرمنا من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المرأة الفاقدة للحيويّة لا تقدر على القيام بواجبات الزوجيّة، و لا برعاية الأطفال و لا رعاية شؤون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أيضا أنّ الرجل الكسول عضو زائد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ريحكمماذا يعني ذهاب ريحكم؟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للمسلم شخصيّة و هيبة، و لو كان المسلمون الذين تبلغ نفوسهم المليار متّحدين، لما استطاعت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قوى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أميركا و الاتحاد السوقيتي أن تنام بدعة في مواجهتهم فضلا عن أن تفكّر في استعمارهم و جعلهم خدما لها؟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يتوهّم الرجل الذي تطغى الركّة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الابتذال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يسيء إلى زوجته؛ بل إنّ الإساءة تلحق أوّلا بشخصيته هو و تشوّهها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تنصوّر الزوجة أنّها تبرّد غليلها عندما تنطق بكلمات جارحة لزوجها، فالخسارة الأولى التي تلحق بها هي أنّ حبّها يخرج من قلب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تعسا للزوجة التي لا حكم لها على قلب زوجها، و تعسا للزوج الذي لا احترام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أرجو من الحاضرين في هذا المجلس و من الذين يستمعون لحديثي هذا من الإذاعة أن يجعلوا هذه الآية الكريمة نصب أعينهم دائما، فالقرآن يبيّن شدّة خطورة النزاع و الاختلاف و يشبّهها بحال الشخص الجالس على حافة وادي جهنّم و إذا لم يكن هنا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فتصوّروا الأمر كحال جلوسكم على صخرة على حافة واد تشاهدون اشتعال النار فيه فيما الصخرة التي تجلسون عليها ينهار ما تحتها فتسقطون أنتم في قعر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يوضح أنّ هذه هي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 يؤكّد أنّ الألفة والمؤدّة هي إحدى النعم العظيمة، و يذكّر المسلمين بمنّ اللّه تعالى عليهم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نعمة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الكريمة و إن كانت تخاطب مسلمي صدر الإسلام، لكنّها تتحدّث لنا جميعا، و تقول فيما يتعلّق بموضوع بحثناأنّ على الزوجين الذين يعيشان في بيت يسوده الائتلاف و المودّة أن يشكرا اللّه كثيرا على ذلك و يدعواه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لدوام هذه النعمة، و على الزوج أن يشكر زوجته على إفعام البيت </w:t>
      </w:r>
    </w:p>
    <w:p>
      <w:pPr>
        <w:pStyle w:val="BookText"/>
        <w:rPr/>
      </w:pPr>
      <w:r>
        <w:rPr>
          <w:rFonts w:ascii="Amiri" w:hAnsi="Amiri" w:eastAsia="Amiri" w:cs="Amiri"/>
          <w:color w:val="111111"/>
          <w:sz w:val="28"/>
          <w:sz w:val="28"/>
          <w:szCs w:val="28"/>
          <w:rtl w:val="true"/>
          <w:lang w:bidi="ar-SA"/>
        </w:rPr>
        <w:t>بالعطف والمودّة فيما على الزوجة بدورها أن تثني دائما عليه لتوافر المحبّة و الألفة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التزاما شكر هذه النعمة ليلا و نهارا، لكان شكرهما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نضمّ قانون تجسّم العمل و الآية التي قرأتها سابقا يصبح المعنى هو أنّ الزوجة السليطة اللسان و الزوج السيّىء الأخلاق و أنّ الزوجين اللذين يتنازعان فيما بينهماو العياذ باللّه إنّما هم جالسون على حافة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متى يدخلونها؟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بمجرد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سقط من شاهق و مات، فرأوه في عالم الرؤيا و سألوه عن أحواله،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يكفيكم أن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أر لا منكر و لا نكير و لا ضغطة القبر، فبمجرد أن سقطت من ذلك الشاهق، وقعت وسط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السيّد، أيّتها السيّدة، إنّ الدنيا تنقضي و الذي يبقى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و التسامح و الإيثار، فهي صفات تكسب الإنسان نورانية تجعله يتألق مثل القمر عندما يدخل صفّ المحشر، يجذب من في المحشر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نعيم الجنّة و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الدنيا، فهي 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فيما بيننا بلغ درجة أصبح معها المتجدّد أسوأ من المتقدّم، و المتعلّم أسوأ من الأمّي، و الكاسب أسوأ من الموظّف و هذا أسوأ من سابقه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فنرى هذا السيّد الدكتور و قد وصل درجة متقدّمة من التخصّص في عمله و أخلاقه الاجتماعية حسنة أيضا، و لكن عندما تفتح قلب زوجته تجده بحرا من </w:t>
      </w:r>
    </w:p>
    <w:p>
      <w:pPr>
        <w:pStyle w:val="BookText"/>
        <w:rPr/>
      </w:pPr>
      <w:r>
        <w:rPr>
          <w:rFonts w:ascii="Amiri" w:hAnsi="Amiri" w:eastAsia="Amiri" w:cs="Amiri"/>
          <w:color w:val="111111"/>
          <w:sz w:val="28"/>
          <w:sz w:val="28"/>
          <w:szCs w:val="28"/>
          <w:rtl w:val="true"/>
          <w:lang w:bidi="ar-SA"/>
        </w:rPr>
        <w:t>الأذى الذي ألحقه بها على الرغم من علمه و حسن سيرته خارج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سيّدة مثقّفة متحضّرة حسنة التعامل مع مثيلاتها، و لكن عندما تفتح قلب زوجها تجدها قد تحوّلت فيه إلى عفريت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الأمثلة المتداولة في المجتمع تكشف عن أفكاره و هكذا هو الحال فخذوها بعين الاعتبار، و هنا أنقل لكم أحد الأمثال العامّية في هذا الصدد، و هو أنّ خطيبا طلب من الحاضرين 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من كان منهم غير راض عن زوجته، فقاموا جميعا باستثناء شخص واحد، فسّر الخطيب لذلك،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فلقد عثرنا في هذا الاجتماع على زوج راض عن زوجته، و عندها ارتفع صوت هذا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لا، فأنا لا أستطيع القيام، لأنّ زوجتي قد كسرت رجلي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حالنا الآن، فلا تجد زوجا راضيا بالكامل عن زوجته، كما لا تجد زوجة راضية بالكامل عن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تؤكد رواياتنا أنّه إذا وقع نزاع بين اثنين من المسلمين بين زوج و زوجته، فالواجب هو أن يتصالحا في اليوم الأوّل، و المرسوم هو أن يعتذر الأصغر إلى الكبير،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تعتذر الزوجة حتى لو كان زوجها هو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الحديث الشريف الأمر بالتصالح في اليوم الأول، و إلا ففي اليوم الثاني، و إذا اعتذر الصغير فيها، و إلا فليذهب الأكبر لتزال الضغينة و الحقد حتى لو كان الخطأ المرتكب كبيرا و صدر عنهما كلمات جارحة و العياذ باللّه فعليمهما التحلّي بالصفاء و التسامح، و يتناسوا ما جرى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لم يتصالحا في اليوم الثاني، وجب ذلك حتما في اليوم الثالث، و إلاّ ترسّخت الأضغان في قلبيهما، و خرجا من الإسلام، كما تؤكد ذلك </w:t>
      </w:r>
    </w:p>
    <w:p>
      <w:pPr>
        <w:pStyle w:val="BookText"/>
        <w:rPr/>
      </w:pPr>
      <w:r>
        <w:rPr>
          <w:rFonts w:ascii="Amiri" w:hAnsi="Amiri" w:eastAsia="Amiri" w:cs="Amiri"/>
          <w:color w:val="111111"/>
          <w:sz w:val="28"/>
          <w:sz w:val="28"/>
          <w:szCs w:val="28"/>
          <w:rtl w:val="true"/>
          <w:lang w:bidi="ar-SA"/>
        </w:rPr>
        <w:t>الأحاديث الشريفة التي روى الكليني رحمه اللّه أكثر من عشرة منها</w:t>
      </w:r>
      <w:r>
        <w:rPr>
          <w:rStyle w:val="FootnoteAnchor"/>
          <w:rtl w:val="true"/>
        </w:rPr>
        <w:footnoteReference w:id="88"/>
      </w:r>
      <w:r>
        <w:rPr>
          <w:rFonts w:ascii="Amiri" w:hAnsi="Amiri" w:eastAsia="Amiri" w:cs="Amiri"/>
          <w:color w:val="111111"/>
          <w:sz w:val="28"/>
          <w:sz w:val="28"/>
          <w:szCs w:val="28"/>
          <w:rtl w:val="true"/>
          <w:lang w:bidi="ar-SA"/>
        </w:rPr>
        <w:t>، و روى العلامة المجلسيّ أكثر من ثلاثين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كنّا لا نهتمّ بأمر دنيانا و أولادنا، فلنتدبر في هذه الأحاديث الشريفة، و نهتمّ بما تقوله و ما يوجبه إسلامنافي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تزال هذه النزاعات، فلما نتنازع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الزوج؛ إذا كنت تتحمل المشاقّ في توفير الجانب المادّي، فإنّ زوجتك المسكينة تتحمّل مثل ذلك في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الزوجة، إذا كان زوجك لا يستطيع تلبية كلّ ما ترغبين فيه، فضعي نفسك محلّه لتعرفي هل تستطيعين شراء كلّ ما تريدينه من ذهب و 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لماذا النزاع و التعنيف و الضجر و التهاجر و الصّراخ؟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 عليكما باللّه أن تقوما بالتشاور فيما بينكماعندما تريدان تقديم جهاز عرس ابنتكماو التفكير بهدوء أعصاب لتعرفا ما الذي يجب عمله دون تعنيف متبادل فتهيئة هذا الجهاز ببالغ المشقّة و الأذى تفقده البركة</w:t>
      </w:r>
      <w:r>
        <w:rPr>
          <w:rFonts w:eastAsia="Amiri" w:cs="Amiri" w:ascii="Amiri" w:hAnsi="Amiri"/>
          <w:color w:val="111111"/>
          <w:sz w:val="28"/>
          <w:szCs w:val="28"/>
          <w:rtl w:val="true"/>
          <w:lang w:bidi="ar-SA"/>
        </w:rPr>
        <w:t xml:space="preserve">. </w:t>
      </w:r>
      <w:bookmarkStart w:id="171" w:name="pg19229_199789"/>
    </w:p>
    <w:p>
      <w:pPr>
        <w:pStyle w:val="Heading2"/>
        <w:numPr>
          <w:ilvl w:val="1"/>
          <w:numId w:val="1"/>
        </w:numPr>
        <w:rPr/>
      </w:pPr>
      <w:bookmarkStart w:id="172" w:name="__RefHeading___Toc14023679_1280447820"/>
      <w:bookmarkStart w:id="173" w:name="_Toc56"/>
      <w:bookmarkEnd w:id="171"/>
      <w:bookmarkEnd w:id="172"/>
      <w:r>
        <w:rPr>
          <w:rtl w:val="true"/>
        </w:rPr>
        <w:t>المحاضرة الثامنة</w:t>
      </w:r>
      <w:r>
        <w:rPr>
          <w:rtl w:val="true"/>
        </w:rPr>
        <w:t>:</w:t>
      </w:r>
      <w:bookmarkEnd w:id="173"/>
    </w:p>
    <w:p>
      <w:pPr>
        <w:pStyle w:val="Heading3"/>
        <w:numPr>
          <w:ilvl w:val="2"/>
          <w:numId w:val="1"/>
        </w:numPr>
        <w:rPr/>
      </w:pPr>
      <w:bookmarkStart w:id="174" w:name="__RefHeading___Toc14023681_1280447820"/>
      <w:bookmarkStart w:id="175" w:name="_Toc57"/>
      <w:bookmarkEnd w:id="174"/>
      <w:r>
        <w:rPr>
          <w:rtl w:val="true"/>
        </w:rPr>
        <w:t>الفصل الثالث</w:t>
      </w:r>
      <w:bookmarkEnd w:id="175"/>
    </w:p>
    <w:p>
      <w:pPr>
        <w:pStyle w:val="Heading4"/>
        <w:numPr>
          <w:ilvl w:val="3"/>
          <w:numId w:val="1"/>
        </w:numPr>
        <w:rPr/>
      </w:pPr>
      <w:bookmarkStart w:id="176" w:name="__RefHeading___Toc14023683_1280447820"/>
      <w:bookmarkStart w:id="177" w:name="_Toc58"/>
      <w:bookmarkEnd w:id="176"/>
      <w:r>
        <w:rPr>
          <w:rtl w:val="true"/>
        </w:rPr>
        <w:t>اشارة</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اعتياد الذنب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الحجاب و إشاعة الفساد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تسويغ الذنب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و البهتان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19229_199791"/>
      <w:bookmarkStart w:id="179" w:name="pg19229_199791"/>
      <w:bookmarkEnd w:id="179"/>
    </w:p>
    <w:p>
      <w:pPr>
        <w:pStyle w:val="Heading4"/>
        <w:numPr>
          <w:ilvl w:val="3"/>
          <w:numId w:val="1"/>
        </w:numPr>
        <w:rPr/>
      </w:pPr>
      <w:bookmarkStart w:id="180" w:name="pg19229_199791"/>
      <w:bookmarkStart w:id="181" w:name="__RefHeading___Toc14023685_1280447820"/>
      <w:bookmarkStart w:id="182" w:name="_Toc59"/>
      <w:bookmarkEnd w:id="180"/>
      <w:bookmarkEnd w:id="181"/>
      <w:r>
        <w:rPr>
          <w:rtl w:val="true"/>
        </w:rPr>
        <w:t xml:space="preserve">* </w:t>
      </w:r>
      <w:r>
        <w:rPr>
          <w:rtl w:val="true"/>
        </w:rPr>
        <w:t>اعتياد الذنب</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في البيت من العوامل المؤدّية إلى قطع الألطاف الإلهيّة عن الشخص أو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الذنوب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الكبائر و الصغائر، و هذا ليس مورد بحثنا الآن، و منها المستمرّة و غيرها، بمعنى أنّ الإنسان مرّة يصدر عنه ذنب، كأن يكذب و العياذ باللّه أحيانا و هذا عمل غير صالح تجب التوبة منه و معالجته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يكون مستمرّا فيه، فمثلا يكذب و يغتاب و يثير الشائعات و يظلم، و هكذا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الاستمرار في المعصية يشكّل حالة خطيرة يبيّن القرآن الكريم شدة خطرها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أساؤا السّؤى أن كذّبوا بآيات اللّه و كانوا بها يستهزؤون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فليحذر الذين يصرّون على المعاصي أن ينجر حالهم إلى إنكار كلّ شيء و تكذيب المنبر و المحراب و ما يقوله العلماء، فيحسبه خرافات، و يوضح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العديد من الروايات 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أذنب الرجل خرج في قلبه نكتة سوداء، فإن تاب انمّحت و إن زاد زادت، حتى تغلب على قلبه، </w:t>
      </w:r>
      <w:bookmarkStart w:id="183" w:name="pg19229_199792"/>
    </w:p>
    <w:p>
      <w:pPr>
        <w:pStyle w:val="BookText"/>
        <w:rPr/>
      </w:pPr>
      <w:bookmarkEnd w:id="183"/>
      <w:r>
        <w:rPr>
          <w:rFonts w:ascii="Amiri" w:hAnsi="Amiri" w:eastAsia="Amiri" w:cs="Amiri"/>
          <w:color w:val="111111"/>
          <w:sz w:val="28"/>
          <w:sz w:val="28"/>
          <w:szCs w:val="28"/>
          <w:rtl w:val="true"/>
          <w:lang w:bidi="ar-SA"/>
        </w:rPr>
        <w:t>فلا يفلح بعدها أبدا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أإلب منكم جميعا أن تجتنبوا الذنوب في حياتكم أصلا و إذا صدر عنكم ذنب، فتداركوا الأمر فورا و احذروا الاستمرار في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تقسيم آخر للذنوب هو أنّهامرّة تؤدّي إلى إثارة قلب الإنسان، فمثلا إذا نظر نظرة محرّمة إلى أحد، أو غتاب أحدا أو كذب، أثار ذلك صراعا داخليا لديه، و هذه الحالة تعبّر عن أن هناك تهيّبا داخليّا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أخرى تزول هذه الحالة من التهيّب من الذنب، و يصبح الحال أسواأ من المداومة على الذنب لأنّ التوبة هنا صعبة جدا، فيما أنّ المداوم على الذنب قد يتوفّق للتوبة بصورة أيسر</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4023687_1280447820"/>
      <w:bookmarkStart w:id="185" w:name="_Toc60"/>
      <w:bookmarkEnd w:id="184"/>
      <w:r>
        <w:rPr>
          <w:rtl w:val="true"/>
        </w:rPr>
        <w:t xml:space="preserve">* </w:t>
      </w:r>
      <w:r>
        <w:rPr>
          <w:rtl w:val="true"/>
        </w:rPr>
        <w:t>سوء الحجاب و إشاعة الفساد</w:t>
      </w:r>
      <w:r>
        <w:rPr>
          <w:rtl w:val="true"/>
        </w:rPr>
        <w:t>:</w:t>
      </w:r>
      <w:bookmarkEnd w:id="185"/>
    </w:p>
    <w:p>
      <w:pPr>
        <w:pStyle w:val="BookText"/>
        <w:rPr/>
      </w:pPr>
      <w:r>
        <w:rPr>
          <w:rFonts w:ascii="Amiri" w:hAnsi="Amiri" w:eastAsia="Amiri" w:cs="Amiri"/>
          <w:color w:val="111111"/>
          <w:sz w:val="28"/>
          <w:sz w:val="28"/>
          <w:szCs w:val="28"/>
          <w:rtl w:val="true"/>
          <w:lang w:bidi="ar-SA"/>
        </w:rPr>
        <w:t xml:space="preserve">و لتوضيح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نطرح المثال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مرة أن إمرأة تتجاهل التزام الحجاب الصحيح في حفل زواج و هي تعلم أنّ ذلك عمل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ينتهي الحفل تتوب عنه و تبكي و يحدث لديها صراع داخلي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نلاحظ في حالة أخرى أنّ عدم التزام الحجاب الصحيح يتحوّل لديها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تدريجياإلى أمر معتاد، فيصبح عملها أسوأ من الزّنا حتى لو كانت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عفيفة تتأذّى من اسم الزّنا و تعنف من يرتكب هذا العمل القبيح، لكنها نفسها تقوم و العياذ باللّه بما هو أسوأ منه عندما تخرج متبرّجة مبدية زينتها ترتدي قميصا بأكمام قصيرة و جورب يشفّ عن ساقيها، و تدخل على هذه الهيئة إلى دكان البائع، و تتحدّث و تضحك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العمل أسوأ من الزنا، لأنّ فيه إشاعة للفحشاء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ذنب هذه أكبر من نفس الفاحشة،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فالشابّ الذي يحبّ النظر إلى غير المحارم من النساء، و الكاسب الذي يرغب في ممازحتهنّ و الضحك معهن إنّما يحبّ أن تشيع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العمل نوعان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الدنيا، و هو أن يبتلي مثل هذا الشخص بالفاحشة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الآخرة في الآخرة و هو عذاب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إشاعة الفاحشة أسوأ من الوقوع فيها على الرغم منأنّ الزّنا ذنب عظيم إلى درجة أنّ القرآن الكريم يقول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يفعل ذلك يلق أثاما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فالزاني و الزانية مصيرهما جهنّم، و هناك أيضا تكسوهم الذّلّة و العار، و نقرأ في الأحاديث الشريفة أن لعوراتهم ريحا نتنة للغاية تخرج منها، فيتأذى منها أهل النار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إشاعة الفاحشة أسوأ من ذلك، كأن تخرج المرأة متبرجة متزيّنة بجورب لا يستر ساقيها و قميص بأكمال قصيرة إلى الشارع، فتعلّم الأخريات هذا السلوك القبيح، و تدخل بهذه الحالة إلى دكان البائع، و هذا يمازحها و يحادثها بدلا من أن يعبس بوجهها و يطردها نهيا لها عن هذا المنكر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الكريم يؤكد أن هذا العمل المشيع المروّج للفاحشة أسوأ من ذنب الفاحشة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نرى أحيانا نساء موقّرات عفيفات لكنهن فقدن حالة التهيّب من الذنب، و اعتدن عدم مراعاة الحجاب في حضور غير المحارم فتجلس إحداهنّ مثلا مع شقيق زوجها و تحادثه و تمازحه و هي متزيّنة غير مراعية للحجاب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الحالة تشتمل على المخاطر، فتجب التوبة من هذا الذنب، و عليهن تدارك تبعاته، و ويل لمن فقد حالة التهيّب من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من الأزواج و الزوجات أن لا يسمحوا بخروج النساء بجوارب شفّافة خاصّة مع حلول فصل الصيف، فهه الحالة هي مصداق لما قاله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لأصبغ بن نباتة بشأن مجيء زمان على أمّة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فيه النساء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كاسيات عاريات</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ثم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الزمن هو زمن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هذه النسوة خالدات في جهنّم، فاحذرن هذه العاقبة، و التزمن بارتداء ما يستر من اللباس حتى لو استلزم الأمر ارتداء جوربين، و لا تخرجن بقميص ذي أكمام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تستبدلنّه بغيره، و إمّا ن تسترنّ ما ظهر من الذراعين بأكمال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التزمن بالعفّة بصورة كاملة خلال تعاملكن مع الباعة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 أرجو من السيدات و السادة أن يلتزمن الجدّ في التعامل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الصفات البارزة للسيدة المحترمة و للمؤمة هي أنّها تتعامل بغاية الجدية مع غير محارمها، فالمزاح و التبسّم هنا خطأ</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خطبة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قال</w:t>
      </w:r>
      <w:r>
        <w:rPr>
          <w:rFonts w:eastAsia="Amiri" w:cs="Amiri" w:ascii="Amiri" w:hAnsi="Amiri"/>
          <w:color w:val="111111"/>
          <w:sz w:val="28"/>
          <w:szCs w:val="28"/>
          <w:rtl w:val="true"/>
          <w:lang w:bidi="ar-SA"/>
        </w:rPr>
        <w:t xml:space="preserve">: </w:t>
      </w:r>
      <w:bookmarkStart w:id="186" w:name="pg19229_199795"/>
    </w:p>
    <w:p>
      <w:pPr>
        <w:pStyle w:val="BookText"/>
        <w:rPr/>
      </w:pPr>
      <w:bookmarkEnd w:id="18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فاكه امرأة لا يملكها حبس بكلّ كلمة كلّمها في الدّنيا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إذا طاوعت الرجل فالتزمها أو قبّلها أو باشرها حراما أو فاكهها أو أصاب منها فاحشة، فعليها من الوزر ما على الرجل</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ليحذر الكسبة ممّا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التحادث مع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فالمال الذي يكسبونه عن هذا الطريق عديم البركة، و هو يسلب البركة من البيت الذي يصرف فيه</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4023689_1280447820"/>
      <w:bookmarkStart w:id="188" w:name="_Toc61"/>
      <w:bookmarkEnd w:id="187"/>
      <w:r>
        <w:rPr>
          <w:rtl w:val="true"/>
        </w:rPr>
        <w:t xml:space="preserve">* </w:t>
      </w:r>
      <w:r>
        <w:rPr>
          <w:rtl w:val="true"/>
        </w:rPr>
        <w:t>تسويغ الذنب</w:t>
      </w:r>
      <w:r>
        <w:rPr>
          <w:rtl w:val="true"/>
        </w:rPr>
        <w:t>:</w:t>
      </w:r>
      <w:bookmarkEnd w:id="188"/>
    </w:p>
    <w:p>
      <w:pPr>
        <w:pStyle w:val="BookText"/>
        <w:rPr/>
      </w:pPr>
      <w:r>
        <w:rPr>
          <w:rFonts w:ascii="Amiri" w:hAnsi="Amiri" w:eastAsia="Amiri" w:cs="Amiri"/>
          <w:color w:val="111111"/>
          <w:sz w:val="28"/>
          <w:sz w:val="28"/>
          <w:szCs w:val="28"/>
          <w:rtl w:val="true"/>
          <w:lang w:bidi="ar-SA"/>
        </w:rPr>
        <w:t xml:space="preserve">و هناك تقسيم آخر للتعامل مع الذنب، فمرة يذنب الإنسان و يعترف بأنّ ما ارتكبه ذنب، و لكن تارة يسوّغ ذنبه، و هنا مكمن الخطر الأكبر؛ كأن ترى المرأة أن التحضّر في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و أنّ علامة الثقافة هي ارتداء الجورب الفاضح أو الاختلاط بين الرجال و النّساء أو التحادث و المزاح بين الرجل و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يوجّه الإنسان الغيبة و العياذ باللّه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ثورية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يوجّه الاتهامات و يحسبه عملا ثوريّا، و ليس معصية، بل يتوهّم أن له عليه 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بترويج الإشاعات، و يحسب أن ذلك من السياسة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يجب أن نكون 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الموارد المشؤومة بهذا التسويغ و دعوى الثورة و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خطر أشدّ من كلّ الأخطار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أطلب منكم اجتناب الذنب بصورة كاملة صغيرة و كبيرة فالذنب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مطلقاعامل 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أهمّ من ذلك هو أن أطلب منكم أن لا تسمحوا بزوال حالة التهيّب من الذنب منكم حتى لو أذنبتم، فخطير جدا عليكم أن تقعوا بذلك في مهاوي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فأرجوكم أن لا تعمدوا إلى تسويغ الذنب إذا وقعتم فيه و زالت منكم حالة التهيّب منه فهذا التسويغ يجلب عليكم أخطارا عظيمة، لأنّه يصدّ الإنسان عن التوبة و يحرمه من شفاعة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مقدمة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يؤسفني أن أقول أنّ ذنب الغيبة و البهتان و إثارة الإشاعات موجودة في منازل الجميع الكسبة و الموظفين المقدّسين و غيرهم من ثوريّين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ذنب عظيم زال التهيّب منه من القلوب، بل قد تطرح له العديد التسويغات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بكينا جميعا على هذه المصيبة دما، لكان الأمر جديرا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بيوت فيها موسيقى و غناء و صور مستهجنة مثيرة للشهوات، و تعرض فيها أفلام فيديوئية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يتعلّق بموضوع بحثنا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هنا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لمثل هذه البيوت، فهذا ما يقوله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يروى أنّه قد جاءه رجل لم يكن في بيته رقص و غناء، بل كان ذلك يحدث في بيت جيرانه فقال للإمام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بأبي و أمّي إني أدخل كنيفا لي ولي جيران و عندهم جوار يتغنين و يضربن بالعود، فربما أطلت الجلوس استماعا منّي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و اللّه ما هو شيء آتيه برجلي، إنّما هو سماع أسمعه بأذني</w:t>
      </w:r>
      <w:r>
        <w:rPr>
          <w:rFonts w:eastAsia="Amiri" w:cs="Amiri" w:ascii="Amiri" w:hAnsi="Amiri"/>
          <w:color w:val="111111"/>
          <w:sz w:val="28"/>
          <w:szCs w:val="28"/>
          <w:rtl w:val="true"/>
          <w:lang w:bidi="ar-SA"/>
        </w:rPr>
        <w:t xml:space="preserve">. </w:t>
      </w:r>
      <w:bookmarkStart w:id="189" w:name="pg19229_199797"/>
    </w:p>
    <w:p>
      <w:pPr>
        <w:pStyle w:val="BookText"/>
        <w:rPr/>
      </w:pPr>
      <w:bookmarkEnd w:id="189"/>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فكأني لم أسمع هذه الآية قط من كتاب اللّه من عجمي و لا من عربي، إنّي لا أعود إن شاء اللّه، و إنّي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قم فاغتسل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ما بدا لك، فإنّك كنت مقيما على أمر عظيم ما كان أسوأ حالك لو متّ على ذلك، احمد اللّه وسله التوبة من كلّ ما يكره إنّه لا يكره إلا القبيح، و القبيح دعه لأهله فإن لكلّ أهلا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فشيعة الإمام ليس أهل طرف و غناء و صور شهويّة مبتذلة، و ويل للبيت الذي فيه مثل ذلك، و ويل للأطفال الذين يكبرون فيه، فتأثيره السّيء يتحدّث عنه علماء النفس و الإسلام يؤكّد ذلك، فمثل هذا البيت تكثر فيه الشياطين، و تنعدم فيه بركة اللّه و رحمته و ملائكته، كما يخبر عن ذلك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4023691_1280447820"/>
      <w:bookmarkStart w:id="191" w:name="_Toc62"/>
      <w:bookmarkEnd w:id="190"/>
      <w:r>
        <w:rPr>
          <w:rtl w:val="true"/>
        </w:rPr>
        <w:t xml:space="preserve">* </w:t>
      </w:r>
      <w:r>
        <w:rPr>
          <w:rtl w:val="true"/>
        </w:rPr>
        <w:t>الغيبة و البهتان</w:t>
      </w:r>
      <w:r>
        <w:rPr>
          <w:rtl w:val="true"/>
        </w:rPr>
        <w:t>:</w:t>
      </w:r>
      <w:bookmarkEnd w:id="191"/>
    </w:p>
    <w:p>
      <w:pPr>
        <w:pStyle w:val="BookText"/>
        <w:rPr/>
      </w:pPr>
      <w:r>
        <w:rPr>
          <w:rFonts w:ascii="Amiri" w:hAnsi="Amiri" w:eastAsia="Amiri" w:cs="Amiri"/>
          <w:color w:val="111111"/>
          <w:sz w:val="28"/>
          <w:sz w:val="28"/>
          <w:szCs w:val="28"/>
          <w:rtl w:val="true"/>
          <w:lang w:bidi="ar-SA"/>
        </w:rPr>
        <w:t>يؤسفني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قليلا ما تجد شخصا أو بيتا غير مبتلى بالغيبة و البهتان و توجيه الإشاعة و الكذب، و هي من كبائر الذنوب، و الانتقاص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و غياباذنب عظيم يقول عنه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 لكلّ همزة لّمزة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صاديق ذلك أن تطبخ المرأة طعاما فيسخر زوجها منه لأنّه لم يعجبه، أو أن يجلب هو شيئا اشتراه من السوق فتسخر منه لكونه لم يعجبها، </w:t>
      </w:r>
    </w:p>
    <w:p>
      <w:pPr>
        <w:pStyle w:val="BookText"/>
        <w:rPr/>
      </w:pPr>
      <w:r>
        <w:rPr>
          <w:rFonts w:ascii="Amiri" w:hAnsi="Amiri" w:eastAsia="Amiri" w:cs="Amiri"/>
          <w:color w:val="111111"/>
          <w:sz w:val="28"/>
          <w:sz w:val="28"/>
          <w:szCs w:val="28"/>
          <w:rtl w:val="true"/>
          <w:lang w:bidi="ar-SA"/>
        </w:rPr>
        <w:t>و هذا السلوك يحذّر منه القرآن الكريم، و يبيّن أنّ عاقبته الاحتراق بنار موقدة يشوي عذابها الجلود و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الغيبة، فيعتبرها القرآن أكل لحم الأخ المؤمن و هو ميّت، فاجتنبوها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البيت الذي يشهد أكل لحم الأموات، و تعيش فيه الكلاب تهجره البركة و ألطاف اللّه و رعايته فلا قدسية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يرويه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هو قصير في لفظه عظيم في معناه، و 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 عن الغيبة، فإنّها إدام كلاب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معناه هو أن يا أيتها السيدة و يا أيّها السيد، إنّ تكرار الوقوع في الغيبة يجعلها ملكة فيك، فتعتادها و تصبح صفة ملازمة لك، و تحوّل هويّتك الإنسانية إلى هوية كلب يذهب إلى جهنّم، و عندما يستطعم يكون طعاما هو نفس الغيبة التي كان يرتكبها في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نفس اللحم المتعفّن الناريّ يقدم له هناك و عليه أن 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بيت و يا للأسف يخلو من الغيبة و 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الأب لا تسخر من أطفالك و لا تهنهم، بل احترمهم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أيتها الزوجة احترمي زوجك، و يا أيها الزوج احترم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أنكم إذا تبادلتم الإساءات، و وقعتم في ارتكاب الغيبة زالت عنكم حالة التهيّب من هذه المعصية و اعتدتموها، و حينئذ تزول هويّتكم الإنسانيّة بحسب قانون تجسم الأعمال و تتحولون إلى صورة وحوش</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إدام كلاب النار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الأسوأ من الغيبة البهتان، و هو أن تقول في شخص ما ليس فيه سواء في غيبته أو حضوره، و الفرق بينه و بين الغيبة هو أنّ البهتان ذكرك عيبا لشخص هو </w:t>
      </w:r>
    </w:p>
    <w:p>
      <w:pPr>
        <w:pStyle w:val="BookText"/>
        <w:rPr/>
      </w:pPr>
      <w:r>
        <w:rPr>
          <w:rFonts w:ascii="Amiri" w:hAnsi="Amiri" w:eastAsia="Amiri" w:cs="Amiri"/>
          <w:color w:val="111111"/>
          <w:sz w:val="28"/>
          <w:sz w:val="28"/>
          <w:szCs w:val="28"/>
          <w:rtl w:val="true"/>
          <w:lang w:bidi="ar-SA"/>
        </w:rPr>
        <w:t>بريء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الغيبة، فهو ذكرك عيبه في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اللّمز، فهو تعييرك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تسويغ الغيبة بأن العيب موجود في الشخص المذكور، فهو منطق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من تسويلات الشيطان، فإذا كان العيب فيه حقّا و ذكرته للآخرين، فهذه غيبة تصبح بارتكابها كلبا و إن لم يكن فيه، فهو بهتان و ذنبه يتحدّث عنه القرآن الكريم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يفتري الكذب الّذين لا يؤمنون بآيات اللّه و أولئك هو الكاذبون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ذنب يخرج عن الإيمان،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أو قال فيه ما ليس فيه أقامه اللّه تعالى على تلّ من نار، حتى يخرج ممّا 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الكافي عن الصادق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بهت مؤمنا أو مؤمنة بما ليس فيه بعثه اللّه في طينة خبال، حتى يخرج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طينة خبال؟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الأسف فإنّ هذه المعاصي كثيرة في بيوتنا، فهي بحسب قانون تجسّم الأعمال بيوت ملأى من القيح و الدم، و إن كنتم لا ترونها، فكثيرة </w:t>
      </w:r>
    </w:p>
    <w:p>
      <w:pPr>
        <w:pStyle w:val="BookText"/>
        <w:rPr/>
      </w:pPr>
      <w:r>
        <w:rPr>
          <w:rFonts w:ascii="Amiri" w:hAnsi="Amiri" w:eastAsia="Amiri" w:cs="Amiri"/>
          <w:color w:val="111111"/>
          <w:sz w:val="28"/>
          <w:sz w:val="28"/>
          <w:szCs w:val="28"/>
          <w:rtl w:val="true"/>
          <w:lang w:bidi="ar-SA"/>
        </w:rPr>
        <w:t xml:space="preserve">هي الأشياء التي يسمعها و يراها أصحاب البصائر فقط، فاحذروا أن تشاهد الملائكة القيح و الدم بدلا من القدسية، إذا نظرت إلى بيوتكم، و هذا القيح و الدم هو محصول أعمالكم في الدّنيا، و سيظهر لكم يوم القيامة ما لم تزيلوه بالتوبة، و في ذلك اليوم سيكون بصر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سيرونكم كما ترون أنفسكم واقفين على تلال من القيح و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تروّجوا الإشاعات بقبول أو نقل شيء دونما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منّا يجرؤ على الادعاء بعدم الوقوع في ذلك، و هذا ما لا يستطيع ادّعاءه الآن حتى المقدّسون المتلتزمون، فليس لدينا لسان يصوم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أنّ من الواجب أن بكي على هذه المصائب دما، فهي ذنب كبير مفغول عنه كما يؤكّد ذلك القرآن الكريم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القبول و النقل لما ليس لنا به علم هو عند اللّه عظيم، و إن كان إعتيادنا له جعله هيّنا عندنا، و القرآن ينهانا عن اتّباع الشكّ و الظنّ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استماعك و قبولك و نقلك لقول مقرونا بالاستدلال، و إلاّ ستتعرض حواسّك تلك للاستجواب يوم القيامة، و ستشهد عليك،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مسؤولا</w:t>
      </w:r>
      <w:r>
        <w:rPr>
          <w:rStyle w:val="FootnoteAnchor"/>
          <w:rtl w:val="true"/>
        </w:rPr>
        <w:footnoteReference w:id="101"/>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الحواسّ ستشهد على الإنسان يوم القيامة، و تقول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الذي اغتبت، و استمعت للغيبة، و أنت الذي ارتكبت البهتان و قلبته عندما نقله الآخرون، و أنت الذي وقعت في ترويج الإشاعات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ترتكبوا هذه المعاصي، و فكروا بسبيل لمعالجتها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الرجل صادقا في تعامله مع زوجته، و كذلك يجب أن يكون حالها في تعملها معه، فلا ينبغي أن تشهد حياتكم و بيتكم الكذب، فإنّه إذا حلّ في بيت هجرته الملائكة، بل لعنته، فقد ورد في 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كذب المؤمن من غير عذرلعنه سبعون ألف ملك، و خرج من قلبه نتن، حتّى يبلغ العرش، و يلنه حملة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أيتها الزوجة احذري الكذب على زوجك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أيها الزوج احذر الكذب على 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هو الحذر من أن تكذبا على أطفالكما، فإذا قلتما لهم شيئا فاعملوا به، و احذروا أن تعدوهما وعودا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تحلّيا بالصراحة و الصدق إذا أردتما أن يكون موقفكما يوم القيامة موقف المسلم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تعسا للبيت الذي يسوده النفاق، و يكذب فيه الزوجان أحدهما على الآخر، فهو مثل المستنقع المتعفّن تنظر إلى الملائكة، و تلعنه و تلعن رجله و امرأته، لأنّما مسلمان و يكذبان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الكريم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فاجتنبوا الرّجس من الأوثان و اجتنبوا قول الزّور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يقرن الكذب بعبادة الأوثان، و مع الأسف فإنّ الكذب منتشر بكثرة في بيوتنا و أسواقنا و تجارتنا و مكاسبنا و شوارعنا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ملعون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و المدينة التي ينتشر فيها الكذب تصل رائحتها العفنة إلى السماء، فتلعنها الملائكة</w:t>
      </w:r>
      <w:r>
        <w:rPr>
          <w:rFonts w:eastAsia="Amiri" w:cs="Amiri" w:ascii="Amiri" w:hAnsi="Amiri"/>
          <w:color w:val="111111"/>
          <w:sz w:val="28"/>
          <w:szCs w:val="28"/>
          <w:rtl w:val="true"/>
          <w:lang w:bidi="ar-SA"/>
        </w:rPr>
        <w:t xml:space="preserve">. </w:t>
      </w:r>
      <w:bookmarkStart w:id="192" w:name="pg19229_199803"/>
    </w:p>
    <w:p>
      <w:pPr>
        <w:pStyle w:val="Heading2"/>
        <w:numPr>
          <w:ilvl w:val="1"/>
          <w:numId w:val="1"/>
        </w:numPr>
        <w:rPr/>
      </w:pPr>
      <w:bookmarkStart w:id="193" w:name="__RefHeading___Toc14023693_1280447820"/>
      <w:bookmarkStart w:id="194" w:name="_Toc63"/>
      <w:bookmarkEnd w:id="192"/>
      <w:bookmarkEnd w:id="193"/>
      <w:r>
        <w:rPr>
          <w:rtl w:val="true"/>
        </w:rPr>
        <w:t>المحاضرة التاسعة</w:t>
      </w:r>
      <w:r>
        <w:rPr>
          <w:rtl w:val="true"/>
        </w:rPr>
        <w:t>:</w:t>
      </w:r>
      <w:bookmarkEnd w:id="194"/>
    </w:p>
    <w:p>
      <w:pPr>
        <w:pStyle w:val="Heading3"/>
        <w:numPr>
          <w:ilvl w:val="2"/>
          <w:numId w:val="1"/>
        </w:numPr>
        <w:rPr/>
      </w:pPr>
      <w:bookmarkStart w:id="195" w:name="__RefHeading___Toc14023695_1280447820"/>
      <w:bookmarkStart w:id="196" w:name="_Toc64"/>
      <w:bookmarkEnd w:id="195"/>
      <w:r>
        <w:rPr>
          <w:rtl w:val="true"/>
        </w:rPr>
        <w:t>الفصل الرابع</w:t>
      </w:r>
      <w:bookmarkEnd w:id="196"/>
    </w:p>
    <w:p>
      <w:pPr>
        <w:pStyle w:val="Heading4"/>
        <w:numPr>
          <w:ilvl w:val="3"/>
          <w:numId w:val="1"/>
        </w:numPr>
        <w:rPr/>
      </w:pPr>
      <w:bookmarkStart w:id="197" w:name="__RefHeading___Toc14023697_1280447820"/>
      <w:bookmarkStart w:id="198" w:name="_Toc65"/>
      <w:bookmarkEnd w:id="197"/>
      <w:r>
        <w:rPr>
          <w:rtl w:val="true"/>
        </w:rPr>
        <w:t>اشارة</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 الأسرة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الغيرة و الحياء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تربية الجيل الصالح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19229_199805"/>
      <w:bookmarkStart w:id="200" w:name="pg19229_199805"/>
      <w:bookmarkEnd w:id="200"/>
    </w:p>
    <w:p>
      <w:pPr>
        <w:pStyle w:val="Heading4"/>
        <w:numPr>
          <w:ilvl w:val="3"/>
          <w:numId w:val="1"/>
        </w:numPr>
        <w:rPr/>
      </w:pPr>
      <w:bookmarkStart w:id="201" w:name="pg19229_199805"/>
      <w:bookmarkStart w:id="202" w:name="__RefHeading___Toc14023699_1280447820"/>
      <w:bookmarkStart w:id="203" w:name="_Toc66"/>
      <w:bookmarkEnd w:id="201"/>
      <w:bookmarkEnd w:id="202"/>
      <w:r>
        <w:rPr>
          <w:rtl w:val="true"/>
        </w:rPr>
        <w:t xml:space="preserve">* </w:t>
      </w:r>
      <w:r>
        <w:rPr>
          <w:rtl w:val="true"/>
        </w:rPr>
        <w:t>تكوين الأسرة</w:t>
      </w:r>
      <w:r>
        <w:rPr>
          <w:rtl w:val="true"/>
        </w:rPr>
        <w:t>:</w:t>
      </w:r>
      <w:bookmarkEnd w:id="203"/>
    </w:p>
    <w:p>
      <w:pPr>
        <w:pStyle w:val="BookText"/>
        <w:rPr/>
      </w:pPr>
      <w:r>
        <w:rPr>
          <w:rFonts w:ascii="Amiri" w:hAnsi="Amiri" w:eastAsia="Amiri" w:cs="Amiri"/>
          <w:color w:val="111111"/>
          <w:sz w:val="28"/>
          <w:sz w:val="28"/>
          <w:szCs w:val="28"/>
          <w:rtl w:val="true"/>
          <w:lang w:bidi="ar-SA"/>
        </w:rPr>
        <w:t xml:space="preserve">أنهينا ثلاثة فصول من موضوع بحثنا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الرابع يدور حول تكوين الأسرة و فوائده بحسب الرؤية الإسلامية؛ و هو موضوع مفيد و قيم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أن نعالج خلال هذا الفصل إحدى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لتكوين الأسرة فوائد كثيرة يصغر في مقابلها كثيرا أمر تلبية الغريزة الجنسية على الرغم من أنّ إرضاءها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للغاية، كما عرفنا ذلك في البحوث السابقة، فقد أوضحنا أنّ قتل النفس الأمّارة بمعنى قتل الميول و الرغبات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الغريزة الجنسية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يرفضه الإسلام فهو يوجب إرضاءها، لكنّ فائدة ذلك ضئيلة مقارنة بفوائد تكوين الأسرة، و أوّلها إشباع الحاجة الفطريّة لذلك، و هذه فائدة مهمّة، فاختصاص المرأة برجل معيّن، و اختصاص الرجل بامرأة معيّنة و أطفال معيّنين هوأمر طبيعي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ظهر منذ أن وطىء الإنسان الكرة الأرضية، فكان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زالت هذه الظاهرة الفطريّة حيّة إلى الآن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يقرر الإسلام ثوابا عظيما للأسرة التي تستطيع تقديم جيل سالم و أولاد صالحين للمجتمع، و قد لا يكون هناك ثواب أعظم منه؛ و في القرآن الكريم </w:t>
      </w:r>
    </w:p>
    <w:p>
      <w:pPr>
        <w:pStyle w:val="BookText"/>
        <w:rPr/>
      </w:pPr>
      <w:r>
        <w:rPr>
          <w:rFonts w:ascii="Amiri" w:hAnsi="Amiri" w:eastAsia="Amiri" w:cs="Amiri"/>
          <w:color w:val="111111"/>
          <w:sz w:val="28"/>
          <w:sz w:val="28"/>
          <w:szCs w:val="28"/>
          <w:rtl w:val="true"/>
          <w:lang w:bidi="ar-SA"/>
        </w:rPr>
        <w:t>آية تتحدّث عن قيمة الإنسان، فتقول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يقتل إنسانا دون سبب شرعيّ، فكأنما قتل كلّ من على الأرض من بني الإنسان، و من ينقذ إنسانا يشرف على الموت، فكأنما أحيا العالم أجمع، هذا هو معنى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يذكر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w:t>
      </w:r>
      <w:r>
        <w:rPr>
          <w:rStyle w:val="FootnoteAnchor"/>
          <w:rtl w:val="true"/>
        </w:rPr>
        <w:footnoteReference w:id="105"/>
      </w:r>
      <w:r>
        <w:rPr>
          <w:rFonts w:ascii="Amiri" w:hAnsi="Amiri" w:eastAsia="Amiri" w:cs="Amiri"/>
          <w:color w:val="111111"/>
          <w:sz w:val="28"/>
          <w:sz w:val="28"/>
          <w:szCs w:val="28"/>
          <w:rtl w:val="true"/>
          <w:lang w:bidi="ar-SA"/>
        </w:rPr>
        <w:t>أحد البطون الدقيقة للآية الكريمة، و هو أنّ من أضلّ إنسانا عن الصراط المستقيم، فكأنّما قتل الناس جميعا و ذلك لعظمة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فمن أنقذ إنسانا من الضلال و جعله من الصالحين، فكأنما أحيا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بالحذر من أن نضلّ الآخرين بأقوالنا، و من أن نجعل أطفالنا يظنّون السّوء بعلماء الدّين و المحراب و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فعلنا ذلك، فكأنما قتلنا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الانتباه على ما نقول و نكتب و على سلوكنا، فلو استطعنا هداية شخص إلى الصّراط المستقيم، فكأنما أحيينا الناس جميعا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استنادا إلى تفسير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الكريمة يصبح أحد مصاديق معنى الآية هو أنّه لو استطاع زوجان تربية أولاد صالحين، فإنّ ثوابهما على ذلك ثواب من أحيا الناس جميعا، و ليس ثواب من أنشأ مسجدا أن </w:t>
      </w:r>
    </w:p>
    <w:p>
      <w:pPr>
        <w:pStyle w:val="BookText"/>
        <w:rPr/>
      </w:pPr>
      <w:r>
        <w:rPr>
          <w:rFonts w:ascii="Amiri" w:hAnsi="Amiri" w:eastAsia="Amiri" w:cs="Amiri"/>
          <w:color w:val="111111"/>
          <w:sz w:val="28"/>
          <w:sz w:val="28"/>
          <w:szCs w:val="28"/>
          <w:rtl w:val="true"/>
          <w:lang w:bidi="ar-SA"/>
        </w:rPr>
        <w:t>مدرسة أو أحياء إنسانا واحدا أو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فثواب تربية جيل سالم و تقديمه للمجتمع هو أسمى من ثواب كلّ عمل آخر في الإسلام؛ و هذا ما يمكن فعله بتكوين الأسره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الكثير من الأحاديث الشريفة المروية عن النبيّ الأكرم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ابنآدم ينقطع بموته، فلا يعود يستطيع القيام بما ينفعه إلاّ أن يكون قد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مصاديقها الولد الصالح</w:t>
      </w:r>
      <w:r>
        <w:rPr>
          <w:rStyle w:val="FootnoteAnchor"/>
          <w:rtl w:val="true"/>
        </w:rPr>
        <w:footnoteReference w:id="106"/>
      </w:r>
      <w:r>
        <w:rPr>
          <w:rFonts w:ascii="Amiri" w:hAnsi="Amiri" w:eastAsia="Amiri" w:cs="Amiri"/>
          <w:color w:val="111111"/>
          <w:sz w:val="28"/>
          <w:sz w:val="28"/>
          <w:szCs w:val="28"/>
          <w:rtl w:val="true"/>
          <w:lang w:bidi="ar-SA"/>
        </w:rPr>
        <w:t>ذكرا كان أم أنثى، فلو صلّى سجّل لأبيه و أمّه مثل ما له من ثواب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الأمر يصدق لو صام أو خدم المجتمع أو قام بأيّ عمل من أعمال الخير، فلوالديه مثل ما يعطى له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يؤكّد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من له ولد صالح لا ينقطع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الأحاديث المشهورة بين السّنّة و الشيعة الحديث الذي يرويه الشيخ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أيّما عبد من عباد اللّه سنّ سنّة هدى كان له أجر مثل أجر من عمل بذلك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مصاديق ذلك بناء المساجد و المدارس و الجسور، و أي عمل عمراني، و لكن أسمى هذه المصاديق تقديم أولاد صالحين للمجتمع</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فلهذا المصداق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نفس تقديم هؤلاء الصالحين للمجتمع، </w:t>
      </w:r>
    </w:p>
    <w:p>
      <w:pPr>
        <w:pStyle w:val="BookText"/>
        <w:rPr/>
      </w:pPr>
      <w:r>
        <w:rPr>
          <w:rFonts w:ascii="Amiri" w:hAnsi="Amiri" w:eastAsia="Amiri" w:cs="Amiri"/>
          <w:color w:val="111111"/>
          <w:sz w:val="28"/>
          <w:sz w:val="28"/>
          <w:szCs w:val="28"/>
          <w:rtl w:val="true"/>
          <w:lang w:bidi="ar-SA"/>
        </w:rPr>
        <w:t xml:space="preserve">و أجر يشمل ثوابا مثل ثواب كل عمل خير يقوم به الأولاد الصالحون من صلاة و غيرها، فلهؤلاء أجر عليه و لآبائهم و أمهاتهم مثل ذلك؛ و نظائر الحديث المتقدّم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لكي يقوم بتكوين الأسرة و يقدم أولادا صالحين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زاوية الفطرة و قد عرفنا الإسلام و منذ اليوم الأول منسجما بالكامل مع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عدو الإنسانية، فهوو منذ البداية أيضايسعى و خاصة في العصر الحديث إلى حرمان المجتمع من الجيل الصالح، و وصلت به الوقاحة حدّ تقديم منهج فلسفيّ لحرمان البشر من نظام تكوين الأسرة، و هذا هو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يهلك الحرث و النسل على حسب المنطوق القرآني،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فللبعض بيان معسول للغاية و براهينهم تجذب العوامّ بشدّة حتى إنّهم يقدّمون كتابا و منهجا فلسفيا نظير ما فعله ماركس و دوركهيم و نيتشة و فرويد، و يروّج المستعمرون الشرقيون و الغربيون بكثرة لهذا المناهج، و لكنّ اللّه يعلم ماذا يضمرون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نوايا شريرة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يوضح القرآن الكريم أنّ هؤلاء هم أعداء البشرية و لم يقل أعداء المسلمين و حسب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ألدّ الخصام، و بعد ذلك يذكر صفة لهم، و هي أنّهم إذا لم تكن لهم سلطة أفسدوا في بيوتهم و مع أصدقهائهم، و إذا استقووا فمصداقهم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فعملهم إذا تسلطوا هو إضلال الناس و إهلاك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معنيان أو مصداقان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المصداق الذي شاهدناه في ثورتنا،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الأميركي المدرّب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أطلق و جاء إلى إيران كان عمله في كل قرية يدخلها هو إبادة أهلها، حتى النساء و الأطفال و تدمير كلّ عمران ليس البيوت فقط، بل حتّى المساجد و حتى الأشجار و المزارع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معاني إهلاك الحرث و النسل الذي يتحدّث عنه القرآن، فلو تغلّب صدام و أمثاله أو أسياده أو القوى الكبرى شرقية كانت أم غربية على شعب ما، و تسلطوا عليه، لدأبوا على إضلال الناس و ارتكاب المجازر في صفوفهم و تدمير كلّ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الآخر، فهو أنّ سعي هذه القوى المستكبرة المعادية للبشرية أمثال الحركة الصهيونية هو إفساد الجيل الحاضر بكشف الحجاب أو تشويهه و إخراج المرأة بوضع مأساويّ مبتذل تحت شعار التحضر ليفسد الرجال 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ينغمسوا في شهواتهم و يدمّروا جيل المستقبل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أن الجيل المعاصر إذا فسد و دمّر، فإنّ الجيل المستقبلي سيفسد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تكثّف تلك القوى المستكبرة جهودها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المدارس الابتدائية و الثانوية و الجامعات و الصغار، فتبعدهم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المنبر و المحراب و إذا لم تهتم بإفساد الجيل الحاضر خطّطت لإفساد جيل المستقبل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بها الوقاحة إلى إنكار الحاجة إلى تكوين الأرثة،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الإنجليزي الذي يحسب له العالم حسابا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رأينا لا يعرف شيئايصل به جهله في آخر عمره إلى تكرار </w:t>
      </w:r>
    </w:p>
    <w:p>
      <w:pPr>
        <w:pStyle w:val="BookText"/>
        <w:rPr/>
      </w:pPr>
      <w:r>
        <w:rPr>
          <w:rFonts w:ascii="Amiri" w:hAnsi="Amiri" w:eastAsia="Amiri" w:cs="Amiri"/>
          <w:color w:val="111111"/>
          <w:sz w:val="28"/>
          <w:sz w:val="28"/>
          <w:szCs w:val="28"/>
          <w:rtl w:val="true"/>
          <w:lang w:bidi="ar-SA"/>
        </w:rPr>
        <w:t>القول بأنّ تكوين الأسرة أمر خاطىء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حال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في الأرض و جعل أهلها شيعا يستضعف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 و يستحي نساءهم إنّه كان من المفسدين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ففرعون كان مفسدا جلب بلاء كبيرا على بني إسرائيل عندما تسلّط عليهم، فأثار الاختلاف بينهم في البداية، و استطاع بذلك أن يذبح أبناءهم و يستحي نساءهم و هو ما يفسّره المفسرون عادة بقطعه رؤوس الأطفال، لكي لا يظهر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يبقي على البنات، و لكنّ بعض المحقّقين و أهل القلب و الذوق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هو أنّه كان يقتل روح الإنسانية و الرجولة لدى الذكور، و يقتل الحياء لدى النساء فيقدّم للمجتمع فتيات دون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أحد أعمال فرعون هو تدمير جيل المستقبل و إفقاد النساء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للزمن الذي تفقد فيه المرأة حياءها، فقد ذكرت الأحاديث الشريفة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الحياء عشرة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منها للنساء و واحد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ويل للزمن الذي تفقد المرأة أقسام الحياء التسعة هذه، فيصل حالها إلى التجرّؤ على التعطّر و الخروج من المنزل أو أن تجول في الأزقّة و الأسواق سافرة، أي كاشفة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متزيّنة لا ترتدي جوربا أو ترتدي جوربا غير ساتر، و تتحدّث مع الرجال و تضاحكهم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لهذا المجتمع، و ويل لهذه المرأة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فرعون كان يقوم بإيجاد مثل هذا الوضع، لكي يستطيع التسلّط على </w:t>
      </w:r>
    </w:p>
    <w:p>
      <w:pPr>
        <w:pStyle w:val="BookText"/>
        <w:rPr/>
      </w:pPr>
      <w:r>
        <w:rPr>
          <w:rFonts w:ascii="Amiri" w:hAnsi="Amiri" w:eastAsia="Amiri" w:cs="Amiri"/>
          <w:color w:val="111111"/>
          <w:sz w:val="28"/>
          <w:sz w:val="28"/>
          <w:szCs w:val="28"/>
          <w:rtl w:val="true"/>
          <w:lang w:bidi="ar-SA"/>
        </w:rPr>
        <w:t>الناس و يعزّز سلطته، فيخطط لسمتقبل هذا الجيل بما يحقّق له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يفعله الاستعماريون الآن أيضا، فهم يسعون عادة لاستعمار جيل المستقبل، و هذا ما يمكّنهم تحقيقه إذا أزالوا الحياء عن النساء، و أغرقوهنّ في الشهوات، و انتزعوا الرجولة من الرجال بمعنى أن الرجل يشاهد أجنبيا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ابنته نظرة شهوانية، فلا يتأثّر أصلا لذلك، أو أنّه لا يتأثّر لخروج زوجته أو ابنته بجورب خفيف غير ساتر، بل يذهب هو لشراء مثل هذا الجورب لها، أو أنّه يرى زوجته لا تهتمّ بستر نفسها، و تتزين لغير زوجها، فلا يبالي بذلك، و في هذه الحالة تجب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خان المتجبّر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طاغوت تركية</w:t>
      </w:r>
      <w:r>
        <w:rPr>
          <w:rStyle w:val="FootnoteAnchor"/>
          <w:rtl w:val="true"/>
        </w:rPr>
        <w:footnoteReference w:id="111"/>
      </w:r>
      <w:r>
        <w:rPr>
          <w:rFonts w:ascii="Amiri" w:hAnsi="Amiri" w:eastAsia="Amiri" w:cs="Amiri"/>
          <w:color w:val="111111"/>
          <w:sz w:val="28"/>
          <w:sz w:val="28"/>
          <w:szCs w:val="28"/>
          <w:rtl w:val="true"/>
          <w:lang w:bidi="ar-SA"/>
        </w:rPr>
        <w:t>في آن واحد ضمن نفس سياق تلك الأهداف و نزع الحجاب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البداية كان رضا خان المتجبر يدّعي بأنّه لم يكن يريد وصول النساء إلى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المبتذلة، و كان يتمسّك في كلّ محفل بالقول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أنفسهن أردن ذلك، و ما أردته أنا نزع الملاءة فقط</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صغيرالعلي لم أتجاوز الأربعة أو الخمسة أعوام عندما كان رضا خن يفعل تلك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مدن إيران، و منها إصفهان، كان الرجل الطاعنون في السنّ يعترضون بالتماس، فيجيب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جلاوزة رضا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لا يريدون بهم شرّا، و كل ما يريدونه هو 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النساء و لرتدين ما شئنّ من أنواع الحجاب باستثناء الملاءة و هذا ما كان يريده رضا خان، لأنّ الإنجليز كانوا يعرفون ماذا سيؤول إليه الحال بعد نزع الملاءة، و قد أوصلوه بالفعل إلى ما رأيتموه، فقد كانت المرأة تخرج عارية إلى الشارع، و تفتخر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إحدى المجلاّت في زمن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ممثلة سينمائية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فاسدة بالكامل كانت تجول في الشارع مع زوجها، فالتفّ حولها المصوّرون لالتقاط صور لها و كان ما تلبسه أشبه بقميص النوم، فتعمّدت فتح رباطه، فقام المصوّرون بصنع حلقة حولها ليستروها، حتى اضطرّت إلى إغلاق رباط قميصها، فتوجّهت لزوجها،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عجيب أمر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هؤلاء المصوّرين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أرادت التعرّي على الملأ، ليلتقط لها المصوّرون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الحالة، لكنّ هؤلاء التفّوا حولها، و منعوها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أوجد رضا شاه و حاكم تركية هذا الفساد بأمر من الإنجليز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فعل المستعمرين، فرعون أو الإنجليز، هامان أو أمريكة أو الاتحاد السوقيتي أو غيرهم فهم جميعا يعملون لإفساد جيل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فاحذروهم لأنهم يريدون إفساد الجميع، و التزموا بالعمل على وفق ما يريده الإسلام و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فالأجدر أن نفسّر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 و يستحي نساءهمعلى وفق المعنى المتقدّم مثلما فعل بعض من المحقّقين، فيكون معناه أنّ ما فعله فرعون أنّه كان يقتل روح الرجولة في الأبناء و الحياة لدى البنات، فإذا كبروا على ذلك استطاع التسلّط عليهم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استنادا إلى ما تقدّم لا تستغربوا ما تلاحظونه في القرآن و الأحاديث الشريفة من تأكيد مشدّد لتكوين الأسرة، فهي وعاء إيجاد الجيل السالم، و هذا </w:t>
      </w:r>
      <w:bookmarkStart w:id="204" w:name="pg19229_199813"/>
    </w:p>
    <w:p>
      <w:pPr>
        <w:pStyle w:val="BookText"/>
        <w:rPr/>
      </w:pPr>
      <w:bookmarkEnd w:id="204"/>
      <w:r>
        <w:rPr>
          <w:rFonts w:ascii="Amiri" w:hAnsi="Amiri" w:eastAsia="Amiri" w:cs="Amiri"/>
          <w:color w:val="111111"/>
          <w:sz w:val="28"/>
          <w:sz w:val="28"/>
          <w:szCs w:val="28"/>
          <w:rtl w:val="true"/>
          <w:lang w:bidi="ar-SA"/>
        </w:rPr>
        <w:t xml:space="preserve">هو الذي يحقّق التطوّر، و يهتمّ بوضع مجتمعه و يوجد العمران و يطوّر العلوم بالاختراعات بالمقدار الذي يثير الحسرة لدى الأجانب، و لكن إذا فسد حقّق ما تريد الحركة الصهيونية التي تخطط للتسلّط على العالم، حتّى لو قتلت ثلثي العالم،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لتحقيق ذلك تعمل لترويج 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دوركهيم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نفسه صهيوني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نظريات ماركس و هو يهوديّ أيضاو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الشيوعية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أفكار فرويدو هو أيضا يهودي و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ندرس التيارات الغربية نجد مؤسّسيها من الحزب الصهيوني و جميعهم يهود، و هدفها تدمير جيل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الطرف الآخر يقف الإسلام،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استطعت أن تقدّم للمجتمع ابنا صالحا و بنتا عفيفة، فثوابك عليه أعظم من ثواب بناء مسجد أو الحج أو أيّة عبادة أخرى، و لا ريب في ذلك، فمثلا الإسلام يفضل الذي يقدم طفلين صالحين للمجتمع لكنه لا يستطيع القيام بشيء من أعمال الخير تلك، على الذي يقوم بعمل خيري و لا يستطيع تقديم طفلين صالحين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أبارك للنساء اللواتي يقرن في بيوتهن لتربية أطفال صالحين للمتمع، فهنّ فضلا عن كون حالهنّ هو حال المرابط في الخط الأول لجبهات القتال، يعتبر البيت مدرسة لهن، و لهنّ ثواب من أحياء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لتربيتهن الأطفال تربية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أرجوكم أيّها الأزواج و الزوجات أن تلتزموا عرى المراقبة لتقديم أولاد صالحين للمجتمع</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4023701_1280447820"/>
      <w:bookmarkStart w:id="206" w:name="_Toc67"/>
      <w:bookmarkEnd w:id="205"/>
      <w:r>
        <w:rPr>
          <w:rtl w:val="true"/>
        </w:rPr>
        <w:t xml:space="preserve">* </w:t>
      </w:r>
      <w:r>
        <w:rPr>
          <w:rtl w:val="true"/>
        </w:rPr>
        <w:t>تربية الجيل الصالح</w:t>
      </w:r>
      <w:r>
        <w:rPr>
          <w:rtl w:val="true"/>
        </w:rPr>
        <w:t>:</w:t>
      </w:r>
      <w:bookmarkEnd w:id="20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يحذّر كلا الزوجين من التفكير بشخص آخر غير زوجه في أثناء الجماع، كأن يفكّر الرجل بامرأة لا تحلّ عليه أو تفكّر المرأة بغير زوجها خلال ذلك و العياذ باللّه فهناك الكثير من الروايات تؤكد أنّ الطفل الناتج من ذلك إذا </w:t>
      </w:r>
    </w:p>
    <w:p>
      <w:pPr>
        <w:pStyle w:val="BookText"/>
        <w:rPr/>
      </w:pPr>
      <w:r>
        <w:rPr>
          <w:rFonts w:ascii="Amiri" w:hAnsi="Amiri" w:eastAsia="Amiri" w:cs="Amiri"/>
          <w:color w:val="111111"/>
          <w:sz w:val="28"/>
          <w:sz w:val="28"/>
          <w:szCs w:val="28"/>
          <w:rtl w:val="true"/>
          <w:lang w:bidi="ar-SA"/>
        </w:rPr>
        <w:t>فسدكأن يصبح من الزناة فلا يلوما إلاّ نفسيهما، بل إنّ الإسلام يهتمّ بصلاح الأطفال حتّى إنّه ينهى عن الجماع إذا كان طفل العشرة أيّام مستيقظا و هو في مهده، و يأمر بالذهاب إلى غرفة أخرى ما لم يكن الطفل نائما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 من أن يسمع أحد أنفساكم و حديثكم في تلك الحالة، و يحذّر من أن يشاهد وجوهكنّ و أجسادكنّ غير المحارم و من غمز العيون، فكلّ ذلك يؤثرّ في الجيل القادم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الكاسب الذي يمازح و يضحك مع إمرأة أجنبية لا يمكنه أن يقدّم جيلا صالحا للمجتمع، فليحذر، فالإسلام يدق له أجراس الخطر، و يدقها للمرأة التي لا تتورّع عن أن يراها غير محارمها، فعلينا جميعا أن ننتبه على ما نقوم به، فالإسلام يأمرك إذا أردت التشيّع بتلاوة الأذان و الإقامة و التكبير في الأذن اليمنى ثم اليسرى للطفل في اليوم الأول لولادته</w:t>
      </w:r>
      <w:r>
        <w:rPr>
          <w:rStyle w:val="FootnoteAnchor"/>
          <w:rtl w:val="true"/>
        </w:rPr>
        <w:footnoteReference w:id="113"/>
      </w:r>
      <w:r>
        <w:rPr>
          <w:rFonts w:ascii="Amiri" w:hAnsi="Amiri" w:eastAsia="Amiri" w:cs="Amiri"/>
          <w:color w:val="111111"/>
          <w:sz w:val="28"/>
          <w:sz w:val="28"/>
          <w:szCs w:val="28"/>
          <w:rtl w:val="true"/>
          <w:lang w:bidi="ar-SA"/>
        </w:rPr>
        <w:t xml:space="preserve">، و يأمر بأن تذيقه تربة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حليب الأمّ، كما يأمرك بمراقبة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الحليب الذي تغذّيه به و حليب الأم مهمّ جدا في سلامة الطفل و سلامة قابلياته كما أنّ حلّيّة الحليب و الطعام مؤثّرة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الحذر، فمثلا لو كانت ألسنتنا بذيئة، فإنها تؤدي إلى إصابة أإفالنا بنفس ذلك، فيقع إثمهم في ذلك علينا بقدر ما يكتب في صحائف أعمالهم، و هذا ما يؤكّده الحديث الشريف المتقدم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سنّ سنّة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سيذوق الذي يقدم للمجتمع أطفالا فاسدين عذاب الدّنيا لما يرتكبه هؤلاء من المعاصي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 إحدى السيّدات أنّها تقوم بنقل أطفالها إلى بيت والديها، إذا نشب </w:t>
      </w:r>
    </w:p>
    <w:p>
      <w:pPr>
        <w:pStyle w:val="BookText"/>
        <w:rPr/>
      </w:pPr>
      <w:r>
        <w:rPr>
          <w:rFonts w:ascii="Amiri" w:hAnsi="Amiri" w:eastAsia="Amiri" w:cs="Amiri"/>
          <w:color w:val="111111"/>
          <w:sz w:val="28"/>
          <w:sz w:val="28"/>
          <w:szCs w:val="28"/>
          <w:rtl w:val="true"/>
          <w:lang w:bidi="ar-SA"/>
        </w:rPr>
        <w:t>نزاع بينها و بين زوجها، فلا ترجعهم إلاّ بعد انتهاء النزاع و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عمل جيد للغاية، أيها الزوج و أيتها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أردتما ارتكاب الغيبة أو استخدام كلمات بذيئة و التنازع و السباب فيما بينكم، فأخرجا هذا الطفل من مهده و ألقياه و لو على 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انتهى ذلك فارجعاه، فإنّه حتى لو مات جسديّا، لكان خيرا له من أن تموت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عليكما أن تفكّر دوما بجيل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لأحذّر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كانت أمّهاتنا في السابق يرتدين الملاءة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الألبسة الطويلة الفضفاضة، و يضعن قطعة صغيرة من الحصى في أفواههنّ عندما يتحدّثن مع غير المحارم، لكي لا تظهر جاذبية أصواتهن، فيما كان آباؤنا مرتبطين بقوة بالقرآن يتلونه صباحا و مساء، و يواظبون على ارتياد المساجد و المنابر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نحن، فهذا هو وضعنا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سيصبح حال أطفالنا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تلك الأمّهات جاءت أمّهات يخرجن بكل جرأة 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بناتهن الكبيرات دون ملاءة و لو لا أنّهن يخشين لخرجنّ هنّ أنفسهنّ بلا ملاءة، و يأتين بصدور ظاهرة، ليجلسنّ في إيوان مرقد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نقلت لي إحدى السيّدات أنّها رأت السيّدة فاطمة المعصومة في عالم الرؤيا و هي تقول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كنت أضجّ سابقا من الغريبات أما الآن، فالويل من القريبات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ماذا سيكون مصير الطفل الذي يكبر في كنف مثل هذه الأمّ و في البيت الذي يعجّ بالغناء و الصور المثيرة للشهوة و بالغيبة و النزاع و إثارة الإشاعات و العراك؟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فاهتموا بمستقبل الجيل الجديد، و انتبهوا على حالكم في الأقلّلكي لا يخاطبوكم يوم القيامة لا سمح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فتنكروا ذلك، و تقولوا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لم نكن نملك الجرأة على ما دون القتل بكثير، فيأتيكم الجواب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 منكم قد قتل الناس جميعا، لأنّكم لم تهتموا بأطفالكم، و لم تربّوهم تربية صالحة تجلهم نافعين للمجتمع</w:t>
      </w:r>
      <w:r>
        <w:rPr>
          <w:rFonts w:eastAsia="Amiri" w:cs="Amiri" w:ascii="Amiri" w:hAnsi="Amiri"/>
          <w:color w:val="111111"/>
          <w:sz w:val="28"/>
          <w:szCs w:val="28"/>
          <w:rtl w:val="true"/>
          <w:lang w:bidi="ar-SA"/>
        </w:rPr>
        <w:t xml:space="preserve">. </w:t>
      </w:r>
      <w:bookmarkStart w:id="207" w:name="pg19229_199817"/>
    </w:p>
    <w:p>
      <w:pPr>
        <w:pStyle w:val="Heading2"/>
        <w:numPr>
          <w:ilvl w:val="1"/>
          <w:numId w:val="1"/>
        </w:numPr>
        <w:rPr/>
      </w:pPr>
      <w:bookmarkStart w:id="208" w:name="__RefHeading___Toc14023703_1280447820"/>
      <w:bookmarkStart w:id="209" w:name="_Toc68"/>
      <w:bookmarkEnd w:id="207"/>
      <w:bookmarkEnd w:id="208"/>
      <w:r>
        <w:rPr>
          <w:rtl w:val="true"/>
        </w:rPr>
        <w:t>المحاضرة العاشرة</w:t>
      </w:r>
      <w:r>
        <w:rPr>
          <w:rtl w:val="true"/>
        </w:rPr>
        <w:t>:</w:t>
      </w:r>
      <w:bookmarkEnd w:id="209"/>
    </w:p>
    <w:p>
      <w:pPr>
        <w:pStyle w:val="Heading3"/>
        <w:numPr>
          <w:ilvl w:val="2"/>
          <w:numId w:val="1"/>
        </w:numPr>
        <w:rPr/>
      </w:pPr>
      <w:bookmarkStart w:id="210" w:name="__RefHeading___Toc14023705_1280447820"/>
      <w:bookmarkStart w:id="211" w:name="_Toc69"/>
      <w:bookmarkEnd w:id="210"/>
      <w:r>
        <w:rPr>
          <w:rtl w:val="true"/>
        </w:rPr>
        <w:t>الفصل الرابع</w:t>
      </w:r>
      <w:bookmarkEnd w:id="211"/>
    </w:p>
    <w:p>
      <w:pPr>
        <w:pStyle w:val="Heading4"/>
        <w:numPr>
          <w:ilvl w:val="3"/>
          <w:numId w:val="1"/>
        </w:numPr>
        <w:rPr/>
      </w:pPr>
      <w:bookmarkStart w:id="212" w:name="__RefHeading___Toc14023707_1280447820"/>
      <w:bookmarkStart w:id="213" w:name="_Toc70"/>
      <w:bookmarkEnd w:id="212"/>
      <w:r>
        <w:rPr>
          <w:rtl w:val="true"/>
        </w:rPr>
        <w:t>اشارة</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الزواج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إرضاء الغريزة الجنسية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الجيل الصالح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سكينة النفس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و المرأة أحدهما زينة للآخر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موطن السلوى و السرور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9229_199819"/>
      <w:bookmarkStart w:id="215" w:name="pg19229_199819"/>
      <w:bookmarkEnd w:id="215"/>
    </w:p>
    <w:p>
      <w:pPr>
        <w:pStyle w:val="Heading4"/>
        <w:numPr>
          <w:ilvl w:val="3"/>
          <w:numId w:val="1"/>
        </w:numPr>
        <w:rPr/>
      </w:pPr>
      <w:bookmarkStart w:id="216" w:name="pg19229_199819"/>
      <w:bookmarkStart w:id="217" w:name="__RefHeading___Toc14023709_1280447820"/>
      <w:bookmarkStart w:id="218" w:name="_Toc71"/>
      <w:bookmarkEnd w:id="216"/>
      <w:bookmarkEnd w:id="217"/>
      <w:r>
        <w:rPr>
          <w:rtl w:val="true"/>
        </w:rPr>
        <w:t xml:space="preserve">* </w:t>
      </w:r>
      <w:r>
        <w:rPr>
          <w:rtl w:val="true"/>
        </w:rPr>
        <w:t>فوائد الزواج</w:t>
      </w:r>
      <w:r>
        <w:rPr>
          <w:rtl w:val="true"/>
        </w:rPr>
        <w:t>:</w:t>
      </w:r>
      <w:bookmarkEnd w:id="218"/>
    </w:p>
    <w:p>
      <w:pPr>
        <w:pStyle w:val="Heading5"/>
        <w:numPr>
          <w:ilvl w:val="4"/>
          <w:numId w:val="1"/>
        </w:numPr>
        <w:rPr/>
      </w:pPr>
      <w:bookmarkStart w:id="219" w:name="__RefHeading___Toc14023711_1280447820"/>
      <w:bookmarkStart w:id="220" w:name="_Toc7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تحدثنا أمس عن اثنتين من فوائد الزواج، و هو موضوع الفصل الرابع من بحثنا، و هما إرضاء الغريزة الجنسية، و هي فائدة مهمة من وجهة نظر الإسلام و من وجهة نظر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تقديم جيل صالح للمجتمع البشري، و هو أمر مرهون بتكوين الأسرة، و لذا عمد أعداء البشرية دوما إلى محاربة الأسرة، حتّى وصلت بهم الوقاحة إلى عرض فكرة الشيوعيّة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يجب عليكم أن تولوا قضية تكوين الأسرة أهمية كبرى، لكي تستطيعوا تقديوم جيل صالح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يتضمّن بحدّ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مهمّة إضافة إلى كونه يمثّل ضربة عنيفة للعالم الغربيّ و عالم الجاهلية الوحشية و للخطط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هو مورد حديثنا أمس، أمّا اليوم، فنتحدث عن الفائدة الثالثة و هي</w:t>
      </w:r>
      <w:r>
        <w:rPr>
          <w:rFonts w:eastAsia="Amiri" w:cs="Amiri" w:ascii="Amiri" w:hAnsi="Amiri"/>
          <w:color w:val="111111"/>
          <w:sz w:val="28"/>
          <w:szCs w:val="28"/>
          <w:rtl w:val="true"/>
          <w:lang w:bidi="ar-SA"/>
        </w:rPr>
        <w:t>: -</w:t>
      </w:r>
    </w:p>
    <w:p>
      <w:pPr>
        <w:pStyle w:val="Heading5"/>
        <w:numPr>
          <w:ilvl w:val="4"/>
          <w:numId w:val="1"/>
        </w:numPr>
        <w:rPr/>
      </w:pPr>
      <w:bookmarkStart w:id="221" w:name="__RefHeading___Toc14023713_1280447820"/>
      <w:bookmarkStart w:id="222" w:name="_Toc73"/>
      <w:bookmarkEnd w:id="221"/>
      <w:r>
        <w:rPr/>
        <w:t>3</w:t>
      </w:r>
      <w:r>
        <w:rPr>
          <w:rtl w:val="true"/>
        </w:rPr>
        <w:t xml:space="preserve"> - </w:t>
      </w:r>
      <w:r>
        <w:rPr>
          <w:rtl w:val="true"/>
        </w:rPr>
        <w:t>سكن للنفس</w:t>
      </w:r>
      <w:r>
        <w:rPr>
          <w:rtl w:val="true"/>
        </w:rPr>
        <w:t>: -</w:t>
      </w:r>
      <w:bookmarkEnd w:id="2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فالقرآن الكريم يعتبر الزواج عاملا لإيجاد السكن و الاطمئنان النفسيّ لكلّ من الرجل و المرأة، و يعتبر ذلك من آيات اللّه،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 xml:space="preserve">آياته أن خلق لكم مّن أنفسكم أزواجا لّتسكنوا إليها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بحثنا الموضوع من الزاوية الطبيعية، نجد الرجل عضوا ناقصا دون المرأة، و كذلك حالها هي أيضا، و كلاهما معا يشكلان في الحقيقة وجودا كاملا، إذ يستند كلّ منهما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هوفي الواقع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فالمرأة حسبما يقرّه القرآن و العلوم الطبيعيّة و النفسيّة هي موطن سكن الرجل و استقراره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حال الرجل بالنسبة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الإنسان في هذا العالم يحتاج إلى من يبثّه همومه، و لو لاحظنا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نظرة القرآن و حسب الواقع الطبيعي القائم لما وجدنا أحرص من المرأة على زوجها، و من الرجل على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القرآن الكريم في تتمّة نفس الآية المتقدّمة، فبعد أن تتحدّث عن قاعدة الاستقرار النفسيّ تلك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هذه الحالة من المودّة و الرحمة خلقهم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نحطم هذا العامل الاستقراريّ الباعث للطمأنينة المتبادلة، فإنّ الزوجين يتبادلان طبيعيّا هذا التأثير، و تعسا لحال البيت الذي يفتقد ذلك، فهو مثل الفاقد لراحة النوم، و تعرفون ما يصل إليه حال الذي يعدم النوم من اضطراب و إرهاق ذهنيّ و سقم جسدي و هيجان قوة التخيّل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نلاحظ هنا أنّ القرآن الكريم يستخدم نفس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خلق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للنوم و عن خلق الأزواج، فحال الذي لا زوجة له، </w:t>
      </w:r>
      <w:bookmarkStart w:id="223" w:name="pg19229_199821"/>
    </w:p>
    <w:p>
      <w:pPr>
        <w:pStyle w:val="BookText"/>
        <w:rPr/>
      </w:pPr>
      <w:bookmarkEnd w:id="223"/>
      <w:r>
        <w:rPr>
          <w:rFonts w:ascii="Amiri" w:hAnsi="Amiri" w:eastAsia="Amiri" w:cs="Amiri"/>
          <w:color w:val="111111"/>
          <w:sz w:val="28"/>
          <w:sz w:val="28"/>
          <w:szCs w:val="28"/>
          <w:rtl w:val="true"/>
          <w:lang w:bidi="ar-SA"/>
        </w:rPr>
        <w:t>و حال التي لا زوج لها هو كحال الشخص الذي يفتقد النوم، فكلا الزوجين سكن للآخر، و علينا الحذر من تدمير ذلك</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4023715_1280447820"/>
      <w:bookmarkStart w:id="225" w:name="_Toc74"/>
      <w:bookmarkEnd w:id="224"/>
      <w:r>
        <w:rPr/>
        <w:t>4</w:t>
      </w:r>
      <w:r>
        <w:rPr>
          <w:rtl w:val="true"/>
        </w:rPr>
        <w:t xml:space="preserve"> - </w:t>
      </w:r>
      <w:r>
        <w:rPr>
          <w:rtl w:val="true"/>
        </w:rPr>
        <w:t>الرجل و المرأة أحدهما زينة للآخر</w:t>
      </w:r>
      <w:r>
        <w:rPr>
          <w:rtl w:val="true"/>
        </w:rPr>
        <w:t>:</w:t>
      </w:r>
      <w:bookmarkEnd w:id="225"/>
    </w:p>
    <w:p>
      <w:pPr>
        <w:pStyle w:val="BookText"/>
        <w:rPr/>
      </w:pPr>
      <w:r>
        <w:rPr>
          <w:rFonts w:ascii="Amiri" w:hAnsi="Amiri" w:eastAsia="Amiri" w:cs="Amiri"/>
          <w:color w:val="111111"/>
          <w:sz w:val="28"/>
          <w:sz w:val="28"/>
          <w:szCs w:val="28"/>
          <w:rtl w:val="true"/>
          <w:lang w:bidi="ar-SA"/>
        </w:rPr>
        <w:t xml:space="preserve">و مثلما يوضح القرآن أنّ كلاّ من الرجل و المرأة عامل استقرار للآخر يؤكّد كذلك أنّ كلاّ منهما زينة للآخر،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 و أنتم لباس لّهنّ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معنيان أو ثلاثة، أحدها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هو أن المرأة زينة للرجل مثلما اللباس زينة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الأمر يصدق على الرجل بالنسبة للمرأة، و يشهد على هذا المعنى أنّ القرآن أطلق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عن اللباس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 كلوا و اشربوا و لاتسرفوا إنّه لا يحبّ المسرفين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هنا هو الأمر بارتداء الألبسة الجيّدة عند الخروج و الذهاب إلى صلوات الجماعة و الجمعة و الاهتمام بالنظافة و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يكون معنى هنّ لباس لّكم و أنتم لباس لّهنّ أنّ النساء زينة لكم و أنتم زينة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المعنى الآخر للآية هو أنّ الزواج يحصن الرجل و المرأة من الانحراف، و هذا مبحث آخر سنتحدّث عنه غداإن شاء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المعنى الثالث هو أن كلاّ من الرجل و المرأة ستر للآخر، فالرجل بلا </w:t>
      </w:r>
      <w:bookmarkStart w:id="226" w:name="pg19229_199822"/>
    </w:p>
    <w:p>
      <w:pPr>
        <w:pStyle w:val="BookText"/>
        <w:rPr/>
      </w:pPr>
      <w:bookmarkEnd w:id="226"/>
      <w:r>
        <w:rPr>
          <w:rFonts w:ascii="Amiri" w:hAnsi="Amiri" w:eastAsia="Amiri" w:cs="Amiri"/>
          <w:color w:val="111111"/>
          <w:sz w:val="28"/>
          <w:sz w:val="28"/>
          <w:szCs w:val="28"/>
          <w:rtl w:val="true"/>
          <w:lang w:bidi="ar-SA"/>
        </w:rPr>
        <w:t>زوجة مكشوف العورة، و كذلك حال المرأة بلا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الكريمة تؤكّد أنّ الرجل و المرأة كلّ منهما زينة للآخر، فيجب حفظ هذه الزينة،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قلادة فانظر إلى ما تقلّده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للرجل مثل 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يجب الاهتمام باختيارها، ثم 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لأهميّة أمر الاختيار،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خطر، لا لصالحتين و لا لطالحتهنّ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صالحتهن، فليس خطرها الذهب و الفضة، بل هي خير من الذهب 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طالحتهن، فليس التراب خطرها، بل التراب خير منها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الأمر يصدق على الرجل، فلو كان يتحلّى بالرجولة و كانت زوجته راضية عنه، فهو نعمة كبرى للمرأة تفوق كلّ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يبين هنا أنّ على الزوجين أن يعرفا عظمة قدر النعمة التي هما فيها، إذا كانا منسجمين فيما بينهما و كان كلّ منهما زينة للآخر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4023717_1280447820"/>
      <w:bookmarkStart w:id="228" w:name="_Toc75"/>
      <w:bookmarkEnd w:id="227"/>
      <w:r>
        <w:rPr/>
        <w:t>5</w:t>
      </w:r>
      <w:r>
        <w:rPr>
          <w:rtl w:val="true"/>
        </w:rPr>
        <w:t xml:space="preserve"> - </w:t>
      </w:r>
      <w:r>
        <w:rPr>
          <w:rtl w:val="true"/>
        </w:rPr>
        <w:t>موطن السلوى و السرور</w:t>
      </w:r>
      <w:r>
        <w:rPr>
          <w:rtl w:val="true"/>
        </w:rPr>
        <w:t>:</w:t>
      </w:r>
      <w:bookmarkEnd w:id="228"/>
    </w:p>
    <w:p>
      <w:pPr>
        <w:pStyle w:val="BookText"/>
        <w:rPr/>
      </w:pPr>
      <w:r>
        <w:rPr>
          <w:rFonts w:ascii="Amiri" w:hAnsi="Amiri" w:eastAsia="Amiri" w:cs="Amiri"/>
          <w:color w:val="111111"/>
          <w:sz w:val="28"/>
          <w:sz w:val="28"/>
          <w:szCs w:val="28"/>
          <w:rtl w:val="true"/>
          <w:lang w:bidi="ar-SA"/>
        </w:rPr>
        <w:t>إضافة إلى كون الزوج و الزوجة سكنا و زينة بعضهم لبعض، فإنّ كلا منهما سلوى و عامل للترفيه عن الآخر، و أفضل عامل في هذا المجال إذا كان البيت هو حقّا كما يريده الإسلام و كان سلوك كلّ منهما على وفق تعاليمه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فى محفلنا هذا أشخاصا تتطلّع قلوبهم دوما إلى بيوتهم و العودة </w:t>
      </w:r>
    </w:p>
    <w:p>
      <w:pPr>
        <w:pStyle w:val="BookText"/>
        <w:rPr/>
      </w:pPr>
      <w:r>
        <w:rPr>
          <w:rFonts w:ascii="Amiri" w:hAnsi="Amiri" w:eastAsia="Amiri" w:cs="Amiri"/>
          <w:color w:val="111111"/>
          <w:sz w:val="28"/>
          <w:sz w:val="28"/>
          <w:szCs w:val="28"/>
          <w:rtl w:val="true"/>
          <w:lang w:bidi="ar-SA"/>
        </w:rPr>
        <w:t>إليها بعد انتهاء عملهم اليومي، لكي يذهبوا عن أنفسهم فيها التعب و النصب و الهموم، و يستعيدوا الحيوية و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 هذا المجلس سيّدة تحرص على انتظار زوجها لتفتح له الباب بنفسها، و تزيل تعبه و نصبه بنظرة و ابتسامة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يقول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استفاد امرؤ مسلم فائدة بعد الإسلام أفضل من زوجة مسلمة تسرّه إذا نظر إليها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نلاحظ أنّ الروايات الشريفة تعتبر المرأة الصالحة أفضل من الذهب و الفضة، بل لا تعتبر شيئا بعد الإسلام أعظم قيمة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الذين لهم مثلها، كما على النساء اللواتي يحظيّن بأزواج صالحين بحيث يبعث كلّ منهم السرور لدى الآخر أن يحمدوا اللّه على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يريده الإسلام هو أن يكون البيت الزوجيّ مبعثا للسرور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أشكال السرور هو الرفقة الودية بين الزوج و الزوجة، فعلى الأزواج أن يتعاملوا مع زوجاتهم بما يبعث السرور لديهنّ، و عليهن أن يفعلن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رجلا جاء إلى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أخبره أنّ لديه زوجة تتعامل معه على وفق تلك الصورة المتقدّمة الباعثة للسرور في قلبه المزيلة للتعب و النصب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عو سلامه عليه و آله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اللينة المؤاتية التي إذا غضب زوجها لم تكتحل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بغمض، حتى يرضى و إذا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حفظته في غيبته، فتلك عاملة من عمّال اللّه و عامل اللّه لا يخيب</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المرأة هي مثل الملائكة و ثوابها و عملها عظيم، و كذلك حال الرجل إذا كان على نفس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أزواجا و زوجات أن تنتبهوا لكي لا تحطموا هذه الحالة، فلن يبقى لكم بعدها من تسكنون إليه، و تبثّونه همومكم فطرف الزوجية الآخر هو الذي يزيل عنكم الاضطراب، و يحول دون الإصابة بضعف الأعصاب، و ابتسامات الزوجة و حديثها الوديّ هو الذي يجعل البيت موطن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زالت المحبّة و الودّ من البيت أصبح ملوّثا ليس للزوجين و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ليت الأمر ينحصر بذلك بل يصبح أفسد من كلّ مركز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رأيتم الأطفال ضعيفي القابليات و المواهب ذوي حافظة ضعيفة و تزداد ضعفا يوما بعد آخر، فاعلموا أن التقصير صادر عنكم، فعادة ما يكون الوالدان سبب أشكال الاضطراب الذي يظهر عند الأطفال فإنّه إذا انعدم الاستقرار و الطمأنينة في البيت تحوّل إلى سجن للمرأة و عامل لانهيار الأعصاب، فلا يعود موطنا للسرور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حيانا أن يرغب الوزج في البقاء إلى منتصف الليل في زاوية من الزقاق أو في المقهى، و يفضل ذلك على الذهاب إلى بيته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أحيانا تجد الزوجة لاترغب في النظر إلى وجه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ذلك هو تدميرنا لتلك الحالة المطلوبة في بيت الزوجيّة، و كونه محل السكن، عبر الكلمات الجارحة و الطلبات غير المناسبة، في حين أن المطلوب هو أن تظل تلك الحالة قائمة بين الزوجين، حتى بعد أن يشيخا بحيث يظهر كلّ منهما جميلا في عين الآخر، فلا تتصوروا أن الجمال هو فقط بهذه الزينة، لا، فالجميل الحقيقيّ هو الذي يكون جميلا في عين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ليلى 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لعلّها ليست حقيقة، لكنّ فيها و في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 و فرهاد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لطيفة أنّ العشق بين ليلى و المجنون وصل أسماء الملك في ذلك الزمان، فاستدعاهما كلاهما، و عندما ذهبا إليه، رأى أنّ ليلى ما هي إلاّ بدوية سوداء بشفاه عريضة، و ليست جميلة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الملك من ذلك و ممّا قاله فيها مجنونها كل أشعار العشق تلك، ففهم المجنون سرّ تعجّبه، فأنشد شعرا طريفا للغاية قال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نظرت 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فلن ترى في ليلى غير الجمال</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إليها بعين الحبّ و العشق، و عندما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إنّها سوداء يجيب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أشدّ سوادا اشتدّت رائحته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يسوّغ نقائصها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أحبّت المرأة زوجها لم تعدحينئذقادرة على تصوّر النقص فيه، و حتّى لو تحدّث شخص عن ذلك من باب الحرص، كأن تكون والدتها أو والدها مثلاتصدّت لهما ودافعت عن زوجها؛ و لو أحبۀ الرجل زوجته أصبحت في عينه أجمل النساء حتّى لو لم تكن جميلة أصلا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تقدّم لا يستدعي أن تذهب النساء إلى السّحرة من أجل استجلاب محبّة الزوج، فهذا خطأ و معصية كبيرة، فقد روي أنّ امرأة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لي زوجا و به عليّ غلظة، و إنّي صنعت شيئا لأعطفه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لجأت إلى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لك، كدّرت البحار و كدّرت الطين، و لعنتك الملائكة الأخيار و ملائكة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 قامت ليلها، و حلقت رأسها، و لبست المسوح،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لا يقبل منها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عدم قبول ذلك هو أن توبتها تكون بقيامها بواجبات الزوجيّة و رعاية زوجها، و ليس بترك الحياة و الانشغال بالعبادات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وفق ما يبيّنه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يسرّ زوجّك بالنظر إليك، و يراك خير النساء فعليك بالقيام بواجبات الزوجية و رعاية البيت و الأطفال، و عندها سيحبّك زوجك مهما كان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أدرت أيّها الزوج أن تستجلب حبّ زوجتك، فأعرض عن الكلام الجارح و سلاطة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أحد العوامل المزيلة للمحبّة، فعليك أن تجتنب تقريع زوجتك بمجرّد دخولك المنزل و 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كانت لديك مشاكل و هموم خارج البيت، فتناساها عند دخولك البيت، فليست زوجتك هي التي أوجدتا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اجتنب الصّراخ و السّباب للأطفال فمثل ذلك من الذّنوب الكبيرة، فإساءة الخلق مع العيال تورث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أنّ أحد خواصّ أصحاب الرسول و هو سعد بن معاذمات فشارك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تشييعه، و أنزله القبر بيده المباركة، فغبطه الناس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 سعد يضمّ؟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بضغطة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الراوي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إنا نحدث أنه كان يستخفّ بالبول،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مع أهله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فالمسلم ليس فحّاشا، و ليس من الرجولة أن يضرب الزوج زوجته، و ليس ذاك مسلما، و لا ينبغي له تقصّي الهفوات الصغيرة، فمثل هذا </w:t>
      </w:r>
    </w:p>
    <w:p>
      <w:pPr>
        <w:pStyle w:val="BookText"/>
        <w:rPr/>
      </w:pPr>
      <w:r>
        <w:rPr>
          <w:rFonts w:ascii="Amiri" w:hAnsi="Amiri" w:eastAsia="Amiri" w:cs="Amiri"/>
          <w:color w:val="111111"/>
          <w:sz w:val="28"/>
          <w:sz w:val="28"/>
          <w:szCs w:val="28"/>
          <w:rtl w:val="true"/>
          <w:lang w:bidi="ar-SA"/>
        </w:rPr>
        <w:t>يعرضه لضغطة القبر و سخط اللّه و الرسول الأكرم 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فليعلم الزوج الفحّاش و الزوجة السليطة اللسان على زوجها،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رأيت الذين يأكلون الناس بألسنتهم و قد بسطتها بسط الأديم و ضربت نواحي ألسنتهم بمقامع من نار، ثم سلّطت عليهم موبخا لهم يقول يا أيتها النار هذا فلان السليط فاعرفوه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الأحيان نرى رجلا وجيهافي الظاهرلكنّه يصل به الجهل حدّ مخاطبة ابنه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يسبّ نفسه، و واضح أنّ هذا الأب سيصبح كذلك، فإنّ الفحّاش في بيته يتحوّل إلى وحشيّ في تعامله، و هذه الحالة تصبح ملكة، ثم هويّة له، فيظهر بحسب قانون تجسّم الأعمال بصورة الكلب، و إن كان نفسه لا يرى ذلك، إلاّ إذا كانت لديه عين البصيرة، كان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رأيت فلانا بصورة كلب في عالم الرؤيا؛ فسألته لقد كنت إنسانا جيدا فلماذا أصبحت على هذه الحالة،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آه من سوء الخلق مع العيال،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إنّ الذي يخاطب أطفاله بمثل ذلك أو يشتم زوجته هو كلب حقّا و لو كان الذين يرونه هم من أمثال صدر المتألّهين أو العلاّمة المجلسي لديهم كشف و شهود، لشاهدوه كلبا متوحّشا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أيتها السيّدة، تجنّبي سوء الخلق، و إلاّ لما كانت صورتك عند ملائكة السماء و عند أهل القلب سوى صورة كلب، حتى لو كنت عند الناس تحظين بالجمال و الشباب و الاحترام و الألبسة الجيّدة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أيها الرجل إذا كان خلقك هو ذاك، فاعلم أنّك عند الملائكة كلبا </w:t>
      </w:r>
    </w:p>
    <w:p>
      <w:pPr>
        <w:pStyle w:val="BookText"/>
        <w:rPr/>
      </w:pPr>
      <w:r>
        <w:rPr>
          <w:rFonts w:ascii="Amiri" w:hAnsi="Amiri" w:eastAsia="Amiri" w:cs="Amiri"/>
          <w:color w:val="111111"/>
          <w:sz w:val="28"/>
          <w:sz w:val="28"/>
          <w:szCs w:val="28"/>
          <w:rtl w:val="true"/>
          <w:lang w:bidi="ar-SA"/>
        </w:rPr>
        <w:t>يرونك على هذه الصورة، حتى لو كنت محترما للغاية بين الناس و كان لك نفوذ و مال و جاه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تشير الأحاديث الشريفة إلى أنّ الذي يرتكب أمثال سوء الخلق و الضرب و السبّ مع العيال تظهر روحه بوصرة كلب، و يخاطب بهذا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صعوده إلى السماء الأولى ثم الثانية و الثالثة و الرابعة و على نفس هذه الحالة إلى السابعة و اللوح و القلم و بالأخير إلى عرش اللّه و الحضرة الربوبيّة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يذهب للّه تعالى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العكس من ذلك حال الذي يلتزم لما ورد في موضوع هذا اليوم، أي أن يكون كلّ من الزوجين سكنا و زينة و مبعثا للسرور لدى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تصعد روحه إلى السماء تخاطب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السيّد أو جاءت السيّدة، جاء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يحظى برضا اللّه عندما يلقاه و معلوم مآل من يحظى بذلك مثلما هو معلوم أيضا مصير من يسخط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نقسم عليك بأطفال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تتفضّل علينا جميعازوجات و أزواجابأن تجعل بيوتنا موطنا للسرور و الاستقرار، و أن يكون بعضنا زينة للبعض الآخر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نقسم عليك بعزّتك و جلالك أن تتكرّم على أولادناذكورا و إناثابزوجات و أزواج، يكونون قرّة أعين لهم في الدّنيا و الآخرة</w:t>
      </w:r>
      <w:r>
        <w:rPr>
          <w:rFonts w:eastAsia="Amiri" w:cs="Amiri" w:ascii="Amiri" w:hAnsi="Amiri"/>
          <w:color w:val="111111"/>
          <w:sz w:val="28"/>
          <w:szCs w:val="28"/>
          <w:rtl w:val="true"/>
          <w:lang w:bidi="ar-SA"/>
        </w:rPr>
        <w:t xml:space="preserve">. </w:t>
      </w:r>
      <w:bookmarkStart w:id="229" w:name="pg19229_199829"/>
    </w:p>
    <w:p>
      <w:pPr>
        <w:pStyle w:val="Heading2"/>
        <w:numPr>
          <w:ilvl w:val="1"/>
          <w:numId w:val="1"/>
        </w:numPr>
        <w:rPr/>
      </w:pPr>
      <w:bookmarkStart w:id="230" w:name="__RefHeading___Toc14023719_1280447820"/>
      <w:bookmarkStart w:id="231" w:name="_Toc76"/>
      <w:bookmarkEnd w:id="229"/>
      <w:bookmarkEnd w:id="230"/>
      <w:r>
        <w:rPr>
          <w:rtl w:val="true"/>
        </w:rPr>
        <w:t>المحاضرة الحادية عشر</w:t>
      </w:r>
      <w:r>
        <w:rPr>
          <w:rtl w:val="true"/>
        </w:rPr>
        <w:t>:</w:t>
      </w:r>
      <w:bookmarkEnd w:id="231"/>
    </w:p>
    <w:p>
      <w:pPr>
        <w:pStyle w:val="Heading3"/>
        <w:numPr>
          <w:ilvl w:val="2"/>
          <w:numId w:val="1"/>
        </w:numPr>
        <w:rPr/>
      </w:pPr>
      <w:bookmarkStart w:id="232" w:name="__RefHeading___Toc14023721_1280447820"/>
      <w:bookmarkStart w:id="233" w:name="_Toc77"/>
      <w:bookmarkEnd w:id="232"/>
      <w:r>
        <w:rPr>
          <w:rtl w:val="true"/>
        </w:rPr>
        <w:t>الفصل الرابع</w:t>
      </w:r>
      <w:bookmarkEnd w:id="2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الصبر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الأسمى من نافلة الليل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9229_199831"/>
      <w:bookmarkStart w:id="235" w:name="pg19229_199831"/>
      <w:bookmarkEnd w:id="235"/>
    </w:p>
    <w:p>
      <w:pPr>
        <w:pStyle w:val="Heading3"/>
        <w:numPr>
          <w:ilvl w:val="2"/>
          <w:numId w:val="1"/>
        </w:numPr>
        <w:rPr/>
      </w:pPr>
      <w:bookmarkStart w:id="236" w:name="pg19229_199831"/>
      <w:bookmarkStart w:id="237" w:name="__RefHeading___Toc14023723_1280447820"/>
      <w:bookmarkStart w:id="238" w:name="_Toc78"/>
      <w:bookmarkEnd w:id="236"/>
      <w:bookmarkEnd w:id="237"/>
      <w:r>
        <w:rPr/>
        <w:t>6</w:t>
      </w:r>
      <w:r>
        <w:rPr>
          <w:rtl w:val="true"/>
        </w:rPr>
        <w:t xml:space="preserve"> - </w:t>
      </w:r>
      <w:r>
        <w:rPr>
          <w:rtl w:val="true"/>
        </w:rPr>
        <w:t>تهذيب النفس</w:t>
      </w:r>
      <w:r>
        <w:rPr>
          <w:rtl w:val="true"/>
        </w:rPr>
        <w:t>:</w:t>
      </w:r>
      <w:bookmarkEnd w:id="238"/>
    </w:p>
    <w:p>
      <w:pPr>
        <w:pStyle w:val="Heading4"/>
        <w:numPr>
          <w:ilvl w:val="3"/>
          <w:numId w:val="1"/>
        </w:numPr>
        <w:rPr/>
      </w:pPr>
      <w:bookmarkStart w:id="239" w:name="__RefHeading___Toc14023725_1280447820"/>
      <w:bookmarkStart w:id="240" w:name="_Toc79"/>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الفصل الرابع منبحثنا هو حول تأسيس الأسرة و فوائده و قد تحدّثنا فيما سبق عن خمس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الفوائد الأخرى المهمّة هنا هو تهذيب النّفس بل الوصول إلى مقام التحلية بمعنى أنّ الرجل و المرأة بالخصوص يستط يعان تهذيب النفس و تحقيق مقام التخلية، بل تحقيق مقام التحلية و اكتساب الفضائل في بيت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هذين المقامين أمر صعب للغاية، كما يؤكّد علماء الأخلاق، إذ ينبغي أن ينجح الإنسان أولا في استئصال الصفة الرذيلة، ثم يغرس في نفسه شجرة الفضيلة، و يكتسب إحدى الصفات الإنسانيّة، و لا يستطيع بنو الإنسان عادة طيّ هذه المنازل، لأنّهم لا ينشطون في العمل في هذا المضمار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العقبات صعبة، و يصعب عل يالإنسان عادة أن يحرر نفسه من الصفات الرذيلة و يستأصلها من نفسه، بل يصعب أن يكبح جماحها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بتحقيقه ذلك يصل إلى المقام الثاني و هو غرس شجرة الفضيلة محلّ شجرة الرذيلة التي استأصلها، و هذا أصعب من الأول، كأن يتخلص من الجزع و الفزع، و يكتسب ملكة الصبر بدلا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أمر صعب يستلزم كما يقول علماء الأخلاق عملا دؤوبا مستمرا ليلا و نهارا، إذ إنّ النفس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الفيل الذي على صاحبه أن ينتبه عليه و يردعه باستمرار لأنّه إذا غفل عنه لحظة، جلب البلاء على نفسه و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حال النفس الأمّارة و رذائل الصفات، فهي تحتاج إلى مراقبتها ليلا و نهارا و كدحا مستمرا لكي يستطيع الإنسان استئصالها و يخلي نفسه منها، و اعلموا أن هذا هو الهدف من بعثة الأنبياء و رسالاتهم كافة،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روسلا منهم يتلوا عليهم آياته و يزكّيهم و يعلّمهم الكتاب و الحكمة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بمعجزة القرآن من أجل تهذيب الناس و تزكيتهم و رفع مستواهم الثقافي، أي للتعليم و التربية و بحسب المنطوق القرآني للتربية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أمر صعب و قد بذل الأنبياء من أجله جهودا مضنية، لكنهم لم يحقّقوا ما أرادوا بالكامل فهو أمر صعب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على كلا الزوجين و المرأة خاصة الانتباه إلى أنّ بيت الزوجية مدرسة و كتاب و معلّم للأخلاق، و أن تأسيس الأسرة يعني تشكيل مجلس 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الزوجي يقوم في الواقع بمهمة مزدوجة إذ يحدث أحيانا أن يجتهد معلّم أخلاقي لتهذيب تلميذه فإذا تحقق ذلك ينقله إلى مقام التحلية، </w:t>
      </w:r>
      <w:bookmarkStart w:id="241" w:name="pg19229_199833"/>
    </w:p>
    <w:p>
      <w:pPr>
        <w:pStyle w:val="BookText"/>
        <w:rPr/>
      </w:pPr>
      <w:bookmarkEnd w:id="241"/>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يكتسب الفضائل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يحدث أحيانا أخرى أنّ معلم الأخلاق و في نفس الوقت الذي يعمل فيه لتهذيب تلميذه يزينه بالصفات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حال الأسرة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عمل كلّ من الزوجين تجاه الآخر، و عمل كلّ منهما تجاه الأطفال و كذلك عمل الأطفال تجاه الوالدين، فالجميع يقومون بمهمة مزدوجة</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4023727_1280447820"/>
      <w:bookmarkStart w:id="243" w:name="_Toc80"/>
      <w:bookmarkEnd w:id="242"/>
      <w:r>
        <w:rPr>
          <w:rtl w:val="true"/>
        </w:rPr>
        <w:t xml:space="preserve">* </w:t>
      </w:r>
      <w:r>
        <w:rPr>
          <w:rtl w:val="true"/>
        </w:rPr>
        <w:t>مقام الصبر</w:t>
      </w:r>
      <w:bookmarkEnd w:id="243"/>
    </w:p>
    <w:p>
      <w:pPr>
        <w:pStyle w:val="BookText"/>
        <w:rPr/>
      </w:pPr>
      <w:r>
        <w:rPr>
          <w:rFonts w:ascii="Amiri" w:hAnsi="Amiri" w:eastAsia="Amiri" w:cs="Amiri"/>
          <w:color w:val="111111"/>
          <w:sz w:val="28"/>
          <w:sz w:val="28"/>
          <w:szCs w:val="28"/>
          <w:rtl w:val="true"/>
          <w:lang w:bidi="ar-SA"/>
        </w:rPr>
        <w:t xml:space="preserve">إذا كان الزوجان يقظين، فهما قادران على إبعاد الجزع و الفزع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الخدمة المتبادلة و تربية الأطفال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استئصال هذه الصفة الرذيلة التي تبدو و كأنها جزء ثابت في ذات الإنسان، حتى إنّ القرآن الكريم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مثل الحصى الصغيرة المتناثرة في الأزقّة تنقلها أقدام المارّة أيّا كانوامن هنا إلى هناك و هكذا، و هذا الهلع يجعله يجزع لأدنى مصيبة تصيبه، و يجعله يتكّبر إذا أقبلت عليه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فصفة الجزع و الفزع مذمومة في علم الأخلاق، و المتّصف بها يتأذّى من الكلمة الصغيرة و العمل الصغير غير المؤدّب الذي يصدر عن ولده، فيرتفع صراخه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السيئة موجودة عادة في 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لها، فهي صفة الصبر و الاستقامة التي يؤكّدها القرآن الكريم كثيرا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يوفّى الصّابرون أجرهم </w:t>
      </w:r>
    </w:p>
    <w:p>
      <w:pPr>
        <w:pStyle w:val="BookText"/>
        <w:rPr/>
      </w:pPr>
      <w:r>
        <w:rPr>
          <w:rFonts w:ascii="Amiri" w:hAnsi="Amiri" w:eastAsia="Amiri" w:cs="Amiri"/>
          <w:color w:val="111111"/>
          <w:sz w:val="28"/>
          <w:sz w:val="28"/>
          <w:szCs w:val="28"/>
          <w:rtl w:val="true"/>
          <w:lang w:bidi="ar-SA"/>
        </w:rPr>
        <w:t xml:space="preserve">بغير حساب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فلكلّ عمل ثواب بمقدار عامل الخدمة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فللصلاة أجرها المحدد و كذلك حال الصوم و الخمس و الزكاة و حتى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العمل الذي لا حدّ لثوابه، فهو الصبر على المصائب و البلاء، الصبر في تربية الأطفال صبر الزوجة على مساوىء زوجها، و صبر الزوج على مساوىء الزوجة، و خير محل للصبر هو بيت الأسرة، فإذا كان الزوج يقظا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يصبح إنسانا بالصبر على سوء أخلاق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 مقام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للجنّة ثمانية أبواب أحدها خاص بالصابرين على البلاء و المصاب، و عن المعصية و على الطاعة و العبادة، فهؤلاء يدخلون الجنة من هذا الباب و هو أفضلها، إذ يدخل منه الأئمة الطاهرون، فقد واجهوا الكثير من المصائب و صبروا عليها،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 الشهداء المحترمة إذا تحلّت بالصبر و انتبهت على أنّ للمصائب التي حلّت بهم جنبة تربوية 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يدخل من هذا الباب الزوجة التي تربّي أبناءها تربية بصورة صحيحة، و تصبر على المشاكل و تلك الصابرة على مساوى زوجها، و ذاك الزوج الذي يتجنّب الانفعال تجاه الأمور التي لا يرغب فيها في البيت، فلا يجزع و لا يفزع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الأسمى من ذلك و من الجنّة هو أن ينجح الإنسان في تخلية نفسه من صفة رذيلة و غرس فضيلة محلّها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قلت مرارا إنّ جدارة الإنسان لا تثبت في الذهاب إلى الجنّة أو عدم </w:t>
      </w:r>
    </w:p>
    <w:p>
      <w:pPr>
        <w:pStyle w:val="BookText"/>
        <w:rPr/>
      </w:pPr>
      <w:r>
        <w:rPr>
          <w:rFonts w:ascii="Amiri" w:hAnsi="Amiri" w:eastAsia="Amiri" w:cs="Amiri"/>
          <w:color w:val="111111"/>
          <w:sz w:val="28"/>
          <w:sz w:val="28"/>
          <w:szCs w:val="28"/>
          <w:rtl w:val="true"/>
          <w:lang w:bidi="ar-SA"/>
        </w:rPr>
        <w:t xml:space="preserve">الذهاب إلى النار، فقلة من شيعة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النار و إن عانوا العذاب في البرزخ و القبر، حتى الذين يذهبون إلى جهنّم فمكوثهم فيها 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فليست الجدارة إذن في عدم دخول النار، فالمجانين أيضا لا يدخلونها، و لا في دخول الجنة فالأطفال يدخلونها أيضا بغير حساب إذا ماتوا صغارا، فإذا دخلتها أنت أيضا بغير حساب، فليس ذلك علامة جدارتك، فعلامة الجدارة هي الحصول على رضا اللّه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أن يجعل قلبه محلاّ و عرشا للّه في هذه الدنيا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يستطيع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الذي ينجح في تحقيق مقامي التخلية و التحلية أي أن ينجح في قلع شجرة الرذيلة و غرس شجرة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بيت الزوجية هو معلّم جيد في هذا المجال، فالعفو و التضحية و الإيثار هي من الفضائل التي لا توهب لأيّ كان، في حين أنّ ضيق الأفق و التعامل الخشن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الانتقامية هي من الصفات الموجودة أيضا في الحيوانات المتوحشة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مكان يستطيع فيه الإنسان التخلّص من هذه الرذائل و من البخل، و التحلي بفضائل الإيثار و التضحية و العفو هو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الصحيحة هي التي لا يكون فيها ضرب أصلا، فغلبة القوي على الضعيف بمعنى أن يقتدر على ضرب زوجته، فيفعل هي من صفات الحيوانات، فمثلا ضعوا مقدارا من العلف أمام حيوانين، عندها ترون أنّ الأقوى يزيح الآخر، و يأكل العلف وحده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حال القوى التسلطية في عالم اليوم أمثال أمريكة، و الاتحاد السوقيتي و فرنسة و إنلجترة و غيرها من البلدان التي يحكمها منطق غلبة القوي </w:t>
      </w:r>
    </w:p>
    <w:p>
      <w:pPr>
        <w:pStyle w:val="BookText"/>
        <w:rPr/>
      </w:pPr>
      <w:r>
        <w:rPr>
          <w:rFonts w:ascii="Amiri" w:hAnsi="Amiri" w:eastAsia="Amiri" w:cs="Amiri"/>
          <w:color w:val="111111"/>
          <w:sz w:val="28"/>
          <w:sz w:val="28"/>
          <w:szCs w:val="28"/>
          <w:rtl w:val="true"/>
          <w:lang w:bidi="ar-SA"/>
        </w:rPr>
        <w:t>على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دأبها هو امتصاص دماء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 الذي يضرب زوجته في البيت يعمل على وفق منطق الغاب هذا، فهو حيوان، و ليس إنسانا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لوكانت المرأة مخطئة بالكامل، فلا ينبغي للزوج أن يضربها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ضربها و احمرّ وجهها، لأصبح مدينا لها بمثقال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اسودّ بدنها، كان دينه لها ثلاثة مثاقيل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أيجوز ضرب الزوجة عند تقصيرهاتقصيرا فادحا؟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ضرب الطفل دونماداع؟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سبّها و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الظواهر ليست من عمل الإنسان، بل أفعال الكلاب المتوحّشة أمثال صدام و ريغان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لذلكتنصب يوم القيامة خيمة من نار، و يضعون فيها لاظلمة سواء أكان رجلا ضرب زوجته أو زوجة عنّفت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تذكر الأحاديث الشريفة أنّ من أعان الظلمة حتى بوضع الحبر في دواة الظالم يأخذون إلى تلك الخيمة فيبقون فيها حتى تنتهي محاسبة الخلق و عندها يدخلونهم جهنم جميعا، و السبب هو أنه كان يظلم زوجته بضربها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أصبح مثل ريغان، لكان قد ضرب العالم كله؛ أي لو امتلك قوة كبرى عالمية، لظم العالم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امتلك قوة السيطرة على بلد أو محافظة أو مدينة أو قرية، لظلم ما تسلّط عليه و إذا لم يكن قادرا على ذلك ضرب زوجته و أطفاله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زوجته متسلّطة عليه ضرب 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ضربه القطة يكشف أن جذور الظلم حيّة فيه و لو تسلّط على الدنيا، لظلمها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يستطيع الحصول على مقام التسامح و الإيثار و التضحية؟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يقدر على التخلص من ضيق الأفق و يستبدله بسعة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السيدة التي تعفو عن سيئات زوجها، و لا تطلع أحداحتّى والديهاعلى ما يقوله و تصبر على مساوي زوجها و تناجي ربّها بالقول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إنني ألتزم عرى الصبر سعيا لرضاك، فقد أمرت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اغفر له، فقد ضربني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اهدني و إيّاه و اجعلنا معا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هذه السيدة تكتسب من خلال ذلك سعة الصدر و مقام الإيثار و العفو و التضحية، و لذا تحشر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تتحلّى بهذه الخصال حتّى إنّها هي و أسرتها كانوا صائمين و قد أعدّت بيديها المباركتين لإفطارهم خمسة أرغفة من الخبز، و لكن عندما جاء سائل يستعطيها أعطته تلك الأرغفة، و أفطرت و أطفالها على الماء، هكذا حدث في اليوم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نزلت في ذلك آية من الذكر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تتصّوروا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بحاجة لذلك الخبز، بل إنهم كانوا جياعا و كان ذاك طعام إفطارهم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المرأة التي تصبر على المصائب و البلاء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الزوج الذي يصبر على البلاء و يؤثر و يضحي و يعفو في تعامله في </w:t>
      </w:r>
    </w:p>
    <w:p>
      <w:pPr>
        <w:pStyle w:val="BookText"/>
        <w:rPr/>
      </w:pPr>
      <w:r>
        <w:rPr>
          <w:rFonts w:ascii="Amiri" w:hAnsi="Amiri" w:eastAsia="Amiri" w:cs="Amiri"/>
          <w:color w:val="111111"/>
          <w:sz w:val="28"/>
          <w:sz w:val="28"/>
          <w:szCs w:val="28"/>
          <w:rtl w:val="true"/>
          <w:lang w:bidi="ar-SA"/>
        </w:rPr>
        <w:t xml:space="preserve">البيت، فهو يحشر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العديد من أسباب النزول لهذه الآية المباركة منهاقصة الرّمّانة التي اشتراها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مريضة، و وصفوها لعلاجها، فقد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ضريرا كان مريضة، فسأله عن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لديّ رمانة واحدة لتحسنت صحّتي، فأخذ الإمام تلك الرمانة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في غاية الحاجة إليها لمعالجة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أطعمها لهذا الفقير المريض حبّة حبّة بيده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يريد أن يحشر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الاقتداء بهذا الإيثار العلوي و هذه التضحية، أي أن يتشبّه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الشفاعة أساسا هو التشبّه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أردتم نيل شفاعة أهل البيت، و إذا أرادت السيّدات شفاعة الزهراء، فيجب عليكم التشبّه بهم، و يجب عليهن التشبّه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التحلّي بالتضحية و الإيثار و الصبر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لكم يا أسر الشهداء، و يا أيّتها الأمهات و الآباء الموترون و يا أيّها المعوقون و الجرحى طوبى لكم جميعا إذا تحلّيتم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لكنّ أيّتها الأرامل اللواتي تربين أيتام الشهداء، فلو كان شهداؤكنّ قد قتلوا مرّة واحدة، و فازوا بالمقام اللاحق لمقام الأنبياء و الأوصياء، فاعلمن أنّ لكنّ كلّ يوم مثل ثواب الشهيد، فالشهيد ذهب للجبهة، و قتل مرّة واحدة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أنتنّ، فإنّكنّ حاضرات كلّ يوم في الخط الأوّل للجبهة، و كذلك </w:t>
      </w:r>
    </w:p>
    <w:p>
      <w:pPr>
        <w:pStyle w:val="BookText"/>
        <w:rPr/>
      </w:pPr>
      <w:r>
        <w:rPr>
          <w:rFonts w:ascii="Amiri" w:hAnsi="Amiri" w:eastAsia="Amiri" w:cs="Amiri"/>
          <w:color w:val="111111"/>
          <w:sz w:val="28"/>
          <w:sz w:val="28"/>
          <w:szCs w:val="28"/>
          <w:rtl w:val="true"/>
          <w:lang w:bidi="ar-SA"/>
        </w:rPr>
        <w:t>حالكم يا آباء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كلما رأيت أسر الشهداء المحترمة، حصل عندي هيجان داخلي، فحياة هؤلاء الأرامل المتكفلات بالأيتام صعبة، و لكن الإنسان عندما يرى عاقبتها تهون مشاكلها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يرى أنّ هذه السيدة تحصل بصبرها على ملكة الصبر، و أنّ والدي الشهيد يستطيعان بصبرهما و عدم الجزء و الفزع الانتقال من مقام التخلية إلى مقام التحلية، عندها يصبح الأمرعندهم يسيرا و يسيرا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واضح أنّ حياة الفقراء صعبة، و لعلّه ما من مرض أشدّ من الفقراء بعد مرض فقدان الإيمان، و لكن هل تعلم أيّ مقام يصله الفقير الصابر على فقره أو المرأة الصابرة التي لا يستطيع زوجها توفير المصارف بالدرجة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فتصبر و لا تشهر الحاجة، و تشكر زوجها و تسلّيه؟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أحد الأحاديث الشريفة أنّ اللّه تعالى يتحدّث بلغة المعتذر مع الفقراء يوم القيامة</w:t>
      </w:r>
      <w:r>
        <w:rPr>
          <w:rStyle w:val="FootnoteAnchor"/>
          <w:rtl w:val="true"/>
        </w:rPr>
        <w:footnoteReference w:id="130"/>
      </w:r>
      <w:r>
        <w:rPr>
          <w:rFonts w:ascii="Amiri" w:hAnsi="Amiri" w:eastAsia="Amiri" w:cs="Amiri"/>
          <w:color w:val="111111"/>
          <w:sz w:val="28"/>
          <w:sz w:val="28"/>
          <w:szCs w:val="28"/>
          <w:rtl w:val="true"/>
          <w:lang w:bidi="ar-SA"/>
        </w:rPr>
        <w:t>، أي أنّ الزوج الذي يرغب في أن يوفر معيشة مرفّهة لعياله و لا يستطيع و ذاك الذي يؤذيه عدم استطاعته تسديد فروضه، و تلك السيدة التي تحبّ أن يكون أطفالها في رفاهية، فلا يقدر زوجها على ذلك، فلا تشتكي له، بل تسلّيه، هؤلاء يعتذر منهم اللّه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مقام أسمى من هذا؟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غرابة أن يدخل هذاالاعتذار السرور على هؤلاء و على الذين تحمّلوا المحن و المصائب، فيتمنون أنهم لو كانوا قد تعرضوا في الدنيا للتقطيع إربّا </w:t>
      </w:r>
      <w:bookmarkStart w:id="244" w:name="pg19229_199840"/>
    </w:p>
    <w:p>
      <w:pPr>
        <w:pStyle w:val="BookText"/>
        <w:rPr/>
      </w:pPr>
      <w:bookmarkEnd w:id="244"/>
      <w:r>
        <w:rPr>
          <w:rFonts w:ascii="Amiri" w:hAnsi="Amiri" w:eastAsia="Amiri" w:cs="Amiri"/>
          <w:color w:val="111111"/>
          <w:sz w:val="28"/>
          <w:sz w:val="28"/>
          <w:szCs w:val="28"/>
          <w:rtl w:val="true"/>
          <w:lang w:bidi="ar-SA"/>
        </w:rPr>
        <w:t>إربا، لتكون منزلتهم في الآخرة أسمى، الأهمّ من ذلك هو أنّهم اكتسبوا في هذا العالم ملكة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مدرسة و أية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تنجز مهمة مزدوجة إذ تمكّن الإنسان من قلع رذائل الصفات، و زرع شجرة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أيّتها السيّدة إذا كان زوجك سيئا، فاصبري عليه من أجل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لكي تتحلّين تدريجيا بملكة الصبر، فتحلّيك بها خير لك من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أيها السيد، اصبر إذا كانت زوجتك سيّئة الخلق و عليك بالتحلّي بسعة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تكيّف معها، حتى تستأصل تدريجيّا الجزع و الفزع و تغرس مكانة ملكة الصبر في داخل نفسك و اعلم أن قلعك لتلك الرذيلة و غرسك لهذه الفضيلة، هو خير من الدنيا و الآخرة و أسمى من الجنة و نعيمها، فاللّه يرسل عليك بذلك صلواته و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عليهم صلوات من ربّهم و رحمة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4023729_1280447820"/>
      <w:bookmarkStart w:id="246" w:name="_Toc81"/>
      <w:bookmarkEnd w:id="245"/>
      <w:r>
        <w:rPr/>
        <w:t>7</w:t>
      </w:r>
      <w:r>
        <w:rPr>
          <w:rtl w:val="true"/>
        </w:rPr>
        <w:t xml:space="preserve"> - </w:t>
      </w:r>
      <w:r>
        <w:rPr>
          <w:rtl w:val="true"/>
        </w:rPr>
        <w:t>الأسمى من نافلة الليل</w:t>
      </w:r>
      <w:r>
        <w:rPr>
          <w:rtl w:val="true"/>
        </w:rPr>
        <w:t>:</w:t>
      </w:r>
      <w:bookmarkEnd w:id="246"/>
    </w:p>
    <w:p>
      <w:pPr>
        <w:pStyle w:val="BookText"/>
        <w:rPr/>
      </w:pPr>
      <w:r>
        <w:rPr>
          <w:rFonts w:ascii="Amiri" w:hAnsi="Amiri" w:eastAsia="Amiri" w:cs="Amiri"/>
          <w:color w:val="111111"/>
          <w:sz w:val="28"/>
          <w:sz w:val="28"/>
          <w:szCs w:val="28"/>
          <w:rtl w:val="true"/>
          <w:lang w:bidi="ar-SA"/>
        </w:rPr>
        <w:t xml:space="preserve">الفائدة الأخرى لتكوين الأسرة هي أنها تعني إيجاد مسجد، بل أسمى، لأنّ ثواب حسن قيام المرأة بواجبات الزوجية و تربية الأولاد أعظم من ثواب أية صلاة مستحبّة، حتى صلاة الليل ذات الأهمية الكبيرة جدا، التي توصل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 على ذلك القرآن الكريم،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يستطيع أحدا إدراك ماهية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يصل إليه، و لكنّ الأعظم من ثواب نافلة الليل هو قيام المرأة بإرضاع ولدها في </w:t>
      </w:r>
    </w:p>
    <w:p>
      <w:pPr>
        <w:pStyle w:val="BookText"/>
        <w:rPr/>
      </w:pPr>
      <w:r>
        <w:rPr>
          <w:rFonts w:ascii="Amiri" w:hAnsi="Amiri" w:eastAsia="Amiri" w:cs="Amiri"/>
          <w:color w:val="111111"/>
          <w:sz w:val="28"/>
          <w:sz w:val="28"/>
          <w:szCs w:val="28"/>
          <w:rtl w:val="true"/>
          <w:lang w:bidi="ar-SA"/>
        </w:rPr>
        <w:t>الأسحار و مناغاته حتى ينام أو قيام الزوجين بواجبات الزوجية تجاه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الأحاديث الشريفة أن اغتسال الزوجين من الجنابة يؤدّي إلى تطهيرهما من كافة الذنوب،</w:t>
      </w:r>
      <w:r>
        <w:rPr>
          <w:rStyle w:val="FootnoteAnchor"/>
          <w:rtl w:val="true"/>
        </w:rPr>
        <w:footnoteReference w:id="133"/>
      </w:r>
      <w:r>
        <w:rPr>
          <w:rFonts w:ascii="Amiri" w:hAnsi="Amiri" w:eastAsia="Amiri" w:cs="Amiri"/>
          <w:color w:val="111111"/>
          <w:sz w:val="28"/>
          <w:sz w:val="28"/>
          <w:szCs w:val="28"/>
          <w:rtl w:val="true"/>
          <w:lang w:bidi="ar-SA"/>
        </w:rPr>
        <w:t>و أنّ كلّ قطرة من ماء الغسل تصبح ملكا يستغفر لهما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أنفاس الحامل و نومها عبادة، و صعوبة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فإذا ولدت تطهّرت من ذنوبها مثل طهارة وليدها، ثم تخاطب باستئناف العمل و اجتناب المعصية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للرجل الذي يعين عياله في عمل البيت ثوابا عظيما أوصله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ثواب الشهيد في حديثه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رآه يساعد زوجته بتنظيف العدس فيما كانت تقوم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بسائر أعمال المنزل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أتت إمرأة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طرحت قضية لا تتعلّق بها وحدها و لا بنساء المدينة و حسب، بل بجميع النساء إلى يوم القيامة و سألت عن سرّ تمييز الإسلام للرجال على النساء، فأنكر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فأشارت المرأة إلى عدم استطاعة النساءمع انشغالهنّ برعاية شؤون المنزل و الأطفال حضور صلوات الجماعة و الجمعة و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عيادة المريض و تشييع الجنائز و أداء الحج المستحب و الأهم من كل ذلك عدم قدرتهن على المشاركة في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حرمانهن بذلك من ثواب كل هذه الأعمال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 ذلك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 الشوق للطاعات و أعمال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و قال كلمة موجّهة لنساء المدينة و عموم النساء إلى يوم القيامة فخاطبهنّ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جوابه لتلك المرأة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تبعّل إحداكنّ لزوجها و طلبها مرضاته و اتباعها موافقته يعدل كلّ ذلك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يبين أن ثواب حسن القيام بشؤون بيت الزوجية و إرضاء الزوج يعدل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للزوجة ثواب حضورها صلاة الجمعة و الجماعة و عيادتها المريض و أدائها الحجّ المستحبّ و الجهاد و 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كافة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زوجات الكسبة و التجار و المثقفين و غيرهم و من أهل المدن أو القرى و اللواتي يحضرن المجالس الدينية و غيرهن قد أضعن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فتحات الدعاء</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فلا يعرفن ماذا يفعلن، و نسين ما قاله اللّه و رسوله؛ فالسيدة تتوهّم أنّ الثواب فقط في الذهاب للحجّ في حين تفيد الروايات أنّ للمرأة التي تعدّ طعام إفطار، و تفرش المائدة، ثم تجمعها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سيدة مني أن أعمل ما يجعلها تؤدّي حجة مستحبة، فقلت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ثواب سبعين حجّة فأعطني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لهذه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لأنفقه على الفقراء و الضعفاء و المساكين و الأغنياء من التعفّف، فالإمام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 توفير احتياجات أسرة واحدة لمدة أسبوع أفضل من سبعين حجّة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هذه السية و استشاطت،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إذا استطعت، </w:t>
      </w:r>
    </w:p>
    <w:p>
      <w:pPr>
        <w:pStyle w:val="BookText"/>
        <w:rPr/>
      </w:pPr>
      <w:r>
        <w:rPr>
          <w:rFonts w:ascii="Amiri" w:hAnsi="Amiri" w:eastAsia="Amiri" w:cs="Amiri"/>
          <w:color w:val="111111"/>
          <w:sz w:val="28"/>
          <w:sz w:val="28"/>
          <w:szCs w:val="28"/>
          <w:rtl w:val="true"/>
          <w:lang w:bidi="ar-SA"/>
        </w:rPr>
        <w:t>فافعل و إلاّ قل لا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لقدنسينا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قيام الزوجة برعاية شؤون زوجها و أطفالها و بيتها، و نسينا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لعياله كالمجاهد في سبيل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 عليك أيها الزوج أن تعلم أن لعملك ثواب الحضور في الجهاد إذا كان من أجل رفاهية عيالك و أن تبسمك لزوجتك و شكرك لها و عملك لأجلها سيتحوّل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 هؤلاء لسنّ كنساء الدنيا، فلو أتت واحدة منهنّ إلى أهل الدنيا لأغنتهم عن الحاجة للشمس، و لهلك الرجال عشقا لها، فالزوجان اللذان يحسن كلّ منهما تعامله مع الآخر، و يتحابان إنما يخلقان بذلك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في الحياة الأخرى من حور و قصور و رياض و غيرها يجب تهيئته هنا، فقد رأى الرسول الأكرم في معراجه أنّ العاملين في الجنّة يتوقّفون فترات عن العمل، ثم يواصلونه، فأوضح له جبرائيل أن سرّ ذلك هو أنّ موادّ البناء تأتيهم من الدنيا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9229_199845"/>
      <w:bookmarkStart w:id="248" w:name="pg19229_199845"/>
      <w:bookmarkEnd w:id="248"/>
    </w:p>
    <w:p>
      <w:pPr>
        <w:pStyle w:val="Heading2"/>
        <w:numPr>
          <w:ilvl w:val="1"/>
          <w:numId w:val="1"/>
        </w:numPr>
        <w:rPr/>
      </w:pPr>
      <w:bookmarkStart w:id="249" w:name="pg19229_199845"/>
      <w:bookmarkStart w:id="250" w:name="__RefHeading___Toc14023731_1280447820"/>
      <w:bookmarkStart w:id="251" w:name="_Toc82"/>
      <w:bookmarkEnd w:id="249"/>
      <w:bookmarkEnd w:id="250"/>
      <w:r>
        <w:rPr>
          <w:rtl w:val="true"/>
        </w:rPr>
        <w:t>المحاضرة الثانية عشر</w:t>
      </w:r>
      <w:r>
        <w:rPr>
          <w:rtl w:val="true"/>
        </w:rPr>
        <w:t>:</w:t>
      </w:r>
      <w:bookmarkEnd w:id="251"/>
    </w:p>
    <w:p>
      <w:pPr>
        <w:pStyle w:val="Heading3"/>
        <w:numPr>
          <w:ilvl w:val="2"/>
          <w:numId w:val="1"/>
        </w:numPr>
        <w:rPr/>
      </w:pPr>
      <w:bookmarkStart w:id="252" w:name="__RefHeading___Toc14023733_1280447820"/>
      <w:bookmarkStart w:id="253" w:name="_Toc83"/>
      <w:bookmarkEnd w:id="252"/>
      <w:r>
        <w:rPr>
          <w:rtl w:val="true"/>
        </w:rPr>
        <w:t>الفصل الخامس</w:t>
      </w:r>
      <w:bookmarkEnd w:id="253"/>
    </w:p>
    <w:p>
      <w:pPr>
        <w:pStyle w:val="Heading4"/>
        <w:numPr>
          <w:ilvl w:val="3"/>
          <w:numId w:val="1"/>
        </w:numPr>
        <w:rPr/>
      </w:pPr>
      <w:bookmarkStart w:id="254" w:name="__RefHeading___Toc14023735_1280447820"/>
      <w:bookmarkStart w:id="255" w:name="_Toc84"/>
      <w:bookmarkEnd w:id="254"/>
      <w:r>
        <w:rPr>
          <w:rtl w:val="true"/>
        </w:rPr>
        <w:t>اشارة</w:t>
      </w:r>
      <w:bookmarkEnd w:id="2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المودة و الرحمة في البيت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آفات المودة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الخلق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السباب و الضرب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التعيير و الانتقاص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9229_199847"/>
      <w:bookmarkStart w:id="257" w:name="pg19229_199847"/>
      <w:bookmarkEnd w:id="257"/>
    </w:p>
    <w:p>
      <w:pPr>
        <w:pStyle w:val="Heading4"/>
        <w:numPr>
          <w:ilvl w:val="3"/>
          <w:numId w:val="1"/>
        </w:numPr>
        <w:rPr/>
      </w:pPr>
      <w:bookmarkStart w:id="258" w:name="pg19229_199847"/>
      <w:bookmarkStart w:id="259" w:name="__RefHeading___Toc14023737_1280447820"/>
      <w:bookmarkStart w:id="260" w:name="_Toc85"/>
      <w:bookmarkEnd w:id="258"/>
      <w:bookmarkEnd w:id="259"/>
      <w:r>
        <w:rPr>
          <w:rtl w:val="true"/>
        </w:rPr>
        <w:t xml:space="preserve">* </w:t>
      </w:r>
      <w:r>
        <w:rPr>
          <w:rtl w:val="true"/>
        </w:rPr>
        <w:t>المودة و الرحمة في العائلة</w:t>
      </w:r>
      <w:r>
        <w:rPr>
          <w:rtl w:val="true"/>
        </w:rPr>
        <w:t>:</w:t>
      </w:r>
      <w:bookmarkEnd w:id="260"/>
    </w:p>
    <w:p>
      <w:pPr>
        <w:pStyle w:val="Heading5"/>
        <w:numPr>
          <w:ilvl w:val="4"/>
          <w:numId w:val="1"/>
        </w:numPr>
        <w:rPr/>
      </w:pPr>
      <w:bookmarkStart w:id="261" w:name="__RefHeading___Toc14023739_1280447820"/>
      <w:bookmarkStart w:id="262" w:name="_Toc86"/>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الفصل الخامس من بحثنا يدور حول المودة و الرحمة في البيت، و لعلّه أهم من كل ما تحدّثنا عنه في الفصول السابقة، و لذا يجب أن نتوسّع فيه، و ألتمس بقية اللّه عجل اللّه تعالى فرجه أن يتلطّف علينا لكي نستطيع العمل بمحتويات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و الأسرة تقوم على أساس المودّة و الرحمة مثلما أنّ العالم يقوم على أساس قانون الجاذبية بدءا من الذرّة و انتهاء بالمجرّات بحيث لو تعطّل هذا القانون لحظة واحدة، لاختل نظامه و زال عالم الطبيعة، كذلك الحال مع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من البيت و الأسرة، خرب البيت و تلاشت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الخالي من المودّة هو مثل القبر المسلّط فيه العذاب، فهذا البيت يفتقد الحياة الحقيقية، فليس فيه سوى الموت، الموت التدريجي المقرون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كان من ألطاف ربّ العالمين أنه جعل المودة و الرحمة حالة 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تأسيس الأسرة، يقول تعالى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w:t>
      </w:r>
      <w:bookmarkStart w:id="263" w:name="pg19229_199848"/>
    </w:p>
    <w:p>
      <w:pPr>
        <w:pStyle w:val="BookText"/>
        <w:rPr/>
      </w:pPr>
      <w:bookmarkEnd w:id="263"/>
      <w:r>
        <w:rPr>
          <w:rFonts w:ascii="Amiri" w:hAnsi="Amiri" w:eastAsia="Amiri" w:cs="Amiri"/>
          <w:color w:val="111111"/>
          <w:sz w:val="28"/>
          <w:sz w:val="28"/>
          <w:szCs w:val="28"/>
          <w:rtl w:val="true"/>
          <w:lang w:bidi="ar-SA"/>
        </w:rPr>
        <w:t xml:space="preserve">بينكم مّودّة و رحمة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فمن آيات اللّه تعالى هي أنّه خلق للرجل امرأة و للمرأة رجلا ليشكّلا أسرة، و يكون كلّ منهما سكنا للآخر و لتكوين الأسرة جعل بينهم مودّة و رحمة، فأزال النقص عن الأسرة فمن الواضح أنّ بناء البيت لايمكن أن يتم بالصخر و الآجر و الحديد فقط بل يحتاج إلى ملاط أيضا، و نفس الأمر يصدق على بناء بيت الزوجية، و لقد قرأت إذا تتذكرون حديثا شريفا في الأيام الأولى، و هو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بني بناء في الإسلام أحبّ إلى اللّه عزّ و جلّمن التزويج</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المودّة و الرحمة هي ملاط هذا البناء و مثلما أنّ مواد البناء بدون ملاط هي ركام لا أكثر كذلك حال العائلة إذا خلت من المودة؛ و الحديث هنا يشمل موضوعين الأول هو العوامل التي تؤدي إلى زوال هذه المودة التي أنعم بها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التي تزيدها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المودة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4023741_1280447820"/>
      <w:bookmarkStart w:id="265" w:name="_Toc87"/>
      <w:bookmarkEnd w:id="264"/>
      <w:r>
        <w:rPr/>
        <w:t>1</w:t>
      </w:r>
      <w:r>
        <w:rPr>
          <w:rtl w:val="true"/>
        </w:rPr>
        <w:t xml:space="preserve"> - </w:t>
      </w:r>
      <w:r>
        <w:rPr>
          <w:rtl w:val="true"/>
        </w:rPr>
        <w:t>سوء الخلق</w:t>
      </w:r>
      <w:r>
        <w:rPr>
          <w:rtl w:val="true"/>
        </w:rPr>
        <w:t>:</w:t>
      </w:r>
      <w:bookmarkEnd w:id="2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الأول الذي يزيل المودة من البيت و يحطم زجاجتها هو سوء الخلق و النزاع و الاختلاف و الجدال، إذا كانت المرأة سليطة اللسان في تعاملها مع زوجها تسيء إلى مشاعره في الكلمة الأولى من حديثها؛ و إذا كان الرجل سيّىء الخلق، فإن صراخه و عنف تعامله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يفعل سوء خلق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للمودة في الدرجة الأولى، و إذا استمر سوء الخلق من كلا الطرفين، فإنّه سيهشم زجاجة المحبة بلا ريب و الأشدّ أنه يحول المودة إلى نفرة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قسوة متبادلة خاصة إذا اشتمل سوء الخلق و النزاع على </w:t>
      </w:r>
      <w:bookmarkStart w:id="266" w:name="pg19229_199849"/>
    </w:p>
    <w:p>
      <w:pPr>
        <w:pStyle w:val="BookText"/>
        <w:rPr/>
      </w:pPr>
      <w:bookmarkEnd w:id="266"/>
      <w:r>
        <w:rPr>
          <w:rFonts w:ascii="Amiri" w:hAnsi="Amiri" w:eastAsia="Amiri" w:cs="Amiri"/>
          <w:color w:val="111111"/>
          <w:sz w:val="28"/>
          <w:sz w:val="28"/>
          <w:szCs w:val="28"/>
          <w:rtl w:val="true"/>
          <w:lang w:bidi="ar-SA"/>
        </w:rPr>
        <w:t>كلمات جارحة متبادلة و العياذ باللّه كأن تعيّر المرأة زوجها بمدح رجل آخر و حياة رجل آخر، أو يفعل الزوج و العياذ باللّه مثل ذلك بمدح زوجة جاره، فهذا العمل مدمّر حتى إنه لا يقتصر على إزالة المودّة و الرحمة و حسب، بل يقوم أيضا بإحلال الكره و البغض و القسوة محلّهما، و ينبغي لنا الحذر و المراقبة لكيلا تقع مثل هذه الأمور في حياتنا</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4023743_1280447820"/>
      <w:bookmarkStart w:id="268" w:name="_Toc88"/>
      <w:bookmarkEnd w:id="267"/>
      <w:r>
        <w:rPr/>
        <w:t>2</w:t>
      </w:r>
      <w:r>
        <w:rPr>
          <w:rtl w:val="true"/>
        </w:rPr>
        <w:t xml:space="preserve"> - </w:t>
      </w:r>
      <w:r>
        <w:rPr>
          <w:rtl w:val="true"/>
        </w:rPr>
        <w:t>السباب و الضرب</w:t>
      </w:r>
      <w:r>
        <w:rPr>
          <w:rtl w:val="true"/>
        </w:rPr>
        <w:t>:</w:t>
      </w:r>
      <w:bookmarkEnd w:id="268"/>
    </w:p>
    <w:p>
      <w:pPr>
        <w:pStyle w:val="BookText"/>
        <w:rPr/>
      </w:pPr>
      <w:r>
        <w:rPr>
          <w:rFonts w:ascii="Amiri" w:hAnsi="Amiri" w:eastAsia="Amiri" w:cs="Amiri"/>
          <w:color w:val="111111"/>
          <w:sz w:val="28"/>
          <w:sz w:val="28"/>
          <w:szCs w:val="28"/>
          <w:rtl w:val="true"/>
          <w:lang w:bidi="ar-SA"/>
        </w:rPr>
        <w:t>إنّ موضوع السباب و البذاء و الضرب لا يرتبط أصلا بموضوع بحثنا أخلاق الأسرة، و أكرر القول أنّ الإنسان الفحّاش رجلا كان أو امرأة هو عديم الشخصية و مهجور من قبل اللّه و رسوله و الأئمة الطاهرون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 يكاد يفارقه إذا ذهب مكانا، فبينما هو يمشي معه في الحذّائين و معه غلام له سندي يمشي خلفهما، إذ الرجل يريد غلامه ثلاث مرّات، فلم يره، فلمّا نظر في الرابعة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الفاعلة أين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فصكّ بها جبهة نفسه، ثم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تقذف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أرى لك ورعا، فإذا ليس فيك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جعلك فداك إنّ أمّه سنديّة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علمت أنّ لكلّ أمّة نكاحا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يحتجزون به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تنحّ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رأيته يمشي معه، حتّى فرّق بينهما الموت</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نستفيد من هذه الرواية؟ إنّ ما تبينه هو أن ما يوجب سخط اللّه على </w:t>
      </w:r>
    </w:p>
    <w:p>
      <w:pPr>
        <w:pStyle w:val="BookText"/>
        <w:rPr/>
      </w:pPr>
      <w:r>
        <w:rPr>
          <w:rFonts w:ascii="Amiri" w:hAnsi="Amiri" w:eastAsia="Amiri" w:cs="Amiri"/>
          <w:color w:val="111111"/>
          <w:sz w:val="28"/>
          <w:sz w:val="28"/>
          <w:szCs w:val="28"/>
          <w:rtl w:val="true"/>
          <w:lang w:bidi="ar-SA"/>
        </w:rPr>
        <w:t>الإنسان، هو أن يقوم الرجل بإساءة القول لطفله و لو كان مخطئا أو لزوجته حتى و لو كانت مخطئة، أو أن تفعل هي ذلك حتى لو كان زوجها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العمل يسبب سخط الزهراء و نبي الإسلام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إمام عصرنا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جهة أخرى يتجسّم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سيّئة للغاية فترافق صاحبه الفضيحة في عالم البرزخ 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الباقرعليه السلام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دخل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عائشة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فقال مثل ذلك، فردّ عليه كما ردّ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آخر، فقال مثل ذلك،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كماردّ على صاحبيه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عائشة 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السّأم و الغضب و اللعنة يا معشر اليهود يا إخوة القردة و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عائشة إنّ الفحش لو كان ممثّلا لكان مثال سوء، إنّ الرّفق لم يوضع على شيء قطّ، إلاّ زانه، و لم يرفع عنه قطّ إلاّ شانه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أما سمعت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أما سمعت ما رددت عليهم؟ 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فالحديث يبيّن أنّ الفحش يتمثّل بصورة سيئة تلازم الإنسان في القبر و البرزخ و المحشر،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تجد كلّ نفس مّاعملت من خير مّحضرا، و ما عملت من سوء تودّ لو أنّ بينها و بينه أمدا بعيدا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فالنفس تتمنّى هذا البعد لسوء الصورة التي يظهر بها العمل السيّىء، فيفضح الإنسان، فالمسلم يجب أن يكون مؤدّبا، و هذه إحدى وصايا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أكّدها مرارا على شيعته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 رحم اللّه جعفر بن محمد، فقد أدّب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يليق بالسيدة المحترمة أن تكون في لسانها بذاءة خلال حديثها مع أطفالها و لا ينبغي مثل ذلك للمعلمين و خاصة في قاعة الدرس و لا للمرأة مقابل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نقول يجب أن يكون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موضوع بحثنا أساسا، و كذلك الضرب، لأنّه ذنب كبير حتّى 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فأيّ رجل لطم امرأته لطمة أمر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خازن النيران، فيلطمه على حرّ وجهه سبعين لطمة في نار جهنّم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الضرب ليس من عمل المسلم الحقيقي و لا من عمل الإنسان المحترم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هناك زوجة تضرب زوجها، فهذه ليست امرأة أصلا بل حمقاء لا أبالية</w:t>
      </w:r>
      <w:r>
        <w:rPr>
          <w:rFonts w:eastAsia="Amiri" w:cs="Amiri" w:ascii="Amiri" w:hAnsi="Amiri"/>
          <w:color w:val="111111"/>
          <w:sz w:val="28"/>
          <w:szCs w:val="28"/>
          <w:rtl w:val="true"/>
          <w:lang w:bidi="ar-SA"/>
        </w:rPr>
        <w:t xml:space="preserve">. </w:t>
      </w:r>
      <w:bookmarkStart w:id="269" w:name="pg19229_199852"/>
    </w:p>
    <w:p>
      <w:pPr>
        <w:pStyle w:val="BookText"/>
        <w:rPr/>
      </w:pPr>
      <w:bookmarkEnd w:id="269"/>
      <w:r>
        <w:rPr>
          <w:rFonts w:ascii="Amiri" w:hAnsi="Amiri" w:eastAsia="Amiri" w:cs="Amiri"/>
          <w:color w:val="111111"/>
          <w:sz w:val="28"/>
          <w:sz w:val="28"/>
          <w:szCs w:val="28"/>
          <w:rtl w:val="true"/>
          <w:lang w:bidi="ar-SA"/>
        </w:rPr>
        <w:t>و لذا نرى الفحش و السباب و الضرب خارجا عن موضوع بحثنا، لأنه يدمّر الصفة الإنسانية فضلا عن المودّة</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14023745_1280447820"/>
      <w:bookmarkStart w:id="271" w:name="_Toc89"/>
      <w:bookmarkEnd w:id="270"/>
      <w:r>
        <w:rPr/>
        <w:t>3</w:t>
      </w:r>
      <w:r>
        <w:rPr>
          <w:rtl w:val="true"/>
        </w:rPr>
        <w:t xml:space="preserve"> - </w:t>
      </w:r>
      <w:r>
        <w:rPr>
          <w:rtl w:val="true"/>
        </w:rPr>
        <w:t>التعبير و الانتقاص</w:t>
      </w:r>
      <w:r>
        <w:rPr>
          <w:rtl w:val="true"/>
        </w:rPr>
        <w:t>:</w:t>
      </w:r>
      <w:bookmarkEnd w:id="271"/>
    </w:p>
    <w:p>
      <w:pPr>
        <w:pStyle w:val="BookText"/>
        <w:rPr/>
      </w:pPr>
      <w:r>
        <w:rPr>
          <w:rFonts w:ascii="Amiri" w:hAnsi="Amiri" w:eastAsia="Amiri" w:cs="Amiri"/>
          <w:color w:val="111111"/>
          <w:sz w:val="28"/>
          <w:sz w:val="28"/>
          <w:szCs w:val="28"/>
          <w:rtl w:val="true"/>
          <w:lang w:bidi="ar-SA"/>
        </w:rPr>
        <w:t xml:space="preserve">و هذا عامل آخر يهشم زجاجة المحبة، و ذنبه عظيم يوضحه الحديث القدسي الذي يرويه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 العالمين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أهان لي وليّا، فقد أرصد لمحاربتي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 مصير الذي يحارب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حديثنا هو عن آثار قول الرجل لامرأته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انظري كم هي جيّدة زوجة فلان، أو قول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انظركم هو جيّد الرجل الفلاني، و إني لم أرّ خيرا في بيتك، فمثل هذا القول سواء صدر عن الزوج أو الزوجة يحبط حسنات قائله كما ورد في الحديث النبويّ الشريف</w:t>
      </w:r>
      <w:r>
        <w:rPr>
          <w:rStyle w:val="FootnoteAnchor"/>
          <w:rtl w:val="true"/>
        </w:rPr>
        <w:footnoteReference w:id="144"/>
      </w:r>
      <w:r>
        <w:rPr>
          <w:rFonts w:ascii="Amiri" w:hAnsi="Amiri" w:eastAsia="Amiri" w:cs="Amiri"/>
          <w:color w:val="111111"/>
          <w:sz w:val="28"/>
          <w:sz w:val="28"/>
          <w:szCs w:val="28"/>
          <w:rtl w:val="true"/>
          <w:lang w:bidi="ar-SA"/>
        </w:rPr>
        <w:t>، فتمحى جميع الحسنات من صحيفة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اجتنابه، و أرجو الأزواج و الزوجات أن يجتنبوا انتقاص بعضهم البعض في حضور الآخرين، فهذا ذنب عظيم، و هو على نوعين؛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يولد جرحا صغيرا لدى الطرف المقابل لا يصل إلى القلب، و هذا يتجسّم على شكل عقرب تلدغ صاحبه في قبره ثم يختفي بعد فترة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فهو الذي يسبب جرحا عميقا مثلما يفعل السيف، فيتجسّم عقربا تؤذي مسبب هذا الجرح إلى يوم القيامة و يظل ملازمه في جهنم أيضا و يعذبه أكثر من نيرانها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أن شخصا رأى عالما كبيرا متوفّى في عالم الرؤيا، فسأله عن </w:t>
      </w:r>
    </w:p>
    <w:p>
      <w:pPr>
        <w:pStyle w:val="BookText"/>
        <w:rPr/>
      </w:pPr>
      <w:r>
        <w:rPr>
          <w:rFonts w:ascii="Amiri" w:hAnsi="Amiri" w:eastAsia="Amiri" w:cs="Amiri"/>
          <w:color w:val="111111"/>
          <w:sz w:val="28"/>
          <w:sz w:val="28"/>
          <w:szCs w:val="28"/>
          <w:rtl w:val="true"/>
          <w:lang w:bidi="ar-SA"/>
        </w:rPr>
        <w:t>حاله، 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إنه جيد للغاية فلدي رياض و حور و قصور و الملائكة تزورني و تخدمني، و لكن عقربا تأتيني كلّ صباح، فتلدغني لدغة أظلّ أتأذى منها إلى الصباح التالي فتأتي العقرب ثانية و تفعل مثل ذلك و هكذا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سأله عن الذي فعله،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انتقصت شخصا، و نسيت أن أتوب و أقتل هذه العقرب، لأنّي استصغرت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يمكن بماء التوبة تطهير كلّ شيء و إزالة كافة عوامل انعدام البركة، و لكل تعسا لحال الذي ينتقص الآخرين و يتشفّى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أستقر ما لم أوجه واحدة أو اثنتين من تلك الكلمات الجارحة لزوجتي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يعني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يعني أنه يقول لا أستقر ما لم أصنع لنفسي عقربين يؤذياني منذ دخولي القبر إلى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تطلق لسانها كالسيف الجارح، 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شفى غليلي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أيتها السيدة لم يشف غليلك، بل صنعت لنفسك أفعى يراها أولو البصائر ملتفّة حول عنقك و أنت لا ترينها الآن، و لكن سترينها قبل دخولك القبر، بل عند مجيء عزرائيل إليك يصبح بصرك حينئذ حديدا بحسب الوصف القرآني، و عندها ترين تلك الكلمات الجارحة التي جرحت بها مشاعر زوجك و قد تحوّلت إلى أفعى سوداء تلتف حول عنقك، فتدخلين القبر على هذه الحالة و الأفعى ترافقك بلدغاتها إلى يوم القيامة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يجب معرفة الآثار المدمّرة و العميقة التي يسبّبها هذا الانتقاص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يجب أن ينتبه كلا الزوجين لذلك بجدية، و يعرفا أن الانتقاص و خاصة بحضور الآخرين و تعيير أي منهما للآخر بمدح الآخرين يوجّه ضربة عنيفة للمودة، و قد يستبدلها أحيانا بالبغض و القسوة، فيصبح البيت مثل القبر المقرون بالعذاب و تصبح الحياة بائسة، و لذا أرجوكم أن تجتنبوا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عرى الإيمان أوثق؟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ما قلتم فضلّ و ليس به و لكنّ أوثق عرى الإيمان الحبّ في اللّه و البغض في اللّه و توالي أولياء اللّه و التبري من أعداء اللّه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فبمقتضى هذا الحديث، يجب على المسلم أن يحبّ زوجته في اللّه و لكونها مسلمة، و ليس بدافع تلبيتها لشهوته، فهذا ليس من الرجولة، بل هو من شأن الحيوانات 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إرضاء الشهوة هو إحدى الفوائد الصغيرة لتكوين الأسرة، إذن فيجب على كلا الزوجين أن يحبّ أحدهما الآخر في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المرأة أن تفتخر لكون زوجها قد أصبح معوقا أو مجروحا أو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الدفاع عن حرمة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لها ابناء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للرجل أن يفتخر بأنّ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مصلية و صائمة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الحكم بن عتيبة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بينا أنا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غاصّ بأهله، إذ أقبل شيخ يتوكّأ على عنزة له حتى وقف على باب البيت،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يابن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الشيخ بوجهه على أهل البيت،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حتى أجابه القوم جميعا و ردّوا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رسول اللّه ادنني منك جعلني اللّه فداك فو اللّه إنّي لأحبكم و أحب من يحبكم، و اللّه ما أحبّكم و أحبّ من يحبّكم لطمع في دنيا و أني لأبغض عدوّكم و أبرأ منه و و اللّه ما أبغضه و أبرأ منه لوتر كان بيني و بينه، و اللّه إني لأحلّ حلالكم و أحرّم حرامكم و أنتظر أمركم فهل ترجولي جعلني اللّه فداك؟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حتى أقعده إلى جنبه ثم قال أيها الشيخ إنّ أبي علي بن الحسين أتاه رجل فسأله عن مثل ما سألتني عنه، فقال له أبي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تمت 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 و الحسن و الحسين و على عليّ بنالحسين و يثلج قلبك و يبرد فؤادك و تقرّ عينك و تستقبل بالروح و الريحان مع الكرام الكاتبين، لو قد بلغت نفسك هيهنا و أهوى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تعش تر ما يقرّ اللّه به عينك و تكن معنا في </w:t>
      </w:r>
    </w:p>
    <w:p>
      <w:pPr>
        <w:pStyle w:val="BookText"/>
        <w:rPr/>
      </w:pPr>
      <w:r>
        <w:rPr>
          <w:rFonts w:ascii="IRNazanin" w:hAnsi="IRNazanin" w:eastAsia="IRNazanin"/>
          <w:color w:val="111111"/>
          <w:sz w:val="28"/>
          <w:sz w:val="28"/>
          <w:szCs w:val="28"/>
          <w:rtl w:val="true"/>
          <w:lang w:bidi="fa-IR"/>
        </w:rPr>
        <w:t>السّنام الأعلى</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الراوية الشريفة توصي بمحبة الآخرين و تنهى عن بغض الشيعة فذنب بغض المسلمين عظيم، و هذه الأحقاد تؤدّي إلى حبس الدعاء، و هي و سوء الخلق يحرم بيوتكم و مدينتكم و بلدكم من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علامة المؤمن هي أنّه يحبّ للآخرين ما يحبّ لنفسه، و يكره لهم ما يكره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رعاية الأطفال عمل صعب، فمارسه ساعة أو ساعتين لتعرف صعوبته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تستطيع القيام به على مدى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تدبير شؤون المنزل، فمثلا لو كان فيه سلّم لاستوجب الصعود و النزول عليه مائة مرّة من أجل إعداد وجبة طعام واحدة، فساعدوا زوجاتكم في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كان يفعله أمير المؤمنين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يقوم بذلك عندما يدخل البيت و لستم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يساعد في حلب المعز و الكنس و إعداد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ذلك انتقاص لشخصياتنا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تعظيما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أيتها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توفير مصارف البيت و التعامل مع الناس أمر صعب، و عمل زوجك الذي يذهب منذ الصباح إلى الدائرة و يتعامل مع المراجعين بمختلف أخلاقياتهم هو عمل شاقّ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حال عمله إذا كان كاسبا يتحمّل المشاقّ من أجل توفير المصارف اللازمة لك و لأطفالك، فهو يعود إلى البيت مساء متعبا، فهو يحتاج إلى الهدوء و الاستراحة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ما لا ينسجم مع الخشونة و سوء الخلق، فعليك أن تحبي لزوجك ما تحبين لنفسك و إذا أبدى زوجك خشونة، فتبسمي له و أزيلي التعب من قلبه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أيها الزوج إذا رأيت زوجتك عند دخولك المنزل غير متزينة، و لم ترتد الملبس الذي تحبّه، فغض الطرف عن ذلك، و إذا كانت عبوسا متعبة، فتبسّم أنت رغم تعبك، و أحبب لها ما تحبّ لنفسك، و اكره لها ما تكره لنفسك، لكي تشملكم بركة اللّه و رحمته و رأفته في الدنيا و الآخرة، إن شاء اللّه</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9229_199859"/>
      <w:bookmarkStart w:id="273" w:name="pg19229_199859"/>
      <w:bookmarkEnd w:id="273"/>
    </w:p>
    <w:p>
      <w:pPr>
        <w:pStyle w:val="Heading2"/>
        <w:numPr>
          <w:ilvl w:val="1"/>
          <w:numId w:val="1"/>
        </w:numPr>
        <w:rPr/>
      </w:pPr>
      <w:bookmarkStart w:id="274" w:name="pg19229_199859"/>
      <w:bookmarkStart w:id="275" w:name="__RefHeading___Toc14023747_1280447820"/>
      <w:bookmarkStart w:id="276" w:name="_Toc90"/>
      <w:bookmarkEnd w:id="274"/>
      <w:bookmarkEnd w:id="275"/>
      <w:r>
        <w:rPr>
          <w:rtl w:val="true"/>
        </w:rPr>
        <w:t>المحاضرة الثالثة عشر</w:t>
      </w:r>
      <w:r>
        <w:rPr>
          <w:rtl w:val="true"/>
        </w:rPr>
        <w:t>:</w:t>
      </w:r>
      <w:bookmarkEnd w:id="276"/>
    </w:p>
    <w:p>
      <w:pPr>
        <w:pStyle w:val="Heading3"/>
        <w:numPr>
          <w:ilvl w:val="2"/>
          <w:numId w:val="1"/>
        </w:numPr>
        <w:rPr/>
      </w:pPr>
      <w:bookmarkStart w:id="277" w:name="__RefHeading___Toc14023749_1280447820"/>
      <w:bookmarkStart w:id="278" w:name="_Toc91"/>
      <w:bookmarkEnd w:id="277"/>
      <w:r>
        <w:rPr>
          <w:rtl w:val="true"/>
        </w:rPr>
        <w:t>الفصل الخامس العوامل المزيلة للمودة</w:t>
      </w:r>
      <w:bookmarkEnd w:id="278"/>
    </w:p>
    <w:p>
      <w:pPr>
        <w:pStyle w:val="Heading4"/>
        <w:numPr>
          <w:ilvl w:val="3"/>
          <w:numId w:val="1"/>
        </w:numPr>
        <w:rPr/>
      </w:pPr>
      <w:bookmarkStart w:id="279" w:name="__RefHeading___Toc14023751_1280447820"/>
      <w:bookmarkStart w:id="280" w:name="_Toc92"/>
      <w:bookmarkEnd w:id="279"/>
      <w:r>
        <w:rPr>
          <w:rtl w:val="true"/>
        </w:rPr>
        <w:t>حديث عن الإمام الحسن</w:t>
      </w:r>
      <w:bookmarkEnd w:id="280"/>
    </w:p>
    <w:p>
      <w:pPr>
        <w:pStyle w:val="Heading5"/>
        <w:numPr>
          <w:ilvl w:val="4"/>
          <w:numId w:val="1"/>
        </w:numPr>
        <w:rPr/>
      </w:pPr>
      <w:bookmarkStart w:id="281" w:name="__RefHeading___Toc14023753_1280447820"/>
      <w:bookmarkStart w:id="282" w:name="_Toc93"/>
      <w:bookmarkEnd w:id="281"/>
      <w:r>
        <w:rPr>
          <w:rtl w:val="true"/>
        </w:rPr>
        <w:t>اشارة</w:t>
      </w:r>
      <w:bookmarkEnd w:id="28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العجب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المراء و الجدال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العناد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الطلبات غير المتكافئة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رفض النقد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اليوم هو يوم عيد عظيم، إذ يصادف ذكرى المولد السعيد للإمام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بهذه المناسبة أرفع التبريكات عنّي و عنكم أيها الأعزاء إلى المقام المقدّس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راجيا شفاعتها في قضاء حوائجنا، و أن تشمل بألطافها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مواصلة الحديث عن موضوع بحثنا نقل لكم حديثا 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أن يكون منهاج عمل حياتي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أن يقضي حاجته، فخرج معه الإمام لذلك، و في الطريق شاهدا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 سرّ عدم ذهابه للإمام الحسين ليقضي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الرجل بأنّه شاهده معتكفا في المسجد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كلمة ماأحرانا بأن نتّخذها منهج عمل،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أماإنّه لو أعانك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147"/>
      </w:r>
      <w:bookmarkStart w:id="283" w:name="pg19229_199862"/>
    </w:p>
    <w:p>
      <w:pPr>
        <w:pStyle w:val="BookText"/>
        <w:rPr/>
      </w:pPr>
      <w:bookmarkEnd w:id="283"/>
      <w:r>
        <w:rPr>
          <w:rFonts w:ascii="Amiri" w:hAnsi="Amiri" w:eastAsia="Amiri" w:cs="Amiri"/>
          <w:color w:val="111111"/>
          <w:sz w:val="28"/>
          <w:sz w:val="28"/>
          <w:szCs w:val="28"/>
          <w:rtl w:val="true"/>
          <w:lang w:bidi="ar-SA"/>
        </w:rPr>
        <w:t xml:space="preserve">فكأنه يقول له إنّك لو ذهبت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لكان قيامه بقضاء حاجتك أفضل من ثواب اعتكافه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ثواب من أدخل السرور على قلب المؤمن، فهو يفوق ثواب الاعتكاف شهرا تصوم نهاره، و تتهجد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استنادا إلى هذا أدعوكم جميعا لمساعدة خلق اللّه قدر ما تستطعيون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يحبّه لنا الإمام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يرضى عن الزوجة التي تخدم زوجها و الزوج الذي يخدم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الآن، فلنتابع البحث</w:t>
      </w:r>
      <w:r>
        <w:rPr>
          <w:rFonts w:eastAsia="IRNazanin" w:cs="IRNazanin"/>
          <w:color w:val="111111"/>
          <w:sz w:val="28"/>
          <w:szCs w:val="28"/>
          <w:rtl w:val="true"/>
          <w:lang w:bidi="fa-IR"/>
        </w:rPr>
        <w:t>:</w:t>
      </w:r>
    </w:p>
    <w:p>
      <w:pPr>
        <w:pStyle w:val="Heading5"/>
        <w:numPr>
          <w:ilvl w:val="4"/>
          <w:numId w:val="1"/>
        </w:numPr>
        <w:rPr/>
      </w:pPr>
      <w:bookmarkStart w:id="284" w:name="__RefHeading___Toc14023755_1280447820"/>
      <w:bookmarkStart w:id="285" w:name="_Toc94"/>
      <w:bookmarkEnd w:id="284"/>
      <w:r>
        <w:rPr/>
        <w:t>4</w:t>
      </w:r>
      <w:r>
        <w:rPr>
          <w:rtl w:val="true"/>
        </w:rPr>
        <w:t xml:space="preserve"> - «</w:t>
      </w:r>
      <w:r>
        <w:rPr>
          <w:rtl w:val="true"/>
        </w:rPr>
        <w:t>العجب</w:t>
      </w:r>
      <w:r>
        <w:rPr>
          <w:rtl w:val="true"/>
        </w:rPr>
        <w:t>»:</w:t>
      </w:r>
      <w:bookmarkEnd w:id="285"/>
    </w:p>
    <w:p>
      <w:pPr>
        <w:pStyle w:val="BookText"/>
        <w:rPr/>
      </w:pPr>
      <w:r>
        <w:rPr>
          <w:rFonts w:ascii="Amiri" w:hAnsi="Amiri" w:eastAsia="Amiri" w:cs="Amiri"/>
          <w:color w:val="111111"/>
          <w:sz w:val="28"/>
          <w:sz w:val="28"/>
          <w:szCs w:val="28"/>
          <w:rtl w:val="true"/>
          <w:lang w:bidi="ar-SA"/>
        </w:rPr>
        <w:t>فمن العوامل التي تزيل المودّة، عامل العجب و الأنانية و التكبّر الناشىء عن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اتّصاف أي من الزوجين بهذه الصفات و إعجابه بنفسه أو عمله يوجد حالة خطيرة يوضح عمقها التأكيد القرآنيّ بأن ثورة الأنبياء هي على المتكبرين الذين كانوا حجر عثرة في طريق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إنجازهم لرسالاتهم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الصفات تؤثّر في أعماق الإنسان تأثيرا يجعله يتكبّر حتى يوم القيامة و يتمرّد و يعجب في نفسه في مقابل اللّه تبارك و تعالى و القرآن الكريم يتحدث عن أمثال هذا و كيف أنهم يتصورون أنفسهم يوم الحشر أنّهم صالحون و رغم كونهم في الحقيقة من أهل جهنّم إلاّ أنّهم يقسمون باللّه بأنهم خلاف ذلك، و أنّهم من أهل الجنّة، و كأنّهم و العياذ باللّه يتّهمون اللّه؛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بالاشتباه في إرسالهم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w:t>
      </w:r>
      <w:bookmarkStart w:id="286" w:name="pg19229_199863"/>
    </w:p>
    <w:p>
      <w:pPr>
        <w:pStyle w:val="BookText"/>
        <w:rPr/>
      </w:pPr>
      <w:bookmarkEnd w:id="286"/>
      <w:r>
        <w:rPr>
          <w:rFonts w:ascii="Amiri" w:hAnsi="Amiri" w:eastAsia="Amiri" w:cs="Amiri"/>
          <w:color w:val="111111"/>
          <w:sz w:val="28"/>
          <w:sz w:val="28"/>
          <w:szCs w:val="28"/>
          <w:rtl w:val="true"/>
          <w:lang w:bidi="ar-SA"/>
        </w:rPr>
        <w:t xml:space="preserve">الكاذبون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حال المعجبين بأنفسهم و المتكبرين يوم القيامة، حتى لو كان تكبّرهم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أوصي كلا الزوجين بالحذر من الاتّصاف بذلك، فلا ينبغي للزوجة أن تكون معجبة بنفسها في مقابل زوجها، فتمدح نفسها و أخاها و والديها، أو تتفاخر بجمالها أو كمالها أو بحصولها على الشهادة الفلانيّة سواء في العلوم الطبيعيّة أو الحوزويّة فتصاب بالغرور العلمي و الأنانية و العجب في مقابل زوجها، فاتصافها بمثل ذلك، يوجّه إليها هي ضربة تسلبها الحاكمية التي يجب أن تكون لها على قلب زوجها، فتهدم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الزوج أن يحذر من التفاخرلا سمح اللّه بأمواله و عشيرته و على الزوجات الحذر من التفاخر على أزواجهن بأخواتهن و آبائهن و أمهاتهن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خطأ 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زوجك فقيرا و أخوك غنيّا و والدتك ثريّة، فعليك أن تطيّبي خاطره و تقدّميه على أخيك و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أؤكد نقطة مهمة، و هي أنّ على الأزواج و الزوجات أن يضحّوا من أجل بعضهم بكلّ ما لديهم، و يقدّموهم على كلّ قريب لهم مع احترام الآباء و الأمّهات و الإخوة و الأخوات و الرأفة بهم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4023757_1280447820"/>
      <w:bookmarkStart w:id="288" w:name="_Toc95"/>
      <w:bookmarkEnd w:id="287"/>
      <w:r>
        <w:rPr>
          <w:rtl w:val="true"/>
        </w:rPr>
        <w:t xml:space="preserve">* </w:t>
      </w:r>
      <w:r>
        <w:rPr>
          <w:rtl w:val="true"/>
        </w:rPr>
        <w:t>فروع العجب</w:t>
      </w:r>
      <w:r>
        <w:rPr>
          <w:rtl w:val="true"/>
        </w:rPr>
        <w:t>:</w:t>
      </w:r>
      <w:bookmarkEnd w:id="288"/>
    </w:p>
    <w:p>
      <w:pPr>
        <w:pStyle w:val="Heading5"/>
        <w:numPr>
          <w:ilvl w:val="4"/>
          <w:numId w:val="1"/>
        </w:numPr>
        <w:rPr/>
      </w:pPr>
      <w:bookmarkStart w:id="289" w:name="__RefHeading___Toc14023759_1280447820"/>
      <w:bookmarkStart w:id="290" w:name="_Toc96"/>
      <w:bookmarkEnd w:id="289"/>
      <w:r>
        <w:rPr>
          <w:rtl w:val="true"/>
        </w:rPr>
        <w:t>اشارة</w:t>
      </w:r>
      <w:bookmarkEnd w:id="2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للعجب فروع سيّئة لكلّ منها ثمار مرّة تؤدّي فيما تؤدّي فيما تؤدّي إلى تهديم المودّة في قلوب الآخرين، و هي</w:t>
      </w:r>
      <w:r>
        <w:rPr>
          <w:rFonts w:eastAsia="Amiri" w:cs="Amiri" w:ascii="Amiri" w:hAnsi="Amiri"/>
          <w:color w:val="111111"/>
          <w:sz w:val="28"/>
          <w:szCs w:val="28"/>
          <w:rtl w:val="true"/>
          <w:lang w:bidi="ar-SA"/>
        </w:rPr>
        <w:t xml:space="preserve">: - </w:t>
      </w:r>
      <w:bookmarkStart w:id="291" w:name="pg19229_199864"/>
    </w:p>
    <w:p>
      <w:pPr>
        <w:pStyle w:val="Heading5"/>
        <w:numPr>
          <w:ilvl w:val="4"/>
          <w:numId w:val="1"/>
        </w:numPr>
        <w:rPr/>
      </w:pPr>
      <w:bookmarkStart w:id="292" w:name="__RefHeading___Toc14023761_1280447820"/>
      <w:bookmarkStart w:id="293" w:name="_Toc97"/>
      <w:bookmarkEnd w:id="291"/>
      <w:bookmarkEnd w:id="292"/>
      <w:r>
        <w:rPr/>
        <w:t>1</w:t>
      </w:r>
      <w:r>
        <w:rPr>
          <w:rtl w:val="true"/>
        </w:rPr>
        <w:t xml:space="preserve"> - </w:t>
      </w:r>
      <w:r>
        <w:rPr>
          <w:rtl w:val="true"/>
        </w:rPr>
        <w:t>المراء و الجدال</w:t>
      </w:r>
      <w:r>
        <w:rPr>
          <w:rtl w:val="true"/>
        </w:rPr>
        <w:t>:</w:t>
      </w:r>
      <w:bookmarkEnd w:id="293"/>
    </w:p>
    <w:p>
      <w:pPr>
        <w:pStyle w:val="BookText"/>
        <w:rPr/>
      </w:pPr>
      <w:r>
        <w:rPr>
          <w:rFonts w:ascii="Amiri" w:hAnsi="Amiri" w:eastAsia="Amiri" w:cs="Amiri"/>
          <w:color w:val="111111"/>
          <w:sz w:val="28"/>
          <w:sz w:val="28"/>
          <w:szCs w:val="28"/>
          <w:rtl w:val="true"/>
          <w:lang w:bidi="ar-SA"/>
        </w:rPr>
        <w:t>و هو من فروع العجب و يعني أن يسعى الإنسان إلى فرض رأيه على الآخرين، و هو ملحوظ بكثرة بين الناس خاصة الأميّين، منهم إذ يقول قولا جزافا يريد فرضه على الآخرين، فيجادل مرارا و تكرارا، و يرفض التراجع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ذنب المراء و الجدل عظيم جدا، فقد روى أبوالدرداء أنّه كان ضمن مجموعة يتجادلون في الدّين في المسجد،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ما نحن فيه تغيّر و 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الدرداء أنّه لم ير مثله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يستكمل عبد حقيقة الإيمان، حتّى يدع المراء و الجدل، و إن كان محقّا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أوّل ما عهد إليّ ربّي و نهاني عنه عبادة الأوثان و شرب الخمر و ملاحاة الرّجال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هو شديد هذا الحديث الشريف في التعامل مع المراء و الجدال الذي يشكلّ مرضا صعب العلاج يبتلى به تسعون بالمائة منا إن لم يكن أكثر منهم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القرآن الكريم يبيّن لنا أنّ المراء و الجدال هو من وساوس الشيطان،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الشّياطين ليوحون إلى أوليائهم ليجادلوكم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94" w:name="pg19229_199865"/>
    </w:p>
    <w:p>
      <w:pPr>
        <w:pStyle w:val="BookText"/>
        <w:rPr/>
      </w:pPr>
      <w:bookmarkEnd w:id="294"/>
      <w:r>
        <w:rPr>
          <w:rFonts w:ascii="Amiri" w:hAnsi="Amiri" w:eastAsia="Amiri" w:cs="Amiri"/>
          <w:color w:val="111111"/>
          <w:sz w:val="28"/>
          <w:sz w:val="28"/>
          <w:szCs w:val="28"/>
          <w:rtl w:val="true"/>
          <w:lang w:bidi="ar-SA"/>
        </w:rPr>
        <w:t>فليعلم كلّ من يبتلى في حياته بالمراء و الجدل أنّه من أولياء الشيطان بهذه الخصلة، فهي عمل شيطانيّ، و ليس رحمانيّا، و هو عمل سيّىء، و أشدّ مصاديقه سوءا المراء و الجدل بين أفراد الأسرة سواء صدر عن الزوجة التي تسعى لفرض قولها على زوجها، أم صدر عن الزوج، فهو يهدم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أوصيكم أزواجا و زوجات أن تجتنبوه، و أوصي كلاّ منكم أن يترك المراء و الجدل، حتى إذا كان محقا، و ليتراجع في مقابل زوجه إذا رآه يسعى إلى فرض قوله بالمجادلة، فقد ورد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ترك المراء و هو محقّ بني له بيت في أعلى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ترك المراء و هو مبطل بني له بيت في ربض الجنّة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4023763_1280447820"/>
      <w:bookmarkStart w:id="296" w:name="_Toc98"/>
      <w:bookmarkEnd w:id="295"/>
      <w:r>
        <w:rPr/>
        <w:t>2</w:t>
      </w:r>
      <w:r>
        <w:rPr>
          <w:rtl w:val="true"/>
        </w:rPr>
        <w:t xml:space="preserve"> - </w:t>
      </w:r>
      <w:r>
        <w:rPr>
          <w:rtl w:val="true"/>
        </w:rPr>
        <w:t>العناد</w:t>
      </w:r>
      <w:r>
        <w:rPr>
          <w:rtl w:val="true"/>
        </w:rPr>
        <w:t>:</w:t>
      </w:r>
      <w:bookmarkEnd w:id="296"/>
    </w:p>
    <w:p>
      <w:pPr>
        <w:pStyle w:val="BookText"/>
        <w:rPr/>
      </w:pPr>
      <w:r>
        <w:rPr>
          <w:rFonts w:ascii="Amiri" w:hAnsi="Amiri" w:eastAsia="Amiri" w:cs="Amiri"/>
          <w:color w:val="111111"/>
          <w:sz w:val="28"/>
          <w:sz w:val="28"/>
          <w:szCs w:val="28"/>
          <w:rtl w:val="true"/>
          <w:lang w:bidi="ar-SA"/>
        </w:rPr>
        <w:t>و هو من فروع الأنانية و العجب، و بعض النسوة تصل بهنّ الحالة العناديّة إلى حدّ رفض رفع القدم عن الأفعى كما ورد في المثل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الرجال تصل بهم هذه الحالة إلى السقوط في 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يرفضون الإقلاع عن 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يبيّن أنّ الناس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تقبل بالحقّ، 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الثانية، فهم يفضلون الرجم بالحجارة على قبول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قالوا اللّهم إن كان هذا هو الحقّ من عندك فأمطر علينا حجارة مّن</w:t>
      </w:r>
    </w:p>
    <w:p>
      <w:pPr>
        <w:pStyle w:val="BookText"/>
        <w:rPr/>
      </w:pPr>
      <w:r>
        <w:rPr>
          <w:rFonts w:ascii="Amiri" w:hAnsi="Amiri" w:eastAsia="Amiri" w:cs="Amiri"/>
          <w:color w:val="111111"/>
          <w:sz w:val="28"/>
          <w:sz w:val="28"/>
          <w:szCs w:val="28"/>
          <w:rtl w:val="true"/>
          <w:lang w:bidi="ar-SA"/>
        </w:rPr>
        <w:t xml:space="preserve">السّماء أو ائتنا بعذاب أليم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ما ينقله القرآن الكريم هنا هو لسان الحال، و ليس قولا، فهم عندما يرون الحق يدعون اللّه أن يدمّرهم و يفضّلونه على قبول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النساء و الرجال لا يقبلون الحقّ و الحقيقة مهما قلت لهم، بل إنهم لا يسمعون أصلا، فالزوج تحدّثه زوجته لعشر دقائق أو ربع ساعة، ثم تسأله عمّا قالت، فلا يجد جوابا لكنه رغم ذلك يكرر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تسأله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العمل الذي يرفض القيام به تجده لا يعرفه، فيعمد إلى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حال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الاستعمار سيّىء جّدا و ذنبه عظيم، فهو استعباد فرديّ و اجتماعي، و لعن اللّه الإنجليز الذين جاؤا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بالاستعباد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الحديث مرّة أخرى و أصبح تمارسه أمريكة و الاتحاد السوقيتي، فعاقبتهما قعر جهنّم، فهذا هو محلّ المستعمرين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الاستعمار جيّد في حالة واحدة هي أن تتمكّن الزوجة من الاستحواذ على قلب زوجها أو يستطيع الزوج مثل ذلك؛ و هذا ما يجب على كلّ منهما فعله تجاه الآخر، فهو عمل جيّد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تعسا لحال الزوجة التي لا تعرف كيف تحقّق ذلك، و هذا ما يجب على كلّ منهما فعله تجاه الآخر، فهو عمل جيّد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تعسا لحال الزوجة التي لا تعرف كيف تحقّق ذلك، و تنفذ إلى قلب زوجها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العوامل التي تمنع تحقق هذا الأمر، و تمنع متابعة الزوجة لزوجها العناد</w:t>
      </w:r>
      <w:r>
        <w:rPr>
          <w:rFonts w:eastAsia="Amiri" w:cs="Amiri" w:ascii="Amiri" w:hAnsi="Amiri"/>
          <w:color w:val="111111"/>
          <w:sz w:val="28"/>
          <w:szCs w:val="28"/>
          <w:rtl w:val="true"/>
          <w:lang w:bidi="ar-SA"/>
        </w:rPr>
        <w:t xml:space="preserve">. </w:t>
      </w:r>
      <w:bookmarkStart w:id="297" w:name="pg19229_199867"/>
    </w:p>
    <w:p>
      <w:pPr>
        <w:pStyle w:val="BookText"/>
        <w:rPr/>
      </w:pPr>
      <w:bookmarkEnd w:id="297"/>
      <w:r>
        <w:rPr>
          <w:rFonts w:ascii="Amiri" w:hAnsi="Amiri" w:eastAsia="Amiri" w:cs="Amiri"/>
          <w:color w:val="111111"/>
          <w:sz w:val="28"/>
          <w:sz w:val="28"/>
          <w:szCs w:val="28"/>
          <w:rtl w:val="true"/>
          <w:lang w:bidi="ar-SA"/>
        </w:rPr>
        <w:t>فأرجوكم أن لا تسمحوا بوقوعه بينكم؛ و إذا كان أولادكم معاندين لا سمح اللّه فاعلموا أنّهم مرضى، و يجب أن تنقذوهم من هذه الصفة التي أرجو أن لا تكون موجودة لديكم، كما أرجو أن تنقذوا منها أطفالكم إذا وجدت فيهم</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4023765_1280447820"/>
      <w:bookmarkStart w:id="299" w:name="_Toc99"/>
      <w:bookmarkEnd w:id="298"/>
      <w:r>
        <w:rPr/>
        <w:t>3</w:t>
      </w:r>
      <w:r>
        <w:rPr>
          <w:rtl w:val="true"/>
        </w:rPr>
        <w:t xml:space="preserve"> - </w:t>
      </w:r>
      <w:r>
        <w:rPr>
          <w:rtl w:val="true"/>
        </w:rPr>
        <w:t>الطلبات غير المتكافئة</w:t>
      </w:r>
      <w:r>
        <w:rPr>
          <w:rtl w:val="true"/>
        </w:rPr>
        <w:t>:</w:t>
      </w:r>
      <w:bookmarkEnd w:id="299"/>
    </w:p>
    <w:p>
      <w:pPr>
        <w:pStyle w:val="BookText"/>
        <w:rPr/>
      </w:pPr>
      <w:r>
        <w:rPr>
          <w:rFonts w:ascii="Amiri" w:hAnsi="Amiri" w:eastAsia="Amiri" w:cs="Amiri"/>
          <w:color w:val="111111"/>
          <w:sz w:val="28"/>
          <w:sz w:val="28"/>
          <w:szCs w:val="28"/>
          <w:rtl w:val="true"/>
          <w:lang w:bidi="ar-SA"/>
        </w:rPr>
        <w:t>و هي من فروع العجب بالنفس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أمثال كلّ مجتمع تشف عن تفافته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مقولة صائبة، فمثلا القصص المتعارفة في المجتمع تبيّن أفكاره حتى لو كانت من أمثال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فرهاد و شيرين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أساطير ضخّمها الناس، و من الأمثال المشهورة بين النساء مثل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 يأت باللحم، و يطلب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كوفته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حال بعض الرجال حقّا، مثلما أنّ طلبات بعض النساء كبيرة، فتطلب إحداهنّ مثلا من زوجها ليلة العيد بدلة بقيمة خمسة آلاف تومان و هي تعلم أن مرتّبه هو خمسة آلاف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تقنع مهما كرّر عليها التذكير بمقدار مرتّبه، و أنه لا يكفي لإدارة متطلّبات المعيشة بصورة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ذلك، و لتكن مصارفكم متناسبة مع دخلكم، و لا تطلبوا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تأتوا باللحم بعد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أرجو من السيدات اجتناب الطلبات الضخمة إذا كان الزوج محدود الدخل، كأن يطلبن منه أن يقدّم مثلما يقدّمه الأغنياء ليلة العيد، فبعض </w:t>
      </w:r>
    </w:p>
    <w:p>
      <w:pPr>
        <w:pStyle w:val="BookText"/>
        <w:rPr/>
      </w:pPr>
      <w:r>
        <w:rPr>
          <w:rFonts w:ascii="Amiri" w:hAnsi="Amiri" w:eastAsia="Amiri" w:cs="Amiri"/>
          <w:color w:val="111111"/>
          <w:sz w:val="28"/>
          <w:sz w:val="28"/>
          <w:szCs w:val="28"/>
          <w:rtl w:val="true"/>
          <w:lang w:bidi="ar-SA"/>
        </w:rPr>
        <w:t>الموظفين أفقر من العامل، لكنّ زوجة أحدهم تأتي و تطلب منه أن يستبدل سجادات البيت، لكونه موظّفا أو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أنه قادر على ذلك، و كلما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رفضت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ذنب مثل هذه الطلبات و التوقّعات غير المتكافئة عظيم حتّى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سيفرض يوم القيامة على صاحبها ما لا يطيق سواء أكان زوجا يكلّف زوجته ما لا تقدر عليه، أو زوجة تحمّل زوجها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 جهنم صعبة التحمّل و هي محلّ أصحاب مثل تلك التوقّعات الضخمة إذا رحلوا عن هذه الدنيا دون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المرأة التي تعلم أنّ زوجها فقير و تقوم بتوبيخه على عدم تلبيته لما تريد تصل عظمة ذنب عملها هذا حدّ أنّ اللّه تبارك و تعالى يفضحها يوم القيامة أولا، و أنتم أيها الأعزاء تعلمون أنّ للكرامة قيمة كبيرة، فأحدهم وصف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ضحّى بكلّ ما لديه في سبيل اللّه باستثناء دينه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فللكرامة قيمة كبرى خصوصا بالنسبة للرجل في قبالة زوجته، فأرجوا من الزوجات أن يجتنبن الإساءة لكرامة أزواجهنّخاصّة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التوقعات غير المتكافئة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تريد أن تكون مكرّمة عند زوجها فاحفظوا احترامها، و لا تسيئوا إلى شخصيتها، و اجتنبوا الطلبات غير المناسبة من زوجاتكم، فالقيام بشؤون رعاية الأطفال و الزوج و البيت مهمّة صعبة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وظيفة الزوجة التي سأتحدّث عنها فيما بعد إن شاء اللّه هي رعاية نظافتها هي و أطفالها و القيام بمسؤوليات البيت، و أن تعدّ نفسها قبل مجيء زوجها و تهيّىء المائدة و غير ذلك، بحيث تستطيع القيام باستقبال زوجها بصورة كاملة عندما يأتي</w:t>
      </w:r>
      <w:r>
        <w:rPr>
          <w:rFonts w:eastAsia="Amiri" w:cs="Amiri" w:ascii="Amiri" w:hAnsi="Amiri"/>
          <w:color w:val="111111"/>
          <w:sz w:val="28"/>
          <w:szCs w:val="28"/>
          <w:rtl w:val="true"/>
          <w:lang w:bidi="ar-SA"/>
        </w:rPr>
        <w:t xml:space="preserve">. </w:t>
      </w:r>
      <w:bookmarkStart w:id="300" w:name="pg19229_199869"/>
    </w:p>
    <w:p>
      <w:pPr>
        <w:pStyle w:val="BookText"/>
        <w:rPr/>
      </w:pPr>
      <w:bookmarkEnd w:id="300"/>
      <w:r>
        <w:rPr>
          <w:rFonts w:ascii="Amiri" w:hAnsi="Amiri" w:eastAsia="Amiri" w:cs="Amiri"/>
          <w:color w:val="111111"/>
          <w:sz w:val="28"/>
          <w:sz w:val="28"/>
          <w:szCs w:val="28"/>
          <w:rtl w:val="true"/>
          <w:lang w:bidi="ar-SA"/>
        </w:rPr>
        <w:t>و قد يحدث أن تدخل أيها الزوج البيت، فلا تجد الشاي أو الطعام معدا، فقم أنت بإعداده، فأرجو منكم اجتناب التوقّعات غير المتكافئة، و آمل أن لا يفرض بعضكم على بعض ما لا يطيقه لئلاّ تصبح حالكم حال عربة حمّلت خمسة أطنان و طاقتها 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الحالة يمكن أن تسير فرسخين و تعجز عن مواصلة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هذا يصدق على فرض الزوج أو الزوجة أحدهما على الآخر ما لا يطيق، فعاقبة ذلك انهيار أعصابه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أتعس حال الزوجة التي تكون أعصابها منهارة، و حال الزوج الذي يفتقد الحيوية و يكون ضجرا، فعاقبته خسران الدّنيا و الآخرة، كما يبيّن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فإحدى ثمار العجب المرّة هي التوقّعات غير المتكافئة، و أن يفرض الزوجان أحدهما على الآخر ما لا يطيق</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4023767_1280447820"/>
      <w:bookmarkStart w:id="302" w:name="_Toc100"/>
      <w:bookmarkEnd w:id="301"/>
      <w:r>
        <w:rPr/>
        <w:t>4</w:t>
      </w:r>
      <w:r>
        <w:rPr>
          <w:rtl w:val="true"/>
        </w:rPr>
        <w:t xml:space="preserve"> - </w:t>
      </w:r>
      <w:r>
        <w:rPr>
          <w:rtl w:val="true"/>
        </w:rPr>
        <w:t>رفض النقد</w:t>
      </w:r>
      <w:r>
        <w:rPr>
          <w:rtl w:val="true"/>
        </w:rPr>
        <w:t>:</w:t>
      </w:r>
      <w:bookmarkEnd w:id="302"/>
    </w:p>
    <w:p>
      <w:pPr>
        <w:pStyle w:val="BookText"/>
        <w:rPr/>
      </w:pPr>
      <w:r>
        <w:rPr>
          <w:rFonts w:ascii="Amiri" w:hAnsi="Amiri" w:eastAsia="Amiri" w:cs="Amiri"/>
          <w:color w:val="111111"/>
          <w:sz w:val="28"/>
          <w:sz w:val="28"/>
          <w:szCs w:val="28"/>
          <w:rtl w:val="true"/>
          <w:lang w:bidi="ar-SA"/>
        </w:rPr>
        <w:t>و هو من فروع الأنانية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أرجو من السيدات الانتباه أكثر على أنّ الإسلام يرفض الغيبة و التحدّث عن عيوب الآخرين في غيبتهم و الاستهزاء بهم في حضورهم، و لكنّه يقول نعم للنقد البنّاء، و يأمر بتوضيح عيوب الآخرين لهم مثلما تفعل المرآة، قال الإمام الصادق و هو المطهّر من كل عيب و نقص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إخواني إليّ من أهدى عيوبي إليّ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فالنقد ضروريّ، و لكنّ الأشندّ ضرورة منه هو قبوله، و هذا ما نجد فيه صعوبة، فأحيانا ينبّه الزوج زوجته على عيوبها، و هذا أمر ضروريّ غير أنّ </w:t>
      </w:r>
    </w:p>
    <w:p>
      <w:pPr>
        <w:pStyle w:val="BookText"/>
        <w:rPr/>
      </w:pPr>
      <w:r>
        <w:rPr>
          <w:rFonts w:ascii="Amiri" w:hAnsi="Amiri" w:eastAsia="Amiri" w:cs="Amiri"/>
          <w:color w:val="111111"/>
          <w:sz w:val="28"/>
          <w:sz w:val="28"/>
          <w:szCs w:val="28"/>
          <w:rtl w:val="true"/>
          <w:lang w:bidi="ar-SA"/>
        </w:rPr>
        <w:t>قبول الزوجة به عملا لا قولا أهمّ منه، فتبادر من اليوم التالي بمعالجة تلك اليعوب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الزوج سيّىء الخلق في تعامله المنزليّ و مع أولاده و يوجّه لهم البذيّ من القول، و في هذه الحالة يكون واجب الزوجة هو أن تقول له مع حفظ أعصابها و احترامه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التعامل يصيب الأطفال بعقد نفسيّة و يجلب عليهم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توجيه هذا النقد ضروريّ، إلاّ قبول الزوج به عملا لا قولا أشدّ ضرورة منه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نستبدل النقد البنّاء في بيوتنا بالصّراخ و ينعدم قبول النقد فيها خاصة من قبل النساء و هذه حالة خطيرة للغاية، و أنّها تنزع المودّة من قلب كلا الزوجين تجاه الآخر؛ فالرجل إذا كرّر القول عشر مرّات و لم تقنع المرأة فإنه لن يعيده بل ينفعل و يتأذى و تضعف مودّته لها تدريجيّا و نفس الأمر يصدق إذا كان النقد من الزوجة تكرّره عشر مرّات، فلا يقنع الرجل فهذا يذيب المودّة في القلب مثلما يذيب الماء الملح</w:t>
      </w:r>
      <w:r>
        <w:rPr>
          <w:rFonts w:eastAsia="Amiri" w:cs="Amiri" w:ascii="Amiri" w:hAnsi="Amiri"/>
          <w:color w:val="111111"/>
          <w:sz w:val="28"/>
          <w:szCs w:val="28"/>
          <w:rtl w:val="true"/>
          <w:lang w:bidi="ar-SA"/>
        </w:rPr>
        <w:t xml:space="preserve">. </w:t>
      </w:r>
      <w:bookmarkStart w:id="303" w:name="pg19229_199871"/>
    </w:p>
    <w:p>
      <w:pPr>
        <w:pStyle w:val="Heading2"/>
        <w:numPr>
          <w:ilvl w:val="1"/>
          <w:numId w:val="1"/>
        </w:numPr>
        <w:rPr/>
      </w:pPr>
      <w:bookmarkStart w:id="304" w:name="__RefHeading___Toc14023769_1280447820"/>
      <w:bookmarkStart w:id="305" w:name="_Toc101"/>
      <w:bookmarkEnd w:id="303"/>
      <w:bookmarkEnd w:id="304"/>
      <w:r>
        <w:rPr>
          <w:rtl w:val="true"/>
        </w:rPr>
        <w:t>المحاضرة الرابعة عشر</w:t>
      </w:r>
      <w:r>
        <w:rPr>
          <w:rtl w:val="true"/>
        </w:rPr>
        <w:t>:</w:t>
      </w:r>
      <w:bookmarkEnd w:id="305"/>
    </w:p>
    <w:p>
      <w:pPr>
        <w:pStyle w:val="Heading3"/>
        <w:numPr>
          <w:ilvl w:val="2"/>
          <w:numId w:val="1"/>
        </w:numPr>
        <w:rPr/>
      </w:pPr>
      <w:bookmarkStart w:id="306" w:name="__RefHeading___Toc14023771_1280447820"/>
      <w:bookmarkStart w:id="307" w:name="_Toc102"/>
      <w:bookmarkEnd w:id="306"/>
      <w:r>
        <w:rPr>
          <w:rtl w:val="true"/>
        </w:rPr>
        <w:t>الفصل الخامس العوامل الموجدة للمودة</w:t>
      </w:r>
      <w:bookmarkEnd w:id="307"/>
    </w:p>
    <w:p>
      <w:pPr>
        <w:pStyle w:val="Heading4"/>
        <w:numPr>
          <w:ilvl w:val="3"/>
          <w:numId w:val="1"/>
        </w:numPr>
        <w:rPr/>
      </w:pPr>
      <w:bookmarkStart w:id="308" w:name="__RefHeading___Toc14023773_1280447820"/>
      <w:bookmarkStart w:id="309" w:name="_Toc103"/>
      <w:bookmarkEnd w:id="308"/>
      <w:r>
        <w:rPr>
          <w:rtl w:val="true"/>
        </w:rPr>
        <w:t>اشارة</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أمور كبيرة تظهر صغيرة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النظافة و الطهارة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المودة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الهدايا للأسرة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الأصمعي و الزوجة الصابرة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19229_199873"/>
      <w:bookmarkStart w:id="311" w:name="pg19229_199873"/>
      <w:bookmarkEnd w:id="311"/>
    </w:p>
    <w:p>
      <w:pPr>
        <w:pStyle w:val="Heading4"/>
        <w:numPr>
          <w:ilvl w:val="3"/>
          <w:numId w:val="1"/>
        </w:numPr>
        <w:rPr/>
      </w:pPr>
      <w:bookmarkStart w:id="312" w:name="pg19229_199873"/>
      <w:bookmarkStart w:id="313" w:name="__RefHeading___Toc14023775_1280447820"/>
      <w:bookmarkStart w:id="314" w:name="_Toc104"/>
      <w:bookmarkEnd w:id="312"/>
      <w:bookmarkEnd w:id="313"/>
      <w:r>
        <w:rPr>
          <w:rtl w:val="true"/>
        </w:rPr>
        <w:t>عوامل استجلاب المحبة</w:t>
      </w:r>
      <w:bookmarkEnd w:id="314"/>
    </w:p>
    <w:p>
      <w:pPr>
        <w:pStyle w:val="BookText"/>
        <w:rPr/>
      </w:pPr>
      <w:r>
        <w:rPr>
          <w:rFonts w:ascii="Amiri" w:hAnsi="Amiri" w:eastAsia="Amiri" w:cs="Amiri"/>
          <w:color w:val="111111"/>
          <w:sz w:val="28"/>
          <w:sz w:val="28"/>
          <w:szCs w:val="28"/>
          <w:rtl w:val="true"/>
          <w:lang w:bidi="ar-SA"/>
        </w:rPr>
        <w:t>الفصل الخامس من بحثنا هو عن المودّة و الرحمة، و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بحثنا فيه يكون ضمن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عن العوامل المزيلة للمودّة، و قد تحدّثنا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الموضوع الثاني، فهو عن الأمور التي تجلب المودّة،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يجب على الزوجين القيام به في البيت لتتضاعف تلك المودّة الطبيعيّة حتى بعد أن يتقدّما في العمر، و حتّى لو كان للزوجة عدد كبير من الأولاد و كان لهم زوجات و أزواج، لكنها تظلّ تقدّم مودّة زوجها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أتحدّث عن نقطة مهمّة أرجو أن تضعوهاجميعانصب أعينكم و العمل بهاإن شاء اللّه لتجنوا ثمارها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4023777_1280447820"/>
      <w:bookmarkStart w:id="316" w:name="_Toc105"/>
      <w:bookmarkEnd w:id="315"/>
      <w:r>
        <w:rPr>
          <w:rtl w:val="true"/>
        </w:rPr>
        <w:t xml:space="preserve">* </w:t>
      </w:r>
      <w:r>
        <w:rPr>
          <w:rtl w:val="true"/>
        </w:rPr>
        <w:t>أمور كبيرة تظهر صغيرة</w:t>
      </w:r>
      <w:r>
        <w:rPr>
          <w:rtl w:val="true"/>
        </w:rPr>
        <w:t>:</w:t>
      </w:r>
      <w:bookmarkEnd w:id="316"/>
    </w:p>
    <w:p>
      <w:pPr>
        <w:pStyle w:val="Heading5"/>
        <w:numPr>
          <w:ilvl w:val="4"/>
          <w:numId w:val="1"/>
        </w:numPr>
        <w:rPr/>
      </w:pPr>
      <w:bookmarkStart w:id="317" w:name="__RefHeading___Toc14023779_1280447820"/>
      <w:bookmarkStart w:id="318" w:name="_Toc106"/>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هذه المقولة واردة على ألسنة علماء النفس، و لها لطافة خاصة، و أنتم تعلمون أن علم النفس هو علم خاص و له لطافة خاصة تظهر في بعض مقولاته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المقولة المتقدّمة تعني أن بعض الأمور تبدو صغيرة، لكنها عظيمة التأثير في تدمير الشخصية، و في إزالة المودّة أو بالعكس في تعزيز الشخصية </w:t>
      </w:r>
      <w:bookmarkStart w:id="319" w:name="pg19229_199874"/>
    </w:p>
    <w:p>
      <w:pPr>
        <w:pStyle w:val="BookText"/>
        <w:rPr/>
      </w:pPr>
      <w:bookmarkEnd w:id="319"/>
      <w:r>
        <w:rPr>
          <w:rFonts w:ascii="Amiri" w:hAnsi="Amiri" w:eastAsia="Amiri" w:cs="Amiri"/>
          <w:color w:val="111111"/>
          <w:sz w:val="28"/>
          <w:sz w:val="28"/>
          <w:szCs w:val="28"/>
          <w:rtl w:val="true"/>
          <w:lang w:bidi="ar-SA"/>
        </w:rPr>
        <w:t>و منح الاحترام للإنسان و مضاعفة المودّة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4023781_1280447820"/>
      <w:bookmarkStart w:id="321" w:name="_Toc107"/>
      <w:bookmarkEnd w:id="320"/>
      <w:r>
        <w:rPr/>
        <w:t>1</w:t>
      </w:r>
      <w:r>
        <w:rPr>
          <w:rtl w:val="true"/>
        </w:rPr>
        <w:t xml:space="preserve"> - </w:t>
      </w:r>
      <w:r>
        <w:rPr>
          <w:rtl w:val="true"/>
        </w:rPr>
        <w:t>رعاية النظافة و الطهارة</w:t>
      </w:r>
      <w:r>
        <w:rPr>
          <w:rtl w:val="true"/>
        </w:rPr>
        <w:t>:</w:t>
      </w:r>
      <w:bookmarkEnd w:id="321"/>
    </w:p>
    <w:p>
      <w:pPr>
        <w:pStyle w:val="BookText"/>
        <w:rPr/>
      </w:pPr>
      <w:r>
        <w:rPr>
          <w:rFonts w:ascii="Amiri" w:hAnsi="Amiri" w:eastAsia="Amiri" w:cs="Amiri"/>
          <w:color w:val="111111"/>
          <w:sz w:val="28"/>
          <w:sz w:val="28"/>
          <w:szCs w:val="28"/>
          <w:rtl w:val="true"/>
          <w:lang w:bidi="ar-SA"/>
        </w:rPr>
        <w:t>و هي من الأمور التي وردت تأكيدات مشدّدة في الإسلام، فالإنسان يجب أن يكون نظيفا في منزله و في الخروج للشارع و في المحافل العامة حيث يجب أن يدخلها بعد التحلّي بالزينة و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نرى أحيانا عدم الالتزام به من قبل البعض، فهم مثلا لا ينظّفون أسنانهم، و تفوح من أقدامهم رائحة العرق فلا يغسلونها رغم أنه يجب غسلها يوميا، أو تكن جوارب أحدهم وسخة تنبعث منها رائحة كريهة فيجب أن يستبدلها يوميا لكنه لا يفعل، كما أنه لا يهتم لوساخة ملابسه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الأمور تبدو أمورا صغيرة لكنّها مؤثّرة للغاية في تدمير الشخصية فمثلا عندما يشمّ شخص رائحة كريهة تنبعث من فمك أو جواربك، ينفر منك و قد يلعن في قلبه عملك هذا في دخولك المسجد أو هذا المحفل العام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يكون عدم نظافة ملابس شخص ما قضية هيّنة في نظره لكنها مؤثّرة جدا في تحطيم شخصيته الاجتماعية، و من المضائب الكبرى التي ظهرت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الحزب اللاّهيّة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عدم الاهتمام بمثل هذه الأمور الصغيرة، ففي عهد حكم الطاغوت كان الشباب يقومون بأعمال قبيحة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و يحطمون بها شخصيتهم الاجتماعية أمثال توفير الشعر غير المرتب و الخروج بالملابس القذرة حتى بأحذية وسخة للغاية أو حفاة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نشاهد انتقال هذه الظواهر إلى ثورتنا آسفين، فنرى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أحيانايخرجون بأحذية غاية في الوساخة أو بملابس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شعور و لحى غير مرتبة، و يطلقون على أنفسهم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حالة حزب الشيطان، فحزب اللّه مأمور بالترتيب و النظم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 الأكرم كان ينظر إلى هيئته قبل الخروج من منزله فيخرج على هيئة مرتّبة منظّمة و ملابس نظيفة للغاية</w:t>
      </w:r>
      <w:r>
        <w:rPr>
          <w:rStyle w:val="FootnoteAnchor"/>
          <w:rtl w:val="true"/>
        </w:rPr>
        <w:footnoteReference w:id="157"/>
      </w:r>
      <w:r>
        <w:rPr>
          <w:rFonts w:ascii="Amiri" w:hAnsi="Amiri" w:eastAsia="Amiri" w:cs="Amiri"/>
          <w:color w:val="111111"/>
          <w:sz w:val="28"/>
          <w:sz w:val="28"/>
          <w:szCs w:val="28"/>
          <w:rtl w:val="true"/>
          <w:lang w:bidi="ar-SA"/>
        </w:rPr>
        <w:t>، لم تكن ملابس غالية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لا يهتمّ به الإسلام، بل يهتمّ بالنظافة؛ في حين تجد بعض الزوجات يفتقدن الترتيب في البيت، فيدخل الزوج منزله، فيجد زوجته مهملة له حتّى إنّها لم تشّط شعرها فضلا عن أن تتزيّن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الأمر قد يبدو صغيرا في نظرها خاصّة إذا كان لديها أطفال و بنات متزوّجات و أبناء متزوّجون و أبناء كبار، لكنه عامل مؤثر للغاية في نزع مودّتها من قلب زوجها و عدم اهتمامه بها و إنزاله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فهو صغير من جهة كبير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الأسف فإننا جميعا و لا سيما المتدينين لا نهتمّ بهذه الأمور الصغيرة الكبيرة، فالنساء المتديّنات يسوّغن ذلك بأنّ من غير المناسب قيامهن بتلك الأعمال و قد كبر الأولاد، فيجلبن نفرة أزواجهنّ منهنّ بذلك، أو أن الزوج لا ينظّف أسنانه رغم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على أثر السّواك أفضل من خمسة و سبعين صلاة بغير السّواك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هو السواك الذي يقول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لا أن أشقّ على أمّتي لأمرتهم بالسّواك عند وضوء كلّ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يعنى أن أرضية الأمر الوجوبي متوفّرة فيه، و لكنه مع ذلك لا يهتم به، و ينام إلى جانب زوجته و الرائحة الكريهة تنبعث من فمه فتصبر في المرّة الأولى و الثانية و الثالثة، و لكنها تأخذ فيما بعد بالتذمّر و يشتدّ تذمّرها، و بذلك تصبح رائحة الفم سببا لنزع المودّة من قلب الزوجة، و يحدث العكس إذا الحال هو في الطرف الآخر، فقبيح للمرأة عرفا و شرعاأن تنبعث الرائحة الكريهة من بدنها، و قبيح للرجل أن لا</w:t>
      </w:r>
      <w:bookmarkStart w:id="322" w:name="pg19229_199876"/>
    </w:p>
    <w:p>
      <w:pPr>
        <w:pStyle w:val="BookText"/>
        <w:rPr/>
      </w:pPr>
      <w:bookmarkEnd w:id="322"/>
      <w:r>
        <w:rPr>
          <w:rFonts w:ascii="Amiri" w:hAnsi="Amiri" w:eastAsia="Amiri" w:cs="Amiri"/>
          <w:color w:val="111111"/>
          <w:sz w:val="28"/>
          <w:sz w:val="28"/>
          <w:szCs w:val="28"/>
          <w:rtl w:val="true"/>
          <w:lang w:bidi="ar-SA"/>
        </w:rPr>
        <w:t>يكون نظيفا في منزله و في المحافل و الأماكن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فالنظافة أمر مهم، و ينسب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النظافة من الإيمان</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أردتم معرفة إيمان المسلم فانظروا إلى نظافته، فإذا لم يكن نظيفا فإسلامه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في رؤية علماء النفس من الأمور الصغيرة الكبيرة</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4023783_1280447820"/>
      <w:bookmarkStart w:id="324" w:name="_Toc108"/>
      <w:bookmarkEnd w:id="323"/>
      <w:r>
        <w:rPr/>
        <w:t>2</w:t>
      </w:r>
      <w:r>
        <w:rPr>
          <w:rtl w:val="true"/>
        </w:rPr>
        <w:t xml:space="preserve"> - </w:t>
      </w:r>
      <w:r>
        <w:rPr>
          <w:rtl w:val="true"/>
        </w:rPr>
        <w:t>إظهار المودة</w:t>
      </w:r>
      <w:r>
        <w:rPr>
          <w:rtl w:val="true"/>
        </w:rPr>
        <w:t>:</w:t>
      </w:r>
      <w:bookmarkEnd w:id="324"/>
    </w:p>
    <w:p>
      <w:pPr>
        <w:pStyle w:val="BookText"/>
        <w:rPr/>
      </w:pPr>
      <w:r>
        <w:rPr>
          <w:rFonts w:ascii="Amiri" w:hAnsi="Amiri" w:eastAsia="Amiri" w:cs="Amiri"/>
          <w:color w:val="111111"/>
          <w:sz w:val="28"/>
          <w:sz w:val="28"/>
          <w:szCs w:val="28"/>
          <w:rtl w:val="true"/>
          <w:lang w:bidi="ar-SA"/>
        </w:rPr>
        <w:t>تأمر الأحاديث الشريفة بأنك إذا أحببت أخا في اللّه، فأخبره بذلك</w:t>
      </w:r>
      <w:r>
        <w:rPr>
          <w:rStyle w:val="FootnoteAnchor"/>
          <w:rtl w:val="true"/>
        </w:rPr>
        <w:footnoteReference w:id="159"/>
      </w:r>
      <w:r>
        <w:rPr>
          <w:rFonts w:ascii="Amiri" w:hAnsi="Amiri" w:eastAsia="Amiri" w:cs="Amiri"/>
          <w:color w:val="111111"/>
          <w:sz w:val="28"/>
          <w:sz w:val="28"/>
          <w:szCs w:val="28"/>
          <w:rtl w:val="true"/>
          <w:lang w:bidi="ar-SA"/>
        </w:rPr>
        <w:t xml:space="preserve">، بل ورد فيها الأمر بذلك للزوج تجاه زوجته و للزوجة تجاه زوجها؛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الرجل للمرأة إنّي أحبّك لا يذهب من قلبها أبدا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مثل ذلك يبدو أمرا مألوفا عاديّا، و الكثير منكم لا يعيره أهمية و لا يتفوّه به كلّ يوم أو كلّ أسبوع أو في الشهر مرّة، حتى إذا كان يحبّ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الأمر يصدق على الزوجة، بل إنّ بعض النساء تخجل من قول هذه الكلمة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يريد من الأمر بتبادل السلام و التحيات و السؤال عن الأحوال و تبادل المشاعر الجياشة، تعزيز المودّة بين المسلمين، و هذا هو الهدف من تأكيده تبادل الزيارات و اعتياده قطع الرحم من كبائر الذنوب و اعتباره ترك التزاور من المكروهات</w:t>
      </w:r>
      <w:r>
        <w:rPr>
          <w:rFonts w:eastAsia="Amiri" w:cs="Amiri" w:ascii="Amiri" w:hAnsi="Amiri"/>
          <w:color w:val="111111"/>
          <w:sz w:val="28"/>
          <w:szCs w:val="28"/>
          <w:rtl w:val="true"/>
          <w:lang w:bidi="ar-SA"/>
        </w:rPr>
        <w:t xml:space="preserve">. </w:t>
      </w:r>
      <w:bookmarkStart w:id="325" w:name="pg19229_199877"/>
    </w:p>
    <w:p>
      <w:pPr>
        <w:pStyle w:val="BookText"/>
        <w:rPr/>
      </w:pPr>
      <w:bookmarkEnd w:id="325"/>
      <w:r>
        <w:rPr>
          <w:rFonts w:ascii="Amiri" w:hAnsi="Amiri" w:eastAsia="Amiri" w:cs="Amiri"/>
          <w:color w:val="111111"/>
          <w:sz w:val="28"/>
          <w:sz w:val="28"/>
          <w:szCs w:val="28"/>
          <w:rtl w:val="true"/>
          <w:lang w:bidi="ar-SA"/>
        </w:rPr>
        <w:t>فهذا التزاور يعزّز المودة، فأرجو من الزوجات و الأزواج أن يظهر بعضهم المودّة للبعض الآخر، فيخبر الزوج زوجته باستمرار و ببشاشة و حيويّة بحبّه لها، فتجيبه بمثل 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ترضى بالدّنيا بديلا له، و أنّها مستعدّة للتضحية بالدنيا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الذي يبدو صغيرا يؤثّر بقوة في استجلاب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الشريفة توصي المرأة بالتزيّن</w:t>
      </w:r>
      <w:r>
        <w:rPr>
          <w:rStyle w:val="FootnoteAnchor"/>
          <w:rtl w:val="true"/>
        </w:rPr>
        <w:footnoteReference w:id="161"/>
      </w:r>
      <w:r>
        <w:rPr>
          <w:rFonts w:ascii="Amiri" w:hAnsi="Amiri" w:eastAsia="Amiri" w:cs="Amiri"/>
          <w:color w:val="111111"/>
          <w:sz w:val="28"/>
          <w:sz w:val="28"/>
          <w:szCs w:val="28"/>
          <w:rtl w:val="true"/>
          <w:lang w:bidi="ar-SA"/>
        </w:rPr>
        <w:t>و ارتداء الملابس التي يحبّها زوجها و تهيئة مائدة الطعام و تنظيف الأطفال و تهدئتهم و إيجاد جوّ هادىء قبل مجي زوجها، و أن تفتح هي بنفسها الباب له و لا تأمر الأطفال بذلك، و تسلّم عليه و تبتسم له و تحادثه بمودّة و تأخذ بيده إلى مائدة الطعام الذي يصبح بذلك لذيذا لكليهما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تبدو هذه الأمور صغيرة بنظرنا، و ربّما اعترضت بعض السيدات عليها و رأتها عاملا في زيادة طلبات و توقّعات الأزواج، لكنّ هذه الأمور الصغيرة مؤثّرة جدا في تعزيز شخصية الزوجة و استجلابها لمحبّة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التعامل يصلح حال الزوج مهما كان سيّىء الخلق، فإن لم يصلح اليوم، يصلح غدا، أو في الشهر القادم</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4023785_1280447820"/>
      <w:bookmarkStart w:id="327" w:name="_Toc109"/>
      <w:bookmarkEnd w:id="326"/>
      <w:r>
        <w:rPr/>
        <w:t>3</w:t>
      </w:r>
      <w:r>
        <w:rPr>
          <w:rtl w:val="true"/>
        </w:rPr>
        <w:t xml:space="preserve"> - </w:t>
      </w:r>
      <w:r>
        <w:rPr>
          <w:rtl w:val="true"/>
        </w:rPr>
        <w:t>جلب الهدايا إلى الأسرة</w:t>
      </w:r>
      <w:r>
        <w:rPr>
          <w:rtl w:val="true"/>
        </w:rPr>
        <w:t>:</w:t>
      </w:r>
      <w:bookmarkEnd w:id="3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 الروايات الرجل بجلب هدية و لو صغيرة عندما يأتي إلى المنزل</w:t>
      </w:r>
      <w:r>
        <w:rPr>
          <w:rStyle w:val="FootnoteAnchor"/>
          <w:rtl w:val="true"/>
        </w:rPr>
        <w:footnoteReference w:id="162"/>
      </w:r>
      <w:r>
        <w:rPr>
          <w:rFonts w:ascii="Amiri" w:hAnsi="Amiri" w:eastAsia="Amiri" w:cs="Amiri"/>
          <w:color w:val="111111"/>
          <w:sz w:val="28"/>
          <w:sz w:val="28"/>
          <w:szCs w:val="28"/>
          <w:rtl w:val="true"/>
          <w:lang w:bidi="ar-SA"/>
        </w:rPr>
        <w:t xml:space="preserve">، و أن ينزع عن نفسه همومه خارج المنزل، و يدخل المنزل بابتسامة يقابل بها سلام زوجته، بل يبادر هو إلى الابتداء بالسلام عليها و تقديم الهدية التي يحملها لها، و يزيل عنها التعب بكلمة شكر و إشادة بعملها، و يشكرها </w:t>
      </w:r>
    </w:p>
    <w:p>
      <w:pPr>
        <w:pStyle w:val="BookText"/>
        <w:rPr/>
      </w:pPr>
      <w:r>
        <w:rPr>
          <w:rFonts w:ascii="Amiri" w:hAnsi="Amiri" w:eastAsia="Amiri" w:cs="Amiri"/>
          <w:color w:val="111111"/>
          <w:sz w:val="28"/>
          <w:sz w:val="28"/>
          <w:szCs w:val="28"/>
          <w:rtl w:val="true"/>
          <w:lang w:bidi="ar-SA"/>
        </w:rPr>
        <w:t>على إعدادها الطعام عندما يجلس إلى المادة، حتى لو لم يكن على وفق ما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التعامل يسير في الظاهر، كبير و مؤثّر للغاية في جلب المودّة، فهو يخرج من القلب كافّة أشكال التعب و الضجر، و لكوننا لا نقوم بها يسود بيوتنا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ندرس الأمر نجد أنّ هذه الحالة من البرود أوجدتها الزوجة، فواضح أنّ الزوج عندما يدخل البيت و يرى زوجته غير متزيّنة، يشعر أنّ عليه أن يقدّم كفّارة قبل أن ينظر إلى وجهها، أو أنّ الزوجة تشاهد زوجها عابسا مقطّبا حاجبيه و هو يدخل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ذلك يهدم المودّة، حتى في الشهر الأوّل أو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الشيء يفعله وضع من قبيل أن يدخل الزوج الذي أوصى مرارا زوجته بأن يكون الطعام حاضرا عند مجيئه البيت و هو جائع فيجده غير معدّ إلى الآن، و يجلس في انتظاره، ثم يأتي بعد حين طعام غير جيّد تضعه بين يديه و هي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 خالتك فإن شئت تناوله و إلاّ فدعه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الأمر يؤدي إليه عدم حمل الزوج شيئا إلى البيت و استبدال ذلك بكلمة جارحة يوجّهها لزوجته أو تعنيف أو 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الأمور الصغيرة كثيرة بيننا و هي صغائر ذات تأثير عظيم في قتل المودّة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أردتم أن تسود المودّة أجواء الأسرة و البيت، فعليكم برعاية هذه الأمور الصغيرة الكبيرة</w:t>
      </w:r>
      <w:r>
        <w:rPr>
          <w:rFonts w:eastAsia="Amiri" w:cs="Amiri" w:ascii="Amiri" w:hAnsi="Amiri"/>
          <w:color w:val="111111"/>
          <w:sz w:val="28"/>
          <w:szCs w:val="28"/>
          <w:rtl w:val="true"/>
          <w:lang w:bidi="ar-SA"/>
        </w:rPr>
        <w:t xml:space="preserve">.. </w:t>
      </w:r>
      <w:bookmarkStart w:id="328" w:name="pg19229_199879"/>
    </w:p>
    <w:p>
      <w:pPr>
        <w:pStyle w:val="Heading4"/>
        <w:numPr>
          <w:ilvl w:val="3"/>
          <w:numId w:val="1"/>
        </w:numPr>
        <w:rPr/>
      </w:pPr>
      <w:bookmarkStart w:id="329" w:name="__RefHeading___Toc14023787_1280447820"/>
      <w:bookmarkStart w:id="330" w:name="_Toc110"/>
      <w:bookmarkEnd w:id="328"/>
      <w:bookmarkEnd w:id="329"/>
      <w:r>
        <w:rPr>
          <w:rtl w:val="true"/>
        </w:rPr>
        <w:t xml:space="preserve">* </w:t>
      </w:r>
      <w:r>
        <w:rPr>
          <w:rtl w:val="true"/>
        </w:rPr>
        <w:t>قصة الأسمعي و الزوجة الصابرة</w:t>
      </w:r>
      <w:r>
        <w:rPr>
          <w:rtl w:val="true"/>
        </w:rPr>
        <w:t>:</w:t>
      </w:r>
      <w:bookmarkEnd w:id="330"/>
    </w:p>
    <w:p>
      <w:pPr>
        <w:pStyle w:val="BookText"/>
        <w:rPr/>
      </w:pPr>
      <w:r>
        <w:rPr>
          <w:rFonts w:ascii="Amiri" w:hAnsi="Amiri" w:eastAsia="Amiri" w:cs="Amiri"/>
          <w:color w:val="111111"/>
          <w:sz w:val="28"/>
          <w:sz w:val="28"/>
          <w:szCs w:val="28"/>
          <w:rtl w:val="true"/>
          <w:lang w:bidi="ar-SA"/>
        </w:rPr>
        <w:t xml:space="preserve">كان الأصمعيّ وزيرا للمأمون، و المأمون بحدّ ذاته كان شيطانا كبيرا جدا و عالما شيطانيّا خفيا، و الأصمعي كان مشبوها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ينقل أنّه ذهب للصيد الترفيهي و هو عمل قبيح و محرّم في الشرع الإسلامي، و رغم ذلك كان يواظب عليه خلفاء بني أميّة و بني العباس، فأضاع القافلة التي خرج للصيد معها، و بقي في الصحراء وحيدا، فشاهد من بعد خيمة، فذهب إليها ليجد فيها امرأة شابّة جميلة، فجلس في زاوية من الخيمة، و جلست هي في زاوية أخرى، فطلب منها ماء ليروي عطشه، فتغيّرت و اعتذرت بأنّها لم تستأذن زوجها في مثل ذلك، ثم قدّمت له مقدارا من اللبن أخبرته أنّه طعام ظهيرتها، فتناوله، و جلس ساعة انتبه بعدها إلى هذه المرأة و قد قامت، فرأى راحلة تأتي من بعيد و عليها رجل هو زوج هذه المرأة التي سارعت إلى حمل إناء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رفضت تقديمه للأصمعي إلى خارج الخيمة م تستقبل به زوجها الذي كان شيخا قبيحا، فتعجّب الأصمعيّ من هذا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أن قامت المرأة و بعد أنّ ترجّل زوجها من بعيره بغسل قدميه على صخرة أعدّتها لذلك كما غسلت وجهه و يديه و حفّته بالتوقير و هو يدخل الخيمة ثم جلست في مقابله، ثم يذكر الأصمعي أنّ الزوج كان سيّىء الأخلاق، لكنه كلّما تعامل معها بأخلاق سيّئة قابلته بتعامل أخلاقيّ حسن، فلم يتحمل الأصمعيّ ذلك، و تمنى أن يظلّ في الصحراء يتلظّى في حرارة الشمس على مشاهدة هذا الوضع، فخرج من الخيمة دون أن يهتمّ به ذلك الرجل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المرأة، فقد خرجت، من الخيمة لتوديعه إكراما له كضعيف و خارج الخيمة عاتبها الأصمعي على شدّة رعايتها لهذا الزوج القبيح و هي على ما هي عليه من جمال و كمال، فتغيّر لونها تأثّرا من قدحه لزوجها و أنكرت عليه ذلك </w:t>
      </w:r>
    </w:p>
    <w:p>
      <w:pPr>
        <w:pStyle w:val="BookText"/>
        <w:rPr/>
      </w:pPr>
      <w:r>
        <w:rPr>
          <w:rFonts w:ascii="Amiri" w:hAnsi="Amiri" w:eastAsia="Amiri" w:cs="Amiri"/>
          <w:color w:val="111111"/>
          <w:sz w:val="28"/>
          <w:sz w:val="28"/>
          <w:szCs w:val="28"/>
          <w:rtl w:val="true"/>
          <w:lang w:bidi="ar-SA"/>
        </w:rPr>
        <w:t xml:space="preserve">وسعيه لإثارة الخلاف بينها و بين زوجها، و أخبرته أنّها سمعت حديثا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تريد العمل به لتكون من أهل الجنّة،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الإيمان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صبر، و نصف شكر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فبصبرها على زوجها تستكمل الإيمان، و تشكر ما أنعم اللّه به عليها من جمال؛ فوعظته بذلك و أسكتته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لمثل هذه يقال إنّها سيّدة مسلمة، و على نقيضها ما يراه الإنسان أحيانا من صدور كلمات غاية في سوء الأدب تخرج من بعض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أوصيتكم قبل يومين بالحذر من أن يعيّر أحدكم الآخر بذكر أوضاع الآخرين كأن تتحدّث المرأة بحضور زوجهاعمّا يصرفه الزوج الفلاني و ما يمتلكه، أو أن يتحدّث الزوج بحضور زوجته عن أنّ زوجة فلان جيّدة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يرتكب بعض الأزواج اشتباها فظيعا عندما يتحدّثون لزوجاتهم عن جمال و حسن زوجات آخرين، فيلمزون زوجاتهم، و مثل هذه التصرّفات تخرج كما هو واضح كلّ نوع من المودّة من قلب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بدلا من هذه التصرّفات يجب على الزوج أن يشيد بمحاسن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تكن جميلة في عينه و يخبرها بأنّه لا يعرف أفضل منها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واجب الزوجة أيضا هو أن تشيد برجولة زوجها، و أنّها لا تعرف خيرا منه، و بالتالي أن يخدم كلّ منهما الآخر، و يشيد كلّ منهما بالآخر، بل إنّ هذه من الموارد التي يكون الكذب فيها جائزا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الأمور الصغيرة مؤثّرة جدّا في استجلاب المودّة و في التعبير عن قوة الشخصية، بمعنى أنّ المرأة ذات الشخصيّة القويّة هي التي يكون نظرها إلى زوجها لا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تؤكّد الروايات الشريفة أنّ المرأة التي تخرج من بيتها متعطّرة فيشم طيب رائحتها غير محارمها، تلعنها الملائكة و كلّ حجر و مدر تمرّ عليه حتى تعود إلى بيتها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فأوصي السيدات أن لا يضعن الملاءة أو الألبسة التي يرتدينها عند خروجهنّ من البيت في مكان توجد فيه عطورهن أو ألبسة تنقل رائحة العطر، و أوصيهن أن لا يتعطرنّ عند خروجهن، فإنّه إذا شمّه غير المحارم لعنتهنّ الملائكة و الأبواب و الجدران و الأرض و الزمان، و لا تتصورن أنّها عديمة الشعور، 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شيّ إلاّ يسبّح بحمده و لكن لاّ تفقهون تسبيحهم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نسمع و نبصر و نعي</w:t>
      </w:r>
    </w:p>
    <w:p>
      <w:pPr>
        <w:pStyle w:val="BookText"/>
        <w:rPr/>
      </w:pPr>
      <w:r>
        <w:rPr>
          <w:rFonts w:ascii="Amiri" w:hAnsi="Amiri" w:eastAsia="Amiri" w:cs="Amiri"/>
          <w:color w:val="111111"/>
          <w:sz w:val="28"/>
          <w:sz w:val="28"/>
          <w:szCs w:val="28"/>
          <w:rtl w:val="true"/>
          <w:lang w:bidi="ar-SA"/>
        </w:rPr>
        <w:t>لكنّنا صامتون أمامكم أيها الأجانب</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فلو كان هناك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 الإنسان صوت التكبير من هذا العمود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السيّدة التي تتعطّر لزوجها قبل أن تذهب إلى مضجعها، فإنّ الملائكة تستغفر لها حتى الصباح، و تحظى برضا اللّه و رسوله و الأئمة </w:t>
      </w:r>
    </w:p>
    <w:p>
      <w:pPr>
        <w:pStyle w:val="BookText"/>
        <w:rPr/>
      </w:pPr>
      <w:r>
        <w:rPr>
          <w:rFonts w:ascii="Amiri" w:hAnsi="Amiri" w:eastAsia="Amiri" w:cs="Amiri"/>
          <w:color w:val="111111"/>
          <w:sz w:val="28"/>
          <w:sz w:val="28"/>
          <w:szCs w:val="28"/>
          <w:rtl w:val="true"/>
          <w:lang w:bidi="ar-SA"/>
        </w:rPr>
        <w:t>الطاهرين و يستغفرون لها حتى تستيقظ</w:t>
      </w:r>
      <w:r>
        <w:rPr>
          <w:rStyle w:val="FootnoteAnchor"/>
          <w:rtl w:val="true"/>
        </w:rPr>
        <w:footnoteReference w:id="169"/>
      </w:r>
      <w:r>
        <w:rPr>
          <w:rFonts w:ascii="Amiri" w:hAnsi="Amiri" w:eastAsia="Amiri" w:cs="Amiri"/>
          <w:color w:val="111111"/>
          <w:sz w:val="28"/>
          <w:sz w:val="28"/>
          <w:szCs w:val="28"/>
          <w:rtl w:val="true"/>
          <w:lang w:bidi="ar-SA"/>
        </w:rPr>
        <w:t>، فقيامها بذلك قد يبدو صغيرا بعينها، لكنّه مؤثّر للغاية في جلب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أيتها السيدة إنّ شخصيتك القوية لا يعبّر عنها ارتداء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ملاءة الشيرمن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اللباس الجاذب للأنظار عند خروجك من البيت، بل على العكس، فهي علامة ضعف الشخصية، و كلّما ازداد لمعان هذا النوع من الملاءات و ازدادت جاذبية ذاك اللباس الفاضح، اشتدّت الضربة التي يوجّهها لشخصيتك،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تبرّجن تبرّج الجاهليّة الأولى</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أيّتها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مسلمة و لك شخصيتك، فلست مثل نساء الجاهلية في كلّ مكان، و لست عديمة الشخصية، فلا ينبغي لك ارتداء ما يجذب الأنظار عند خروجك من المنزل، و استري نفسك لكي لا يجذب وجهك الأنظار، فالتي لا شخصيّة لها هي التي تفعل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ذات الشخصيّة القوية، فهي التي تكون جاذبة لزوجها، و كذلك فإنّ الزوج ذا الشخصيّة هو الذي يشدّ إليه ذوجته، و ليس الذي يتوهّم أن شخصيّة يصنعها صراخه في البيت و خوف عياله منه خيفتهم من الأسد، و الذي يقول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يفعل ذلك، لكي لا يتسلّطوا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تقل مثل هذا، فهو، قول شيطاني، بل عليك التحلّي بسلامة القلب و طيب اللسان و 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 زوجتك بأنك تحيّها و بأنّك لا تعادلها بكلّ الدنيا، و أنّك تكدح من أجلها و من أجل أن تعيش في رفاهية، و أن في ذلك عيدك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لمثل هذا يقال إنّه رجل قوي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الصّراخ في البيت، فهو علامة ضعفه و هو أمر صغير، لكنها مؤثّر للغاية في قتل المودّة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مساعدة المرأة في أعمال المنزل هو علامة قوة الشخصية، و نفس الأمر يصدق على تحلّي المرأة بالنظافة و طيب اللسان و التعامل الحسن</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9229_199885"/>
      <w:bookmarkStart w:id="332" w:name="pg19229_199885"/>
      <w:bookmarkEnd w:id="332"/>
    </w:p>
    <w:p>
      <w:pPr>
        <w:pStyle w:val="Heading2"/>
        <w:numPr>
          <w:ilvl w:val="1"/>
          <w:numId w:val="1"/>
        </w:numPr>
        <w:rPr/>
      </w:pPr>
      <w:bookmarkStart w:id="333" w:name="pg19229_199885"/>
      <w:bookmarkStart w:id="334" w:name="__RefHeading___Toc14023789_1280447820"/>
      <w:bookmarkStart w:id="335" w:name="_Toc111"/>
      <w:bookmarkEnd w:id="333"/>
      <w:bookmarkEnd w:id="334"/>
      <w:r>
        <w:rPr>
          <w:rtl w:val="true"/>
        </w:rPr>
        <w:t>المحاضرة الخامسة عشر</w:t>
      </w:r>
      <w:r>
        <w:rPr>
          <w:rtl w:val="true"/>
        </w:rPr>
        <w:t>:</w:t>
      </w:r>
      <w:bookmarkEnd w:id="335"/>
    </w:p>
    <w:p>
      <w:pPr>
        <w:pStyle w:val="Heading3"/>
        <w:numPr>
          <w:ilvl w:val="2"/>
          <w:numId w:val="1"/>
        </w:numPr>
        <w:rPr/>
      </w:pPr>
      <w:bookmarkStart w:id="336" w:name="__RefHeading___Toc14023791_1280447820"/>
      <w:bookmarkStart w:id="337" w:name="_Toc112"/>
      <w:bookmarkEnd w:id="336"/>
      <w:r>
        <w:rPr>
          <w:rtl w:val="true"/>
        </w:rPr>
        <w:t>الفصل السادس تعدد الزوجات و أسبابه</w:t>
      </w:r>
      <w:bookmarkEnd w:id="337"/>
    </w:p>
    <w:p>
      <w:pPr>
        <w:pStyle w:val="Heading4"/>
        <w:numPr>
          <w:ilvl w:val="3"/>
          <w:numId w:val="1"/>
        </w:numPr>
        <w:rPr/>
      </w:pPr>
      <w:bookmarkStart w:id="338" w:name="__RefHeading___Toc14023793_1280447820"/>
      <w:bookmarkStart w:id="339" w:name="_Toc113"/>
      <w:bookmarkEnd w:id="338"/>
      <w:r>
        <w:rPr>
          <w:rtl w:val="true"/>
        </w:rPr>
        <w:t>اشارة</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الزواج الضروري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الزواج بدافع الأهواء</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 لأمراض نفسية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9229_199887"/>
      <w:bookmarkStart w:id="341" w:name="pg19229_199887"/>
      <w:bookmarkEnd w:id="341"/>
    </w:p>
    <w:p>
      <w:pPr>
        <w:pStyle w:val="Heading4"/>
        <w:numPr>
          <w:ilvl w:val="3"/>
          <w:numId w:val="1"/>
        </w:numPr>
        <w:rPr/>
      </w:pPr>
      <w:bookmarkStart w:id="342" w:name="pg19229_199887"/>
      <w:bookmarkStart w:id="343" w:name="__RefHeading___Toc14023795_1280447820"/>
      <w:bookmarkStart w:id="344" w:name="_Toc114"/>
      <w:bookmarkEnd w:id="342"/>
      <w:bookmarkEnd w:id="343"/>
      <w:r>
        <w:rPr>
          <w:rtl w:val="true"/>
        </w:rPr>
        <w:t>تعدد الزوجات و أسبابه</w:t>
      </w:r>
      <w:bookmarkEnd w:id="344"/>
    </w:p>
    <w:p>
      <w:pPr>
        <w:pStyle w:val="Heading5"/>
        <w:numPr>
          <w:ilvl w:val="4"/>
          <w:numId w:val="1"/>
        </w:numPr>
        <w:rPr/>
      </w:pPr>
      <w:bookmarkStart w:id="345" w:name="__RefHeading___Toc14023797_1280447820"/>
      <w:bookmarkStart w:id="346" w:name="_Toc115"/>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يدور بحثنا اليوم في موضوع تعدّد الزوجات و علله و عوامله من الناحية الأخلاقية، و ليس من الناحية الفقهيّة و الاجتماعية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تعدّد الزوجات على أقسام</w:t>
      </w:r>
      <w:r>
        <w:rPr>
          <w:rFonts w:eastAsia="IRNazanin" w:cs="IRNazanin"/>
          <w:color w:val="111111"/>
          <w:sz w:val="28"/>
          <w:szCs w:val="28"/>
          <w:rtl w:val="true"/>
          <w:lang w:bidi="fa-IR"/>
        </w:rPr>
        <w:t>: -</w:t>
      </w:r>
    </w:p>
    <w:p>
      <w:pPr>
        <w:pStyle w:val="Heading5"/>
        <w:numPr>
          <w:ilvl w:val="4"/>
          <w:numId w:val="1"/>
        </w:numPr>
        <w:rPr/>
      </w:pPr>
      <w:bookmarkStart w:id="347" w:name="__RefHeading___Toc14023799_1280447820"/>
      <w:bookmarkStart w:id="348" w:name="_Toc116"/>
      <w:bookmarkEnd w:id="347"/>
      <w:r>
        <w:rPr/>
        <w:t>1</w:t>
      </w:r>
      <w:r>
        <w:rPr>
          <w:rtl w:val="true"/>
        </w:rPr>
        <w:t xml:space="preserve"> - </w:t>
      </w:r>
      <w:r>
        <w:rPr>
          <w:rtl w:val="true"/>
        </w:rPr>
        <w:t>الزواج الضروري</w:t>
      </w:r>
      <w:r>
        <w:rPr>
          <w:rtl w:val="true"/>
        </w:rPr>
        <w:t>:</w:t>
      </w:r>
      <w:bookmarkEnd w:id="348"/>
    </w:p>
    <w:p>
      <w:pPr>
        <w:pStyle w:val="BookText"/>
        <w:rPr/>
      </w:pPr>
      <w:r>
        <w:rPr>
          <w:rFonts w:ascii="Amiri" w:hAnsi="Amiri" w:eastAsia="Amiri" w:cs="Amiri"/>
          <w:color w:val="111111"/>
          <w:sz w:val="28"/>
          <w:sz w:val="28"/>
          <w:szCs w:val="28"/>
          <w:rtl w:val="true"/>
          <w:lang w:bidi="ar-SA"/>
        </w:rPr>
        <w:t>القسم الأول هو الذي تقتضيه الضرورة كأن تكون الزوجة مريضة، فلا تستطيع تلبية الحاجة الجنسيّة لزوجها، أو القيام بأعمال المنزل، فيضطر الرجل إلى اتّخاذ زوجة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يظهر أحد الأحكام المهمة في الإسلام، فالمسيحية التي تفتقد حكم جواز هذا التعدّد وقعت في مأزق حادّ اضطر أصحابها إلى وضع قوانين مبتذلة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مصاديق الضرورة في هذا المجال و هو محدود للغاية أن تكون الزوجة عقيما، و لا ترضى هي أو زوجها بذلك، فهو يريد طفلا و لا يمكنه العيش دونه، فتقتضي الضرورة أن يتزوّج بأخرى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مصاديق الضرورة هذه أوصي السيدات أن يبادرن بأنفسهن لاختيار المرأة التي تنسجم مع كلّ منهنّ و من الناحية المعنوية لأزواجهن</w:t>
      </w:r>
      <w:r>
        <w:rPr>
          <w:rFonts w:eastAsia="Amiri" w:cs="Amiri" w:ascii="Amiri" w:hAnsi="Amiri"/>
          <w:color w:val="111111"/>
          <w:sz w:val="28"/>
          <w:szCs w:val="28"/>
          <w:rtl w:val="true"/>
          <w:lang w:bidi="ar-SA"/>
        </w:rPr>
        <w:t xml:space="preserve">. </w:t>
      </w:r>
      <w:bookmarkStart w:id="349" w:name="pg19229_199888"/>
    </w:p>
    <w:p>
      <w:pPr>
        <w:pStyle w:val="Heading5"/>
        <w:numPr>
          <w:ilvl w:val="4"/>
          <w:numId w:val="1"/>
        </w:numPr>
        <w:rPr/>
      </w:pPr>
      <w:bookmarkStart w:id="350" w:name="__RefHeading___Toc14023801_1280447820"/>
      <w:bookmarkStart w:id="351" w:name="_Toc117"/>
      <w:bookmarkEnd w:id="349"/>
      <w:bookmarkEnd w:id="350"/>
      <w:r>
        <w:rPr/>
        <w:t>2</w:t>
      </w:r>
      <w:r>
        <w:rPr>
          <w:rtl w:val="true"/>
        </w:rPr>
        <w:t xml:space="preserve"> - </w:t>
      </w:r>
      <w:r>
        <w:rPr>
          <w:rtl w:val="true"/>
        </w:rPr>
        <w:t>الزواج بدافع الأهواء</w:t>
      </w:r>
      <w:r>
        <w:rPr>
          <w:rtl w:val="true"/>
        </w:rPr>
        <w:t>:</w:t>
      </w:r>
      <w:bookmarkEnd w:id="351"/>
    </w:p>
    <w:p>
      <w:pPr>
        <w:pStyle w:val="BookText"/>
        <w:rPr/>
      </w:pPr>
      <w:r>
        <w:rPr>
          <w:rFonts w:ascii="Amiri" w:hAnsi="Amiri" w:eastAsia="Amiri" w:cs="Amiri"/>
          <w:color w:val="111111"/>
          <w:sz w:val="28"/>
          <w:sz w:val="28"/>
          <w:szCs w:val="28"/>
          <w:rtl w:val="true"/>
          <w:lang w:bidi="ar-SA"/>
        </w:rPr>
        <w:t xml:space="preserve">القسم الثاني هو الذي يقع بدافع الأهواء، فيتوهّم الرجل أنّ للزوجة الثانية لذّة أخرى، فتجد شخصا مترفا منغمسا في الشهوات يتزوّج الأولى، ثم الثانية، ثم الثالثة، و لو استطاع لأعدّ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أقوله هنا هو أنّ لهذا النوع من الزواج تبعات أخلاقية خطيرة، فالانغماس في تلبية الغرائز يسوق الإنسان إلى واد خطير، إذ ليس لها حذّ تقف عنده و تشبع، فلا يشبع من السلطة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يصدق على كافة الغرائزو للغريزة الجنسيّة خصوصية خاصة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تسلّط إنسان على الأرض كلّ الأرض لسعى إلى البحث عن كوكب آخر، ليتسلّط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امتلك نهرا من ذهب و آخر من فضّة، لما شبع كما يشير إلى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إضافة لذلك فإنّ للغريزة الجنسيّة خصوصيّة أخرى تبلغ خطورتها حدّ أنّ خلفاء بني أميّة و بني العباس و بعض ملوك إيران كان لكلّ منهم دار 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ذلك كانوا يطاردون نساء الآخرين، أي فرضا كان لأحدهم مائة من الفتيات الحسان اللواتي جمعهن في مكان واحد، و قد لا يرى بعضهن طوال عام كامل، و مع ذلك كان يسعى للعثور على فتيات أخريات حتى لو كنّ زوجات لآخرين لكي يتملّكهنّ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الحالة يصفها علماء النفس بالفلتان النفسي، إذ لا يشبع المصاب بها مهما أعي و لا يرتوي، و يضيفون أنّ الغريزة تظمأ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العوامل </w:t>
      </w:r>
    </w:p>
    <w:p>
      <w:pPr>
        <w:pStyle w:val="BookText"/>
        <w:rPr/>
      </w:pPr>
      <w:r>
        <w:rPr>
          <w:rFonts w:ascii="Amiri" w:hAnsi="Amiri" w:eastAsia="Amiri" w:cs="Amiri"/>
          <w:color w:val="111111"/>
          <w:sz w:val="28"/>
          <w:sz w:val="28"/>
          <w:szCs w:val="28"/>
          <w:rtl w:val="true"/>
          <w:lang w:bidi="ar-SA"/>
        </w:rPr>
        <w:t>المؤدية لذلك هي ملاحقة نساء الآخرين بالنظرات الحيوانية، أو فقدان المرأة للحجاب و العفّة و تطلعها للآخرين بنظرات 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بسبب هذه الحالة حتى لو كانت للرجل زوجة جميلة شابة واحدة و ثانية و ثالثة لا يتخلّى عن نظراته الحيوانيّة، فلا يشبع، و يطلب أن يصبح مثل هارون الرشيد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امتلكه لما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أحذّر الزوجات اللواتي لا يعتنين بحجابهن و لا يتورعن عن النظرات المريبة و عن التطلع لغير أزواجهنّ من خطورة حالهنّ و تبعاته المدمّرة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 علماء النفس أنّ ظهور حالة الفلتان النفسي في النساء تدفعهن إلى الكشف عن الأجزاء المثيرة من البدن كأعلى الساعد و ما فوق الركبة و الصدر و أمثالها للأجانب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يدفع بعض غير المهذبات إلى ارتداء ألبسة لا تستر سواعدهنّ لكي يكشفنها للكسبة عندما يذهبن إلى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يصل الحال بالبعض منهنّ إلى الجلوس في الأزقّة بملاءة ملوّنة دون جوارب، و تدفع ملاءتها إلى الوراء، لتبدي ساقيها للأجانب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الدافع لهذه السلوكيات غير المهذبة هو ظمأ الغريزة الجنسية، كما يقول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البعض من المسنين و رغم كونهم عاجزين جنسيّايطلقون العنان لنظراتهم الشهويّة، فالكاسب منهم يوجّه نظره الحرام خمسين مرّة لمثل تلك المتهتّكات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وضع خطير من وجهة نظر الإسلام و علماء النفس أيضا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أوجّه كلمة بين قوسين للنسوة اللواتي لا يوجد منهنّ في هذا الاجتماع و المرجو أن لا يوجد منهنّ بين اللواتي يستمعن لحديثنا من الإذاعة، </w:t>
      </w:r>
    </w:p>
    <w:p>
      <w:pPr>
        <w:pStyle w:val="BookText"/>
        <w:rPr/>
      </w:pPr>
      <w:r>
        <w:rPr>
          <w:rFonts w:ascii="Amiri" w:hAnsi="Amiri" w:eastAsia="Amiri" w:cs="Amiri"/>
          <w:color w:val="111111"/>
          <w:sz w:val="28"/>
          <w:sz w:val="28"/>
          <w:szCs w:val="28"/>
          <w:rtl w:val="true"/>
          <w:lang w:bidi="ar-SA"/>
        </w:rPr>
        <w:t>و هي أنّ جلوس المرأة أو الرجل في الزقاق عمل خاطىء، و هو من المرأة أقبح خاصّة إذا كانت لا تهتمّ بأمر حجابها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جلست امرأتان أو ثلاث في الزقاق، فليعلمن أنّهنّ غير مهذّبات و عديمات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عملهنّ هذا يجعل غير المحارم يرونهنّ، فيصبحن سببا لوقوعهم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بحدّ ذاته معصية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المرأة التي تحترم شخصيتها لا تقعد في الزقاق عليها ملاءة ملوّنة و قد أبدت فتنة ساقيها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تقرّ في بيتها، و تقوم بأعمال المنزل و رعاية الأطفال، و إذا لم يكن لديها من هذه الأعمال شيء عمدت إلى القراءة و الاستماع إلى اأشرطة الدينيّة أو الفنيّة أو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لا شكّ فيه أنّ قعود النساء في مكان واحد لا يخلو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احتمالاالبهتان و النظرات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فليعلمن أنّ ما أصبح متعارفا في بعض الأماكن من جلوس النساء في الأزقّة هو ظاهرة اجتماعيّة مخزية و علامة على فقدان التهذيب و الشخصية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لا ينسجم مع سنّة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تفعل مثل ذلك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تحبّ الزهراء و إنّها تابعة لها، فهي كاذبة في قولها بلا شك، فالزهراء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تتأذّى من أفعال أمثال هذه المرأة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فالقسم الثاني لتعدّد الزوجات هو الذي يقع بدافع الأهواء، و قد يخدع من يفعل ذلك نفسه و الآخرين في بعض الأحيان، و يغطّيه بادعاء السعي للحصول على الثواب، فيجلب بدلا من الثواب مصائب شتّى لنفسه </w:t>
      </w:r>
    </w:p>
    <w:p>
      <w:pPr>
        <w:pStyle w:val="BookText"/>
        <w:rPr/>
      </w:pPr>
      <w:r>
        <w:rPr>
          <w:rFonts w:ascii="Amiri" w:hAnsi="Amiri" w:eastAsia="Amiri" w:cs="Amiri"/>
          <w:color w:val="111111"/>
          <w:sz w:val="28"/>
          <w:sz w:val="28"/>
          <w:szCs w:val="28"/>
          <w:rtl w:val="true"/>
          <w:lang w:bidi="ar-SA"/>
        </w:rPr>
        <w:t>و لزوجته الثانية، و كذلك للأولى، فهو كان كاذبا في دعوى الحصول على الثواب من زواجه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فدافعه كان الأهواء، و لم يكن يحتاج للزواج الثاني، فهذا عمل قبيح عند علماء علم الأخلاق الذين يوصون تلامذتهم منذ الأيام الأولى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ثم إيّاك ثم إيّاك و التوغّل في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فحذار حذار من أن تشغل قلبك هذه المشتهيات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حذار من كثرة الأكل و كثرة النوم و الكسل و كثرة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أن تجتهد في حفظ التوازن في تلبية غريزتك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النمط من الزواج الشهويّ التّرفيّ هو عمل قبيح أخلاقيا، و لا ينسجم مع الوفاء للزوجة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عن أحد العلماء الكبار موقف يبعث الإعجاب حقّا لدى الإنسان بالمقامات السامية التي يصلها الذين يهذّبون أنفسهم و بالكلمات و الأعمال العظيمة التي تصدر عنهم، فقد روي أنّ السيد المرحوم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مراجع النجف و كان يعيش في كربلاءكان يحظى بمنزلة مرموقة بين طلبة الحوزات العلمية، لأنّه كان على درجة علمية متقدّمة للغاية، و في مقام سام في تقواه و أخلاقه، و كان يحظى بحبّ طلاب الحوزة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زمانه 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زوجها و كانت ما تزال شابّة، و قد أعرضت عن البقاء في إيران، فتوجّهت إلى كربلاء للإقامة فيها دون كفيل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الشابة بعثت رسولا إلى المرحوم السيّد القزويني ليخبره أنها ترغب في أن يشملها ظلّه، و أن يتزوّجها، و تدخل في بيته و كنفه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أجاب الرسول بأن يحمل سلامه لضياء السلطنة و خطابه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تناسب بيني و بينك فلسنا أكفاء لبعضنا البعض فأنا شيخ و أنت شابّة</w:t>
      </w:r>
      <w:r>
        <w:rPr>
          <w:rFonts w:eastAsia="Amiri" w:cs="Amiri" w:ascii="Amiri" w:hAnsi="Amiri"/>
          <w:color w:val="111111"/>
          <w:sz w:val="28"/>
          <w:szCs w:val="28"/>
          <w:rtl w:val="true"/>
          <w:lang w:bidi="ar-SA"/>
        </w:rPr>
        <w:t xml:space="preserve">. </w:t>
      </w:r>
      <w:bookmarkStart w:id="352" w:name="pg19229_199892"/>
    </w:p>
    <w:p>
      <w:pPr>
        <w:pStyle w:val="BookText"/>
        <w:rPr/>
      </w:pPr>
      <w:bookmarkEnd w:id="352"/>
      <w:r>
        <w:rPr>
          <w:rFonts w:ascii="Amiri" w:hAnsi="Amiri" w:eastAsia="Amiri" w:cs="Amiri"/>
          <w:color w:val="111111"/>
          <w:sz w:val="28"/>
          <w:sz w:val="28"/>
          <w:szCs w:val="28"/>
          <w:rtl w:val="true"/>
          <w:lang w:bidi="ar-SA"/>
        </w:rPr>
        <w:t>أنا من الطلبة و أنت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فقير و أنت 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جوابها بهذه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السيّد، إنني أفتخر بأن أصبح زوجتك و في كنفك، و أن أعرف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أطلب منك شيئا من المال، بل إنّي مستعدّة لتكفّل مصاريف بيتك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المرحوم السيد رأى أنّها لا تتخلّى عمّا تريد، فعمد إلى قطع أملها بالكل، و حمّل الرسول سلامه و خطابه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متزوّج من امرأة تحملت على مدى أربعين عاما فقري و غربتي و مصاعب حياتي، و ليس من الوفاء أن أجازيها بعد أربعين عاما من تحمّلها المشاقّ في القيام بأعمال المنزل و رعاية الزوج و الأطفال و في ظل الفقر و الغربة بأن أنزل عليها ضرّة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أرضى بالزواج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الموقف قد يكون ثقيلا على البعض، و لكنّه موقف سام و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أنصح للّذين يريدون الزواج بثانية و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تسعون حقّا للحصول على الثواب من ذلك، فقدّموا المصاريف التي تريدون تخصيصها بالزواج الثاني هدية لتزويج شابّ و شابّة، و تكفلوا مصارف هذه الأسرة الجديدة، فثواب هذا العمل فوق كلّ ثواب، فالإمام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تكفّل معيشة أسرة واحدة لمدّة أسبوع خيرا من سبعين حجّة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4023803_1280447820"/>
      <w:bookmarkStart w:id="354" w:name="_Toc118"/>
      <w:bookmarkEnd w:id="353"/>
      <w:r>
        <w:rPr/>
        <w:t>3</w:t>
      </w:r>
      <w:r>
        <w:rPr>
          <w:rtl w:val="true"/>
        </w:rPr>
        <w:t xml:space="preserve"> - </w:t>
      </w:r>
      <w:r>
        <w:rPr>
          <w:rtl w:val="true"/>
        </w:rPr>
        <w:t>الزواج لأمراض نفسية</w:t>
      </w:r>
      <w:r>
        <w:rPr>
          <w:rtl w:val="true"/>
        </w:rPr>
        <w:t>:</w:t>
      </w:r>
      <w:bookmarkEnd w:id="3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 هو تعدّد الزواج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فللانسان ميول و رغبات إذا لم </w:t>
      </w:r>
    </w:p>
    <w:p>
      <w:pPr>
        <w:pStyle w:val="BookText"/>
        <w:rPr/>
      </w:pPr>
      <w:r>
        <w:rPr>
          <w:rFonts w:ascii="Amiri" w:hAnsi="Amiri" w:eastAsia="Amiri" w:cs="Amiri"/>
          <w:color w:val="111111"/>
          <w:sz w:val="28"/>
          <w:sz w:val="28"/>
          <w:szCs w:val="28"/>
          <w:rtl w:val="true"/>
          <w:lang w:bidi="ar-SA"/>
        </w:rPr>
        <w:t>يستجب لها انتقل من الوجدان الشعوري إلى الاشعور، فهي تنسى تدريجيّا إذا لم يستجب لها الضمير الواعي تنتقل إلى الضمير اللاوعي بعد مدّة، و تتحوّل إلى عقدة نفسيّة خطيرة تبلغ خطورتها حدّ أنها قد تودّي بالإنسان إذا امتلك علماء أو سلطة إلى إحراق العالم أجمع مثلما هو حال أصحاب الأفكار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 أحيانا أن تغفل الزوجة عن تلك الأمور الصغيرة الكبيرة التي تحدّثنا عنها بالأمس، فلا تعمل بواجبها، كأن تعبس بوجه زوجها عندما يدخل البيت بدلا من التبسّم، ثم يسمع منها في اليوم الثاني صراخا و دعاء على الأطفال و تضجّرا من إيذائهم لها و من العيش في بيته، و في اليوم الثالث يسمع منها طلبات بشراء بدلة غالية الثمن، و هكذا الحال في اليوم الرابع،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يؤدّي بمرور الزمان إلى إيجاد أزمة نفسيّة لدى الزوج الذي يفكّر بالحلّ فيترائى له حلّ الزواج بأخرى لعلّها ترضيه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العقدة النفسيّة هي مثل الشفرة الحادّة التي تغرسها الزوجة في جسم و روح الزوج، فتؤذيه و تدفعه إلى الزواج بأخرى توهّما بأنّها ستريحه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يرى أنّ الثانية أيضا لم ترضه، فيتزوّج بالثالثة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تؤدّي تلك الشفرة المغروسة في الروح تدريجياإلى فقدانه عفّة البصرو 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تعدّد الزوجات الذي تؤدّي إليه العقد و الأزمات النفسيّة، و علّته هي سلوك الزوجة التي لا ترضي زوجها، و لا تعمل بالوصايا الإسلاميّة بهذا الشأن، و هي الوصايا التي يؤكّدها علماء النفس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أظهرت أيّتها الزوجة عدم الارتياح و العبوسيّة بسبب وجود نقص في البيت، فتفاعل ذلك و أدّى فيما بعد إلى أن تذوقي ثمرة عملك غير الصحيح</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أعتقد أنّ أخطاء الزوجات هي التي تسبّب موارد هذا النمط من تعدّد </w:t>
      </w:r>
    </w:p>
    <w:p>
      <w:pPr>
        <w:pStyle w:val="BookText"/>
        <w:rPr/>
      </w:pPr>
      <w:r>
        <w:rPr>
          <w:rFonts w:ascii="Amiri" w:hAnsi="Amiri" w:eastAsia="Amiri" w:cs="Amiri"/>
          <w:color w:val="111111"/>
          <w:sz w:val="28"/>
          <w:sz w:val="28"/>
          <w:szCs w:val="28"/>
          <w:rtl w:val="true"/>
          <w:lang w:bidi="ar-SA"/>
        </w:rPr>
        <w:t>الزواج، و إنّي أحذّر الزوجات من أن أخطاءهنّ وجهلهنّ و فقدانهنّ الرشد و الوعي هو الذي ينزل عليهنّ الضّرات، فمصاديق تعدّد الزوجات الضروري هي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أنقل هنا واقعة من التأريخ، أسأل عمّا إذا كان حال الزوجة على هذه الصورة، سيقع لها هذا النمط من تعدّد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وقعت في زمن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روي عن الصحابية الأنصارية الرميضاء أمّ سليم زوجة أبي طلحة الصحابي و كلاهما مسلما و يتعاملان وفق أحكام الإسلام و من محبّي الرسول الأكرم أنها قالت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توفي ابن لي و زوجي أبو طلحة غائب، فقمت فسجّيته في ناحية البيت، فقدم أبو طلحة، فقمت فهيّأت له إفطاره، فجعل يأكل،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حال بحمد اللّه و منّه، فإنّه لم يكن منذ اشتكى خيرا منه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لم تكذب فقد ذهب إلى حيث يرضع من شجرة طوبى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ما كنت أتصنع قبل ذلك حتى أصاب منّي حاجته، ثم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تعجب من جيراننا؟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أعيروا عارية، فلما طلبت منهم جزعوا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عارية من اللّه تعالى و إن اللّه قد قبضه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فحمد اللّه و استرجع ثم غدا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لهما في ليلتهما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للحادثة عن أمّ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لهم بعد ذلك في المسجد </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قرأوا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دخلت الجنّة، فإذا أنا بالرميضاء امرأة أبي طلحة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أخاطب الجميع لا سيما السيدات بأنّ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فالهداية لسبل اللّه هي الأجر العظيم الذي يعطيه اللّه للذين يعملون و يصبرون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تدري أي مقام سامى وصل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لاحظتم كيف دعا الرسول الأعظم لهذه الأسرة الصابرة، فرزقهما اللّه في نفس تلك الليلة خيرا مما أخذ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 إليكن سؤالا أيّتها السيّدات، فلو كانت أحداكنّ مثل أم سليم حقّا فهل، سيأتي زوجها بضرة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إذن فاعلمي أنّ التقصير منك أيّتها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درسنا حالات تعدّد الزواج الناتج من أمثال هذه العقد و هي حالات كثيرة نجد أن التقصير صادر عن الزوجة، كأن لا تقوم بواجبات الزوجية و رعاية الأطفال و شؤون المنزل، أو أنّهاو العياذ باللّه تخرج منذ الصباح للجلوس في الزقاق مع زوجة مثلها، فتقضيان الوقت في الحديث و المزاح</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انتصف النهار، دخلت منزلها، و جاء زوجها ليشاهد البيت و الأطفال حتى هي معهم يفتقدون النظافة و طعام الظهيرة غير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عندها يفكّر في </w:t>
      </w:r>
    </w:p>
    <w:p>
      <w:pPr>
        <w:pStyle w:val="BookText"/>
        <w:rPr/>
      </w:pPr>
      <w:r>
        <w:rPr>
          <w:rFonts w:ascii="Amiri" w:hAnsi="Amiri" w:eastAsia="Amiri" w:cs="Amiri"/>
          <w:color w:val="111111"/>
          <w:sz w:val="28"/>
          <w:sz w:val="28"/>
          <w:szCs w:val="28"/>
          <w:rtl w:val="true"/>
          <w:lang w:bidi="ar-SA"/>
        </w:rPr>
        <w:t>الزواج بأخرى لعلّها تقوم بما لا تقوم به الأولى، فيوقع نفسه و زوجته في أمر تكثر مشاكله، و عندها تجلس الزوجة تبكي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كانت سجادة الحظ التي حاكوها لأحد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تغيير لونها إلى البياض و لا بماء زمزم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فما هذا القول أيّتها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أنت التي حكت بنفسك سجادة حظك سوداء و لو شئت فقومي بحياكتها بيضاء، قومي بواجباتك الزوجية و رعاية البيت و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سيفكر زوجك بالزواج من أخرى لارجل لا يقدر عادة على القيام بمسؤوليات زوجة واحدة فضلا عن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فعل مثل ذلك، فالتقصير منك، لأنّك لم تقومي بواجبات الزوجية، فأوجدت لديه عقدة النقص، فقام هو بالتزوّج بأخرى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نصفه بالزواج الناتج عن العقد</w:t>
      </w:r>
      <w:r>
        <w:rPr>
          <w:rFonts w:eastAsia="IRNazanin" w:cs="IRNazanin"/>
          <w:color w:val="111111"/>
          <w:sz w:val="28"/>
          <w:szCs w:val="28"/>
          <w:rtl w:val="true"/>
          <w:lang w:bidi="fa-IR"/>
        </w:rPr>
        <w:t xml:space="preserve">. </w:t>
      </w:r>
      <w:bookmarkStart w:id="355" w:name="pg19229_199897"/>
    </w:p>
    <w:p>
      <w:pPr>
        <w:pStyle w:val="Heading2"/>
        <w:numPr>
          <w:ilvl w:val="1"/>
          <w:numId w:val="1"/>
        </w:numPr>
        <w:rPr/>
      </w:pPr>
      <w:bookmarkStart w:id="356" w:name="__RefHeading___Toc14023805_1280447820"/>
      <w:bookmarkStart w:id="357" w:name="_Toc119"/>
      <w:bookmarkEnd w:id="355"/>
      <w:bookmarkEnd w:id="356"/>
      <w:r>
        <w:rPr>
          <w:rtl w:val="true"/>
        </w:rPr>
        <w:t>المحاضرة السادسة عشر</w:t>
      </w:r>
      <w:r>
        <w:rPr>
          <w:rtl w:val="true"/>
        </w:rPr>
        <w:t>:</w:t>
      </w:r>
      <w:bookmarkEnd w:id="357"/>
    </w:p>
    <w:p>
      <w:pPr>
        <w:pStyle w:val="Heading3"/>
        <w:numPr>
          <w:ilvl w:val="2"/>
          <w:numId w:val="1"/>
        </w:numPr>
        <w:rPr/>
      </w:pPr>
      <w:bookmarkStart w:id="358" w:name="__RefHeading___Toc14023807_1280447820"/>
      <w:bookmarkStart w:id="359" w:name="_Toc120"/>
      <w:bookmarkEnd w:id="358"/>
      <w:r>
        <w:rPr>
          <w:rtl w:val="true"/>
        </w:rPr>
        <w:t>الفصل السادس الطلاق</w:t>
      </w:r>
      <w:bookmarkEnd w:id="359"/>
    </w:p>
    <w:p>
      <w:pPr>
        <w:pStyle w:val="Heading4"/>
        <w:numPr>
          <w:ilvl w:val="3"/>
          <w:numId w:val="1"/>
        </w:numPr>
        <w:rPr/>
      </w:pPr>
      <w:bookmarkStart w:id="360" w:name="__RefHeading___Toc14023809_1280447820"/>
      <w:bookmarkStart w:id="361" w:name="_Toc121"/>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أقسام الطلاق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الضروري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الناشىء عن الأهواء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الناشىء عن العقد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9229_199899"/>
      <w:bookmarkStart w:id="363" w:name="pg19229_199899"/>
      <w:bookmarkEnd w:id="363"/>
    </w:p>
    <w:p>
      <w:pPr>
        <w:pStyle w:val="Heading4"/>
        <w:numPr>
          <w:ilvl w:val="3"/>
          <w:numId w:val="1"/>
        </w:numPr>
        <w:rPr/>
      </w:pPr>
      <w:bookmarkStart w:id="364" w:name="pg19229_199899"/>
      <w:bookmarkStart w:id="365" w:name="__RefHeading___Toc14023811_1280447820"/>
      <w:bookmarkStart w:id="366" w:name="_Toc122"/>
      <w:bookmarkEnd w:id="364"/>
      <w:bookmarkEnd w:id="365"/>
      <w:r>
        <w:rPr>
          <w:rtl w:val="true"/>
        </w:rPr>
        <w:t>موضوع الطلاق</w:t>
      </w:r>
      <w:bookmarkEnd w:id="366"/>
    </w:p>
    <w:p>
      <w:pPr>
        <w:pStyle w:val="Heading5"/>
        <w:numPr>
          <w:ilvl w:val="4"/>
          <w:numId w:val="1"/>
        </w:numPr>
        <w:rPr/>
      </w:pPr>
      <w:bookmarkStart w:id="367" w:name="__RefHeading___Toc14023813_1280447820"/>
      <w:bookmarkStart w:id="368" w:name="_Toc123"/>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حديثنا اليوم عن الموضوع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موسوم في لإسلام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مشهور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الأشياء عندي الطلاق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المسيحية، فليس مسموحا فيها بالطلاق أصلا، لكنهم يقدمون عليه بحيلة قذرة ليس هنا محلّ ذكرهاو قد شاعت بينهم بازدياد مضطرد أوجدت خوفا عجيبا في العالم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مثلما قسمنا تعدّد الزيجات على ثلاثة أقسام نقسم الطلاق على ثلاثة أنواع</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4023815_1280447820"/>
      <w:bookmarkStart w:id="370" w:name="_Toc124"/>
      <w:bookmarkEnd w:id="369"/>
      <w:r>
        <w:rPr/>
        <w:t>1</w:t>
      </w:r>
      <w:r>
        <w:rPr>
          <w:rtl w:val="true"/>
        </w:rPr>
        <w:t xml:space="preserve"> - </w:t>
      </w:r>
      <w:r>
        <w:rPr>
          <w:rtl w:val="true"/>
        </w:rPr>
        <w:t>الطلاق الضروري</w:t>
      </w:r>
      <w:r>
        <w:rPr>
          <w:rtl w:val="true"/>
        </w:rPr>
        <w:t>:</w:t>
      </w:r>
      <w:bookmarkEnd w:id="37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تكاملية الإسلام و سموّ قوانينه، هو سنّه لقانون الطلاق فهو و إن كان يؤكد أنه عمل مبغوض عنده، لكنه ضروري مثلما أن الضرورة تقتضي قطع اليد المصابة بالسرطان، لأنّ بقاءها يؤدّي إلى إصابة جميع أعضاء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يرضى صاحبها بقطعها على الرغم من أذى القطع، بل يقدّم الأموال لقطعها، و يشكر الطبيب، على ذلك، لأنه يعلم أن عدم قيامه بذلك يؤدّي إلى دمار بدنه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حال الطلاق الضروي، فمثلا يكون حلاّ لانعدام التوافق الأخلاقي بين زوجين تعجز كافة أشكال العفو و التضحية و غيرها عن الحيلولة دون طلاقهما، أو أن يبتلى رجل متدين بزوجة تفتقد العفة أو تبتلى مؤمنة بمثل ذلك، و لا يمكن إصلاحهما، فما الحل سوى الطلاق و فصل هاتين القطعتين غير المتجانستين؟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قطع هذه اليد المصابة بالسرطان، فقانون الطلاق هو صالح في هذه الموارد إسلاميا و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أقرّت المسيحية بميزة الإسلام في سنّ الطلاق و بالطبع مع القيود المشدّدة التي فرضها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لك يكن فيه ذلك لكان ناقصا مع رعاية كونه الحل الأخير و لا يبقى سواه، كما هو حال الأمثلة المتقدمة، إذ يصبح لا بدّ منه عندما يتعذّر إصلاح الزوجة غير العفيفة أو الزوج غير العفيف أو الفاسد أو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هذا النوع من الطلاق قليلة للغاية، و لعلّها لا تتجاوز نسبة الواحد بالمائة من حالات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الأمر عليه، لما تجاوزت حالات الطلاق مئة حالة سنويا في إيران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ترونه من ازدياد حالات الطلاق، فهو ناشىء عن عوامل أخرى غير ضرورية</w:t>
      </w:r>
      <w:r>
        <w:rPr>
          <w:rFonts w:eastAsia="Amiri" w:cs="Amiri" w:ascii="Amiri" w:hAnsi="Amiri"/>
          <w:color w:val="111111"/>
          <w:sz w:val="28"/>
          <w:szCs w:val="28"/>
          <w:rtl w:val="true"/>
          <w:lang w:bidi="ar-SA"/>
        </w:rPr>
        <w:t xml:space="preserve">. </w:t>
      </w:r>
      <w:bookmarkStart w:id="371" w:name="pg19229_199901"/>
    </w:p>
    <w:p>
      <w:pPr>
        <w:pStyle w:val="Heading5"/>
        <w:numPr>
          <w:ilvl w:val="4"/>
          <w:numId w:val="1"/>
        </w:numPr>
        <w:rPr/>
      </w:pPr>
      <w:bookmarkStart w:id="372" w:name="__RefHeading___Toc14023817_1280447820"/>
      <w:bookmarkStart w:id="373" w:name="_Toc125"/>
      <w:bookmarkEnd w:id="371"/>
      <w:bookmarkEnd w:id="372"/>
      <w:r>
        <w:rPr/>
        <w:t>2</w:t>
      </w:r>
      <w:r>
        <w:rPr>
          <w:rtl w:val="true"/>
        </w:rPr>
        <w:t xml:space="preserve"> - </w:t>
      </w:r>
      <w:r>
        <w:rPr>
          <w:rtl w:val="true"/>
        </w:rPr>
        <w:t>الطلاق الناشىء عن الأهواء</w:t>
      </w:r>
      <w:r>
        <w:rPr>
          <w:rtl w:val="true"/>
        </w:rPr>
        <w:t>:</w:t>
      </w:r>
      <w:bookmarkEnd w:id="373"/>
    </w:p>
    <w:p>
      <w:pPr>
        <w:pStyle w:val="BookText"/>
        <w:rPr/>
      </w:pPr>
      <w:r>
        <w:rPr>
          <w:rFonts w:ascii="Amiri" w:hAnsi="Amiri" w:eastAsia="Amiri" w:cs="Amiri"/>
          <w:color w:val="111111"/>
          <w:sz w:val="28"/>
          <w:sz w:val="28"/>
          <w:szCs w:val="28"/>
          <w:rtl w:val="true"/>
          <w:lang w:bidi="ar-SA"/>
        </w:rPr>
        <w:t xml:space="preserve">و هو مثل تعدد الزيجات الناشىء عن الأهواء الذي تقدم الحديث عنه، كأن يعشق زوج غير ملتزم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إمرأة، فيطلق زوجته، ليتزوّجها أو يتزوّج ثانية بدافع الهوى فيضطر لطلاق الأولى و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الأخطر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تعشق زوجة شخصا، و يدفعها الهوى إلى الحصول على الطلاق لتتزوّج معشوقها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هذا النوع من الطلاق نادرة في مدينة قم فضلا عن هذا الاجتماع المقدّس، و لكنّها كثيرة عند غير 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المهم الذي يجدر أن أنبّه عليه الجميع و لا سيما السيدات، هو العوامل المؤدية لهذا النمط من الطلاق، فهو ناتج من الاختلاط بين النساء و الرجال و النظرات الشهوية سواء صدرت عن الرجل أو المرأة و من حديثها غير الضروري مع غير المحارم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أهمّ العوامل هو عدم التزام الحجاب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اللواتي لا يلتزمنه أن يعلمن أنّهن يرتكبن ظلما عظيما يحشرن بسببه مع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ريغان و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ظلم أفضع من إثارتهن غرائز الشباب العزاب؟</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إيقاعهم في نار الشهوة هو مثل إلقاء الإنسان في النار و إحراقه فيها، بل إنّ نار الغريزة الجنسية أشدّ أحيانا من النار المعروفة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أني ظلم أفظع من أن ينظر شابّ أعزب إلى الوجه أو الساق المكشوف أن المواضع الحسّاسة من بدن إمرأة تلتزم الحجاب الإسلاميّ، فيقع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فإثم وقوعه في المعصية يقع أيضا عليها و على المرأة التي تتغنّج و العياذ باللّه عندما تدخل دكانه لشراء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يصل انعدام التهذيب ببعض النساء إلى درجة أن تبيع إحداهنّ شرفها من أجل شراء جورب أو قطعة قماش بثمن أرخص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أقصد هنا الزنا، بل نفس هذا المقدار من تبسّمها و ضحكها في حضور الأجنبيّ و ممازحتها له و تغنّجها له، فهذه درجة من بيع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ينحصر بالزناو العياذ باللّه بل الزنا مصداقه الأشدّ، و من درجاته الخروج إلى الشارع بجورب يزيّن ساقها و يفتن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درجاته أسر البائع بالبسمات و المزاح و الكلمات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من تفعل ذلك أن تعلم أنها ظالمة كبيرة، فهي تأتي بالشيطان لهذا الكاسب فيحببها إليه و بنفس المقدار ينقص من حبّه لزوجته، فيؤدي ذلك إلى الطلاق أحيانا أو أشكال الجفاء و العقد النفسية و ضياع الأولاد، و كلّ ذلك بسبب تغنّجك بحضرة الكاسب، فهو ظلم عظيم و إثمه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الأمور التي تؤدّي إلى مصيبة كبيرة، العشق و الهوى و هو أسوأ من السرطان سواء كان بين ذكرين أو بين أنثيين أو بين رجل و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أن نعرف أن هذا المرض السرطاني مدمر و لو ظهر عند أحد جعله مستعدّا للتخلّي عن كلّ شيء حتى كرامته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نراجع أشعار العشّاق نراهم يؤكدون أن أول شيء تجب التضحية به في طريق العشق هو 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نعلم جميعا أن مصدره هو الغريزة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أن يخدعكم الشيطان، فمصدره هو هذه الغريزة، حتى لو كان بين ذكرين أو فتاتين، حتى لو تستر بعنوان المودّة و المحبة و الأخوة و الحبّ في اللّه و حبّ المسلم، فهذه تبريرات و الحب الخالص في اللّه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هو ما بيّنه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المفضّل عن العشق،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قلوب خلت عن ذكر اللّه فأذاقها اللّه حبّ غيره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الآخرون عندما يريدون تعريف العشق يصفونه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سودائي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المرض السرطاني يسببه الاختلاط و النظرات خاصة و قد أثبت بعض العلماء أنّ هناك نوعا من الأشعة في البدن تنتقل بالعيون و عندما تدخله تظهر على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نهى الإسلام عن النظرة الشهوانية، بل ندب لاجتناب حتى النظرة غير الشهوية للمرأة الأجنبية و إجتناب الاختلاط و التحدّث بغير مقدار الضرورة بين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نزول أكثر من عشر آيات حول الحجاب بعضها تنهى المرأة عن التبرّج و إبداء الزينة و القيام بما يجذب انتباه الأجانب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بعضها ينهى عن اجتناب التحدّث معهم إلاّ بمقدار 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بعضها يأمر المؤمنين و المؤمنات بغضّ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ورد الخطاب القرآني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فشخصية و عفة المرأة تعرف من خلال هذه الملاءة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مصاديق عدم إلحاق الأذى هو أن عدم تحجّب المرأة بصورة دقيقة يؤدّي أحيانا إلى وقوع شخص ما في عشقها، و عندها تقع الفضيحة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تقع هي نفسها لا سمح اللّه في العشق رغم أنها متزوجة إذا كانت نظراتها شهوية و لا تسيطر على لسانها عند التحدّث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الحالة تكون الفضيحة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نخطىء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تصبح مصداقا كاملا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 الآخرة ذلك هو الخسران المبين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استنادا إلى ما تقدّم إذا سألتموني عن علّة موارد هذا النمط من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لأجبت بأنّها من خطإ النساء اللواتي لا يلتزمن الحجاب بصورة صحيحة و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اللواتي لا ينتبهنّ على أقوالهن و أفعالهن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أيتها السيدة، إنّك جذّابة، و جاذبيتك هي من القوة بحيث أنّ النبي الأكرم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عليهم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 عن النظر إلى أعقاب النساء و السير خلفهن</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صادفت امرأة تسير أمامك، فتوقّف حتى تبتعد، ثم تابع سيرك، فللمرأة جاذبية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تحولت هذه لا سمح اللّه إلى عشق، افتحضت المرأة أيضا حتى لو لم تكن هي عاشقة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الحالة تجلب البؤس لها و لذاك الذي عشقها، و لذا اهتمّ الإسلام بالأمر غاية الاهتمام، فنهى الرجل عن الجلوس في محلّ قامت منه امرأة حتى يبرد، تجنبا لتداعي أي معنى أو تصور إلى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القسم الثاني من الطلاق، فاعملوا أنّه ناشىء من هذه الأشكال من العشق و الاختلاط و الأحاديث و الجاذبية و من عدم التمسّك بالحجاب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فأرجو من النساء الاهتمام بحجابهن لكيلا تدمر إحداهن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أسرة بنظرة يوجّهها رجل فيجلب على نفسه سران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أعتقد بضرورة عزل النساء عن الرجال في الحافلات و لا سيّما في قم</w:t>
      </w:r>
      <w:r>
        <w:rPr>
          <w:rStyle w:val="FootnoteAnchor"/>
          <w:rtl w:val="true"/>
        </w:rPr>
        <w:footnoteReference w:id="181"/>
      </w:r>
      <w:r>
        <w:rPr>
          <w:rFonts w:ascii="Amiri" w:hAnsi="Amiri" w:eastAsia="Amiri" w:cs="Amiri"/>
          <w:color w:val="111111"/>
          <w:sz w:val="28"/>
          <w:sz w:val="28"/>
          <w:szCs w:val="28"/>
          <w:rtl w:val="true"/>
          <w:lang w:bidi="ar-SA"/>
        </w:rPr>
        <w:t>، و إذا كان متعذّرا تخصيص حافلات مستقلة، فيخصص نصف الحفافلة بالنساء، و الآخر بالرجال، لكيلا يجلس الرجل أو يقف إلى جانب المرأة لا سمح اللّه فيقع التماس، فهذا خطير في مثل هذه الأماكن العامة و الحافلات المتوسطة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السيدة، إنك جوهرة، و الجوهرة الثمينة يجب أن تحفظ، و كلما كان حجابها أكمل حفظت عن أيدي السّراق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احذرواذكروا و إناثاو راقبوا أقوالكم و تعاملكم فيما بينكم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إذا خرجت زوجتك بجورب يزيّن ساقيهالا سمح اللّه فاعلم أنّ ذلك يؤدي إلى وقوع أحد في عشقها و عاقبة ذلك معرفة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74" w:name="pg19229_199906"/>
    </w:p>
    <w:p>
      <w:pPr>
        <w:pStyle w:val="Heading5"/>
        <w:numPr>
          <w:ilvl w:val="4"/>
          <w:numId w:val="1"/>
        </w:numPr>
        <w:rPr/>
      </w:pPr>
      <w:bookmarkStart w:id="375" w:name="__RefHeading___Toc14023819_1280447820"/>
      <w:bookmarkStart w:id="376" w:name="_Toc126"/>
      <w:bookmarkEnd w:id="374"/>
      <w:bookmarkEnd w:id="375"/>
      <w:r>
        <w:rPr/>
        <w:t>3</w:t>
      </w:r>
      <w:r>
        <w:rPr>
          <w:rtl w:val="true"/>
        </w:rPr>
        <w:t xml:space="preserve"> - </w:t>
      </w:r>
      <w:r>
        <w:rPr>
          <w:rtl w:val="true"/>
        </w:rPr>
        <w:t>الطلاق الناشىء عن العقد</w:t>
      </w:r>
      <w:r>
        <w:rPr>
          <w:rtl w:val="true"/>
        </w:rPr>
        <w:t>:</w:t>
      </w:r>
      <w:bookmarkEnd w:id="376"/>
    </w:p>
    <w:p>
      <w:pPr>
        <w:pStyle w:val="BookText"/>
        <w:rPr/>
      </w:pPr>
      <w:r>
        <w:rPr>
          <w:rFonts w:ascii="Amiri" w:hAnsi="Amiri" w:eastAsia="Amiri" w:cs="Amiri"/>
          <w:color w:val="111111"/>
          <w:sz w:val="28"/>
          <w:sz w:val="28"/>
          <w:szCs w:val="28"/>
          <w:rtl w:val="true"/>
          <w:lang w:bidi="ar-SA"/>
        </w:rPr>
        <w:t xml:space="preserve">و هو يشبه تعدد الزوجات بدافع العقد النفسية، و موارده كثيرة تقرب من الثمانين بالمائة من حالات الطلاق و عوامله هي نفس علل ذاك القسم من تعدد الزوجات، فالبداية تكون في عدم قيام الزوجة بواجباتها و عدم رعايتها لتلك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الصغيرة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ذلك عقدة لدى الرجل و العياذ باللّه من حدوث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أحذر منه الأزواج و الزوجات، فإصابة الرجل بذلك تجعله مستعدا للتخلّي عن كلّ إلتزام تجاه عياله،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يجلب البؤس لزوجتك و أطفالك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ليحدث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كان يريد تقديم كل ما عنده لأطفاله يصبح كارها لهم، و الذي يوجد فيه هذه الحالة هي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الأمر يصدق على الطرف الآخر، فإذا كان الزوج لا يراعي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الصغيرة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يتعامل بجفاف و بخل و خشونة و تشديد في غير محلّة و بكلمات بذيئة جارحة مع أسرته، فإنّ ذلك يصيب زوجته بعقدة توصلها إلى طرق ضيّقة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تستبعدوا ذلك، لكونها الآن عفيفة، فلا تتغير حتى لو أصابتها مثل تلك العقد، لا فعند إصابتها بذلك تعرض عن قومها و زوجها و أطفالها و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 و ثانيا عدم مراعاة وضع الزوج في البيت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الإخوة أن يعرفوا قيمة تنظيم أوقاتهم اليومية، و أنّ من وصل إلى مقام سام، فبفعل قيامه بهذا التنظيم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بعض الكبار اهتموا بتنظيم أوقاتهم، حتى أخضعوا ذهابهم لقضاء الحاجة و الوضوء للمنهج النتظيميّ هذا، و كذلك خروجهم من البيت و أوقات تناولهم الطعام و نومهم و سائر شؤونهم، و تنظيم ذلك هو نجاح كل من حقق إنجازا علميا و اكتشافا أو اختراعا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أوصي أولا الزوجات و الأزواج بتنظيم أوقاتكم، و ثانيا أوصي الأخوة أن يخصصوا ضمن هذا المنهج التنظيمي وقتا بمتابعة شؤون البيت و الزوجة و الأطفال، لكي لا تكون الأسرة على الهامش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ينشغل الزوج بالكتاب و القرآن و العلم و الاختراع، و لكونه رجل علم يحصر كلّ اهتمامه بالعلم، و تصبح جميع الشؤون الأخرى حتى الزوجة في الهامش، فلا يهتم بوضع عياله و لا يخصص بهم 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سلوك خطير العواقب، و بعض الكسبة يخرجون في الصباح و يرجعون ليلا و قد قضوا يومهم في متاعب العمل و التعامل مع الناس، و عندما يرجعون إلى البيت لا يفكّرون سوى بتناول طعام العشاء، ثم النوم و الاستراحة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يأت إلى المنزل بدفتر حساباته لينام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الوضع خطر جدّا، و قد يؤدّي إلى سلب العفيفة عفتها بالكامل، و قد يكون الوالد نفسه من أهل المسجد و العبادة، لكنّه غير ملتفت إلى أسرته، فتؤدي غفلته إلى ذهاب بناته و أبنائه إلى مراكز الفساد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ورد بشأن تخصيص ثماني ساعات لطلب المعيشة و مثلها للعبادة لا يعني أن تقضي هذه الساعات الثماني كلّها في صلاة الجماعة و المسجد و المحراب دون أن تخصّص ساعة منها بالاهتمام بوضع زوجتك، في حين أن الواجب على الزوج أن يوجّه اهتمامه أولا عند دخوله البيت إليها، فهي الأقرب حتى إذا سبقها الطفل إليه، فليضمّه إلى أحضانه لكنّ عينه يجب أن تتوجّه إلى </w:t>
      </w:r>
    </w:p>
    <w:p>
      <w:pPr>
        <w:pStyle w:val="BookText"/>
        <w:rPr/>
      </w:pPr>
      <w:r>
        <w:rPr>
          <w:rFonts w:ascii="Amiri" w:hAnsi="Amiri" w:eastAsia="Amiri" w:cs="Amiri"/>
          <w:color w:val="111111"/>
          <w:sz w:val="28"/>
          <w:sz w:val="28"/>
          <w:szCs w:val="28"/>
          <w:rtl w:val="true"/>
          <w:lang w:bidi="ar-SA"/>
        </w:rPr>
        <w:t>الأمّ، و لا تستهينوا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أيام أعتقلت زوجة قتلت أولادها الثلاثة و قد غرست في رأس الثالث سبع عشرة إبرة، و عند سألوها عن سبب قيامها بذلك أجابت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زوجي عندما كان يدخل البيت يتجاهلني، و يصب اهتمامه على الأطفال، فأثار فيّ الحسد، فقررت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تتصل بي زوجة بالهاتف، و تبكي مثل الثكلى، و بعد أن تتحدّث نفهم أن زوجها على مستوى جيّد من الناحية المالية و الجنسية، لكنه يفتقر إلى أمر هو الاهتمام بزوجته، فقد يضعها في هامش حياته و وقته، في حين أنّ الأحاديث النبوية تؤكّد على الزوج أن يهتمّ بزوجته و يحادثها و يستمع إلى حديثها عند دخوله البيت و قبل انشغاله بالأمور الأخرى و مفهوم أنّه لا ينبغي للمرأة التذمّر و الشكوى و لكن لتصرح بمكنونات قلبها، و على الزوج أن يصغي إليها، و لا يقطع عليها حديثها، ثم يسلّيها، و يزيل عنها تعبها و فتورها بعطفه و رحمته، فيعتذر إليها و يشكرها و ليخصص نصف ساعة للتحدّث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أن تقوم بملاعبة الأطفال، فأحد الذين يجب أن يقوم بملاعبتهم هو الأب، و كذلك الأمّ، فاهتمّ بهذا الأمر، و مع الأسف، فنحن نتساهل كثيرا في هذه الأمور و نسيء التعامل معها و نكتفي بالتبسّم عند ذكرها، و نتيجة لهذا التساهل نتلقى ضربات عنيفة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زوجة أحد السادة و قد انحرف 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المقصّر هو الأب، فقد كان منشغلا بالمطالعة و تلاوة القرآن، و لم يهتم بهم فأصابتهم العقد النفسيّة، و أنحرفوا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و من أين أتيت؟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الطالب الديني أو العالم أوذ اك السيد الذي يتوجه فور دخوله المنزل </w:t>
      </w:r>
    </w:p>
    <w:p>
      <w:pPr>
        <w:pStyle w:val="BookText"/>
        <w:rPr/>
      </w:pPr>
      <w:r>
        <w:rPr>
          <w:rFonts w:ascii="Amiri" w:hAnsi="Amiri" w:eastAsia="Amiri" w:cs="Amiri"/>
          <w:color w:val="111111"/>
          <w:sz w:val="28"/>
          <w:sz w:val="28"/>
          <w:szCs w:val="28"/>
          <w:rtl w:val="true"/>
          <w:lang w:bidi="ar-SA"/>
        </w:rPr>
        <w:t>للمطالعة يرتكب بذلك ظلما، و يضيع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بركة في علم يكتسب بتضييع الحقوق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عليه أولا أن يتابع شؤون عياله، ثم يتوجّه إلى المطالعة بعد ذلك، و على الزوجة أن تكون بعد انقضاء ساعة أو ساعتين من مطالعته أن تكون قد تزيّنت، ثم تقدّم له بحيوية شيئا من الفاكهة و إن لم يكن عندهم منها شيء فلتقدّم له ماء في قدح نظيف و إناء نظيف و تعد السلام عليه ثانية و تجلس عنده، و لتزل ببسماتها تعب المطالعة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بأن تعبه سيزول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الأشخاص و كان عالما جليلاتوفيت زوجته، فأكثر البكاء عليها،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لا ينبغي لك مثل هذا، فهل تسخط على قدر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راض به، و لكن قلبي يتألم لفقداني أنيسي و مهد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كانت تأتي لي و أنا في حال المطالعة و عندما يصيبني التعب منها بقدح من الشاي فتسلّي قلبي و تزيل تعبي، فأنا مدين لها بما ألّفت من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اختراعاتي و خدماتي للمجتمع كانت بمساعدة زوجتي التي كانت تزيل التعب عني</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ما تقدّم، فإنّ انشغال الزوج في كامل وقته في المطالعة أو الكسب و عدم اهتمامه بزوجته هو حالة خطيرة تؤدّي إلى إصابتها بعقدة نفسيّة تؤدّي إلى الطلاق حيث ينفد صبرها و لو كانت نجيبه كريمة صالحة، فتذهب إلى المحكمة للحصول على الطلاق و إن أدّى ذلك إلى ضياع أطفالها، إذ </w:t>
      </w:r>
    </w:p>
    <w:p>
      <w:pPr>
        <w:pStyle w:val="BookText"/>
        <w:rPr/>
      </w:pPr>
      <w:r>
        <w:rPr>
          <w:rFonts w:ascii="Amiri" w:hAnsi="Amiri" w:eastAsia="Amiri" w:cs="Amiri"/>
          <w:color w:val="111111"/>
          <w:sz w:val="28"/>
          <w:sz w:val="28"/>
          <w:szCs w:val="28"/>
          <w:rtl w:val="true"/>
          <w:lang w:bidi="ar-SA"/>
        </w:rPr>
        <w:t>يصبح المهم بالنسبة لها أن ترتاح من هذا الوضع و لو بدمار 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القسم من الطلاق، ناتج من عدم رعاية الزوجية لتلك الأمور الصغيرة الكبيرة، فيؤدّي ذلك إلى تأزّم نفسيّة الزوج فيطلقها، أو أن يغفل الزوج عن القيام بواجباته، و لاى جعل زوجته و أطفاله في صلب حياته، فيجر ذلك إلى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موارد هذا النمط من الطلاق كثيرة تصل نسبتها إلى الثمانين بالمائة، و من علله أن يكن الزوج سيّىء الظنّ بزوجته، أو تكون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تأخّر زوجها عشر دقائق أقامت الدنيا و لم تقعدها، و تتهمه بالذهاب إلى زوجته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 فتدفعه إلى الزواج بالثانية و الثالثة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الحالة من إساءة الظنّ التي نجدها لدى بعض الزوجات و بعض الأزواج خطيرة للغاية خاصة لدى الرجال و إثمها أيضا عظيم جدا</w:t>
      </w:r>
      <w:r>
        <w:rPr>
          <w:rFonts w:eastAsia="Amiri" w:cs="Amiri" w:ascii="Amiri" w:hAnsi="Amiri"/>
          <w:color w:val="111111"/>
          <w:sz w:val="28"/>
          <w:szCs w:val="28"/>
          <w:rtl w:val="true"/>
          <w:lang w:bidi="ar-SA"/>
        </w:rPr>
        <w:t xml:space="preserve">. </w:t>
      </w:r>
      <w:bookmarkStart w:id="377" w:name="pg19229_199911"/>
    </w:p>
    <w:p>
      <w:pPr>
        <w:pStyle w:val="Heading2"/>
        <w:numPr>
          <w:ilvl w:val="1"/>
          <w:numId w:val="1"/>
        </w:numPr>
        <w:rPr/>
      </w:pPr>
      <w:bookmarkStart w:id="378" w:name="__RefHeading___Toc14023821_1280447820"/>
      <w:bookmarkStart w:id="379" w:name="_Toc127"/>
      <w:bookmarkEnd w:id="377"/>
      <w:bookmarkEnd w:id="378"/>
      <w:r>
        <w:rPr>
          <w:rtl w:val="true"/>
        </w:rPr>
        <w:t>المحاضرة السابعة عشر</w:t>
      </w:r>
      <w:r>
        <w:rPr>
          <w:rtl w:val="true"/>
        </w:rPr>
        <w:t>:</w:t>
      </w:r>
      <w:bookmarkEnd w:id="379"/>
    </w:p>
    <w:p>
      <w:pPr>
        <w:pStyle w:val="Heading3"/>
        <w:numPr>
          <w:ilvl w:val="2"/>
          <w:numId w:val="1"/>
        </w:numPr>
        <w:rPr/>
      </w:pPr>
      <w:bookmarkStart w:id="380" w:name="__RefHeading___Toc14023823_1280447820"/>
      <w:bookmarkStart w:id="381" w:name="_Toc128"/>
      <w:bookmarkEnd w:id="380"/>
      <w:r>
        <w:rPr>
          <w:rtl w:val="true"/>
        </w:rPr>
        <w:t>الفصل السابع الاحتياجات العائلية</w:t>
      </w:r>
      <w:bookmarkEnd w:id="381"/>
    </w:p>
    <w:p>
      <w:pPr>
        <w:pStyle w:val="Heading4"/>
        <w:numPr>
          <w:ilvl w:val="3"/>
          <w:numId w:val="1"/>
        </w:numPr>
        <w:rPr/>
      </w:pPr>
      <w:bookmarkStart w:id="382" w:name="__RefHeading___Toc14023825_1280447820"/>
      <w:bookmarkStart w:id="383" w:name="_Toc129"/>
      <w:bookmarkEnd w:id="382"/>
      <w:r>
        <w:rPr>
          <w:rtl w:val="true"/>
        </w:rPr>
        <w:t>اشارة</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الاحتياجات المادية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 البخل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الحاجات الجنسية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الحاجات 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9229_199913"/>
      <w:bookmarkStart w:id="385" w:name="pg19229_199913"/>
      <w:bookmarkEnd w:id="385"/>
    </w:p>
    <w:p>
      <w:pPr>
        <w:pStyle w:val="Heading4"/>
        <w:numPr>
          <w:ilvl w:val="3"/>
          <w:numId w:val="1"/>
        </w:numPr>
        <w:rPr/>
      </w:pPr>
      <w:bookmarkStart w:id="386" w:name="pg19229_199913"/>
      <w:bookmarkStart w:id="387" w:name="__RefHeading___Toc14023827_1280447820"/>
      <w:bookmarkStart w:id="388" w:name="_Toc130"/>
      <w:bookmarkEnd w:id="386"/>
      <w:bookmarkEnd w:id="387"/>
      <w:r>
        <w:rPr>
          <w:rtl w:val="true"/>
        </w:rPr>
        <w:t>الاحتياجات العائلية</w:t>
      </w:r>
      <w:bookmarkEnd w:id="388"/>
    </w:p>
    <w:p>
      <w:pPr>
        <w:pStyle w:val="Heading5"/>
        <w:numPr>
          <w:ilvl w:val="4"/>
          <w:numId w:val="1"/>
        </w:numPr>
        <w:rPr/>
      </w:pPr>
      <w:bookmarkStart w:id="389" w:name="__RefHeading___Toc14023829_1280447820"/>
      <w:bookmarkStart w:id="390" w:name="_Toc131"/>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الفصل السابع من بحثنا يرتبط بالاحتياجات التي يلبّيها أحد الزوجين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موضوع مهم في علم النفس كما يجب الاهتمام بالروايات الشريفة الواردة بشأنه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4023831_1280447820"/>
      <w:bookmarkStart w:id="392" w:name="_Toc132"/>
      <w:bookmarkEnd w:id="391"/>
      <w:r>
        <w:rPr/>
        <w:t>1</w:t>
      </w:r>
      <w:r>
        <w:rPr>
          <w:rtl w:val="true"/>
        </w:rPr>
        <w:t xml:space="preserve"> - </w:t>
      </w:r>
      <w:r>
        <w:rPr>
          <w:rtl w:val="true"/>
        </w:rPr>
        <w:t>الاحتياجات المادّية ذم البخل</w:t>
      </w:r>
      <w:r>
        <w:rPr>
          <w:rtl w:val="true"/>
        </w:rPr>
        <w:t>:</w:t>
      </w:r>
      <w:bookmarkEnd w:id="392"/>
    </w:p>
    <w:p>
      <w:pPr>
        <w:pStyle w:val="BookText"/>
        <w:rPr/>
      </w:pPr>
      <w:r>
        <w:rPr>
          <w:rFonts w:ascii="Amiri" w:hAnsi="Amiri" w:eastAsia="Amiri" w:cs="Amiri"/>
          <w:color w:val="111111"/>
          <w:sz w:val="28"/>
          <w:sz w:val="28"/>
          <w:szCs w:val="28"/>
          <w:rtl w:val="true"/>
          <w:lang w:bidi="ar-SA"/>
        </w:rPr>
        <w:t>و هو الاحتياج الأوّل الذي يجب على الزوجين الاهتمام به، و يجب على المستطيع أن يهيّىء حياة مرفّهة لأسرته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قادرا على توفيرها و بخل بذلك، فإنّه لم يؤدّ حقّ الأسرة، و أصبح مصداقا للآيات و الأحاديث الواردة في ذمّ البخل،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يحسبنّ الّذين يبخلون بما آتاهم اللّه من فضله هو خيرا لّهم بل هو شرّ لّهم سيطوّقون ما بخلوا به يوم القيامة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يتوهم البخلاء الذين لا ينفقون على الأسرة و خارجها على الفقراء أنّ في ذلك خيرا لهم، بل هو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فنفس المال الذي بخلوا بإنفاقه في سبيل اللّه سيصبح طوقا</w:t>
      </w:r>
      <w:r>
        <w:rPr>
          <w:rStyle w:val="FootnoteAnchor"/>
          <w:rtl w:val="true"/>
        </w:rPr>
        <w:footnoteReference w:id="184"/>
      </w:r>
      <w:r>
        <w:rPr>
          <w:rFonts w:ascii="Amiri" w:hAnsi="Amiri" w:eastAsia="Amiri" w:cs="Amiri"/>
          <w:color w:val="111111"/>
          <w:sz w:val="28"/>
          <w:sz w:val="28"/>
          <w:szCs w:val="28"/>
          <w:rtl w:val="true"/>
          <w:lang w:bidi="ar-SA"/>
        </w:rPr>
        <w:t>في أعناقهم و ما يجدر بنا معرفته هو أن البخيل مدحور عن الحضرة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هو كسائر الرذائل مذموم عقلا، حتى عند البخيل، و علامة ذلك أنه يتأذّى إذا خوطب بهذه الصفة، كما أنه من عوامل قتل المودة في الأسرة و المجتمع، فالذي يبخل على أسرته يفقد ببخله احترام زوجته و أطفاله و مودّتهم، و أحيانا يصل بهم الحال إلى تمنّي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الزوج المستيع أن يوفّر على أسرته الحياة المرفّهة أوكحدّ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الضرورية، أي المأكل و الملبس و المسكن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قادرا على تزويجهم فليفعل، فواجبه أن يزوّج ألاده الذكور و الإناث و يقدّم لهم المقدار المتعارف من الجهاز التأثيثي و مصارف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البخل في هذه الموارد يعني عدم توفير احتياجات الأسرة الأمر الذي يؤدّي إلى إصابة أفرادها بالعقد النفسيّة، و يؤدّي و العياذ باللّه إلى دفع الزوجة مثلا إلى السرقة من جيب زوجها في البداية، ثم من المحالّ التجارية و الأسواق و كذلك يصبح مصير أولاده، فعليه الحذر من وقوع هذه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الزوجة أن تلبي الحاجات المادية للزوج من قبيل الطعام و أن تقدّمه في ذلك على نفسها و على الأطفال ضمن ترتيب و ذوق لطيف يناسب التي ترعى زوجها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الزوجة التي يوجد في بيتها فاكهة أو طعام لا تجعل زوجها يناله، فهي ليست بخيلة، بل لئيمة بحسب الرؤية الإسلامية، لأنّ البخيل هو الذي لا ينفق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اللئيم، فهو أخبث، لأنّه لا يطيق أن يرى أحدا يأكل من مال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هناك أشخاصا يصدونكم عن الإنفاق، فاللئيم يصدّك عن مساعدة أسرة فقيرة، و يوسوس لك بأنّ عليك أن توفر من أجل ضمان مستقبل أولادك، فلماذا كل هذا الإنفاق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الأشد لؤما هو الذي لا يطيق أن يرى شخصا يأكل من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حال البعض، فهو لا ينفق على أحد و يصد الآخرين عن الإنفاق و خدمة الآخرين، و لا يطيق أن يشاهد أحدا يأكل من كدّه و يعيش مرفّها، و الزوجة التي لا تهتمّ بزوجها هي من النوع الثالث أي الأشد لؤما، فهي التي لا تجعل زوجها ينال ممّا يأتي به إلى البيت من فاكه و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المرأة اللئيمة يجب أن لا تتوقع المودة و الاهتمام بها من زوجها و تعلّقه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قلنا في الأحاديث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الرجال طلبات غير متكافئة و حسب المثل الرائج فإنّ أحدهم لم يأت باللحم، لكنه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الزوج إذا جاء باللحم مرّة، فلم ترض زوجته بأن تجعله يطعم منه شيئا، و أكلته هي و أطفالها و قدّمت منه للضيوف، فهذه اللئيمة ستظهر يوم القيامة بصورة حيوان قبيح يشبه الخنزير الذي يوصف بهذا النمط من اللؤم بالصورة الثالثة المتقدّمة الذكر،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كان من زوجك، و ليس منك، فلماذا لم تطعميه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المرأة من الطبيعي أن لا تتوقع مودّة من زوجها، بل عليها أن تتوقّع أن يتعقد منها و لا يحق لها أن تعتب إذا تزوج بثانية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على الزوج المستطيع الذي يبخل على عياله في الإنفاق أن لا يتوقع مودّتها و حيويتها، بل عليه أن يتوقّع أن تصبح معقّدة نفسيا و سارقة و خائنة</w:t>
      </w:r>
      <w:r>
        <w:rPr>
          <w:rFonts w:eastAsia="Amiri" w:cs="Amiri" w:ascii="Amiri" w:hAnsi="Amiri"/>
          <w:color w:val="111111"/>
          <w:sz w:val="28"/>
          <w:szCs w:val="28"/>
          <w:rtl w:val="true"/>
          <w:lang w:bidi="ar-SA"/>
        </w:rPr>
        <w:t xml:space="preserve">. </w:t>
      </w:r>
      <w:bookmarkStart w:id="393" w:name="pg19229_199916"/>
    </w:p>
    <w:p>
      <w:pPr>
        <w:pStyle w:val="BookText"/>
        <w:rPr/>
      </w:pPr>
      <w:bookmarkEnd w:id="393"/>
      <w:r>
        <w:rPr>
          <w:rFonts w:ascii="Amiri" w:hAnsi="Amiri" w:eastAsia="Amiri" w:cs="Amiri"/>
          <w:color w:val="111111"/>
          <w:sz w:val="28"/>
          <w:sz w:val="28"/>
          <w:szCs w:val="28"/>
          <w:rtl w:val="true"/>
          <w:lang w:bidi="ar-SA"/>
        </w:rPr>
        <w:t>فعلى كلا الزوجين تلبية الاحتياجات المادية المتقابلة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يتمّ ذلك بصورة كاملة، فهو موضوع آخر، فإذا كان الزوج غير قادر على شراء فاكهة لأسرته، فعلى الزوجة أن لا تطالبه بذلك، بل ينبغي لها أن لا تظهر له الرغبة في ذلك و لا تجعله يخجل من فقره، بل تسلّيه، فتكسب بذلك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الزوج أن لا يطلب ما لا يوجد في البيت، و إذا استطاع، فعليه أن يوفر المعيشة الضرورية لعياله، فتوفيرها مقدم على كلّ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المثل المتداول الذي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القنديل الذي يحتاجه البيت محرّم 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فعيال الرجل مقدّمون على كل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الروايات الشريفة أنّ رجلامن أصحاب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قد تصدّق بكلّ ما لديه في سبيل اللّه فصلّى عليه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دفنوه، ثم 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عياله جياع، و كان ثريا، لكنّه تصدّق بكل ما لديه قبل موته، 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كانوا قد أخبروه بذلك من قبل لما صلّى عليه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الرجال و النساء الانتباه على أن عدم قيامهم بتوفير المعيشة الضرورية مع قدرتهم عليها يوجد خطرا عظيما للأسرة</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4023833_1280447820"/>
      <w:bookmarkStart w:id="395" w:name="_Toc133"/>
      <w:bookmarkEnd w:id="394"/>
      <w:r>
        <w:rPr/>
        <w:t>2</w:t>
      </w:r>
      <w:r>
        <w:rPr>
          <w:rtl w:val="true"/>
        </w:rPr>
        <w:t xml:space="preserve"> - </w:t>
      </w:r>
      <w:r>
        <w:rPr>
          <w:rtl w:val="true"/>
        </w:rPr>
        <w:t>الحاجات الجنسية</w:t>
      </w:r>
      <w:r>
        <w:rPr>
          <w:rtl w:val="true"/>
        </w:rPr>
        <w:t>:</w:t>
      </w:r>
      <w:bookmarkEnd w:id="39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لتبية الغريزة الجنسية التي تجب تلبيتها مثلما يجب تلبية الغرائز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أمر طبيعي، و قد اتّضح في المباحث المتقدّمة، فيجب على كل من الزوجين تلبية الحاجة الجنسية للطرف الآخر و إثم التخلّف عن القيام بذلك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فينام فتلك التي لا تزال الملائكة تلعنها حتى يستيقظ زوجها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حاجة طبيعية للنساء و الرجال، كما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الذي لا يلبّي الحاجة الجنسيّة لزوجته يقع عليه إثم إذا وقعت في الحرام بسبب ذلك مثلما تأثم هي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تهاونت الزوجة في مقدمات تلبية الغريزة الجنسيّة أو في نفس الاستجابة لها، و افتقد زوجها عفّة البصر، و أخذ يرتكب إثم النظرات المحرّمة، فإن إثمّ عمله يكتب في صحيفة عمل الزوجة أيضا، و سترى ذلك مكتوبا في كتابها يوم القيامة فتسأل عن ذلك و هي لم ترتكب نظرات محرّمة، فيأتيها الجواب بأنّ التقصير هو منك، فكان يجب عليك أن لا تتركي زوجك يضطر للوقوع فيها، و ذلك بتلبية حاجته الجنسية سواء على مستوى المقدّمات كالتزين أو على صعيد أصل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يصدق أيضا على الزوج إذا قصّرلا سمح اللّه كأن تكون له زوجتان فلا يعدل بينهما، فإثم ذلك عظيم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أطلقت التي قصر في حقّها آهات الألم، فقد تؤدّي آهاتها إلى ما يقصم الظهر و يحرق الجذور</w:t>
      </w:r>
      <w:r>
        <w:rPr>
          <w:rFonts w:eastAsia="Amiri" w:cs="Amiri" w:ascii="Amiri" w:hAnsi="Amiri"/>
          <w:color w:val="111111"/>
          <w:sz w:val="28"/>
          <w:szCs w:val="28"/>
          <w:rtl w:val="true"/>
          <w:lang w:bidi="ar-SA"/>
        </w:rPr>
        <w:t xml:space="preserve">. </w:t>
      </w:r>
      <w:bookmarkStart w:id="396" w:name="pg19229_199918"/>
    </w:p>
    <w:p>
      <w:pPr>
        <w:pStyle w:val="Heading5"/>
        <w:numPr>
          <w:ilvl w:val="4"/>
          <w:numId w:val="1"/>
        </w:numPr>
        <w:rPr/>
      </w:pPr>
      <w:bookmarkStart w:id="397" w:name="__RefHeading___Toc14023835_1280447820"/>
      <w:bookmarkStart w:id="398" w:name="_Toc134"/>
      <w:bookmarkEnd w:id="396"/>
      <w:bookmarkEnd w:id="397"/>
      <w:r>
        <w:rPr/>
        <w:t>3</w:t>
      </w:r>
      <w:r>
        <w:rPr>
          <w:rtl w:val="true"/>
        </w:rPr>
        <w:t xml:space="preserve"> - </w:t>
      </w:r>
      <w:r>
        <w:rPr>
          <w:rtl w:val="true"/>
        </w:rPr>
        <w:t xml:space="preserve">الحاجات العاطفية </w:t>
      </w:r>
      <w:r>
        <w:rPr>
          <w:rtl w:val="true"/>
        </w:rPr>
        <w:t>(</w:t>
      </w:r>
      <w:r>
        <w:rPr>
          <w:rtl w:val="true"/>
        </w:rPr>
        <w:t>الحنان</w:t>
      </w:r>
      <w:r>
        <w:rPr>
          <w:rtl w:val="true"/>
        </w:rPr>
        <w:t>):</w:t>
      </w:r>
      <w:bookmarkEnd w:id="398"/>
    </w:p>
    <w:p>
      <w:pPr>
        <w:pStyle w:val="BookText"/>
        <w:rPr/>
      </w:pPr>
      <w:r>
        <w:rPr>
          <w:rFonts w:ascii="Amiri" w:hAnsi="Amiri" w:eastAsia="Amiri" w:cs="Amiri"/>
          <w:color w:val="111111"/>
          <w:sz w:val="28"/>
          <w:sz w:val="28"/>
          <w:szCs w:val="28"/>
          <w:rtl w:val="true"/>
          <w:lang w:bidi="ar-SA"/>
        </w:rPr>
        <w:t xml:space="preserve">فالإنسان ليس حيوانا و لا شجرة و لا جمادا، و إن كان للحيوان أيضا حاجات عاطفية، و تلاحظون كيف أنّ الشاة أو القطة أو الكلبة تداعب رضيعها حين الرضاعة، فتوفر عليه بذلك احتياجه المادّي باللبن و حاجته المعنوية و العاطفية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بمداعبته و مسح بدنه بلسانها أو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هذه المداعبة دليل على أنّ الطبيعة و الفطرة تعرّفنا أنّا للإنسان هذا الاحتياج العاطفيّ و هو أولى به، فالحيوان كالكلب يدرك أنّ لوليده حاجات عاطفية إضافة إلى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الإنسان أن يدرك ذلك طبعا، و المحبّة المتبادلة هي غذاء روحي متبادل و هو أسمى من الغذاء المادّي، و العياذ باللّه من أن يكون لدى الرجل أو المرأة نقص في المحبّة و الحنان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أوصى بصورة مؤكّدة بالعطف على الأيتام حتى إنّ القرآن الكريم أخرج الذين يؤذون اليتامى من الإسلام، و أوضح أنهم لا يعتقدون بالدين،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أرأيت الّذي يكذّب بالدّين، فذلك الّذي يدعّ اليتيم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فالمجتمع الذي لا يرعى اليتامى هو مسلم ظاهري، و ليس حقيقيا؛ فلماذا كلّ هذا التأكيد في الإسلام لرعاية اليتيم، حتى إنّنا نلاحظ في الروايات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أتاه يتيم أجلسه في حجره، و مسح على رأسه و اعتنى به بصورة خاصّة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بشدّة اهتمامه باليتامى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فهنيئا لأسر الشهداء الموقّرة و اعلمي أيّتها السيّدة التي استشهد أو توفي زوجك أنّ لك أجرا عظيما على رعايتك يتاماه، فقد جاء في الأحاديث الشريفة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مؤمن و لا مؤمنة يضع يده على رأس يتيم ترحّما له، إلاّ كتب اللّه بكلّ شعرة مرّت يده عليها حسنة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الثواب و التأكيدات ترمي إلى تلبية الاحتياج العاطفي لليتيم الذي يفتقد الأب لكلي لا يفتقد المحبّة، فتصيبه عقد نفسية بسبب ذلك، و العياذ باللّه من أن يصاب رجل أو فتى أو فتاة بمثل ذلك، فهذه حالة خطيرة العواقب، فصاحبها إذا دخل المجتمع أصبح مجرما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اعترل فقد الحيويّة، و واضح أنّ المرأة التي تفقد الحيوية لا تستطيع القيام بواجبات الزوجيّة و البيت و الأطفال، كما أن الرجل الفاقد للحيويّة لا يستطيع أن يكون اجتماعيا، بل يعتزل المجتمع، و فقدانهما للمحبة هو سبب لإصابتهما بالعقد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الطفل يحتاج إلى المحبّة، فعدد من غرائزه تنتقل إلى مرحلة الفعل منذ الأيام الأولى و بعضها يبقى بالقوة أشبه بالنار تحت الرماد أمثال الغريزة الجنسيّة و غريزة 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غريزة الجوع، فتنتقل إلى مرحلة الفعل منذ البداية، فيحسّ بالجوع و الشبع و يعرف أنّ عليه أن يتوجّه إلى ثدي والدته عندما يجوع، و نفس الأمر يصدق على غريزة طلب المحبّة و العطف و الحنان، فعندما ترضع الأم رضيعها و لو كان عمره شهرا أو شهرين فطنّ مسحها على رأسه و مداعبتها له هي أهم من نفس اللبن الذي ترضعه 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نفس الأمر يصدق على تبسّم الأب لطفله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فأطفالكم بحاجة إلى المحبّة و العطف، و ليس منصفا الأب الذي يهتمّ يحاجاتهم الماديّة، و يتجاهل الحاجات العاطفية فهو أب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الآباء قلّما يرون أطفالهم، لأنّهم يخرجون صباحا للعمل و هم نائمون و يعودون مساء و قد نام الأطفال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هؤلاء الأطفال يقعون في خطر عجيب، إذ على الأب أن يلاعب أطفاله و يجلسهم في حجره، و يمسح على رؤوسهم بيد المحبّة، فلبسمات الأب قيمة كبيرة لدى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لدى الزوجة فالإنسان يعشق المحبة و الحنان و قد اهتم القرآن الكريم بهذه القضايا الدقيقة، فأشار إلى أنّ اللّه تبارك و تعالى قد ربى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إعجازيّة و تذكر الأحاديث الشريفة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تحت عرش فرعون في وقت كان في وقت كان فرعون يذبح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تربّى في حضانة السيّدة آسية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زوجة فرعون، فقذف اللّه محبّته في قلب فرعون الذي تعامل معه مثل الأب الشفيق، قال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ألقيت عليك محبّة مّنّي و لتصنع على عيني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يكتف بذلك، بل وضعه لعشرة أعوام تحت تربية نبيّ اللّه شعيب، حتى اكتمل رشده و تأهّل لمرتبة أن يكمله اللّه، و عندما بعثه نبيّا جعل له هارون وزيرا، لينذرا فرعون، و لكن يحدثانه برأفة،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إذهبا إلى فرعون إنّه طغى، فقولا له قولا لّيّا لّعلّه يتذكّر أو يخشى</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الآيات 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مهما كان متعطئ ش للعطف و المحبّة لذا لا يجيز الإسلام الشتم أو الإساءة لمشاعر هذا المجرم القاتل المفسد في </w:t>
      </w:r>
    </w:p>
    <w:p>
      <w:pPr>
        <w:pStyle w:val="BookText"/>
        <w:rPr/>
      </w:pPr>
      <w:r>
        <w:rPr>
          <w:rFonts w:ascii="Amiri" w:hAnsi="Amiri" w:eastAsia="Amiri" w:cs="Amiri"/>
          <w:color w:val="111111"/>
          <w:sz w:val="28"/>
          <w:sz w:val="28"/>
          <w:szCs w:val="28"/>
          <w:rtl w:val="true"/>
          <w:lang w:bidi="ar-SA"/>
        </w:rPr>
        <w:t>الأرض الذي يحكم الإسلام بإعدامه فلا يحق حتى للذي يعدّ له حبل المشنقة أن بهينه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يستطيع الحاكم الشرعي معاقبته إذا فعل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الإنسان أيّا كان متعطش للمحبة و الحنان و هذا أول شيء تريده زوجتك منك و يريده زوجك منك، فهو أهمّ من الحاجات الجنسيّة و الماديّة، و هذا ما يحتاجه أيضا أولادكم ذكورا و إناثا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تكن تسلم عند دخولك البيت، فقابل زوجتك بابتسامة في الأقلّ و لا تعبس، فهذا أشدّ من كلّ مصيبة، و به يوجّه الزوجان أشدّ الضربات أحدهما للآخر أحيانا، فمرّة يكون الزوج وضيعا و يضرب زوجته</w:t>
      </w:r>
      <w:r>
        <w:rPr>
          <w:rStyle w:val="FootnoteAnchor"/>
          <w:rtl w:val="true"/>
        </w:rPr>
        <w:footnoteReference w:id="191"/>
      </w:r>
      <w:r>
        <w:rPr>
          <w:rFonts w:ascii="Amiri" w:hAnsi="Amiri" w:eastAsia="Amiri" w:cs="Amiri"/>
          <w:color w:val="111111"/>
          <w:sz w:val="28"/>
          <w:sz w:val="28"/>
          <w:szCs w:val="28"/>
          <w:rtl w:val="true"/>
          <w:lang w:bidi="ar-SA"/>
        </w:rPr>
        <w:t>، و هذا ذنب عظيم تحدثت عنه سابقا، و لكن تارة يكون متديّنا لا يشتمها و لا يضربها، لكنه يزعل و يعبس و يجلس و مثل هذا الفعل يجعل المرأة تفضّل أن يجلدها مائة جلدة على أن تنظر إلى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الزوجة غير سليطة اللسان، فلا تشتم، و لا تستطيع الضرب، لكنّها لا تكلّم زوجها و تزعل و تفقد الحيوية، و هذا العمل أشدّ أثرا من مائة جلدة، كما أنّ إثمه أعظم من مائة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التعامل هو الذي يجلب عليهالا سمح اللّه الضرّة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تضيع المرأة بسبب كلمة واحدة تصدر عن الزوج، فلا تتصوّر أن زوجتك ستبقى عفيفة إذ افتقدت المحبّة و الحنان كما أنّ فقدان ابنتك لذلك يجعلها في معرض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تجب تلبية الاحتياجات العاطفية للأسرة خاصة للسيّدات، فإذا جسّدتم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و العطف تصير الزوجة سيدة حقيقية حنونا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فلن ترعى الزوج و الأطفال و التي تفعل ذلك فهي ليست سيدة </w:t>
      </w:r>
    </w:p>
    <w:p>
      <w:pPr>
        <w:pStyle w:val="BookText"/>
        <w:rPr/>
      </w:pPr>
      <w:r>
        <w:rPr>
          <w:rFonts w:ascii="Amiri" w:hAnsi="Amiri" w:eastAsia="Amiri" w:cs="Amiri"/>
          <w:color w:val="111111"/>
          <w:sz w:val="28"/>
          <w:sz w:val="28"/>
          <w:szCs w:val="28"/>
          <w:rtl w:val="true"/>
          <w:lang w:bidi="ar-SA"/>
        </w:rPr>
        <w:t>صالحة، و على الزوجة أن تكون أشدّ حنانا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كلا الزوجين أن يلبّيا احتياجات الأسرة للحنان و العطف فيجعلا أجواء البيت مفعمة بدفء المودّة و الحنان</w:t>
      </w:r>
      <w:r>
        <w:rPr>
          <w:rFonts w:eastAsia="Amiri" w:cs="Amiri" w:ascii="Amiri" w:hAnsi="Amiri"/>
          <w:color w:val="111111"/>
          <w:sz w:val="28"/>
          <w:szCs w:val="28"/>
          <w:rtl w:val="true"/>
          <w:lang w:bidi="ar-SA"/>
        </w:rPr>
        <w:t xml:space="preserve">. </w:t>
      </w:r>
      <w:bookmarkStart w:id="399" w:name="pg19229_199923"/>
    </w:p>
    <w:p>
      <w:pPr>
        <w:pStyle w:val="Heading2"/>
        <w:numPr>
          <w:ilvl w:val="1"/>
          <w:numId w:val="1"/>
        </w:numPr>
        <w:rPr/>
      </w:pPr>
      <w:bookmarkStart w:id="400" w:name="__RefHeading___Toc14023837_1280447820"/>
      <w:bookmarkStart w:id="401" w:name="_Toc135"/>
      <w:bookmarkEnd w:id="399"/>
      <w:bookmarkEnd w:id="400"/>
      <w:r>
        <w:rPr>
          <w:rtl w:val="true"/>
        </w:rPr>
        <w:t>المحاضرة الثامنة عشر</w:t>
      </w:r>
      <w:r>
        <w:rPr>
          <w:rtl w:val="true"/>
        </w:rPr>
        <w:t>:</w:t>
      </w:r>
      <w:bookmarkEnd w:id="401"/>
    </w:p>
    <w:p>
      <w:pPr>
        <w:pStyle w:val="Heading3"/>
        <w:numPr>
          <w:ilvl w:val="2"/>
          <w:numId w:val="1"/>
        </w:numPr>
        <w:rPr/>
      </w:pPr>
      <w:bookmarkStart w:id="402" w:name="__RefHeading___Toc14023839_1280447820"/>
      <w:bookmarkStart w:id="403" w:name="_Toc136"/>
      <w:bookmarkEnd w:id="402"/>
      <w:r>
        <w:rPr>
          <w:rtl w:val="true"/>
        </w:rPr>
        <w:t>اشارة</w:t>
      </w:r>
      <w:bookmarkEnd w:id="40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الحاجات المعنوية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9229_199925"/>
      <w:bookmarkStart w:id="405" w:name="pg19229_199925"/>
      <w:bookmarkEnd w:id="405"/>
    </w:p>
    <w:p>
      <w:pPr>
        <w:pStyle w:val="Heading3"/>
        <w:numPr>
          <w:ilvl w:val="2"/>
          <w:numId w:val="1"/>
        </w:numPr>
        <w:rPr/>
      </w:pPr>
      <w:bookmarkStart w:id="406" w:name="pg19229_199925"/>
      <w:bookmarkStart w:id="407" w:name="__RefHeading___Toc14023841_1280447820"/>
      <w:bookmarkStart w:id="408" w:name="_Toc137"/>
      <w:bookmarkEnd w:id="406"/>
      <w:bookmarkEnd w:id="407"/>
      <w:r>
        <w:rPr/>
        <w:t>4</w:t>
      </w:r>
      <w:r>
        <w:rPr>
          <w:rtl w:val="true"/>
        </w:rPr>
        <w:t xml:space="preserve"> - </w:t>
      </w:r>
      <w:r>
        <w:rPr>
          <w:rtl w:val="true"/>
        </w:rPr>
        <w:t xml:space="preserve">الحاجات المعنوية </w:t>
      </w:r>
      <w:r>
        <w:rPr>
          <w:rtl w:val="true"/>
        </w:rPr>
        <w:t>«</w:t>
      </w:r>
      <w:r>
        <w:rPr>
          <w:rtl w:val="true"/>
        </w:rPr>
        <w:t>الروحية</w:t>
      </w:r>
      <w:r>
        <w:rPr>
          <w:rtl w:val="true"/>
        </w:rPr>
        <w:t>»:</w:t>
      </w:r>
      <w:bookmarkEnd w:id="408"/>
    </w:p>
    <w:p>
      <w:pPr>
        <w:pStyle w:val="BookText"/>
        <w:rPr/>
      </w:pPr>
      <w:r>
        <w:rPr>
          <w:rFonts w:ascii="Amiri" w:hAnsi="Amiri" w:eastAsia="Amiri" w:cs="Amiri"/>
          <w:color w:val="111111"/>
          <w:sz w:val="28"/>
          <w:sz w:val="28"/>
          <w:szCs w:val="28"/>
          <w:rtl w:val="true"/>
          <w:lang w:bidi="ar-SA"/>
        </w:rPr>
        <w:t>حديثنا اليوم عن القسم الرابع من الحاجات و هي المعنوية، فمثلما تجب تلبية حاجات بدن الإنسان، تجب تلبية حاجات روحه، و هنا مكمن الفرق بين الإنسان و الحيوان، فإنّ للحيوان بعدا واحدا هو الغرائز و الحاجات المادية، و غاية ترقّيه أن تكون لديه حاجات عاطفية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فذو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الأول المادّي و الميول المادّية، و الثاني الروحي و 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روح الإنسان تنتسب إلى عالم الملكوت و مرتبتها المعنوية سامية إلى درجة أن ربّ العالمين نسبها إلى نفسه بالإضافة التشريفية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البعد غير موجود في الحيوانات، فبعد الميول و الغرائز أقوى فيها و تلبيتها أيسر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فامتياز الإنسان هو في الجانب الروحي، فهو يحتاج إلى نوعين من التغذية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لسدّ عطش البدن وجوعه و غريزته الجنسية و غيرها، و دون هذه التغذية يموت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هو غذاء الروح، و دونه تموت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خطورة موتها أشد من موت البدن، فموتها يقود الإنسان إلى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فجهنم هي مأوى الذي لا يغذّي روحه، فله عين لكنها لا ترى الحقيقة، و أذن لا تسمع و لسان لا ينطق بالحقّ و قلب لا يفقه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أسوأ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كدودة القز التي تلف نفسها بخيوطها غافلة عن أنّ في ذلك موتها، و أولئك هم الغافلون، و لو بكى الإنسان الذي لم يهتم بروحه فماتت ليله و نهاره على ذلك، لكان به جديرا، يقول تعالى في آية أشدّ من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له عقل و لا يتعقّل، و له فكر و لا يتفكّر، تكون روحه ميتة، و هو شرّ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تقدّم كثير في الآيات القرآنية، فإذا لم تتغذّ الروح ماتت، و إذا ماتت أصبح وضع صاحبها خطرا جدا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مثلما يمرض جسم الإنسان أحياناو المرض صعب عليه، لأنّه يعيقه عن كلّ شيء كما يقول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نعمتان مكفورتان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العافية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تمرض الروح أيضا، و إن كان الجسم سالما أي يمرض القلب بحسب التعبير القرآني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خطورة هذا المرض شديدة بحيث يجعل صاحبه يتحدّى القرآن و النبيّ و الأئمة 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يفسّر نصوص القرآن حسبما تقتضي مصلحته ففي بداية سورة آل عمران بعد أن بين أن في القرآن محكما و متشابها،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يبحثوا عن حديث يؤوّلونه حسبما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فمرض الروح أشدّ، لأن صاحبه يحارب القرآن، و لن يكون نصيبا سوى الخسران و ليس الشفاء، لأنّه 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نيزّل من القرآن ما هو شفاء و رحمة للمؤمنين و لا يزيد الظّالمين إلاّ خسارا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البطيخ و الكومثري مفيدة للغاية، لكنّها تضرّ المصاب بالقرحة المعدية، و تسبّب له آلاما شديدة إن لم تسبب له نزيفا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آيات القرآن مفيدة جدا و بالغة، لكنها لا تزيد المريض الروحي إلاّ خسارا، مثلما يفعل الكومثرى مع المصاب بالقرحة المعدية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فالذي تفتقد روحه التغذية و تموت يصبح مثل الحيوان أحاديّ البعد، إلاّ أنّه ليس مفيدا مثل الشاة، و إنّما هو مثل الميكروب السرطاني يصبح خطرا جدّا على المجتمع و عى نفسه و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يجب علينا الانتباه بشدّة لتلبية الاحتياجات الروحيّة للأسرة، فيهتم الزوج بالرقي المعنوي التكاملي لزوجته، و تهتم هي بتوفير الأرضية اللازمة للتطوّر المعنويّ لزوجها، </w:t>
      </w:r>
    </w:p>
    <w:p>
      <w:pPr>
        <w:pStyle w:val="BookText"/>
        <w:rPr/>
      </w:pPr>
      <w:r>
        <w:rPr>
          <w:rFonts w:ascii="Amiri" w:hAnsi="Amiri" w:eastAsia="Amiri" w:cs="Amiri"/>
          <w:color w:val="111111"/>
          <w:sz w:val="28"/>
          <w:sz w:val="28"/>
          <w:szCs w:val="28"/>
          <w:rtl w:val="true"/>
          <w:lang w:bidi="ar-SA"/>
        </w:rPr>
        <w:t>و يهتمان معا بتطوير الجانب المعنوي لدى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اهتما بتربية الجانب الجسمي منهم، و أغفلا الجانب الروحي، فكأنهما يربيان كلابا متوحّشة و ميكروبات سرطانية للمجتمع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هو غذاء الروح؟</w:t>
      </w:r>
    </w:p>
    <w:p>
      <w:pPr>
        <w:pStyle w:val="BookText"/>
        <w:rPr/>
      </w:pPr>
      <w:r>
        <w:rPr>
          <w:rFonts w:ascii="Amiri" w:hAnsi="Amiri" w:eastAsia="Amiri" w:cs="Amiri"/>
          <w:color w:val="111111"/>
          <w:sz w:val="28"/>
          <w:sz w:val="28"/>
          <w:szCs w:val="28"/>
          <w:rtl w:val="true"/>
          <w:lang w:bidi="ar-SA"/>
        </w:rPr>
        <w:t xml:space="preserve">إنّه الصلاة و الصوم و تلاوة القرآن و المناجاة مع اللّه و التهجّد في الأسحار، فويل للزوجة التي لا تصلّي أو التي تستخف بصلاتها، و ويل لأسرتها، و ويل لزوجها إذ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 قودها النّاس و الحجارة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فوقود الناس للنار هي صفاتهم الرذيلة و قلوبهم القاسية، و عليه فالآية الكريمة تأمر الرجل بالصلاة و الانتباه على أن تكون زوجته مصلّية أيضا، و تأمر الزوجة بالصلاة و الانتباه على كون زوجها مصلّيا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عليهما معا بتلاوة القرآن و الدعاء و التهجّد في الأسحار و إقامة الصلاة في أول وقتها، فإذا لم يهتمّا بذلك يبدأ موتهم المعنويّ التدريجيّ، فمثلما يموت جسم الذي يبقى أياما دون طعام كذلك تموت روحه إذا بقي أياما دون غذاء معوي، و هنا هو المحل الذي يصيب العرج أقدام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يختلف عن تلبية الاحتياجات المادية و العاطفية و الجنسية، إذ من أجله بعث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نبيّ جاءوا بالكتب و دعوا و تحمّلوا هم و أوصياؤهم الأذى و الصعاب من أجل تربية الجانب المعنوي لدى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تقرؤون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يوم عاشوراء و إلى أن حلّ ظهره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فقد </w:t>
      </w:r>
    </w:p>
    <w:p>
      <w:pPr>
        <w:pStyle w:val="BookText"/>
        <w:rPr/>
      </w:pPr>
      <w:r>
        <w:rPr>
          <w:rFonts w:ascii="Amiri" w:hAnsi="Amiri" w:eastAsia="Amiri" w:cs="Amiri"/>
          <w:color w:val="111111"/>
          <w:sz w:val="28"/>
          <w:sz w:val="28"/>
          <w:szCs w:val="28"/>
          <w:rtl w:val="true"/>
          <w:lang w:bidi="ar-SA"/>
        </w:rPr>
        <w:t xml:space="preserve">الكثير من صحابته، عندما دعا أحد الباقين منهم إلى صلاة الظهر 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 اللّه من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أن سهام الأعداء كانت تمطرهم، أقاموا الصلاة وسط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فالعياذ باللّه من البيت الذي يخلو من الصلاة و من التربية المعنوية، فهو مليء بالميكروبات و الحيوانات المتوحشة، و ليس ببني الإنسان، و إن كان من فيه ذوي ظواهر حسنة و كان منزلهم مرتبا للغاية ظاهريا و لباسهم جيّدا، فإنّهم في الحقيقة حيوانات متوحّشة و سيصلون إلى مضائق خطرة و العياذ باللّه،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الغي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التحقيقيّة لغة يعني أنّهم سيضلون حتما، و الذي ينحرف عن الطريق المستقيم، تكون عاقبته جهنّم و محلّه إحدى حفرها و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ضيعت الصلاة كأن تصلّي ابنتكم و لكن في آخر وقتها ففي ذلك خطر أحذّركم منه، فهي تسير إلى الضلال و يد اللطف الإلهي مرفوعة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رفعت هذه الرعاية الإلهيّة وقع الإنسان في أشكال فظيعة من الضلال، فمثلا ينقل الفخر الرازي في تفسيره لسورة العصر رواية تقشعر منها الجلود ثائلا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امرأة كانت تصيح في سكلك المدينة، و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دلّوني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زوجي غاب عنّي، فزنيت فجاءني ولد من الزّنا فألقيت الولد في دنّ من الخلّ، حتى مات، ثم بعنا ذلك الخلّ، فهل لي من توبة؟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الزنا، فعليك الرّجم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قتل الولد، فجزاؤه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بيع الخلّ فقد ارتكبت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لكن ظننت أنّك تركت صلاة العصر</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هو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أنّ يد الرعاية إذا رفعت عن الإنسان تهاوى إلى الضلال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هنا هو الجملة الأخيرة من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البؤس الذي انصبّ عليها و زوال الرعاية الإلهيّة عنها جاء بسبب تركها للصلاة و استخفافها بها فاللّه لا يسمح بوصول الإنسان إلى هذا الحال إذا كان يقيم صلاته في أول وقتها بصورة منتظمة، بل يأخذ بيده و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أعزائي الفتيان و الفتيات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أردتم السعادة و التوفيق، فاهتمّوا بالصلاة، و أقيموها في أوّل وقتها جماعة و اقرنوها بالتعقيبات، و احرصوا على التأدّب و الخشوع فيها، لتخصص الفتيات لها سجادة و ملاءة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الأسرة التي تفتقد تلبية الاحتياجات المعنوية، يصبح حالها خطيرا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حال الروح المريضة، و الذي يمرضها هو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الكريم يطلق تارة على هذه الحالة وصف المرض، كقوله في قلوبهم مرض</w:t>
      </w:r>
      <w:r>
        <w:rPr>
          <w:rStyle w:val="FootnoteAnchor"/>
          <w:rtl w:val="true"/>
        </w:rPr>
        <w:footnoteReference w:id="199"/>
      </w:r>
      <w:r>
        <w:rPr>
          <w:rFonts w:ascii="Amiri" w:hAnsi="Amiri" w:eastAsia="Amiri" w:cs="Amiri"/>
          <w:color w:val="111111"/>
          <w:sz w:val="28"/>
          <w:sz w:val="28"/>
          <w:szCs w:val="28"/>
          <w:rtl w:val="true"/>
          <w:lang w:bidi="ar-SA"/>
        </w:rPr>
        <w:t>، و تارة وصف الزيغ، كقوله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الّذين في قلوبهم زيغ</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وصف الرّين،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ران على قولبهم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لجميعها معنى واحد، و هو أن الذنب يسوّد القلب، و يجعله مريضا </w:t>
      </w:r>
    </w:p>
    <w:p>
      <w:pPr>
        <w:pStyle w:val="BookText"/>
        <w:rPr/>
      </w:pPr>
      <w:r>
        <w:rPr>
          <w:rFonts w:ascii="Amiri" w:hAnsi="Amiri" w:eastAsia="Amiri" w:cs="Amiri"/>
          <w:color w:val="111111"/>
          <w:sz w:val="28"/>
          <w:sz w:val="28"/>
          <w:szCs w:val="28"/>
          <w:rtl w:val="true"/>
          <w:lang w:bidi="ar-SA"/>
        </w:rPr>
        <w:t>صدئا، و إذا مرض القلب، فإنّ مصيبته الأولى هي عدم الإحساس بلذّة العبادة، بل يلتذّ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بيننا من يستثقل الصلاة، و لا يلتذّ بها، بل يلتذّ بالنظرات السهويّة و بالمعصية، فليعلم أنّ روحه مريضة، و عليه أن يعالجها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يفعل اسودّ قلبه، و عندها فالويل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يؤكّد القرآن الكريم يكون سواد القلب قليلا، و تارة يشمل نصف القلب، و تارة يستحوذ عليه كلّه، و عندها لا يفلح أبدا كما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شرح اللّه صدره للإسلام فهو على نور مّن رّبّه فويل لّلقاسية قلوبهم من ذكر اللّه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طوبى للقلب المتنوّر بارتباطه باللّه، و طوبى للقلب الذي نوّرته الصلاة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للقلب المسودّ الذي جعلته الذنوب قاسيا مثل الصخرة، فاحذروا قساوة القلوب و الذنوب التي تسببها، فالذنب و إن كان صغيرامؤثّر في إيجاد القسوة للقلب، و لذا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امّحت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زاد زادت، حتى تغلب على قلبه، فلا يفلح بعدها أبدا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تعملون وفق هذه النظرة القرآنية مصير البيت الذي يعلو فيه الغناء و عاقبة الشابّ الذي تملأ أذنيه أصوابت الغناء و عاقبة الزوجين اللذين يتحادثان بالغيبة و البهتان و الشائعت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الأمور تسوّد القلب و كلّ منهما ظالم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عاقبة القلب إذا اسودّ و استحوذ عليه الحرام معلومة، فضرر الذنب عظيم يقول الإمام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السيّىء أسرع في صاحبه من السكّين في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أخطر من الذنب الصفات الرذيلة الموجودة منها فينا جميعا، و يصعب استئصالها بسرعة، إذ يجتهد الإنسان عشرين عاما في المجاهدة الشديدة المتواصلة لبناء نفسه و تهذيبها، حتى يستطيع أن يقطع جذور شجرة الرذيلة من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يتطلب الأمر عشرين أو ثلاثين عاما من المجاهدات الشاقّة الدؤوب، لكي يغرس محلّها شجرة الفضيلة و ينمّيها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يستطيع 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 من الصفات الرذيلة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فواجب الجميع مكافحتها و عدم السماح بهيجانها فإنّها إذا هاجت تدمّر القلب مثلما يدمر السيل العمران، تدمّر معنويته بصورة كاملة، فهي أشدّ من النار الموقدة المتأجّجة، و ليس النار المعتادة التي يمكنكم إطفاؤها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تأججت و أحاطت بكلّ البيت، فيصعب إطفاؤها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حال الصفة الرذيلة فإذا تأجّجت أصبحت كالسيل أو النار الكبيرة المتأجّجة التي تصبح السيطرة عليها صعبة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تسمحوا بتهييجها و تأجّجها فيكم، أتّقوها و حرّضوا أولادكم على مجاهدتها منذ البداية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الزوج أن يوضح لزوجته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منها 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بلسان طيّب و دون انفعال أنّ الحسد قبيح جدا، فهو الذي أدّى إلى وقوع حرب الجمل، فعندما أخبروها بمقتل عثمان حمدت اللّه على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لكنّها عندما أخبروها بانتخاب الإمام عليّ للخلافة تمنّت أن تكون السماء قد أطبقت عليها </w:t>
      </w:r>
    </w:p>
    <w:p>
      <w:pPr>
        <w:pStyle w:val="BookText"/>
        <w:rPr/>
      </w:pPr>
      <w:r>
        <w:rPr>
          <w:rFonts w:ascii="IRNazanin" w:hAnsi="IRNazanin" w:eastAsia="IRNazanin"/>
          <w:color w:val="111111"/>
          <w:sz w:val="28"/>
          <w:sz w:val="28"/>
          <w:szCs w:val="28"/>
          <w:rtl w:val="true"/>
          <w:lang w:bidi="fa-IR"/>
        </w:rPr>
        <w:t>و لا تسمع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الحسد العامل الذي أدّى إلى وقوع حرب الجمل، و سبّبت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عشرين ألفا فيها حتى أخمدت نار حسدها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الزوجة أن تنصح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وجدت فيه حرصا على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بعبادة المال و الرئاسة تشنّ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أنت تعرف من هو علي، و هو الذي كان يعرفه طلحة و الزبير، فهما قد شاهداه يتربّى في حجر و رعاية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عرفا أنّ أكثر من مئة آية من القرآن قد نزلت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كانا يريدان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غير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لا يفعله أمير المؤمنين، كانا يطلبان الرئاسة،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يراهما أهلا لها، لذلك تولّوا عنه و تآمروا عليه، و سبّبوا حرب الجمل التي أنزلت على المسلمين من المصائب ما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سئلتم من سبّب حرب الجمل، فقولوا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الحسد و عبادة المال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ملجم قتل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سألوكم من قتل عليّا، فقولوا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المعاند، و إلاّ، فليس عليّ بالشخص الذي يجهله أحد، و ابن ملجم سمع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أنت و شيعتك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الغالبون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ملجم سمع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 لو وازن إيمانك إيمان أهل السّموات و الأرض، ليزيد إيمانك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الزوجة و أيّها الزوج، اجتنبا العناد و إلاّ أصبحتما مثل ابن ملجم، و عليكما بالنقد البنّاءو أهمّ منه تقبّل النقدفدونه تكون عاقبتكما عدم سماع قول أحد سوى وسوسة الهوى و الأهواء و عدم أعطاء أية قيمة سوى لوساوس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 وصية في آخر الحديث للسيّدات و السادة، و هي أن اهتمّوا بتوفير الاحتياجات المعنويّة للأسرة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الأزواج يهتمون بتوفير الاحتياجات الماديّة للعيال و لو عن الطريق الحرام و العياذ باللّه و لكنّ هؤلاء الحمقى لا يهتمون بكون أولادهم لا يصلّون، يتحمل أحدهم كلّ تلك المشاقّ ليجعل عياله في رفاه، لكنّه لا يهتم بحاجاتهم العاطفية، فتصبح زوجته عدوته لفقدانها الحنان، و لا يهتمّ بحاجاتهم المعنوية فتنعدم المعنويات في بيته، و يصبح سجنا مظلما و مظلما و مرعبا و مرعبا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409" w:name="pg19229_199935"/>
    </w:p>
    <w:p>
      <w:pPr>
        <w:pStyle w:val="Heading2"/>
        <w:numPr>
          <w:ilvl w:val="1"/>
          <w:numId w:val="1"/>
        </w:numPr>
        <w:rPr/>
      </w:pPr>
      <w:bookmarkStart w:id="410" w:name="__RefHeading___Toc14023843_1280447820"/>
      <w:bookmarkStart w:id="411" w:name="_Toc138"/>
      <w:bookmarkEnd w:id="409"/>
      <w:bookmarkEnd w:id="410"/>
      <w:r>
        <w:rPr>
          <w:rtl w:val="true"/>
        </w:rPr>
        <w:t>المحاضرة التاسعة عشر</w:t>
      </w:r>
      <w:r>
        <w:rPr>
          <w:rtl w:val="true"/>
        </w:rPr>
        <w:t>:</w:t>
      </w:r>
      <w:bookmarkEnd w:id="411"/>
    </w:p>
    <w:p>
      <w:pPr>
        <w:pStyle w:val="Heading3"/>
        <w:numPr>
          <w:ilvl w:val="2"/>
          <w:numId w:val="1"/>
        </w:numPr>
        <w:rPr/>
      </w:pPr>
      <w:bookmarkStart w:id="412" w:name="__RefHeading___Toc14023845_1280447820"/>
      <w:bookmarkStart w:id="413" w:name="_Toc139"/>
      <w:bookmarkEnd w:id="412"/>
      <w:r>
        <w:rPr>
          <w:rtl w:val="true"/>
        </w:rPr>
        <w:t>الفصل الثامن تدخلات الوالدين</w:t>
      </w:r>
      <w:bookmarkEnd w:id="4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4" w:name="__RefHeading___Toc14023847_1280447820"/>
      <w:bookmarkStart w:id="415" w:name="_Toc140"/>
      <w:bookmarkEnd w:id="414"/>
      <w:r>
        <w:rPr>
          <w:rtl w:val="true"/>
        </w:rPr>
        <w:t>اشارة</w:t>
      </w:r>
      <w:bookmarkEnd w:id="41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9229_199937"/>
      <w:bookmarkStart w:id="417" w:name="pg19229_199937"/>
      <w:bookmarkEnd w:id="417"/>
    </w:p>
    <w:p>
      <w:pPr>
        <w:pStyle w:val="Heading4"/>
        <w:numPr>
          <w:ilvl w:val="3"/>
          <w:numId w:val="1"/>
        </w:numPr>
        <w:rPr/>
      </w:pPr>
      <w:bookmarkStart w:id="418" w:name="pg19229_199937"/>
      <w:bookmarkStart w:id="419" w:name="__RefHeading___Toc14023849_1280447820"/>
      <w:bookmarkStart w:id="420" w:name="_Toc141"/>
      <w:bookmarkEnd w:id="418"/>
      <w:bookmarkEnd w:id="419"/>
      <w:r>
        <w:rPr>
          <w:rtl w:val="true"/>
        </w:rPr>
        <w:t>تدخلات الوالدين</w:t>
      </w:r>
      <w:bookmarkEnd w:id="420"/>
    </w:p>
    <w:p>
      <w:pPr>
        <w:pStyle w:val="BookText"/>
        <w:rPr/>
      </w:pPr>
      <w:r>
        <w:rPr>
          <w:rFonts w:ascii="Amiri" w:hAnsi="Amiri" w:eastAsia="Amiri" w:cs="Amiri"/>
          <w:color w:val="111111"/>
          <w:sz w:val="28"/>
          <w:sz w:val="28"/>
          <w:szCs w:val="28"/>
          <w:rtl w:val="true"/>
          <w:lang w:bidi="ar-SA"/>
        </w:rPr>
        <w:t xml:space="preserve">الفصل الثامن من بحثنا هو عن تدخّلات الوالدين في شؤون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 إناثاو هو موضوع مهمّ أرجو من الآباء و الأمهات الالتفات إليه بدقة، فكثير من الاختلافات ناشئة عن هذه التدخّلات في غير مواقعها، بل إنّ الكثير من حالات الافتراق ناشئة من أشكال الاهتمام في غير مواقعه، أو من الأغراض غير اللائقة فعلينا اجتنابها إذا أردنا أن يعيش أولادنا و بناتنا في سعادة، و لكن مع الأسف نرى أنّ هذا المرض الاجتماعي قد شاع بكثرة، حتى بين المتديّنين و أهل المساجد الذين يضرّون أولادهم عن علم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نتعلّم من الحيوانات كيف تتكفّل بالقيام بشؤون أؤلادها ماداموا في حاجة للمتكفّل، فإذا استغنوا عن ذلك، و أصبحوا قادرين على الحياة المستقلّة، تركتهم الأمّ و وكلتهم إلى أنفسهم، ليبدأوا حياة مستقلّة، حتى إنّ بعض الطيور تجلب الحبوب لصغارها لعدّة أيام أو عدّة أشهر، و تضعها في أفواهم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يصبحون قادرين على الطيران تعلّمهم ذلك، حتى لو أخذوا يسقطون مرات و مرّات تستمر في تعليمهم فإذا تعلّموا لا تسمح لهم بعد ذلك بالعودة إلى الأعشاش، و ترون الشاة عندما تلد تعتني بولدها بعلاقة خاصة، فإضافة إلى إرضاعه تحيطه بحنانها شهرا أو شهرين، حتى إذا استطاع </w:t>
      </w:r>
    </w:p>
    <w:p>
      <w:pPr>
        <w:pStyle w:val="BookText"/>
        <w:rPr/>
      </w:pPr>
      <w:r>
        <w:rPr>
          <w:rFonts w:ascii="Amiri" w:hAnsi="Amiri" w:eastAsia="Amiri" w:cs="Amiri"/>
          <w:color w:val="111111"/>
          <w:sz w:val="28"/>
          <w:sz w:val="28"/>
          <w:szCs w:val="28"/>
          <w:rtl w:val="true"/>
          <w:lang w:bidi="ar-SA"/>
        </w:rPr>
        <w:t>الاعتلاف، و أصبح قادرا على إدارة شؤونه، ظهرت عزلة استقلالية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الظاهرة موجودة لدى جميع أنواع الحيوانات، و هي موجودة فينا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بدوافع 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لكنّنا لا نستفيد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نحن أن نربّي البنت، و نوفّر لها ما نستطيعه من احتياجاتها المادية و المعنوية و الحنان، و نربّيها تربية إسلامية صحيحة، حتى إذا حان زواجها زوّجناها، لتذهب إلى بيت الزوجية، و تبدأ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لا ينبغي للوالدين التدخّل في شؤوونها، و لا ينبغي للأمّ أن تظهر الشفقة غير المناسبة عليها، حتى لو نشب نزاع بينها و بين زوجها فينبغي للأمّ أن لا تدافع عن بنتها، و لو كان التقصير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لها أن تنضمّ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يجب أن يفعل الأب؛ فأحد موارد الدفاع المضرّة هو هذا المورد، فهو هنا دفاع عن البنت، لكنّه لا يسمح لها بعيش حياة مستقلة و تفكر بصورة مستقلة، فتعلم الأم ابنتها ما تقول و تجعلها تابعة لها، و هذه جريمة و خيانة قد تجرّ إلى الطلاق، و إلاّ فإلى توجيه ضربات عنيفة للمودّة بينهما تؤدّي إلى تدمير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علينا أن نربّي ابننا تربية إسلامية، و نوفر عليه احتياجاته المادية و المعنوية و العاطفية، و نقدّمه للمجتمع على وفق الصفات التي يرضاها الإسلام، فإذا بلغ الرشد، و بلغ سنّ الزواج، فواجب والديه تزويجه، ليبدأ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عندها يمتنعان عن التدخّل في شؤونه مثلما تترك الدجاجة وليدها و شأنه بعدما يستطيع الاعتماد على نفسه و لا يبديان شفقة على في غير محلّها تجاهه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وقع نزاع بينه و بين زوجته، فعليهمااتّخاذ جانب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p>
    <w:p>
      <w:pPr>
        <w:pStyle w:val="BookText"/>
        <w:rPr/>
      </w:pPr>
      <w:r>
        <w:rPr>
          <w:rFonts w:ascii="Amiri" w:hAnsi="Amiri" w:eastAsia="Amiri" w:cs="Amiri"/>
          <w:color w:val="111111"/>
          <w:sz w:val="28"/>
          <w:sz w:val="28"/>
          <w:szCs w:val="28"/>
          <w:rtl w:val="true"/>
          <w:lang w:bidi="ar-SA"/>
        </w:rPr>
        <w:t>كان التقصير منهاو بالطبع عليهما أن يوجّها النصح اللازم لها، و ينبّهاها إلى مكمن تقصيرها، و يعلماها الموقف الصحيح و يشفقا عليها لا على 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ليحذرا من صبّ البنزين على النارو العياذ باللّه فواجبهما أن يخمداها و يتعاملا مع هذا النزاع مثل 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فإنّ الأمهات خصوصا و الآباء أحيانا يدافعان عن ابنهما، و يتدخّلان في شؤونه و لا يدعانه يعيش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 تريد أن ينفذ كلّ ما تقوله حتى لو أمرته بالطلاق، لكي ترضى، و الأب يريد من الابن أن يكون خادما و تابعا له و هذا خطأ يضرّ بالمودّة، و يدمر البيت و يثير اختلافات شديدة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أدّت هذه التدخلات لا سمح اللّه إلى النميمة فإثمها عظيم جدا،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الُين فتنوا المؤمنين و المؤمنان ثمّ لم يتوبوا فلهم عذاب جهنّم و لهم عذاب الحريق</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فلمثير الفتنة شكلان من العذاب كلاهما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يأتيه في الدنيا فتطوّقه الفتنة التي أثارها، بمعنى أن على الأمّ التي تثير فتنة على كنّتها أن تعلم أنّ فتنة ستثار على ابنتها أيضا، و هذا يؤكّده القرآن بشأن والدة الزوجة التي تثير فتنة على زوج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الثاني هو يوم القيامة إذ ستطوّقه نار الفتنة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مكان آخر يتعامل القرآن الكريم بصورة أشدّ مع الفتنة،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الفتنة أشدّ من القتل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تتصوروا أن ذنب القتل قليل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أو </w:t>
      </w:r>
    </w:p>
    <w:p>
      <w:pPr>
        <w:pStyle w:val="BookText"/>
        <w:rPr/>
      </w:pPr>
      <w:r>
        <w:rPr>
          <w:rFonts w:ascii="Amiri" w:hAnsi="Amiri" w:eastAsia="Amiri" w:cs="Amiri"/>
          <w:color w:val="111111"/>
          <w:sz w:val="28"/>
          <w:sz w:val="28"/>
          <w:szCs w:val="28"/>
          <w:rtl w:val="true"/>
          <w:lang w:bidi="ar-SA"/>
        </w:rPr>
        <w:t xml:space="preserve">فساد في الأرض فكأنّما قتل النّاس جميعا </w:t>
      </w:r>
      <w:r>
        <w:rPr>
          <w:rStyle w:val="FootnoteAnchor"/>
          <w:rtl w:val="true"/>
        </w:rPr>
        <w:footnoteReference w:id="209"/>
      </w:r>
      <w:r>
        <w:rPr>
          <w:rFonts w:ascii="Amiri" w:hAnsi="Amiri" w:eastAsia="Amiri" w:cs="Amiri"/>
          <w:color w:val="111111"/>
          <w:sz w:val="28"/>
          <w:sz w:val="28"/>
          <w:szCs w:val="28"/>
          <w:rtl w:val="true"/>
          <w:lang w:bidi="ar-SA"/>
        </w:rPr>
        <w:t xml:space="preserve">، و عليه فإثم إثارة الفتنة و الكدورة بين الزوجين أشدّ من إثم القتل، يروى أن رجلا جاء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قد فرق بين ابنه و زوجته، فأخبره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إثم هذا العمل أعظم من إثم قيامه بقتل شخصين و قطعه لعروقهما و إخراجهما من بدنيهما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الشريفة تبّين لنا أنّ النميمة و بثّ البغضاء و الكدورة أشدّ من القتل المقترن بالتعذيب، فإثم القتل عظيم و أعظم منه تقطيع الشخص حتى يموت، فيقرن القتل بالتعذيب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يفعل ذلك يظهر يوم القيامة بصورة كلب متوحّش، و اعلموا أنّ إثارة الفرقة، و النميمة الافتراء أعظم من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تفعله بعض الأمّهات لإسقاط شخصية الكنّة من عين زوجها بأشكال التدخّل في شؤونها و النميمة و الافتراء و توجيه الاتّهامات بألسنتهن الجارحة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سقطت من عين زوجها يظهر الأثر الأول لذلك في مصيبة إصابة الأولاد بالعقد و الأمراض النفسيّة، فلا يطيب بعدها عيش لابنك أنت، و ستبتلين أنت أيضا بذلك إضافة إلى أن عليك أن تتحملي عذاب جهنّم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النميمة و البهتان و الكلمات الجارحة هي من نتائج التدخّل في غير مواقعه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أحيانا نرى الأم يبلغ بها الجهل حدّ تعييرها لصهرها الفقير بوضع صهرها </w:t>
      </w:r>
    </w:p>
    <w:p>
      <w:pPr>
        <w:pStyle w:val="BookText"/>
        <w:rPr/>
      </w:pPr>
      <w:r>
        <w:rPr>
          <w:rFonts w:ascii="Amiri" w:hAnsi="Amiri" w:eastAsia="Amiri" w:cs="Amiri"/>
          <w:color w:val="111111"/>
          <w:sz w:val="28"/>
          <w:sz w:val="28"/>
          <w:szCs w:val="28"/>
          <w:rtl w:val="true"/>
          <w:lang w:bidi="ar-SA"/>
        </w:rPr>
        <w:t>الثريّ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تفكّر بالآثار التي يخلفها عملها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أحيانا الأب يميّز في التعامل بين صهره هذا لكونه جديدا و صهره الآخر لكونه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لا يعلمان شدة سوء الآثار التي تتركها هذه التصرفات على ابنتهما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تطلق والدة الزوج كلمات جارحة على كنّتها تحدث جروحا عميقة لديها تلازمها إلى اللحد كما يقول المثل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اجتنبوا الكلمات اللاسعة، فإنّها تتمثل يوم القيامة بهيئة عقارب تلسعكم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 على أم الزوج أن تطلق كلمات جارحة على كنّتها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 على أمّ الزوجة أن تلدغ من أجل أمور دنيوية بكلماتها صهرها في حين أنّ واجبها أن تحبّه أكثر من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قبيح للصهر أن يتعامل بانفعال و روح عدائية مع والدي زوجته في حين أن واجبه أن يتعامل معهما بمودّة مثل تعامله مع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يتعامل معهما تعامله مع العدو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أجل جهاز الزواج الذي قدّماه متواضعا؟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لهذا الصهر و لطريقة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قبيحا للكنّة التي يجب أن تودّ حماتها مثلما تودّ والدتها، فهي التي ربّت لها زوجها حتى كبر، فقدمته لهاأن تعادي حماتها؟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عليها أن تودّ والد زوجها مثلما تودّ والدها، فهو الذي تحمل المشاقّ في تربية هذا الولد حتى كبر، و قدّمه زوجا لها، فهل يجدر بها أن تلسعه بكلمات جارحة أشدّ من لسعات العقرب و لا تطيق أن تراه؟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يقولون في المثل إنّ بعيرا أدخل رأسه في عشّ دجاجة، و طلب منها </w:t>
      </w:r>
    </w:p>
    <w:p>
      <w:pPr>
        <w:pStyle w:val="BookText"/>
        <w:rPr/>
      </w:pPr>
      <w:r>
        <w:rPr>
          <w:rFonts w:ascii="Amiri" w:hAnsi="Amiri" w:eastAsia="Amiri" w:cs="Amiri"/>
          <w:color w:val="111111"/>
          <w:sz w:val="28"/>
          <w:sz w:val="28"/>
          <w:szCs w:val="28"/>
          <w:rtl w:val="true"/>
          <w:lang w:bidi="ar-SA"/>
        </w:rPr>
        <w:t>السماح له بأن يدخل العش لبرودة الطقس، و قبل أن تجيبه أخر رأسه من العشّ بسرعة، فهدمه فلم يترك ملجأ لا لنفسه و لا للدجاجة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تفعله بعض العرائس، فهي تدخل بيت الزوجية بروح تسلّطيّة تريد الاستيلاء على الزوج فلا تترك مكانا لديه لوالديه، و هذا عمل أحمق للغاية و ذنب يتنافى مع الروح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 الأزواج و الزوجات و آباءهم و أمهاتهم بالتعامل فيما بينهم بالرحمة، فبذلك تكون بيوتكم محالّ رحمة اللّه في الدنيا، و يكون مقامكم في الآخرة في الجنّة تجلسون متقابلين قولكم فيهاأزواجا و زوجات و حموات و كنّات سلاما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اختلفتم بسبب الأمور المادية أو وجّه الزوج كلمات جارحة لا سمح اللّه لزوجته بسبب عدم امتلاكها الجهاز التأثيثي أو بسبب قلّته، أو أساءت الأمّ إلى مشاعر صهرها بسبب فقره و عدم استطاعته العمل و إدارة المنزل بصورة جيدة، أو عيّرته بغنى الآخرين أو فعلت زوجته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أنكم ستذهبون إلى جهنّم بعد القيامة حيث يكون حالكم مثل ما يصفه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دخلت أمّة لّعنت أختها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تدخل الزوجة جهنّم، فيعلنها زوجها و والدته و هي تلعن والدة زوجها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والدتها تدخل، فتلعن بنتها و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التي جعلتني من أهل النار، فتجيبها بمثل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يحكي أنّهم عندما يجتمعون في جهنّم يلقي كل منهم مسؤولية هذه العاقبة على الآخرين،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لكلّ ضعف و لكن لا تعلمون</w:t>
      </w:r>
      <w:r>
        <w:rPr>
          <w:rStyle w:val="FootnoteAnchor"/>
          <w:rtl w:val="true"/>
        </w:rPr>
        <w:footnoteReference w:id="212"/>
      </w:r>
      <w:r>
        <w:rPr>
          <w:rFonts w:ascii="Amiri" w:hAnsi="Amiri" w:eastAsia="Amiri" w:cs="Amiri"/>
          <w:color w:val="111111"/>
          <w:sz w:val="28"/>
          <w:sz w:val="28"/>
          <w:szCs w:val="28"/>
          <w:rtl w:val="true"/>
          <w:lang w:bidi="ar-SA"/>
        </w:rPr>
        <w:t>فكل منكم ساهم في إدخال الآخر إلى جهنم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نختلف في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أوصي الزوجة بأن أيتها السيدة كوني وفية و ذات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للأزواج مثل ذلك، أيها السيد احذر و لا تصغي لغير المناسب و الصالح من كلام والديك و كن وفيّا وّعش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للسيدات خاصة، إذا كانت الزوجة وفية، فلن تستطيع والدتها التدخل في حياتها و تدميرها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فقدتم الاستقلال و كان لأقوال الآخرين تأثيرات في شؤونكم، فقد انهدمت حياتكم الزوجية منذ الأيام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يؤدّي الأمر إلى الطلاق، فكثير من حالات الطلاق اطّلعت عليها، و عندما ندرسها نرى التقصير من الحماة أو أمّ الزوجة أو من جهل الآباء، فهم بدلا من التعامل على وفق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الإصلاحية، و من أن يدافع والدا الزوج عن كنتهما و يدافع والدا الزوجة عن صهرهما،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يصلحا بين بنتهما و زوجها، إذا وقع نزاع صغير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يعمدان إلى تأجيج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الأعمال القبيحة هي التخاصم و التهاجر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تغتاظين أيّتها السيدة؟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ينبغي هجران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لا تنفصل عن بيتا و حياتها، فقري في بيتك، فإنّه لا يسعك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يقوله الوالدان العاقلان لبنتهما، إذا تركت بيتها و جاءت إليهما فيأمر انها بالرجوع إلى بيتها و يرجعانها إليه باعتذار من انفعالها الذي أدّى إلى ارتكابها خطأ ترك بيتها، فينتهي النزاع بهذه الصورة، حتى لو كان الصهر مسيّئا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الموقف من والدي زوجته يجعله يتراجع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ترى الزوجة حماتها تدافع عنها و تحنّ عليها و هكذا يفعل والد زوجها فمن المؤكد أن تنبعث فيها المودة و يصلح حالها مهما كانت 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نجد بعض الأزواج عندما يرجع أحدهم متعبا بعد انتهاء عمله اليومي إلى البيت و الأسرة التي هي سكن له حسبما يريد القرآن الكريم ليزيل التعب عن نفسه و يسكن إلى زوجته، لكنه يرى بدلا من ذلك بداية المشاقّ، فإذا شاهدته زوجته وحيدا جلست إليه مثل الوسواس الخنّاس تحدّثه بأحاديث كلها وسوسة مستمرة أي غيبة مستمرة و افتراءات متتالية، مثل أن تقدح والدته في غيبتها بأنّها قالت كيت و 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الشيء تفعله والدته إذا رأته وحيدا، فتبدأ حديثها بأنّ زوجتك ليست جيدة، و يجب أن تختار غيرها، فالحياة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تطاق، لأنّها لا تقر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الحديث متّصلا غيبة و بهتانا فيزداد هذا البائس المتعب بؤسا و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تعرفون عظمة هذا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 فذكر الرّبا و عظّم شأنه، فقال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الدرهم يصيبه الرجل من الرّبا أعظم عند اللّه في الخطيئة من ست و ثلاثين زنية يزنيها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أدنى الرّبا عرض الرجل المسلم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تتصوّروا أن إثم الزنا صغير، فالزاني إذا مات دون توبة خرجت من عورته في جهنّم رائحة نتنة يتأذى منها أهل النار الذين يستغيثون منها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حال الزانية</w:t>
      </w:r>
      <w:r>
        <w:rPr>
          <w:rStyle w:val="FootnoteAnchor"/>
          <w:rtl w:val="true"/>
        </w:rPr>
        <w:footnoteReference w:id="214"/>
      </w:r>
      <w:r>
        <w:rPr>
          <w:rFonts w:ascii="Amiri" w:hAnsi="Amiri" w:eastAsia="Amiri" w:cs="Amiri"/>
          <w:color w:val="111111"/>
          <w:sz w:val="28"/>
          <w:sz w:val="28"/>
          <w:szCs w:val="28"/>
          <w:rtl w:val="true"/>
          <w:lang w:bidi="ar-SA"/>
        </w:rPr>
        <w:t>و رغم ذلك فأكل درهم واحد من الرّبا أشدّ من ستّ و ثلاثين زنية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أشدّ منه الغيبة و انتهاك حرمة المسلم كما يؤكّد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المتقدّم، أي أشد من ذلك أن تنتهكي حرمة كنّتك و تغتابيها و تفتري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فإثم البهتان عظيم، إذ تذكر الروايات أنّ الذي برتكبه يحبس في القيامة في قيح و دم خمسين ألف سنة، حتى ينتهي حساب الخلائق، ثم يذهب بهذا التل من القيح و الدم إلى جهنم</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تسقطوا في هذا الذنب العظيم و لا تجسّسوا و لا يغتب بعضكم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الكنّات و الحموات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يصل الخبث بالحماة أحيانا إلى حدّ قيامها بفتح حقيبة كنّتها في غيابها علّها تجد شيئا تشهرها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ذنب عظيم حتّى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حتى أسمع العواتق في بيوتها قائلا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من آمن بلسانه و لم يؤمن بقلبه، لا تغتابوا المسلمين و لا تتّبعوا عوراتهم، فإنّ من تتبّع عورة أخية تتبّع اللّه عورته حتى يفضحه في جوف بيته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تجسّسوا، فإذا تجسّست أيتها السيدة على كنّت بتفتيش أشيائها أو حقيقتها، فاعلمي أن هذا العمل ستعرّض له ابنتك، و هذا هو العقاب الدنيوي، و لكن ماذا ستفعلين تجاه العقاب الأخرويّ، فتحمّل نار الجحيم صعب و عذاب القبر شديد؟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البعض يقومون بأشكال عجيبة و غريبة من التجسّس، حتى بين الزوجين، و لذا أوصي الزوجات باجتناب تفتيش حقيبة الزوج، فهذا عمل </w:t>
      </w:r>
    </w:p>
    <w:p>
      <w:pPr>
        <w:pStyle w:val="BookText"/>
        <w:rPr/>
      </w:pPr>
      <w:r>
        <w:rPr>
          <w:rFonts w:ascii="Amiri" w:hAnsi="Amiri" w:eastAsia="Amiri" w:cs="Amiri"/>
          <w:color w:val="111111"/>
          <w:sz w:val="28"/>
          <w:sz w:val="28"/>
          <w:szCs w:val="28"/>
          <w:rtl w:val="true"/>
          <w:lang w:bidi="ar-SA"/>
        </w:rPr>
        <w:t>سيّ‌ء و قبيح و سرقة، و قد يؤدّي إلى الطلاق كما نشاهد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الزوج لا تفتش حقيبة زوجتك و دولابها و لا تتجسّس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الحماة لا تفتّشي متاع الزوجة من أجل معرفة طبيعة جهاز عرسها، فما شأنك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مهما كان وضعه متعلّق بها، و عليك أنت التفكير بأمر آخرتك فقدمك على حافة القبر، و التجسس على متاع الكنّة عمل أحمق، و ليس عملا إسلاميا و لا إنسانيا، و ذنبه عظيم و قد يستتبع عواقب خطرة سواء صدر عن الزوجة أو عن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أرجوكم أن لا يتجسّس بعضكم على بعض، كما أرجو من الآباء و الأمّهات اجتناب التدخّل في شؤون الأبناء و البنات، و تركهم يعيشون حياة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الشفقة في غير محلّها عمل خاطىء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وقعت بعض الأخطاء، فأصلحوها بدلا من مضاعفتها و استدامتها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أيتها الوالدة عليك بدلا من الاندفاع في الحرص على مصلحة ولدك، عليك أن تحرصي على أخرتك و حسن عاقبتك</w:t>
      </w:r>
      <w:r>
        <w:rPr>
          <w:rFonts w:eastAsia="Amiri" w:cs="Amiri" w:ascii="Amiri" w:hAnsi="Amiri"/>
          <w:color w:val="111111"/>
          <w:sz w:val="28"/>
          <w:szCs w:val="28"/>
          <w:rtl w:val="true"/>
          <w:lang w:bidi="ar-SA"/>
        </w:rPr>
        <w:t xml:space="preserve">. </w:t>
      </w:r>
      <w:bookmarkStart w:id="421" w:name="pg19229_199947"/>
    </w:p>
    <w:p>
      <w:pPr>
        <w:pStyle w:val="Heading2"/>
        <w:numPr>
          <w:ilvl w:val="1"/>
          <w:numId w:val="1"/>
        </w:numPr>
        <w:rPr/>
      </w:pPr>
      <w:bookmarkStart w:id="422" w:name="__RefHeading___Toc14023851_1280447820"/>
      <w:bookmarkStart w:id="423" w:name="_Toc142"/>
      <w:bookmarkEnd w:id="421"/>
      <w:bookmarkEnd w:id="422"/>
      <w:r>
        <w:rPr>
          <w:rtl w:val="true"/>
        </w:rPr>
        <w:t>المحاضرة العشرون</w:t>
      </w:r>
      <w:r>
        <w:rPr>
          <w:rtl w:val="true"/>
        </w:rPr>
        <w:t>:</w:t>
      </w:r>
      <w:bookmarkEnd w:id="423"/>
    </w:p>
    <w:p>
      <w:pPr>
        <w:pStyle w:val="Heading3"/>
        <w:numPr>
          <w:ilvl w:val="2"/>
          <w:numId w:val="1"/>
        </w:numPr>
        <w:rPr/>
      </w:pPr>
      <w:bookmarkStart w:id="424" w:name="__RefHeading___Toc14023853_1280447820"/>
      <w:bookmarkStart w:id="425" w:name="_Toc143"/>
      <w:bookmarkEnd w:id="424"/>
      <w:r>
        <w:rPr>
          <w:rtl w:val="true"/>
        </w:rPr>
        <w:t>الفصل التاسع طاعة المرأة لزوجها</w:t>
      </w:r>
      <w:bookmarkEnd w:id="425"/>
    </w:p>
    <w:p>
      <w:pPr>
        <w:pStyle w:val="Heading4"/>
        <w:numPr>
          <w:ilvl w:val="3"/>
          <w:numId w:val="1"/>
        </w:numPr>
        <w:rPr/>
      </w:pPr>
      <w:bookmarkStart w:id="426" w:name="__RefHeading___Toc14023855_1280447820"/>
      <w:bookmarkStart w:id="427" w:name="_Toc144"/>
      <w:bookmarkEnd w:id="426"/>
      <w:r>
        <w:rPr>
          <w:rtl w:val="true"/>
        </w:rPr>
        <w:t>اشارة</w:t>
      </w:r>
      <w:bookmarkEnd w:id="4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العائلي و حاكمية القانون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9229_199949"/>
      <w:bookmarkStart w:id="429" w:name="pg19229_199949"/>
      <w:bookmarkEnd w:id="429"/>
    </w:p>
    <w:p>
      <w:pPr>
        <w:pStyle w:val="Heading4"/>
        <w:numPr>
          <w:ilvl w:val="3"/>
          <w:numId w:val="1"/>
        </w:numPr>
        <w:rPr/>
      </w:pPr>
      <w:bookmarkStart w:id="430" w:name="pg19229_199949"/>
      <w:bookmarkStart w:id="431" w:name="__RefHeading___Toc14023857_1280447820"/>
      <w:bookmarkStart w:id="432" w:name="_Toc145"/>
      <w:bookmarkEnd w:id="430"/>
      <w:bookmarkEnd w:id="431"/>
      <w:r>
        <w:rPr>
          <w:rtl w:val="true"/>
        </w:rPr>
        <w:t>طاعة المرأة لزوجها</w:t>
      </w:r>
      <w:bookmarkEnd w:id="432"/>
    </w:p>
    <w:p>
      <w:pPr>
        <w:pStyle w:val="Heading5"/>
        <w:numPr>
          <w:ilvl w:val="4"/>
          <w:numId w:val="1"/>
        </w:numPr>
        <w:rPr/>
      </w:pPr>
      <w:bookmarkStart w:id="433" w:name="__RefHeading___Toc14023859_1280447820"/>
      <w:bookmarkStart w:id="434" w:name="_Toc146"/>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الفصل التاسع من بحثنا هو عن قضية الطاعة في الأسرة، فطاعة المرأة لزوجها أمر تقتضيه الطبيعة الإنسانية، و إن لم تفعل و لم تصغ لكلامه فقد ارتكبت ما يخالف هذه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تعلمون أن كلّ مؤسّسة تحتاج إلى رئيس، حتى لو كان عدد العاملين فيها سبعة أو ثمانية أشخاص، فلا تستقر أمورها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الأسرة ليست دائرة، فهي دولة صغيرة حسبما يصفها علماء النفس الاجتماعي و الدولة الكبيرة تتشكّل من هذه الدول الصغيرة التي تحتاج كلّ منها 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الطبيعة و الفطرة تقول للزوجة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هو رئيس الأسرة خاصة، و إنّ نفقة الزوجة و الأسرة تقع عليه، و لهذا و كل القرآن الكريم مسؤولية رئاسة الأسرة إليه، و أشار إلى علّة ذلك،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فرئاسة الأسرة حقّ للرجل، لأنّه وجود متعقل و يتكفل أمر توفير نفقاتها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الكريمة منسجمة مع الفطرة عندما تأمر أفراد الأسرة الزوجة </w:t>
      </w:r>
    </w:p>
    <w:p>
      <w:pPr>
        <w:pStyle w:val="BookText"/>
        <w:rPr/>
      </w:pPr>
      <w:r>
        <w:rPr>
          <w:rFonts w:ascii="Amiri" w:hAnsi="Amiri" w:eastAsia="Amiri" w:cs="Amiri"/>
          <w:color w:val="111111"/>
          <w:sz w:val="28"/>
          <w:sz w:val="28"/>
          <w:szCs w:val="28"/>
          <w:rtl w:val="true"/>
          <w:lang w:bidi="ar-SA"/>
        </w:rPr>
        <w:t>و الأطفال بطاعة الزوج، فإن لم يفعلوا يصبح حال الأسرة كحال الدائرة التي يتحرك بعض أفرادها على وفق آرائهم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تسمع الزوجة كلام زوجها يكون حالها حال معاون رئيس الدائرة الذي يعصي رئيسه، و يتصرف على وفق رأيه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أنّ مثل هذه الدائرة تنهار، فمن المحال تسيير شؤونها، فلا تجد فيها سوى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تطع الزوجة زوجها، حلّت المصائب بالأسرة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يحدث إذا تمرّد الأولاد عليه، فإذا أرادوا الانسجام و استقرار وضع الأسرة، وجب عليهم طاعة الأب و هذا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الثاني للزوج هو القضية الجنسية و على الزوجة أيضا طاعته فيها، فإن لم تفعل، فهي ناشزة كما يجمع على ذلك الفقهاءيسقط عن الزوج حقّها في توفير المسكن و المأكل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يتحدّث عن هذا الموضوع بلغة أكثر حدّة كما وردت الأحاديث الشريفة بهذه المضامين فقد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أتت امرأة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الزوج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تجيبه إلى حاجته، و إن كانت على قتب، و لا تعطي شيئا إلاّ بإذنه، فإن فعلت، فعليها الوزر و له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تبيت ليلة و هو عليها ساخط</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و إن كان ظالما؟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لكون المرأة عاطفية توجب عليها طبيعتها التواضع، لذا يعتبر القرآن الكريم المرأة الصالحة هي التي تتحلى بخصلتين التواضع لزوجها فلا تسلّط لسانها عليه و الثانية التزامها العفة في السرّ و العلن، فحجابها واحد في اكتماله في المدرسة و في الشارع إزاء الغرباء و غير المحارم من أقربائها أمثال شقيق زوجها و عمّه وخاله و أمثالهم و بقال المحلّة و أمثاله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فالصّالحات قانتات حافظات لّلغيب بما حفظ اللّه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المرأة أن تطيع زوجها خاصّة في أمر العلاقاة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الجدير بالالتفات إليه هنا هو أنّ على الرجل أن يفعل مثل ذلك بمعنى أن يصغي لكلام زوجته، فهي معاونته مثلما أنّ لرئيس الدائرة معاونا، و مثلما على المعاون أن يستمع لكلام رئيسه على الرئيس أن يفعل ذلك و يهتمّ بكلام معاونه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فإن اتّخاذ القرارات يقع على عاتق الرجل، و لكن عليه أن يشاورها و يعرض عليها الأمور، فإن كان رأيها صحيحا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حديث شريف مشهور 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يفسّره الرجال بصورة سيّئة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شاورهنّ و خالفوهنّ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فالرجال يفسرونه، طبقا لمصلحتهم، و كأنّهم يتوهمون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لغوا، فيأمر بمشاورة المرأة، ثم مخالفتها و لو كان رأيها حقّا، فواضح أنّ هذا ليس معنى الحديث، بل هو ما قلناه، و هو أنّ عليه أن يستشيرها، و يهتمّ برأيها، فإن كان معقولا عمل به، فعليه أن يستمع كلامها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القرار، فعليه هو أن يتّخذه، و قول أمير المؤمنين لا يختلف عن </w:t>
      </w:r>
    </w:p>
    <w:p>
      <w:pPr>
        <w:pStyle w:val="BookText"/>
        <w:rPr/>
      </w:pPr>
      <w:r>
        <w:rPr>
          <w:rFonts w:ascii="Amiri" w:hAnsi="Amiri" w:eastAsia="Amiri" w:cs="Amiri"/>
          <w:color w:val="111111"/>
          <w:sz w:val="28"/>
          <w:sz w:val="28"/>
          <w:szCs w:val="28"/>
          <w:rtl w:val="true"/>
          <w:lang w:bidi="ar-SA"/>
        </w:rPr>
        <w:t xml:space="preserve">القرآن و الخطاب القرآني الذي يأمر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بالاهتمام بآراء المسلمين و احترامها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اتّخاذ القرار، فهو حقّه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شاورهم في الأمر فإذا عزمت فتوكّل على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يستمع آراءهم، فإن كانت سديدة عمل بها، و إلاّ أعرض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معنى الآية، و هو نفسه معنى الحديث الشريف، فهو يأمر الزوج بمشاورة زوجته و احترام شخصيتها و إشراكها في مجريات الأمور، فهي معاونة له و وزيرة دولته، فيجب أن تكون مطّلعة على شؤون البيت و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إذا رأى أنّ رأيها ليس صحيحا اتخذ هو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معنى كلّ من الحديث و الآية الكريمة، بل 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على استشارة الأولاد الكبار، إذ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فتنبغي طاعته في الأعوام السبعة الأولى، بمعنى إحاطته بالحرية و الدلال بالمقدار المستطاع، ثم تعليمه الأعمال في السبع الثانية، فعليهم أن يدفعوه للعمل ليصنعوا منه شخصا فعّالا، لكي لا يكبرذكرا أو أنثى على الكسل و عدم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بلغ السبع الثالثة، و أصبح شابّا، فعلينا أن نستفيد من رأيه، فنشركه في مجريات الأمور، و لهذا الحديث الشريف المثير للإعجاب معنى كبير عند علماء النفس</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أن يتمتّع أولادنا بشخصية اجتماعية قوية، فعلينا نحن أن نعطيها </w:t>
      </w:r>
    </w:p>
    <w:p>
      <w:pPr>
        <w:pStyle w:val="BookText"/>
        <w:rPr/>
      </w:pPr>
      <w:r>
        <w:rPr>
          <w:rFonts w:ascii="Amiri" w:hAnsi="Amiri" w:eastAsia="Amiri" w:cs="Amiri"/>
          <w:color w:val="111111"/>
          <w:sz w:val="28"/>
          <w:sz w:val="28"/>
          <w:szCs w:val="28"/>
          <w:rtl w:val="true"/>
          <w:lang w:bidi="ar-SA"/>
        </w:rPr>
        <w:t>لهم، فالأب هو الذي يمنحها لابنه، و الأمّ هي التي تمنحها لا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فالتعامل التسلّطي على الأولادذكورا و إناثامن الذين بلغوا الأربعة أو الخمسة عشر عاما و ممارسة الفرض عليهم هو عمل خاطىء و خاطىء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فاستخدام كلمتي يا بنيّ و و هو يعظه يعلمنا أمورا مهمة كثيرا،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الأب تحدّث مع ولدك برأفة و خاطبه بكلمات محبّبة، ودع روح التسلّط، و تحدّث معه بلغة المنطق و 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تشرك باللّه إنّ الشّرك لظلم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له الأدلة على ما تقول و أطلعه على حقائق مجريات الأمور، فبذلك تحترم و تعزّز شخصيته و تشبع غريزة الحاجة للرأفة و الحنان من خلال الرحمة التي تتجلّى في مخاطبتك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تقديمك الأدلّة و عدم فرضك رأيك عليه يبعثان فيه السكينة و الاستقرار النفسيّ، فيجعلانه قويّ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تأمرنا الأحاديث الشريفة بالرفق بالزوجة و الأولاد و احترامهم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الأزواج أرجو أن لا يكون في محفلنا أحد منهم لا يعقلون شيئا، لكنهم متجبّرون بالكامل، فلا يعلم أولاده و لا زوجته ماذا يفعل و ما هي مهنته و من أين يأتي بالأموال و ما هي الموارد التي يصرفها فيها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ما يعلمونه هو أنّه يذهب صباحا و يرجع مساء، ليتعامل بتجبّر مع </w:t>
      </w:r>
    </w:p>
    <w:p>
      <w:pPr>
        <w:pStyle w:val="BookText"/>
        <w:rPr/>
      </w:pPr>
      <w:r>
        <w:rPr>
          <w:rFonts w:ascii="Amiri" w:hAnsi="Amiri" w:eastAsia="Amiri" w:cs="Amiri"/>
          <w:color w:val="111111"/>
          <w:sz w:val="28"/>
          <w:sz w:val="28"/>
          <w:szCs w:val="28"/>
          <w:rtl w:val="true"/>
          <w:lang w:bidi="ar-SA"/>
        </w:rPr>
        <w:t>عياله، في حين يجب احترام رأي الزوجة، فهي وزيرة الأسرة و معاونة رئيسها، و لا يمكن للرئيس أن يتجاهل معاونه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على المرأة أن تطيع زوجها و تصغي بخضوع لقوله، و تستجيب له بالفعل، و ليس بمجرد القول، لكي تستطيع النفوذ إلى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كلمة القبول لقوله تعزّز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عملت بأمره، فكأنما علمت بقول القرآن الذي يصف المرأة الصالحة بأنّها خاضعة لزوجها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فالصالحات قانتات كما يجب على الزوج أن لا يأمرها بما يخالف الشرع، لكي لا تضطرّ لرفض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بالطبع على الزوج ضمن حقوق المرأة عليه التي يجب أن يقوم بها أن يشركها، و كذلك الأولاد في شؤون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هي جيّدة مقولة ذلك العالم النفسي الذي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الإنسان الهدوء لبيته و عدم وقوع النزاع فيه، فعليه عندما يتسلّم راتبه أن يجلس مع زوجته و أولاده، فيحسبوا معا مصارف الأسرة، فيطلع الجميع على الحال، فيجتنبوا الطلبات غير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الزوجة تجهل دخلت، فإنها ستتصورك بخيلا إذا كان إنفاقك محدودا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يبدأ تدمير المؤدّة، فإذا كنت مستبدا لا تهتم أصلا برأي زوجتك، فإنّ استبدادك يدمّر المودّة، لأنّ لزوجتك شخصية و هذا الاستبداد يوجّه ضربة لشخصيتها، و يظهر أوّل آثار الضربة في أن تصبح الزوجة سيّئة الأخلاق و خشنة التعامل و الأخطر و الأشد أنها إذا فقدت شخصيتها تصل إلى مزالق خطرة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أوصي الآباء و الأمّهات خاصة أن ربّوا أولادكم ذكورا و إناثابصورة تمنحهم شخصية قوية</w:t>
      </w:r>
      <w:r>
        <w:rPr>
          <w:rFonts w:eastAsia="Amiri" w:cs="Amiri" w:ascii="Amiri" w:hAnsi="Amiri"/>
          <w:color w:val="111111"/>
          <w:sz w:val="28"/>
          <w:szCs w:val="28"/>
          <w:rtl w:val="true"/>
          <w:lang w:bidi="ar-SA"/>
        </w:rPr>
        <w:t xml:space="preserve">. </w:t>
      </w:r>
      <w:bookmarkStart w:id="435" w:name="pg19229_199955"/>
    </w:p>
    <w:p>
      <w:pPr>
        <w:pStyle w:val="BookText"/>
        <w:rPr/>
      </w:pPr>
      <w:bookmarkEnd w:id="435"/>
      <w:r>
        <w:rPr>
          <w:rFonts w:ascii="Amiri" w:hAnsi="Amiri" w:eastAsia="Amiri" w:cs="Amiri"/>
          <w:color w:val="111111"/>
          <w:sz w:val="28"/>
          <w:sz w:val="28"/>
          <w:szCs w:val="28"/>
          <w:rtl w:val="true"/>
          <w:lang w:bidi="ar-SA"/>
        </w:rPr>
        <w:t>فاجتنبوا إهانتهم، فالإهانة تعني سحق الشخصية، و إذا انسحقت شخصية البنت أصبح من الممكن أن تسقط بكلمة محبة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انسحقت شخصيّة الشابّ أصبح مستعدا لارتكاب أيّة 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ما تقدّم يكون استماع الرجل لآراء المرأة و إشراكها في مجريات الأمور حقّا طبيعيّا للمرأة مثلما أنّ طاعتها له حق طبيعيّ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الحقّ الثاني للزوج في الفقه الإسلامي هو حق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للزوجة في المقابل حقّ فيما يرتبط بالغريزة الجنسيّة أن يؤدّيه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قادرا عليه، و تهاون فيه، فقد ارتكب ظلما، و لم يؤدّ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الكثير من الأحاديث الشريفة يؤكّد أن للمرأة على الرجل مثل هذين الحقّين اللّذين له عليها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4023861_1280447820"/>
      <w:bookmarkStart w:id="437" w:name="_Toc147"/>
      <w:bookmarkEnd w:id="436"/>
      <w:r>
        <w:rPr>
          <w:rtl w:val="true"/>
        </w:rPr>
        <w:t>البيت العائلي و حاكمية القانون</w:t>
      </w:r>
      <w:r>
        <w:rPr>
          <w:rtl w:val="true"/>
        </w:rPr>
        <w:t>:</w:t>
      </w:r>
      <w:bookmarkEnd w:id="437"/>
    </w:p>
    <w:p>
      <w:pPr>
        <w:pStyle w:val="BookText"/>
        <w:rPr/>
      </w:pPr>
      <w:r>
        <w:rPr>
          <w:rFonts w:ascii="Amiri" w:hAnsi="Amiri" w:eastAsia="Amiri" w:cs="Amiri"/>
          <w:color w:val="111111"/>
          <w:sz w:val="28"/>
          <w:sz w:val="28"/>
          <w:szCs w:val="28"/>
          <w:rtl w:val="true"/>
          <w:lang w:bidi="ar-SA"/>
        </w:rPr>
        <w:t xml:space="preserve">و رجائي الذي أوكّده في هذه الأيام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للأزواج خاصة و هو أن يقتنعوا بأنّ من غير الممكن إخضاع البيت لحاكمية قانون ما، فهو يؤدّي إلى تمزّق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تجب إدارته بحاكمية الصحبة الحسنة و المودّة و روح الشفقة المتبادلة، و الذي يجب أن يحكم البيت العائلي هو مضمون 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أنا؟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فكلانا روح واحدة في جسدين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فإذا تصدر القانون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بحرفية جافة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حاكمية البيت دمّره، فمثلا أقر الإسلام للرجل حقّ منع زوجته من الخروج من بيته، و أوجب عليها أخذ الإذن بالخروج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أن يستغلّ حقّه هذا بالكامل، فيمنعها من الذّهاب لزيارة بيت والدها أو بيت الجيران، و يوجب عليها البقاء في البيت، فإنّ من المتوقع أن تعمد هي إلى الكثير من الأعمال المنافية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فاقدة للعفّة، فلا يمنعها من فعلها إغلاقك عليها الأبواب السبعة، و لكن من الممكن تحصينها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الصحبة الطيّبة، بمثل هذه الأحاديث التي نعرضها في هذه المحاضرات منذ بداية شهر رمضان إلى اليوم وردني أكثر من خمس مئة رسالة أو عريضة جمعية أو اتصال هاتفيّ، و لعلّها لم تتضمن اعتراضا أكثر من واحد بالمئة منها و لم أتلقّ أكثر من خمسة اتصالات هاتفية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تلقيت أكثر من خمس مئة اتّصال هاتفي يعرب عن الشكر، و يوضح أنّ الشيء القادر على جعل الزوجة مطيعة لزوجها بالكامل هو أمثال هذه المحاضرات و الأحاديث و الصحبة الطبيعة و الصدق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نهتمّ بآراء الزوجة، و نتحدّث معها بحنان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 الرجل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القانون، و قابلته المرأة بالمثل و طالبته بأجرة إرضاعها ابنه و قيامها بأعمال المنزل، و طالبته بخادمة تعينها و تقوم بأعمال المنزل، أو طالبته بأن يقوم هو بذلك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حقّك علي هو في أمر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 الجنسيّة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لن أقوم لك بغيره، و عليك أن تعمل و تطعمني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حدث مثل ذلك حقّا، فمن الواضح أن هذا البيت سيتحوّل إلى 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تعاملت الزوجة فعلا على وفق هذه الصورة، لوقع الطلاق في أقلّ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تعامل الزوج على وفق تلك الصورة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لارتفع صراخ و استغاثة الزوجة بعد أقلّ من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أن الحياة غير ممكنة على وفق هذه الصورة القانونية في التعامل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يمدح القانون، و لكنه يرفض أن يكون جافّا، بل يؤكد وجوب اقترانه بالإحسان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يأمر بالعدل و الإحسان</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الذي يجعل المرأة مطيعة بالكامل لزوجها، لكن بمودّة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يجعل الرجل رحيما لا يتعامل بجفاف مع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يمكن تحقيقه بالقانون الجافّ وحده و أنا أعرف الكثير من الذين التزموا هذا التعامل القانونيّ الجافّ، فوصلوا إلى نتائج سيئة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انحل جانب صغير من ملاءة الزوجة ارتفع صراخه بصورة غير لائقة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الممكن أن تسكت عن هذا الصّراخ في المرّة الأولى و الثانية، و لكن هذا التعامل قد يؤدّي بها فيما بعد إلى فتح ملاءتها و تكشف عن وجهها و مفاتنها عمدا، فهي تبالغ في حجابها في حضوره، و تتعمّد عدم الاهتمام به في غيبته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أحيانا ينهاهابصورة جافّة عن التحدّث في حضور أخيه أو الجلوس على المائدة في حضور الأقرباء، فيؤدّي هذا التعامل إلى مفاسد خطيرة، و قد </w:t>
      </w:r>
    </w:p>
    <w:p>
      <w:pPr>
        <w:pStyle w:val="BookText"/>
        <w:rPr/>
      </w:pPr>
      <w:r>
        <w:rPr>
          <w:rFonts w:ascii="Amiri" w:hAnsi="Amiri" w:eastAsia="Amiri" w:cs="Amiri"/>
          <w:color w:val="111111"/>
          <w:sz w:val="28"/>
          <w:sz w:val="28"/>
          <w:szCs w:val="28"/>
          <w:rtl w:val="true"/>
          <w:lang w:bidi="ar-SA"/>
        </w:rPr>
        <w:t>شاهدنا نزاعات فظيعة ناتجة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تتعامل المرأة مع زوجها بجفاف، فتبعث بذلك حالة الضجر لديه و الرجال ميالون للاستبداد، فإذا ترسّخت في الزوج هذه الحالة قادت الزوجة إلى معيشة بائسة، فأوصيكم برجاءأن تجعلوا أجواء بيوتكم مفعمة بالمودّة، و ليس بإعمال القانون و السلوكيات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فالتزام المرأة بالعفّة و الحجاب مطلوب، لكن لا ينبغي للزوج أن يشدّد عليها إلى درجة منعها من الخروج أصلا و لو لابتياع ما يحتاج اليه البيت أو زيارة بيت أبيها أو جارتها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يمكنها الامتناع عن زيارة والدها؟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علاقة الزوج سيّئة مع والديه، فهجران الوالدين يصيب الزوج و عياله بالعقد النفسيّة و بالشقاء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شدّدت الضرب بسوطك على الصخرة اشتدّت ردّة الفعل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شدّد الزوج الضغط على زوجته اشتدّت ردّة الفعل و خطورة التبعات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جانب التأكيد لاجتناب التشديد و الضغط و التعامل الجافّ، يجب في المقابل الانتباه إلى الأولاد و تربيتهم تربية سليمة، فيجب على الوالدين مراقبة أوضاع ابنتهما و الأماكن التي تذهب إليها و طبيعة صديقاتها و ضرورة أن يكنّ عفيفات محترمات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الأمر يصدق على إبنهما، و هذه أمور ضروريّة و لا شكّ و لكن شدة الضغط على الفتاة و الشاب يجعلهما يتحدّيان والديهما، و يتعمدان الذهاب إلى حيث لا يريد الوالدان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ندرس الموضوع بحثا عن العلّة نجدها في انعدام التربية أصلا أو </w:t>
      </w:r>
    </w:p>
    <w:p>
      <w:pPr>
        <w:pStyle w:val="BookText"/>
        <w:rPr/>
      </w:pPr>
      <w:r>
        <w:rPr>
          <w:rFonts w:ascii="Amiri" w:hAnsi="Amiri" w:eastAsia="Amiri" w:cs="Amiri"/>
          <w:color w:val="111111"/>
          <w:sz w:val="28"/>
          <w:sz w:val="28"/>
          <w:szCs w:val="28"/>
          <w:rtl w:val="true"/>
          <w:lang w:bidi="ar-SA"/>
        </w:rPr>
        <w:t>في شدّة التشديد في التربية،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إفراط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نهى الإسلام عن كليهما،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هكذا يكون أصحاب الشخصية الضعيفة، فهم في صداقتهم إمّا يفرطون في المبالغة فيها، و إمّا يفرّطون في التهاجر و الخصام إلى درجة توجيه شتّى التهم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في العلاقة مع أولادهم إما يهملونهم بالكامل، و إمّا يشدّدون عليهم إلى درجة سحق شخصيتهم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الأزواج و الزوجات أن لا يسيؤوا استغلال القانون فمثل هذا مرفوض إسلاميا و هو ما يوصف بتزوير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ألّفت كتابا تحت هذا العنوان، و قد استفدت هذا الموضوع من القرآن و الأحاديث الشريفة، و من مصاديق سوء استغلال القانون الشرعي أكل الرّبا بحيلة شرعية على هذا النحو و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أقرضك ألف تومان و أبيعك معها علبة كبريت بمئة تومان، أو أن أقرضك عشرة آلاف تومان و أبيعك معها قطعة صغيرة من الحلوى بألف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تزوير للقانون الإسلاميّ و حيلة شيطانيّة نسمّيها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 اللّه مؤسّس الحوزة العلمية في قمّ المقدّسة المرحوم الحاجّ الشيخ عبد الكريم اليزدي رضوان اللّه تعالى عليه فكلّ هذه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نقل رحمه اللّه الحادثة التالية،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جاءني أحدهم و قد طلّق زوجته ثلاث مرّات، ثم ندم على فعلته، و طلب منّي إيجاد حلّ قبل أن تقع الفضيحة، و أوضح أنه في حرج، فلو أراد تزويجها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 ماءوجه الزوج و زوجته المطلّقة، فتذكرت أحد المتديّنين ذوي الظاهر </w:t>
      </w:r>
    </w:p>
    <w:p>
      <w:pPr>
        <w:pStyle w:val="BookText"/>
        <w:rPr/>
      </w:pPr>
      <w:r>
        <w:rPr>
          <w:rFonts w:ascii="Amiri" w:hAnsi="Amiri" w:eastAsia="Amiri" w:cs="Amiri"/>
          <w:color w:val="111111"/>
          <w:sz w:val="28"/>
          <w:sz w:val="28"/>
          <w:szCs w:val="28"/>
          <w:rtl w:val="true"/>
          <w:lang w:bidi="ar-SA"/>
        </w:rPr>
        <w:t>الصالح يواظب على الصلاة في جماعتي في الصفّ الأول،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لأقدّم له هذه الاستفادة فاستدعيته،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جاءتك نعمة طيّبة، يزوّجونك فتاة جميلة لليلة واحدة تطلّقها في غدها ابتغاء تحليلها لزوجها الأوّل، فأعطوه المال و أجروا له عقد زواجه، و في غد ذلك اليوم استدعيته لإجراء الطلاق، فرفض و قال زوجتي و لن أطلّقها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ينفع شيئا إصرارنا عليه فكان يكرر قوله و رفض و رفض، حتى ماتت الفتاة غمّا و كمدا و لم يطلّقها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المرحوم الشيخ كلمة قيّمة للغاية على المنبر بهذا الصدد، و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البعض عدول لكنّهم أسوأ من الشمر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الرجل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القانوني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يرتكب معصية، فهو رفض طلاق زوجته، لكنّه أسوأ من الشمر، لكونه أساء استغلال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عمل شديد الخطورة، لكنه مع الأسف شائع بين ذوي الظاهر المقدّس، و لا سيّما السيدات، كأن تكون إحداهن قد درست في الجامعة، و تعلّمت بعض الاصطلاحات العلمية و اللغوية و النحوية، أو هي تدرس العلوم ادينية، فيصيبها الغرور العلمي فإذا أرادت استغلال الأحكام، عمدت إلى مخاطبة زوجها بأنّها تريد إكمال الدراسة فترفض القيام بأعمال المنزل، فلا يحقّ له منعها، أو أمرها بالقيام بأعمال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أيّتها السيّدة هذا سوء استغلال للقانون، و بحسب وصف المرحوم الشيخ اليزدي فأنت عادلة، لكنّك أسوأ من الشمر، لأنّك بذلك تهدمين بيتك و أسرتك اليوم أو غدا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أسوأ من الشمر لكونك تشدّد ضغوطك على أسرتك و توقعها في المفاسد تدريجيّا، فتسلب زوجتك أو ابنتك نجابتها</w:t>
      </w:r>
      <w:r>
        <w:rPr>
          <w:rFonts w:eastAsia="Amiri" w:cs="Amiri" w:ascii="Amiri" w:hAnsi="Amiri"/>
          <w:color w:val="111111"/>
          <w:sz w:val="28"/>
          <w:szCs w:val="28"/>
          <w:rtl w:val="true"/>
          <w:lang w:bidi="ar-SA"/>
        </w:rPr>
        <w:t xml:space="preserve">. </w:t>
      </w:r>
      <w:bookmarkStart w:id="438" w:name="pg19229_199961"/>
    </w:p>
    <w:p>
      <w:pPr>
        <w:pStyle w:val="Heading2"/>
        <w:numPr>
          <w:ilvl w:val="1"/>
          <w:numId w:val="1"/>
        </w:numPr>
        <w:rPr/>
      </w:pPr>
      <w:bookmarkStart w:id="439" w:name="__RefHeading___Toc14023863_1280447820"/>
      <w:bookmarkStart w:id="440" w:name="_Toc148"/>
      <w:bookmarkEnd w:id="438"/>
      <w:bookmarkEnd w:id="439"/>
      <w:r>
        <w:rPr>
          <w:rtl w:val="true"/>
        </w:rPr>
        <w:t>المحاضرة الحادية و العشرون</w:t>
      </w:r>
      <w:r>
        <w:rPr>
          <w:rtl w:val="true"/>
        </w:rPr>
        <w:t>:</w:t>
      </w:r>
      <w:bookmarkEnd w:id="440"/>
    </w:p>
    <w:p>
      <w:pPr>
        <w:pStyle w:val="Heading3"/>
        <w:numPr>
          <w:ilvl w:val="2"/>
          <w:numId w:val="1"/>
        </w:numPr>
        <w:rPr/>
      </w:pPr>
      <w:bookmarkStart w:id="441" w:name="__RefHeading___Toc14023865_1280447820"/>
      <w:bookmarkStart w:id="442" w:name="_Toc149"/>
      <w:bookmarkEnd w:id="441"/>
      <w:r>
        <w:rPr>
          <w:rtl w:val="true"/>
        </w:rPr>
        <w:t>الفصل العاشر التوافق و انسجام الأسرة</w:t>
      </w:r>
      <w:bookmarkEnd w:id="442"/>
    </w:p>
    <w:p>
      <w:pPr>
        <w:pStyle w:val="Heading4"/>
        <w:numPr>
          <w:ilvl w:val="3"/>
          <w:numId w:val="1"/>
        </w:numPr>
        <w:rPr/>
      </w:pPr>
      <w:bookmarkStart w:id="443" w:name="__RefHeading___Toc14023867_1280447820"/>
      <w:bookmarkStart w:id="444" w:name="_Toc150"/>
      <w:bookmarkEnd w:id="443"/>
      <w:r>
        <w:rPr>
          <w:rtl w:val="true"/>
        </w:rPr>
        <w:t>اشارة</w:t>
      </w:r>
      <w:bookmarkEnd w:id="4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التمييز القبيح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9229_199963"/>
      <w:bookmarkStart w:id="446" w:name="pg19229_199963"/>
      <w:bookmarkEnd w:id="446"/>
    </w:p>
    <w:p>
      <w:pPr>
        <w:pStyle w:val="Heading4"/>
        <w:numPr>
          <w:ilvl w:val="3"/>
          <w:numId w:val="1"/>
        </w:numPr>
        <w:rPr/>
      </w:pPr>
      <w:bookmarkStart w:id="447" w:name="pg19229_199963"/>
      <w:bookmarkStart w:id="448" w:name="__RefHeading___Toc14023869_1280447820"/>
      <w:bookmarkStart w:id="449" w:name="_Toc151"/>
      <w:bookmarkEnd w:id="447"/>
      <w:bookmarkEnd w:id="448"/>
      <w:r>
        <w:rPr>
          <w:rtl w:val="true"/>
        </w:rPr>
        <w:t>التوافق الأسري</w:t>
      </w:r>
      <w:bookmarkEnd w:id="449"/>
    </w:p>
    <w:p>
      <w:pPr>
        <w:pStyle w:val="Heading5"/>
        <w:numPr>
          <w:ilvl w:val="4"/>
          <w:numId w:val="1"/>
        </w:numPr>
        <w:rPr/>
      </w:pPr>
      <w:bookmarkStart w:id="450" w:name="__RefHeading___Toc14023871_1280447820"/>
      <w:bookmarkStart w:id="451" w:name="_Toc152"/>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الفصل العاشر من بحثنا يتناول موضوع التوافق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الأسري، و في بدايته ينبغي لنا الانتباه على أنّ من المحال تحقّق التوافق الأخلاقي الكامل بين أفراد الأسرة بين الأمرأة و زوجها، أو الكنّة و حماتها، و بين البنت و أمّها، و الابن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و 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في الأذواق يؤدّي إلى إيجاد بعض الاختلافات شئنا أم أبينا، بل إنّ هذا الاختلاف هو أمر طبيعيّ في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ما يقول أحد كبار علماء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 الانتشار بحيث إن بعض كبار الفلاسفة قالوا بأن كلّ إنسان هو نوع مستقلّ بحدّ ذاته، و ليس كلّ بني الإنسان من نوع واحد، و بغضّ النظر عن صحّة أو عدم صحّة هذا القول، فهو مهمّ للغاية من وجهة نظر علم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علينا أن نفهم هذه الحالة من الاختلاف، و علينا معالجتها فما الذي يجب أن نفعله، لكي نوجد التوافق الأخلاقي المطلوب؟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التوافق الأخلاقيّ بين الزوجين بدرجة سبعين بالمئة، فهذه حالة جيّدة للغاية</w:t>
      </w:r>
      <w:r>
        <w:rPr>
          <w:rFonts w:eastAsia="Amiri" w:cs="Amiri" w:ascii="Amiri" w:hAnsi="Amiri"/>
          <w:color w:val="111111"/>
          <w:sz w:val="28"/>
          <w:szCs w:val="28"/>
          <w:rtl w:val="true"/>
          <w:lang w:bidi="ar-SA"/>
        </w:rPr>
        <w:t xml:space="preserve">. </w:t>
      </w:r>
      <w:bookmarkStart w:id="452" w:name="pg19229_199964"/>
    </w:p>
    <w:p>
      <w:pPr>
        <w:pStyle w:val="BookText"/>
        <w:rPr/>
      </w:pPr>
      <w:bookmarkEnd w:id="452"/>
      <w:r>
        <w:rPr>
          <w:rFonts w:ascii="Amiri" w:hAnsi="Amiri" w:eastAsia="Amiri" w:cs="Amiri"/>
          <w:color w:val="111111"/>
          <w:sz w:val="28"/>
          <w:sz w:val="28"/>
          <w:szCs w:val="28"/>
          <w:rtl w:val="true"/>
          <w:lang w:bidi="ar-SA"/>
        </w:rPr>
        <w:t xml:space="preserve">و عليهما أن يشكر اللّه على هذه النعمة العظيمة، و يديما الحمد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يلهجا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بنسبة خمسين بالمئة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حالة جيدة أيضا، و إذا توفّرت هذه النسبة بين الكنّة و حماتها، فعليهما أن يشكرا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توفرت نسبة السبعين بالمئة بين الابن و أبيه أو الابن و أمّه، أو البنت و أمّها، فعليهم أن يشكروا اللّه كثيرا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عادة نغفل عن أن توفّر التوافق الأخلاقي بنسبة مئة بالمئة أمر محال، أو أنّ توفّره بنسبة سبعين بالمئة هي نعمة كبرى يمنّ بها اللّه تبارك و تعالى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حديثنا هو عن كيفية التعامل مع نسبة الثلاثين أو الخمسين بالمئة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عاملان يمكن بهما معالجة هذا الاختلاف، نتحدّث اليوم عن الأوّل، و نتحدّث غدا عن الآخر بمشيئة اللّه تبارك و تعالى و ألطاف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14023873_1280447820"/>
      <w:bookmarkStart w:id="454" w:name="_Toc153"/>
      <w:bookmarkEnd w:id="453"/>
      <w:r>
        <w:rPr>
          <w:rtl w:val="true"/>
        </w:rPr>
        <w:t>المودّة</w:t>
      </w:r>
      <w:r>
        <w:rPr>
          <w:rtl w:val="true"/>
        </w:rPr>
        <w:t>:</w:t>
      </w:r>
      <w:bookmarkEnd w:id="454"/>
    </w:p>
    <w:p>
      <w:pPr>
        <w:pStyle w:val="BookText"/>
        <w:rPr/>
      </w:pPr>
      <w:r>
        <w:rPr>
          <w:rFonts w:ascii="Amiri" w:hAnsi="Amiri" w:eastAsia="Amiri" w:cs="Amiri"/>
          <w:color w:val="111111"/>
          <w:sz w:val="28"/>
          <w:sz w:val="28"/>
          <w:szCs w:val="28"/>
          <w:rtl w:val="true"/>
          <w:lang w:bidi="ar-SA"/>
        </w:rPr>
        <w:t xml:space="preserve">و هي العامل الأوّل القادر على إزالة الاختلاف، فإذا سادت المودة بين الزوجة و زوجها، أو بينها و بين حماتها، أو بين الأب و ابنه و الأم و ابنتها، محت آثار تلك الثلاثين أو الخمسين بالمئة من الاختلاف، و عتّمت عليه، و قد ورد الكثير من الأشعار يجمع مضمونها قول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حبّك للشيء يعمي و يصم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أحببت شخصا تعاميت عن مساويه، بل و لم تعد تطيق التحدّث أو </w:t>
      </w:r>
    </w:p>
    <w:p>
      <w:pPr>
        <w:pStyle w:val="BookText"/>
        <w:rPr/>
      </w:pPr>
      <w:r>
        <w:rPr>
          <w:rFonts w:ascii="Amiri" w:hAnsi="Amiri" w:eastAsia="Amiri" w:cs="Amiri"/>
          <w:color w:val="111111"/>
          <w:sz w:val="28"/>
          <w:sz w:val="28"/>
          <w:szCs w:val="28"/>
          <w:rtl w:val="true"/>
          <w:lang w:bidi="ar-SA"/>
        </w:rPr>
        <w:t>استماع من يتحدّث عنها و عمدت بما استطعت إلى تسويغها و دافعت عنه إذا تحدّث أحد عنها حتى لو كان حديثه مطابقا للواقع، بل يعاتب نفسه إذا حدّثته بمثل ذلك؛ يقول الشاعر العربيّ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السخط تبدي المساويا</w:t>
      </w:r>
    </w:p>
    <w:p>
      <w:pPr>
        <w:pStyle w:val="BookText"/>
        <w:rPr/>
      </w:pPr>
      <w:r>
        <w:rPr>
          <w:rFonts w:ascii="Amiri" w:hAnsi="Amiri" w:eastAsia="Amiri" w:cs="Amiri"/>
          <w:color w:val="111111"/>
          <w:sz w:val="28"/>
          <w:sz w:val="28"/>
          <w:szCs w:val="28"/>
          <w:rtl w:val="true"/>
          <w:lang w:bidi="ar-SA"/>
        </w:rPr>
        <w:t>في قصّة ليلى و المجنون وردت حادثة تعبّر عن حقيقة موجودة في الإنسان بغضّ النظر عن صحّة القصة أو أسطوريتهافقد نقلوا أنّ ليلى كانت قد أعدّت طعاما للإطعام لنذر كان عليها، فأرسل المجنون وعاءه بيد إحدى صديقاتها لتجلب له من طعام نذرها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أعطوها الوعاء أخبروها أنه للمجنون ألقته على الأرض و هشّمته، فنقلوا له خبر ما فعلته بوعائه، فقال بيتا من الشعر استدلّ فيه على أنّ ما فعلته هو دليل حبّها له، و إلاّ لما فعلت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أنه لم يقبل أنها ارتكبت عملا سيّئا، و لذا عمد إلى تسويغه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التي تودّ زوجها تدافع عنه إذا تحدّث أحد عن مساويه، و لا تطيق أن تسمع حديثه، لكنّها لا تفعل مثل ذلك تجاه أحاديث مماثلة تتعلّق بالجيران أو حتى مساوي أخيها و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أطّلعت على الكثير من الحالات لزوجات كانت إحداهنّ تشكر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إذا عنّفها زوجها، و تعتبر تعنيفه دليلا على حبّه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تشير إلى أنّه لا يفعل مثل ذلك مع أخته و النساء الأخريات، فتعنيفه لها بالذات دليل على حبّه الذي يدفعه للسعي من أجل تربيتها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يجدر بنا جميعا الانتباه لها أنّ للكلام تأثيرا كبيرا في تعزير المودّة أو في تدميرها، فهو مرّة يكون مثل الخال على الوجه الصبيح، و تارة مثل الفلفل الأسود الذي يحرق الفلم، كما يصف الشاعر الإيراني</w:t>
      </w:r>
      <w:r>
        <w:rPr>
          <w:rFonts w:eastAsia="Amiri" w:cs="Amiri" w:ascii="Amiri" w:hAnsi="Amiri"/>
          <w:color w:val="111111"/>
          <w:sz w:val="28"/>
          <w:szCs w:val="28"/>
          <w:rtl w:val="true"/>
          <w:lang w:bidi="ar-SA"/>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حبة الفلف سوداء كذا لون خال وجه الحسان </w:t>
      </w:r>
    </w:p>
    <w:p>
      <w:pPr>
        <w:pStyle w:val="BookText"/>
        <w:rPr/>
      </w:pPr>
      <w:r>
        <w:rPr>
          <w:rFonts w:ascii="Amiri" w:hAnsi="Amiri" w:eastAsia="Amiri" w:cs="Amiri"/>
          <w:color w:val="111111"/>
          <w:sz w:val="28"/>
          <w:sz w:val="28"/>
          <w:szCs w:val="28"/>
          <w:rtl w:val="true"/>
          <w:lang w:bidi="ar-SA"/>
        </w:rPr>
        <w:t>و كلاهما حارقان، و لكن أنى هذا من ذاك</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فمرة يكون تأثير كلمة شكر واحدة للزوجة كتأثير الخال في زيادة حسن الوجه الحسن فتعزّز هذه الكلمة المودّة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عكس هذا التأثير يتركه التعنيف و الكلمات الجارحة، فتحرق المودّة مثلما يفعل الفلفل الأسود بالفم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كلمة صغيرة كبيرة التأثير في تدمير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أعتقد أنّ الثوابات العظيمة التي يحدّدها الإسلام لطاعة المرأة لوزجها أو لحسن تعامله معها استحقاقية، بل إنّ الشارع المقدّس أراد منها الحصول على أمور أخرى، فمثلا يعلن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عرف حقّ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أدّى واجباته، واجتنب المعاصي و إذا ارتكبها تاب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الرجل الذي رعى حقوق زوجته و المرأة التي رعت حقوق زوجها، تفتح لهم أبواب الجنّة كافّة</w:t>
      </w:r>
      <w:r>
        <w:rPr>
          <w:rStyle w:val="FootnoteAnchor"/>
          <w:rtl w:val="true"/>
        </w:rPr>
        <w:footnoteReference w:id="230"/>
      </w:r>
      <w:r>
        <w:rPr>
          <w:rFonts w:ascii="Amiri" w:hAnsi="Amiri" w:eastAsia="Amiri" w:cs="Amiri"/>
          <w:color w:val="111111"/>
          <w:sz w:val="28"/>
          <w:sz w:val="28"/>
          <w:szCs w:val="28"/>
          <w:rtl w:val="true"/>
          <w:lang w:bidi="ar-SA"/>
        </w:rPr>
        <w:t>، و يصلون إلى مقام الأنبياء و الأوصياء مثلما يقول القرآن الكريم أنّ بعض الناس يحشرون مع الرسول الأعظم و الأئمة 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يدخل الجنّة من أيّ باب شاء، و هذا مقام سام، و ليس استحقاقيا بمعنى أن الإنسان لا يستحقّ هذه الثوابات، بل إنها أشبه بالطعم الذي تنثر حبوبه للحصول على الطير، أي أنّ هذه الثوابات تعطى من أجل أن تكون أجواء البيت دافئة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نقرأ في الأحاديث الشريفة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امرأة تسقي زوجها شربة من ماء إلاّ كان خيرا لها من عبادة سنة صيام نهارها و قيام ليلها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عملية سقي الماء بحدّ ذاتها لا تستحق هذا الثواب، لكنّه يعطى لجعل الزوجة ترعى زوجها، كما ورد أنّ الكادّ على عياله كالمجاهد في سبيل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المقام ليس استحقاقيّا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جعل أجواء البيت دافئة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فإنّ الأحاديث الشريفة تحدّد إثما عظيما لبذاءة اللسان، و هو أيضا بعنوان ثانويّ و ليس استحقاقيا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يؤكد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الداخلين للنار المرأة التي تؤذي زوجهاو لو بسلاطة اللسان و الكلمات الجارحة و الرجل الذي يفعل مثل ذلك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الجزاء الأليم هو للحيلولة دون انعدام المودّة الذي يؤدّي إلى برودة أجواء البيت، في حين أنّ وجود المودّة يعني وجود الرفاهية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كثيرة هي الأحاديث الشريفة الواردة بهذه المضامين التي ينقلها الحرّ العاملي في كتاب وسائل الشيعة، و أكثر منها ما جمعه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 و 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بعضها تؤكّد أن الصابرة على أذى زوجها و الصابر على أذى ذوجته يحشران مع نبيّ اللّه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صبر على البلاء</w:t>
      </w:r>
      <w:r>
        <w:rPr>
          <w:rFonts w:eastAsia="Amiri" w:cs="Amiri" w:ascii="Amiri" w:hAnsi="Amiri"/>
          <w:color w:val="111111"/>
          <w:sz w:val="28"/>
          <w:szCs w:val="28"/>
          <w:rtl w:val="true"/>
          <w:lang w:bidi="ar-SA"/>
        </w:rPr>
        <w:t xml:space="preserve">. </w:t>
      </w:r>
      <w:bookmarkStart w:id="455" w:name="pg19229_199968"/>
    </w:p>
    <w:p>
      <w:pPr>
        <w:pStyle w:val="BookText"/>
        <w:rPr/>
      </w:pPr>
      <w:bookmarkEnd w:id="455"/>
      <w:r>
        <w:rPr>
          <w:rFonts w:ascii="Amiri" w:hAnsi="Amiri" w:eastAsia="Amiri" w:cs="Amiri"/>
          <w:color w:val="111111"/>
          <w:sz w:val="28"/>
          <w:sz w:val="28"/>
          <w:szCs w:val="28"/>
          <w:rtl w:val="true"/>
          <w:lang w:bidi="ar-SA"/>
        </w:rPr>
        <w:t>و واضح أنّ هذا المقام ليس استحقاقيا، بل هو من أجل منح الدفء لجوّ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يجب أن تسود المودّة أجواء البيت، و علينا الاهتمام بما من شأنه الحيلولة دون سلبها منه و أرجوكم أن تراقبوا أقوالكم في البيت، فهي التي تعزّز و تجلب المودة، و هي التي تدمّرها</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4023875_1280447820"/>
      <w:bookmarkStart w:id="457" w:name="_Toc154"/>
      <w:bookmarkEnd w:id="456"/>
      <w:r>
        <w:rPr>
          <w:rtl w:val="true"/>
        </w:rPr>
        <w:t xml:space="preserve">* </w:t>
      </w:r>
      <w:r>
        <w:rPr>
          <w:rtl w:val="true"/>
        </w:rPr>
        <w:t>التمييز القبيح</w:t>
      </w:r>
      <w:r>
        <w:rPr>
          <w:rtl w:val="true"/>
        </w:rPr>
        <w:t>:</w:t>
      </w:r>
      <w:bookmarkEnd w:id="457"/>
    </w:p>
    <w:p>
      <w:pPr>
        <w:pStyle w:val="BookText"/>
        <w:rPr/>
      </w:pPr>
      <w:r>
        <w:rPr>
          <w:rFonts w:ascii="Amiri" w:hAnsi="Amiri" w:eastAsia="Amiri" w:cs="Amiri"/>
          <w:color w:val="111111"/>
          <w:sz w:val="28"/>
          <w:sz w:val="28"/>
          <w:szCs w:val="28"/>
          <w:rtl w:val="true"/>
          <w:lang w:bidi="ar-SA"/>
        </w:rPr>
        <w:t>من الممارسات التي تدمر المحبة، و يجب علينا اجتنابها هو التمييز بين أفراد الأسرة بين صهرين أو بنتين أو ابنين، كأن يخصص نصيبا أكبر من الإرث بأحد ولديه و نصيبا أقلّ بالثاني، أو يحرمه من الإرث أصلا، أو يحرم ابنته منه و العياذ باللّه لكونه لا يحبّها ثم يسوّغ عمله بادّعاءات جوفاء من قبيل أنّها قد تسلّمت بالفعل نصيبها، حين أعطاها جهاز 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هذا العمل أشدّ إحراقا من حبّة الفلفل الأسود التي أشرت إليها،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إعدلوا بين أولادكم كما تحبّون أن يعدلوا في البرّ و اللطف</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ترحم مرارا على الوالدين الذين يعينان أولادهما على البرّ، و لعن اللذين يضطرانهم للعقوق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الولد عندما يرى أمّه مختلفة مع كنّتها يعنّفهاشاء أم أبى و لا يحقّ له ذلك طبعا، فيصبح عاقّا، و عندها يخسر الدنيا و الآخرة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يرى الابن والده يفرق في التعامل بينه و بين أخيه، و تشاهد </w:t>
      </w:r>
    </w:p>
    <w:p>
      <w:pPr>
        <w:pStyle w:val="BookText"/>
        <w:rPr/>
      </w:pPr>
      <w:r>
        <w:rPr>
          <w:rFonts w:ascii="Amiri" w:hAnsi="Amiri" w:eastAsia="Amiri" w:cs="Amiri"/>
          <w:color w:val="111111"/>
          <w:sz w:val="28"/>
          <w:sz w:val="28"/>
          <w:szCs w:val="28"/>
          <w:rtl w:val="true"/>
          <w:lang w:bidi="ar-SA"/>
        </w:rPr>
        <w:t>البنت أباها أو والديها يفرقان في التعامل بينها و بين أخيها، أو بين زوجها و زوج أختها، تتأذى و تصيبها عقدة نفسية و إساءة الظنّ بأمّها و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لها عندئذ، فهي عندئذ تعرض عنهماو العياذ باللّه و تصبح عاقّة، و لا يحق لها ذلك و لا يحق لها أن تغتابهما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الشباب الالتفات إلى وجوب احترام الوالدين، حتى لو كانا أميّين جاهلين، و كان الأولاد متعلمين مثقفين، فلا يجوز لهم الوقوف بوجههما و تعنيفهما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يؤكّده القرآن الكريم بشدّة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قضى ربّك ألاّ تعبدوا إلاّ إيّاه و 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 و قل لّهما قولا كريما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قرن الإحسان للوالدين بتوحيد اللّه في العبادة، و نهى عن الردّ عليهما، حتى إذا أساءا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الآية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أضجراك فلا تقل لهما أفّ، و لا تنهرهما إن ضرباك، و قل لهما قولا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ضرباك، فقل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منك قول كريم</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 الوالدين، و إذا عقّهما الشابّ، كانت عاقبته جهنّم يلحقه فيها والداه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يوم القيامة، و تخاطبهما بأنكما فتعلما ما اضطّر هذا الشابّ إلى نهركما، فأنت أيّتها الأمّ لم تنسجمي مع زوجته فأجبرته على تعنيفك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أيّها الأب تعاملت معه بأخلاق سيّئة، فاضطرّ لتحدّيك، فهو عاقّ و أنت الذي أجبرته على العقوق، فمصيركما معا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معنى الحديث النبويّ المتقدّم، فهو يعني لعنة اللّه على الوالدين اللذين يجبران أولادهما على العقوق، مثلما أنّ اللعنة على الأولاد العاقّين ذكورا و إناثا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الآباء أن لا يفرقوا في تعاملهم بين أولادهم و من الأمهات أن لا يفرقن بين الذكر و الأنثى من أولادهم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نشاهد أحيانا والدة جاهلة تبدي حبّا شديدا لا بنتها و 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تحبّها أكثر من أخيها، و واضح أنّ الثمرة الأولى لهذا التمييز هي سلب مودّة الأمّ من قلب ابنها و هذا ذنب عظيم و أعظم منه أن يثير اختلافا بين البنت و أخيها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مثل هذا الاختلاف بين أخوين أو أختين أو بين أخ و أخته صعبت إزالته، و كلّما طال أمده ازداد إثم طرفيه و والديهما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 الذي يميز في الإرث بين حصص أولاده تقليلا و زيادة أو حرمانا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 تموت الأم، و لكن الاختلاف بين أولادهما ينشب و ينتقل من جيل لآخر تدريجيّا، و نعرف الكثير من مصاديق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المقصر في كلّ هذه المصاديق من قطع الرحم و التخاصم و هي من أعظم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الأب الجاهل الذي فرّق في تعامله بين ولديه، و الأمّ الجاهلة التي ميّزت في تعاملها بين بنتيها، و هذا كفر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القلوب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بيّن القرآن الكريم أحكام الإرث و أنّ للذكور حصصا متساوية و للإناث حصصا متساوية حصة كلّ منهن نصف حصّة 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يرفض هذا التقسيم، و يفرق بين حصص أبنائه، أو بين حصص بناته إنما يتحدّه اللّه تبارك و تعالى و هذا كفر عند أصحاب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أيّتها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تحبّين ابنتك و لا تريدين البؤوس لها فلماذا تهينين صهرك و تحترمين أصهارك الآخرين 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عاقلة، فلماذا تعيّرين صهرك هذا بالإشارة إلى وضع صهرك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كنت حكيما أيّها الأب، فلماذا تعيّر ولدك هذا بالإشارة إلى نجاح أخيه، أو تفعل مثل ذلك مع بناتك؟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الأعمال أسوأ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يئدون أولادهم يموت الأطفال و يذهبون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الأعمال، فهي تؤدّي إلى قتل أرواح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فراقبوا أقوالكم و أفعالكم و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الصغيرة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أن تحدثت عنها، فعدم احترامكم مثلا لصهركم الفلاني بحضور الصّهر الآخر يؤدّي إلى قلب ظهر المجنّ لابنتكم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جلب الشقاء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يعيّر الأب ابنه بنجاح أخيه، فيقول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 كم هو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يدرس بصورة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نفسك و كم أنت خائب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هذا القول يسبّب للابن عقدة نفسية تدفعه إلى الإجرام و الخيانة و المقصّر هو أنت أيّها الأب بسبب فعلك هذا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أحيانا يقدم الأب جهازا تأثيثيا أضخم لزواج ابنته هذه لكون زوجها ثريّا، و يعطي أقلّ منه لتلك لكون زوجها، فقيرا، و هو لا يدري أية جريمة يرتكبها بفعله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السادة و أيّتها السيدات إنّ التمييز و عدم العدالة في التعامل لا يخلو أبدا من جلب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الأمهات الانتباه على ضرورة العدالة في رعاية و مداعبة الأطفال، فإذا قبّلت إحداهنّ ابنها، فعليها أن تقبّل ابنتها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تحبّون أحد أولادكم أكثر من البقية، و إذا كان أحدهم ذا لسان محبّب، فاحذروا من أن تحوّلوه إلى مجرم و بائس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اهتموا بالبنت بنفس مقدار اهتمامكم بالابن عندما يستقبلانكم حين دخولكم الدار، و خذوهما معا إلى أحضانكم و أجلسوهما معا في حجركم و في خضمّ ذلك لا تنسوا الزوجة كما قلت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باجتناب كلّ تمييز بين أفراد الأسرة، فهو يدمّر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سادت المحبّة و المودة، فعندها تسقط كافة الأفعال و تزول نسبة الثلاثين بالمئة من الاختلافات تلك، و يزول الاختلافات بين الزوجة و حماتها، و بينها و بين زوجها، فلا صراخ و لا استغاثات و لا تعنيف و لا كلمات جارحة بين أفراد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طوبى للأسرة التي تسود فيها المودّة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عليكماأيتها الكنّة و أيتها الحماة اللتين تسود بينكما الرأفة و المودّة أن تشكرا اللّه، فهو يحبكما، و عليكما أيها الزوجان المتحابّان أن تشكرا اللّه كثيرا على ذلك و تسألاه أن يضاعف هذه المحبة بينكما، فأنتما في أعظم نعمة و رحمة اللّه و كرمه و فضله و ألفطافه تفعم بيتكما</w:t>
      </w:r>
      <w:r>
        <w:rPr>
          <w:rFonts w:eastAsia="Amiri" w:cs="Amiri" w:ascii="Amiri" w:hAnsi="Amiri"/>
          <w:color w:val="111111"/>
          <w:sz w:val="28"/>
          <w:szCs w:val="28"/>
          <w:rtl w:val="true"/>
          <w:lang w:bidi="ar-SA"/>
        </w:rPr>
        <w:t xml:space="preserve">. </w:t>
      </w:r>
      <w:bookmarkStart w:id="458" w:name="pg19229_199973"/>
    </w:p>
    <w:p>
      <w:pPr>
        <w:pStyle w:val="Heading2"/>
        <w:numPr>
          <w:ilvl w:val="1"/>
          <w:numId w:val="1"/>
        </w:numPr>
        <w:rPr/>
      </w:pPr>
      <w:bookmarkStart w:id="459" w:name="__RefHeading___Toc14023877_1280447820"/>
      <w:bookmarkStart w:id="460" w:name="_Toc155"/>
      <w:bookmarkEnd w:id="458"/>
      <w:bookmarkEnd w:id="459"/>
      <w:r>
        <w:rPr>
          <w:rtl w:val="true"/>
        </w:rPr>
        <w:t>المحاضرة الثانية و العشرون</w:t>
      </w:r>
      <w:r>
        <w:rPr>
          <w:rtl w:val="true"/>
        </w:rPr>
        <w:t>:</w:t>
      </w:r>
      <w:bookmarkEnd w:id="460"/>
    </w:p>
    <w:p>
      <w:pPr>
        <w:pStyle w:val="Heading3"/>
        <w:numPr>
          <w:ilvl w:val="2"/>
          <w:numId w:val="1"/>
        </w:numPr>
        <w:rPr/>
      </w:pPr>
      <w:bookmarkStart w:id="461" w:name="__RefHeading___Toc14023879_1280447820"/>
      <w:bookmarkStart w:id="462" w:name="_Toc156"/>
      <w:bookmarkEnd w:id="461"/>
      <w:r>
        <w:rPr>
          <w:rtl w:val="true"/>
        </w:rPr>
        <w:t>الفصل العاشر العفو و الصفح</w:t>
      </w:r>
      <w:bookmarkEnd w:id="46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14023881_1280447820"/>
      <w:bookmarkStart w:id="464" w:name="_Toc157"/>
      <w:bookmarkEnd w:id="463"/>
      <w:r>
        <w:rPr>
          <w:rtl w:val="true"/>
        </w:rPr>
        <w:t>اشارة</w:t>
      </w:r>
      <w:bookmarkEnd w:id="46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9229_199975"/>
      <w:bookmarkStart w:id="466" w:name="pg19229_199975"/>
      <w:bookmarkEnd w:id="466"/>
    </w:p>
    <w:p>
      <w:pPr>
        <w:pStyle w:val="Heading4"/>
        <w:numPr>
          <w:ilvl w:val="3"/>
          <w:numId w:val="1"/>
        </w:numPr>
        <w:rPr/>
      </w:pPr>
      <w:bookmarkStart w:id="467" w:name="pg19229_199975"/>
      <w:bookmarkStart w:id="468" w:name="__RefHeading___Toc14023883_1280447820"/>
      <w:bookmarkStart w:id="469" w:name="_Toc158"/>
      <w:bookmarkEnd w:id="467"/>
      <w:bookmarkEnd w:id="468"/>
      <w:r>
        <w:rPr>
          <w:rtl w:val="true"/>
        </w:rPr>
        <w:t>العفو و الصفح</w:t>
      </w:r>
      <w:bookmarkEnd w:id="469"/>
    </w:p>
    <w:p>
      <w:pPr>
        <w:pStyle w:val="BookText"/>
        <w:rPr/>
      </w:pPr>
      <w:r>
        <w:rPr>
          <w:rFonts w:ascii="Amiri" w:hAnsi="Amiri" w:eastAsia="Amiri" w:cs="Amiri"/>
          <w:color w:val="111111"/>
          <w:sz w:val="28"/>
          <w:sz w:val="28"/>
          <w:szCs w:val="28"/>
          <w:rtl w:val="true"/>
          <w:lang w:bidi="ar-SA"/>
        </w:rPr>
        <w:t>و هو موضوع حديثنا لهذا اليوم، و ينبغي الاهتمام به، و أرجو أن يجبر فقدان المودة في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الصفح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مقدّسة يشاهد الإنسان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ساطعة حولها عندما يتصورّها، و هي محببة و مقدّسة حتّى إنّها تقترن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القرآن الكريم يؤكّد كثيرا العفو، و يقسمه ثلاثة أقسام أو ثلاث مراتب على وفق رأي الفلاسفة القائلين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فمرتبته الأولى هي أن يواجه الإنسان الإساءة له، فيتجاوز عنها بدافع إلهيّ أو إنساني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العفو و أمر بالعرف و أعرض عن الجاهلين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تأمر المسلم بالتحلي بأسلوب و ملكة العفو، و أن يأمر عياله و أصدقاءه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فالمرتبة الأولى هي التجاوز عن السيئات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المرتبة الثانية و هي أسمى من الأولى و هي ما يريده القرآن منافهي </w:t>
      </w:r>
    </w:p>
    <w:p>
      <w:pPr>
        <w:pStyle w:val="BookText"/>
        <w:rPr/>
      </w:pPr>
      <w:r>
        <w:rPr>
          <w:rFonts w:ascii="Amiri" w:hAnsi="Amiri" w:eastAsia="Amiri" w:cs="Amiri"/>
          <w:color w:val="111111"/>
          <w:sz w:val="28"/>
          <w:sz w:val="28"/>
          <w:szCs w:val="28"/>
          <w:rtl w:val="true"/>
          <w:lang w:bidi="ar-SA"/>
        </w:rPr>
        <w:t>الوصول إلى مقام لا يشاهد الإنسان فيه الإساءة له أصلا بمعنى أن يتكامل و يتحلّى بالعفو إلى درجة أنّه لا يرى العمل السّيء الصادر ضده عن زوجته لكي يعفو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يسمى بالصفح،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ليعفوا و ليصفحوا ألا تحبّون أن يغفر اللّه لكم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و على المسلم التحلّي بالعفو، ثم بالصفح و كرم النفس و كبرها، فيتجاهل الإساءة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يعملون على وفق هذا المنهج في الدنيا يتعامل معهم ربّ العالمين بالعفو و الذين يصفحون في الدّنيا، و لا يبدون أثرا على الإساءة لهم، لا يبدي اللّه سيئآتهم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سمعتم جميعا أنّ البعض يدخلون الجنّة دون حساب و هذا هو معنى دخولهم دون حساب، فمرة يحاسب و يشمله العفو و مرة لا يحاسب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يخاطبك بأنّك إذا أردت عفو اللّه عنك يوم القيامة، فعليك بالتحلّي بالعفو في الدنيا، في بيتك، و إذا أردت أن يدخلك اللّه الجنّة دون حساب، فلا تفتح حسابا و كتابا لأحد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تعيّر زوجتك بسيئآتها، و لا تفعل هي مثل ذلك و لا تتأذّى أصلا،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ذاك الشعر المنسوب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أمرّ على اللئيم يسبّني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إنه لا يعنيني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تعالى في آخر سورة الفرقان في خصال المؤمن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خاطبهم الجاهلون قالوا سلاما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فتعامله مع المسيئين الجاهلين هو عدم الانفعال أصلا، فعندما يدخل بيته، و يرى وضعه و وضع الأطفال غير مناسب و وضع الزوجة لا ينسجم مع المرأة التي تهتمّ برعاية واجباتها الزوجية يصفح عن ذلك أي بغضّ الطرف عنه، و هذا معنى الصفح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ترى المرأة زوجها لا يقوم بواجباته الزوجية تصفح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تكرر ذكرها في آخر سورة الفرقان بتعبير آخر حيث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مرّوا باللّغو مرّوا كراما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نستفيد من هاتين الآيتين أن على المؤمنة و المؤمن أن يتحليا بالعفو بل بالصفح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يصلا إلى المقام الذي يتغاضيا فيه عن الإساءة مثلما أن صفعة الطفل الذي لا يتجاوز عمره العام الواحد لا تغضبكم، و تغضّون الطرف عنها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الكريم أن يكون متحليا بهذه الصفة حسبما ينصّ عليه القرآن الكريم، و إذا أراد الحصول على عفو اللّه و صفحه و دخول الجنّة دون حساب يوم القيامة، فعليه التحلّي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الآية الكريمة دلالة لطيفة على أن الذي لا يتحلّى بالعفو و الصفح في الدّنيا، و يعيّر الآخرين بسيئآتهم لن ينال عفو اللّه و صفحه عنه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ليعفوا و ليصفحوا، ألا تحبّون أن يغفر اللّه لكم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المرتبة الثانية، و لكنّ الإسلام و القرآن يريدان منّا شيئا آخر خاصّة منكم أيها المؤمنون و المؤمنان بحكم التصاقكم بالموعظة و العبادة، و بحكم كونكم تحظون بكرامة التشيّع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يريدانه منكم هو المرتبة الثالثة للعفو،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يدرؤن بالحسنة السّيّئة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تكرر هذا المعنى في آيات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بالّتي هي أحسن </w:t>
      </w:r>
      <w:r>
        <w:rPr>
          <w:rStyle w:val="FootnoteAnchor"/>
          <w:rtl w:val="true"/>
        </w:rPr>
        <w:footnoteReference w:id="243"/>
      </w:r>
      <w:r>
        <w:rPr>
          <w:rFonts w:ascii="Amiri" w:hAnsi="Amiri" w:eastAsia="Amiri" w:cs="Amiri"/>
          <w:color w:val="111111"/>
          <w:sz w:val="28"/>
          <w:sz w:val="28"/>
          <w:szCs w:val="28"/>
          <w:rtl w:val="true"/>
          <w:lang w:bidi="ar-SA"/>
        </w:rPr>
        <w:t xml:space="preserve">فلو أساء لك أحد فادفع إساءته بأفضل سورة من الإحسان، و هذا ما يؤكّده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 إلى من أساء إليك</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الصفة ورد حثّنا عليها في سورة يوسف هذه السورة العجبية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الوصف القرآنيّ لها و هي حقّا سورة تضمّ عالما من الأخلاق بحيث لو عمل بها الإنسان، لأصبح كاملا بكلّ معنى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السورة نكات عجيبة إحداها تتعلّق بموضوع حديثنا، فهي تتحدث عن شدة الأذى الذي ألحقته زليخا بيوسف، ثم ألقته في السّجن عدّة أعوام، حتى صدر الأمر بإطلاق سراحه، لكنه لم يخرج و قال للرسول اذهب و قل للملك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النّسود اللاتي قطّعن أيديهنّ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لماذا آذته زليخا بكلّ ذلك الأذى؟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عشقته؟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شكّل الملك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استدعت أولئك النسوة و اعترفن ببراءة يوسف، و عندها قالت زليخا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الآن حصحص الحقّ أنا راودته عن نّفسه و إنّه لمن الصّادقين</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خرج يوسف من السجن كانت الجملة الأولى التي قالها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ليعلم أنّي لم أخنه بالغيب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بيّن أن هدفه من إجبار النسوة على الاعتراف و تبرئة نفسه هو أنه كان سيصبح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يتلاءم مع مثل تلك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 هو أنّ يوسف لم يكن ليكشف عن كل تلك الإساءات و الأذى و الضربات و السجن لعشرة أعوام و التي وجّهتها له زليخا و النسوة لو لا أن أمرا أكبر أهميّة اقتضى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الصفح الذي يريده منا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القرآن حديثه حتى يصل إلى مجيء إخوة يوسف إليه و معرفتهم لأخيهم و انكشاف فضيحتهم و عندها و لكيلا يخجلوا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تثريب عليكم اليوم يغفر اللّه لكم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في ذيل هذه الآية الكريمة و ضمن الأحاديث الشريفة المتحدثة عن قصة يوسف،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مأدبة لإخوانه، و فيها عرفهم نفسه، و تحدث معهم بلغة المودّة و العفو و الصفح، فقد لا حظ الأذى باديا على وجوههم، إذ تذكروا ما ارتكبوه ضد أخيهم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فتحدث لهم مشيرا إلى أن ما قاموا به ضده كان على أي حال سببا لوصوله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لم يلقوه في الجبّ لاضطر اليوم إلى المجيء من كنعان إلى مصر من أجل حفنة من الحنطة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فطيّب خواطرهم، بإشارته إلى أنهم بالتالي كانوا سببا لأن يصبح هو عزيز </w:t>
      </w:r>
    </w:p>
    <w:p>
      <w:pPr>
        <w:pStyle w:val="BookText"/>
        <w:rPr/>
      </w:pPr>
      <w:r>
        <w:rPr>
          <w:rFonts w:ascii="IRNazanin" w:hAnsi="IRNazanin" w:eastAsia="IRNazanin"/>
          <w:color w:val="111111"/>
          <w:sz w:val="28"/>
          <w:sz w:val="28"/>
          <w:szCs w:val="28"/>
          <w:rtl w:val="true"/>
          <w:lang w:bidi="fa-IR"/>
        </w:rPr>
        <w:t>مصر، هذا هو الموقف الأول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الموقف الثاني، فهو عندما أتاه إخوته مع والديه اللذين أجلسهما على العرش، و بالغ في إكرامهما و إكرام إخوته، خاطبهم كما ينقل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ادخلوا مصر إن شاء اللّه آمنين</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الموقف هو 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الموقف الثالث الذي يعبّر عن المرتبة الثالثة و هي الأسمى، فهو الذي يتّضح منه كمال يوسف، فعندما أجلس أباه على العرش و كان يوسف على ما يبدو قد أعدّ خيمة و عرشا خارج مصر لاستقبال أبيه و إخوته أخبره أن هذا هو تأويل رؤياه، و هذا هو المقام الذي وصل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أن نزغ الشّيطان بيني و بين إخوتي</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بذلك يطلب من أبيه أن لا يتأذى من إخوته، فما فعلوه من إلقائه في الجبّ هو من فعل الشيطان، و ما فعلوه كان سببا لوصولي، و وصولك إلى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لمثل صاحب هذا الموقف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تتوهّموا أنّ القرآن يريد مجرّد القصص، بل يريدفي أسلوب القصّة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الشيعيّ و أيها المسلم عليك التحلّي بهذه الصفات، بالعفو و الصفح و درء السيّئة بالحسنة و تحويل السيئة إلى حسنة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آية كريمة يفسّرها المفسّرون بمعنى، و يعرض لها أصحاب </w:t>
      </w:r>
    </w:p>
    <w:p>
      <w:pPr>
        <w:pStyle w:val="BookText"/>
        <w:rPr/>
      </w:pPr>
      <w:r>
        <w:rPr>
          <w:rFonts w:ascii="Amiri" w:hAnsi="Amiri" w:eastAsia="Amiri" w:cs="Amiri"/>
          <w:color w:val="111111"/>
          <w:sz w:val="28"/>
          <w:sz w:val="28"/>
          <w:szCs w:val="28"/>
          <w:rtl w:val="true"/>
          <w:lang w:bidi="ar-SA"/>
        </w:rPr>
        <w:t>القلوب الحيّة و الإقبال و علماء الأخلاق معنى آخر،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فالتفسير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هومثلالو قطع أحد يدك اقتصّ منه الحاكم الشرعي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التفسير الثاني، 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أساء إليك أحد، و قابلته بالإساءة المماثلة، فكلاكما مذنبان فمجازاة رمي الحجر برمي مثله هو معصية مثل العمعصية الأولى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أتصور أنّ المواظبين على مجالس الوعظ يعتبرون التفسير الثاني أفضل كثير من الأوّل، و أرجو أن تستسيغوه أنتم أيضا، فهو أفضل من التفسير الأول، و عملكم على وفقه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أطلب منكم أن تعملوا على وفق ما يرضاه لكم اللّه تعالى فهو يرضى عمل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شتمك أحد فلا تشتمه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خاطبهم الجاهلون قالوا سلاما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عاما بعد البعثة في مكّة، لكنّ أهلها السفهاء لم يفسحوا له المجال لهداية أكثر من أربعين أو </w:t>
      </w:r>
    </w:p>
    <w:p>
      <w:pPr>
        <w:pStyle w:val="BookText"/>
        <w:rPr/>
      </w:pPr>
      <w:r>
        <w:rPr>
          <w:rFonts w:ascii="Amiri" w:hAnsi="Amiri" w:eastAsia="Amiri" w:cs="Amiri"/>
          <w:color w:val="111111"/>
          <w:sz w:val="28"/>
          <w:sz w:val="28"/>
          <w:szCs w:val="28"/>
          <w:rtl w:val="true"/>
          <w:lang w:bidi="ar-SA"/>
        </w:rPr>
        <w:t>خمسين شخصا من أهلها، ثم إنّه فتحها دون إراقة دماء في السنة الثامنة للهجرة و بجيش يربو تعداده على الاثني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يوم الفتح و هو يوم المرحمة بعد كلّ تلك الحروب و القتل و التقدّم و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أن يحس من في موقعه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بلذّة كبيرة في مثل هذا اليوم حيث إنّه جاء بعد عشرين عاما من تحمل أشكال الصعاب و خوض أكثر من أربع و سبعين غزوة و معركة من أجل تطهير بيت اللّه من لوث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بداية دخوله مكّة، توجّه إلى البيت الحرام، و حطّم بيدي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و طهّره منها، ثم نظر إلى نفس باب البيت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مازال موجودا و أسأل اللّه أن يرزقنا جميعا زيارته في كلّ عام، ففيه لذّة عظيمة ففي النظر إليه لذات و لذات لأهل القلوب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الإنسان من هؤلاء، لوجد أن لبيت اللّه جاذبية مثلما للمغناطيس و أية جاذبية يحسّها و هو يجلس في زاوية من المسجد ينظر له خاصّة في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هذا المسجد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 حلقة الكعبة، و قرأ دعاء الوحدة الذي تعرفونه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وحده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المسجد مكتظّا بالناس، بنفس أولئك الذين كانوا يرمونه بالحجارة، و شجّوا جبهته، و حاربوه في أربع و سبعين معركة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كانوا يرتجفون خوفا، فلعلّهم كانوا يتصوّرون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بإعمال السيف فيهم و القيام بمجازر عامّة لهم، لكنّه عندما أتمّ تلاوة ذاك الدعاء أقبل عليهم، و قال لهم و هم الخبثاء بالكامل و فيهم أبو سفيان و زوجته هند آكلة الأكباد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معشر قريش </w:t>
      </w:r>
    </w:p>
    <w:p>
      <w:pPr>
        <w:pStyle w:val="BookText"/>
        <w:rPr/>
      </w:pPr>
      <w:r>
        <w:rPr>
          <w:rFonts w:ascii="Amiri" w:hAnsi="Amiri" w:eastAsia="Amiri" w:cs="Amiri"/>
          <w:color w:val="111111"/>
          <w:sz w:val="28"/>
          <w:sz w:val="28"/>
          <w:szCs w:val="28"/>
          <w:rtl w:val="true"/>
          <w:lang w:bidi="ar-SA"/>
        </w:rPr>
        <w:t>ماذا تقولون و ماذا تظنون أني فاعل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كريم و ابن أخ كريم،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كما قال أخي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أن قبل إيمانهم و كان يعلم أن بعضهم أمثال أبي سفيان و هند لا يستقر الإيمان في قلوبهم، فقبل منهم مجرّد الشهادة، بل قبل دخوله مكّة أعلن أنّ بيت أبي سفيان من محالّ الأمن، لأنّ أبا سفيان كان زعيما لمكّة و محبّا للزعامة، فأعطاه نمطا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في السيرة أن أحد أفراد جيش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الراية يوم فتح مكّة و أخذ يتجوّل في أزقّتها و هو يصرخ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أخذ يتوعد أهلها بالانتقام، و عندما وصل الخبر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الراية منه و يسير في أرجاء مكة معلنا هتاف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هي 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كانت سنة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يأمر بالعفو و بما هو أسمى منه و هو الصفح و بما هو أسمى منه و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يدرؤون بالحسنة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ليس حسن الجوار كفّ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تحمّل الأذى منه أيضا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يحكى أنّ رجلا جليلا عاد جارا مريضا، فشاهده مضطجعا في غرقة تكثر الرطوبة فيهافي أرضها و جدرانها، فآذاه ذلك خاصّة عندما شاهد الرطوبة </w:t>
      </w:r>
    </w:p>
    <w:p>
      <w:pPr>
        <w:pStyle w:val="BookText"/>
        <w:rPr/>
      </w:pPr>
      <w:r>
        <w:rPr>
          <w:rFonts w:ascii="Amiri" w:hAnsi="Amiri" w:eastAsia="Amiri" w:cs="Amiri"/>
          <w:color w:val="111111"/>
          <w:sz w:val="28"/>
          <w:sz w:val="28"/>
          <w:szCs w:val="28"/>
          <w:rtl w:val="true"/>
          <w:lang w:bidi="ar-SA"/>
        </w:rPr>
        <w:t>تأتي من جهة بيته إلى بيت جاره، فسأل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تخبرني بالأمر، لكي أمنع سريان هذه الرطوبة إلى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الجار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يوقعك ذلك في مشقّة لا أحبّها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نهج الإسلام في التعامل مع الغرباء، فما بالك بالكنّة و الحماة و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يريد أن يكون التعامل بين هؤلاء على وفق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السيئة بالحسنة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حري أن تكتب هذه الآية الكريمة بماء الذهب، و تنصب إزاء النظر في بيوتكم ليتلوها كلا الزوجين يوميّا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هذه الآية تذهب الهمّ و الغمّ، و ليس يأتي ذلك فقط من اللوحات الجذّابة للمناظر الطبيعيّة للأشجار و الشلالات التي تنصبونها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فانصبوا لوحات مزيّنة بهذ الآية، ليراها الزوجان و الأولاد، لكي يتحقّق إحياء ملكة العفور و ملكة الصفح فيكم تدريجيّا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قبيح للمرأة أن تخاصم زوجها، لكونه عنّفها، فهذه ليست الزوجة التي يريدها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قبيح للرجل أن يخاصم زوجته، لكونها أساءت إليه، فليس هذا العمل يناسب أخلاق الزوج التي يرضاها القرآن و الذي يأمر بدرء السيئة بالحسنة، فإذا عاملته بعنف تبسّم 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خاصمته صالحها مثلما أمر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المرأة، بمصالحة الزوج فور وقوع كدورة بينهما،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w:t>
      </w:r>
    </w:p>
    <w:p>
      <w:pPr>
        <w:pStyle w:val="BookText"/>
        <w:rPr/>
      </w:pP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فالزوجة هي كل الحنان و المودة و الرجل يجب أن يكون متحليا بالرجولة، فلا يصيب عياله بوزر السيئآت، و أحد الأساليب التربوية السليمة التربية غير المباشرة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خلاصة الحديث هي أنه لو كان التوافق الأخلاقي في الأسرة هو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نجبر 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الأخرى بالتحلّي بالعفو و الصفح، ليكمل التوافق و يصبح بيت الأسرة منبع السكنية بحسب التعبير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لتسكنوا إليها</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19229_199987"/>
      <w:bookmarkStart w:id="471" w:name="pg19229_199987"/>
      <w:bookmarkEnd w:id="471"/>
    </w:p>
    <w:p>
      <w:pPr>
        <w:pStyle w:val="Heading2"/>
        <w:numPr>
          <w:ilvl w:val="1"/>
          <w:numId w:val="1"/>
        </w:numPr>
        <w:rPr/>
      </w:pPr>
      <w:bookmarkStart w:id="472" w:name="pg19229_199987"/>
      <w:bookmarkStart w:id="473" w:name="__RefHeading___Toc14023885_1280447820"/>
      <w:bookmarkStart w:id="474" w:name="_Toc159"/>
      <w:bookmarkEnd w:id="472"/>
      <w:bookmarkEnd w:id="473"/>
      <w:r>
        <w:rPr>
          <w:rtl w:val="true"/>
        </w:rPr>
        <w:t>المحاضرة الثالثة و العشرون</w:t>
      </w:r>
      <w:r>
        <w:rPr>
          <w:rtl w:val="true"/>
        </w:rPr>
        <w:t>:</w:t>
      </w:r>
      <w:bookmarkEnd w:id="474"/>
    </w:p>
    <w:p>
      <w:pPr>
        <w:pStyle w:val="Heading3"/>
        <w:numPr>
          <w:ilvl w:val="2"/>
          <w:numId w:val="1"/>
        </w:numPr>
        <w:rPr/>
      </w:pPr>
      <w:bookmarkStart w:id="475" w:name="__RefHeading___Toc14023887_1280447820"/>
      <w:bookmarkStart w:id="476" w:name="_Toc160"/>
      <w:bookmarkEnd w:id="475"/>
      <w:r>
        <w:rPr>
          <w:rtl w:val="true"/>
        </w:rPr>
        <w:t>الفصل الحادي عشر سوء الظن</w:t>
      </w:r>
      <w:bookmarkEnd w:id="476"/>
    </w:p>
    <w:p>
      <w:pPr>
        <w:pStyle w:val="Heading4"/>
        <w:numPr>
          <w:ilvl w:val="3"/>
          <w:numId w:val="1"/>
        </w:numPr>
        <w:rPr/>
      </w:pPr>
      <w:bookmarkStart w:id="477" w:name="__RefHeading___Toc14023889_1280447820"/>
      <w:bookmarkStart w:id="478" w:name="_Toc161"/>
      <w:bookmarkEnd w:id="477"/>
      <w:r>
        <w:rPr>
          <w:rtl w:val="true"/>
        </w:rPr>
        <w:t>اشارة</w:t>
      </w:r>
      <w:bookmarkEnd w:id="4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سوء الظن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الوسوسة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نسج السلبيات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الكسل و الضجر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الظن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أخطار سوء الظن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9229_199989"/>
      <w:bookmarkStart w:id="480" w:name="pg19229_199989"/>
      <w:bookmarkEnd w:id="480"/>
    </w:p>
    <w:p>
      <w:pPr>
        <w:pStyle w:val="Heading4"/>
        <w:numPr>
          <w:ilvl w:val="3"/>
          <w:numId w:val="1"/>
        </w:numPr>
        <w:rPr/>
      </w:pPr>
      <w:bookmarkStart w:id="481" w:name="pg19229_199989"/>
      <w:bookmarkStart w:id="482" w:name="__RefHeading___Toc14023891_1280447820"/>
      <w:bookmarkStart w:id="483" w:name="_Toc162"/>
      <w:bookmarkEnd w:id="481"/>
      <w:bookmarkEnd w:id="482"/>
      <w:r>
        <w:rPr>
          <w:rtl w:val="true"/>
        </w:rPr>
        <w:t>سوء الظن</w:t>
      </w:r>
      <w:bookmarkEnd w:id="483"/>
    </w:p>
    <w:p>
      <w:pPr>
        <w:pStyle w:val="Heading5"/>
        <w:numPr>
          <w:ilvl w:val="4"/>
          <w:numId w:val="1"/>
        </w:numPr>
        <w:rPr/>
      </w:pPr>
      <w:bookmarkStart w:id="484" w:name="__RefHeading___Toc14023893_1280447820"/>
      <w:bookmarkStart w:id="485" w:name="_Toc163"/>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الفصل الحادي عشر من بحثنا هو عن سوء الظن و تأثيره في الأسرة؛ و هو مرض مهلك للإنسان مدمّر للأسرة، و لعلّه أشدّ الأمور تدميرا لها أو في الأقل من الآفات الكبيرة المهدّدة لهذه المؤسّسة المقدّسة</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4023895_1280447820"/>
      <w:bookmarkStart w:id="487" w:name="_Toc164"/>
      <w:bookmarkEnd w:id="486"/>
      <w:r>
        <w:rPr>
          <w:rtl w:val="true"/>
        </w:rPr>
        <w:t xml:space="preserve">* </w:t>
      </w:r>
      <w:r>
        <w:rPr>
          <w:rtl w:val="true"/>
        </w:rPr>
        <w:t>منشأ سوء الظن</w:t>
      </w:r>
      <w:r>
        <w:rPr>
          <w:rtl w:val="true"/>
        </w:rPr>
        <w:t>:</w:t>
      </w:r>
      <w:bookmarkEnd w:id="487"/>
    </w:p>
    <w:p>
      <w:pPr>
        <w:pStyle w:val="BookText"/>
        <w:rPr/>
      </w:pPr>
      <w:r>
        <w:rPr>
          <w:rFonts w:ascii="Amiri" w:hAnsi="Amiri" w:eastAsia="Amiri" w:cs="Amiri"/>
          <w:color w:val="111111"/>
          <w:sz w:val="28"/>
          <w:sz w:val="28"/>
          <w:szCs w:val="28"/>
          <w:rtl w:val="true"/>
          <w:lang w:bidi="ar-SA"/>
        </w:rPr>
        <w:t>و هو ينشأ من الوساوس الذهنية، فأحيانا يتسلّط الشيطان على عقل الإنسان فيجعله شخصا متذبذبا مرائيا منافقا مؤذيا،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فيسخر الشيطان عقله من أجل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تجده يفكّر باستمرار لصبّ الشقاء على الآخرين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أحيانا يتسلّط الشيطان على قلب الإنسان، فيجعله عابدا للأوثان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 المعنى بحسب المفاهيم القرآنيّة، فتستحوذ على قلبه الأهواء فيصبح فاسقا فاجرا عابدا للشيطان و ليس للّه مشركا بالشرك الشيطاني؛ يقول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الذي استحوذ الشيطان على قلبه و أخرج منه محبّة اللّه يصبح ما يلقى فيه شيطانيا و ليس رحمانيا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تارة يتسلّط الشيطان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فيوصف الإنسان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على نوعين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الفكرية، و هي محور حديثنا لهذا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الوسوسة العمليّة، و هي التي تظهر مصاديقها لدى بعض المتدينين تجاه الطهارة و النجاسة و صحّة سائر عباداتهم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موضوع حديثنا ليوم غدبمشيئة اللّه و ألطاف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الإطار العامّ للموضوع هو أنّ استحواذ الشيطان على قوّة التخيّل لذى الإنسان توجد له حالة الوسوسة التي تتعلّق مرة بالأفكار و أخرى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الأولى توجد لديه أفكار باطلة سفيهة تتحكّم به، و في الثانية تجعله يرتكب أعمالا باطلة عديمة الجدوى و كلتا الحالتين خطرتان جدّا يفوق خطرهما سائر الأمراض الأخرى و هي بكلا نوعيها نمط من الجنون كما يبين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عبد اللّه بن سنان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مبتلى بالوضوء و الصلاة، و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رجل عاقل،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يطيع الشيطان؟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سله هذا الذي يأتيه من أي شيء هو، فإنّه يقول لك من عمل الشيطان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488" w:name="pg19229_199991"/>
    </w:p>
    <w:p>
      <w:pPr>
        <w:pStyle w:val="BookText"/>
        <w:rPr/>
      </w:pPr>
      <w:bookmarkEnd w:id="488"/>
      <w:r>
        <w:rPr>
          <w:rFonts w:ascii="Amiri" w:hAnsi="Amiri" w:eastAsia="Amiri" w:cs="Amiri"/>
          <w:color w:val="111111"/>
          <w:sz w:val="28"/>
          <w:sz w:val="28"/>
          <w:szCs w:val="28"/>
          <w:rtl w:val="true"/>
          <w:lang w:bidi="ar-SA"/>
        </w:rPr>
        <w:t xml:space="preserve">فالوسوسة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الفكرية 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نمط من الجنون كما يبيّن ذلك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يؤكد علماء النفس</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14023897_1280447820"/>
      <w:bookmarkStart w:id="490" w:name="_Toc165"/>
      <w:bookmarkEnd w:id="489"/>
      <w:r>
        <w:rPr>
          <w:rtl w:val="true"/>
        </w:rPr>
        <w:t xml:space="preserve">* </w:t>
      </w:r>
      <w:r>
        <w:rPr>
          <w:rtl w:val="true"/>
        </w:rPr>
        <w:t>آثار الوسوسة</w:t>
      </w:r>
      <w:r>
        <w:rPr>
          <w:rtl w:val="true"/>
        </w:rPr>
        <w:t>:</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نسج السلبيات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من جملة الآثار الخطيرة للوسوسة الفكرية، فالبعض لا يرون سوى السلبيات في أنفسهم و في الآخرين فأعينهم لا ترى سوى السلبيات أي المفقود، فلا يهتمون بإيجابيات الشخص لانحصار تفكيرهم في البحث عن عيوبه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 يدأب في تقصّي العيوب عيوبه و عيوب أصدقائه و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ظاهرة خطيرة و كثيرة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آثارها الخطيرة أنها تصدّ الإنسان عن الرقيّ و التطوّر، و ذنبها عظيم، و صاحبها مثل الذبابة تسعى إلى القذارة حتّى بين الزهور الجميلة فإذا كان بدنك نظيفا لم تقترب منك، لكنّها تحطّ على مكان الجرح أو القيح إذا 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حال البعض من الذين ينسجون السلبيات و يتقصّون العيوب، و إذا تحولت هذه الحالة إلى ملكة فيهم و تحوّلت الملكة إلى هويّة، فإنهم سيظهرون يوم القيامة بصورة ذباب في المحشربحسب قانون تجسّم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جميعا و لا سيّما السيدات باجتناب هذه الحالة، و بالنظر إلى إيجابيات أزواجكم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الشيء أوصي به الأزواج، فلا يكن سعي أحدكم في العثور على نقص في الآخر، بل اهتمّوا بالإيجابيّات كالبلبل الذي يتنقل دائما بين الزهور و لا تكونوا مثل الذباب تبحثون عن قذارات عيوب الآخرين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فاقد للوفاء، فأنت تحسن إلى زوجتك عمرا و لكنك إذا نهرتها </w:t>
      </w:r>
    </w:p>
    <w:p>
      <w:pPr>
        <w:pStyle w:val="BookText"/>
        <w:rPr/>
      </w:pPr>
      <w:r>
        <w:rPr>
          <w:rFonts w:ascii="Amiri" w:hAnsi="Amiri" w:eastAsia="Amiri" w:cs="Amiri"/>
          <w:color w:val="111111"/>
          <w:sz w:val="28"/>
          <w:sz w:val="28"/>
          <w:szCs w:val="28"/>
          <w:rtl w:val="true"/>
          <w:lang w:bidi="ar-SA"/>
        </w:rPr>
        <w:t>يوما تنسى كلّ ذلك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الزوجة إذا أحسنت عمرا في قيامها بواجبات الزوجية و رعاية شؤون البيت و الأطفال، و لم تقم يوما بما أراده زوجها، فإنّه ينسى كلّ شيء، و يغيّر تعامله، ليوضح عدم وفاء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يعاتبه القرآن عليه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الإنسان ما أكفره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أرجوكم أن تجتنبوا هذا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آثار الوسوسة الفكرية هي أنّها تجعل الإنسان ضجرا من حياته يفتقد النشاط و يفكّر بعبثية مجيئه للدنياو العياذ باللّه و يفكّر بالانتحار، إذا كان ملحدا أو غير متديّن، و هذا هو سبب ظاهرة الانتحارات التي تشهدها الدول الغربية بكثرة، فقد تدفعه الوسوسة الفكرية إلى التفكير بما لا يوصله إلى نتيجة، إذ لا يحصل على نتيجة فيملّ الحياة، فينتحر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يرى علماء النفس أن هذه الوسوسة هي سبب إثارة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بعض الشباب اعتراضا على مجيئهم إلى هذه الدنيا، و سبب الكسل و الملل من الحياة و الضياع، لكونهم لا يعرفون جواب سؤالهم، و لو أجيب أحدهم عمّا يسأل و هو في خضمّ التفكير منعته الوسوسة الفكرية من الاقتناع، و استمرّ في تصوّره أنّ الخير هو في الانعتاق من هذه الدّنيا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أنسى حادثة نقلها أحد الكتّاب قائلا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استيقظت صباح أحد الأيام، فوجدت نفسي كسلا و قلقا للغاية،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و هذا يوم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أمامي صحيفة، فتعجبت من وجود موضوعين متناقضين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 عن انتحار أحدهم بصورة عجيبة، فقد كان مصابا بالقرحة المعديّة، فعمد إلى سكين شقّ بها بطنه، و أخرج معدته ورماها،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أعيش دقيقة واحدة دونك فمات بعد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على الجانب الآخر للصحيفة مقالا كتبته سيّدة تقول فيه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أستيقظ كلّ صباح، و أرى أمامي يوما جديدا مفعما بالنشاط، فأشكر اللّه على أن وهبني العمر، لأعيش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ففكّرت في الأمر، و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سرّ نشاط و حيويّة هذه السيّدة و انتحار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سرّ كسلي و غمّي و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أنّ سببها عندي هو الوسوسة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من الضجر و الجهل في الحياة و هما نتيجة هذه الوسوسة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الظن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الأثر الأخطر، فالوسوسة الفكرية تجعل الإنسان سيّىء الظن بأسرته أوّلا و الآخرين، ثمّ ينتقل تدريجيّا إلى 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النبيّ و القرآن و الأئمة الأطهار، و يجعله سوء الظنّ هذا كافر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فسوء الظن من الشيطان و هو لا يقنع بالقليل، لكنه يبدأ من القليل، فلا يترك الإنسان حتى يوصله إلى الدرك السابع من الجحيم، و عندها يسخر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جئت إلى هنا بقدميك، فما علاقتي أنا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حال الوسوسة الفكريّة، فهي في البداية تجعل الإنسان سيّىء الظنّ بدرجة قليلة تكبر تدريجيا، حتّى تصل إلى سوء الظنّ باللّه و الرسول و القرآن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91" w:name="pg19229_199994"/>
    </w:p>
    <w:p>
      <w:pPr>
        <w:pStyle w:val="Heading5"/>
        <w:numPr>
          <w:ilvl w:val="4"/>
          <w:numId w:val="1"/>
        </w:numPr>
        <w:rPr/>
      </w:pPr>
      <w:bookmarkStart w:id="492" w:name="__RefHeading___Toc14023899_1280447820"/>
      <w:bookmarkStart w:id="493" w:name="_Toc166"/>
      <w:bookmarkEnd w:id="491"/>
      <w:bookmarkEnd w:id="492"/>
      <w:r>
        <w:rPr>
          <w:rtl w:val="true"/>
        </w:rPr>
        <w:t>أخطار سوء الظن</w:t>
      </w:r>
      <w:r>
        <w:rPr>
          <w:rtl w:val="true"/>
        </w:rPr>
        <w:t>:</w:t>
      </w:r>
      <w:bookmarkEnd w:id="493"/>
    </w:p>
    <w:p>
      <w:pPr>
        <w:pStyle w:val="BookText"/>
        <w:rPr/>
      </w:pPr>
      <w:r>
        <w:rPr>
          <w:rFonts w:ascii="Amiri" w:hAnsi="Amiri" w:eastAsia="Amiri" w:cs="Amiri"/>
          <w:color w:val="111111"/>
          <w:sz w:val="28"/>
          <w:sz w:val="28"/>
          <w:szCs w:val="28"/>
          <w:rtl w:val="true"/>
          <w:lang w:bidi="ar-SA"/>
        </w:rPr>
        <w:t>الخطر الكبير لسوء الظن هو أنّه يؤدّي أحيانا إلى التفسيق، بمعنى أن تصور الوسوسة الفكرية و سوء الظن لدى الإنسان الطرف المقابل سيّئا، و إذا وقع التفسيق تلاه التكفير، ثم جواز القتل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نرى شابّا متديّنا ثوريّا، لكنّ سوء الظن يدفعه إلى تفسيق الآخرين و تكفير العلماء و الكبار، و هذا التكفير يحلّل له أو يوجب عليه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فيقتل عالما كبيرا بسبب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تتصوروا أن الأمر يسير، فسوء الظنّ الناتج من الوسوسة الفكريّة يصل أحيانا إلى أشكال عجيبة من الجنون خاصّة إذا ظهر تجاه الأسرة، كأن يسيء الزوج الظنّ بزوجته و العياذ باللّه و إثمه هنا عظيم، كأن يسعل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الزقاق، فيقع الزوج في سوء الظنّ، و يوقل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فعل ذلك من 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الزوج مجنون، بالكامل، أو يتأخّر الزوج في شراء الخبز، فتقول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إلى زوجته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يرتفع صراخها فاضحة نفسها و زوجها، و هذا جنون بكل معنى الكلمة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قصة مشهورة بين الناس و قد رأيت الكثير من المصاديق المشابهة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بدرجة أو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مفاد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زوجين كانا مضطجعين على سطح البيت و تعلمون أنّ مجرة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تمتدّ مثل جادّة في السماء باتجاه القبلة و شائع بين الناس أنّها تشير إلى طريق مكّة، فسأل الزوج زوجته عن هذه المجرّة و كانا ينظران إليها فأجابت بهذا الشائع،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الحجيج ضلّوا الطريق إلى مكة اهتدوا بها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سمع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السوط و هجم عليها صارخا، لقد وضعت خطّة لجعلي أنام هنا ليأتي الحجّاج، فيقتلوني لكي تتزوّجي زوجا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هذه القصّة ليست واقعية، و لكنّ أحد السادة نقل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واقعية مماثلة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جاءني زوجان، الزوج كان مبتلى بالوسوسة الفكرية و الزوجة مبتلاة بالوسوسة العمليّة في الطهارة و النجاسة، فتوجّهت لها،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موسوسة، فإذا أصغيت لما أقوله لك، و لم تلتفتي إلى وسواسك، تمّ استئصال جذوره من قلبك خلال ستّة أشهر، فرأيت أنّ الزوج قد تغيّر بدرجة غريبة، و رفض أن أعالج وساوسه الفكريّة، و قام و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مدة اتّصل بي هاتفيّا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فهمت ما قتله لزوجتي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طلبت منها أن تتطلّق منّي و تتزوّجك، و وعدتها أن تشفيها خلال ستة أشهر تحت إشرافك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الزوج مجنون بالكامل و أشابهه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تسيء الظنّ بزوجها أو يسيء الظنّ بها و يعتبرها منحرفة، فإذا ضاعت من جيبه مثلاورقة نقديّة أو صرفها و نسي يلقي الأمر على زوجته، فيتّهمها بالسرقة و الجريمة و انعدام العفّة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 به الوقاحة أحيانا إلى إظهار أوهامه هذه، و تفعل الزوجة أحيانا أفعالا 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إثم هذه الأعمال عظيم،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مسؤولا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فالآية تنهى الإنسان عن التحدّث عمّا لا يعلم اتّباعا للظنّ، و تنهاه عن سوء الظنّ بالآخرين، فمثل هذا و مثل تلك الأقوال و الأفكار الخاطئة سيرد </w:t>
      </w:r>
    </w:p>
    <w:p>
      <w:pPr>
        <w:pStyle w:val="BookText"/>
        <w:rPr/>
      </w:pPr>
      <w:r>
        <w:rPr>
          <w:rFonts w:ascii="Amiri" w:hAnsi="Amiri" w:eastAsia="Amiri" w:cs="Amiri"/>
          <w:color w:val="111111"/>
          <w:sz w:val="28"/>
          <w:sz w:val="28"/>
          <w:szCs w:val="28"/>
          <w:rtl w:val="true"/>
          <w:lang w:bidi="ar-SA"/>
        </w:rPr>
        <w:t>السؤال عنها يوم القيامة من سمعك و بصرك و لسانك و فؤادك، و ستشهد عليك أعضاؤك و جوارحك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أساء رجل الظنّ بزوجته لكنه كتمّه و لم يقل لها و لا لغيرها، فسيخرجونه يوم القيامة في المحشر، و سيشهد عليه قلبه، و يقال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ظننت بزوجتك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ينهكم الإسلام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على المسلم اتّباع اليقين، و ليس الظنّ و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يسيئون الظنّ ليسوا مسلمين 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ظو ظننتم ظنّ السّوء و كنتم قوما بورا</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يلتف داخل شرنقة ظنونه و أوهامه الخاطئة مثلما تفعل دودة القزّ، حتى يختنق، و أوصي كلّ من يسيء الظنّرجلا كان أو إمرأة أن يتذكركلما خطر في ذهنه ظنّ سيءقوله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غمرة ساهون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الكعبة،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بالبيت ما أعظمك و أعظم حرمتك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للمؤمن أعظم حرمة منك، لأنّ اللّه حرّم منك واحدة و من المؤمن ثلاثة، ماله و دمه و أن يظنّ به ظنّ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 عليكم باللّه أن تتدبّروا في جعل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لسوء الظنّ بمصافّ القتل، و أكل المال الحرام، فهو يوضح أنّه ذنب عظيم مدمّر للأسرة فالعياذ باللّه من أن تسيء الظنّ بزوجتك العفيفة، و تسيء لها بكلمة غير عفيفة، فلن تخرج هذه الكلمة من قلبها مهما كانت عفوة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طبيعي، فالكلمة الجارحة لعفّتها لا تقتل المودّة و حسب؛ بل تزرع أيضا في قلبها شجرة الكره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التحذير موجّه إلى السيدات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أنسى تأثير ذلك الظنّ السيّيء الصادر عن إحدى السيّدات بزوجها الذي نقل الحادثة التالية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تلك الليلة كنت قد حصلت على عمل إضافيّ، و اضطررت أن أعمل ساعة أو ساعتين زيادة على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من؟ من أجل نفس تلك الزوجة و أطفالها؟ و بعد إتمام العمل الإضافيّ رجعت إلى البيت و أنا متعب و جائع، فق رفضت الطعام اللذيذ الذي أعدّ لي في محلّ العمل، لكي أعود إلى البيت، و أتناول طعامي مع العيال، وصلت المنزل، و طرقت الباب، ففتحت زوجتي الباب و استقبلتني بصراخ و تعنيف،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حيث كنت منذ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سأفعل، فذهبت إلى أحد الفنادق، و تناولت فيه الطعام، ثمّ استأجرت منزلا في صباح غد ذلك اليوم و بالاستعانة بهذا و ذاك تزوّجت في نفس اليوم، و أسّست أسرة أخرى و بقيت عندها قرابة أسبوع عدت بعدها إلى بيتي الأوّل، و قلت لزوجتي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إلى حيث أمرتني، و من الآن فصاعدا ستكون لك ليلة، و لها ليلة، فإن أردت ليلتك جئت، و إلاّ كانت كلتا الليلتين لها، قضي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فعل الزوج ما لا ينبغي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نرى أحيانا الزوجة تنسح أقوالا و ظنونا سيّئة لا يسعها عقلها، و إلاّ فمن أين أتت هذه الأقوال؟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الشّياطين ليوحون إلى أوليائهم ليجادلوكم </w:t>
      </w:r>
    </w:p>
    <w:p>
      <w:pPr>
        <w:pStyle w:val="BookText"/>
        <w:rPr/>
      </w:pPr>
      <w:r>
        <w:rPr>
          <w:rFonts w:ascii="Amiri" w:hAnsi="Amiri" w:eastAsia="Amiri" w:cs="Amiri"/>
          <w:color w:val="111111"/>
          <w:sz w:val="28"/>
          <w:sz w:val="28"/>
          <w:szCs w:val="28"/>
          <w:rtl w:val="true"/>
          <w:lang w:bidi="ar-SA"/>
        </w:rPr>
        <w:t xml:space="preserve">و إن أطعتموهم إنّكم لمشركون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فالشيطان يأتي للإنسان، فيوحي إليه أن افعل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تدمّروا بيوتكم بهذه الأباطيل، و لا تدمّروا المودّة بينكم بهذه الأمور العقيمة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 الرجال خاصّة بذلك، فسوء الظنّ من النساء ذنب لكنّه منهم أعظم، فالزوجة لا تتّهمك بالوقوع في الحرام، فهي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أسأت الظنّ بزوجتك، و صرّحت به، و لم يثبت لدى حاكم الشرع يستطيع أن يأمر بتعزيرك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لأنّ ذنبه عظيم يدعو القرآن على صاحبه بالقتل، فاجتنبوا سوء الظنّ في البيت 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أنّبه السيّدات خاصّة على أنّ سوء الظنّ قد يقود إلى التجسّس و التجسّس ذنب عظيم يقول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معشر من أسلم بلسانه، و لم يخلص الإيمان إلى قلبه لا تذمّوا المسلمين و لا تتّبعوا عوراتهم، فإنّه من يتبع عوراتهم يتبع اللّه عورته، و من يتبع اللّه عورته يفضحه و لو في بيته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سوء الظن بالآخرين يؤدّي إلى التجسّس، و إذا فعلتم ذلك فقد يوقعكم في أعمال قبيحة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ترى المرأة و هي واقفة عند باب بيتهاشابّا يدخل بيت جيرانهم، فإذا كانت مسلمة حقيقية،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أرحامهم، و قد جاء لشغل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تجسّست و جمعت الناس لا سمح اللّه عند باب الدّار، و انجرّ الأمرو العياذ باللّه إلى فتنة خطرة و إلى الطلاق و إلى بؤس و تضييع الأطفال و تدمير كلا الطرفين، فما هو حجم الذنب الذي تكون هذه المرأة قد ارتكبته؟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أذكّر مرّة أخرى بما نبه إليه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الذي فرّق بين ابنه و زوجته حيث أشار إلى أن إثم هذا الفعل أشد من قيامه بقطع عروقهما و انتزاعها من جسديهما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أحيانا يقوم البعض من المتحجّرين ذوي الظاهر القدسي بالتجسّس بذرائع مقدّسة، و يجمعون الناس على دار أحدهم، و يحدثوا بذلك فضيحة لكلا الطرفين، و قد تؤدّي إلى الطلاق لا سمح اللّه و كلّ ذلك بسبب أن هذا المتحجّر المتظاهر بالتديّن أراد أن يقوم بعمل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هذا هو من عمل حزب الشيطان، فعمل حزب اللّه هو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 هذا ما كان يوصي به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حتى إنّه يأمر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أطلب لأخيك عذرا فإن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تستطع أن تجد له محماف فقل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أنا مسلم ضعيف إلى درجة أني لا أستطيع أن أجد محملا لعمل أخي المؤمن، فهل نحن كذلك؟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أوصيكم به أيّها المواظبون على مجالس الوعظ و أنتم يا صفوة قم هو أنّ الروسل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ينهاكم عن الوقوع في التجسّس و عن أن يذهب أحدكم إلى هنا و هناك من أجل افتعال قضيّة ينشرها في المجتمع و هذه الظاهرة موجودة لدى جميع الفئات و لا سيّما لدى النّساء و هي </w:t>
      </w:r>
    </w:p>
    <w:p>
      <w:pPr>
        <w:pStyle w:val="BookText"/>
        <w:rPr/>
      </w:pPr>
      <w:r>
        <w:rPr>
          <w:rFonts w:ascii="Amiri" w:hAnsi="Amiri" w:eastAsia="Amiri" w:cs="Amiri"/>
          <w:color w:val="111111"/>
          <w:sz w:val="28"/>
          <w:sz w:val="28"/>
          <w:szCs w:val="28"/>
          <w:rtl w:val="true"/>
          <w:lang w:bidi="ar-SA"/>
        </w:rPr>
        <w:t>ذنب عظيم يفوق إثم القتل و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نقع في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لا نعمل بوصية الحديث الشريف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ضع أمر أخيك على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أغلب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لماذا لا تتحلّى بحسن الظنّ بدلا من سوء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أين ينشأ سوء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القلب إذا أصبح كحال المستنقع المتعفّن أصبح سيّىء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فإنّ القلب السليم ينتج حسن الظنّ، فإذا سلم القلب، اعتبر الجميع سالمين و 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الظنّ مرض خطير، لكنّ علاجه سهل، و هو تجاهل الظنون فإذا رأيت شيئا من زوجتك، و وجدت له محملا، و لم ترتب أثرا على ظنونك، و وجهت بذلك صفعة على فم الشيطان يندحر على أثرها شاء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أنّك إذا فعلت ذلك معه و لم تستجب لهذا الخبيث ابتعد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استجبت له، و حملت ما صدر عن زوجتك على محمل سيّىء وذلك أوصلتك هذه الوسوسة الفكرية تدريجيا إلى الجنون الكامل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المرض خطير و سرطانيّ يدمّر دنيا الإنسان و آخرته، لكنّ علاجه سهل يسير يستطيع القيام به الجميع، و هو عدم الاهتمام بالظنون السيّئة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الظّنّ لا يغني من الحقّ شيئا</w:t>
      </w:r>
      <w:r>
        <w:rPr>
          <w:rStyle w:val="FootnoteAnchor"/>
          <w:rtl w:val="true"/>
        </w:rPr>
        <w:footnoteReference w:id="267"/>
      </w:r>
      <w:r>
        <w:rPr>
          <w:rFonts w:ascii="Amiri" w:hAnsi="Amiri" w:eastAsia="Amiri" w:cs="Amiri"/>
          <w:color w:val="111111"/>
          <w:sz w:val="28"/>
          <w:sz w:val="28"/>
          <w:szCs w:val="28"/>
          <w:rtl w:val="true"/>
          <w:lang w:bidi="ar-SA"/>
        </w:rPr>
        <w:t xml:space="preserve">، فالقرآن يؤكّد أنّ الظنّ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يثمر شيئا، فإذا اعتمدت على الظنّ، فقد تجاهلت العمل بالقرآن الكريم، و أعرضت عنه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9229_200003"/>
      <w:bookmarkStart w:id="495" w:name="pg19229_200003"/>
      <w:bookmarkEnd w:id="495"/>
    </w:p>
    <w:p>
      <w:pPr>
        <w:pStyle w:val="Heading2"/>
        <w:numPr>
          <w:ilvl w:val="1"/>
          <w:numId w:val="1"/>
        </w:numPr>
        <w:rPr/>
      </w:pPr>
      <w:bookmarkStart w:id="496" w:name="pg19229_200003"/>
      <w:bookmarkStart w:id="497" w:name="__RefHeading___Toc14023901_1280447820"/>
      <w:bookmarkStart w:id="498" w:name="_Toc167"/>
      <w:bookmarkEnd w:id="496"/>
      <w:bookmarkEnd w:id="497"/>
      <w:r>
        <w:rPr>
          <w:rtl w:val="true"/>
        </w:rPr>
        <w:t>المحاضرة الرابعة و العشرون</w:t>
      </w:r>
      <w:r>
        <w:rPr>
          <w:rtl w:val="true"/>
        </w:rPr>
        <w:t>:</w:t>
      </w:r>
      <w:bookmarkEnd w:id="498"/>
    </w:p>
    <w:p>
      <w:pPr>
        <w:pStyle w:val="Heading3"/>
        <w:numPr>
          <w:ilvl w:val="2"/>
          <w:numId w:val="1"/>
        </w:numPr>
        <w:rPr/>
      </w:pPr>
      <w:bookmarkStart w:id="499" w:name="__RefHeading___Toc14023903_1280447820"/>
      <w:bookmarkStart w:id="500" w:name="_Toc168"/>
      <w:bookmarkEnd w:id="499"/>
      <w:r>
        <w:rPr>
          <w:rtl w:val="true"/>
        </w:rPr>
        <w:t>الفصل الثاني عشر الوسوسة العملية</w:t>
      </w:r>
      <w:bookmarkEnd w:id="50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14023905_1280447820"/>
      <w:bookmarkStart w:id="502" w:name="_Toc169"/>
      <w:bookmarkEnd w:id="501"/>
      <w:r>
        <w:rPr>
          <w:rtl w:val="true"/>
        </w:rPr>
        <w:t>اشارة</w:t>
      </w:r>
      <w:bookmarkEnd w:id="50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3" w:name="pg19229_200005"/>
      <w:bookmarkStart w:id="504" w:name="pg19229_200005"/>
      <w:bookmarkEnd w:id="504"/>
    </w:p>
    <w:p>
      <w:pPr>
        <w:pStyle w:val="Heading4"/>
        <w:numPr>
          <w:ilvl w:val="3"/>
          <w:numId w:val="1"/>
        </w:numPr>
        <w:rPr/>
      </w:pPr>
      <w:bookmarkStart w:id="505" w:name="pg19229_200005"/>
      <w:bookmarkStart w:id="506" w:name="__RefHeading___Toc14023907_1280447820"/>
      <w:bookmarkStart w:id="507" w:name="_Toc170"/>
      <w:bookmarkEnd w:id="505"/>
      <w:bookmarkEnd w:id="506"/>
      <w:r>
        <w:rPr>
          <w:rtl w:val="true"/>
        </w:rPr>
        <w:t>الوسوسة العملية</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الفصل الثاني عشر من بحثنا، و قد قسمنا الوسوسة في الفصل الحادي عشرقسمين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الفكرية و العملية، و قد تحدّثنا عن الأولى و نتحدّث اليوم عن الثانية التي يصاب الإنسان بهاأحيانا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أعماله كالوسوسة في شؤون الطهارة و النجاسة و الوضوء و الغسل و العبادات، و هي مضرّة جدا للأسرة، فهي تدمّر بنيتها، و المبتلى بها منبوذ أسريّا و اجتماعيا، فهي تدمّر المودة الأسريّة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تكن أكثر عوامل تدميرها، فهي من العوامل الرئيسية كحدّ أدنى، فمن الضروريّ أن يلتفت لحديث اليوم بصورة كاملة خاصّة المصابون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منشأ الوسوسة بكلا 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الفصل السابق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يتسلّط أحيانا على عقل الإنسان، فيجعله بذلك مخادعا و منافقا أو عذارا، فإذا كان سياسيّا، فهو سياسي كذّاب و مخادع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أحيانا يتسلّط هذا الخبيث على قلب الإنسان، و يجعله تابعا له، فمثلما أن قلب الإنسان يكون تارة خاضعا للّه و حكمه، يمكن أيضا أن يستحوذ </w:t>
      </w:r>
    </w:p>
    <w:p>
      <w:pPr>
        <w:pStyle w:val="BookText"/>
        <w:rPr/>
      </w:pPr>
      <w:r>
        <w:rPr>
          <w:rFonts w:ascii="Amiri" w:hAnsi="Amiri" w:eastAsia="Amiri" w:cs="Amiri"/>
          <w:color w:val="111111"/>
          <w:sz w:val="28"/>
          <w:sz w:val="28"/>
          <w:szCs w:val="28"/>
          <w:rtl w:val="true"/>
          <w:lang w:bidi="ar-SA"/>
        </w:rPr>
        <w:t>عليه الشيطان، و هذا ماى شير إليه القرآن في آياته الكريمة؛ و إذا استحوذ الشيطان على قلب الإنسان، وجّهه إلى حيث يشتهي، فيجعله عبدا للأوثان و الأموال و الأهواء، أو عبادا للشيطان بحسب التوضيح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يتسلّط على قوّة التخيّل عند الإنسان، فيوجد لديه الوسوسة الفكرية و العملية، و تبلغ خطورة هذه الحالة درجة تجعل صاحبها يبصر و يسمع و بجزم بوجود أشياء لا واقع لها أصلا، فمثلا الإنسان الخائف الذي تسلّط الشيطان على قوّة خياله، إذا ذهب ليلا إلى دار خربة يرى الجنّ، و يسمع حديثهم، و هو يصدق في قوله، و إذا ذهب إلى المقابر يرى ميّتا يخرج من القبر، و يسمعه يناديه، فيفرّ منه فيطارده الميّت، حتّى إنّه يرى أحيانا الميّت و قد أمسك به، فيغمى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التسليم بعدم وجود جنّ في تلك الخربة و أنّه لم يخرج ذاك الميت من القبر، و لم يناده، و لم يمسك به، لكنّ قوّة التخيّل أثّرت في بصره و سمعه و قوّة اللّمس لديه، حتّى أوقعته في هذه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 شخص في الوسوسة الفكريّة و العمليّة، يصبح حاله على هذه الصورة، فإذا أبتلي، شخص بالوسوسة في الطهارة و النجاسة مثلا يجزم فورا بوقوع انتقال للنجاسة، حتى مع التسليم بعدم وقوع ذلك، لكنّه يحسّ به فيجزم بسرعة بوقوع النجاسة، لكنّه لا يجزم بحصول الطهار، إذ إنّ الشيطان قد تسلّط على قوّته التخيّليّة، و جعله يجزم بصورة فوريّة بالأشياء التي تضرّه في حين يعجز عن الجزم و الحصول على الاطمئنان بشأن الأشياء التي تفنعه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هذه النقطة بالذات ينبغي للوسواسي أن يدرك أنّه مريض حيث إنّ سرعة الجزم و التصديق يجب أن تشمل عنده الطهارة مثلما يتعامل مع النجاسة، و إذا لم يكن سريع التصديق، فيجب أن يسري ذلك في موارد الطهارة و النجاسة معاإذا كان سليمافلا ينحصر بالنجاسة فقط، و لأنّه ليس </w:t>
      </w:r>
    </w:p>
    <w:p>
      <w:pPr>
        <w:pStyle w:val="BookText"/>
        <w:rPr/>
      </w:pPr>
      <w:r>
        <w:rPr>
          <w:rFonts w:ascii="Amiri" w:hAnsi="Amiri" w:eastAsia="Amiri" w:cs="Amiri"/>
          <w:color w:val="111111"/>
          <w:sz w:val="28"/>
          <w:sz w:val="28"/>
          <w:szCs w:val="28"/>
          <w:rtl w:val="true"/>
          <w:lang w:bidi="ar-SA"/>
        </w:rPr>
        <w:t>كذلك، فعليه أن يعرف أنّه مصاب بمرض روحيّ يشتدّ باستمرار كلّما اهتمّ بتلك الوساوس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طبيعة الأمراض الروحية، فهي في هذا الجانب مثل الحكّة و الحساسية و مثل السرطان، و سببها هو تسلّط الشيطان على القوة التخيليّة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ما يصرّح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سنان السابق، فقد وصف الوسوسة بأنّها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علينا أن نحذره باستمرار، فقد استعدّ وقعد لنا، لكي يدمّر آخرتنا و دنيانا، و يدخلنا إلى جهنّم كل وحد منّا بأسلوب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الشيطان خبيث يغري هذا و يحرفه بتزيين المعاصي، و الآخر بحبّ المال الحرام، أو الانغماس في الشهوات أو حبّ الجاه و الرئاسة أو الوسوسة أو الغيبة و البهتان أو إشاعة الفحشاء، أو البغاء و الفساد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في حادثة 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أحدهم رأى الشيطان في رؤيا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يحمل مجموعة من الحبال، فسأله عنها 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أعددتها لأجرّ بها بني آدم إلى النار، كما كان يحمل سلسلة حديديّة، فسأله عنها، فقال هي للشريف الرضيّ و قد ذهبت إليه لاليلة ثلاث مرّات، لكنّه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الحبال التي يحملها مختلفة الألوان، فسأله عنها، فقال هي للشريف الرضيّ و قد ذهبت إليه الليلة ثلاث مرّات، لكنّه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الحبال التي يحملها مختلفة الألوان، فسأله عن سرّ تعدّد ألوانها، فأجابه بأنّه يحرف كلّ إنسان بطريق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هذا الشخص في غده إلى الشريف الرضي، فعرف منه أنّ الشيطان عرض له الليلة الماضية لإغوائه لكنّه نجى، و كان في ذلك تصديق لرؤيا الشخص المذكور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ينقل المرحوم الكليني رضوان اللّه عليه قصّة مشابهة للحادثة المتقدّمة 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فيها عن مجيء </w:t>
      </w:r>
    </w:p>
    <w:p>
      <w:pPr>
        <w:pStyle w:val="BookText"/>
        <w:rPr/>
      </w:pPr>
      <w:r>
        <w:rPr>
          <w:rFonts w:ascii="Amiri" w:hAnsi="Amiri" w:eastAsia="Amiri" w:cs="Amiri"/>
          <w:color w:val="111111"/>
          <w:sz w:val="28"/>
          <w:sz w:val="28"/>
          <w:szCs w:val="28"/>
          <w:rtl w:val="true"/>
          <w:lang w:bidi="ar-SA"/>
        </w:rPr>
        <w:t xml:space="preserve">إبليس إلى يحيى بن زكريا و هو يرتدي ألبسة غريبة متعدّدة الألوان و الأشكال، فسأله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ارتداء هذه الملابس، فأجابه بأنّه أعدّ لإضلال كلّ فئة ما يناسبها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يذكر القرآن الكريم مرارا أنّ الشيطان أقسم على إضلال الإنسان فبعد أن يتحدّث عن طرده من الحضرة الإلهيّة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أغويتني لأقعدنّ لهم صراطك المستقيم، ثمّ لأتينّهم من بين أيديهم و من خلفهم و عن أيمانهم و عن شمائلهم و لا تجد أكثرهم شاكرين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بين أيديهم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أهونّ عليهم الآخرة، و من خلفهم آمرهم بجمع الأموال و منعها عن الحقوق، لتبقى لورثتهم، و عن أيمانهم أفسد عليهم أمر دينهم بتزيين الضلالة و تحسين الشّبهة، و عن شمائلهم بتحبيب اللذّات و تغليب الشهوات على قلوبهم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يأتي المرأة غير الملتزمة عن طريق الاستهانة بالحجاب وارتداء أمثال الجوارب المزيّنة غير الساترة للساقين، و بالتالي عن طريق المفاسد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للمتديّنين، فيأتيهم عن ظاهر الصراط المستقيم، فيجرّهم إلى جهنّم عن طريق الوسوسة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أوصي المصابين بها أن يتلوا يوميّا الآيات المتقدّمة عندما يحاول الشيطان الاستحواذ على قواهم التخيّلية، و يخادعهم، فيرتكبوا أعمال الوسوسة القبيحة، و يتذكّروا أنّ هذا الخبيث قد تحدّى اللّه لإغواء بني آدم بكلّ </w:t>
      </w:r>
    </w:p>
    <w:p>
      <w:pPr>
        <w:pStyle w:val="BookText"/>
        <w:rPr/>
      </w:pPr>
      <w:r>
        <w:rPr>
          <w:rFonts w:ascii="Amiri" w:hAnsi="Amiri" w:eastAsia="Amiri" w:cs="Amiri"/>
          <w:color w:val="111111"/>
          <w:sz w:val="28"/>
          <w:sz w:val="28"/>
          <w:szCs w:val="28"/>
          <w:rtl w:val="true"/>
          <w:lang w:bidi="ar-SA"/>
        </w:rPr>
        <w:t>وسيلة، فيقود الوسواسين إلى جهنّم عن طريق الوسوسة العمليّة بشأن الطهارة و النجاسة و الوضوء و الغسل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يحكي القرآن الكريم في مقطع آخر أن الشيطن لعنه اللّه أقسم 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لأتّخذنّ من عبادك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لأمنينّهم و لأمرنّهم فليبتكنّ آذان الأنعام و لأمرنّهم فليغيّرنّ خلق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أقسم على أن يقوم بما من شأنه أن يغيّر الفطرة الإلهيّة، و يفقدوها و يعجزوها عن إدراك معرفة اللّه و عن إدراك وجوب الخضوع في مقابله و التمييز بين الفضيلة و الرذيلة، ثم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يتّخذ الشّيطان وليّا من دون اللّه فقد خسر خسرانا مّبينا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أيها الوساوسيّ إنّ القرآن يحكم بخسرانك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المقطع الثالث يشبه سابقيه، فعندما طرد من الحضرة الإلهيّة أقسم أن يضلّ بني آدم، فأجابه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وعدهم و ما يعدهم الشّيطان إلاّ غرورا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الأغاني و الموسيقى،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أجلب عليهم بخيلك و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للشيطان جيشين أحدهما الرجالة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 برفاق غير صالحين لا يفقهون فيقودونك إلى جهنّم بجهلهم و وسواسهم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تارة يتسلّط عليه بجيش الخيالة الذي لديه بحسب التعبير القرآني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برفيق عالم شيطانيّ يستطيع سوقه إلى جهنّم بالاستدلال المضلّل كما هو حال ما جلبته مدارس المادّيّة الغربيّة لبني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الشيطان يشارك الإنسان في المال الحرام، و يغويه بإطعام عياله منه، فتنعقد النطفة من ذاك المال الحرام، فيدمّر أولاده أيضا، و عليه نعرف من الآية المتقدّمة أنّ الشيطان يدمّر ذرّيّة هذا بالفعل الحرام و ذاك كالبخس في الميزان و الغشّ أو أكل الرّبا و الرّشوة و غيره و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الموسيقى و الأغاني، فيسوق كلا منهم إلى جهنّم بأسلوب معيّن، فلا يستعمل نفس الإغواء مع الجميع و لذا ينبغي لنا أن نعرف أنه يضع لكلّ واحد شيطانا خاصّا به قرينا له، فإن كان من عامة الناس فقرينه من عامّة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عالما، فشيطانه عالم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رحم العارف الكامل المرحوم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رضا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يقول مرارا من على منبره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لكلّ شخص شيطانا و شيطاني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مستنبط من القرآن و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سورتي الفلق و الناس جيّدتان في طرد الشيطان، فعلّموا أولادكم قراءة السور القصار الأربع التي تبدأ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ليتلوها عند خروجهم من البيت لتكون لهم حفظا من شرّ الجنّ و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السورتين الأخيرتين من القرآن إشارة لطيفة ما أحرانا بالانتباه لها خصوصا المصابين بالوسوسة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الفلق أمر بالاستعاذة باللّه من أربع أشياء 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شرّ الناس، و أخطر مصاديقه شرّ المستعمرين و القوى الكبرى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شرّ غاسق إذا وقب</w:t>
      </w:r>
      <w:r>
        <w:rPr>
          <w:rStyle w:val="FootnoteAnchor"/>
          <w:rtl w:val="true"/>
        </w:rPr>
        <w:footnoteReference w:id="27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الغريزة الجنسيّة، إذا </w:t>
      </w:r>
    </w:p>
    <w:p>
      <w:pPr>
        <w:pStyle w:val="BookText"/>
        <w:rPr/>
      </w:pPr>
      <w:r>
        <w:rPr>
          <w:rFonts w:ascii="Amiri" w:hAnsi="Amiri" w:eastAsia="Amiri" w:cs="Amiri"/>
          <w:color w:val="111111"/>
          <w:sz w:val="28"/>
          <w:sz w:val="28"/>
          <w:szCs w:val="28"/>
          <w:rtl w:val="true"/>
          <w:lang w:bidi="ar-SA"/>
        </w:rPr>
        <w:t>هاجت و هذه حالة يجدر الاستعاذة باللّه منها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النّفّاثات في العقد</w:t>
      </w:r>
      <w:r>
        <w:rPr>
          <w:rStyle w:val="FootnoteAnchor"/>
          <w:rtl w:val="true"/>
        </w:rPr>
        <w:footnoteReference w:id="274"/>
      </w:r>
      <w:r>
        <w:rPr>
          <w:rFonts w:ascii="Amiri" w:hAnsi="Amiri" w:eastAsia="Amiri" w:cs="Amiri"/>
          <w:color w:val="111111"/>
          <w:sz w:val="28"/>
          <w:sz w:val="28"/>
          <w:szCs w:val="28"/>
          <w:rtl w:val="true"/>
          <w:lang w:bidi="ar-SA"/>
        </w:rPr>
        <w:t>أي من الغاويات، كأن تعمد امرأة إلى غوايتك فتتابعها، مثل أن تأتي إلى محلّ عملك، فتمازح و تتغنّج فتغويك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 المواقف يجب الاستعاذة منها كما تأمر بذلك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شرّ حاسد إذا حسد </w:t>
      </w:r>
      <w:r>
        <w:rPr>
          <w:rStyle w:val="FootnoteAnchor"/>
          <w:rtl w:val="true"/>
        </w:rPr>
        <w:footnoteReference w:id="275"/>
      </w:r>
      <w:r>
        <w:rPr>
          <w:rFonts w:ascii="Amiri" w:hAnsi="Amiri" w:eastAsia="Amiri" w:cs="Amiri"/>
          <w:color w:val="111111"/>
          <w:sz w:val="28"/>
          <w:sz w:val="28"/>
          <w:szCs w:val="28"/>
          <w:rtl w:val="true"/>
          <w:lang w:bidi="ar-SA"/>
        </w:rPr>
        <w:t>، و هذه أربعة أشياء مهمة، و لكن على الرغم من أهمّيتها، فقد وردت الاستعاذة منهاجميعا بالربّ مرّة واحدة في سورة الفلق المباركة، و لكن في سورة الناس وردت الاستعاذة ثلاث مرّات من شيء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قل أعوذ بربّ النّاس، ملك النّاس، إله النّاس</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التكرار هنا قائم رغم تغيير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صفات لحقيقة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يعني الاستعاذة باللّه ثلاث مرّات، من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الوسواس الخنّاس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الشيطان الكثير الوسوسة الذي يقدّم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لوساوسه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شيطان المصابين بالوسوسة، و هو شيطان خبير ذكيّ عالم يعرف كيف يلقي وساوسه، و يزيّف البراهين لهذه المرأة أو لهذا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كلاهما صيغتا مبالغة، فهو كثير الوسوسة و كثير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حال الوسواسيّين بالفعل، فهم يقدّمون مسوّغات عجيبة غريبة </w:t>
      </w:r>
    </w:p>
    <w:p>
      <w:pPr>
        <w:pStyle w:val="BookText"/>
        <w:rPr/>
      </w:pPr>
      <w:r>
        <w:rPr>
          <w:rFonts w:ascii="Amiri" w:hAnsi="Amiri" w:eastAsia="Amiri" w:cs="Amiri"/>
          <w:color w:val="111111"/>
          <w:sz w:val="28"/>
          <w:sz w:val="28"/>
          <w:szCs w:val="28"/>
          <w:rtl w:val="true"/>
          <w:lang w:bidi="ar-SA"/>
        </w:rPr>
        <w:t>لأعمالهم، و يدقّقون في تفصيلات لا تخطر في ذهن مرجعهم في التقليد حين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يتصوّر هؤلاء أنّ ما يقدّمونه هو استدلال حقيقيّ، بل هو من وحي الشيطان بحسب التعبير القرآنيّ،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الشّيطاين ليوحون إلى أوليائهم ليجادلوكم</w:t>
      </w:r>
      <w:r>
        <w:rPr>
          <w:rStyle w:val="FootnoteAnchor"/>
          <w:rtl w:val="true"/>
        </w:rPr>
        <w:footnoteReference w:id="277"/>
      </w:r>
      <w:r>
        <w:rPr>
          <w:rFonts w:ascii="Amiri" w:hAnsi="Amiri" w:eastAsia="Amiri" w:cs="Amiri"/>
          <w:color w:val="111111"/>
          <w:sz w:val="28"/>
          <w:sz w:val="28"/>
          <w:szCs w:val="28"/>
          <w:rtl w:val="true"/>
          <w:lang w:bidi="ar-SA"/>
        </w:rPr>
        <w:t xml:space="preserve">، أي أن الشيطان يوحي إليك أيّها الوسواسي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لتجيب من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الشيء طاهر، بأنّه نجس، و أن تقدّم الأدلّة على نجاسته، و أن لا تصغي للذي ينصحك بعدم الاهتمام المبالغ تجاه الوضوء و الغسل، بل قدّم له الأدلّة على صحّة موقفك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أوصي المصابين بالوسوسة أن يواظبوا على تلاوة السّور الأربع المذكورة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الكافرون، و بالخصوص المعوّذتين، و عندما يحاول الوسواس الخنّاس، هذا الشيطان الخبير، أن يغويهم، فليصفعوه و يطردوه و لا يسمحوا له بالتجّرؤ و التسلّط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يحاول ذلك بادروا فورا إلى قراءة سورة الناس، ثم تدبّروا في معانيها و كونها تأمر بالاستعاذة باللّه من شرّ الشيطان الذي يكثر الوسوسة، و يسعى لا قناعك بالأدلّة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ليسوقك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حديثنا اليوم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الوسوسة مرض يؤكّد علم النفس خطره و هي تغني بحسب الرؤية الإسلاميّة تسلّط الشيطان على قوّة الإنسان التخيّلية، و الذي يصاب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اتّخذ الشيطان وليّا بحسب التعبير القرآنيّ الذي يؤكّد أنّ من يفعل ذلك فقد خسر خسرانا مبينا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عرفنا أن الشيطان يعسى لسوق كلّ إنسان إلى جهنّم بأسلوب معيّن يناسبه، فأسلوبه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أسلوبه مع المعادي للثورة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أسلوب خاصّ بالمتديّن، و آخر للكاسب و للمرأة المتديّنة يختلف عن أسلوب المعاملة الشيطانيّة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يحاول خداع المرأة المرتبطة باللّه و الرسول و القرآن بأسلوب، و المرأة التي لا شغل لها بالأمور المعنويّة و المحراب و مجالس الوعظ بأسلوب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فما هو 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مرض خطير جدّا و إلى درجة يقول بعض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المتعذّر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أتذكّر أنّ أحد المتخصصين في علم النفس كان قد سمع أني أجيد معالجة المصابين بالوسوسة فأتاني متعجّبا و هو يتصوّر أنّ 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أو حرزا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خاصّا، 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أعرفه هو سبيل العلاج الذي بيّنه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فتعجّب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آية حال، فإن مقصودي هو أنّ خطورة هذا المرض حدت ببعض علماء النفس إلى القول باستحالة العلاج، لكنّي عالجت حالات كثيرة و شديدة بعلاج سهل جدا، و هو الذي أوصى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تجاهل وساوس الشيطان و عدم الاهتمام بها و عدم ترتيب الأثر عليها فإذا فعلت ذلك شهرا أو شهرين شفيت من هذا المرض، و تعاملت مثل سائر الناس، كأن تتعامل المرأة المصابة به مثلما يفعل زوجها، و تسمع قوله، و على الزوج إذا كان مصابا به، أو يفعل مثلما تفعل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يسمع قولها، و يصلّي مثلما يصلّي الناس و يتوضّأ و يغتسل و يطهّر الأشياء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 ذلك شهرا أو شهرين شفي من مرضه، لكنّ جذوره تبقى حيّة لا تموت، إلاّ بعد أن يستمرّ على هذا العمل لخمسة أو ستة أشهر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تعمل بقولي هذا، فاعلم أنّ مرضك سيشتدّ يوما بعد آخر، </w:t>
      </w:r>
    </w:p>
    <w:p>
      <w:pPr>
        <w:pStyle w:val="BookText"/>
        <w:rPr/>
      </w:pPr>
      <w:r>
        <w:rPr>
          <w:rFonts w:ascii="Amiri" w:hAnsi="Amiri" w:eastAsia="Amiri" w:cs="Amiri"/>
          <w:color w:val="111111"/>
          <w:sz w:val="28"/>
          <w:sz w:val="28"/>
          <w:szCs w:val="28"/>
          <w:rtl w:val="true"/>
          <w:lang w:bidi="ar-SA"/>
        </w:rPr>
        <w:t xml:space="preserve">و يدمر دنياك و أسرتك و يصيب أطفالك بعقد نفسيّة، و يبعث فيك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الكسل و الضجر، فتصبح عضوا زائدا في الوسط الاجتماعي،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 دنياك جحيما لك و لأسرتك و تيقّن بأن هذا الجحيم التي صنعتها لنفسك في الدنيا ستجده في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عملت بما أقوله لك، فستقطع جذورها هذا المرض السّرطانيّ حتما خلال خسمة أو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لدي كلمة أوجّهها لغير المصابين بالوسوسة؛ و هي أنّه إذا كانت زوجة أحدكم مثلا مصابة بها، فلا ينبغي التعامل معها بخشونة، إذ إنّها مريضة و المريض لا يعنّف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نفس الوصيّة موجّهة للزوجة إذا كان زوجها وسواسيّا، أو كان حال ابنك أو ابنتك كذلك، فلا ينبغي تعنيفهما أو ضربهما أو شتمهما أو ما شابه ذلك، فمثل هذا يزيد و خامة المرض، فهذه حالة مرضيّة و المصاب بها يحتاج إلى المدارة و الكلمة الطّيبة و الاستماع إلى أمثال هذه الأحاديث و المحاضرات، فعلاجه يحتاج إلى الصّبر لكي يتحقّق الشفاء تدريجيّا، على حسب المثل المتداول، فإنّ المرض يأتي جبالا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يرحل شعرة شعرة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يجب عليك الاهتمام بالمصاب بهذا المرض، و التحلّي بالصبر في معالجته و إنقاذه منه بصورة تدريجيّة حتّى يكتمل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أوصي المصابين بالوسوسة أن يسعوا إلى تخليص أنفسهم منها و يعملوا بالعلاج المتقدّم، و أكرّر الوصية للمحيطين بالوسواسيّ أن يجتنبوا التعامل معه بخشونة بل ليكن تعاملكم معه متعقّلا مثل التعامل مع المريض</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أقسم عليك بحقّ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تمنّ بالشفاء على جميع المرضى، و بالخصوص المصابين بالوسوسة الفكريّة و العمليّة</w:t>
      </w:r>
      <w:r>
        <w:rPr>
          <w:rFonts w:eastAsia="Amiri" w:cs="Amiri" w:ascii="Amiri" w:hAnsi="Amiri"/>
          <w:color w:val="111111"/>
          <w:sz w:val="28"/>
          <w:szCs w:val="28"/>
          <w:rtl w:val="true"/>
          <w:lang w:bidi="ar-SA"/>
        </w:rPr>
        <w:t xml:space="preserve">. </w:t>
      </w:r>
      <w:bookmarkStart w:id="508" w:name="pg19229_200015"/>
    </w:p>
    <w:p>
      <w:pPr>
        <w:pStyle w:val="Heading2"/>
        <w:numPr>
          <w:ilvl w:val="1"/>
          <w:numId w:val="1"/>
        </w:numPr>
        <w:rPr/>
      </w:pPr>
      <w:bookmarkStart w:id="509" w:name="__RefHeading___Toc14023909_1280447820"/>
      <w:bookmarkStart w:id="510" w:name="_Toc171"/>
      <w:bookmarkEnd w:id="508"/>
      <w:bookmarkEnd w:id="509"/>
      <w:r>
        <w:rPr>
          <w:rtl w:val="true"/>
        </w:rPr>
        <w:t>فهرس الموضوعات</w:t>
      </w:r>
      <w:bookmarkEnd w:id="510"/>
    </w:p>
    <w:p>
      <w:pPr>
        <w:pStyle w:val="BookText"/>
        <w:rPr/>
      </w:pPr>
      <w:r>
        <w:rPr>
          <w:rFonts w:ascii="Amiri" w:hAnsi="Amiri" w:eastAsia="Amiri" w:cs="Amiri"/>
          <w:color w:val="111111"/>
          <w:sz w:val="28"/>
          <w:sz w:val="28"/>
          <w:szCs w:val="28"/>
          <w:rtl w:val="true"/>
          <w:lang w:bidi="ar-SA"/>
        </w:rPr>
        <w:t>الصورة</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2"/>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الذي اختاره سماحة الشيخ المحاضر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در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ترجمته الحرفية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الأخلاق في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أن المقصود هو البيت العائلي و أكثر حديث الشيخ عن الأخلاق العائلية لذا فقد ارتأينا استخدام العنوان الثاني مع الإشارة إلى أن الأول أنسب في اللغة الفارسية حيث لا يستخدم الثاني فيها بمعناه المتعارف في العربية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على خاتمية النبوة المحمدية يرجع إلى كون الاسلام دينا أبديا ثابتا، و ليس لكونه منسجما مع الفطرة الإلهية، فأصل الاديان الإلهية عامة غير المحرفة منسجم مع الفطرة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يعتبره العارف الشاه آبادي رضوان اللّه عليه أهم أدلة وجوده تعالى و قد توسّع فيه كثيرا حتّى أصبح يشكّل أحد أبرز مميزات مدرسته العرفانية و السلوكية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تابعه على ذلك تلميذه العارف الكامل الإمام الخميني قدس اللّه نفس الزكية و قد تحدث عنه مرارا معتبرا إيّاه الأساس الفطري لحركة الإنسان و سلوكه إلى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هنا رسائله الأخيرة الموجّهة لنجله السيّد أحمد و زوجته، و كذلك محاضراته في تفسيرآية البسملة من سورة الحمد و غير ذلك</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بعض البراهين الفلسفية على وجود اللّه المتعارفة في مصطلحات الفلاسفة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يستند القول بفطرية الحاجة إلى العبادة بنفس دليل فطرية الإدراك الوجداني للّه تعالى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المجلد العاشر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كنز العمال تحت رقم </w:t>
      </w:r>
      <w:r>
        <w:rPr>
          <w:rFonts w:eastAsia="IRNazanin" w:cs="IRNazanin"/>
          <w:b w:val="false"/>
          <w:bCs w:val="false"/>
          <w:i w:val="false"/>
          <w:iCs w:val="false"/>
          <w:color w:val="333333"/>
          <w:sz w:val="20"/>
          <w:szCs w:val="20"/>
        </w:rPr>
        <w:t>16150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 للشاعر الإيراني العارف جلال الدين الرومي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نقله البحراني في 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بحياة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الثعلبي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سلمان المحمدي راجع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علل الشرائع للشيخ الصدوق، و كذلك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وسائل الشيعة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مضمونها روى الحرّ العاملي 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 عدّة روايات أخرى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الحكمة للشيخ محمدي الريشهري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ما ذكر الشيخ في المحاضرة ضمن عرضه لترجمة الرواية هو أنهم وصفوا أنفسهم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وجدناه في المصدر المذكور هو أنهم وصفوا أنفسهم بأنهم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المتوكمّلون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الاختصاص للشيخ المفيد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في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لعاصم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ترك الدنيا و لبس العباءة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عديّ نفسه لقد استهام بك الخبيث أما رحمت أهلك و ولدك</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خمسة و ما قبله و ما بعده و ما أورده الشيخ المظاهري في المحاضرة هو تلخيص و شرح لمضمون عدة أحاديث مروية معظمهاعن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ينقلها الحرّ العاملي في المصدر المذكور، و قد نقلنا هنا تلخيص و شرح الشيخ لمضمونها و من أراد نصوصها فليراجع المصدر المذكور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في الحديث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كراهة ترك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يرويها الشيخ الصدوق رحمه اللّه بسند متصل في أماليه و كذلك في كتاب عيون أخبار الرضا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 و القياس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الحديث الرابع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الحديث الثاني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في تتمه نفس الحديث و كذلك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و الثاني و قريب منه الحديث الثالث مروي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كذلك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حديثافي هذا الباب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المستطرفج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تفصيل هذه القضايا في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ايضا 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المتعارف في إيران و عدد من البلدان الأخرى أن تقوم عائلة الفتاة بتهيئة الجزء الأكبر من وسائل بيت الزوجية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تجدها في كتاب رياحين الشريعة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الآية الكريمة هي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العوالم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الخاص بالزهراء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نظر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وجرت دموعه ثم رفع رأسه إلى السماء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لقوم جلّ آنيتهم 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التزويج طويل ينقله البحراني في العوالم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مروي في البحارأيضا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كبار علماء قم و مراجعها عند ورود آية اللّه البروجردي إليها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الشادور اسم إيراني يطلق على لباس تتحجب به النسوة يشبه العباءة بعض الشيء، و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القماش الغالي يستخدمه الأغنياء لصنع الشادور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هذا الوصف على عدد من عظماء أهل البيت و المقصود هنا هو أبي الفضل العباس بن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مروية 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 ثلاثة أحاديث حول ثواب خدمة المرأة زوجها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للشيخ عباس القمي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للميرزا النوري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من منشورات المكتبة الإسلامية بطهران نقلا عن العياشي في تفسيره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الشيخ الصدوق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العديد من الروايات بهذا الشأن 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الهجرة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بال الذنوب الحديث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حديث المعراج و في خطبة الرسول الجامعة لعقاب الأعمال التي يرويها الشيخ الصدوق في نهاية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نص الحديث هو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يظهر في آخر الزمان و اتقراب الساعة و هو شرّ الأزمنة نسوة كاشفات عاريات متبرّجات من الدين خارجات في الفتن داخلات مائلات إلى الشهوات، مسرعات إلى اللّذّات، مستحلات المحرّمات، في جهنّم خالدات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للشيخ الصدوق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للشيخ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الغيبة و البهت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ما ذكره الشيخ في المحاضرة هو جمع بين هذا الحديث و الذي سبقه و حديث ثالث ينقله الفيض في المحجة البيضاء نقلا عن الشيخ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كشف اللّه عورته على رؤوس الخلائق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تفسير البرهان للبحراني أو تفسير نور الثقلين للحويزي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المحجة البيضاء في تهذيب الأحياء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الوجه الثالث من الفائدة الأولى من فوائد الزواج، و الحديث ورد مضمونه و بألفاظ متقاربة في المجاميع الروائية الشيعية و السنة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أيضا في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خان ملك إيران الأسبق و الذي جاء به الانجليز للحكم بداية هذا القرن و استبدلوا به حكم العائلة القاجارية، و المقصود من طاغوت تركيا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مصطفى أتاتورك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العلمنة و التغريب في تركيا و هو أيضا من عملاء الإنجليز و قد نصبوه بعد أن أسقطوا دولة الخلافة العثمانية؛ و قد نفذالاثنان سياسات إنجليزية متشابهة في إيران و تركيا بهدف إزالة الصبغة الإسلامية عنها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الأحاديث الثلاثة مروية عن الإمام الرضا عن جدّه الأمير و عنه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قصة مجيء الرجل للرسول التي أوردها الشيخ في المتن، و قد وردت قصة الرجل في روايات أخرى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شراسة الخلق و الحديث مروي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الحديث قريب في مضمونه من الترجمة التي أوردها الشيخ في المحاضرة حيث ذكر مصاديق ما يشير إليه الحديث الشريف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المعنى في حديثين في كتاب المحجة البيضاء في تهذيب الأحياء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الفقر و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الأول يرويه الغزالي عن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يرويه الفيض نقلا عن الكافي للكليني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دعائم الإسلام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القديمة باب نادر ملحق بأبواب النفاس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ينقلها بكاملها المحدث الكبير التقي الشيخ عباس القمي في كتابه القيم سفينة البحارالمجلد الثاني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الحكمة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القصة التي ذكرها العارف الرومي و قد تحدث عنها الشيخ في محاضرة سابقة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من الكافي للكليني، باب البذاء الحديث الخامس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المصدر تصريح بأن من فعل ذلك فضحه اللّه يوم القيامة فضيحة ينظر إليه الأولون و الآخرون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الإيرانية المحشاة بالترجمة الفارسية للأحاديث</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الحديث الخامس 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في اللّه و البغض في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الإيمان و الكفر، 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ينقلها العلامة المجلسي في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الأحاديث في هذا المعنى كثيرة تجدها إضافة إلى البحار في الجزء الثاني من أصول الكافي للشيخ الكليني و كذلك ثواب الأعمال للشيخالصدوق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في تهذيب الأحياء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الملاحاة تعني المراءو الجدل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في تهذيب الأحياء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الملاحاة تعني المراءو الجدل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الترمذي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في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نوع من الطعام يعد من اللحم بعد مراحل عدّة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نص الحديق و مصدره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كتب سنن النبي للعلاّمة الطباطبائي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العديد من الأحاديث النبوية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المعاشرة من مقدمات النكاح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نوع من الطعا الإيراني يعد من الحبوب و الخضروات و ما بين القوسين مثل شائع عن عدم الاهتمام بالأمر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مما أورده الشيخ المحاضر تجده في قصة الأصمعي مع إمرأة في البادية، المروية في 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ثواب الأعمال و عقاب الأعمال للشيخ الصدوق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إمرأة تتطيّب ثم خرجت من بيتها فهي تلعن حتى ترجع إلى بيتها متى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كذلك وسائل الشيعة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المجلد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 للشاعر الإيراني العارف جلال الدين الرومي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ذم الدنيا و الزهد فيها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رواها أبو نعيم في حلية الأولياء و مسلم في صحيحه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كما نقلها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المحجة البيضاء في تهذيب الأحياء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الصبر و الشكر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الكثير من الأحاديث الشريفة الناهية عن هذه الأمور راجع مثلا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المقدمات و ما قبله و ما بعده و كذلك ثواب الأعمال و عقاب الأعمال للشيخ الصدوق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المصدر السابق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الوصف عن الحكماء في الكتب الطبية، و أضاف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المذموم هو العشق الجسماني الحيواني الشهواني و الممدوح هو الروحاني الإنساني النفساني و الأول يزول و بفنى بمجرد الوصال و الاتصال و الثاني يبقى و يستمر أبد الآباد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النظام معمول به في قم و معظم المدن الإيرانية المزدحمة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وجوب الغيرة على الرجال من كتاب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الأحاديث الشريفة أنه سيتحول إلى 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نار راجع الروايات الواردة في تفسير الآية في المجلد الأول من تفسير البرهان للمولى البحراني قدس سره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ملعون ملعون من ضيع عياله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فيه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جمع من النساء ما لا ينكح فزنا منهن فالإثم عليه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ثواب الأعمال للشيخ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ينقل عنه أحاديث تنهى عن ضرب الزوجة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كامل الحديث لا حقا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كتاب الإيضاح للفضل بن شاذان و التعليقات و التهميشات التي أوردها عليه المحدث الأرموي و كذلك سفينة البحار للمحدث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متن الرواية في المصادر التي بين أيدينا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العديد من الأحاديث الشريفة نظير المروي في ثواب الأعمال و عقاب الأعمال للشيخ الصدوق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في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عديدة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لقامان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العديد من الأحاديث الشريفة الواردة في هذا المجال تجدها في العديد من الأبواب من المجلدين الرابع عشر و الخامس عشر من موسوعة وسائل الشيعة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مصادر ذلك في هوامش المحاضرة السابعة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الحديث عن الحاجات الجنسية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حول بيت شعر بالفارسية ضمن ملحمة ليلى و المجنون المدونة بالفارسية و هي غير الأسطورة العربية المشهورة فهي و إن كانت قد استعارت رموزها لكن أثمالها و قصصها و أشعارها تناسب في أغلبها البيئة الفارسية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شمر بن أبي ذي الجوشن لعنه اللّه وهو قاتل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نثرية لبيت شعر بالفارسية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مصدره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ضمن حديث وطيل ينقله الحر العاملي في كتاب 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أحاديث مماثلة في المجلد الخامس عشر من الوسائل، و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الرسول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والدين أعانا ولدهما على 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فيما يتعلق بالأحاديث الشريفة الواردة بشأن قصة يوسف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المبين في قصص الأنبياء و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نعمة اللّه الجزائري من تلامذة العلاّمة المجلسي و راجع كذلك تفسير البرهان للعلامة البحراني في ذيل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الآية الكريمة حتى وفق التفسير الأول لا تتعارض مع ما ندب إليه القرآن من السنة في مواقع أخرى من التعامل بالعفو و الصفح و العدل و الإحسان و عدم نسيان الفضل بين أعضاء المجتمع الإسلامي، فالآية تشير إلى حكم القصاص كإجراء ردعي يحفظ النظام الاجتماعي من الانهيار بسبب التجاوزات و يلبي الحاجة الفطرية لدى الإنسان للعدل و الاقتصاص ممن ظلمه و ليكون اتخاذه لقرار العفو و الصفح من موقع القدرة و التنازل الطوعي عن حقه بحكم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منصورا شرعا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عفوا مضطرا إليه و مجبرا عليه، فمثل العفو و الصفح الإجباري لا يساهم في تكاملية أخلاقه و لا يعبّر عنها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فتح مكة و مثله في سيرة ابن هشام و الوفا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كثير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كامل الحديث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بمعناه أحاديث أخرى يرويها الكليني في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من طلب عيوب المؤمنين و عثراتهم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للشيخ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 حديث طويل ينقله المحدث القمي قدّس سره في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كذلك مجمع البيان و نور الثقلين في ذيل الآية الكريمة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3.jpeg"/><Relationship Id="rId341" Type="http://schemas.openxmlformats.org/officeDocument/2006/relationships/image" Target="media/image3.jpeg"/><Relationship Id="rId342" Type="http://schemas.openxmlformats.org/officeDocument/2006/relationships/footer" Target="footer335.xml"/><Relationship Id="rId343" Type="http://schemas.openxmlformats.org/officeDocument/2006/relationships/image" Target="media/image4.jpeg"/><Relationship Id="rId344" Type="http://schemas.openxmlformats.org/officeDocument/2006/relationships/image" Target="media/image4.jpeg"/><Relationship Id="rId345" Type="http://schemas.openxmlformats.org/officeDocument/2006/relationships/footer" Target="footer336.xml"/><Relationship Id="rId346" Type="http://schemas.openxmlformats.org/officeDocument/2006/relationships/image" Target="media/image5.jpeg"/><Relationship Id="rId347" Type="http://schemas.openxmlformats.org/officeDocument/2006/relationships/image" Target="media/image5.jpeg"/><Relationship Id="rId348" Type="http://schemas.openxmlformats.org/officeDocument/2006/relationships/footer" Target="footer337.xml"/><Relationship Id="rId349" Type="http://schemas.openxmlformats.org/officeDocument/2006/relationships/image" Target="media/image6.jpeg"/><Relationship Id="rId350" Type="http://schemas.openxmlformats.org/officeDocument/2006/relationships/image" Target="media/image6.jpeg"/><Relationship Id="rId351" Type="http://schemas.openxmlformats.org/officeDocument/2006/relationships/footer" Target="footer338.xml"/><Relationship Id="rId352" Type="http://schemas.openxmlformats.org/officeDocument/2006/relationships/image" Target="media/image7.jpeg"/><Relationship Id="rId353" Type="http://schemas.openxmlformats.org/officeDocument/2006/relationships/image" Target="media/image7.jpeg"/><Relationship Id="rId354" Type="http://schemas.openxmlformats.org/officeDocument/2006/relationships/footer" Target="footer339.xml"/><Relationship Id="rId355" Type="http://schemas.openxmlformats.org/officeDocument/2006/relationships/image" Target="media/image8.jpeg"/><Relationship Id="rId356" Type="http://schemas.openxmlformats.org/officeDocument/2006/relationships/image" Target="media/image8.jpeg"/><Relationship Id="rId357" Type="http://schemas.openxmlformats.org/officeDocument/2006/relationships/footer" Target="footer340.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41.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347</Pages>
  <Words>58771</Words>
  <Characters>245030</Characters>
  <CharactersWithSpaces>301636</CharactersWithSpaces>
  <Paragraphs>2458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2026-08-25T18:01:27Z</dcterms:created>
  <dc:creator>ghaemiyeh.com</dc:creator>
  <dc:description/>
  <dc:language>en-US</dc:language>
  <cp:lastModifiedBy/>
  <dcterms:modified xsi:type="dcterms:W3CDTF">2026-08-25T21:31:41Z</dcterms:modified>
  <cp:revision>1</cp:revision>
  <dc:subject/>
  <dc:title>اخلاقیات العلاقة الزوجیة</dc:title>
</cp:coreProperties>
</file>

<file path=docProps/custom.xml><?xml version="1.0" encoding="utf-8"?>
<Properties xmlns="http://schemas.openxmlformats.org/officeDocument/2006/custom-properties" xmlns:vt="http://schemas.openxmlformats.org/officeDocument/2006/docPropsVTypes"/>
</file>